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EEA" w:rsidRPr="00117EEA" w:rsidRDefault="00117EEA" w:rsidP="00117EEA">
      <w:pPr>
        <w:jc w:val="center"/>
        <w:rPr>
          <w:rFonts w:ascii="Times New Roman" w:eastAsia="Times New Roman" w:hAnsi="Times New Roman" w:cs="Times New Roman"/>
          <w:sz w:val="26"/>
          <w:szCs w:val="26"/>
          <w:lang w:eastAsia="ru-RU"/>
        </w:rPr>
      </w:pPr>
      <w:r w:rsidRPr="00117EEA">
        <w:rPr>
          <w:rFonts w:ascii="Times New Roman" w:eastAsia="Times New Roman" w:hAnsi="Times New Roman" w:cs="Times New Roman"/>
          <w:noProof/>
          <w:sz w:val="26"/>
          <w:szCs w:val="26"/>
        </w:rPr>
        <w:drawing>
          <wp:inline distT="0" distB="0" distL="0" distR="0" wp14:anchorId="65790BEF" wp14:editId="6FCBB400">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117EEA" w:rsidRPr="00117EEA" w:rsidRDefault="00117EEA" w:rsidP="00117EEA">
      <w:pPr>
        <w:jc w:val="center"/>
        <w:rPr>
          <w:rFonts w:ascii="Times New Roman" w:eastAsia="Times New Roman" w:hAnsi="Times New Roman" w:cs="Times New Roman"/>
          <w:sz w:val="26"/>
          <w:szCs w:val="26"/>
          <w:lang w:eastAsia="ru-RU"/>
        </w:rPr>
      </w:pPr>
    </w:p>
    <w:p w:rsidR="00117EEA" w:rsidRPr="00117EEA" w:rsidRDefault="00117EEA" w:rsidP="00117EEA">
      <w:pPr>
        <w:jc w:val="center"/>
        <w:rPr>
          <w:rFonts w:ascii="Times New Roman" w:eastAsia="Times New Roman" w:hAnsi="Times New Roman" w:cs="Times New Roman"/>
          <w:bCs/>
          <w:sz w:val="36"/>
          <w:szCs w:val="26"/>
        </w:rPr>
      </w:pPr>
      <w:r w:rsidRPr="00117EEA">
        <w:rPr>
          <w:rFonts w:ascii="Times New Roman" w:eastAsia="Times New Roman" w:hAnsi="Times New Roman" w:cs="Times New Roman"/>
          <w:bCs/>
          <w:sz w:val="36"/>
          <w:szCs w:val="26"/>
        </w:rPr>
        <w:t>ВИЩА КВАЛІФІКАЦІЙНА КОМІСІЯ СУДДІВ УКРАЇНИ</w:t>
      </w:r>
    </w:p>
    <w:p w:rsidR="00117EEA" w:rsidRPr="00117EEA" w:rsidRDefault="00117EEA" w:rsidP="00117EEA">
      <w:pPr>
        <w:jc w:val="both"/>
        <w:rPr>
          <w:rFonts w:ascii="Times New Roman" w:hAnsi="Times New Roman" w:cs="Times New Roman"/>
          <w:sz w:val="26"/>
          <w:szCs w:val="26"/>
          <w:lang w:eastAsia="ru-RU"/>
        </w:rPr>
      </w:pPr>
    </w:p>
    <w:p w:rsidR="00117EEA" w:rsidRPr="00117EEA" w:rsidRDefault="00117EEA" w:rsidP="00117EEA">
      <w:pPr>
        <w:jc w:val="both"/>
        <w:rPr>
          <w:rFonts w:ascii="Times New Roman" w:hAnsi="Times New Roman" w:cs="Times New Roman"/>
          <w:sz w:val="26"/>
          <w:szCs w:val="26"/>
          <w:lang w:eastAsia="ru-RU"/>
        </w:rPr>
      </w:pPr>
      <w:r w:rsidRPr="00117EEA">
        <w:rPr>
          <w:rFonts w:ascii="Times New Roman" w:hAnsi="Times New Roman" w:cs="Times New Roman"/>
          <w:sz w:val="26"/>
          <w:szCs w:val="26"/>
          <w:lang w:eastAsia="ru-RU"/>
        </w:rPr>
        <w:t>22 січня 2018 року</w:t>
      </w:r>
      <w:r w:rsidRPr="00117EEA">
        <w:rPr>
          <w:rFonts w:ascii="Times New Roman" w:hAnsi="Times New Roman" w:cs="Times New Roman"/>
          <w:sz w:val="26"/>
          <w:szCs w:val="26"/>
          <w:lang w:eastAsia="ru-RU"/>
        </w:rPr>
        <w:tab/>
      </w:r>
      <w:r w:rsidRPr="00117EEA">
        <w:rPr>
          <w:rFonts w:ascii="Times New Roman" w:hAnsi="Times New Roman" w:cs="Times New Roman"/>
          <w:sz w:val="26"/>
          <w:szCs w:val="26"/>
          <w:lang w:eastAsia="ru-RU"/>
        </w:rPr>
        <w:tab/>
      </w:r>
      <w:r w:rsidRPr="00117EEA">
        <w:rPr>
          <w:rFonts w:ascii="Times New Roman" w:hAnsi="Times New Roman" w:cs="Times New Roman"/>
          <w:sz w:val="26"/>
          <w:szCs w:val="26"/>
          <w:lang w:eastAsia="ru-RU"/>
        </w:rPr>
        <w:tab/>
      </w:r>
      <w:r w:rsidRPr="00117EEA">
        <w:rPr>
          <w:rFonts w:ascii="Times New Roman" w:hAnsi="Times New Roman" w:cs="Times New Roman"/>
          <w:sz w:val="26"/>
          <w:szCs w:val="26"/>
          <w:lang w:eastAsia="ru-RU"/>
        </w:rPr>
        <w:tab/>
      </w:r>
      <w:r w:rsidRPr="00117EEA">
        <w:rPr>
          <w:rFonts w:ascii="Times New Roman" w:hAnsi="Times New Roman" w:cs="Times New Roman"/>
          <w:sz w:val="26"/>
          <w:szCs w:val="26"/>
          <w:lang w:eastAsia="ru-RU"/>
        </w:rPr>
        <w:tab/>
      </w:r>
      <w:r w:rsidRPr="00117EEA">
        <w:rPr>
          <w:rFonts w:ascii="Times New Roman" w:hAnsi="Times New Roman" w:cs="Times New Roman"/>
          <w:sz w:val="26"/>
          <w:szCs w:val="26"/>
          <w:lang w:eastAsia="ru-RU"/>
        </w:rPr>
        <w:tab/>
      </w:r>
      <w:r w:rsidRPr="00117EEA">
        <w:rPr>
          <w:rFonts w:ascii="Times New Roman" w:hAnsi="Times New Roman" w:cs="Times New Roman"/>
          <w:sz w:val="26"/>
          <w:szCs w:val="26"/>
          <w:lang w:eastAsia="ru-RU"/>
        </w:rPr>
        <w:tab/>
      </w:r>
      <w:r w:rsidRPr="00117EEA">
        <w:rPr>
          <w:rFonts w:ascii="Times New Roman" w:hAnsi="Times New Roman" w:cs="Times New Roman"/>
          <w:sz w:val="26"/>
          <w:szCs w:val="26"/>
          <w:lang w:eastAsia="ru-RU"/>
        </w:rPr>
        <w:tab/>
      </w:r>
      <w:r>
        <w:rPr>
          <w:rFonts w:ascii="Times New Roman" w:hAnsi="Times New Roman" w:cs="Times New Roman"/>
          <w:sz w:val="26"/>
          <w:szCs w:val="26"/>
          <w:lang w:eastAsia="ru-RU"/>
        </w:rPr>
        <w:tab/>
      </w:r>
      <w:r>
        <w:rPr>
          <w:rFonts w:ascii="Times New Roman" w:hAnsi="Times New Roman" w:cs="Times New Roman"/>
          <w:sz w:val="26"/>
          <w:szCs w:val="26"/>
          <w:lang w:eastAsia="ru-RU"/>
        </w:rPr>
        <w:tab/>
        <w:t xml:space="preserve">  </w:t>
      </w:r>
      <w:r w:rsidRPr="00117EEA">
        <w:rPr>
          <w:rFonts w:ascii="Times New Roman" w:hAnsi="Times New Roman" w:cs="Times New Roman"/>
          <w:sz w:val="26"/>
          <w:szCs w:val="26"/>
          <w:lang w:eastAsia="ru-RU"/>
        </w:rPr>
        <w:t xml:space="preserve">   м. Київ</w:t>
      </w:r>
    </w:p>
    <w:p w:rsidR="00117EEA" w:rsidRPr="00117EEA" w:rsidRDefault="00117EEA" w:rsidP="00117EEA">
      <w:pPr>
        <w:jc w:val="both"/>
        <w:rPr>
          <w:rFonts w:ascii="Times New Roman" w:hAnsi="Times New Roman" w:cs="Times New Roman"/>
          <w:sz w:val="26"/>
          <w:szCs w:val="26"/>
          <w:lang w:eastAsia="ru-RU"/>
        </w:rPr>
      </w:pPr>
    </w:p>
    <w:p w:rsidR="00117EEA" w:rsidRDefault="00117EEA" w:rsidP="00117EEA">
      <w:pPr>
        <w:ind w:firstLine="709"/>
        <w:jc w:val="center"/>
        <w:rPr>
          <w:rFonts w:ascii="Times New Roman" w:eastAsia="Times New Roman" w:hAnsi="Times New Roman" w:cs="Times New Roman"/>
          <w:bCs/>
          <w:sz w:val="26"/>
          <w:szCs w:val="26"/>
          <w:u w:val="single"/>
          <w:lang w:eastAsia="ru-RU"/>
        </w:rPr>
      </w:pPr>
      <w:r w:rsidRPr="00117EEA">
        <w:rPr>
          <w:rFonts w:ascii="Times New Roman" w:eastAsia="Times New Roman" w:hAnsi="Times New Roman" w:cs="Times New Roman"/>
          <w:bCs/>
          <w:sz w:val="26"/>
          <w:szCs w:val="26"/>
          <w:lang w:eastAsia="ru-RU"/>
        </w:rPr>
        <w:t xml:space="preserve">Р І Ш Е Н </w:t>
      </w:r>
      <w:proofErr w:type="spellStart"/>
      <w:r w:rsidRPr="00117EEA">
        <w:rPr>
          <w:rFonts w:ascii="Times New Roman" w:eastAsia="Times New Roman" w:hAnsi="Times New Roman" w:cs="Times New Roman"/>
          <w:bCs/>
          <w:sz w:val="26"/>
          <w:szCs w:val="26"/>
          <w:lang w:eastAsia="ru-RU"/>
        </w:rPr>
        <w:t>Н</w:t>
      </w:r>
      <w:proofErr w:type="spellEnd"/>
      <w:r w:rsidRPr="00117EEA">
        <w:rPr>
          <w:rFonts w:ascii="Times New Roman" w:eastAsia="Times New Roman" w:hAnsi="Times New Roman" w:cs="Times New Roman"/>
          <w:bCs/>
          <w:sz w:val="26"/>
          <w:szCs w:val="26"/>
          <w:lang w:eastAsia="ru-RU"/>
        </w:rPr>
        <w:t xml:space="preserve"> Я № </w:t>
      </w:r>
      <w:r w:rsidRPr="00117EEA">
        <w:rPr>
          <w:rFonts w:ascii="Times New Roman" w:eastAsia="Times New Roman" w:hAnsi="Times New Roman" w:cs="Times New Roman"/>
          <w:bCs/>
          <w:sz w:val="26"/>
          <w:szCs w:val="26"/>
          <w:u w:val="single"/>
          <w:lang w:eastAsia="ru-RU"/>
        </w:rPr>
        <w:t>19/пс-18</w:t>
      </w:r>
    </w:p>
    <w:p w:rsidR="00117EEA" w:rsidRPr="00117EEA" w:rsidRDefault="00117EEA" w:rsidP="00117EEA">
      <w:pPr>
        <w:ind w:firstLine="709"/>
        <w:jc w:val="center"/>
        <w:rPr>
          <w:rFonts w:ascii="Times New Roman" w:eastAsia="Times New Roman" w:hAnsi="Times New Roman" w:cs="Times New Roman"/>
          <w:bCs/>
          <w:sz w:val="26"/>
          <w:szCs w:val="26"/>
          <w:u w:val="single"/>
          <w:lang w:eastAsia="ru-RU"/>
        </w:rPr>
      </w:pPr>
    </w:p>
    <w:p w:rsidR="00BD4313" w:rsidRPr="00117EEA" w:rsidRDefault="00CC7EC8">
      <w:pPr>
        <w:pStyle w:val="11"/>
        <w:shd w:val="clear" w:color="auto" w:fill="auto"/>
        <w:spacing w:before="19" w:after="270" w:line="298" w:lineRule="exact"/>
        <w:ind w:left="20" w:right="20"/>
      </w:pPr>
      <w:r w:rsidRPr="00117EEA">
        <w:t>Вища кваліфікаційна комісія суддів України у складі палати з питань добору і публічної служби суддів:</w:t>
      </w:r>
    </w:p>
    <w:p w:rsidR="00BD4313" w:rsidRPr="00117EEA" w:rsidRDefault="00CC7EC8">
      <w:pPr>
        <w:pStyle w:val="11"/>
        <w:shd w:val="clear" w:color="auto" w:fill="auto"/>
        <w:spacing w:before="0" w:after="267" w:line="260" w:lineRule="exact"/>
        <w:ind w:left="20"/>
      </w:pPr>
      <w:r w:rsidRPr="00117EEA">
        <w:t xml:space="preserve">головуючого </w:t>
      </w:r>
      <w:r w:rsidR="00117EEA">
        <w:t>–</w:t>
      </w:r>
      <w:r w:rsidRPr="00117EEA">
        <w:t xml:space="preserve"> Устименко В.Є.,</w:t>
      </w:r>
    </w:p>
    <w:p w:rsidR="00BD4313" w:rsidRPr="00117EEA" w:rsidRDefault="00CC7EC8">
      <w:pPr>
        <w:pStyle w:val="11"/>
        <w:shd w:val="clear" w:color="auto" w:fill="auto"/>
        <w:spacing w:before="0" w:after="236" w:line="298" w:lineRule="exact"/>
        <w:ind w:left="20" w:right="20"/>
      </w:pPr>
      <w:r w:rsidRPr="00117EEA">
        <w:t xml:space="preserve">членів Комісії: </w:t>
      </w:r>
      <w:proofErr w:type="spellStart"/>
      <w:r w:rsidRPr="00117EEA">
        <w:t>Бутенка</w:t>
      </w:r>
      <w:proofErr w:type="spellEnd"/>
      <w:r w:rsidRPr="00117EEA">
        <w:t xml:space="preserve"> В.І., </w:t>
      </w:r>
      <w:proofErr w:type="spellStart"/>
      <w:r w:rsidRPr="00117EEA">
        <w:t>Заріцької</w:t>
      </w:r>
      <w:proofErr w:type="spellEnd"/>
      <w:r w:rsidRPr="00117EEA">
        <w:t xml:space="preserve"> А.О., Козло</w:t>
      </w:r>
      <w:r w:rsidR="00117EEA">
        <w:t xml:space="preserve">ва А.Г., </w:t>
      </w:r>
      <w:proofErr w:type="spellStart"/>
      <w:r w:rsidR="00117EEA">
        <w:t>Луцюка</w:t>
      </w:r>
      <w:proofErr w:type="spellEnd"/>
      <w:r w:rsidR="00117EEA">
        <w:t xml:space="preserve"> П.С., Макарчука </w:t>
      </w:r>
      <w:r w:rsidRPr="00117EEA">
        <w:t xml:space="preserve">М.А., </w:t>
      </w:r>
      <w:proofErr w:type="spellStart"/>
      <w:r w:rsidRPr="00117EEA">
        <w:t>Прилипка</w:t>
      </w:r>
      <w:proofErr w:type="spellEnd"/>
      <w:r w:rsidRPr="00117EEA">
        <w:t xml:space="preserve"> С.М.,</w:t>
      </w:r>
    </w:p>
    <w:p w:rsidR="00BD4313" w:rsidRPr="00117EEA" w:rsidRDefault="00CC7EC8">
      <w:pPr>
        <w:pStyle w:val="11"/>
        <w:shd w:val="clear" w:color="auto" w:fill="auto"/>
        <w:spacing w:before="0" w:after="274" w:line="302" w:lineRule="exact"/>
        <w:ind w:left="20" w:right="20"/>
      </w:pPr>
      <w:r w:rsidRPr="00117EEA">
        <w:t>розглянувши питання щодо продовження строку відрядження суддів до Бориславського міського суду Львівської області для здійснення правосуддя,</w:t>
      </w:r>
    </w:p>
    <w:p w:rsidR="00BD4313" w:rsidRPr="00117EEA" w:rsidRDefault="00CC7EC8">
      <w:pPr>
        <w:pStyle w:val="11"/>
        <w:shd w:val="clear" w:color="auto" w:fill="auto"/>
        <w:spacing w:before="0" w:after="257" w:line="260" w:lineRule="exact"/>
        <w:ind w:right="20"/>
        <w:jc w:val="center"/>
      </w:pPr>
      <w:r w:rsidRPr="00117EEA">
        <w:t>встановила:</w:t>
      </w:r>
    </w:p>
    <w:p w:rsidR="00BD4313" w:rsidRPr="00117EEA" w:rsidRDefault="00CC7EC8">
      <w:pPr>
        <w:pStyle w:val="11"/>
        <w:shd w:val="clear" w:color="auto" w:fill="auto"/>
        <w:spacing w:before="0" w:line="298" w:lineRule="exact"/>
        <w:ind w:left="20" w:right="20" w:firstLine="700"/>
      </w:pPr>
      <w:r w:rsidRPr="00117EEA">
        <w:t>Відповідно до частини першої статті 55 Закону України «Про судоустрій і статус суддів» у редакції 2016 року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суддю за його згодою може бути відряджено до іншого суду того самого рівня і спеціалізації для здійснення правосуддя.</w:t>
      </w:r>
    </w:p>
    <w:p w:rsidR="00BD4313" w:rsidRPr="00117EEA" w:rsidRDefault="00CC7EC8">
      <w:pPr>
        <w:pStyle w:val="11"/>
        <w:shd w:val="clear" w:color="auto" w:fill="auto"/>
        <w:spacing w:before="0" w:line="298" w:lineRule="exact"/>
        <w:ind w:left="20" w:right="20" w:firstLine="700"/>
      </w:pPr>
      <w:r w:rsidRPr="00117EEA">
        <w:t>Згідно з частиною другою цієї ж статті відрядження судді до іншого суду того самого рівня і спеціалізації здійснюється на строк, який визначається Вищою радою правосуддя, але не більше ніж на один рік. Суддя, строк відрядження якого закінчився, повертається на роботу до суду, з якого був відряджений.</w:t>
      </w:r>
    </w:p>
    <w:p w:rsidR="00BD4313" w:rsidRPr="00117EEA" w:rsidRDefault="00CC7EC8">
      <w:pPr>
        <w:pStyle w:val="11"/>
        <w:shd w:val="clear" w:color="auto" w:fill="auto"/>
        <w:spacing w:before="0" w:line="298" w:lineRule="exact"/>
        <w:ind w:left="20" w:right="20" w:firstLine="700"/>
      </w:pPr>
      <w:r w:rsidRPr="00117EEA">
        <w:t>Відповідно до частини п’ятої розділу IV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 Порядок), рішенням Вищої ради правосуддя за</w:t>
      </w:r>
      <w:r w:rsidR="00117EEA">
        <w:t xml:space="preserve"> поданням Вищої кваліфікаційної </w:t>
      </w:r>
      <w:r w:rsidRPr="00117EEA">
        <w:t>комісії суддів України строк відрядження судді може бути продовжено в межах загального річного строку.</w:t>
      </w:r>
    </w:p>
    <w:p w:rsidR="00BD4313" w:rsidRPr="00117EEA" w:rsidRDefault="00CC7EC8">
      <w:pPr>
        <w:pStyle w:val="11"/>
        <w:shd w:val="clear" w:color="auto" w:fill="auto"/>
        <w:spacing w:before="0" w:line="298" w:lineRule="exact"/>
        <w:ind w:left="20" w:right="20" w:firstLine="700"/>
      </w:pPr>
      <w:r w:rsidRPr="00117EEA">
        <w:t>Про встановлення підстав для продовження строку відрядження судді Державна судова адміністрація України повідомляє Вищу кваліфікаційну комісію суддів України не пізніше ніж за 30 днів до закінчення строку відрядження судді.</w:t>
      </w:r>
    </w:p>
    <w:p w:rsidR="00CB09F2" w:rsidRDefault="00CC7EC8">
      <w:pPr>
        <w:pStyle w:val="11"/>
        <w:shd w:val="clear" w:color="auto" w:fill="auto"/>
        <w:spacing w:before="0" w:line="298" w:lineRule="exact"/>
        <w:ind w:left="20" w:right="20" w:firstLine="700"/>
      </w:pPr>
      <w:r w:rsidRPr="00117EEA">
        <w:t>До Вищої кваліфікаційної комісії суддів України 09 січня 2018 року надійшло повідомлення Державної судової адміністрації України про необхідність розгляду питання щодо продовження строку відрядження суддів до Бориславського міського суду Львівської області.</w:t>
      </w:r>
      <w:r w:rsidR="00CB09F2">
        <w:t xml:space="preserve"> </w:t>
      </w:r>
      <w:r w:rsidR="00CB09F2">
        <w:br w:type="page"/>
      </w:r>
    </w:p>
    <w:p w:rsidR="00BD4313" w:rsidRPr="00117EEA" w:rsidRDefault="00CC7EC8">
      <w:pPr>
        <w:pStyle w:val="11"/>
        <w:shd w:val="clear" w:color="auto" w:fill="auto"/>
        <w:spacing w:before="0" w:line="298" w:lineRule="exact"/>
        <w:ind w:left="20" w:right="20" w:firstLine="720"/>
      </w:pPr>
      <w:r w:rsidRPr="00117EEA">
        <w:lastRenderedPageBreak/>
        <w:t>На виконання приписів пункту 1 розділу III Порядку Комісією призначено до розгляду питання щодо продовження строку відрядження суддів до Бориславського міського суду Львівської області.</w:t>
      </w:r>
    </w:p>
    <w:p w:rsidR="00BD4313" w:rsidRPr="00117EEA" w:rsidRDefault="00CC7EC8">
      <w:pPr>
        <w:pStyle w:val="11"/>
        <w:shd w:val="clear" w:color="auto" w:fill="auto"/>
        <w:spacing w:before="0" w:line="298" w:lineRule="exact"/>
        <w:ind w:left="20" w:right="20" w:firstLine="720"/>
      </w:pPr>
      <w:r w:rsidRPr="00117EEA">
        <w:t>Згідно з пунктом 2 розділу III Порядку на офіційному веб-сайті Вищої кваліфікаційної комісії суддів України було розміщено оголошення про призначення до розгляду зазначеного питання.</w:t>
      </w:r>
    </w:p>
    <w:p w:rsidR="00BD4313" w:rsidRPr="00117EEA" w:rsidRDefault="00CC7EC8">
      <w:pPr>
        <w:pStyle w:val="11"/>
        <w:shd w:val="clear" w:color="auto" w:fill="auto"/>
        <w:spacing w:before="0" w:line="298" w:lineRule="exact"/>
        <w:ind w:left="20" w:right="20" w:firstLine="720"/>
      </w:pPr>
      <w:r w:rsidRPr="00117EEA">
        <w:t xml:space="preserve">До Комісії 16 січня 2018 року надійшла згода судді Первомайського міськрайонного суду Миколаївської області </w:t>
      </w:r>
      <w:proofErr w:type="spellStart"/>
      <w:r w:rsidRPr="00117EEA">
        <w:t>Хемич</w:t>
      </w:r>
      <w:proofErr w:type="spellEnd"/>
      <w:r w:rsidRPr="00117EEA">
        <w:t xml:space="preserve"> Оксани Богданівни щодо продовження строку відрядження до Бориславського міського суду Львівської області в межах строку, визначеного частиною другою статті 55 Закону України «Про судоустрій і статус суддів».</w:t>
      </w:r>
    </w:p>
    <w:p w:rsidR="00BD4313" w:rsidRPr="00117EEA" w:rsidRDefault="00CC7EC8">
      <w:pPr>
        <w:pStyle w:val="11"/>
        <w:shd w:val="clear" w:color="auto" w:fill="auto"/>
        <w:spacing w:before="0" w:line="298" w:lineRule="exact"/>
        <w:ind w:left="20" w:right="20" w:firstLine="720"/>
      </w:pPr>
      <w:r w:rsidRPr="00117EEA">
        <w:t xml:space="preserve">На засідання Комісії суддя Первомайського міськрайонного суду Миколаївської області </w:t>
      </w:r>
      <w:proofErr w:type="spellStart"/>
      <w:r w:rsidRPr="00117EEA">
        <w:t>Хемич</w:t>
      </w:r>
      <w:proofErr w:type="spellEnd"/>
      <w:r w:rsidRPr="00117EEA">
        <w:t xml:space="preserve"> О.Б. не з’явилася.</w:t>
      </w:r>
    </w:p>
    <w:p w:rsidR="00BD4313" w:rsidRPr="00117EEA" w:rsidRDefault="00CC7EC8">
      <w:pPr>
        <w:pStyle w:val="11"/>
        <w:shd w:val="clear" w:color="auto" w:fill="auto"/>
        <w:spacing w:before="0" w:line="298" w:lineRule="exact"/>
        <w:ind w:left="20" w:right="20" w:firstLine="720"/>
      </w:pPr>
      <w:r w:rsidRPr="00117EEA">
        <w:t>Відповідно до абзацу другого частини восьмої розділу III Порядку, неявка судді не перешкоджає розгляду питання щодо внесення подання про відрядження судді за його відсутності.</w:t>
      </w:r>
    </w:p>
    <w:p w:rsidR="00BD4313" w:rsidRPr="00117EEA" w:rsidRDefault="00CC7EC8">
      <w:pPr>
        <w:pStyle w:val="11"/>
        <w:shd w:val="clear" w:color="auto" w:fill="auto"/>
        <w:spacing w:before="0" w:line="298" w:lineRule="exact"/>
        <w:ind w:left="20" w:right="20" w:firstLine="720"/>
      </w:pPr>
      <w:r w:rsidRPr="00117EEA">
        <w:t>Заслухавши доповідача, дослідивши наявні у розпорядженні Комісії матеріали, Комісія дійшла таких висновків.</w:t>
      </w:r>
    </w:p>
    <w:p w:rsidR="00BD4313" w:rsidRPr="00117EEA" w:rsidRDefault="00CC7EC8">
      <w:pPr>
        <w:pStyle w:val="11"/>
        <w:shd w:val="clear" w:color="auto" w:fill="auto"/>
        <w:spacing w:before="0" w:line="298" w:lineRule="exact"/>
        <w:ind w:left="20" w:right="20" w:firstLine="720"/>
      </w:pPr>
      <w:r w:rsidRPr="00117EEA">
        <w:t>Наказом Державної судової адміністрації Ук</w:t>
      </w:r>
      <w:r w:rsidR="00117EEA">
        <w:t>раїни від 08 серпня 2017 року № </w:t>
      </w:r>
      <w:r w:rsidRPr="00117EEA">
        <w:t>843 «Про визначення кількості суддів у місцевих загальних судах, апеляційних судах областей, міста Києва» в Бориславському міському суді Львівської області визначено три штатні посади судді, з них дві є вакантними.</w:t>
      </w:r>
    </w:p>
    <w:p w:rsidR="00BD4313" w:rsidRPr="00117EEA" w:rsidRDefault="00CC7EC8">
      <w:pPr>
        <w:pStyle w:val="11"/>
        <w:shd w:val="clear" w:color="auto" w:fill="auto"/>
        <w:spacing w:before="0" w:line="298" w:lineRule="exact"/>
        <w:ind w:left="20" w:right="20" w:firstLine="720"/>
      </w:pPr>
      <w:r w:rsidRPr="00117EEA">
        <w:t xml:space="preserve">З метою врегулювання рівня судового навантаження Указом Президента України від 07 серпня 2017 року № 212/2017 «Про призначення та тимчасове переведення суддів» переведено шляхом відрядження строком до шести місяців суддю Первомайського міськрайонного суду Миколаївської області </w:t>
      </w:r>
      <w:proofErr w:type="spellStart"/>
      <w:r w:rsidRPr="00117EEA">
        <w:t>Хемич</w:t>
      </w:r>
      <w:proofErr w:type="spellEnd"/>
      <w:r w:rsidRPr="00117EEA">
        <w:t xml:space="preserve"> Оксану Богданівну на роботу на посаду судді Бориславського міського суду Львівської області. Строк відрядження закінчується 06 лютого 2018 року.</w:t>
      </w:r>
    </w:p>
    <w:p w:rsidR="00BD4313" w:rsidRPr="00117EEA" w:rsidRDefault="00CC7EC8">
      <w:pPr>
        <w:pStyle w:val="11"/>
        <w:shd w:val="clear" w:color="auto" w:fill="auto"/>
        <w:spacing w:before="0" w:line="298" w:lineRule="exact"/>
        <w:ind w:left="20" w:right="20" w:firstLine="720"/>
      </w:pPr>
      <w:r w:rsidRPr="00117EEA">
        <w:t>За інформацією Державної судової адміністрації України, застосовуючи рекомендовані показники середніх витрат часу на розгляд справ та коефіцієнти складності справ за категоріями для суддів місцевих та апеляційних судів, затверджені рішенням Ради суддів України від 09 червня 2016 року № 46, встановлено, що до Бориславського міського суду Львівської області у 2017</w:t>
      </w:r>
      <w:r w:rsidR="00CB09F2">
        <w:t> </w:t>
      </w:r>
      <w:r w:rsidRPr="00117EEA">
        <w:t>році</w:t>
      </w:r>
      <w:r w:rsidR="00CB09F2">
        <w:t> </w:t>
      </w:r>
      <w:r w:rsidRPr="00117EEA">
        <w:t>надійшло 440 модельних справ, що на 16,5 % менше ніж у 2016 році (527). Відповідно оптимальна (нормативна, модельна) кількість суддів для Бориславського міського суду Львівської області становить дві посади суддів (у 2016 - три).</w:t>
      </w:r>
    </w:p>
    <w:p w:rsidR="00BD4313" w:rsidRPr="00117EEA" w:rsidRDefault="00CC7EC8">
      <w:pPr>
        <w:pStyle w:val="11"/>
        <w:shd w:val="clear" w:color="auto" w:fill="auto"/>
        <w:spacing w:before="0" w:line="298" w:lineRule="exact"/>
        <w:ind w:left="20" w:right="20" w:firstLine="720"/>
      </w:pPr>
      <w:r w:rsidRPr="00117EEA">
        <w:t>Також у повідомленні Державної судової адміністрації України зазначено, що Бориславський міський суд Львівської області є малочисельним і продовження в межах загального річного строку відрядження одного судді забезпечить умови для доступу до правосуддя у цьому суді.</w:t>
      </w:r>
    </w:p>
    <w:p w:rsidR="00BD4313" w:rsidRPr="00117EEA" w:rsidRDefault="00CC7EC8">
      <w:pPr>
        <w:pStyle w:val="11"/>
        <w:shd w:val="clear" w:color="auto" w:fill="auto"/>
        <w:spacing w:before="0" w:line="298" w:lineRule="exact"/>
        <w:ind w:left="20" w:right="20" w:firstLine="720"/>
      </w:pPr>
      <w:r w:rsidRPr="00117EEA">
        <w:t>За повідомленням голови Первомайського міськрайонного суду Миколаївської області, яке надійшло до Комісії 19 січня 2018 року, штатна чисельність суддів у суді становить 12, фактична - 10 суддів, з яких двоє суддів переведені шляхом відрядження до інших судів, вісім суддів здійснюють правосуддя.</w:t>
      </w:r>
    </w:p>
    <w:p w:rsidR="00CB09F2" w:rsidRDefault="00CC7EC8">
      <w:pPr>
        <w:pStyle w:val="11"/>
        <w:shd w:val="clear" w:color="auto" w:fill="auto"/>
        <w:spacing w:before="0" w:line="298" w:lineRule="exact"/>
        <w:ind w:left="20" w:right="20" w:firstLine="720"/>
      </w:pPr>
      <w:r w:rsidRPr="00117EEA">
        <w:t xml:space="preserve">Рівень навантаження на суддів Первомайського міськрайонного суду Миколаївської області у зв’язку з відрядженням судді </w:t>
      </w:r>
      <w:proofErr w:type="spellStart"/>
      <w:r w:rsidRPr="00117EEA">
        <w:t>Хемич</w:t>
      </w:r>
      <w:proofErr w:type="spellEnd"/>
      <w:r w:rsidRPr="00117EEA">
        <w:t xml:space="preserve"> О.Б. суттєво не змінився, оскільки відповідно до Указу Президента України від 02.11.2017 № 348/17 «Про призначення суддів» фактичну чисельність суддів суду збільшено на одного суддю.</w:t>
      </w:r>
      <w:r w:rsidR="00CB09F2">
        <w:t xml:space="preserve"> </w:t>
      </w:r>
      <w:r w:rsidR="00CB09F2">
        <w:br w:type="page"/>
      </w:r>
    </w:p>
    <w:p w:rsidR="00BD4313" w:rsidRPr="00117EEA" w:rsidRDefault="00CC7EC8">
      <w:pPr>
        <w:pStyle w:val="11"/>
        <w:shd w:val="clear" w:color="auto" w:fill="auto"/>
        <w:spacing w:before="0" w:line="298" w:lineRule="exact"/>
        <w:ind w:left="20" w:right="20" w:firstLine="740"/>
      </w:pPr>
      <w:bookmarkStart w:id="0" w:name="_GoBack"/>
      <w:bookmarkEnd w:id="0"/>
      <w:r w:rsidRPr="00117EEA">
        <w:lastRenderedPageBreak/>
        <w:t>Відповідно до інформації, наданої Бориславським міським судом Львівської області, станом на 07 серпня 2017 року правосуддя в Бориславському міському суді Львівської області здійснював лише один суддя, у провадженні якого перебувало 1064 справи, а саме: кримінальних - 199, цивільних - 570, адміністративних - 35, про адміністративні правопорушення - 260.</w:t>
      </w:r>
    </w:p>
    <w:p w:rsidR="00BD4313" w:rsidRPr="00117EEA" w:rsidRDefault="00CC7EC8">
      <w:pPr>
        <w:pStyle w:val="11"/>
        <w:shd w:val="clear" w:color="auto" w:fill="auto"/>
        <w:spacing w:before="0" w:line="298" w:lineRule="exact"/>
        <w:ind w:left="20" w:right="20" w:firstLine="740"/>
      </w:pPr>
      <w:r w:rsidRPr="00117EEA">
        <w:t>Станом на 17 січня 2018 року у провадженні суддів Бориславського міського суду Львівської області перебувало 282 справи, а сам</w:t>
      </w:r>
      <w:r w:rsidR="00117EEA">
        <w:t>е: кримінальних - 47, цивільних </w:t>
      </w:r>
      <w:r w:rsidRPr="00117EEA">
        <w:t>- 190, адміністративних - 12, про адміністративні правопорушення - 29.</w:t>
      </w:r>
    </w:p>
    <w:p w:rsidR="00BD4313" w:rsidRPr="00117EEA" w:rsidRDefault="00CC7EC8">
      <w:pPr>
        <w:pStyle w:val="11"/>
        <w:shd w:val="clear" w:color="auto" w:fill="auto"/>
        <w:spacing w:before="0" w:line="298" w:lineRule="exact"/>
        <w:ind w:left="20" w:right="20" w:firstLine="740"/>
      </w:pPr>
      <w:r w:rsidRPr="00117EEA">
        <w:t xml:space="preserve">За таких обставин продовження строку відрядження судді Первомайського міськрайонного суду Миколаївської області </w:t>
      </w:r>
      <w:proofErr w:type="spellStart"/>
      <w:r w:rsidRPr="00117EEA">
        <w:t>Хемич</w:t>
      </w:r>
      <w:proofErr w:type="spellEnd"/>
      <w:r w:rsidRPr="00117EEA">
        <w:t xml:space="preserve"> О.Б. до Бориславського міського суду Львівської області строком до одного року забезпечить умови для доступу до правосуддя у цьому суді.</w:t>
      </w:r>
    </w:p>
    <w:p w:rsidR="00BD4313" w:rsidRPr="00117EEA" w:rsidRDefault="00CC7EC8">
      <w:pPr>
        <w:pStyle w:val="11"/>
        <w:shd w:val="clear" w:color="auto" w:fill="auto"/>
        <w:spacing w:before="0" w:after="270" w:line="298" w:lineRule="exact"/>
        <w:ind w:left="20" w:right="20" w:firstLine="740"/>
      </w:pPr>
      <w:r w:rsidRPr="00117EEA">
        <w:t>Керуючись статтями 55, 82,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затвердженим рішенням Вищої ради правосуддя від 24 січня 2017 року № 54/0/15-17, Вища кваліфікаційна комісія суддів України</w:t>
      </w:r>
    </w:p>
    <w:p w:rsidR="00BD4313" w:rsidRPr="00117EEA" w:rsidRDefault="00CC7EC8">
      <w:pPr>
        <w:pStyle w:val="11"/>
        <w:shd w:val="clear" w:color="auto" w:fill="auto"/>
        <w:spacing w:before="0" w:after="252" w:line="260" w:lineRule="exact"/>
        <w:jc w:val="center"/>
      </w:pPr>
      <w:r w:rsidRPr="00117EEA">
        <w:t>вирішила:</w:t>
      </w:r>
    </w:p>
    <w:p w:rsidR="00BD4313" w:rsidRPr="00117EEA" w:rsidRDefault="00CC7EC8">
      <w:pPr>
        <w:pStyle w:val="11"/>
        <w:shd w:val="clear" w:color="auto" w:fill="auto"/>
        <w:spacing w:before="0" w:line="298" w:lineRule="exact"/>
        <w:ind w:left="20" w:right="20"/>
      </w:pPr>
      <w:r w:rsidRPr="00117EEA">
        <w:t xml:space="preserve">внести до Вищої ради правосуддя подання з рекомендацією про продовження строку відрядження до Бориславського міського суду Львівської області на шість місяців для здійснення правосуддя судді Первомайського міськрайонного суду Миколаївської області </w:t>
      </w:r>
      <w:proofErr w:type="spellStart"/>
      <w:r w:rsidRPr="00117EEA">
        <w:t>Хемич</w:t>
      </w:r>
      <w:proofErr w:type="spellEnd"/>
      <w:r w:rsidRPr="00117EEA">
        <w:t xml:space="preserve"> Оксани Богданівни у межах загального річного строку.</w:t>
      </w:r>
    </w:p>
    <w:p w:rsidR="00117EEA" w:rsidRPr="00117EEA" w:rsidRDefault="00117EEA">
      <w:pPr>
        <w:pStyle w:val="11"/>
        <w:shd w:val="clear" w:color="auto" w:fill="auto"/>
        <w:spacing w:before="0" w:line="298" w:lineRule="exact"/>
        <w:ind w:left="20" w:right="20"/>
      </w:pPr>
    </w:p>
    <w:p w:rsidR="00117EEA" w:rsidRPr="00117EEA" w:rsidRDefault="00117EEA">
      <w:pPr>
        <w:pStyle w:val="11"/>
        <w:shd w:val="clear" w:color="auto" w:fill="auto"/>
        <w:spacing w:before="0" w:line="298" w:lineRule="exact"/>
        <w:ind w:left="20" w:right="20"/>
      </w:pPr>
    </w:p>
    <w:p w:rsidR="00117EEA" w:rsidRPr="00117EEA" w:rsidRDefault="00117EEA">
      <w:pPr>
        <w:pStyle w:val="11"/>
        <w:shd w:val="clear" w:color="auto" w:fill="auto"/>
        <w:spacing w:before="0" w:line="298" w:lineRule="exact"/>
        <w:ind w:left="20" w:right="20"/>
      </w:pPr>
    </w:p>
    <w:p w:rsidR="00117EEA" w:rsidRPr="00117EEA" w:rsidRDefault="00117EEA" w:rsidP="00117EEA">
      <w:pPr>
        <w:pStyle w:val="21"/>
        <w:shd w:val="clear" w:color="auto" w:fill="auto"/>
        <w:spacing w:before="0" w:after="0" w:line="276" w:lineRule="auto"/>
        <w:jc w:val="both"/>
        <w:rPr>
          <w:sz w:val="26"/>
          <w:szCs w:val="26"/>
        </w:rPr>
      </w:pPr>
      <w:r w:rsidRPr="00117EEA">
        <w:rPr>
          <w:sz w:val="26"/>
          <w:szCs w:val="26"/>
        </w:rPr>
        <w:t>Головуючий</w:t>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Pr>
          <w:sz w:val="26"/>
          <w:szCs w:val="26"/>
        </w:rPr>
        <w:tab/>
      </w:r>
      <w:r w:rsidRPr="00117EEA">
        <w:rPr>
          <w:sz w:val="26"/>
          <w:szCs w:val="26"/>
        </w:rPr>
        <w:t>В.Є. Устименко</w:t>
      </w:r>
    </w:p>
    <w:p w:rsidR="00117EEA" w:rsidRPr="00117EEA" w:rsidRDefault="00117EEA" w:rsidP="00117EEA">
      <w:pPr>
        <w:pStyle w:val="21"/>
        <w:shd w:val="clear" w:color="auto" w:fill="auto"/>
        <w:spacing w:before="0" w:after="0" w:line="276" w:lineRule="auto"/>
        <w:jc w:val="both"/>
        <w:rPr>
          <w:sz w:val="26"/>
          <w:szCs w:val="26"/>
        </w:rPr>
      </w:pPr>
    </w:p>
    <w:p w:rsidR="00117EEA" w:rsidRPr="00117EEA" w:rsidRDefault="00117EEA" w:rsidP="00117EEA">
      <w:pPr>
        <w:pStyle w:val="21"/>
        <w:shd w:val="clear" w:color="auto" w:fill="auto"/>
        <w:spacing w:before="0" w:after="0" w:line="276" w:lineRule="auto"/>
        <w:jc w:val="both"/>
        <w:rPr>
          <w:sz w:val="26"/>
          <w:szCs w:val="26"/>
        </w:rPr>
      </w:pPr>
      <w:r w:rsidRPr="00117EEA">
        <w:rPr>
          <w:sz w:val="26"/>
          <w:szCs w:val="26"/>
        </w:rPr>
        <w:t>Члени Комісії:</w:t>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t xml:space="preserve">В.І. </w:t>
      </w:r>
      <w:proofErr w:type="spellStart"/>
      <w:r w:rsidRPr="00117EEA">
        <w:rPr>
          <w:sz w:val="26"/>
          <w:szCs w:val="26"/>
        </w:rPr>
        <w:t>Бутенко</w:t>
      </w:r>
      <w:proofErr w:type="spellEnd"/>
    </w:p>
    <w:p w:rsidR="00117EEA" w:rsidRPr="00117EEA" w:rsidRDefault="00117EEA" w:rsidP="00117EEA">
      <w:pPr>
        <w:pStyle w:val="21"/>
        <w:shd w:val="clear" w:color="auto" w:fill="auto"/>
        <w:spacing w:before="0" w:after="0" w:line="276" w:lineRule="auto"/>
        <w:jc w:val="both"/>
        <w:rPr>
          <w:sz w:val="26"/>
          <w:szCs w:val="26"/>
        </w:rPr>
      </w:pPr>
    </w:p>
    <w:p w:rsidR="00117EEA" w:rsidRPr="00117EEA" w:rsidRDefault="00117EEA" w:rsidP="00117EEA">
      <w:pPr>
        <w:pStyle w:val="21"/>
        <w:shd w:val="clear" w:color="auto" w:fill="auto"/>
        <w:spacing w:before="0" w:after="0" w:line="276" w:lineRule="auto"/>
        <w:jc w:val="both"/>
        <w:rPr>
          <w:sz w:val="26"/>
          <w:szCs w:val="26"/>
        </w:rPr>
      </w:pP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t xml:space="preserve">А.О. </w:t>
      </w:r>
      <w:proofErr w:type="spellStart"/>
      <w:r w:rsidRPr="00117EEA">
        <w:rPr>
          <w:sz w:val="26"/>
          <w:szCs w:val="26"/>
        </w:rPr>
        <w:t>Заріцька</w:t>
      </w:r>
      <w:proofErr w:type="spellEnd"/>
    </w:p>
    <w:p w:rsidR="00117EEA" w:rsidRPr="00117EEA" w:rsidRDefault="00117EEA" w:rsidP="00117EEA">
      <w:pPr>
        <w:pStyle w:val="21"/>
        <w:shd w:val="clear" w:color="auto" w:fill="auto"/>
        <w:spacing w:before="0" w:after="0" w:line="276" w:lineRule="auto"/>
        <w:jc w:val="both"/>
        <w:rPr>
          <w:sz w:val="26"/>
          <w:szCs w:val="26"/>
        </w:rPr>
      </w:pPr>
    </w:p>
    <w:p w:rsidR="00117EEA" w:rsidRPr="00117EEA" w:rsidRDefault="00117EEA" w:rsidP="00117EEA">
      <w:pPr>
        <w:pStyle w:val="21"/>
        <w:shd w:val="clear" w:color="auto" w:fill="auto"/>
        <w:spacing w:before="0" w:after="0" w:line="276" w:lineRule="auto"/>
        <w:jc w:val="both"/>
        <w:rPr>
          <w:sz w:val="26"/>
          <w:szCs w:val="26"/>
        </w:rPr>
      </w:pP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t>А.Г. Козлов</w:t>
      </w:r>
    </w:p>
    <w:p w:rsidR="00117EEA" w:rsidRPr="00117EEA" w:rsidRDefault="00117EEA" w:rsidP="00117EEA">
      <w:pPr>
        <w:pStyle w:val="21"/>
        <w:shd w:val="clear" w:color="auto" w:fill="auto"/>
        <w:spacing w:before="0" w:after="0" w:line="276" w:lineRule="auto"/>
        <w:jc w:val="both"/>
        <w:rPr>
          <w:sz w:val="26"/>
          <w:szCs w:val="26"/>
        </w:rPr>
      </w:pPr>
    </w:p>
    <w:p w:rsidR="00117EEA" w:rsidRPr="00117EEA" w:rsidRDefault="00117EEA" w:rsidP="00117EEA">
      <w:pPr>
        <w:pStyle w:val="21"/>
        <w:shd w:val="clear" w:color="auto" w:fill="auto"/>
        <w:spacing w:before="0" w:after="0" w:line="276" w:lineRule="auto"/>
        <w:jc w:val="both"/>
        <w:rPr>
          <w:sz w:val="26"/>
          <w:szCs w:val="26"/>
        </w:rPr>
      </w:pP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t xml:space="preserve">П.С. </w:t>
      </w:r>
      <w:proofErr w:type="spellStart"/>
      <w:r w:rsidRPr="00117EEA">
        <w:rPr>
          <w:sz w:val="26"/>
          <w:szCs w:val="26"/>
        </w:rPr>
        <w:t>Луцюк</w:t>
      </w:r>
      <w:proofErr w:type="spellEnd"/>
    </w:p>
    <w:p w:rsidR="00117EEA" w:rsidRPr="00117EEA" w:rsidRDefault="00117EEA" w:rsidP="00117EEA">
      <w:pPr>
        <w:pStyle w:val="21"/>
        <w:shd w:val="clear" w:color="auto" w:fill="auto"/>
        <w:spacing w:before="0" w:after="0" w:line="276" w:lineRule="auto"/>
        <w:jc w:val="both"/>
        <w:rPr>
          <w:sz w:val="26"/>
          <w:szCs w:val="26"/>
        </w:rPr>
      </w:pPr>
    </w:p>
    <w:p w:rsidR="00117EEA" w:rsidRPr="00117EEA" w:rsidRDefault="00117EEA" w:rsidP="00117EEA">
      <w:pPr>
        <w:pStyle w:val="21"/>
        <w:shd w:val="clear" w:color="auto" w:fill="auto"/>
        <w:spacing w:before="0" w:after="0" w:line="276" w:lineRule="auto"/>
        <w:jc w:val="both"/>
        <w:rPr>
          <w:sz w:val="26"/>
          <w:szCs w:val="26"/>
        </w:rPr>
      </w:pP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r>
      <w:r w:rsidRPr="00117EEA">
        <w:rPr>
          <w:sz w:val="26"/>
          <w:szCs w:val="26"/>
        </w:rPr>
        <w:tab/>
        <w:t xml:space="preserve">М.А. </w:t>
      </w:r>
      <w:proofErr w:type="spellStart"/>
      <w:r w:rsidRPr="00117EEA">
        <w:rPr>
          <w:sz w:val="26"/>
          <w:szCs w:val="26"/>
        </w:rPr>
        <w:t>Макарчук</w:t>
      </w:r>
      <w:proofErr w:type="spellEnd"/>
    </w:p>
    <w:p w:rsidR="00117EEA" w:rsidRPr="00117EEA" w:rsidRDefault="00117EEA" w:rsidP="00117EEA">
      <w:pPr>
        <w:pStyle w:val="11"/>
        <w:shd w:val="clear" w:color="auto" w:fill="auto"/>
        <w:spacing w:before="0" w:line="276" w:lineRule="auto"/>
      </w:pPr>
    </w:p>
    <w:p w:rsidR="00BD4313" w:rsidRPr="00117EEA" w:rsidRDefault="00117EEA" w:rsidP="00CB09F2">
      <w:pPr>
        <w:pStyle w:val="11"/>
        <w:shd w:val="clear" w:color="auto" w:fill="auto"/>
        <w:spacing w:before="0" w:line="276" w:lineRule="auto"/>
      </w:pPr>
      <w:r w:rsidRPr="00117EEA">
        <w:tab/>
      </w:r>
      <w:r w:rsidRPr="00117EEA">
        <w:tab/>
      </w:r>
      <w:r w:rsidRPr="00117EEA">
        <w:tab/>
      </w:r>
      <w:r w:rsidRPr="00117EEA">
        <w:tab/>
      </w:r>
      <w:r w:rsidRPr="00117EEA">
        <w:tab/>
      </w:r>
      <w:r w:rsidRPr="00117EEA">
        <w:tab/>
      </w:r>
      <w:r w:rsidRPr="00117EEA">
        <w:tab/>
      </w:r>
      <w:r w:rsidRPr="00117EEA">
        <w:tab/>
      </w:r>
      <w:r w:rsidRPr="00117EEA">
        <w:tab/>
      </w:r>
      <w:r w:rsidRPr="00117EEA">
        <w:tab/>
        <w:t xml:space="preserve">С.М. </w:t>
      </w:r>
      <w:proofErr w:type="spellStart"/>
      <w:r w:rsidRPr="00117EEA">
        <w:t>Прилипко</w:t>
      </w:r>
      <w:proofErr w:type="spellEnd"/>
    </w:p>
    <w:sectPr w:rsidR="00BD4313" w:rsidRPr="00117EEA" w:rsidSect="00CB09F2">
      <w:headerReference w:type="default" r:id="rId9"/>
      <w:type w:val="continuous"/>
      <w:pgSz w:w="11909" w:h="16838"/>
      <w:pgMar w:top="1134" w:right="567" w:bottom="567"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EC8" w:rsidRDefault="00CC7EC8">
      <w:r>
        <w:separator/>
      </w:r>
    </w:p>
  </w:endnote>
  <w:endnote w:type="continuationSeparator" w:id="0">
    <w:p w:rsidR="00CC7EC8" w:rsidRDefault="00CC7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EC8" w:rsidRDefault="00CC7EC8"/>
  </w:footnote>
  <w:footnote w:type="continuationSeparator" w:id="0">
    <w:p w:rsidR="00CC7EC8" w:rsidRDefault="00CC7E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139749778"/>
      <w:docPartObj>
        <w:docPartGallery w:val="Page Numbers (Top of Page)"/>
        <w:docPartUnique/>
      </w:docPartObj>
    </w:sdtPr>
    <w:sdtEndPr/>
    <w:sdtContent>
      <w:p w:rsidR="009073DD" w:rsidRDefault="009073DD" w:rsidP="009073DD">
        <w:pPr>
          <w:pStyle w:val="a9"/>
          <w:jc w:val="center"/>
          <w:rPr>
            <w:rFonts w:ascii="Times New Roman" w:hAnsi="Times New Roman" w:cs="Times New Roman"/>
          </w:rPr>
        </w:pPr>
      </w:p>
      <w:p w:rsidR="009073DD" w:rsidRPr="009073DD" w:rsidRDefault="009073DD" w:rsidP="009073DD">
        <w:pPr>
          <w:pStyle w:val="a9"/>
          <w:jc w:val="center"/>
          <w:rPr>
            <w:rFonts w:ascii="Times New Roman" w:hAnsi="Times New Roman" w:cs="Times New Roman"/>
          </w:rPr>
        </w:pPr>
        <w:r w:rsidRPr="009073DD">
          <w:rPr>
            <w:rFonts w:ascii="Times New Roman" w:hAnsi="Times New Roman" w:cs="Times New Roman"/>
          </w:rPr>
          <w:fldChar w:fldCharType="begin"/>
        </w:r>
        <w:r w:rsidRPr="009073DD">
          <w:rPr>
            <w:rFonts w:ascii="Times New Roman" w:hAnsi="Times New Roman" w:cs="Times New Roman"/>
          </w:rPr>
          <w:instrText>PAGE   \* MERGEFORMAT</w:instrText>
        </w:r>
        <w:r w:rsidRPr="009073DD">
          <w:rPr>
            <w:rFonts w:ascii="Times New Roman" w:hAnsi="Times New Roman" w:cs="Times New Roman"/>
          </w:rPr>
          <w:fldChar w:fldCharType="separate"/>
        </w:r>
        <w:r w:rsidR="00CB09F2" w:rsidRPr="00CB09F2">
          <w:rPr>
            <w:rFonts w:ascii="Times New Roman" w:hAnsi="Times New Roman" w:cs="Times New Roman"/>
            <w:noProof/>
            <w:lang w:val="ru-RU"/>
          </w:rPr>
          <w:t>3</w:t>
        </w:r>
        <w:r w:rsidRPr="009073DD">
          <w:rPr>
            <w:rFonts w:ascii="Times New Roman" w:hAnsi="Times New Roman" w:cs="Times New Roman"/>
          </w:rPr>
          <w:fldChar w:fldCharType="end"/>
        </w:r>
      </w:p>
    </w:sdtContent>
  </w:sdt>
  <w:p w:rsidR="009073DD" w:rsidRPr="009073DD" w:rsidRDefault="009073DD" w:rsidP="009073DD">
    <w:pPr>
      <w:pStyle w:val="a9"/>
      <w:jc w:val="cent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D4313"/>
    <w:rsid w:val="00117EEA"/>
    <w:rsid w:val="009073DD"/>
    <w:rsid w:val="00BD4313"/>
    <w:rsid w:val="00CB09F2"/>
    <w:rsid w:val="00CC7E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660" w:line="0" w:lineRule="atLeast"/>
      <w:jc w:val="center"/>
    </w:pPr>
    <w:rPr>
      <w:rFonts w:ascii="Impact" w:eastAsia="Impact" w:hAnsi="Impact" w:cs="Impact"/>
      <w:sz w:val="25"/>
      <w:szCs w:val="25"/>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rPr>
  </w:style>
  <w:style w:type="paragraph" w:styleId="a9">
    <w:name w:val="header"/>
    <w:basedOn w:val="a"/>
    <w:link w:val="aa"/>
    <w:uiPriority w:val="99"/>
    <w:unhideWhenUsed/>
    <w:rsid w:val="00117EEA"/>
    <w:pPr>
      <w:tabs>
        <w:tab w:val="center" w:pos="4819"/>
        <w:tab w:val="right" w:pos="9639"/>
      </w:tabs>
    </w:pPr>
  </w:style>
  <w:style w:type="character" w:customStyle="1" w:styleId="aa">
    <w:name w:val="Верхний колонтитул Знак"/>
    <w:basedOn w:val="a0"/>
    <w:link w:val="a9"/>
    <w:uiPriority w:val="99"/>
    <w:rsid w:val="00117EEA"/>
    <w:rPr>
      <w:color w:val="000000"/>
    </w:rPr>
  </w:style>
  <w:style w:type="paragraph" w:styleId="ab">
    <w:name w:val="footer"/>
    <w:basedOn w:val="a"/>
    <w:link w:val="ac"/>
    <w:uiPriority w:val="99"/>
    <w:unhideWhenUsed/>
    <w:rsid w:val="00117EEA"/>
    <w:pPr>
      <w:tabs>
        <w:tab w:val="center" w:pos="4819"/>
        <w:tab w:val="right" w:pos="9639"/>
      </w:tabs>
    </w:pPr>
  </w:style>
  <w:style w:type="character" w:customStyle="1" w:styleId="ac">
    <w:name w:val="Нижний колонтитул Знак"/>
    <w:basedOn w:val="a0"/>
    <w:link w:val="ab"/>
    <w:uiPriority w:val="99"/>
    <w:rsid w:val="00117EEA"/>
    <w:rPr>
      <w:color w:val="000000"/>
    </w:rPr>
  </w:style>
  <w:style w:type="paragraph" w:styleId="ad">
    <w:name w:val="Balloon Text"/>
    <w:basedOn w:val="a"/>
    <w:link w:val="ae"/>
    <w:uiPriority w:val="99"/>
    <w:semiHidden/>
    <w:unhideWhenUsed/>
    <w:rsid w:val="00117EEA"/>
    <w:rPr>
      <w:rFonts w:ascii="Tahoma" w:hAnsi="Tahoma" w:cs="Tahoma"/>
      <w:sz w:val="16"/>
      <w:szCs w:val="16"/>
    </w:rPr>
  </w:style>
  <w:style w:type="character" w:customStyle="1" w:styleId="ae">
    <w:name w:val="Текст выноски Знак"/>
    <w:basedOn w:val="a0"/>
    <w:link w:val="ad"/>
    <w:uiPriority w:val="99"/>
    <w:semiHidden/>
    <w:rsid w:val="00117EEA"/>
    <w:rPr>
      <w:rFonts w:ascii="Tahoma" w:hAnsi="Tahoma" w:cs="Tahoma"/>
      <w:color w:val="000000"/>
      <w:sz w:val="16"/>
      <w:szCs w:val="16"/>
    </w:rPr>
  </w:style>
  <w:style w:type="paragraph" w:customStyle="1" w:styleId="21">
    <w:name w:val="Основной текст2"/>
    <w:basedOn w:val="a"/>
    <w:rsid w:val="00117EEA"/>
    <w:pPr>
      <w:shd w:val="clear" w:color="auto" w:fill="FFFFFF"/>
      <w:spacing w:before="360" w:after="60" w:line="0" w:lineRule="atLeast"/>
      <w:jc w:val="righ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AD9AA-A6EC-4902-8456-24D2E55BF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4621</Words>
  <Characters>2635</Characters>
  <Application>Microsoft Office Word</Application>
  <DocSecurity>0</DocSecurity>
  <Lines>21</Lines>
  <Paragraphs>14</Paragraphs>
  <ScaleCrop>false</ScaleCrop>
  <Company/>
  <LinksUpToDate>false</LinksUpToDate>
  <CharactersWithSpaces>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6</cp:revision>
  <dcterms:created xsi:type="dcterms:W3CDTF">2020-12-08T13:27:00Z</dcterms:created>
  <dcterms:modified xsi:type="dcterms:W3CDTF">2021-01-26T13:41:00Z</dcterms:modified>
</cp:coreProperties>
</file>