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C68" w:rsidRPr="00DF1C68" w:rsidRDefault="00DF1C68" w:rsidP="00DF1C68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F1C68">
        <w:rPr>
          <w:rFonts w:ascii="Times New Roman" w:eastAsia="Times New Roman" w:hAnsi="Times New Roman" w:cs="Times New Roman"/>
          <w:noProof/>
          <w:sz w:val="26"/>
          <w:szCs w:val="26"/>
        </w:rPr>
        <w:drawing>
          <wp:inline distT="0" distB="0" distL="0" distR="0" wp14:anchorId="22EDA0E6" wp14:editId="114255C0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C68" w:rsidRPr="00DF1C68" w:rsidRDefault="00DF1C68" w:rsidP="00DF1C68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F1C68" w:rsidRPr="00DF1C68" w:rsidRDefault="00DF1C68" w:rsidP="00DF1C68">
      <w:pPr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DF1C68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DF1C68" w:rsidRDefault="00DF1C68" w:rsidP="00DF1C68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F1C68" w:rsidRPr="00DF1C68" w:rsidRDefault="00DF1C68" w:rsidP="00DF1C68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F1C68" w:rsidRPr="00DF1C68" w:rsidRDefault="00DF1C68" w:rsidP="00DF1C68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F1C68">
        <w:rPr>
          <w:rFonts w:ascii="Times New Roman" w:hAnsi="Times New Roman" w:cs="Times New Roman"/>
          <w:sz w:val="26"/>
          <w:szCs w:val="26"/>
          <w:lang w:eastAsia="ru-RU"/>
        </w:rPr>
        <w:t>16 січня 2018 року</w:t>
      </w:r>
      <w:r w:rsidRPr="00DF1C68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DF1C68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DF1C68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DF1C68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DF1C68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DF1C68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DF1C68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Pr="00DF1C68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   </w:t>
      </w:r>
      <w:r w:rsidRPr="00DF1C68">
        <w:rPr>
          <w:rFonts w:ascii="Times New Roman" w:hAnsi="Times New Roman" w:cs="Times New Roman"/>
          <w:sz w:val="26"/>
          <w:szCs w:val="26"/>
          <w:lang w:eastAsia="ru-RU"/>
        </w:rPr>
        <w:t xml:space="preserve"> м. Київ</w:t>
      </w:r>
    </w:p>
    <w:p w:rsidR="00DF1C68" w:rsidRPr="00DF1C68" w:rsidRDefault="00DF1C68" w:rsidP="00DF1C68">
      <w:pPr>
        <w:rPr>
          <w:rFonts w:ascii="Times New Roman" w:hAnsi="Times New Roman" w:cs="Times New Roman"/>
          <w:sz w:val="26"/>
          <w:szCs w:val="26"/>
          <w:lang w:eastAsia="ru-RU"/>
        </w:rPr>
      </w:pPr>
    </w:p>
    <w:p w:rsidR="00DF1C68" w:rsidRPr="00DF1C68" w:rsidRDefault="00DF1C68" w:rsidP="00DF1C68">
      <w:pPr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</w:pPr>
      <w:r w:rsidRPr="00DF1C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DF1C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DF1C6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№ </w:t>
      </w:r>
      <w:r w:rsidRPr="00DF1C68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9/пс-18</w:t>
      </w:r>
    </w:p>
    <w:p w:rsidR="00E3501F" w:rsidRPr="00DF1C68" w:rsidRDefault="002A4995" w:rsidP="00DF1C68">
      <w:pPr>
        <w:pStyle w:val="11"/>
        <w:shd w:val="clear" w:color="auto" w:fill="auto"/>
        <w:spacing w:before="189" w:after="278" w:line="298" w:lineRule="exact"/>
        <w:rPr>
          <w:sz w:val="26"/>
          <w:szCs w:val="26"/>
        </w:rPr>
      </w:pPr>
      <w:r w:rsidRPr="00DF1C68">
        <w:rPr>
          <w:sz w:val="26"/>
          <w:szCs w:val="26"/>
        </w:rPr>
        <w:t>Вища кваліфікаційна комісія суддів України у складі палати з питань добору і публічної служби суддів:</w:t>
      </w:r>
    </w:p>
    <w:p w:rsidR="00E3501F" w:rsidRPr="00DF1C68" w:rsidRDefault="002A4995" w:rsidP="00DF1C68">
      <w:pPr>
        <w:pStyle w:val="11"/>
        <w:shd w:val="clear" w:color="auto" w:fill="auto"/>
        <w:spacing w:before="0" w:after="264" w:line="250" w:lineRule="exact"/>
        <w:rPr>
          <w:sz w:val="26"/>
          <w:szCs w:val="26"/>
        </w:rPr>
      </w:pPr>
      <w:r w:rsidRPr="00DF1C68">
        <w:rPr>
          <w:sz w:val="26"/>
          <w:szCs w:val="26"/>
        </w:rPr>
        <w:t>головуючого - Устименко В.Є.,</w:t>
      </w:r>
    </w:p>
    <w:p w:rsidR="00E3501F" w:rsidRPr="00DF1C68" w:rsidRDefault="002A4995" w:rsidP="00DF1C68">
      <w:pPr>
        <w:pStyle w:val="11"/>
        <w:shd w:val="clear" w:color="auto" w:fill="auto"/>
        <w:spacing w:before="0" w:after="240" w:line="298" w:lineRule="exact"/>
        <w:rPr>
          <w:sz w:val="26"/>
          <w:szCs w:val="26"/>
        </w:rPr>
      </w:pPr>
      <w:r w:rsidRPr="00DF1C68">
        <w:rPr>
          <w:sz w:val="26"/>
          <w:szCs w:val="26"/>
        </w:rPr>
        <w:t xml:space="preserve">членів Комісії: </w:t>
      </w:r>
      <w:proofErr w:type="spellStart"/>
      <w:r w:rsidRPr="00DF1C68">
        <w:rPr>
          <w:sz w:val="26"/>
          <w:szCs w:val="26"/>
        </w:rPr>
        <w:t>Бутенка</w:t>
      </w:r>
      <w:proofErr w:type="spellEnd"/>
      <w:r w:rsidRPr="00DF1C68">
        <w:rPr>
          <w:sz w:val="26"/>
          <w:szCs w:val="26"/>
        </w:rPr>
        <w:t xml:space="preserve"> В.І., </w:t>
      </w:r>
      <w:proofErr w:type="spellStart"/>
      <w:r w:rsidRPr="00DF1C68">
        <w:rPr>
          <w:sz w:val="26"/>
          <w:szCs w:val="26"/>
        </w:rPr>
        <w:t>Заріцької</w:t>
      </w:r>
      <w:proofErr w:type="spellEnd"/>
      <w:r w:rsidRPr="00DF1C68">
        <w:rPr>
          <w:sz w:val="26"/>
          <w:szCs w:val="26"/>
        </w:rPr>
        <w:t xml:space="preserve"> А.О., Козло</w:t>
      </w:r>
      <w:r w:rsidR="00DF1C68">
        <w:rPr>
          <w:sz w:val="26"/>
          <w:szCs w:val="26"/>
        </w:rPr>
        <w:t xml:space="preserve">ва А.Г., </w:t>
      </w:r>
      <w:proofErr w:type="spellStart"/>
      <w:r w:rsidR="00DF1C68">
        <w:rPr>
          <w:sz w:val="26"/>
          <w:szCs w:val="26"/>
        </w:rPr>
        <w:t>Луцюка</w:t>
      </w:r>
      <w:proofErr w:type="spellEnd"/>
      <w:r w:rsidR="00DF1C68">
        <w:rPr>
          <w:sz w:val="26"/>
          <w:szCs w:val="26"/>
        </w:rPr>
        <w:t xml:space="preserve"> П.С., Макарчука </w:t>
      </w:r>
      <w:r w:rsidRPr="00DF1C68">
        <w:rPr>
          <w:sz w:val="26"/>
          <w:szCs w:val="26"/>
        </w:rPr>
        <w:t>М.А.,</w:t>
      </w:r>
    </w:p>
    <w:p w:rsidR="00E3501F" w:rsidRPr="00DF1C68" w:rsidRDefault="002A4995" w:rsidP="00DF1C68">
      <w:pPr>
        <w:pStyle w:val="11"/>
        <w:shd w:val="clear" w:color="auto" w:fill="auto"/>
        <w:spacing w:before="0" w:after="278" w:line="298" w:lineRule="exact"/>
        <w:rPr>
          <w:sz w:val="26"/>
          <w:szCs w:val="26"/>
        </w:rPr>
      </w:pPr>
      <w:r w:rsidRPr="00DF1C68">
        <w:rPr>
          <w:sz w:val="26"/>
          <w:szCs w:val="26"/>
        </w:rPr>
        <w:t>розглянувши питання щодо внесення подання про відрядження суддів до Приморського районного суду міста Одеси для здійснення правосуддя,</w:t>
      </w:r>
    </w:p>
    <w:p w:rsidR="00E3501F" w:rsidRPr="00DF1C68" w:rsidRDefault="002A4995" w:rsidP="00DF1C68">
      <w:pPr>
        <w:pStyle w:val="11"/>
        <w:shd w:val="clear" w:color="auto" w:fill="auto"/>
        <w:spacing w:before="0" w:after="264" w:line="250" w:lineRule="exact"/>
        <w:jc w:val="center"/>
        <w:rPr>
          <w:sz w:val="26"/>
          <w:szCs w:val="26"/>
        </w:rPr>
      </w:pPr>
      <w:r w:rsidRPr="00DF1C68">
        <w:rPr>
          <w:sz w:val="26"/>
          <w:szCs w:val="26"/>
        </w:rPr>
        <w:t>встановила:</w:t>
      </w:r>
    </w:p>
    <w:p w:rsidR="00E3501F" w:rsidRPr="00DF1C68" w:rsidRDefault="002A4995" w:rsidP="00DF1C68">
      <w:pPr>
        <w:pStyle w:val="11"/>
        <w:shd w:val="clear" w:color="auto" w:fill="auto"/>
        <w:spacing w:before="0" w:after="0" w:line="298" w:lineRule="exact"/>
        <w:ind w:firstLine="700"/>
        <w:rPr>
          <w:sz w:val="26"/>
          <w:szCs w:val="26"/>
        </w:rPr>
      </w:pPr>
      <w:r w:rsidRPr="00DF1C68">
        <w:rPr>
          <w:sz w:val="26"/>
          <w:szCs w:val="26"/>
        </w:rPr>
        <w:t>До Вищої кваліфікаційної комісії суддів України 13.12.2017 надійшло повідомлення Державної судової адміністрації України про необхідність розгляду питання щодо відрядження суддів до Приморського районного суду міста Одеси у зв’язку з надмірним рівнем судового навантаження.</w:t>
      </w:r>
    </w:p>
    <w:p w:rsidR="00E3501F" w:rsidRPr="00DF1C68" w:rsidRDefault="002A4995" w:rsidP="00DF1C68">
      <w:pPr>
        <w:pStyle w:val="11"/>
        <w:shd w:val="clear" w:color="auto" w:fill="auto"/>
        <w:spacing w:before="0" w:after="0" w:line="298" w:lineRule="exact"/>
        <w:ind w:firstLine="700"/>
        <w:rPr>
          <w:sz w:val="26"/>
          <w:szCs w:val="26"/>
        </w:rPr>
      </w:pPr>
      <w:r w:rsidRPr="00DF1C68">
        <w:rPr>
          <w:sz w:val="26"/>
          <w:szCs w:val="26"/>
        </w:rPr>
        <w:t>За даними обліку Комісії про кількість посад суддів у судах, зокрема вакантних, та з урахуванням інформації, наданої Державною судовою адміністрацією України, у Приморському районному суді міста Одеси 37 штатних посад суддів, з яких дві посади є вакантними. Крім того, Державна судова адміністрація України вказує, що дев’ять суддів призначені вперше на посаду строком на п’ять років та їх повноваження закінчилися, троє суддів перебувають у відпустці по догляду за дитиною, двоє суддів вважаються тимчасово відстороненими від здійснення правосуддя Вищою радою правосуддя, а фактично правосуддя у Приморському районному суді міста Одеси здійснюють 20 суддів. ДСА України просить дозволити відрядження двох суддів строком на один рік для врегулювання навантаження та забезпечення належних умов для доступу до правосуддя.</w:t>
      </w:r>
    </w:p>
    <w:p w:rsidR="00E3501F" w:rsidRPr="00DF1C68" w:rsidRDefault="002A4995" w:rsidP="00DF1C68">
      <w:pPr>
        <w:pStyle w:val="11"/>
        <w:shd w:val="clear" w:color="auto" w:fill="auto"/>
        <w:spacing w:before="0" w:after="0" w:line="298" w:lineRule="exact"/>
        <w:ind w:firstLine="700"/>
        <w:rPr>
          <w:sz w:val="26"/>
          <w:szCs w:val="26"/>
        </w:rPr>
      </w:pPr>
      <w:r w:rsidRPr="00DF1C68">
        <w:rPr>
          <w:sz w:val="26"/>
          <w:szCs w:val="26"/>
        </w:rPr>
        <w:t>На виконання приписів пункту 1 розділу III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24.01.2017 № 54/0/15-17, Комісією призначено до розгляду питання щодо внесення подання про відрядження суддів до Приморського районного суду міста Одеси для здійснення правосуддя.</w:t>
      </w:r>
    </w:p>
    <w:p w:rsidR="00E3501F" w:rsidRPr="00DF1C68" w:rsidRDefault="002A4995" w:rsidP="00DF1C68">
      <w:pPr>
        <w:pStyle w:val="11"/>
        <w:shd w:val="clear" w:color="auto" w:fill="auto"/>
        <w:spacing w:before="0" w:after="0" w:line="298" w:lineRule="exact"/>
        <w:ind w:firstLine="700"/>
        <w:rPr>
          <w:sz w:val="26"/>
          <w:szCs w:val="26"/>
        </w:rPr>
      </w:pPr>
      <w:r w:rsidRPr="00DF1C68">
        <w:rPr>
          <w:sz w:val="26"/>
          <w:szCs w:val="26"/>
        </w:rPr>
        <w:t>Відповідно до вимог пункту 2 розділу III вказаного порядку на офіційному веб- сайті Вищої кваліфікаційної комісії суддів України розміщено оголошення про призначення до розгляду зазначеного питання.</w:t>
      </w:r>
      <w:r w:rsidRPr="00DF1C68">
        <w:rPr>
          <w:sz w:val="26"/>
          <w:szCs w:val="26"/>
        </w:rPr>
        <w:br w:type="page"/>
      </w:r>
    </w:p>
    <w:p w:rsidR="00E3501F" w:rsidRPr="00DF1C68" w:rsidRDefault="002A4995" w:rsidP="00DF1C68">
      <w:pPr>
        <w:pStyle w:val="11"/>
        <w:shd w:val="clear" w:color="auto" w:fill="auto"/>
        <w:spacing w:before="0" w:after="0" w:line="298" w:lineRule="exact"/>
        <w:ind w:firstLine="700"/>
        <w:rPr>
          <w:sz w:val="26"/>
          <w:szCs w:val="26"/>
        </w:rPr>
      </w:pPr>
      <w:r w:rsidRPr="00DF1C68">
        <w:rPr>
          <w:sz w:val="26"/>
          <w:szCs w:val="26"/>
        </w:rPr>
        <w:lastRenderedPageBreak/>
        <w:t>Для розгляду Комісією питання щодо внесення подання про відрядження до Приморського районного суду міста Одеси надали згоду на відрядження:</w:t>
      </w:r>
    </w:p>
    <w:p w:rsidR="00E3501F" w:rsidRPr="00DF1C68" w:rsidRDefault="002A4995" w:rsidP="00DF1C68">
      <w:pPr>
        <w:pStyle w:val="11"/>
        <w:numPr>
          <w:ilvl w:val="0"/>
          <w:numId w:val="1"/>
        </w:numPr>
        <w:shd w:val="clear" w:color="auto" w:fill="auto"/>
        <w:tabs>
          <w:tab w:val="left" w:pos="1009"/>
        </w:tabs>
        <w:spacing w:before="0" w:after="0" w:line="298" w:lineRule="exact"/>
        <w:ind w:firstLine="700"/>
        <w:rPr>
          <w:sz w:val="26"/>
          <w:szCs w:val="26"/>
        </w:rPr>
      </w:pPr>
      <w:r w:rsidRPr="00DF1C68">
        <w:rPr>
          <w:sz w:val="26"/>
          <w:szCs w:val="26"/>
        </w:rPr>
        <w:t xml:space="preserve">суддя Очаківського міськрайонного суду Миколаївської області </w:t>
      </w:r>
      <w:proofErr w:type="spellStart"/>
      <w:r w:rsidRPr="00DF1C68">
        <w:rPr>
          <w:sz w:val="26"/>
          <w:szCs w:val="26"/>
        </w:rPr>
        <w:t>Куцаров</w:t>
      </w:r>
      <w:proofErr w:type="spellEnd"/>
      <w:r w:rsidRPr="00DF1C68">
        <w:rPr>
          <w:sz w:val="26"/>
          <w:szCs w:val="26"/>
        </w:rPr>
        <w:t xml:space="preserve"> Віталій Іванович (Указом Президента України від 29.09.2016 № 425/2016 призначено на посаду судді Очаківського міськрайонного суду Миколаївської області строком на п’ять років);</w:t>
      </w:r>
    </w:p>
    <w:p w:rsidR="00E3501F" w:rsidRPr="00DF1C68" w:rsidRDefault="002A4995" w:rsidP="00DF1C68">
      <w:pPr>
        <w:pStyle w:val="11"/>
        <w:numPr>
          <w:ilvl w:val="0"/>
          <w:numId w:val="1"/>
        </w:numPr>
        <w:shd w:val="clear" w:color="auto" w:fill="auto"/>
        <w:tabs>
          <w:tab w:val="left" w:pos="922"/>
        </w:tabs>
        <w:spacing w:before="0" w:after="0" w:line="298" w:lineRule="exact"/>
        <w:ind w:firstLine="700"/>
        <w:rPr>
          <w:sz w:val="26"/>
          <w:szCs w:val="26"/>
        </w:rPr>
      </w:pPr>
      <w:r w:rsidRPr="00DF1C68">
        <w:rPr>
          <w:sz w:val="26"/>
          <w:szCs w:val="26"/>
        </w:rPr>
        <w:t xml:space="preserve">суддя </w:t>
      </w:r>
      <w:proofErr w:type="spellStart"/>
      <w:r w:rsidRPr="00DF1C68">
        <w:rPr>
          <w:sz w:val="26"/>
          <w:szCs w:val="26"/>
        </w:rPr>
        <w:t>Арцизького</w:t>
      </w:r>
      <w:proofErr w:type="spellEnd"/>
      <w:r w:rsidRPr="00DF1C68">
        <w:rPr>
          <w:sz w:val="26"/>
          <w:szCs w:val="26"/>
        </w:rPr>
        <w:t xml:space="preserve"> районного суду Одеської області Гусєва Наталія Дмитрівна (Постановою Верховної Ради України від 08.10.2013 № 620-VII обрано на посаду судді </w:t>
      </w:r>
      <w:proofErr w:type="spellStart"/>
      <w:r w:rsidRPr="00DF1C68">
        <w:rPr>
          <w:sz w:val="26"/>
          <w:szCs w:val="26"/>
        </w:rPr>
        <w:t>Арцизького</w:t>
      </w:r>
      <w:proofErr w:type="spellEnd"/>
      <w:r w:rsidRPr="00DF1C68">
        <w:rPr>
          <w:sz w:val="26"/>
          <w:szCs w:val="26"/>
        </w:rPr>
        <w:t xml:space="preserve"> районного суду Одеської області безстроково);</w:t>
      </w:r>
    </w:p>
    <w:p w:rsidR="00E3501F" w:rsidRPr="00DF1C68" w:rsidRDefault="002A4995" w:rsidP="00DF1C68">
      <w:pPr>
        <w:pStyle w:val="11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298" w:lineRule="exact"/>
        <w:ind w:firstLine="700"/>
        <w:rPr>
          <w:sz w:val="26"/>
          <w:szCs w:val="26"/>
        </w:rPr>
      </w:pPr>
      <w:r w:rsidRPr="00DF1C68">
        <w:rPr>
          <w:sz w:val="26"/>
          <w:szCs w:val="26"/>
        </w:rPr>
        <w:t xml:space="preserve">суддя Березівського районного суду Одеської області </w:t>
      </w:r>
      <w:proofErr w:type="spellStart"/>
      <w:r w:rsidRPr="00DF1C68">
        <w:rPr>
          <w:sz w:val="26"/>
          <w:szCs w:val="26"/>
        </w:rPr>
        <w:t>Дєтков</w:t>
      </w:r>
      <w:proofErr w:type="spellEnd"/>
      <w:r w:rsidRPr="00DF1C68">
        <w:rPr>
          <w:sz w:val="26"/>
          <w:szCs w:val="26"/>
        </w:rPr>
        <w:t xml:space="preserve"> Олександр Якимович (Постановою Верховної Ради України від 22.05.2008 № 300-VI обрано на посаду судді Березівського районного суду Одеської області безстроково);</w:t>
      </w:r>
    </w:p>
    <w:p w:rsidR="00E3501F" w:rsidRPr="00DF1C68" w:rsidRDefault="002A4995" w:rsidP="00DF1C68">
      <w:pPr>
        <w:pStyle w:val="11"/>
        <w:numPr>
          <w:ilvl w:val="0"/>
          <w:numId w:val="1"/>
        </w:numPr>
        <w:shd w:val="clear" w:color="auto" w:fill="auto"/>
        <w:tabs>
          <w:tab w:val="left" w:pos="1114"/>
        </w:tabs>
        <w:spacing w:before="0" w:after="0" w:line="298" w:lineRule="exact"/>
        <w:ind w:firstLine="700"/>
        <w:rPr>
          <w:sz w:val="26"/>
          <w:szCs w:val="26"/>
        </w:rPr>
      </w:pPr>
      <w:r w:rsidRPr="00DF1C68">
        <w:rPr>
          <w:sz w:val="26"/>
          <w:szCs w:val="26"/>
        </w:rPr>
        <w:t>суддя Березівського районного суду Одеської області Римар Ігор Анатолійович (Указом Президента України від 07.11.2013 № 620/2013 призначено на посаду судді Березівського районного суду Одеської області строком на п’ять років);</w:t>
      </w:r>
    </w:p>
    <w:p w:rsidR="00E3501F" w:rsidRPr="00DF1C68" w:rsidRDefault="002A4995" w:rsidP="00DF1C68">
      <w:pPr>
        <w:pStyle w:val="11"/>
        <w:numPr>
          <w:ilvl w:val="0"/>
          <w:numId w:val="1"/>
        </w:numPr>
        <w:shd w:val="clear" w:color="auto" w:fill="auto"/>
        <w:tabs>
          <w:tab w:val="left" w:pos="1009"/>
        </w:tabs>
        <w:spacing w:before="0" w:after="0" w:line="298" w:lineRule="exact"/>
        <w:ind w:firstLine="700"/>
        <w:rPr>
          <w:sz w:val="26"/>
          <w:szCs w:val="26"/>
        </w:rPr>
      </w:pPr>
      <w:r w:rsidRPr="00DF1C68">
        <w:rPr>
          <w:sz w:val="26"/>
          <w:szCs w:val="26"/>
        </w:rPr>
        <w:t xml:space="preserve">суддя Ізмаїльського </w:t>
      </w:r>
      <w:proofErr w:type="spellStart"/>
      <w:r w:rsidRPr="00DF1C68">
        <w:rPr>
          <w:sz w:val="26"/>
          <w:szCs w:val="26"/>
        </w:rPr>
        <w:t>міськрайонного</w:t>
      </w:r>
      <w:proofErr w:type="spellEnd"/>
      <w:r w:rsidRPr="00DF1C68">
        <w:rPr>
          <w:sz w:val="26"/>
          <w:szCs w:val="26"/>
        </w:rPr>
        <w:t xml:space="preserve"> суду Одеської області </w:t>
      </w:r>
      <w:r w:rsidRPr="00DF1C68">
        <w:rPr>
          <w:sz w:val="26"/>
          <w:szCs w:val="26"/>
          <w:lang w:val="ru-RU"/>
        </w:rPr>
        <w:t xml:space="preserve">Адамов </w:t>
      </w:r>
      <w:proofErr w:type="spellStart"/>
      <w:r w:rsidRPr="00DF1C68">
        <w:rPr>
          <w:sz w:val="26"/>
          <w:szCs w:val="26"/>
        </w:rPr>
        <w:t>Асен</w:t>
      </w:r>
      <w:proofErr w:type="spellEnd"/>
      <w:r w:rsidRPr="00DF1C68">
        <w:rPr>
          <w:sz w:val="26"/>
          <w:szCs w:val="26"/>
        </w:rPr>
        <w:t xml:space="preserve"> Семенович (Указом Президента України від 17.01.2014 № 13/2014 призначено на посаду судді Ізмаїльського міськрайонного суду Одеської області строком на п’ять років);</w:t>
      </w:r>
    </w:p>
    <w:p w:rsidR="00E3501F" w:rsidRPr="00DF1C68" w:rsidRDefault="002A4995" w:rsidP="00DF1C68">
      <w:pPr>
        <w:pStyle w:val="11"/>
        <w:numPr>
          <w:ilvl w:val="0"/>
          <w:numId w:val="1"/>
        </w:numPr>
        <w:shd w:val="clear" w:color="auto" w:fill="auto"/>
        <w:tabs>
          <w:tab w:val="left" w:pos="980"/>
        </w:tabs>
        <w:spacing w:before="0" w:after="0" w:line="298" w:lineRule="exact"/>
        <w:ind w:firstLine="700"/>
        <w:rPr>
          <w:sz w:val="26"/>
          <w:szCs w:val="26"/>
        </w:rPr>
      </w:pPr>
      <w:r w:rsidRPr="00DF1C68">
        <w:rPr>
          <w:sz w:val="26"/>
          <w:szCs w:val="26"/>
        </w:rPr>
        <w:t>суддя Кіровського районного суду міста Кіровограда Самойленко Дмитро Олександрович (Указом Президента України від 17.01.2014 № 13/2014 призначено на посаду судді Кіровського районного суду міста Кіровограда строком на п’ять років).</w:t>
      </w:r>
    </w:p>
    <w:p w:rsidR="00E3501F" w:rsidRPr="00DF1C68" w:rsidRDefault="002A4995" w:rsidP="00DF1C68">
      <w:pPr>
        <w:pStyle w:val="11"/>
        <w:shd w:val="clear" w:color="auto" w:fill="auto"/>
        <w:spacing w:before="0" w:after="0" w:line="298" w:lineRule="exact"/>
        <w:ind w:firstLine="700"/>
        <w:rPr>
          <w:sz w:val="26"/>
          <w:szCs w:val="26"/>
        </w:rPr>
      </w:pPr>
      <w:r w:rsidRPr="00DF1C68">
        <w:rPr>
          <w:sz w:val="26"/>
          <w:szCs w:val="26"/>
        </w:rPr>
        <w:t xml:space="preserve">Заслухавши доповідача, дослідивши наявні в розпорядженні Комісії матеріали, врахувавши якість розгляду справ суддею, його стаж роботи на посаді судді, інформацію про стан здійснення правосуддя в суді, в якому суддя обіймає штатну посаду, а також обставини, встановлені під час розгляду питання щодо відрядження судді, Комісія дійшла висновку про внесення до Вищої ради правосуддя подання з рекомендацією на відрядження судді Очаківського міськрайонного суду Миколаївської області </w:t>
      </w:r>
      <w:proofErr w:type="spellStart"/>
      <w:r w:rsidRPr="00DF1C68">
        <w:rPr>
          <w:sz w:val="26"/>
          <w:szCs w:val="26"/>
        </w:rPr>
        <w:t>Куцарова</w:t>
      </w:r>
      <w:proofErr w:type="spellEnd"/>
      <w:r w:rsidRPr="00DF1C68">
        <w:rPr>
          <w:sz w:val="26"/>
          <w:szCs w:val="26"/>
        </w:rPr>
        <w:t xml:space="preserve"> Віталія Івановича до Приморського районного суду міста Одеси для здійснення правосуддя.</w:t>
      </w:r>
    </w:p>
    <w:p w:rsidR="00E3501F" w:rsidRPr="00DF1C68" w:rsidRDefault="002A4995" w:rsidP="00DF1C68">
      <w:pPr>
        <w:pStyle w:val="11"/>
        <w:shd w:val="clear" w:color="auto" w:fill="auto"/>
        <w:spacing w:before="0" w:after="0" w:line="298" w:lineRule="exact"/>
        <w:ind w:firstLine="700"/>
        <w:rPr>
          <w:sz w:val="26"/>
          <w:szCs w:val="26"/>
        </w:rPr>
      </w:pPr>
      <w:r w:rsidRPr="00DF1C68">
        <w:rPr>
          <w:sz w:val="26"/>
          <w:szCs w:val="26"/>
        </w:rPr>
        <w:t xml:space="preserve">Водночас Комісія вважає, що судді </w:t>
      </w:r>
      <w:proofErr w:type="spellStart"/>
      <w:r w:rsidRPr="00DF1C68">
        <w:rPr>
          <w:sz w:val="26"/>
          <w:szCs w:val="26"/>
        </w:rPr>
        <w:t>Арцизького</w:t>
      </w:r>
      <w:proofErr w:type="spellEnd"/>
      <w:r w:rsidRPr="00DF1C68">
        <w:rPr>
          <w:sz w:val="26"/>
          <w:szCs w:val="26"/>
        </w:rPr>
        <w:t xml:space="preserve"> районного суду Одеської області Гусєвій Наталії Дмитрівні слід відмовити у внесенні подання щодо відрядження до зазначеного суду, оскільки її відрядження негативно вплине на якість та своєчасність розгляду справ відповідним судом.</w:t>
      </w:r>
    </w:p>
    <w:p w:rsidR="00E3501F" w:rsidRPr="00DF1C68" w:rsidRDefault="002A4995" w:rsidP="00DF1C68">
      <w:pPr>
        <w:pStyle w:val="11"/>
        <w:shd w:val="clear" w:color="auto" w:fill="auto"/>
        <w:spacing w:before="0" w:after="0" w:line="298" w:lineRule="exact"/>
        <w:ind w:firstLine="700"/>
        <w:rPr>
          <w:sz w:val="26"/>
          <w:szCs w:val="26"/>
        </w:rPr>
      </w:pPr>
      <w:r w:rsidRPr="00DF1C68">
        <w:rPr>
          <w:sz w:val="26"/>
          <w:szCs w:val="26"/>
        </w:rPr>
        <w:t xml:space="preserve">Також Комісія дійшла висновку відмовити у внесенні подання щодо відрядження судді Березівського районного суду Одеської області Римаря Ігоря Анатолійовича та судді Ізмаїльського міськрайонного суду Одеської області Адамова </w:t>
      </w:r>
      <w:proofErr w:type="spellStart"/>
      <w:r w:rsidRPr="00DF1C68">
        <w:rPr>
          <w:sz w:val="26"/>
          <w:szCs w:val="26"/>
        </w:rPr>
        <w:t>Асена</w:t>
      </w:r>
      <w:proofErr w:type="spellEnd"/>
      <w:r w:rsidRPr="00DF1C68">
        <w:rPr>
          <w:sz w:val="26"/>
          <w:szCs w:val="26"/>
        </w:rPr>
        <w:t xml:space="preserve"> Семеновича у зв’язку з тим, що строк їх повноважень на посаді судді закінчиться у листопаді 2018 року та січні 2019 року відповідно, тобто термін їх повноважень менший запропонованого для відрядження строку.</w:t>
      </w:r>
    </w:p>
    <w:p w:rsidR="00E3501F" w:rsidRPr="00DF1C68" w:rsidRDefault="002A4995" w:rsidP="00DF1C68">
      <w:pPr>
        <w:pStyle w:val="11"/>
        <w:shd w:val="clear" w:color="auto" w:fill="auto"/>
        <w:spacing w:before="0" w:after="278" w:line="298" w:lineRule="exact"/>
        <w:ind w:firstLine="700"/>
        <w:rPr>
          <w:sz w:val="26"/>
          <w:szCs w:val="26"/>
        </w:rPr>
      </w:pPr>
      <w:r w:rsidRPr="00DF1C68">
        <w:rPr>
          <w:sz w:val="26"/>
          <w:szCs w:val="26"/>
        </w:rPr>
        <w:t>Керуючись статтями 55, 82, 93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54/0/15-17, Вища кваліфікаційна комісія суддів України</w:t>
      </w:r>
    </w:p>
    <w:p w:rsidR="00E3501F" w:rsidRPr="00DF1C68" w:rsidRDefault="002A4995" w:rsidP="00DF1C68">
      <w:pPr>
        <w:pStyle w:val="11"/>
        <w:shd w:val="clear" w:color="auto" w:fill="auto"/>
        <w:spacing w:before="0" w:after="254" w:line="250" w:lineRule="exact"/>
        <w:jc w:val="center"/>
        <w:rPr>
          <w:sz w:val="26"/>
          <w:szCs w:val="26"/>
        </w:rPr>
      </w:pPr>
      <w:r w:rsidRPr="00DF1C68">
        <w:rPr>
          <w:sz w:val="26"/>
          <w:szCs w:val="26"/>
        </w:rPr>
        <w:t>вирішила:</w:t>
      </w:r>
    </w:p>
    <w:p w:rsidR="00E3501F" w:rsidRPr="00DF1C68" w:rsidRDefault="002A4995" w:rsidP="00DF1C68">
      <w:pPr>
        <w:pStyle w:val="11"/>
        <w:shd w:val="clear" w:color="auto" w:fill="auto"/>
        <w:spacing w:before="0" w:after="0" w:line="298" w:lineRule="exact"/>
        <w:rPr>
          <w:sz w:val="26"/>
          <w:szCs w:val="26"/>
        </w:rPr>
      </w:pPr>
      <w:r w:rsidRPr="00DF1C68">
        <w:rPr>
          <w:sz w:val="26"/>
          <w:szCs w:val="26"/>
        </w:rPr>
        <w:t>внести до Вищої ради правосуддя подання з рекомендацією на відрядження до Приморського районного суду міста Одеси для здійснення правосуддя судді</w:t>
      </w:r>
      <w:r w:rsidRPr="00DF1C68">
        <w:rPr>
          <w:sz w:val="26"/>
          <w:szCs w:val="26"/>
        </w:rPr>
        <w:br w:type="page"/>
      </w:r>
    </w:p>
    <w:p w:rsidR="00E3501F" w:rsidRPr="00DF1C68" w:rsidRDefault="002A4995" w:rsidP="00DF1C68">
      <w:pPr>
        <w:pStyle w:val="11"/>
        <w:shd w:val="clear" w:color="auto" w:fill="auto"/>
        <w:spacing w:before="0" w:after="0" w:line="298" w:lineRule="exact"/>
        <w:rPr>
          <w:sz w:val="26"/>
          <w:szCs w:val="26"/>
        </w:rPr>
      </w:pPr>
      <w:r w:rsidRPr="00DF1C68">
        <w:rPr>
          <w:sz w:val="26"/>
          <w:szCs w:val="26"/>
        </w:rPr>
        <w:lastRenderedPageBreak/>
        <w:t xml:space="preserve">Очаківського міськрайонного суду Миколаївської області </w:t>
      </w:r>
      <w:proofErr w:type="spellStart"/>
      <w:r w:rsidRPr="00DF1C68">
        <w:rPr>
          <w:sz w:val="26"/>
          <w:szCs w:val="26"/>
        </w:rPr>
        <w:t>Куцарова</w:t>
      </w:r>
      <w:proofErr w:type="spellEnd"/>
      <w:r w:rsidRPr="00DF1C68">
        <w:rPr>
          <w:sz w:val="26"/>
          <w:szCs w:val="26"/>
        </w:rPr>
        <w:t xml:space="preserve"> Віталія Івановича строком на один рік.</w:t>
      </w:r>
    </w:p>
    <w:p w:rsidR="00E3501F" w:rsidRPr="00DF1C68" w:rsidRDefault="002A4995" w:rsidP="00DF1C68">
      <w:pPr>
        <w:pStyle w:val="11"/>
        <w:shd w:val="clear" w:color="auto" w:fill="auto"/>
        <w:spacing w:before="0" w:after="0" w:line="298" w:lineRule="exact"/>
        <w:ind w:firstLine="720"/>
        <w:rPr>
          <w:sz w:val="26"/>
          <w:szCs w:val="26"/>
        </w:rPr>
      </w:pPr>
      <w:r w:rsidRPr="00DF1C68">
        <w:rPr>
          <w:sz w:val="26"/>
          <w:szCs w:val="26"/>
        </w:rPr>
        <w:t>Відмовити у внесенні подання щодо відрядження до Приморського районного суду міста Одеси:</w:t>
      </w:r>
    </w:p>
    <w:p w:rsidR="00E3501F" w:rsidRPr="00DF1C68" w:rsidRDefault="002A4995" w:rsidP="00DF1C68">
      <w:pPr>
        <w:pStyle w:val="11"/>
        <w:shd w:val="clear" w:color="auto" w:fill="auto"/>
        <w:spacing w:before="0" w:after="0" w:line="298" w:lineRule="exact"/>
        <w:ind w:firstLine="720"/>
        <w:rPr>
          <w:sz w:val="26"/>
          <w:szCs w:val="26"/>
        </w:rPr>
      </w:pPr>
      <w:r w:rsidRPr="00DF1C68">
        <w:rPr>
          <w:sz w:val="26"/>
          <w:szCs w:val="26"/>
        </w:rPr>
        <w:t xml:space="preserve">судді </w:t>
      </w:r>
      <w:proofErr w:type="spellStart"/>
      <w:r w:rsidRPr="00DF1C68">
        <w:rPr>
          <w:sz w:val="26"/>
          <w:szCs w:val="26"/>
        </w:rPr>
        <w:t>Арцизького</w:t>
      </w:r>
      <w:proofErr w:type="spellEnd"/>
      <w:r w:rsidRPr="00DF1C68">
        <w:rPr>
          <w:sz w:val="26"/>
          <w:szCs w:val="26"/>
        </w:rPr>
        <w:t xml:space="preserve"> районного суду Одеської області Гусєвій Наталії Дмитрівні;</w:t>
      </w:r>
    </w:p>
    <w:p w:rsidR="00E3501F" w:rsidRPr="00DF1C68" w:rsidRDefault="002A4995" w:rsidP="00DF1C68">
      <w:pPr>
        <w:pStyle w:val="11"/>
        <w:shd w:val="clear" w:color="auto" w:fill="auto"/>
        <w:spacing w:before="0" w:after="0" w:line="298" w:lineRule="exact"/>
        <w:ind w:firstLine="720"/>
        <w:rPr>
          <w:sz w:val="26"/>
          <w:szCs w:val="26"/>
        </w:rPr>
      </w:pPr>
      <w:r w:rsidRPr="00DF1C68">
        <w:rPr>
          <w:sz w:val="26"/>
          <w:szCs w:val="26"/>
        </w:rPr>
        <w:t>судді Березівського районного суд</w:t>
      </w:r>
      <w:r w:rsidR="00DF1C68">
        <w:rPr>
          <w:sz w:val="26"/>
          <w:szCs w:val="26"/>
        </w:rPr>
        <w:t xml:space="preserve">у Одеської області Римарю Ігорю </w:t>
      </w:r>
      <w:r w:rsidRPr="00DF1C68">
        <w:rPr>
          <w:sz w:val="26"/>
          <w:szCs w:val="26"/>
        </w:rPr>
        <w:t>Анатолійовичу;</w:t>
      </w:r>
    </w:p>
    <w:p w:rsidR="00E3501F" w:rsidRPr="00DF1C68" w:rsidRDefault="002A4995" w:rsidP="00DF1C68">
      <w:pPr>
        <w:pStyle w:val="11"/>
        <w:shd w:val="clear" w:color="auto" w:fill="auto"/>
        <w:spacing w:before="0" w:after="0" w:line="298" w:lineRule="exact"/>
        <w:ind w:firstLine="720"/>
        <w:rPr>
          <w:sz w:val="26"/>
          <w:szCs w:val="26"/>
        </w:rPr>
      </w:pPr>
      <w:r w:rsidRPr="00DF1C68">
        <w:rPr>
          <w:sz w:val="26"/>
          <w:szCs w:val="26"/>
        </w:rPr>
        <w:t xml:space="preserve">судді Ізмаїльського міськрайонного суду Одеської області Адамову </w:t>
      </w:r>
      <w:proofErr w:type="spellStart"/>
      <w:r w:rsidRPr="00DF1C68">
        <w:rPr>
          <w:sz w:val="26"/>
          <w:szCs w:val="26"/>
        </w:rPr>
        <w:t>Асену</w:t>
      </w:r>
      <w:proofErr w:type="spellEnd"/>
      <w:r w:rsidRPr="00DF1C68">
        <w:rPr>
          <w:sz w:val="26"/>
          <w:szCs w:val="26"/>
        </w:rPr>
        <w:t xml:space="preserve"> Семеновичу.</w:t>
      </w:r>
    </w:p>
    <w:p w:rsidR="00DF1C68" w:rsidRDefault="00DF1C68" w:rsidP="00DF1C68">
      <w:pPr>
        <w:pStyle w:val="11"/>
        <w:shd w:val="clear" w:color="auto" w:fill="auto"/>
        <w:spacing w:before="0" w:after="0" w:line="298" w:lineRule="exact"/>
        <w:ind w:firstLine="720"/>
        <w:jc w:val="left"/>
        <w:rPr>
          <w:sz w:val="26"/>
          <w:szCs w:val="26"/>
        </w:rPr>
      </w:pPr>
    </w:p>
    <w:p w:rsidR="00DF1C68" w:rsidRPr="00DF1C68" w:rsidRDefault="00DF1C68" w:rsidP="00DF1C68">
      <w:pPr>
        <w:pStyle w:val="11"/>
        <w:shd w:val="clear" w:color="auto" w:fill="auto"/>
        <w:spacing w:before="0" w:after="0" w:line="298" w:lineRule="exact"/>
        <w:ind w:firstLine="720"/>
        <w:jc w:val="left"/>
        <w:rPr>
          <w:sz w:val="26"/>
          <w:szCs w:val="26"/>
        </w:rPr>
      </w:pPr>
    </w:p>
    <w:p w:rsidR="00DF1C68" w:rsidRPr="00DF1C68" w:rsidRDefault="00DF1C68" w:rsidP="00DF1C68">
      <w:pPr>
        <w:pStyle w:val="11"/>
        <w:shd w:val="clear" w:color="auto" w:fill="auto"/>
        <w:spacing w:before="0" w:after="0" w:line="240" w:lineRule="auto"/>
        <w:rPr>
          <w:sz w:val="26"/>
          <w:szCs w:val="26"/>
        </w:rPr>
      </w:pPr>
      <w:r w:rsidRPr="00DF1C68">
        <w:rPr>
          <w:sz w:val="26"/>
          <w:szCs w:val="26"/>
        </w:rPr>
        <w:t>Головуючий</w:t>
      </w:r>
      <w:r w:rsidRPr="00DF1C68">
        <w:rPr>
          <w:sz w:val="26"/>
          <w:szCs w:val="26"/>
        </w:rPr>
        <w:tab/>
      </w:r>
      <w:r w:rsidRPr="00DF1C68">
        <w:rPr>
          <w:sz w:val="26"/>
          <w:szCs w:val="26"/>
        </w:rPr>
        <w:tab/>
      </w:r>
      <w:r w:rsidRPr="00DF1C68">
        <w:rPr>
          <w:sz w:val="26"/>
          <w:szCs w:val="26"/>
        </w:rPr>
        <w:tab/>
      </w:r>
      <w:r w:rsidRPr="00DF1C68">
        <w:rPr>
          <w:sz w:val="26"/>
          <w:szCs w:val="26"/>
        </w:rPr>
        <w:tab/>
      </w:r>
      <w:r w:rsidRPr="00DF1C68">
        <w:rPr>
          <w:sz w:val="26"/>
          <w:szCs w:val="26"/>
        </w:rPr>
        <w:tab/>
      </w:r>
      <w:r w:rsidRPr="00DF1C68">
        <w:rPr>
          <w:sz w:val="26"/>
          <w:szCs w:val="26"/>
        </w:rPr>
        <w:tab/>
      </w:r>
      <w:r w:rsidRPr="00DF1C68">
        <w:rPr>
          <w:sz w:val="26"/>
          <w:szCs w:val="26"/>
        </w:rPr>
        <w:tab/>
      </w:r>
      <w:r w:rsidRPr="00DF1C68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DF1C68">
        <w:rPr>
          <w:sz w:val="26"/>
          <w:szCs w:val="26"/>
        </w:rPr>
        <w:t>В.Є. Устименко</w:t>
      </w:r>
    </w:p>
    <w:p w:rsidR="00DF1C68" w:rsidRPr="00DF1C68" w:rsidRDefault="00DF1C68" w:rsidP="00DF1C68">
      <w:pPr>
        <w:pStyle w:val="11"/>
        <w:shd w:val="clear" w:color="auto" w:fill="auto"/>
        <w:spacing w:before="0" w:after="0" w:line="240" w:lineRule="auto"/>
        <w:rPr>
          <w:sz w:val="26"/>
          <w:szCs w:val="26"/>
        </w:rPr>
      </w:pPr>
    </w:p>
    <w:p w:rsidR="00DF1C68" w:rsidRPr="00DF1C68" w:rsidRDefault="00DF1C68" w:rsidP="00DF1C68">
      <w:pPr>
        <w:pStyle w:val="11"/>
        <w:shd w:val="clear" w:color="auto" w:fill="auto"/>
        <w:spacing w:before="0" w:after="0" w:line="240" w:lineRule="auto"/>
        <w:rPr>
          <w:sz w:val="26"/>
          <w:szCs w:val="26"/>
        </w:rPr>
      </w:pPr>
      <w:r w:rsidRPr="00DF1C68">
        <w:rPr>
          <w:sz w:val="26"/>
          <w:szCs w:val="26"/>
        </w:rPr>
        <w:t>Члени Комісії:</w:t>
      </w:r>
      <w:r w:rsidRPr="00DF1C68">
        <w:rPr>
          <w:sz w:val="26"/>
          <w:szCs w:val="26"/>
        </w:rPr>
        <w:tab/>
      </w:r>
      <w:r w:rsidRPr="00DF1C68">
        <w:rPr>
          <w:sz w:val="26"/>
          <w:szCs w:val="26"/>
        </w:rPr>
        <w:tab/>
      </w:r>
      <w:r w:rsidRPr="00DF1C68">
        <w:rPr>
          <w:sz w:val="26"/>
          <w:szCs w:val="26"/>
        </w:rPr>
        <w:tab/>
      </w:r>
      <w:r w:rsidRPr="00DF1C68">
        <w:rPr>
          <w:sz w:val="26"/>
          <w:szCs w:val="26"/>
        </w:rPr>
        <w:tab/>
      </w:r>
      <w:r w:rsidRPr="00DF1C68">
        <w:rPr>
          <w:sz w:val="26"/>
          <w:szCs w:val="26"/>
        </w:rPr>
        <w:tab/>
      </w:r>
      <w:r w:rsidRPr="00DF1C68">
        <w:rPr>
          <w:sz w:val="26"/>
          <w:szCs w:val="26"/>
        </w:rPr>
        <w:tab/>
      </w:r>
      <w:r w:rsidRPr="00DF1C68">
        <w:rPr>
          <w:sz w:val="26"/>
          <w:szCs w:val="26"/>
        </w:rPr>
        <w:tab/>
      </w:r>
      <w:r w:rsidRPr="00DF1C68">
        <w:rPr>
          <w:sz w:val="26"/>
          <w:szCs w:val="26"/>
        </w:rPr>
        <w:tab/>
        <w:t xml:space="preserve">В.І. </w:t>
      </w:r>
      <w:proofErr w:type="spellStart"/>
      <w:r w:rsidRPr="00DF1C68">
        <w:rPr>
          <w:sz w:val="26"/>
          <w:szCs w:val="26"/>
        </w:rPr>
        <w:t>Бутенко</w:t>
      </w:r>
      <w:proofErr w:type="spellEnd"/>
    </w:p>
    <w:p w:rsidR="00DF1C68" w:rsidRPr="00DF1C68" w:rsidRDefault="00DF1C68" w:rsidP="00DF1C68">
      <w:pPr>
        <w:pStyle w:val="11"/>
        <w:shd w:val="clear" w:color="auto" w:fill="auto"/>
        <w:spacing w:before="0" w:after="0" w:line="240" w:lineRule="auto"/>
        <w:rPr>
          <w:sz w:val="26"/>
          <w:szCs w:val="26"/>
        </w:rPr>
      </w:pPr>
    </w:p>
    <w:p w:rsidR="00DF1C68" w:rsidRPr="00DF1C68" w:rsidRDefault="00DF1C68" w:rsidP="00DF1C68">
      <w:pPr>
        <w:pStyle w:val="11"/>
        <w:shd w:val="clear" w:color="auto" w:fill="auto"/>
        <w:spacing w:before="0" w:after="0" w:line="240" w:lineRule="auto"/>
        <w:rPr>
          <w:sz w:val="26"/>
          <w:szCs w:val="26"/>
        </w:rPr>
      </w:pPr>
      <w:r w:rsidRPr="00DF1C68">
        <w:rPr>
          <w:sz w:val="26"/>
          <w:szCs w:val="26"/>
        </w:rPr>
        <w:tab/>
      </w:r>
      <w:r w:rsidRPr="00DF1C68">
        <w:rPr>
          <w:sz w:val="26"/>
          <w:szCs w:val="26"/>
        </w:rPr>
        <w:tab/>
      </w:r>
      <w:r w:rsidRPr="00DF1C68">
        <w:rPr>
          <w:sz w:val="26"/>
          <w:szCs w:val="26"/>
        </w:rPr>
        <w:tab/>
      </w:r>
      <w:r w:rsidRPr="00DF1C68">
        <w:rPr>
          <w:sz w:val="26"/>
          <w:szCs w:val="26"/>
        </w:rPr>
        <w:tab/>
      </w:r>
      <w:r w:rsidRPr="00DF1C68">
        <w:rPr>
          <w:sz w:val="26"/>
          <w:szCs w:val="26"/>
        </w:rPr>
        <w:tab/>
      </w:r>
      <w:r w:rsidRPr="00DF1C68">
        <w:rPr>
          <w:sz w:val="26"/>
          <w:szCs w:val="26"/>
        </w:rPr>
        <w:tab/>
      </w:r>
      <w:r w:rsidRPr="00DF1C68">
        <w:rPr>
          <w:sz w:val="26"/>
          <w:szCs w:val="26"/>
        </w:rPr>
        <w:tab/>
      </w:r>
      <w:r w:rsidRPr="00DF1C68">
        <w:rPr>
          <w:sz w:val="26"/>
          <w:szCs w:val="26"/>
        </w:rPr>
        <w:tab/>
      </w:r>
      <w:r w:rsidRPr="00DF1C68">
        <w:rPr>
          <w:sz w:val="26"/>
          <w:szCs w:val="26"/>
        </w:rPr>
        <w:tab/>
      </w:r>
      <w:r w:rsidRPr="00DF1C68">
        <w:rPr>
          <w:sz w:val="26"/>
          <w:szCs w:val="26"/>
        </w:rPr>
        <w:tab/>
        <w:t xml:space="preserve">А.О. </w:t>
      </w:r>
      <w:proofErr w:type="spellStart"/>
      <w:r w:rsidRPr="00DF1C68">
        <w:rPr>
          <w:sz w:val="26"/>
          <w:szCs w:val="26"/>
        </w:rPr>
        <w:t>Заріцька</w:t>
      </w:r>
      <w:proofErr w:type="spellEnd"/>
    </w:p>
    <w:p w:rsidR="00DF1C68" w:rsidRPr="00DF1C68" w:rsidRDefault="00DF1C68" w:rsidP="00DF1C68">
      <w:pPr>
        <w:pStyle w:val="11"/>
        <w:shd w:val="clear" w:color="auto" w:fill="auto"/>
        <w:spacing w:before="0" w:after="0" w:line="240" w:lineRule="auto"/>
        <w:rPr>
          <w:sz w:val="26"/>
          <w:szCs w:val="26"/>
        </w:rPr>
      </w:pPr>
    </w:p>
    <w:p w:rsidR="00DF1C68" w:rsidRDefault="00DF1C68" w:rsidP="00DF1C68">
      <w:pPr>
        <w:pStyle w:val="11"/>
        <w:shd w:val="clear" w:color="auto" w:fill="auto"/>
        <w:spacing w:before="0" w:after="0" w:line="240" w:lineRule="auto"/>
        <w:rPr>
          <w:sz w:val="26"/>
          <w:szCs w:val="26"/>
        </w:rPr>
      </w:pPr>
      <w:r w:rsidRPr="00DF1C68">
        <w:rPr>
          <w:sz w:val="26"/>
          <w:szCs w:val="26"/>
        </w:rPr>
        <w:tab/>
      </w:r>
      <w:r w:rsidRPr="00DF1C68">
        <w:rPr>
          <w:sz w:val="26"/>
          <w:szCs w:val="26"/>
        </w:rPr>
        <w:tab/>
      </w:r>
      <w:r w:rsidRPr="00DF1C68">
        <w:rPr>
          <w:sz w:val="26"/>
          <w:szCs w:val="26"/>
        </w:rPr>
        <w:tab/>
      </w:r>
      <w:r w:rsidRPr="00DF1C68">
        <w:rPr>
          <w:sz w:val="26"/>
          <w:szCs w:val="26"/>
        </w:rPr>
        <w:tab/>
      </w:r>
      <w:r w:rsidRPr="00DF1C68">
        <w:rPr>
          <w:sz w:val="26"/>
          <w:szCs w:val="26"/>
        </w:rPr>
        <w:tab/>
      </w:r>
      <w:r w:rsidRPr="00DF1C68">
        <w:rPr>
          <w:sz w:val="26"/>
          <w:szCs w:val="26"/>
        </w:rPr>
        <w:tab/>
      </w:r>
      <w:r w:rsidRPr="00DF1C68">
        <w:rPr>
          <w:sz w:val="26"/>
          <w:szCs w:val="26"/>
        </w:rPr>
        <w:tab/>
      </w:r>
      <w:r w:rsidRPr="00DF1C68">
        <w:rPr>
          <w:sz w:val="26"/>
          <w:szCs w:val="26"/>
        </w:rPr>
        <w:tab/>
      </w:r>
      <w:r w:rsidRPr="00DF1C68">
        <w:rPr>
          <w:sz w:val="26"/>
          <w:szCs w:val="26"/>
        </w:rPr>
        <w:tab/>
      </w:r>
      <w:r w:rsidRPr="00DF1C68">
        <w:rPr>
          <w:sz w:val="26"/>
          <w:szCs w:val="26"/>
        </w:rPr>
        <w:tab/>
        <w:t>А.Г. Козлов</w:t>
      </w:r>
    </w:p>
    <w:p w:rsidR="00DF1C68" w:rsidRDefault="00DF1C68" w:rsidP="00DF1C68">
      <w:pPr>
        <w:pStyle w:val="11"/>
        <w:shd w:val="clear" w:color="auto" w:fill="auto"/>
        <w:spacing w:before="0" w:after="0" w:line="240" w:lineRule="auto"/>
        <w:rPr>
          <w:sz w:val="26"/>
          <w:szCs w:val="26"/>
        </w:rPr>
      </w:pPr>
    </w:p>
    <w:p w:rsidR="00DF1C68" w:rsidRPr="00DF1C68" w:rsidRDefault="00DF1C68" w:rsidP="00DF1C68">
      <w:pPr>
        <w:pStyle w:val="11"/>
        <w:shd w:val="clear" w:color="auto" w:fill="auto"/>
        <w:spacing w:before="0" w:after="0" w:line="240" w:lineRule="auto"/>
        <w:rPr>
          <w:sz w:val="26"/>
          <w:szCs w:val="26"/>
        </w:rPr>
      </w:pPr>
      <w:r w:rsidRPr="00DF1C68">
        <w:rPr>
          <w:sz w:val="26"/>
          <w:szCs w:val="26"/>
        </w:rPr>
        <w:tab/>
      </w:r>
      <w:r w:rsidRPr="00DF1C68">
        <w:rPr>
          <w:sz w:val="26"/>
          <w:szCs w:val="26"/>
        </w:rPr>
        <w:tab/>
      </w:r>
      <w:r w:rsidRPr="00DF1C68">
        <w:rPr>
          <w:sz w:val="26"/>
          <w:szCs w:val="26"/>
        </w:rPr>
        <w:tab/>
      </w:r>
      <w:r w:rsidRPr="00DF1C68">
        <w:rPr>
          <w:sz w:val="26"/>
          <w:szCs w:val="26"/>
        </w:rPr>
        <w:tab/>
      </w:r>
      <w:r w:rsidRPr="00DF1C68">
        <w:rPr>
          <w:sz w:val="26"/>
          <w:szCs w:val="26"/>
        </w:rPr>
        <w:tab/>
      </w:r>
      <w:r w:rsidRPr="00DF1C68">
        <w:rPr>
          <w:sz w:val="26"/>
          <w:szCs w:val="26"/>
        </w:rPr>
        <w:tab/>
      </w:r>
      <w:r w:rsidRPr="00DF1C68">
        <w:rPr>
          <w:sz w:val="26"/>
          <w:szCs w:val="26"/>
        </w:rPr>
        <w:tab/>
      </w:r>
      <w:r w:rsidRPr="00DF1C68">
        <w:rPr>
          <w:sz w:val="26"/>
          <w:szCs w:val="26"/>
        </w:rPr>
        <w:tab/>
      </w:r>
      <w:r w:rsidRPr="00DF1C68">
        <w:rPr>
          <w:sz w:val="26"/>
          <w:szCs w:val="26"/>
        </w:rPr>
        <w:tab/>
      </w:r>
      <w:r w:rsidRPr="00DF1C68">
        <w:rPr>
          <w:sz w:val="26"/>
          <w:szCs w:val="26"/>
        </w:rPr>
        <w:tab/>
        <w:t xml:space="preserve">П.С. </w:t>
      </w:r>
      <w:proofErr w:type="spellStart"/>
      <w:r w:rsidRPr="00DF1C68">
        <w:rPr>
          <w:sz w:val="26"/>
          <w:szCs w:val="26"/>
        </w:rPr>
        <w:t>Луцюк</w:t>
      </w:r>
      <w:proofErr w:type="spellEnd"/>
    </w:p>
    <w:p w:rsidR="00DF1C68" w:rsidRPr="00DF1C68" w:rsidRDefault="00DF1C68" w:rsidP="00DF1C68">
      <w:pPr>
        <w:pStyle w:val="11"/>
        <w:shd w:val="clear" w:color="auto" w:fill="auto"/>
        <w:spacing w:before="0" w:after="0" w:line="240" w:lineRule="auto"/>
        <w:rPr>
          <w:sz w:val="26"/>
          <w:szCs w:val="26"/>
        </w:rPr>
      </w:pPr>
    </w:p>
    <w:p w:rsidR="00DF1C68" w:rsidRPr="00DF1C68" w:rsidRDefault="00DF1C68" w:rsidP="00DF1C68">
      <w:pPr>
        <w:pStyle w:val="11"/>
        <w:shd w:val="clear" w:color="auto" w:fill="auto"/>
        <w:spacing w:before="0" w:after="0" w:line="240" w:lineRule="auto"/>
        <w:rPr>
          <w:sz w:val="26"/>
          <w:szCs w:val="26"/>
        </w:rPr>
      </w:pPr>
      <w:r w:rsidRPr="00DF1C68">
        <w:rPr>
          <w:sz w:val="26"/>
          <w:szCs w:val="26"/>
        </w:rPr>
        <w:tab/>
      </w:r>
      <w:r w:rsidRPr="00DF1C68">
        <w:rPr>
          <w:sz w:val="26"/>
          <w:szCs w:val="26"/>
        </w:rPr>
        <w:tab/>
      </w:r>
      <w:r w:rsidRPr="00DF1C68">
        <w:rPr>
          <w:sz w:val="26"/>
          <w:szCs w:val="26"/>
        </w:rPr>
        <w:tab/>
      </w:r>
      <w:r w:rsidRPr="00DF1C68">
        <w:rPr>
          <w:sz w:val="26"/>
          <w:szCs w:val="26"/>
        </w:rPr>
        <w:tab/>
      </w:r>
      <w:r w:rsidRPr="00DF1C68">
        <w:rPr>
          <w:sz w:val="26"/>
          <w:szCs w:val="26"/>
        </w:rPr>
        <w:tab/>
      </w:r>
      <w:r w:rsidRPr="00DF1C68">
        <w:rPr>
          <w:sz w:val="26"/>
          <w:szCs w:val="26"/>
        </w:rPr>
        <w:tab/>
      </w:r>
      <w:r w:rsidRPr="00DF1C68">
        <w:rPr>
          <w:sz w:val="26"/>
          <w:szCs w:val="26"/>
        </w:rPr>
        <w:tab/>
      </w:r>
      <w:r w:rsidRPr="00DF1C68">
        <w:rPr>
          <w:sz w:val="26"/>
          <w:szCs w:val="26"/>
        </w:rPr>
        <w:tab/>
      </w:r>
      <w:r w:rsidRPr="00DF1C68">
        <w:rPr>
          <w:sz w:val="26"/>
          <w:szCs w:val="26"/>
        </w:rPr>
        <w:tab/>
      </w:r>
      <w:r w:rsidRPr="00DF1C68">
        <w:rPr>
          <w:sz w:val="26"/>
          <w:szCs w:val="26"/>
        </w:rPr>
        <w:tab/>
        <w:t xml:space="preserve">М.А. </w:t>
      </w:r>
      <w:proofErr w:type="spellStart"/>
      <w:r w:rsidRPr="00DF1C68">
        <w:rPr>
          <w:sz w:val="26"/>
          <w:szCs w:val="26"/>
        </w:rPr>
        <w:t>Макарчук</w:t>
      </w:r>
      <w:proofErr w:type="spellEnd"/>
    </w:p>
    <w:p w:rsidR="00DF1C68" w:rsidRPr="00DF1C68" w:rsidRDefault="00DF1C68" w:rsidP="00DF1C68">
      <w:pPr>
        <w:pStyle w:val="11"/>
        <w:shd w:val="clear" w:color="auto" w:fill="auto"/>
        <w:spacing w:before="0" w:after="0" w:line="298" w:lineRule="exact"/>
        <w:ind w:firstLine="720"/>
        <w:jc w:val="left"/>
        <w:rPr>
          <w:sz w:val="26"/>
          <w:szCs w:val="26"/>
        </w:rPr>
      </w:pPr>
      <w:bookmarkStart w:id="0" w:name="_GoBack"/>
      <w:bookmarkEnd w:id="0"/>
    </w:p>
    <w:sectPr w:rsidR="00DF1C68" w:rsidRPr="00DF1C68" w:rsidSect="00DF1C68">
      <w:headerReference w:type="even" r:id="rId9"/>
      <w:headerReference w:type="default" r:id="rId10"/>
      <w:type w:val="continuous"/>
      <w:pgSz w:w="11909" w:h="16838"/>
      <w:pgMar w:top="1134" w:right="567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995" w:rsidRDefault="002A4995">
      <w:r>
        <w:separator/>
      </w:r>
    </w:p>
  </w:endnote>
  <w:endnote w:type="continuationSeparator" w:id="0">
    <w:p w:rsidR="002A4995" w:rsidRDefault="002A4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995" w:rsidRDefault="002A4995"/>
  </w:footnote>
  <w:footnote w:type="continuationSeparator" w:id="0">
    <w:p w:rsidR="002A4995" w:rsidRDefault="002A499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</w:rPr>
      <w:id w:val="2054879015"/>
      <w:docPartObj>
        <w:docPartGallery w:val="Page Numbers (Top of Page)"/>
        <w:docPartUnique/>
      </w:docPartObj>
    </w:sdtPr>
    <w:sdtEndPr/>
    <w:sdtContent>
      <w:p w:rsidR="00DF1C68" w:rsidRDefault="00DF1C68">
        <w:pPr>
          <w:pStyle w:val="a8"/>
          <w:jc w:val="center"/>
          <w:rPr>
            <w:rFonts w:ascii="Times New Roman" w:hAnsi="Times New Roman" w:cs="Times New Roman"/>
            <w:sz w:val="20"/>
          </w:rPr>
        </w:pPr>
      </w:p>
      <w:p w:rsidR="00DF1C68" w:rsidRPr="00E92470" w:rsidRDefault="00DF1C68" w:rsidP="00E92470">
        <w:pPr>
          <w:pStyle w:val="a8"/>
          <w:jc w:val="center"/>
          <w:rPr>
            <w:rFonts w:ascii="Times New Roman" w:hAnsi="Times New Roman" w:cs="Times New Roman"/>
            <w:sz w:val="20"/>
          </w:rPr>
        </w:pPr>
        <w:r w:rsidRPr="00E92470">
          <w:rPr>
            <w:rFonts w:ascii="Times New Roman" w:hAnsi="Times New Roman" w:cs="Times New Roman"/>
            <w:sz w:val="20"/>
          </w:rPr>
          <w:fldChar w:fldCharType="begin"/>
        </w:r>
        <w:r w:rsidRPr="00E92470">
          <w:rPr>
            <w:rFonts w:ascii="Times New Roman" w:hAnsi="Times New Roman" w:cs="Times New Roman"/>
            <w:sz w:val="20"/>
          </w:rPr>
          <w:instrText>PAGE   \* MERGEFORMAT</w:instrText>
        </w:r>
        <w:r w:rsidRPr="00E92470">
          <w:rPr>
            <w:rFonts w:ascii="Times New Roman" w:hAnsi="Times New Roman" w:cs="Times New Roman"/>
            <w:sz w:val="20"/>
          </w:rPr>
          <w:fldChar w:fldCharType="separate"/>
        </w:r>
        <w:r w:rsidRPr="00013E3C">
          <w:rPr>
            <w:rFonts w:ascii="Times New Roman" w:hAnsi="Times New Roman" w:cs="Times New Roman"/>
            <w:noProof/>
            <w:sz w:val="20"/>
            <w:lang w:val="ru-RU"/>
          </w:rPr>
          <w:t>2</w:t>
        </w:r>
        <w:r w:rsidRPr="00E92470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5612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2"/>
      </w:rPr>
    </w:sdtEndPr>
    <w:sdtContent>
      <w:p w:rsidR="00DF1C68" w:rsidRDefault="00DF1C68" w:rsidP="00AA6574">
        <w:pPr>
          <w:pStyle w:val="a8"/>
          <w:jc w:val="center"/>
        </w:pPr>
      </w:p>
      <w:p w:rsidR="00DF1C68" w:rsidRPr="00AA6574" w:rsidRDefault="00DF1C68" w:rsidP="00AA6574">
        <w:pPr>
          <w:pStyle w:val="a8"/>
        </w:pPr>
      </w:p>
      <w:p w:rsidR="00DF1C68" w:rsidRPr="00DF1C68" w:rsidRDefault="00DF1C68">
        <w:pPr>
          <w:pStyle w:val="a8"/>
          <w:jc w:val="center"/>
          <w:rPr>
            <w:rFonts w:ascii="Times New Roman" w:hAnsi="Times New Roman" w:cs="Times New Roman"/>
            <w:sz w:val="32"/>
          </w:rPr>
        </w:pPr>
        <w:r w:rsidRPr="00DF1C68">
          <w:rPr>
            <w:rFonts w:ascii="Times New Roman" w:hAnsi="Times New Roman" w:cs="Times New Roman"/>
          </w:rPr>
          <w:fldChar w:fldCharType="begin"/>
        </w:r>
        <w:r w:rsidRPr="00DF1C68">
          <w:rPr>
            <w:rFonts w:ascii="Times New Roman" w:hAnsi="Times New Roman" w:cs="Times New Roman"/>
          </w:rPr>
          <w:instrText>PAGE   \* MERGEFORMAT</w:instrText>
        </w:r>
        <w:r w:rsidRPr="00DF1C68">
          <w:rPr>
            <w:rFonts w:ascii="Times New Roman" w:hAnsi="Times New Roman" w:cs="Times New Roman"/>
          </w:rPr>
          <w:fldChar w:fldCharType="separate"/>
        </w:r>
        <w:r w:rsidR="00554A1E" w:rsidRPr="00554A1E">
          <w:rPr>
            <w:rFonts w:ascii="Times New Roman" w:hAnsi="Times New Roman" w:cs="Times New Roman"/>
            <w:noProof/>
            <w:lang w:val="ru-RU"/>
          </w:rPr>
          <w:t>3</w:t>
        </w:r>
        <w:r w:rsidRPr="00DF1C68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E4202"/>
    <w:multiLevelType w:val="multilevel"/>
    <w:tmpl w:val="2A487F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3501F"/>
    <w:rsid w:val="002A4995"/>
    <w:rsid w:val="00554A1E"/>
    <w:rsid w:val="00DF1C68"/>
    <w:rsid w:val="00E3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787" w:lineRule="exact"/>
      <w:jc w:val="both"/>
    </w:pPr>
    <w:rPr>
      <w:rFonts w:ascii="Times New Roman" w:eastAsia="Times New Roman" w:hAnsi="Times New Roman" w:cs="Times New Roman"/>
      <w:spacing w:val="-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styleId="a6">
    <w:name w:val="Balloon Text"/>
    <w:basedOn w:val="a"/>
    <w:link w:val="a7"/>
    <w:uiPriority w:val="99"/>
    <w:semiHidden/>
    <w:unhideWhenUsed/>
    <w:rsid w:val="00DF1C6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1C68"/>
    <w:rPr>
      <w:rFonts w:ascii="Tahoma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F1C68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F1C68"/>
    <w:rPr>
      <w:color w:val="000000"/>
    </w:rPr>
  </w:style>
  <w:style w:type="paragraph" w:styleId="aa">
    <w:name w:val="footer"/>
    <w:basedOn w:val="a"/>
    <w:link w:val="ab"/>
    <w:uiPriority w:val="99"/>
    <w:unhideWhenUsed/>
    <w:rsid w:val="00DF1C68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F1C6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3836</Words>
  <Characters>2188</Characters>
  <Application>Microsoft Office Word</Application>
  <DocSecurity>0</DocSecurity>
  <Lines>18</Lines>
  <Paragraphs>12</Paragraphs>
  <ScaleCrop>false</ScaleCrop>
  <Company/>
  <LinksUpToDate>false</LinksUpToDate>
  <CharactersWithSpaces>6012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2020-12-08T09:21:00Z</dcterms:created>
  <dcterms:modified xsi:type="dcterms:W3CDTF">2021-01-26T12:11:00Z</dcterms:modified>
</cp:coreProperties>
</file>