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6BA2" w:rsidRDefault="00C36BA2" w:rsidP="00750F3C">
      <w:pPr>
        <w:spacing w:after="0" w:line="240" w:lineRule="auto"/>
        <w:ind w:right="143"/>
        <w:jc w:val="both"/>
        <w:rPr>
          <w:rFonts w:ascii="Times New Roman" w:eastAsia="Times New Roman" w:hAnsi="Times New Roman"/>
          <w:sz w:val="28"/>
          <w:szCs w:val="28"/>
          <w:lang w:eastAsia="ru-RU"/>
        </w:rPr>
      </w:pPr>
    </w:p>
    <w:p w:rsidR="00D01654" w:rsidRPr="00597865" w:rsidRDefault="00D01654" w:rsidP="00300C5E">
      <w:pPr>
        <w:spacing w:after="0" w:line="240" w:lineRule="auto"/>
        <w:ind w:left="142" w:right="284"/>
        <w:jc w:val="center"/>
        <w:rPr>
          <w:rFonts w:ascii="Times New Roman" w:eastAsia="Times New Roman" w:hAnsi="Times New Roman"/>
          <w:sz w:val="27"/>
          <w:szCs w:val="27"/>
          <w:lang w:eastAsia="ru-RU"/>
        </w:rPr>
      </w:pPr>
      <w:r w:rsidRPr="00597865">
        <w:rPr>
          <w:rFonts w:ascii="Times New Roman" w:eastAsia="Times New Roman" w:hAnsi="Times New Roman"/>
          <w:noProof/>
          <w:sz w:val="27"/>
          <w:szCs w:val="27"/>
          <w:lang w:eastAsia="uk-UA"/>
        </w:rPr>
        <w:drawing>
          <wp:inline distT="0" distB="0" distL="0" distR="0" wp14:anchorId="29333B61" wp14:editId="2D79C078">
            <wp:extent cx="609600" cy="8001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9600" cy="800100"/>
                    </a:xfrm>
                    <a:prstGeom prst="rect">
                      <a:avLst/>
                    </a:prstGeom>
                    <a:solidFill>
                      <a:srgbClr val="FFFFFF"/>
                    </a:solidFill>
                    <a:ln>
                      <a:noFill/>
                    </a:ln>
                  </pic:spPr>
                </pic:pic>
              </a:graphicData>
            </a:graphic>
          </wp:inline>
        </w:drawing>
      </w:r>
    </w:p>
    <w:p w:rsidR="003D6F18" w:rsidRPr="00597865" w:rsidRDefault="003D6F18" w:rsidP="00300C5E">
      <w:pPr>
        <w:spacing w:after="0" w:line="240" w:lineRule="auto"/>
        <w:ind w:left="142" w:right="284"/>
        <w:jc w:val="both"/>
        <w:rPr>
          <w:rFonts w:ascii="Times New Roman" w:eastAsia="Times New Roman" w:hAnsi="Times New Roman"/>
          <w:sz w:val="27"/>
          <w:szCs w:val="27"/>
          <w:lang w:eastAsia="ru-RU"/>
        </w:rPr>
      </w:pPr>
    </w:p>
    <w:p w:rsidR="003D6F18" w:rsidRPr="00750F3C" w:rsidRDefault="00412E09" w:rsidP="00750F3C">
      <w:pPr>
        <w:spacing w:after="0" w:line="480" w:lineRule="auto"/>
        <w:ind w:left="284" w:right="143"/>
        <w:jc w:val="both"/>
        <w:rPr>
          <w:rFonts w:ascii="Times New Roman" w:eastAsia="Times New Roman" w:hAnsi="Times New Roman"/>
          <w:bCs/>
          <w:sz w:val="34"/>
          <w:szCs w:val="34"/>
        </w:rPr>
      </w:pPr>
      <w:r w:rsidRPr="00750F3C">
        <w:rPr>
          <w:rFonts w:ascii="Times New Roman" w:eastAsia="Times New Roman" w:hAnsi="Times New Roman"/>
          <w:bCs/>
          <w:sz w:val="27"/>
          <w:szCs w:val="27"/>
        </w:rPr>
        <w:t xml:space="preserve">    </w:t>
      </w:r>
      <w:r w:rsidR="003D6F18" w:rsidRPr="00750F3C">
        <w:rPr>
          <w:rFonts w:ascii="Times New Roman" w:eastAsia="Times New Roman" w:hAnsi="Times New Roman"/>
          <w:bCs/>
          <w:sz w:val="34"/>
          <w:szCs w:val="34"/>
        </w:rPr>
        <w:t>ВИЩА КВАЛІФІКАЦІЙНА КОМІСІЯ СУДДІВ УКРАЇНИ</w:t>
      </w:r>
    </w:p>
    <w:p w:rsidR="00597865" w:rsidRPr="00750F3C" w:rsidRDefault="00C36BA2" w:rsidP="00750F3C">
      <w:pPr>
        <w:spacing w:after="0" w:line="600" w:lineRule="auto"/>
        <w:ind w:left="284" w:right="143"/>
        <w:jc w:val="both"/>
        <w:rPr>
          <w:rFonts w:ascii="Times New Roman" w:eastAsia="Times New Roman" w:hAnsi="Times New Roman"/>
          <w:sz w:val="27"/>
          <w:szCs w:val="27"/>
          <w:lang w:eastAsia="ru-RU"/>
        </w:rPr>
      </w:pPr>
      <w:r w:rsidRPr="00750F3C">
        <w:rPr>
          <w:rFonts w:ascii="Times New Roman" w:eastAsia="Times New Roman" w:hAnsi="Times New Roman"/>
          <w:sz w:val="27"/>
          <w:szCs w:val="27"/>
          <w:lang w:eastAsia="ru-RU"/>
        </w:rPr>
        <w:t>25</w:t>
      </w:r>
      <w:r w:rsidR="003D6F18" w:rsidRPr="00750F3C">
        <w:rPr>
          <w:rFonts w:ascii="Times New Roman" w:eastAsia="Times New Roman" w:hAnsi="Times New Roman"/>
          <w:sz w:val="27"/>
          <w:szCs w:val="27"/>
          <w:lang w:eastAsia="ru-RU"/>
        </w:rPr>
        <w:t xml:space="preserve"> </w:t>
      </w:r>
      <w:r w:rsidR="0082379B" w:rsidRPr="00750F3C">
        <w:rPr>
          <w:rFonts w:ascii="Times New Roman" w:eastAsia="Times New Roman" w:hAnsi="Times New Roman"/>
          <w:sz w:val="27"/>
          <w:szCs w:val="27"/>
          <w:lang w:eastAsia="ru-RU"/>
        </w:rPr>
        <w:t>вересня</w:t>
      </w:r>
      <w:r w:rsidR="003D6F18" w:rsidRPr="00750F3C">
        <w:rPr>
          <w:rFonts w:ascii="Times New Roman" w:eastAsia="Times New Roman" w:hAnsi="Times New Roman"/>
          <w:sz w:val="27"/>
          <w:szCs w:val="27"/>
          <w:lang w:eastAsia="ru-RU"/>
        </w:rPr>
        <w:t xml:space="preserve"> 2019 року</w:t>
      </w:r>
      <w:r w:rsidR="003D6F18" w:rsidRPr="00750F3C">
        <w:rPr>
          <w:rFonts w:ascii="Times New Roman" w:eastAsia="Times New Roman" w:hAnsi="Times New Roman"/>
          <w:sz w:val="27"/>
          <w:szCs w:val="27"/>
          <w:lang w:eastAsia="ru-RU"/>
        </w:rPr>
        <w:tab/>
      </w:r>
      <w:r w:rsidR="003D6F18" w:rsidRPr="00750F3C">
        <w:rPr>
          <w:rFonts w:ascii="Times New Roman" w:eastAsia="Times New Roman" w:hAnsi="Times New Roman"/>
          <w:sz w:val="27"/>
          <w:szCs w:val="27"/>
          <w:lang w:eastAsia="ru-RU"/>
        </w:rPr>
        <w:tab/>
      </w:r>
      <w:r w:rsidR="003D6F18" w:rsidRPr="00750F3C">
        <w:rPr>
          <w:rFonts w:ascii="Times New Roman" w:eastAsia="Times New Roman" w:hAnsi="Times New Roman"/>
          <w:sz w:val="27"/>
          <w:szCs w:val="27"/>
          <w:lang w:eastAsia="ru-RU"/>
        </w:rPr>
        <w:tab/>
      </w:r>
      <w:r w:rsidR="003D6F18" w:rsidRPr="00750F3C">
        <w:rPr>
          <w:rFonts w:ascii="Times New Roman" w:eastAsia="Times New Roman" w:hAnsi="Times New Roman"/>
          <w:sz w:val="27"/>
          <w:szCs w:val="27"/>
          <w:lang w:eastAsia="ru-RU"/>
        </w:rPr>
        <w:tab/>
      </w:r>
      <w:r w:rsidR="003D6F18" w:rsidRPr="00750F3C">
        <w:rPr>
          <w:rFonts w:ascii="Times New Roman" w:eastAsia="Times New Roman" w:hAnsi="Times New Roman"/>
          <w:sz w:val="27"/>
          <w:szCs w:val="27"/>
          <w:lang w:eastAsia="ru-RU"/>
        </w:rPr>
        <w:tab/>
        <w:t xml:space="preserve"> </w:t>
      </w:r>
      <w:r w:rsidR="003D6F18" w:rsidRPr="00750F3C">
        <w:rPr>
          <w:rFonts w:ascii="Times New Roman" w:eastAsia="Times New Roman" w:hAnsi="Times New Roman"/>
          <w:sz w:val="27"/>
          <w:szCs w:val="27"/>
          <w:lang w:eastAsia="ru-RU"/>
        </w:rPr>
        <w:tab/>
        <w:t xml:space="preserve">                  </w:t>
      </w:r>
      <w:r w:rsidR="00EF258C" w:rsidRPr="00750F3C">
        <w:rPr>
          <w:rFonts w:ascii="Times New Roman" w:eastAsia="Times New Roman" w:hAnsi="Times New Roman"/>
          <w:sz w:val="27"/>
          <w:szCs w:val="27"/>
          <w:lang w:eastAsia="ru-RU"/>
        </w:rPr>
        <w:t xml:space="preserve">             </w:t>
      </w:r>
      <w:r w:rsidRPr="00750F3C">
        <w:rPr>
          <w:rFonts w:ascii="Times New Roman" w:eastAsia="Times New Roman" w:hAnsi="Times New Roman"/>
          <w:sz w:val="27"/>
          <w:szCs w:val="27"/>
          <w:lang w:eastAsia="ru-RU"/>
        </w:rPr>
        <w:t xml:space="preserve">    </w:t>
      </w:r>
      <w:r w:rsidR="003D6F18" w:rsidRPr="00750F3C">
        <w:rPr>
          <w:rFonts w:ascii="Times New Roman" w:eastAsia="Times New Roman" w:hAnsi="Times New Roman"/>
          <w:sz w:val="27"/>
          <w:szCs w:val="27"/>
          <w:lang w:eastAsia="ru-RU"/>
        </w:rPr>
        <w:t>м. Київ</w:t>
      </w:r>
    </w:p>
    <w:p w:rsidR="00C36BA2" w:rsidRPr="00750F3C" w:rsidRDefault="003D6F18" w:rsidP="00750F3C">
      <w:pPr>
        <w:spacing w:after="0" w:line="600" w:lineRule="auto"/>
        <w:ind w:left="284" w:right="143"/>
        <w:jc w:val="center"/>
        <w:rPr>
          <w:rFonts w:ascii="Times New Roman" w:eastAsia="Times New Roman" w:hAnsi="Times New Roman"/>
          <w:bCs/>
          <w:sz w:val="27"/>
          <w:szCs w:val="27"/>
          <w:u w:val="single"/>
          <w:lang w:eastAsia="ru-RU"/>
        </w:rPr>
      </w:pPr>
      <w:r w:rsidRPr="00750F3C">
        <w:rPr>
          <w:rFonts w:ascii="Times New Roman" w:eastAsia="Times New Roman" w:hAnsi="Times New Roman"/>
          <w:bCs/>
          <w:sz w:val="27"/>
          <w:szCs w:val="27"/>
          <w:lang w:eastAsia="ru-RU"/>
        </w:rPr>
        <w:t xml:space="preserve">Р І Ш Е Н </w:t>
      </w:r>
      <w:proofErr w:type="spellStart"/>
      <w:r w:rsidRPr="00750F3C">
        <w:rPr>
          <w:rFonts w:ascii="Times New Roman" w:eastAsia="Times New Roman" w:hAnsi="Times New Roman"/>
          <w:bCs/>
          <w:sz w:val="27"/>
          <w:szCs w:val="27"/>
          <w:lang w:eastAsia="ru-RU"/>
        </w:rPr>
        <w:t>Н</w:t>
      </w:r>
      <w:proofErr w:type="spellEnd"/>
      <w:r w:rsidRPr="00750F3C">
        <w:rPr>
          <w:rFonts w:ascii="Times New Roman" w:eastAsia="Times New Roman" w:hAnsi="Times New Roman"/>
          <w:bCs/>
          <w:sz w:val="27"/>
          <w:szCs w:val="27"/>
          <w:lang w:eastAsia="ru-RU"/>
        </w:rPr>
        <w:t xml:space="preserve"> Я № </w:t>
      </w:r>
      <w:r w:rsidR="0082379B" w:rsidRPr="00750F3C">
        <w:rPr>
          <w:rFonts w:ascii="Times New Roman" w:eastAsia="Times New Roman" w:hAnsi="Times New Roman"/>
          <w:bCs/>
          <w:sz w:val="27"/>
          <w:szCs w:val="27"/>
          <w:u w:val="single"/>
          <w:lang w:eastAsia="ru-RU"/>
        </w:rPr>
        <w:t>64</w:t>
      </w:r>
      <w:r w:rsidR="009B4763" w:rsidRPr="00750F3C">
        <w:rPr>
          <w:rFonts w:ascii="Times New Roman" w:eastAsia="Times New Roman" w:hAnsi="Times New Roman"/>
          <w:bCs/>
          <w:sz w:val="27"/>
          <w:szCs w:val="27"/>
          <w:u w:val="single"/>
          <w:lang w:eastAsia="ru-RU"/>
        </w:rPr>
        <w:t>7</w:t>
      </w:r>
      <w:r w:rsidRPr="00750F3C">
        <w:rPr>
          <w:rFonts w:ascii="Times New Roman" w:eastAsia="Times New Roman" w:hAnsi="Times New Roman"/>
          <w:bCs/>
          <w:sz w:val="27"/>
          <w:szCs w:val="27"/>
          <w:u w:val="single"/>
          <w:lang w:eastAsia="ru-RU"/>
        </w:rPr>
        <w:t>/дс-19</w:t>
      </w:r>
    </w:p>
    <w:p w:rsidR="00300C5E" w:rsidRPr="00750F3C" w:rsidRDefault="00300C5E" w:rsidP="00750F3C">
      <w:pPr>
        <w:widowControl w:val="0"/>
        <w:spacing w:after="0" w:line="600" w:lineRule="auto"/>
        <w:ind w:left="284" w:right="143"/>
        <w:jc w:val="both"/>
        <w:rPr>
          <w:rFonts w:ascii="Times New Roman" w:eastAsia="Times New Roman" w:hAnsi="Times New Roman"/>
          <w:color w:val="000000"/>
          <w:sz w:val="27"/>
          <w:szCs w:val="27"/>
          <w:lang w:eastAsia="uk-UA"/>
        </w:rPr>
      </w:pPr>
      <w:r w:rsidRPr="00750F3C">
        <w:rPr>
          <w:rFonts w:ascii="Times New Roman" w:eastAsia="Times New Roman" w:hAnsi="Times New Roman"/>
          <w:color w:val="000000"/>
          <w:sz w:val="27"/>
          <w:szCs w:val="27"/>
          <w:lang w:eastAsia="uk-UA"/>
        </w:rPr>
        <w:t>Вища кваліфікаційна комісія суддів України у складі колегії:</w:t>
      </w:r>
    </w:p>
    <w:p w:rsidR="00E34275" w:rsidRPr="00750F3C" w:rsidRDefault="00300C5E" w:rsidP="00750F3C">
      <w:pPr>
        <w:widowControl w:val="0"/>
        <w:spacing w:after="0" w:line="600" w:lineRule="auto"/>
        <w:ind w:left="284" w:right="143"/>
        <w:jc w:val="both"/>
        <w:rPr>
          <w:rFonts w:ascii="Times New Roman" w:eastAsia="Times New Roman" w:hAnsi="Times New Roman"/>
          <w:color w:val="000000"/>
          <w:sz w:val="27"/>
          <w:szCs w:val="27"/>
          <w:lang w:eastAsia="uk-UA"/>
        </w:rPr>
      </w:pPr>
      <w:r w:rsidRPr="00750F3C">
        <w:rPr>
          <w:rFonts w:ascii="Times New Roman" w:eastAsia="Times New Roman" w:hAnsi="Times New Roman"/>
          <w:color w:val="000000"/>
          <w:sz w:val="27"/>
          <w:szCs w:val="27"/>
          <w:lang w:eastAsia="uk-UA"/>
        </w:rPr>
        <w:t xml:space="preserve">головуючого - </w:t>
      </w:r>
      <w:proofErr w:type="spellStart"/>
      <w:r w:rsidRPr="00750F3C">
        <w:rPr>
          <w:rFonts w:ascii="Times New Roman" w:eastAsia="Times New Roman" w:hAnsi="Times New Roman"/>
          <w:color w:val="000000"/>
          <w:sz w:val="27"/>
          <w:szCs w:val="27"/>
          <w:lang w:eastAsia="uk-UA"/>
        </w:rPr>
        <w:t>Бутенка</w:t>
      </w:r>
      <w:proofErr w:type="spellEnd"/>
      <w:r w:rsidRPr="00750F3C">
        <w:rPr>
          <w:rFonts w:ascii="Times New Roman" w:eastAsia="Times New Roman" w:hAnsi="Times New Roman"/>
          <w:color w:val="000000"/>
          <w:sz w:val="27"/>
          <w:szCs w:val="27"/>
          <w:lang w:eastAsia="uk-UA"/>
        </w:rPr>
        <w:t xml:space="preserve"> В.І.,</w:t>
      </w:r>
    </w:p>
    <w:p w:rsidR="00E34275" w:rsidRPr="00750F3C" w:rsidRDefault="00E34275" w:rsidP="00750F3C">
      <w:pPr>
        <w:widowControl w:val="0"/>
        <w:spacing w:after="0" w:line="600" w:lineRule="auto"/>
        <w:ind w:left="284" w:right="143"/>
        <w:jc w:val="both"/>
        <w:rPr>
          <w:rFonts w:ascii="Times New Roman" w:eastAsia="Times New Roman" w:hAnsi="Times New Roman"/>
          <w:color w:val="000000"/>
          <w:sz w:val="27"/>
          <w:szCs w:val="27"/>
          <w:lang w:eastAsia="uk-UA"/>
        </w:rPr>
      </w:pPr>
      <w:r w:rsidRPr="00750F3C">
        <w:rPr>
          <w:rFonts w:ascii="Times New Roman" w:eastAsia="Times New Roman" w:hAnsi="Times New Roman"/>
          <w:color w:val="000000"/>
          <w:sz w:val="27"/>
          <w:szCs w:val="27"/>
          <w:lang w:eastAsia="uk-UA"/>
        </w:rPr>
        <w:t xml:space="preserve">членів Комісії: Дроздова О.М., </w:t>
      </w:r>
      <w:proofErr w:type="spellStart"/>
      <w:r w:rsidRPr="00750F3C">
        <w:rPr>
          <w:rFonts w:ascii="Times New Roman" w:eastAsia="Times New Roman" w:hAnsi="Times New Roman"/>
          <w:color w:val="000000"/>
          <w:sz w:val="27"/>
          <w:szCs w:val="27"/>
          <w:lang w:eastAsia="uk-UA"/>
        </w:rPr>
        <w:t>Макарчука</w:t>
      </w:r>
      <w:proofErr w:type="spellEnd"/>
      <w:r w:rsidRPr="00750F3C">
        <w:rPr>
          <w:rFonts w:ascii="Times New Roman" w:eastAsia="Times New Roman" w:hAnsi="Times New Roman"/>
          <w:color w:val="000000"/>
          <w:sz w:val="27"/>
          <w:szCs w:val="27"/>
          <w:lang w:eastAsia="uk-UA"/>
        </w:rPr>
        <w:t xml:space="preserve"> М.А.,</w:t>
      </w:r>
    </w:p>
    <w:p w:rsidR="009B4763" w:rsidRPr="009B4763" w:rsidRDefault="009B4763" w:rsidP="00750F3C">
      <w:pPr>
        <w:widowControl w:val="0"/>
        <w:spacing w:after="341" w:line="322" w:lineRule="exact"/>
        <w:ind w:left="284" w:right="143"/>
        <w:jc w:val="both"/>
        <w:rPr>
          <w:rFonts w:ascii="Times New Roman" w:eastAsia="Times New Roman" w:hAnsi="Times New Roman"/>
          <w:color w:val="000000"/>
          <w:sz w:val="27"/>
          <w:szCs w:val="27"/>
          <w:lang w:eastAsia="uk-UA"/>
        </w:rPr>
      </w:pPr>
      <w:r w:rsidRPr="009B4763">
        <w:rPr>
          <w:rFonts w:ascii="Times New Roman" w:eastAsia="Times New Roman" w:hAnsi="Times New Roman"/>
          <w:color w:val="000000"/>
          <w:sz w:val="27"/>
          <w:szCs w:val="27"/>
          <w:lang w:eastAsia="uk-UA"/>
        </w:rPr>
        <w:t xml:space="preserve">розглянувши питання допуску Кобзаря Олександра Юрійовича </w:t>
      </w:r>
      <w:r w:rsidR="00750F3C">
        <w:rPr>
          <w:rFonts w:ascii="Times New Roman" w:eastAsia="Times New Roman" w:hAnsi="Times New Roman"/>
          <w:color w:val="000000"/>
          <w:sz w:val="27"/>
          <w:szCs w:val="27"/>
          <w:lang w:eastAsia="uk-UA"/>
        </w:rPr>
        <w:t xml:space="preserve">                                  </w:t>
      </w:r>
      <w:r w:rsidRPr="009B4763">
        <w:rPr>
          <w:rFonts w:ascii="Times New Roman" w:eastAsia="Times New Roman" w:hAnsi="Times New Roman"/>
          <w:color w:val="000000"/>
          <w:sz w:val="27"/>
          <w:szCs w:val="27"/>
          <w:lang w:eastAsia="uk-UA"/>
        </w:rPr>
        <w:t xml:space="preserve">до проходження спеціальної перевірки в межах оголошеного Комісією </w:t>
      </w:r>
      <w:r w:rsidR="00750F3C">
        <w:rPr>
          <w:rFonts w:ascii="Times New Roman" w:eastAsia="Times New Roman" w:hAnsi="Times New Roman"/>
          <w:color w:val="000000"/>
          <w:sz w:val="27"/>
          <w:szCs w:val="27"/>
          <w:lang w:eastAsia="uk-UA"/>
        </w:rPr>
        <w:t xml:space="preserve">              </w:t>
      </w:r>
      <w:r w:rsidRPr="009B4763">
        <w:rPr>
          <w:rFonts w:ascii="Times New Roman" w:eastAsia="Times New Roman" w:hAnsi="Times New Roman"/>
          <w:color w:val="000000"/>
          <w:sz w:val="27"/>
          <w:szCs w:val="27"/>
          <w:lang w:eastAsia="uk-UA"/>
        </w:rPr>
        <w:t>05 серпня 2019 року конкурсу на зайняття вакантних посад суддів місцевих загальних судів Донецької та Луганської областей для кандидатів на посаду судді, які відповідають вимогам абзацу сьомого пункту 13 розділу III «Прикінцеві та перехідні положення» Закону України «Про Вищу раду правосуддя»,</w:t>
      </w:r>
    </w:p>
    <w:p w:rsidR="009B4763" w:rsidRPr="009B4763" w:rsidRDefault="009B4763" w:rsidP="00750F3C">
      <w:pPr>
        <w:widowControl w:val="0"/>
        <w:spacing w:after="302" w:line="270" w:lineRule="exact"/>
        <w:ind w:left="284" w:right="143"/>
        <w:jc w:val="center"/>
        <w:rPr>
          <w:rFonts w:ascii="Times New Roman" w:eastAsia="Times New Roman" w:hAnsi="Times New Roman"/>
          <w:color w:val="000000"/>
          <w:sz w:val="27"/>
          <w:szCs w:val="27"/>
          <w:lang w:eastAsia="uk-UA"/>
        </w:rPr>
      </w:pPr>
      <w:r w:rsidRPr="009B4763">
        <w:rPr>
          <w:rFonts w:ascii="Times New Roman" w:eastAsia="Times New Roman" w:hAnsi="Times New Roman"/>
          <w:color w:val="000000"/>
          <w:sz w:val="27"/>
          <w:szCs w:val="27"/>
          <w:lang w:eastAsia="uk-UA"/>
        </w:rPr>
        <w:t>встановила:</w:t>
      </w:r>
    </w:p>
    <w:p w:rsidR="009B4763" w:rsidRPr="009B4763" w:rsidRDefault="009B4763" w:rsidP="00750F3C">
      <w:pPr>
        <w:widowControl w:val="0"/>
        <w:spacing w:after="0" w:line="326" w:lineRule="exact"/>
        <w:ind w:left="284" w:right="143" w:firstLine="424"/>
        <w:jc w:val="both"/>
        <w:rPr>
          <w:rFonts w:ascii="Times New Roman" w:eastAsia="Times New Roman" w:hAnsi="Times New Roman"/>
          <w:color w:val="000000"/>
          <w:sz w:val="27"/>
          <w:szCs w:val="27"/>
          <w:lang w:eastAsia="uk-UA"/>
        </w:rPr>
      </w:pPr>
      <w:r w:rsidRPr="009B4763">
        <w:rPr>
          <w:rFonts w:ascii="Times New Roman" w:eastAsia="Times New Roman" w:hAnsi="Times New Roman"/>
          <w:color w:val="000000"/>
          <w:sz w:val="27"/>
          <w:szCs w:val="27"/>
          <w:lang w:eastAsia="uk-UA"/>
        </w:rPr>
        <w:t xml:space="preserve">Відповідно до абзацу сьомого пункту 13 розділу III «Прикінцеві та </w:t>
      </w:r>
      <w:r w:rsidR="00750F3C">
        <w:rPr>
          <w:rFonts w:ascii="Times New Roman" w:eastAsia="Times New Roman" w:hAnsi="Times New Roman"/>
          <w:color w:val="000000"/>
          <w:sz w:val="27"/>
          <w:szCs w:val="27"/>
          <w:lang w:eastAsia="uk-UA"/>
        </w:rPr>
        <w:t xml:space="preserve">  </w:t>
      </w:r>
      <w:r w:rsidRPr="009B4763">
        <w:rPr>
          <w:rFonts w:ascii="Times New Roman" w:eastAsia="Times New Roman" w:hAnsi="Times New Roman"/>
          <w:color w:val="000000"/>
          <w:sz w:val="27"/>
          <w:szCs w:val="27"/>
          <w:lang w:eastAsia="uk-UA"/>
        </w:rPr>
        <w:t xml:space="preserve">перехідні </w:t>
      </w:r>
      <w:r w:rsidR="00750F3C">
        <w:rPr>
          <w:rFonts w:ascii="Times New Roman" w:eastAsia="Times New Roman" w:hAnsi="Times New Roman"/>
          <w:color w:val="000000"/>
          <w:sz w:val="27"/>
          <w:szCs w:val="27"/>
          <w:lang w:eastAsia="uk-UA"/>
        </w:rPr>
        <w:t xml:space="preserve">  </w:t>
      </w:r>
      <w:r w:rsidRPr="009B4763">
        <w:rPr>
          <w:rFonts w:ascii="Times New Roman" w:eastAsia="Times New Roman" w:hAnsi="Times New Roman"/>
          <w:color w:val="000000"/>
          <w:sz w:val="27"/>
          <w:szCs w:val="27"/>
          <w:lang w:eastAsia="uk-UA"/>
        </w:rPr>
        <w:t>положення»</w:t>
      </w:r>
      <w:r w:rsidR="00750F3C">
        <w:rPr>
          <w:rFonts w:ascii="Times New Roman" w:eastAsia="Times New Roman" w:hAnsi="Times New Roman"/>
          <w:color w:val="000000"/>
          <w:sz w:val="27"/>
          <w:szCs w:val="27"/>
          <w:lang w:eastAsia="uk-UA"/>
        </w:rPr>
        <w:t xml:space="preserve"> </w:t>
      </w:r>
      <w:r w:rsidRPr="009B4763">
        <w:rPr>
          <w:rFonts w:ascii="Times New Roman" w:eastAsia="Times New Roman" w:hAnsi="Times New Roman"/>
          <w:color w:val="000000"/>
          <w:sz w:val="27"/>
          <w:szCs w:val="27"/>
          <w:lang w:eastAsia="uk-UA"/>
        </w:rPr>
        <w:t xml:space="preserve"> </w:t>
      </w:r>
      <w:r w:rsidR="00750F3C">
        <w:rPr>
          <w:rFonts w:ascii="Times New Roman" w:eastAsia="Times New Roman" w:hAnsi="Times New Roman"/>
          <w:color w:val="000000"/>
          <w:sz w:val="27"/>
          <w:szCs w:val="27"/>
          <w:lang w:eastAsia="uk-UA"/>
        </w:rPr>
        <w:t xml:space="preserve">  </w:t>
      </w:r>
      <w:r w:rsidRPr="009B4763">
        <w:rPr>
          <w:rFonts w:ascii="Times New Roman" w:eastAsia="Times New Roman" w:hAnsi="Times New Roman"/>
          <w:color w:val="000000"/>
          <w:sz w:val="27"/>
          <w:szCs w:val="27"/>
          <w:lang w:eastAsia="uk-UA"/>
        </w:rPr>
        <w:t xml:space="preserve">Закону </w:t>
      </w:r>
      <w:r w:rsidR="00750F3C">
        <w:rPr>
          <w:rFonts w:ascii="Times New Roman" w:eastAsia="Times New Roman" w:hAnsi="Times New Roman"/>
          <w:color w:val="000000"/>
          <w:sz w:val="27"/>
          <w:szCs w:val="27"/>
          <w:lang w:eastAsia="uk-UA"/>
        </w:rPr>
        <w:t xml:space="preserve">  </w:t>
      </w:r>
      <w:r w:rsidRPr="009B4763">
        <w:rPr>
          <w:rFonts w:ascii="Times New Roman" w:eastAsia="Times New Roman" w:hAnsi="Times New Roman"/>
          <w:color w:val="000000"/>
          <w:sz w:val="27"/>
          <w:szCs w:val="27"/>
          <w:lang w:eastAsia="uk-UA"/>
        </w:rPr>
        <w:t>України</w:t>
      </w:r>
      <w:r w:rsidR="00750F3C">
        <w:rPr>
          <w:rFonts w:ascii="Times New Roman" w:eastAsia="Times New Roman" w:hAnsi="Times New Roman"/>
          <w:color w:val="000000"/>
          <w:sz w:val="27"/>
          <w:szCs w:val="27"/>
          <w:lang w:eastAsia="uk-UA"/>
        </w:rPr>
        <w:t xml:space="preserve"> </w:t>
      </w:r>
      <w:r w:rsidRPr="009B4763">
        <w:rPr>
          <w:rFonts w:ascii="Times New Roman" w:eastAsia="Times New Roman" w:hAnsi="Times New Roman"/>
          <w:color w:val="000000"/>
          <w:sz w:val="27"/>
          <w:szCs w:val="27"/>
          <w:lang w:eastAsia="uk-UA"/>
        </w:rPr>
        <w:t xml:space="preserve"> </w:t>
      </w:r>
      <w:r w:rsidR="00750F3C">
        <w:rPr>
          <w:rFonts w:ascii="Times New Roman" w:eastAsia="Times New Roman" w:hAnsi="Times New Roman"/>
          <w:color w:val="000000"/>
          <w:sz w:val="27"/>
          <w:szCs w:val="27"/>
          <w:lang w:eastAsia="uk-UA"/>
        </w:rPr>
        <w:t xml:space="preserve"> </w:t>
      </w:r>
      <w:r w:rsidRPr="009B4763">
        <w:rPr>
          <w:rFonts w:ascii="Times New Roman" w:eastAsia="Times New Roman" w:hAnsi="Times New Roman"/>
          <w:color w:val="000000"/>
          <w:sz w:val="27"/>
          <w:szCs w:val="27"/>
          <w:lang w:eastAsia="uk-UA"/>
        </w:rPr>
        <w:t xml:space="preserve">«Про </w:t>
      </w:r>
      <w:r w:rsidR="00750F3C">
        <w:rPr>
          <w:rFonts w:ascii="Times New Roman" w:eastAsia="Times New Roman" w:hAnsi="Times New Roman"/>
          <w:color w:val="000000"/>
          <w:sz w:val="27"/>
          <w:szCs w:val="27"/>
          <w:lang w:eastAsia="uk-UA"/>
        </w:rPr>
        <w:t xml:space="preserve">   </w:t>
      </w:r>
      <w:r w:rsidRPr="009B4763">
        <w:rPr>
          <w:rFonts w:ascii="Times New Roman" w:eastAsia="Times New Roman" w:hAnsi="Times New Roman"/>
          <w:color w:val="000000"/>
          <w:sz w:val="27"/>
          <w:szCs w:val="27"/>
          <w:lang w:eastAsia="uk-UA"/>
        </w:rPr>
        <w:t>Вищу</w:t>
      </w:r>
      <w:r w:rsidR="00750F3C">
        <w:rPr>
          <w:rFonts w:ascii="Times New Roman" w:eastAsia="Times New Roman" w:hAnsi="Times New Roman"/>
          <w:color w:val="000000"/>
          <w:sz w:val="27"/>
          <w:szCs w:val="27"/>
          <w:lang w:eastAsia="uk-UA"/>
        </w:rPr>
        <w:t xml:space="preserve">   </w:t>
      </w:r>
      <w:r w:rsidRPr="009B4763">
        <w:rPr>
          <w:rFonts w:ascii="Times New Roman" w:eastAsia="Times New Roman" w:hAnsi="Times New Roman"/>
          <w:color w:val="000000"/>
          <w:sz w:val="27"/>
          <w:szCs w:val="27"/>
          <w:lang w:eastAsia="uk-UA"/>
        </w:rPr>
        <w:t>раду</w:t>
      </w:r>
      <w:r w:rsidR="00750F3C">
        <w:rPr>
          <w:rFonts w:ascii="Times New Roman" w:eastAsia="Times New Roman" w:hAnsi="Times New Roman"/>
          <w:color w:val="000000"/>
          <w:sz w:val="27"/>
          <w:szCs w:val="27"/>
          <w:lang w:eastAsia="uk-UA"/>
        </w:rPr>
        <w:t xml:space="preserve"> </w:t>
      </w:r>
      <w:r w:rsidRPr="009B4763">
        <w:rPr>
          <w:rFonts w:ascii="Times New Roman" w:eastAsia="Times New Roman" w:hAnsi="Times New Roman"/>
          <w:color w:val="000000"/>
          <w:sz w:val="27"/>
          <w:szCs w:val="27"/>
          <w:lang w:eastAsia="uk-UA"/>
        </w:rPr>
        <w:t xml:space="preserve"> </w:t>
      </w:r>
      <w:r w:rsidR="00750F3C">
        <w:rPr>
          <w:rFonts w:ascii="Times New Roman" w:eastAsia="Times New Roman" w:hAnsi="Times New Roman"/>
          <w:color w:val="000000"/>
          <w:sz w:val="27"/>
          <w:szCs w:val="27"/>
          <w:lang w:eastAsia="uk-UA"/>
        </w:rPr>
        <w:t xml:space="preserve">  </w:t>
      </w:r>
      <w:r w:rsidRPr="009B4763">
        <w:rPr>
          <w:rFonts w:ascii="Times New Roman" w:eastAsia="Times New Roman" w:hAnsi="Times New Roman"/>
          <w:color w:val="000000"/>
          <w:sz w:val="27"/>
          <w:szCs w:val="27"/>
          <w:lang w:eastAsia="uk-UA"/>
        </w:rPr>
        <w:t>правосуддя»</w:t>
      </w:r>
    </w:p>
    <w:p w:rsidR="009B4763" w:rsidRPr="009B4763" w:rsidRDefault="009B4763" w:rsidP="00750F3C">
      <w:pPr>
        <w:widowControl w:val="0"/>
        <w:spacing w:after="0" w:line="270" w:lineRule="exact"/>
        <w:ind w:left="284" w:right="143"/>
        <w:jc w:val="both"/>
        <w:rPr>
          <w:rFonts w:ascii="Times New Roman" w:eastAsia="Times New Roman" w:hAnsi="Times New Roman"/>
          <w:color w:val="000000"/>
          <w:sz w:val="27"/>
          <w:szCs w:val="27"/>
          <w:lang w:eastAsia="uk-UA"/>
        </w:rPr>
      </w:pPr>
      <w:r w:rsidRPr="009B4763">
        <w:rPr>
          <w:rFonts w:ascii="Times New Roman" w:eastAsia="Times New Roman" w:hAnsi="Times New Roman"/>
          <w:color w:val="000000"/>
          <w:sz w:val="27"/>
          <w:szCs w:val="27"/>
          <w:lang w:eastAsia="uk-UA"/>
        </w:rPr>
        <w:t xml:space="preserve">рекомендації Вищої кваліфікаційної </w:t>
      </w:r>
      <w:r w:rsidR="00750F3C">
        <w:rPr>
          <w:rFonts w:ascii="Times New Roman" w:eastAsia="Times New Roman" w:hAnsi="Times New Roman"/>
          <w:color w:val="000000"/>
          <w:sz w:val="27"/>
          <w:szCs w:val="27"/>
          <w:lang w:eastAsia="uk-UA"/>
        </w:rPr>
        <w:t xml:space="preserve"> </w:t>
      </w:r>
      <w:r w:rsidRPr="009B4763">
        <w:rPr>
          <w:rFonts w:ascii="Times New Roman" w:eastAsia="Times New Roman" w:hAnsi="Times New Roman"/>
          <w:color w:val="000000"/>
          <w:sz w:val="27"/>
          <w:szCs w:val="27"/>
          <w:lang w:eastAsia="uk-UA"/>
        </w:rPr>
        <w:t xml:space="preserve">комісії суддів </w:t>
      </w:r>
      <w:r w:rsidR="00750F3C">
        <w:rPr>
          <w:rFonts w:ascii="Times New Roman" w:eastAsia="Times New Roman" w:hAnsi="Times New Roman"/>
          <w:color w:val="000000"/>
          <w:sz w:val="27"/>
          <w:szCs w:val="27"/>
          <w:lang w:eastAsia="uk-UA"/>
        </w:rPr>
        <w:t xml:space="preserve"> </w:t>
      </w:r>
      <w:r w:rsidRPr="009B4763">
        <w:rPr>
          <w:rFonts w:ascii="Times New Roman" w:eastAsia="Times New Roman" w:hAnsi="Times New Roman"/>
          <w:color w:val="000000"/>
          <w:sz w:val="27"/>
          <w:szCs w:val="27"/>
          <w:lang w:eastAsia="uk-UA"/>
        </w:rPr>
        <w:t xml:space="preserve">України </w:t>
      </w:r>
      <w:r w:rsidR="00750F3C">
        <w:rPr>
          <w:rFonts w:ascii="Times New Roman" w:eastAsia="Times New Roman" w:hAnsi="Times New Roman"/>
          <w:color w:val="000000"/>
          <w:sz w:val="27"/>
          <w:szCs w:val="27"/>
          <w:lang w:eastAsia="uk-UA"/>
        </w:rPr>
        <w:t xml:space="preserve"> </w:t>
      </w:r>
      <w:r w:rsidRPr="009B4763">
        <w:rPr>
          <w:rFonts w:ascii="Times New Roman" w:eastAsia="Times New Roman" w:hAnsi="Times New Roman"/>
          <w:color w:val="000000"/>
          <w:sz w:val="27"/>
          <w:szCs w:val="27"/>
          <w:lang w:eastAsia="uk-UA"/>
        </w:rPr>
        <w:t xml:space="preserve">про </w:t>
      </w:r>
      <w:r w:rsidR="00750F3C">
        <w:rPr>
          <w:rFonts w:ascii="Times New Roman" w:eastAsia="Times New Roman" w:hAnsi="Times New Roman"/>
          <w:color w:val="000000"/>
          <w:sz w:val="27"/>
          <w:szCs w:val="27"/>
          <w:lang w:eastAsia="uk-UA"/>
        </w:rPr>
        <w:t xml:space="preserve"> </w:t>
      </w:r>
      <w:r w:rsidRPr="009B4763">
        <w:rPr>
          <w:rFonts w:ascii="Times New Roman" w:eastAsia="Times New Roman" w:hAnsi="Times New Roman"/>
          <w:color w:val="000000"/>
          <w:sz w:val="27"/>
          <w:szCs w:val="27"/>
          <w:lang w:eastAsia="uk-UA"/>
        </w:rPr>
        <w:t>призначення</w:t>
      </w:r>
    </w:p>
    <w:p w:rsidR="009B4763" w:rsidRPr="009B4763" w:rsidRDefault="009B4763" w:rsidP="00750F3C">
      <w:pPr>
        <w:widowControl w:val="0"/>
        <w:spacing w:after="0" w:line="322" w:lineRule="exact"/>
        <w:ind w:left="284" w:right="143"/>
        <w:jc w:val="both"/>
        <w:rPr>
          <w:rFonts w:ascii="Times New Roman" w:eastAsia="Times New Roman" w:hAnsi="Times New Roman"/>
          <w:color w:val="000000"/>
          <w:sz w:val="27"/>
          <w:szCs w:val="27"/>
          <w:lang w:eastAsia="uk-UA"/>
        </w:rPr>
      </w:pPr>
      <w:r w:rsidRPr="009B4763">
        <w:rPr>
          <w:rFonts w:ascii="Times New Roman" w:eastAsia="Times New Roman" w:hAnsi="Times New Roman"/>
          <w:color w:val="000000"/>
          <w:sz w:val="27"/>
          <w:szCs w:val="27"/>
          <w:lang w:eastAsia="uk-UA"/>
        </w:rPr>
        <w:t xml:space="preserve">кандидатів на посаду судді до судів, які знаходяться в районі проведення антитерористичної операції і в яких неможливо здійснювати правосуддя, не розглянуті Вищою радою юстиції, повертаються до Вищої кваліфікаційної комісії суддів України. Зазначені кандидати, які не пізніше ніж на шістдесятий день з дня набрання чинності Законом України «Про судоустрій і статус </w:t>
      </w:r>
      <w:r w:rsidR="00750F3C">
        <w:rPr>
          <w:rFonts w:ascii="Times New Roman" w:eastAsia="Times New Roman" w:hAnsi="Times New Roman"/>
          <w:color w:val="000000"/>
          <w:sz w:val="27"/>
          <w:szCs w:val="27"/>
          <w:lang w:eastAsia="uk-UA"/>
        </w:rPr>
        <w:t xml:space="preserve"> </w:t>
      </w:r>
      <w:r w:rsidRPr="009B4763">
        <w:rPr>
          <w:rFonts w:ascii="Times New Roman" w:eastAsia="Times New Roman" w:hAnsi="Times New Roman"/>
          <w:color w:val="000000"/>
          <w:sz w:val="27"/>
          <w:szCs w:val="27"/>
          <w:lang w:eastAsia="uk-UA"/>
        </w:rPr>
        <w:t xml:space="preserve">суддів» від 02 червня 2016 року № 1402-VIII відповідають вимогам для призначення на посаду судді відповідно до Конституції України та Закону України «Про судоустрій і статус суддів» від 02 червня 2016 року </w:t>
      </w:r>
      <w:r w:rsidR="00750F3C">
        <w:rPr>
          <w:rFonts w:ascii="Times New Roman" w:eastAsia="Times New Roman" w:hAnsi="Times New Roman"/>
          <w:color w:val="000000"/>
          <w:sz w:val="27"/>
          <w:szCs w:val="27"/>
          <w:lang w:eastAsia="uk-UA"/>
        </w:rPr>
        <w:t xml:space="preserve">                     </w:t>
      </w:r>
      <w:r w:rsidRPr="009B4763">
        <w:rPr>
          <w:rFonts w:ascii="Times New Roman" w:eastAsia="Times New Roman" w:hAnsi="Times New Roman"/>
          <w:color w:val="000000"/>
          <w:sz w:val="27"/>
          <w:szCs w:val="27"/>
          <w:lang w:eastAsia="uk-UA"/>
        </w:rPr>
        <w:t>№ 1402</w:t>
      </w:r>
      <w:r w:rsidR="00174D91">
        <w:rPr>
          <w:rFonts w:ascii="Times New Roman" w:eastAsia="Times New Roman" w:hAnsi="Times New Roman"/>
          <w:color w:val="000000"/>
          <w:sz w:val="27"/>
          <w:szCs w:val="27"/>
          <w:lang w:eastAsia="uk-UA"/>
        </w:rPr>
        <w:t>-</w:t>
      </w:r>
      <w:r w:rsidRPr="009B4763">
        <w:rPr>
          <w:rFonts w:ascii="Times New Roman" w:eastAsia="Times New Roman" w:hAnsi="Times New Roman"/>
          <w:color w:val="000000"/>
          <w:sz w:val="27"/>
          <w:szCs w:val="27"/>
          <w:lang w:eastAsia="uk-UA"/>
        </w:rPr>
        <w:t xml:space="preserve">VIII, проходять спеціальну перевірку та беруть участь у конкурсі </w:t>
      </w:r>
      <w:r w:rsidR="00750F3C">
        <w:rPr>
          <w:rFonts w:ascii="Times New Roman" w:eastAsia="Times New Roman" w:hAnsi="Times New Roman"/>
          <w:color w:val="000000"/>
          <w:sz w:val="27"/>
          <w:szCs w:val="27"/>
          <w:lang w:eastAsia="uk-UA"/>
        </w:rPr>
        <w:t xml:space="preserve">           </w:t>
      </w:r>
      <w:r w:rsidRPr="009B4763">
        <w:rPr>
          <w:rFonts w:ascii="Times New Roman" w:eastAsia="Times New Roman" w:hAnsi="Times New Roman"/>
          <w:color w:val="000000"/>
          <w:sz w:val="27"/>
          <w:szCs w:val="27"/>
          <w:lang w:eastAsia="uk-UA"/>
        </w:rPr>
        <w:t>на зайняття вакантних посад суддів у судах Донецької та Луганської областей, незалежно від результатів кваліфікаційного іспиту, складеного до набрання чинності цим Законом.</w:t>
      </w:r>
    </w:p>
    <w:p w:rsidR="00E34275" w:rsidRPr="00750F3C" w:rsidRDefault="00E34275" w:rsidP="00750F3C">
      <w:pPr>
        <w:widowControl w:val="0"/>
        <w:spacing w:after="0" w:line="240" w:lineRule="auto"/>
        <w:ind w:left="284" w:right="143"/>
        <w:jc w:val="both"/>
        <w:rPr>
          <w:rFonts w:ascii="Times New Roman" w:eastAsia="Times New Roman" w:hAnsi="Times New Roman"/>
          <w:color w:val="000000"/>
          <w:sz w:val="27"/>
          <w:szCs w:val="27"/>
          <w:lang w:eastAsia="uk-UA"/>
        </w:rPr>
      </w:pPr>
    </w:p>
    <w:p w:rsidR="00D931C7" w:rsidRPr="00750F3C" w:rsidRDefault="00D931C7" w:rsidP="00DE483C">
      <w:pPr>
        <w:widowControl w:val="0"/>
        <w:spacing w:after="0" w:line="240" w:lineRule="auto"/>
        <w:ind w:right="143"/>
        <w:jc w:val="both"/>
        <w:rPr>
          <w:rFonts w:ascii="Times New Roman" w:eastAsia="Times New Roman" w:hAnsi="Times New Roman"/>
          <w:color w:val="000000"/>
          <w:sz w:val="27"/>
          <w:szCs w:val="27"/>
          <w:lang w:eastAsia="uk-UA"/>
        </w:rPr>
      </w:pPr>
    </w:p>
    <w:p w:rsidR="009B4763" w:rsidRPr="009B4763" w:rsidRDefault="009B4763" w:rsidP="00DE483C">
      <w:pPr>
        <w:widowControl w:val="0"/>
        <w:spacing w:after="0" w:line="322" w:lineRule="exact"/>
        <w:ind w:left="284" w:right="143" w:firstLine="424"/>
        <w:jc w:val="both"/>
        <w:rPr>
          <w:rFonts w:ascii="Times New Roman" w:eastAsia="Times New Roman" w:hAnsi="Times New Roman"/>
          <w:color w:val="000000"/>
          <w:sz w:val="27"/>
          <w:szCs w:val="27"/>
          <w:lang w:eastAsia="uk-UA"/>
        </w:rPr>
      </w:pPr>
      <w:r w:rsidRPr="009B4763">
        <w:rPr>
          <w:rFonts w:ascii="Times New Roman" w:eastAsia="Times New Roman" w:hAnsi="Times New Roman"/>
          <w:color w:val="000000"/>
          <w:sz w:val="27"/>
          <w:szCs w:val="27"/>
          <w:lang w:eastAsia="uk-UA"/>
        </w:rPr>
        <w:lastRenderedPageBreak/>
        <w:t xml:space="preserve">Частиною третьою статті 79 Закону України «Про судоустрій і статус суддів» (далі - Закон) визначено, що для проведення конкурсу на зайняття вакантної посади судді Вища кваліфікаційна комісія суддів України ухвалює рішення про його оголошення, розміщує відповідну інформацію на своєму </w:t>
      </w:r>
      <w:r w:rsidR="00DE483C">
        <w:rPr>
          <w:rFonts w:ascii="Times New Roman" w:eastAsia="Times New Roman" w:hAnsi="Times New Roman"/>
          <w:color w:val="000000"/>
          <w:sz w:val="27"/>
          <w:szCs w:val="27"/>
          <w:lang w:eastAsia="uk-UA"/>
        </w:rPr>
        <w:t xml:space="preserve">          </w:t>
      </w:r>
      <w:r w:rsidRPr="009B4763">
        <w:rPr>
          <w:rFonts w:ascii="Times New Roman" w:eastAsia="Times New Roman" w:hAnsi="Times New Roman"/>
          <w:color w:val="000000"/>
          <w:sz w:val="27"/>
          <w:szCs w:val="27"/>
          <w:lang w:eastAsia="uk-UA"/>
        </w:rPr>
        <w:t xml:space="preserve">веб-сайті і </w:t>
      </w:r>
      <w:proofErr w:type="spellStart"/>
      <w:r w:rsidRPr="009B4763">
        <w:rPr>
          <w:rFonts w:ascii="Times New Roman" w:eastAsia="Times New Roman" w:hAnsi="Times New Roman"/>
          <w:color w:val="000000"/>
          <w:sz w:val="27"/>
          <w:szCs w:val="27"/>
          <w:lang w:eastAsia="uk-UA"/>
        </w:rPr>
        <w:t>веб-порталі</w:t>
      </w:r>
      <w:proofErr w:type="spellEnd"/>
      <w:r w:rsidRPr="009B4763">
        <w:rPr>
          <w:rFonts w:ascii="Times New Roman" w:eastAsia="Times New Roman" w:hAnsi="Times New Roman"/>
          <w:color w:val="000000"/>
          <w:sz w:val="27"/>
          <w:szCs w:val="27"/>
          <w:lang w:eastAsia="uk-UA"/>
        </w:rPr>
        <w:t xml:space="preserve"> судової влади та публікує її у визначених нею друкованих засобах масової інформації не пізніш як за місяць до дня проведення конкурсу.</w:t>
      </w:r>
    </w:p>
    <w:p w:rsidR="009B4763" w:rsidRPr="009B4763" w:rsidRDefault="009B4763" w:rsidP="00DE483C">
      <w:pPr>
        <w:widowControl w:val="0"/>
        <w:spacing w:after="0" w:line="322" w:lineRule="exact"/>
        <w:ind w:left="284" w:right="143" w:firstLine="424"/>
        <w:jc w:val="both"/>
        <w:rPr>
          <w:rFonts w:ascii="Times New Roman" w:eastAsia="Times New Roman" w:hAnsi="Times New Roman"/>
          <w:color w:val="000000"/>
          <w:sz w:val="27"/>
          <w:szCs w:val="27"/>
          <w:lang w:eastAsia="uk-UA"/>
        </w:rPr>
      </w:pPr>
      <w:r w:rsidRPr="009B4763">
        <w:rPr>
          <w:rFonts w:ascii="Times New Roman" w:eastAsia="Times New Roman" w:hAnsi="Times New Roman"/>
          <w:color w:val="000000"/>
          <w:sz w:val="27"/>
          <w:szCs w:val="27"/>
          <w:lang w:eastAsia="uk-UA"/>
        </w:rPr>
        <w:t>Відповідно до частини четвертої статті 79 Закону загальний порядок подання заяви для участі у конкурсі та умови його проведення визначаються Вищою кваліфікаційною комісією суддів України.</w:t>
      </w:r>
    </w:p>
    <w:p w:rsidR="009B4763" w:rsidRPr="009B4763" w:rsidRDefault="009B4763" w:rsidP="00DE483C">
      <w:pPr>
        <w:widowControl w:val="0"/>
        <w:spacing w:after="0" w:line="322" w:lineRule="exact"/>
        <w:ind w:left="284" w:right="143" w:firstLine="424"/>
        <w:jc w:val="both"/>
        <w:rPr>
          <w:rFonts w:ascii="Times New Roman" w:eastAsia="Times New Roman" w:hAnsi="Times New Roman"/>
          <w:color w:val="000000"/>
          <w:sz w:val="27"/>
          <w:szCs w:val="27"/>
          <w:lang w:eastAsia="uk-UA"/>
        </w:rPr>
      </w:pPr>
      <w:r w:rsidRPr="009B4763">
        <w:rPr>
          <w:rFonts w:ascii="Times New Roman" w:eastAsia="Times New Roman" w:hAnsi="Times New Roman"/>
          <w:color w:val="000000"/>
          <w:sz w:val="27"/>
          <w:szCs w:val="27"/>
          <w:lang w:eastAsia="uk-UA"/>
        </w:rPr>
        <w:t xml:space="preserve">Рішенням Комісії від 05 серпня 2019 року № 146/зп-19 затверджено </w:t>
      </w:r>
      <w:r w:rsidR="00DE483C">
        <w:rPr>
          <w:rFonts w:ascii="Times New Roman" w:eastAsia="Times New Roman" w:hAnsi="Times New Roman"/>
          <w:color w:val="000000"/>
          <w:sz w:val="27"/>
          <w:szCs w:val="27"/>
          <w:lang w:eastAsia="uk-UA"/>
        </w:rPr>
        <w:t xml:space="preserve">                </w:t>
      </w:r>
      <w:r w:rsidRPr="009B4763">
        <w:rPr>
          <w:rFonts w:ascii="Times New Roman" w:eastAsia="Times New Roman" w:hAnsi="Times New Roman"/>
          <w:color w:val="000000"/>
          <w:sz w:val="27"/>
          <w:szCs w:val="27"/>
          <w:lang w:eastAsia="uk-UA"/>
        </w:rPr>
        <w:t xml:space="preserve">умови проведення конкурсу на зайняття 7 вакантних посад суддів місцевих загальних судів Донецької та Луганської областей для кандидатів на посаду судді, які відповідають вимогам абзацу сьомого пункту 13 розділу III Закону України «Про Вищу раду правосуддя» (далі - Умови) та оголошено конкурс </w:t>
      </w:r>
      <w:r w:rsidR="00DE483C">
        <w:rPr>
          <w:rFonts w:ascii="Times New Roman" w:eastAsia="Times New Roman" w:hAnsi="Times New Roman"/>
          <w:color w:val="000000"/>
          <w:sz w:val="27"/>
          <w:szCs w:val="27"/>
          <w:lang w:eastAsia="uk-UA"/>
        </w:rPr>
        <w:t xml:space="preserve">          </w:t>
      </w:r>
      <w:r w:rsidRPr="009B4763">
        <w:rPr>
          <w:rFonts w:ascii="Times New Roman" w:eastAsia="Times New Roman" w:hAnsi="Times New Roman"/>
          <w:color w:val="000000"/>
          <w:sz w:val="27"/>
          <w:szCs w:val="27"/>
          <w:lang w:eastAsia="uk-UA"/>
        </w:rPr>
        <w:t>на зайняття вакантних посад суддів у вказаних судах.</w:t>
      </w:r>
    </w:p>
    <w:p w:rsidR="009B4763" w:rsidRPr="009B4763" w:rsidRDefault="009B4763" w:rsidP="00DE483C">
      <w:pPr>
        <w:widowControl w:val="0"/>
        <w:spacing w:after="0" w:line="322" w:lineRule="exact"/>
        <w:ind w:left="284" w:right="143" w:firstLine="424"/>
        <w:jc w:val="both"/>
        <w:rPr>
          <w:rFonts w:ascii="Times New Roman" w:eastAsia="Times New Roman" w:hAnsi="Times New Roman"/>
          <w:color w:val="000000"/>
          <w:sz w:val="27"/>
          <w:szCs w:val="27"/>
          <w:lang w:eastAsia="uk-UA"/>
        </w:rPr>
      </w:pPr>
      <w:r w:rsidRPr="009B4763">
        <w:rPr>
          <w:rFonts w:ascii="Times New Roman" w:eastAsia="Times New Roman" w:hAnsi="Times New Roman"/>
          <w:color w:val="000000"/>
          <w:sz w:val="27"/>
          <w:szCs w:val="27"/>
          <w:lang w:eastAsia="uk-UA"/>
        </w:rPr>
        <w:t>Згідно з пунктом 3 Умов до участі у конкурсі допускаються особи, які відповідають вимогам абзацу сьомого пункту 13 розділу III Закону України «Про Вищу раду правосуддя».</w:t>
      </w:r>
    </w:p>
    <w:p w:rsidR="009B4763" w:rsidRPr="009B4763" w:rsidRDefault="009B4763" w:rsidP="00DE483C">
      <w:pPr>
        <w:widowControl w:val="0"/>
        <w:spacing w:after="0" w:line="322" w:lineRule="exact"/>
        <w:ind w:left="284" w:right="143" w:firstLine="424"/>
        <w:jc w:val="both"/>
        <w:rPr>
          <w:rFonts w:ascii="Times New Roman" w:eastAsia="Times New Roman" w:hAnsi="Times New Roman"/>
          <w:color w:val="000000"/>
          <w:sz w:val="27"/>
          <w:szCs w:val="27"/>
          <w:lang w:eastAsia="uk-UA"/>
        </w:rPr>
      </w:pPr>
      <w:r w:rsidRPr="009B4763">
        <w:rPr>
          <w:rFonts w:ascii="Times New Roman" w:eastAsia="Times New Roman" w:hAnsi="Times New Roman"/>
          <w:color w:val="000000"/>
          <w:sz w:val="27"/>
          <w:szCs w:val="27"/>
          <w:lang w:eastAsia="uk-UA"/>
        </w:rPr>
        <w:t>До Комісії 06 вересня 2019 року звернувся Кобзар О.Ю. із заявою щодо допуску його до участі у конкурсі на зайняття вакантних посад суддів у судах Донецької та Луганської областей для кандидатів на посаду судді як особа, яка відповідає вимогам абзацу сьомого пункту 13 розділу III Закону України «Про Вищу раду правосуддя».</w:t>
      </w:r>
    </w:p>
    <w:p w:rsidR="009B4763" w:rsidRPr="009B4763" w:rsidRDefault="009B4763" w:rsidP="00DE483C">
      <w:pPr>
        <w:widowControl w:val="0"/>
        <w:spacing w:after="0" w:line="322" w:lineRule="exact"/>
        <w:ind w:left="284" w:right="143" w:firstLine="424"/>
        <w:jc w:val="both"/>
        <w:rPr>
          <w:rFonts w:ascii="Times New Roman" w:eastAsia="Times New Roman" w:hAnsi="Times New Roman"/>
          <w:color w:val="000000"/>
          <w:sz w:val="27"/>
          <w:szCs w:val="27"/>
          <w:lang w:eastAsia="uk-UA"/>
        </w:rPr>
      </w:pPr>
      <w:r w:rsidRPr="009B4763">
        <w:rPr>
          <w:rFonts w:ascii="Times New Roman" w:eastAsia="Times New Roman" w:hAnsi="Times New Roman"/>
          <w:color w:val="000000"/>
          <w:sz w:val="27"/>
          <w:szCs w:val="27"/>
          <w:lang w:eastAsia="uk-UA"/>
        </w:rPr>
        <w:t>Заслухавши доповідача, дослідивши подані кандидатом до Комісії документи та матеріали справи, Комісія дійшла такого висновку.</w:t>
      </w:r>
    </w:p>
    <w:p w:rsidR="009B4763" w:rsidRPr="009B4763" w:rsidRDefault="009B4763" w:rsidP="00DE483C">
      <w:pPr>
        <w:widowControl w:val="0"/>
        <w:spacing w:after="0" w:line="322" w:lineRule="exact"/>
        <w:ind w:left="284" w:right="143" w:firstLine="424"/>
        <w:jc w:val="both"/>
        <w:rPr>
          <w:rFonts w:ascii="Times New Roman" w:eastAsia="Times New Roman" w:hAnsi="Times New Roman"/>
          <w:color w:val="000000"/>
          <w:sz w:val="27"/>
          <w:szCs w:val="27"/>
          <w:lang w:eastAsia="uk-UA"/>
        </w:rPr>
      </w:pPr>
      <w:r w:rsidRPr="009B4763">
        <w:rPr>
          <w:rFonts w:ascii="Times New Roman" w:eastAsia="Times New Roman" w:hAnsi="Times New Roman"/>
          <w:color w:val="000000"/>
          <w:sz w:val="27"/>
          <w:szCs w:val="27"/>
          <w:lang w:eastAsia="uk-UA"/>
        </w:rPr>
        <w:t xml:space="preserve">23 лютого 2017 року Вищою радою правосуддя прийнято рішення </w:t>
      </w:r>
      <w:r w:rsidR="00DE483C">
        <w:rPr>
          <w:rFonts w:ascii="Times New Roman" w:eastAsia="Times New Roman" w:hAnsi="Times New Roman"/>
          <w:color w:val="000000"/>
          <w:sz w:val="27"/>
          <w:szCs w:val="27"/>
          <w:lang w:eastAsia="uk-UA"/>
        </w:rPr>
        <w:t xml:space="preserve">              </w:t>
      </w:r>
      <w:r w:rsidRPr="009B4763">
        <w:rPr>
          <w:rFonts w:ascii="Times New Roman" w:eastAsia="Times New Roman" w:hAnsi="Times New Roman"/>
          <w:color w:val="000000"/>
          <w:sz w:val="27"/>
          <w:szCs w:val="27"/>
          <w:lang w:eastAsia="uk-UA"/>
        </w:rPr>
        <w:t xml:space="preserve">№ 320/0/15-17 про передачу Комісії не розглянутих до дня набрання чинності Законом України «Про внесення змін до Конституції України (щодо правосуддя)» матеріалів про призначення на посади суддів вперше, зокрема матеріали щодо призначення Кобзаря О.Ю. на посаду судді місцевого адміністративного суду, а саме Луганського окружного адміністративного </w:t>
      </w:r>
      <w:r w:rsidR="00DE483C">
        <w:rPr>
          <w:rFonts w:ascii="Times New Roman" w:eastAsia="Times New Roman" w:hAnsi="Times New Roman"/>
          <w:color w:val="000000"/>
          <w:sz w:val="27"/>
          <w:szCs w:val="27"/>
          <w:lang w:eastAsia="uk-UA"/>
        </w:rPr>
        <w:t xml:space="preserve">          </w:t>
      </w:r>
      <w:r w:rsidRPr="009B4763">
        <w:rPr>
          <w:rFonts w:ascii="Times New Roman" w:eastAsia="Times New Roman" w:hAnsi="Times New Roman"/>
          <w:color w:val="000000"/>
          <w:sz w:val="27"/>
          <w:szCs w:val="27"/>
          <w:lang w:eastAsia="uk-UA"/>
        </w:rPr>
        <w:t xml:space="preserve">суду, розташованого в місті </w:t>
      </w:r>
      <w:proofErr w:type="spellStart"/>
      <w:r w:rsidRPr="009B4763">
        <w:rPr>
          <w:rFonts w:ascii="Times New Roman" w:eastAsia="Times New Roman" w:hAnsi="Times New Roman"/>
          <w:color w:val="000000"/>
          <w:sz w:val="27"/>
          <w:szCs w:val="27"/>
          <w:lang w:eastAsia="uk-UA"/>
        </w:rPr>
        <w:t>Сєвєродонецьку</w:t>
      </w:r>
      <w:proofErr w:type="spellEnd"/>
      <w:r w:rsidRPr="009B4763">
        <w:rPr>
          <w:rFonts w:ascii="Times New Roman" w:eastAsia="Times New Roman" w:hAnsi="Times New Roman"/>
          <w:color w:val="000000"/>
          <w:sz w:val="27"/>
          <w:szCs w:val="27"/>
          <w:lang w:eastAsia="uk-UA"/>
        </w:rPr>
        <w:t xml:space="preserve"> Луганської області.</w:t>
      </w:r>
    </w:p>
    <w:p w:rsidR="009B4763" w:rsidRPr="009B4763" w:rsidRDefault="009B4763" w:rsidP="00DE483C">
      <w:pPr>
        <w:widowControl w:val="0"/>
        <w:spacing w:after="0" w:line="322" w:lineRule="exact"/>
        <w:ind w:left="284" w:right="143" w:firstLine="424"/>
        <w:jc w:val="both"/>
        <w:rPr>
          <w:rFonts w:ascii="Times New Roman" w:eastAsia="Times New Roman" w:hAnsi="Times New Roman"/>
          <w:color w:val="000000"/>
          <w:sz w:val="27"/>
          <w:szCs w:val="27"/>
          <w:lang w:eastAsia="uk-UA"/>
        </w:rPr>
      </w:pPr>
      <w:r w:rsidRPr="009B4763">
        <w:rPr>
          <w:rFonts w:ascii="Times New Roman" w:eastAsia="Times New Roman" w:hAnsi="Times New Roman"/>
          <w:color w:val="000000"/>
          <w:sz w:val="27"/>
          <w:szCs w:val="27"/>
          <w:lang w:eastAsia="uk-UA"/>
        </w:rPr>
        <w:t xml:space="preserve">Згідно з приписами розпорядження Кабінету Міністрів України </w:t>
      </w:r>
      <w:r w:rsidR="00DE483C">
        <w:rPr>
          <w:rFonts w:ascii="Times New Roman" w:eastAsia="Times New Roman" w:hAnsi="Times New Roman"/>
          <w:color w:val="000000"/>
          <w:sz w:val="27"/>
          <w:szCs w:val="27"/>
          <w:lang w:eastAsia="uk-UA"/>
        </w:rPr>
        <w:t xml:space="preserve">                 </w:t>
      </w:r>
      <w:r w:rsidR="00174D91">
        <w:rPr>
          <w:rFonts w:ascii="Times New Roman" w:eastAsia="Times New Roman" w:hAnsi="Times New Roman"/>
          <w:color w:val="000000"/>
          <w:sz w:val="27"/>
          <w:szCs w:val="27"/>
          <w:lang w:eastAsia="uk-UA"/>
        </w:rPr>
        <w:t xml:space="preserve"> </w:t>
      </w:r>
      <w:bookmarkStart w:id="0" w:name="_GoBack"/>
      <w:bookmarkEnd w:id="0"/>
      <w:r w:rsidRPr="009B4763">
        <w:rPr>
          <w:rFonts w:ascii="Times New Roman" w:eastAsia="Times New Roman" w:hAnsi="Times New Roman"/>
          <w:color w:val="000000"/>
          <w:sz w:val="27"/>
          <w:szCs w:val="27"/>
          <w:lang w:eastAsia="uk-UA"/>
        </w:rPr>
        <w:t xml:space="preserve">від 07 листопада 2014 року № 1085-р (зі змінами) «Про затвердження переліку населених пунктів, на території яких органи державної влади тимчасово </w:t>
      </w:r>
      <w:r w:rsidR="00DE483C">
        <w:rPr>
          <w:rFonts w:ascii="Times New Roman" w:eastAsia="Times New Roman" w:hAnsi="Times New Roman"/>
          <w:color w:val="000000"/>
          <w:sz w:val="27"/>
          <w:szCs w:val="27"/>
          <w:lang w:eastAsia="uk-UA"/>
        </w:rPr>
        <w:t xml:space="preserve">            </w:t>
      </w:r>
      <w:r w:rsidRPr="009B4763">
        <w:rPr>
          <w:rFonts w:ascii="Times New Roman" w:eastAsia="Times New Roman" w:hAnsi="Times New Roman"/>
          <w:color w:val="000000"/>
          <w:sz w:val="27"/>
          <w:szCs w:val="27"/>
          <w:lang w:eastAsia="uk-UA"/>
        </w:rPr>
        <w:t xml:space="preserve">не здійснюють свої повноваження, та переліку населених пунктів, що розташовані на лінії зіткнення» до переліку населених пунктів, де органи державної влади тимчасово не здійснюють свої повноваження, місто </w:t>
      </w:r>
      <w:proofErr w:type="spellStart"/>
      <w:r w:rsidRPr="009B4763">
        <w:rPr>
          <w:rFonts w:ascii="Times New Roman" w:eastAsia="Times New Roman" w:hAnsi="Times New Roman"/>
          <w:color w:val="000000"/>
          <w:sz w:val="27"/>
          <w:szCs w:val="27"/>
          <w:lang w:eastAsia="uk-UA"/>
        </w:rPr>
        <w:t>Сєвєродонецьк</w:t>
      </w:r>
      <w:proofErr w:type="spellEnd"/>
      <w:r w:rsidRPr="009B4763">
        <w:rPr>
          <w:rFonts w:ascii="Times New Roman" w:eastAsia="Times New Roman" w:hAnsi="Times New Roman"/>
          <w:color w:val="000000"/>
          <w:sz w:val="27"/>
          <w:szCs w:val="27"/>
          <w:lang w:eastAsia="uk-UA"/>
        </w:rPr>
        <w:t xml:space="preserve"> Луганської області не належить.</w:t>
      </w:r>
    </w:p>
    <w:p w:rsidR="009B4763" w:rsidRPr="009B4763" w:rsidRDefault="009B4763" w:rsidP="00DE483C">
      <w:pPr>
        <w:widowControl w:val="0"/>
        <w:spacing w:after="0" w:line="322" w:lineRule="exact"/>
        <w:ind w:left="284" w:right="143" w:firstLine="424"/>
        <w:jc w:val="both"/>
        <w:rPr>
          <w:rFonts w:ascii="Times New Roman" w:eastAsia="Times New Roman" w:hAnsi="Times New Roman"/>
          <w:color w:val="000000"/>
          <w:sz w:val="27"/>
          <w:szCs w:val="27"/>
          <w:lang w:eastAsia="uk-UA"/>
        </w:rPr>
      </w:pPr>
      <w:r w:rsidRPr="009B4763">
        <w:rPr>
          <w:rFonts w:ascii="Times New Roman" w:eastAsia="Times New Roman" w:hAnsi="Times New Roman"/>
          <w:color w:val="000000"/>
          <w:sz w:val="27"/>
          <w:szCs w:val="27"/>
          <w:lang w:eastAsia="uk-UA"/>
        </w:rPr>
        <w:t xml:space="preserve">За таких обставин колегія Комісії дійшла висновку, що кандидат на </w:t>
      </w:r>
      <w:r w:rsidR="00DE483C">
        <w:rPr>
          <w:rFonts w:ascii="Times New Roman" w:eastAsia="Times New Roman" w:hAnsi="Times New Roman"/>
          <w:color w:val="000000"/>
          <w:sz w:val="27"/>
          <w:szCs w:val="27"/>
          <w:lang w:eastAsia="uk-UA"/>
        </w:rPr>
        <w:t xml:space="preserve">          </w:t>
      </w:r>
      <w:r w:rsidRPr="009B4763">
        <w:rPr>
          <w:rFonts w:ascii="Times New Roman" w:eastAsia="Times New Roman" w:hAnsi="Times New Roman"/>
          <w:color w:val="000000"/>
          <w:sz w:val="27"/>
          <w:szCs w:val="27"/>
          <w:lang w:eastAsia="uk-UA"/>
        </w:rPr>
        <w:t>посаду судді Кобзар О.Ю. не належить до категорії осіб, які відповідають вимогам абзацу сьомого пункту 13 розділу III Закону України «Про Вищу раду правосуддя».</w:t>
      </w:r>
    </w:p>
    <w:p w:rsidR="009B4763" w:rsidRPr="00750F3C" w:rsidRDefault="009B4763" w:rsidP="00DE483C">
      <w:pPr>
        <w:widowControl w:val="0"/>
        <w:spacing w:after="0" w:line="240" w:lineRule="auto"/>
        <w:ind w:right="143"/>
        <w:jc w:val="both"/>
        <w:rPr>
          <w:rFonts w:ascii="Times New Roman" w:eastAsia="Times New Roman" w:hAnsi="Times New Roman"/>
          <w:color w:val="000000"/>
          <w:sz w:val="27"/>
          <w:szCs w:val="27"/>
          <w:lang w:eastAsia="uk-UA"/>
        </w:rPr>
      </w:pPr>
    </w:p>
    <w:p w:rsidR="009B4763" w:rsidRPr="009B4763" w:rsidRDefault="009B4763" w:rsidP="00CB1C51">
      <w:pPr>
        <w:widowControl w:val="0"/>
        <w:spacing w:after="0" w:line="322" w:lineRule="exact"/>
        <w:ind w:left="284" w:right="143" w:firstLine="424"/>
        <w:jc w:val="both"/>
        <w:rPr>
          <w:rFonts w:ascii="Times New Roman" w:eastAsia="Times New Roman" w:hAnsi="Times New Roman"/>
          <w:color w:val="000000"/>
          <w:sz w:val="27"/>
          <w:szCs w:val="27"/>
          <w:lang w:eastAsia="uk-UA"/>
        </w:rPr>
      </w:pPr>
      <w:r w:rsidRPr="009B4763">
        <w:rPr>
          <w:rFonts w:ascii="Times New Roman" w:eastAsia="Times New Roman" w:hAnsi="Times New Roman"/>
          <w:color w:val="000000"/>
          <w:sz w:val="27"/>
          <w:szCs w:val="27"/>
          <w:lang w:eastAsia="uk-UA"/>
        </w:rPr>
        <w:lastRenderedPageBreak/>
        <w:t>Ураховуючи викладене та норми абзацу сьомого пункту 13 розділу III «Прикінцеві та перехідні положення» Закону України «Про Вищу раду правосуддя», наявні підстави для відмови в допуску Кобзаря О.Ю. до участі в конкурсі на зайняття вакантних посад суддів у судах Донецької та Луганської областей.</w:t>
      </w:r>
    </w:p>
    <w:p w:rsidR="009B4763" w:rsidRPr="009B4763" w:rsidRDefault="009B4763" w:rsidP="00CB1C51">
      <w:pPr>
        <w:widowControl w:val="0"/>
        <w:spacing w:after="341" w:line="322" w:lineRule="exact"/>
        <w:ind w:left="284" w:right="143" w:firstLine="424"/>
        <w:jc w:val="both"/>
        <w:rPr>
          <w:rFonts w:ascii="Times New Roman" w:eastAsia="Times New Roman" w:hAnsi="Times New Roman"/>
          <w:color w:val="000000"/>
          <w:sz w:val="27"/>
          <w:szCs w:val="27"/>
          <w:lang w:eastAsia="uk-UA"/>
        </w:rPr>
      </w:pPr>
      <w:r w:rsidRPr="009B4763">
        <w:rPr>
          <w:rFonts w:ascii="Times New Roman" w:eastAsia="Times New Roman" w:hAnsi="Times New Roman"/>
          <w:color w:val="000000"/>
          <w:sz w:val="27"/>
          <w:szCs w:val="27"/>
          <w:lang w:eastAsia="uk-UA"/>
        </w:rPr>
        <w:t>Керуючись статтями 93, 101 Закону України «Про судоустрій і статус суддів», абзацом сьомим пункту 13 розділу III «Прикінцеві та перехідні положення» Закону України «Про Вищу раду правосуддя», Комісія</w:t>
      </w:r>
    </w:p>
    <w:p w:rsidR="009B4763" w:rsidRPr="009B4763" w:rsidRDefault="009B4763" w:rsidP="00CB1C51">
      <w:pPr>
        <w:widowControl w:val="0"/>
        <w:spacing w:after="246" w:line="270" w:lineRule="exact"/>
        <w:ind w:left="284" w:right="143"/>
        <w:jc w:val="center"/>
        <w:rPr>
          <w:rFonts w:ascii="Times New Roman" w:eastAsia="Times New Roman" w:hAnsi="Times New Roman"/>
          <w:color w:val="000000"/>
          <w:sz w:val="27"/>
          <w:szCs w:val="27"/>
          <w:lang w:eastAsia="uk-UA"/>
        </w:rPr>
      </w:pPr>
      <w:r w:rsidRPr="009B4763">
        <w:rPr>
          <w:rFonts w:ascii="Times New Roman" w:eastAsia="Times New Roman" w:hAnsi="Times New Roman"/>
          <w:color w:val="000000"/>
          <w:sz w:val="27"/>
          <w:szCs w:val="27"/>
          <w:lang w:eastAsia="uk-UA"/>
        </w:rPr>
        <w:t>вирішила:</w:t>
      </w:r>
    </w:p>
    <w:p w:rsidR="009B4763" w:rsidRPr="00750F3C" w:rsidRDefault="009B4763" w:rsidP="00CB1C51">
      <w:pPr>
        <w:widowControl w:val="0"/>
        <w:spacing w:after="641" w:line="322" w:lineRule="exact"/>
        <w:ind w:left="284" w:right="143"/>
        <w:jc w:val="both"/>
        <w:rPr>
          <w:rFonts w:ascii="Times New Roman" w:eastAsia="Times New Roman" w:hAnsi="Times New Roman"/>
          <w:color w:val="000000"/>
          <w:sz w:val="27"/>
          <w:szCs w:val="27"/>
          <w:lang w:eastAsia="uk-UA"/>
        </w:rPr>
      </w:pPr>
      <w:r w:rsidRPr="009B4763">
        <w:rPr>
          <w:rFonts w:ascii="Times New Roman" w:eastAsia="Times New Roman" w:hAnsi="Times New Roman"/>
          <w:color w:val="000000"/>
          <w:sz w:val="27"/>
          <w:szCs w:val="27"/>
          <w:lang w:eastAsia="uk-UA"/>
        </w:rPr>
        <w:t xml:space="preserve">відмовити Кобзарю Олександру Юрійовичу в допуску до проходження спеціальної перевірки в межах, оголошеного рішенням Комісії </w:t>
      </w:r>
      <w:r w:rsidR="00CB1C51">
        <w:rPr>
          <w:rFonts w:ascii="Times New Roman" w:eastAsia="Times New Roman" w:hAnsi="Times New Roman"/>
          <w:color w:val="000000"/>
          <w:sz w:val="27"/>
          <w:szCs w:val="27"/>
          <w:lang w:eastAsia="uk-UA"/>
        </w:rPr>
        <w:t xml:space="preserve">                               </w:t>
      </w:r>
      <w:r w:rsidRPr="009B4763">
        <w:rPr>
          <w:rFonts w:ascii="Times New Roman" w:eastAsia="Times New Roman" w:hAnsi="Times New Roman"/>
          <w:color w:val="000000"/>
          <w:sz w:val="27"/>
          <w:szCs w:val="27"/>
          <w:lang w:eastAsia="uk-UA"/>
        </w:rPr>
        <w:t xml:space="preserve">від 05 серпня 2019 року № 146/зп-19 конкурсу на зайняття вакантних посад суддів місцевих загальних судів Донецької та Луганської областей для кандидатів на посаду судді, які відповідають вимогам абзацу сьомого пункту </w:t>
      </w:r>
      <w:r w:rsidR="00CB1C51">
        <w:rPr>
          <w:rFonts w:ascii="Times New Roman" w:eastAsia="Times New Roman" w:hAnsi="Times New Roman"/>
          <w:color w:val="000000"/>
          <w:sz w:val="27"/>
          <w:szCs w:val="27"/>
          <w:lang w:eastAsia="uk-UA"/>
        </w:rPr>
        <w:t xml:space="preserve">          </w:t>
      </w:r>
      <w:r w:rsidRPr="009B4763">
        <w:rPr>
          <w:rFonts w:ascii="Times New Roman" w:eastAsia="Times New Roman" w:hAnsi="Times New Roman"/>
          <w:color w:val="000000"/>
          <w:sz w:val="27"/>
          <w:szCs w:val="27"/>
          <w:lang w:eastAsia="uk-UA"/>
        </w:rPr>
        <w:t xml:space="preserve">13 розділу III «Прикінцеві та перехідні положення» Закону України «Про </w:t>
      </w:r>
      <w:r w:rsidR="00CB1C51">
        <w:rPr>
          <w:rFonts w:ascii="Times New Roman" w:eastAsia="Times New Roman" w:hAnsi="Times New Roman"/>
          <w:color w:val="000000"/>
          <w:sz w:val="27"/>
          <w:szCs w:val="27"/>
          <w:lang w:eastAsia="uk-UA"/>
        </w:rPr>
        <w:t xml:space="preserve">            </w:t>
      </w:r>
      <w:r w:rsidRPr="009B4763">
        <w:rPr>
          <w:rFonts w:ascii="Times New Roman" w:eastAsia="Times New Roman" w:hAnsi="Times New Roman"/>
          <w:color w:val="000000"/>
          <w:sz w:val="27"/>
          <w:szCs w:val="27"/>
          <w:lang w:eastAsia="uk-UA"/>
        </w:rPr>
        <w:t>Вищу раду правосуддя».</w:t>
      </w:r>
    </w:p>
    <w:tbl>
      <w:tblPr>
        <w:tblW w:w="0" w:type="auto"/>
        <w:tblLook w:val="04A0" w:firstRow="1" w:lastRow="0" w:firstColumn="1" w:lastColumn="0" w:noHBand="0" w:noVBand="1"/>
      </w:tblPr>
      <w:tblGrid>
        <w:gridCol w:w="3284"/>
        <w:gridCol w:w="3061"/>
        <w:gridCol w:w="3509"/>
      </w:tblGrid>
      <w:tr w:rsidR="0082379B" w:rsidRPr="00750F3C" w:rsidTr="004568CC">
        <w:tc>
          <w:tcPr>
            <w:tcW w:w="3284" w:type="dxa"/>
            <w:shd w:val="clear" w:color="auto" w:fill="auto"/>
          </w:tcPr>
          <w:p w:rsidR="0082379B" w:rsidRPr="00750F3C" w:rsidRDefault="0082379B" w:rsidP="00CB1C51">
            <w:pPr>
              <w:widowControl w:val="0"/>
              <w:suppressAutoHyphens/>
              <w:autoSpaceDE w:val="0"/>
              <w:spacing w:after="0" w:line="480" w:lineRule="auto"/>
              <w:ind w:left="284" w:right="143"/>
              <w:jc w:val="both"/>
              <w:rPr>
                <w:rFonts w:ascii="Times New Roman" w:eastAsia="Times New Roman" w:hAnsi="Times New Roman"/>
                <w:sz w:val="27"/>
                <w:szCs w:val="27"/>
                <w:lang w:val="ru-RU" w:eastAsia="ar-SA"/>
              </w:rPr>
            </w:pPr>
            <w:proofErr w:type="spellStart"/>
            <w:r w:rsidRPr="00750F3C">
              <w:rPr>
                <w:rFonts w:ascii="Times New Roman" w:eastAsia="Times New Roman" w:hAnsi="Times New Roman"/>
                <w:sz w:val="27"/>
                <w:szCs w:val="27"/>
                <w:lang w:val="ru-RU" w:eastAsia="ar-SA"/>
              </w:rPr>
              <w:t>Головуючий</w:t>
            </w:r>
            <w:proofErr w:type="spellEnd"/>
          </w:p>
        </w:tc>
        <w:tc>
          <w:tcPr>
            <w:tcW w:w="3061" w:type="dxa"/>
            <w:shd w:val="clear" w:color="auto" w:fill="auto"/>
          </w:tcPr>
          <w:p w:rsidR="0082379B" w:rsidRPr="00750F3C" w:rsidRDefault="0082379B" w:rsidP="00CB1C51">
            <w:pPr>
              <w:widowControl w:val="0"/>
              <w:suppressAutoHyphens/>
              <w:autoSpaceDE w:val="0"/>
              <w:spacing w:after="0" w:line="480" w:lineRule="auto"/>
              <w:ind w:left="284" w:right="143"/>
              <w:jc w:val="both"/>
              <w:rPr>
                <w:rFonts w:ascii="Times New Roman" w:eastAsia="Times New Roman" w:hAnsi="Times New Roman"/>
                <w:sz w:val="27"/>
                <w:szCs w:val="27"/>
                <w:lang w:val="ru-RU" w:eastAsia="ar-SA"/>
              </w:rPr>
            </w:pPr>
          </w:p>
        </w:tc>
        <w:tc>
          <w:tcPr>
            <w:tcW w:w="3509" w:type="dxa"/>
            <w:shd w:val="clear" w:color="auto" w:fill="auto"/>
          </w:tcPr>
          <w:p w:rsidR="00B71391" w:rsidRPr="00750F3C" w:rsidRDefault="00625DF9" w:rsidP="00CB1C51">
            <w:pPr>
              <w:widowControl w:val="0"/>
              <w:suppressAutoHyphens/>
              <w:autoSpaceDE w:val="0"/>
              <w:spacing w:after="0" w:line="480" w:lineRule="auto"/>
              <w:ind w:left="284" w:right="143" w:firstLine="742"/>
              <w:jc w:val="both"/>
              <w:rPr>
                <w:rFonts w:ascii="Times New Roman" w:eastAsia="Times New Roman" w:hAnsi="Times New Roman"/>
                <w:sz w:val="27"/>
                <w:szCs w:val="27"/>
                <w:lang w:val="ru-RU" w:eastAsia="ar-SA"/>
              </w:rPr>
            </w:pPr>
            <w:r w:rsidRPr="00750F3C">
              <w:rPr>
                <w:rFonts w:ascii="Times New Roman" w:eastAsia="Times New Roman" w:hAnsi="Times New Roman"/>
                <w:sz w:val="27"/>
                <w:szCs w:val="27"/>
                <w:lang w:val="ru-RU" w:eastAsia="ar-SA"/>
              </w:rPr>
              <w:t>В.І. Бутенко</w:t>
            </w:r>
          </w:p>
        </w:tc>
      </w:tr>
      <w:tr w:rsidR="0082379B" w:rsidRPr="00750F3C" w:rsidTr="00B71391">
        <w:trPr>
          <w:trHeight w:val="516"/>
        </w:trPr>
        <w:tc>
          <w:tcPr>
            <w:tcW w:w="3284" w:type="dxa"/>
            <w:shd w:val="clear" w:color="auto" w:fill="auto"/>
          </w:tcPr>
          <w:p w:rsidR="0082379B" w:rsidRPr="00750F3C" w:rsidRDefault="0082379B" w:rsidP="00CB1C51">
            <w:pPr>
              <w:widowControl w:val="0"/>
              <w:suppressAutoHyphens/>
              <w:autoSpaceDE w:val="0"/>
              <w:spacing w:after="0" w:line="480" w:lineRule="auto"/>
              <w:ind w:left="284" w:right="143"/>
              <w:jc w:val="both"/>
              <w:rPr>
                <w:rFonts w:ascii="Times New Roman" w:eastAsia="Times New Roman" w:hAnsi="Times New Roman"/>
                <w:bCs/>
                <w:sz w:val="27"/>
                <w:szCs w:val="27"/>
                <w:lang w:eastAsia="ar-SA"/>
              </w:rPr>
            </w:pPr>
            <w:r w:rsidRPr="00750F3C">
              <w:rPr>
                <w:rFonts w:ascii="Times New Roman" w:eastAsia="Times New Roman" w:hAnsi="Times New Roman"/>
                <w:sz w:val="27"/>
                <w:szCs w:val="27"/>
                <w:lang w:val="ru-RU" w:eastAsia="ar-SA"/>
              </w:rPr>
              <w:t xml:space="preserve">Члени </w:t>
            </w:r>
            <w:proofErr w:type="spellStart"/>
            <w:r w:rsidRPr="00750F3C">
              <w:rPr>
                <w:rFonts w:ascii="Times New Roman" w:eastAsia="Times New Roman" w:hAnsi="Times New Roman"/>
                <w:sz w:val="27"/>
                <w:szCs w:val="27"/>
                <w:lang w:val="ru-RU" w:eastAsia="ar-SA"/>
              </w:rPr>
              <w:t>Комі</w:t>
            </w:r>
            <w:proofErr w:type="gramStart"/>
            <w:r w:rsidRPr="00750F3C">
              <w:rPr>
                <w:rFonts w:ascii="Times New Roman" w:eastAsia="Times New Roman" w:hAnsi="Times New Roman"/>
                <w:sz w:val="27"/>
                <w:szCs w:val="27"/>
                <w:lang w:val="ru-RU" w:eastAsia="ar-SA"/>
              </w:rPr>
              <w:t>с</w:t>
            </w:r>
            <w:proofErr w:type="gramEnd"/>
            <w:r w:rsidRPr="00750F3C">
              <w:rPr>
                <w:rFonts w:ascii="Times New Roman" w:eastAsia="Times New Roman" w:hAnsi="Times New Roman"/>
                <w:sz w:val="27"/>
                <w:szCs w:val="27"/>
                <w:lang w:val="ru-RU" w:eastAsia="ar-SA"/>
              </w:rPr>
              <w:t>ії</w:t>
            </w:r>
            <w:proofErr w:type="spellEnd"/>
            <w:r w:rsidRPr="00750F3C">
              <w:rPr>
                <w:rFonts w:ascii="Times New Roman" w:eastAsia="Times New Roman" w:hAnsi="Times New Roman"/>
                <w:sz w:val="27"/>
                <w:szCs w:val="27"/>
                <w:lang w:val="ru-RU" w:eastAsia="ar-SA"/>
              </w:rPr>
              <w:t>:</w:t>
            </w:r>
          </w:p>
        </w:tc>
        <w:tc>
          <w:tcPr>
            <w:tcW w:w="3061" w:type="dxa"/>
            <w:shd w:val="clear" w:color="auto" w:fill="auto"/>
          </w:tcPr>
          <w:p w:rsidR="0082379B" w:rsidRPr="00750F3C" w:rsidRDefault="0082379B" w:rsidP="00CB1C51">
            <w:pPr>
              <w:widowControl w:val="0"/>
              <w:suppressAutoHyphens/>
              <w:autoSpaceDE w:val="0"/>
              <w:spacing w:after="0" w:line="480" w:lineRule="auto"/>
              <w:ind w:left="284" w:right="143"/>
              <w:jc w:val="both"/>
              <w:rPr>
                <w:rFonts w:ascii="Times New Roman" w:eastAsia="Times New Roman" w:hAnsi="Times New Roman"/>
                <w:sz w:val="27"/>
                <w:szCs w:val="27"/>
                <w:lang w:val="ru-RU" w:eastAsia="ar-SA"/>
              </w:rPr>
            </w:pPr>
          </w:p>
        </w:tc>
        <w:tc>
          <w:tcPr>
            <w:tcW w:w="3509" w:type="dxa"/>
            <w:shd w:val="clear" w:color="auto" w:fill="auto"/>
          </w:tcPr>
          <w:p w:rsidR="00B71391" w:rsidRPr="00750F3C" w:rsidRDefault="00B71391" w:rsidP="00CB1C51">
            <w:pPr>
              <w:widowControl w:val="0"/>
              <w:suppressAutoHyphens/>
              <w:autoSpaceDE w:val="0"/>
              <w:spacing w:after="0" w:line="480" w:lineRule="auto"/>
              <w:ind w:left="284" w:right="143" w:firstLine="742"/>
              <w:jc w:val="both"/>
              <w:rPr>
                <w:rFonts w:ascii="Times New Roman" w:eastAsia="Times New Roman" w:hAnsi="Times New Roman"/>
                <w:bCs/>
                <w:sz w:val="27"/>
                <w:szCs w:val="27"/>
                <w:lang w:eastAsia="ar-SA"/>
              </w:rPr>
            </w:pPr>
            <w:r w:rsidRPr="00750F3C">
              <w:rPr>
                <w:rFonts w:ascii="Times New Roman" w:eastAsia="Times New Roman" w:hAnsi="Times New Roman"/>
                <w:sz w:val="27"/>
                <w:szCs w:val="27"/>
                <w:lang w:val="ru-RU" w:eastAsia="ar-SA"/>
              </w:rPr>
              <w:t>О.М. Дроздов</w:t>
            </w:r>
          </w:p>
        </w:tc>
      </w:tr>
      <w:tr w:rsidR="00625DF9" w:rsidRPr="00750F3C" w:rsidTr="00B71391">
        <w:trPr>
          <w:trHeight w:val="516"/>
        </w:trPr>
        <w:tc>
          <w:tcPr>
            <w:tcW w:w="3284" w:type="dxa"/>
            <w:shd w:val="clear" w:color="auto" w:fill="auto"/>
          </w:tcPr>
          <w:p w:rsidR="00625DF9" w:rsidRPr="00750F3C" w:rsidRDefault="00625DF9" w:rsidP="00CB1C51">
            <w:pPr>
              <w:widowControl w:val="0"/>
              <w:suppressAutoHyphens/>
              <w:autoSpaceDE w:val="0"/>
              <w:spacing w:after="0" w:line="480" w:lineRule="auto"/>
              <w:ind w:left="284" w:right="143"/>
              <w:jc w:val="both"/>
              <w:rPr>
                <w:rFonts w:ascii="Times New Roman" w:eastAsia="Times New Roman" w:hAnsi="Times New Roman"/>
                <w:sz w:val="27"/>
                <w:szCs w:val="27"/>
                <w:lang w:val="ru-RU" w:eastAsia="ar-SA"/>
              </w:rPr>
            </w:pPr>
          </w:p>
        </w:tc>
        <w:tc>
          <w:tcPr>
            <w:tcW w:w="3061" w:type="dxa"/>
            <w:shd w:val="clear" w:color="auto" w:fill="auto"/>
          </w:tcPr>
          <w:p w:rsidR="00625DF9" w:rsidRPr="00750F3C" w:rsidRDefault="00625DF9" w:rsidP="00CB1C51">
            <w:pPr>
              <w:widowControl w:val="0"/>
              <w:suppressAutoHyphens/>
              <w:autoSpaceDE w:val="0"/>
              <w:spacing w:after="0" w:line="480" w:lineRule="auto"/>
              <w:ind w:left="284" w:right="143"/>
              <w:jc w:val="both"/>
              <w:rPr>
                <w:rFonts w:ascii="Times New Roman" w:eastAsia="Times New Roman" w:hAnsi="Times New Roman"/>
                <w:sz w:val="27"/>
                <w:szCs w:val="27"/>
                <w:lang w:val="ru-RU" w:eastAsia="ar-SA"/>
              </w:rPr>
            </w:pPr>
          </w:p>
        </w:tc>
        <w:tc>
          <w:tcPr>
            <w:tcW w:w="3509" w:type="dxa"/>
            <w:shd w:val="clear" w:color="auto" w:fill="auto"/>
          </w:tcPr>
          <w:p w:rsidR="00625DF9" w:rsidRPr="00750F3C" w:rsidRDefault="00625DF9" w:rsidP="00CB1C51">
            <w:pPr>
              <w:widowControl w:val="0"/>
              <w:suppressAutoHyphens/>
              <w:autoSpaceDE w:val="0"/>
              <w:spacing w:after="0" w:line="480" w:lineRule="auto"/>
              <w:ind w:left="284" w:right="143" w:firstLine="742"/>
              <w:jc w:val="both"/>
              <w:rPr>
                <w:rFonts w:ascii="Times New Roman" w:eastAsia="Times New Roman" w:hAnsi="Times New Roman"/>
                <w:sz w:val="27"/>
                <w:szCs w:val="27"/>
                <w:lang w:val="ru-RU" w:eastAsia="ar-SA"/>
              </w:rPr>
            </w:pPr>
            <w:r w:rsidRPr="00750F3C">
              <w:rPr>
                <w:rFonts w:ascii="Times New Roman" w:eastAsia="Times New Roman" w:hAnsi="Times New Roman"/>
                <w:sz w:val="27"/>
                <w:szCs w:val="27"/>
                <w:lang w:val="ru-RU" w:eastAsia="ar-SA"/>
              </w:rPr>
              <w:t>М.</w:t>
            </w:r>
            <w:r w:rsidR="00E34275" w:rsidRPr="00750F3C">
              <w:rPr>
                <w:rFonts w:ascii="Times New Roman" w:eastAsia="Times New Roman" w:hAnsi="Times New Roman"/>
                <w:sz w:val="27"/>
                <w:szCs w:val="27"/>
                <w:lang w:val="ru-RU" w:eastAsia="ar-SA"/>
              </w:rPr>
              <w:t xml:space="preserve">А. </w:t>
            </w:r>
            <w:proofErr w:type="spellStart"/>
            <w:r w:rsidR="00E34275" w:rsidRPr="00750F3C">
              <w:rPr>
                <w:rFonts w:ascii="Times New Roman" w:eastAsia="Times New Roman" w:hAnsi="Times New Roman"/>
                <w:sz w:val="27"/>
                <w:szCs w:val="27"/>
                <w:lang w:val="ru-RU" w:eastAsia="ar-SA"/>
              </w:rPr>
              <w:t>Макарчук</w:t>
            </w:r>
            <w:proofErr w:type="spellEnd"/>
          </w:p>
        </w:tc>
      </w:tr>
    </w:tbl>
    <w:p w:rsidR="0082379B" w:rsidRPr="00750F3C" w:rsidRDefault="0082379B" w:rsidP="00750F3C">
      <w:pPr>
        <w:widowControl w:val="0"/>
        <w:spacing w:after="0" w:line="720" w:lineRule="auto"/>
        <w:ind w:left="284" w:right="143"/>
        <w:jc w:val="both"/>
        <w:rPr>
          <w:rFonts w:ascii="Times New Roman" w:eastAsia="Times New Roman" w:hAnsi="Times New Roman"/>
          <w:color w:val="000000"/>
          <w:sz w:val="27"/>
          <w:szCs w:val="27"/>
          <w:lang w:eastAsia="uk-UA"/>
        </w:rPr>
      </w:pPr>
    </w:p>
    <w:sectPr w:rsidR="0082379B" w:rsidRPr="00750F3C" w:rsidSect="00D42BFE">
      <w:headerReference w:type="default" r:id="rId9"/>
      <w:pgSz w:w="11906" w:h="16838"/>
      <w:pgMar w:top="568" w:right="707"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34FB" w:rsidRDefault="009134FB" w:rsidP="000F273B">
      <w:pPr>
        <w:spacing w:after="0" w:line="240" w:lineRule="auto"/>
      </w:pPr>
      <w:r>
        <w:separator/>
      </w:r>
    </w:p>
  </w:endnote>
  <w:endnote w:type="continuationSeparator" w:id="0">
    <w:p w:rsidR="009134FB" w:rsidRDefault="009134FB" w:rsidP="000F2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Impact">
    <w:panose1 w:val="020B080603090205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34FB" w:rsidRDefault="009134FB" w:rsidP="000F273B">
      <w:pPr>
        <w:spacing w:after="0" w:line="240" w:lineRule="auto"/>
      </w:pPr>
      <w:r>
        <w:separator/>
      </w:r>
    </w:p>
  </w:footnote>
  <w:footnote w:type="continuationSeparator" w:id="0">
    <w:p w:rsidR="009134FB" w:rsidRDefault="009134FB" w:rsidP="000F27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56865193"/>
      <w:docPartObj>
        <w:docPartGallery w:val="Page Numbers (Top of Page)"/>
        <w:docPartUnique/>
      </w:docPartObj>
    </w:sdtPr>
    <w:sdtEndPr/>
    <w:sdtContent>
      <w:p w:rsidR="00D42BFE" w:rsidRDefault="00D42BFE">
        <w:pPr>
          <w:pStyle w:val="a6"/>
          <w:jc w:val="center"/>
        </w:pPr>
        <w:r>
          <w:fldChar w:fldCharType="begin"/>
        </w:r>
        <w:r>
          <w:instrText>PAGE   \* MERGEFORMAT</w:instrText>
        </w:r>
        <w:r>
          <w:fldChar w:fldCharType="separate"/>
        </w:r>
        <w:r w:rsidR="00CA0A69" w:rsidRPr="00CA0A69">
          <w:rPr>
            <w:noProof/>
            <w:lang w:val="ru-RU"/>
          </w:rPr>
          <w:t>3</w:t>
        </w:r>
        <w:r>
          <w:fldChar w:fldCharType="end"/>
        </w:r>
      </w:p>
    </w:sdtContent>
  </w:sdt>
  <w:p w:rsidR="00D42BFE" w:rsidRDefault="00D42BF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06D6F42"/>
    <w:multiLevelType w:val="multilevel"/>
    <w:tmpl w:val="0094AB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F18"/>
    <w:rsid w:val="00013143"/>
    <w:rsid w:val="00020816"/>
    <w:rsid w:val="00033542"/>
    <w:rsid w:val="00037FE1"/>
    <w:rsid w:val="000453DC"/>
    <w:rsid w:val="00051770"/>
    <w:rsid w:val="000A4055"/>
    <w:rsid w:val="000A5EBB"/>
    <w:rsid w:val="000E5E45"/>
    <w:rsid w:val="000F273B"/>
    <w:rsid w:val="001271BE"/>
    <w:rsid w:val="00174D91"/>
    <w:rsid w:val="001B1724"/>
    <w:rsid w:val="001B544A"/>
    <w:rsid w:val="001D4952"/>
    <w:rsid w:val="001D539F"/>
    <w:rsid w:val="001E11B7"/>
    <w:rsid w:val="0020431E"/>
    <w:rsid w:val="002277CF"/>
    <w:rsid w:val="00255140"/>
    <w:rsid w:val="002A5F28"/>
    <w:rsid w:val="002D340B"/>
    <w:rsid w:val="00300C5E"/>
    <w:rsid w:val="00332A73"/>
    <w:rsid w:val="0035759F"/>
    <w:rsid w:val="003B2E32"/>
    <w:rsid w:val="003D34E8"/>
    <w:rsid w:val="003D6F18"/>
    <w:rsid w:val="00407A90"/>
    <w:rsid w:val="00412E09"/>
    <w:rsid w:val="00427458"/>
    <w:rsid w:val="00431969"/>
    <w:rsid w:val="004356C6"/>
    <w:rsid w:val="004506EA"/>
    <w:rsid w:val="0046606B"/>
    <w:rsid w:val="004B7EC5"/>
    <w:rsid w:val="004D46E4"/>
    <w:rsid w:val="00544A3A"/>
    <w:rsid w:val="005702C2"/>
    <w:rsid w:val="00597865"/>
    <w:rsid w:val="005D2791"/>
    <w:rsid w:val="00607FDB"/>
    <w:rsid w:val="00625DF9"/>
    <w:rsid w:val="00642492"/>
    <w:rsid w:val="00646763"/>
    <w:rsid w:val="0065350B"/>
    <w:rsid w:val="006860B6"/>
    <w:rsid w:val="006A048F"/>
    <w:rsid w:val="006E571F"/>
    <w:rsid w:val="006F399E"/>
    <w:rsid w:val="00714007"/>
    <w:rsid w:val="00744DD7"/>
    <w:rsid w:val="00750F3C"/>
    <w:rsid w:val="00775EC6"/>
    <w:rsid w:val="007C7CA1"/>
    <w:rsid w:val="007D5515"/>
    <w:rsid w:val="007E08CD"/>
    <w:rsid w:val="007F1435"/>
    <w:rsid w:val="0082379B"/>
    <w:rsid w:val="00842A04"/>
    <w:rsid w:val="00867533"/>
    <w:rsid w:val="00885573"/>
    <w:rsid w:val="008943F9"/>
    <w:rsid w:val="008C273D"/>
    <w:rsid w:val="008C385B"/>
    <w:rsid w:val="008D67AF"/>
    <w:rsid w:val="009134FB"/>
    <w:rsid w:val="0092000E"/>
    <w:rsid w:val="00924140"/>
    <w:rsid w:val="00995AED"/>
    <w:rsid w:val="009B4763"/>
    <w:rsid w:val="009E6A8F"/>
    <w:rsid w:val="009F113B"/>
    <w:rsid w:val="009F75DB"/>
    <w:rsid w:val="00A323D9"/>
    <w:rsid w:val="00A758AA"/>
    <w:rsid w:val="00AE4223"/>
    <w:rsid w:val="00B12AB4"/>
    <w:rsid w:val="00B26C7C"/>
    <w:rsid w:val="00B71391"/>
    <w:rsid w:val="00BA4C76"/>
    <w:rsid w:val="00BF78E4"/>
    <w:rsid w:val="00C0089B"/>
    <w:rsid w:val="00C00CEE"/>
    <w:rsid w:val="00C016A1"/>
    <w:rsid w:val="00C07A9E"/>
    <w:rsid w:val="00C12EEE"/>
    <w:rsid w:val="00C36BA2"/>
    <w:rsid w:val="00C84CA0"/>
    <w:rsid w:val="00CA0A69"/>
    <w:rsid w:val="00CB1C51"/>
    <w:rsid w:val="00CF3787"/>
    <w:rsid w:val="00CF58D7"/>
    <w:rsid w:val="00CF6726"/>
    <w:rsid w:val="00D01654"/>
    <w:rsid w:val="00D11FE4"/>
    <w:rsid w:val="00D14DF9"/>
    <w:rsid w:val="00D17F2A"/>
    <w:rsid w:val="00D3173D"/>
    <w:rsid w:val="00D357CA"/>
    <w:rsid w:val="00D42BFE"/>
    <w:rsid w:val="00D80C04"/>
    <w:rsid w:val="00D931C7"/>
    <w:rsid w:val="00DA3C53"/>
    <w:rsid w:val="00DC4DF9"/>
    <w:rsid w:val="00DE483C"/>
    <w:rsid w:val="00DF1569"/>
    <w:rsid w:val="00E31D07"/>
    <w:rsid w:val="00E34275"/>
    <w:rsid w:val="00E977BE"/>
    <w:rsid w:val="00EA1A85"/>
    <w:rsid w:val="00EE0305"/>
    <w:rsid w:val="00EF258C"/>
    <w:rsid w:val="00EF354D"/>
    <w:rsid w:val="00F12950"/>
    <w:rsid w:val="00F66045"/>
    <w:rsid w:val="00F91C84"/>
    <w:rsid w:val="00FA36C3"/>
    <w:rsid w:val="00FC05D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 w:type="character" w:customStyle="1" w:styleId="ab">
    <w:name w:val="Основной текст_"/>
    <w:basedOn w:val="a0"/>
    <w:link w:val="1"/>
    <w:rsid w:val="0082379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b"/>
    <w:rsid w:val="0082379B"/>
    <w:pPr>
      <w:widowControl w:val="0"/>
      <w:shd w:val="clear" w:color="auto" w:fill="FFFFFF"/>
      <w:spacing w:before="540" w:after="540" w:line="0" w:lineRule="atLeast"/>
      <w:jc w:val="both"/>
    </w:pPr>
    <w:rPr>
      <w:rFonts w:ascii="Times New Roman" w:eastAsia="Times New Roman" w:hAnsi="Times New Roman"/>
      <w:sz w:val="27"/>
      <w:szCs w:val="27"/>
    </w:rPr>
  </w:style>
  <w:style w:type="paragraph" w:styleId="ac">
    <w:name w:val="List Paragraph"/>
    <w:basedOn w:val="a"/>
    <w:uiPriority w:val="34"/>
    <w:qFormat/>
    <w:rsid w:val="00D931C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 w:type="character" w:customStyle="1" w:styleId="ab">
    <w:name w:val="Основной текст_"/>
    <w:basedOn w:val="a0"/>
    <w:link w:val="1"/>
    <w:rsid w:val="0082379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b"/>
    <w:rsid w:val="0082379B"/>
    <w:pPr>
      <w:widowControl w:val="0"/>
      <w:shd w:val="clear" w:color="auto" w:fill="FFFFFF"/>
      <w:spacing w:before="540" w:after="540" w:line="0" w:lineRule="atLeast"/>
      <w:jc w:val="both"/>
    </w:pPr>
    <w:rPr>
      <w:rFonts w:ascii="Times New Roman" w:eastAsia="Times New Roman" w:hAnsi="Times New Roman"/>
      <w:sz w:val="27"/>
      <w:szCs w:val="27"/>
    </w:rPr>
  </w:style>
  <w:style w:type="paragraph" w:styleId="ac">
    <w:name w:val="List Paragraph"/>
    <w:basedOn w:val="a"/>
    <w:uiPriority w:val="34"/>
    <w:qFormat/>
    <w:rsid w:val="00D931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431</TotalTime>
  <Pages>3</Pages>
  <Words>3708</Words>
  <Characters>2115</Characters>
  <Application>Microsoft Office Word</Application>
  <DocSecurity>0</DocSecurity>
  <Lines>17</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74</cp:revision>
  <dcterms:created xsi:type="dcterms:W3CDTF">2020-08-21T07:09:00Z</dcterms:created>
  <dcterms:modified xsi:type="dcterms:W3CDTF">2020-09-02T06:02:00Z</dcterms:modified>
</cp:coreProperties>
</file>