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094" w:rsidRDefault="00ED4094" w:rsidP="00ED4094">
      <w:pPr>
        <w:framePr w:h="1037" w:wrap="notBeside" w:vAnchor="text" w:hAnchor="text" w:xAlign="center" w:y="1"/>
        <w:jc w:val="center"/>
        <w:rPr>
          <w:sz w:val="0"/>
          <w:szCs w:val="0"/>
        </w:rPr>
      </w:pPr>
      <w:bookmarkStart w:id="0" w:name="bookmark0"/>
      <w:r>
        <w:rPr>
          <w:noProof/>
          <w:lang w:val="ru-RU"/>
        </w:rPr>
        <w:drawing>
          <wp:inline distT="0" distB="0" distL="0" distR="0" wp14:anchorId="24ACE976" wp14:editId="18850925">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D4094" w:rsidRDefault="00ED4094" w:rsidP="00ED4094">
      <w:pPr>
        <w:pStyle w:val="10"/>
        <w:keepNext/>
        <w:keepLines/>
        <w:shd w:val="clear" w:color="auto" w:fill="auto"/>
        <w:spacing w:after="81" w:line="350" w:lineRule="exact"/>
        <w:ind w:left="240"/>
      </w:pPr>
      <w:r>
        <w:t>ВИЩА КВАЛІФІКАЦІЙНА КОМІСІЯ СУДДІВ УКРАЇНИ</w:t>
      </w:r>
    </w:p>
    <w:p w:rsidR="00ED4094" w:rsidRDefault="00ED4094" w:rsidP="00ED4094">
      <w:pPr>
        <w:tabs>
          <w:tab w:val="left" w:pos="8900"/>
        </w:tabs>
        <w:ind w:left="20"/>
        <w:rPr>
          <w:rFonts w:ascii="Times New Roman" w:hAnsi="Times New Roman" w:cs="Times New Roman"/>
        </w:rPr>
      </w:pPr>
    </w:p>
    <w:p w:rsidR="00ED4094" w:rsidRPr="007B27AB" w:rsidRDefault="00ED4094" w:rsidP="00ED4094">
      <w:pPr>
        <w:tabs>
          <w:tab w:val="left" w:pos="8900"/>
        </w:tabs>
        <w:ind w:left="20"/>
        <w:rPr>
          <w:rFonts w:ascii="Times New Roman" w:hAnsi="Times New Roman" w:cs="Times New Roman"/>
        </w:rPr>
      </w:pPr>
      <w:r w:rsidRPr="007B27AB">
        <w:rPr>
          <w:rFonts w:ascii="Times New Roman" w:hAnsi="Times New Roman" w:cs="Times New Roman"/>
        </w:rPr>
        <w:t>07 серпня 2019 року</w:t>
      </w:r>
      <w:r w:rsidRPr="007B27AB">
        <w:rPr>
          <w:rFonts w:ascii="Times New Roman" w:hAnsi="Times New Roman" w:cs="Times New Roman"/>
        </w:rPr>
        <w:tab/>
        <w:t>м. Київ</w:t>
      </w:r>
    </w:p>
    <w:p w:rsidR="00ED4094" w:rsidRPr="00ED4094" w:rsidRDefault="00ED4094" w:rsidP="00ED4094">
      <w:pPr>
        <w:pStyle w:val="10"/>
        <w:keepNext/>
        <w:keepLines/>
        <w:shd w:val="clear" w:color="auto" w:fill="auto"/>
        <w:spacing w:before="0" w:after="0" w:line="240" w:lineRule="auto"/>
        <w:ind w:left="23"/>
        <w:jc w:val="center"/>
        <w:rPr>
          <w:sz w:val="24"/>
          <w:szCs w:val="24"/>
        </w:rPr>
      </w:pPr>
      <w:r>
        <w:rPr>
          <w:rStyle w:val="23pt"/>
          <w:rFonts w:eastAsia="Courier New"/>
        </w:rPr>
        <w:t>РІШЕННЯ</w:t>
      </w:r>
      <w:r>
        <w:t xml:space="preserve"> </w:t>
      </w:r>
      <w:r w:rsidRPr="00ED4094">
        <w:rPr>
          <w:sz w:val="24"/>
          <w:szCs w:val="24"/>
        </w:rPr>
        <w:t xml:space="preserve">№ </w:t>
      </w:r>
      <w:r w:rsidRPr="00ED4094">
        <w:rPr>
          <w:sz w:val="24"/>
          <w:szCs w:val="24"/>
          <w:u w:val="single"/>
        </w:rPr>
        <w:t>54</w:t>
      </w:r>
      <w:r w:rsidR="003228BC">
        <w:rPr>
          <w:sz w:val="24"/>
          <w:szCs w:val="24"/>
          <w:u w:val="single"/>
        </w:rPr>
        <w:t>8</w:t>
      </w:r>
      <w:bookmarkStart w:id="1" w:name="_GoBack"/>
      <w:bookmarkEnd w:id="1"/>
      <w:r w:rsidRPr="00ED4094">
        <w:rPr>
          <w:sz w:val="24"/>
          <w:szCs w:val="24"/>
          <w:u w:val="single"/>
        </w:rPr>
        <w:t>/дс-19</w:t>
      </w:r>
    </w:p>
    <w:bookmarkEnd w:id="0"/>
    <w:p w:rsidR="00ED4094" w:rsidRDefault="00ED4094" w:rsidP="00ED4094">
      <w:pPr>
        <w:pStyle w:val="30"/>
        <w:shd w:val="clear" w:color="auto" w:fill="auto"/>
        <w:spacing w:before="0" w:line="240" w:lineRule="auto"/>
        <w:ind w:left="23" w:right="300"/>
        <w:jc w:val="left"/>
      </w:pPr>
    </w:p>
    <w:p w:rsidR="00ED4094" w:rsidRDefault="001B7708" w:rsidP="00ED4094">
      <w:pPr>
        <w:pStyle w:val="30"/>
        <w:shd w:val="clear" w:color="auto" w:fill="auto"/>
        <w:spacing w:before="0" w:line="240" w:lineRule="auto"/>
        <w:ind w:left="23" w:right="300"/>
        <w:jc w:val="left"/>
      </w:pPr>
      <w:r>
        <w:t>Вища кваліфікаційна комісія суддів України у пленарному складі:</w:t>
      </w:r>
    </w:p>
    <w:p w:rsidR="00ED4094" w:rsidRDefault="00ED4094" w:rsidP="00ED4094">
      <w:pPr>
        <w:pStyle w:val="30"/>
        <w:shd w:val="clear" w:color="auto" w:fill="auto"/>
        <w:spacing w:before="0" w:line="240" w:lineRule="auto"/>
        <w:ind w:left="23" w:right="300"/>
        <w:jc w:val="left"/>
      </w:pPr>
    </w:p>
    <w:p w:rsidR="00B02779" w:rsidRDefault="001B7708" w:rsidP="00ED4094">
      <w:pPr>
        <w:pStyle w:val="30"/>
        <w:shd w:val="clear" w:color="auto" w:fill="auto"/>
        <w:spacing w:before="0" w:line="240" w:lineRule="auto"/>
        <w:ind w:left="23" w:right="300"/>
        <w:jc w:val="left"/>
      </w:pPr>
      <w:r>
        <w:t>головуючого - Устименко В.Є.,</w:t>
      </w:r>
    </w:p>
    <w:p w:rsidR="00ED4094" w:rsidRDefault="00ED4094" w:rsidP="00ED4094">
      <w:pPr>
        <w:pStyle w:val="30"/>
        <w:shd w:val="clear" w:color="auto" w:fill="auto"/>
        <w:spacing w:before="0" w:line="240" w:lineRule="auto"/>
        <w:ind w:left="23" w:right="20"/>
      </w:pPr>
    </w:p>
    <w:p w:rsidR="00B02779" w:rsidRDefault="001B7708" w:rsidP="00ED4094">
      <w:pPr>
        <w:pStyle w:val="30"/>
        <w:shd w:val="clear" w:color="auto" w:fill="auto"/>
        <w:spacing w:before="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w:t>
      </w:r>
      <w:r w:rsidR="00ED4094">
        <w:t xml:space="preserve">      </w:t>
      </w:r>
      <w:r>
        <w:t xml:space="preserve"> Остапця С.Л., </w:t>
      </w:r>
      <w:proofErr w:type="spellStart"/>
      <w:r>
        <w:t>Сіроша</w:t>
      </w:r>
      <w:proofErr w:type="spellEnd"/>
      <w:r>
        <w:t xml:space="preserve"> М.В., </w:t>
      </w:r>
      <w:proofErr w:type="spellStart"/>
      <w:r>
        <w:t>Тітова</w:t>
      </w:r>
      <w:proofErr w:type="spellEnd"/>
      <w:r>
        <w:t xml:space="preserve"> Ю.Г., </w:t>
      </w:r>
      <w:r w:rsidR="00ED4094" w:rsidRPr="00ED4094">
        <w:rPr>
          <w:rStyle w:val="31"/>
          <w:u w:val="none"/>
        </w:rPr>
        <w:t>Ш</w:t>
      </w:r>
      <w:r w:rsidRPr="00ED4094">
        <w:rPr>
          <w:rStyle w:val="31"/>
          <w:u w:val="none"/>
        </w:rPr>
        <w:t>и</w:t>
      </w:r>
      <w:r>
        <w:t>лової Т.С.,</w:t>
      </w:r>
    </w:p>
    <w:p w:rsidR="00ED4094" w:rsidRDefault="00ED4094" w:rsidP="00ED4094">
      <w:pPr>
        <w:pStyle w:val="30"/>
        <w:shd w:val="clear" w:color="auto" w:fill="auto"/>
        <w:spacing w:before="0" w:line="240" w:lineRule="auto"/>
        <w:ind w:left="23" w:right="20"/>
      </w:pPr>
    </w:p>
    <w:p w:rsidR="00B02779" w:rsidRDefault="001B7708" w:rsidP="00ED4094">
      <w:pPr>
        <w:pStyle w:val="30"/>
        <w:shd w:val="clear" w:color="auto" w:fill="auto"/>
        <w:spacing w:before="0" w:line="240" w:lineRule="auto"/>
        <w:ind w:left="23" w:right="20"/>
      </w:pPr>
      <w:r>
        <w:t xml:space="preserve">розглянувши питання про надання рекомендацій щодо призначення кандидатів на посади </w:t>
      </w:r>
      <w:r w:rsidR="00D1223B">
        <w:t xml:space="preserve">    </w:t>
      </w:r>
      <w:r>
        <w:t xml:space="preserve">суддів місцевих загальних судів у межах конкурсу, оголошеного рішенням Комісії </w:t>
      </w:r>
      <w:r w:rsidR="00D1223B">
        <w:t xml:space="preserve">                      </w:t>
      </w:r>
      <w:r>
        <w:t>від 02 липня 2019 року № 108/зп-19,</w:t>
      </w:r>
    </w:p>
    <w:p w:rsidR="00B02779" w:rsidRDefault="001B7708">
      <w:pPr>
        <w:pStyle w:val="30"/>
        <w:shd w:val="clear" w:color="auto" w:fill="auto"/>
        <w:spacing w:before="0" w:after="333" w:line="230" w:lineRule="exact"/>
        <w:ind w:right="20"/>
        <w:jc w:val="center"/>
      </w:pPr>
      <w:r>
        <w:t>встановила:</w:t>
      </w:r>
    </w:p>
    <w:p w:rsidR="00B02779" w:rsidRDefault="001B7708">
      <w:pPr>
        <w:pStyle w:val="30"/>
        <w:shd w:val="clear" w:color="auto" w:fill="auto"/>
        <w:spacing w:before="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D1223B">
        <w:t xml:space="preserve">      </w:t>
      </w:r>
      <w:r>
        <w:t>місцевого суду.</w:t>
      </w:r>
    </w:p>
    <w:p w:rsidR="00B02779" w:rsidRDefault="001B7708">
      <w:pPr>
        <w:pStyle w:val="30"/>
        <w:shd w:val="clear" w:color="auto" w:fill="auto"/>
        <w:spacing w:before="0" w:line="274" w:lineRule="exact"/>
        <w:ind w:left="20" w:right="20" w:firstLine="700"/>
      </w:pPr>
      <w:r>
        <w:t xml:space="preserve">Частинами першою та восьмою статті 79 Закону України «Про судоустрій і статус </w:t>
      </w:r>
      <w:r w:rsidR="00D1223B">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02779" w:rsidRDefault="001B7708">
      <w:pPr>
        <w:pStyle w:val="30"/>
        <w:shd w:val="clear" w:color="auto" w:fill="auto"/>
        <w:spacing w:before="0" w:line="274" w:lineRule="exact"/>
        <w:ind w:left="20" w:right="20" w:firstLine="700"/>
      </w:pPr>
      <w:r>
        <w:t xml:space="preserve">Рішенням Комісії від 02 листопада 2016 року № 141/зп-16 затверджено Положення </w:t>
      </w:r>
      <w:r w:rsidR="00D1223B">
        <w:t xml:space="preserve">       </w:t>
      </w:r>
      <w:r>
        <w:t>про проведення конкурсу на зайняття вакантної посади судді (далі - Положення).</w:t>
      </w:r>
    </w:p>
    <w:p w:rsidR="00B02779" w:rsidRDefault="001B7708">
      <w:pPr>
        <w:pStyle w:val="30"/>
        <w:shd w:val="clear" w:color="auto" w:fill="auto"/>
        <w:spacing w:before="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02779" w:rsidRDefault="001B7708">
      <w:pPr>
        <w:pStyle w:val="30"/>
        <w:shd w:val="clear" w:color="auto" w:fill="auto"/>
        <w:spacing w:before="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D1223B">
        <w:t xml:space="preserve">     </w:t>
      </w:r>
      <w:r>
        <w:t xml:space="preserve">на заміщення вакантних посад суддів місцевого загального суду зараховано </w:t>
      </w:r>
      <w:r w:rsidR="00D1223B">
        <w:t xml:space="preserve">                         </w:t>
      </w:r>
      <w:r>
        <w:t xml:space="preserve">Стецюк Мирославу Дмитрівну, яка за результатом кваліфікаційного іспиту набрала </w:t>
      </w:r>
      <w:r w:rsidR="00D1223B">
        <w:t xml:space="preserve">             </w:t>
      </w:r>
      <w:r>
        <w:t>178,625 бала та займає 154 (сто п’ятдесят четверту) позицію в рейтингу кандидатів на посаду судді місцевого загального суду.</w:t>
      </w:r>
    </w:p>
    <w:p w:rsidR="00B02779" w:rsidRDefault="001B7708">
      <w:pPr>
        <w:pStyle w:val="30"/>
        <w:shd w:val="clear" w:color="auto" w:fill="auto"/>
        <w:spacing w:before="0" w:line="274" w:lineRule="exact"/>
        <w:ind w:left="20" w:right="20" w:firstLine="700"/>
      </w:pPr>
      <w:r>
        <w:t xml:space="preserve">Рішенням Комісії від 02 липня 2019 року № 108/зп-19 оголошено конкурс на зайняття </w:t>
      </w:r>
      <w:r w:rsidR="00D1223B">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D1223B">
        <w:t xml:space="preserve">   </w:t>
      </w:r>
      <w:r>
        <w:t>загальних судів (далі - Умови).</w:t>
      </w:r>
    </w:p>
    <w:p w:rsidR="00B02779" w:rsidRDefault="001B7708">
      <w:pPr>
        <w:pStyle w:val="30"/>
        <w:shd w:val="clear" w:color="auto" w:fill="auto"/>
        <w:spacing w:before="0" w:line="274" w:lineRule="exact"/>
        <w:ind w:left="20" w:right="20" w:firstLine="700"/>
      </w:pPr>
      <w:r>
        <w:t xml:space="preserve">До Комісії звернулася Стецюк М.Д. із заявою щодо допуску до участі в конкурсі на зайняття вакантної посади судді місцевого загального суду та рекомендування за </w:t>
      </w:r>
      <w:r w:rsidR="00D1223B">
        <w:t xml:space="preserve">      </w:t>
      </w:r>
      <w:r>
        <w:t xml:space="preserve">результатами конкурсного добору для призначення суддею суду відповідно до </w:t>
      </w:r>
      <w:r w:rsidR="00D1223B">
        <w:t xml:space="preserve">         </w:t>
      </w:r>
      <w:r>
        <w:t>пріоритетності її намірів.</w:t>
      </w:r>
    </w:p>
    <w:p w:rsidR="00B02779" w:rsidRDefault="001B7708">
      <w:pPr>
        <w:pStyle w:val="30"/>
        <w:shd w:val="clear" w:color="auto" w:fill="auto"/>
        <w:spacing w:before="0" w:line="274" w:lineRule="exact"/>
        <w:ind w:left="20" w:firstLine="700"/>
      </w:pPr>
      <w:r>
        <w:t>Рішенням</w:t>
      </w:r>
      <w:r w:rsidR="00D1223B">
        <w:t xml:space="preserve"> </w:t>
      </w:r>
      <w:r>
        <w:t xml:space="preserve"> Комісії</w:t>
      </w:r>
      <w:r w:rsidR="00D1223B">
        <w:t xml:space="preserve"> </w:t>
      </w:r>
      <w:r>
        <w:t xml:space="preserve"> від </w:t>
      </w:r>
      <w:r w:rsidR="00D1223B">
        <w:t xml:space="preserve"> </w:t>
      </w:r>
      <w:r>
        <w:t xml:space="preserve">19 </w:t>
      </w:r>
      <w:r w:rsidR="00D1223B">
        <w:t xml:space="preserve"> </w:t>
      </w:r>
      <w:r>
        <w:t xml:space="preserve">липня </w:t>
      </w:r>
      <w:r w:rsidR="00D1223B">
        <w:t xml:space="preserve"> </w:t>
      </w:r>
      <w:r>
        <w:t xml:space="preserve">2019 </w:t>
      </w:r>
      <w:r w:rsidR="00D1223B">
        <w:t xml:space="preserve"> </w:t>
      </w:r>
      <w:r>
        <w:t xml:space="preserve">року </w:t>
      </w:r>
      <w:r w:rsidR="00D1223B">
        <w:t xml:space="preserve"> </w:t>
      </w:r>
      <w:r>
        <w:t>№</w:t>
      </w:r>
      <w:r w:rsidR="00D1223B">
        <w:t xml:space="preserve"> </w:t>
      </w:r>
      <w:r>
        <w:t xml:space="preserve"> 101/дс-19 </w:t>
      </w:r>
      <w:r w:rsidR="00D1223B">
        <w:t xml:space="preserve"> </w:t>
      </w:r>
      <w:r>
        <w:t>Стецюк М.Д.</w:t>
      </w:r>
      <w:r w:rsidR="00D1223B">
        <w:t xml:space="preserve"> </w:t>
      </w:r>
      <w:r>
        <w:t xml:space="preserve"> допущено </w:t>
      </w:r>
      <w:r w:rsidR="00D1223B">
        <w:t xml:space="preserve"> </w:t>
      </w:r>
      <w:r>
        <w:t>до</w:t>
      </w:r>
      <w:r>
        <w:br w:type="page"/>
      </w:r>
      <w:r>
        <w:lastRenderedPageBreak/>
        <w:t xml:space="preserve">участі в оголошеному Комісією 02 липня 2019 року конкурсі на зайняття вакантних посад </w:t>
      </w:r>
      <w:r w:rsidR="008B35E6">
        <w:t xml:space="preserve">    </w:t>
      </w:r>
      <w:r>
        <w:t>суддів місцевих загальних судів.</w:t>
      </w:r>
    </w:p>
    <w:p w:rsidR="00B02779" w:rsidRDefault="001B7708">
      <w:pPr>
        <w:pStyle w:val="3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8B35E6">
        <w:t xml:space="preserve">     </w:t>
      </w:r>
      <w:r>
        <w:t xml:space="preserve">Положення конкурс на зайняття вакантної посади судді полягає у визначенні учасника </w:t>
      </w:r>
      <w:r w:rsidR="008B35E6">
        <w:t xml:space="preserve">   </w:t>
      </w:r>
      <w:r>
        <w:t>конкурсу, який має вищу позицію за рейтингом.</w:t>
      </w:r>
    </w:p>
    <w:p w:rsidR="00B02779" w:rsidRDefault="001B7708">
      <w:pPr>
        <w:pStyle w:val="30"/>
        <w:shd w:val="clear" w:color="auto" w:fill="auto"/>
        <w:spacing w:before="0" w:line="274" w:lineRule="exact"/>
        <w:ind w:left="20"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8B35E6">
        <w:t xml:space="preserve">      </w:t>
      </w:r>
      <w: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B35E6">
        <w:t xml:space="preserve">     </w:t>
      </w:r>
      <w:r>
        <w:t>судді місцевого загального суду. У разі звернення кандидата з заявою про участь у конкурсі</w:t>
      </w:r>
      <w:r w:rsidR="008B35E6">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02779" w:rsidRDefault="001B7708">
      <w:pPr>
        <w:pStyle w:val="30"/>
        <w:shd w:val="clear" w:color="auto" w:fill="auto"/>
        <w:spacing w:before="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B35E6">
        <w:t xml:space="preserve">    </w:t>
      </w:r>
      <w:r>
        <w:t>кандидатів на посаду судді Тячівського районного суду Закарпатської області.</w:t>
      </w:r>
      <w:r w:rsidR="008B35E6">
        <w:t xml:space="preserve">                    </w:t>
      </w:r>
      <w:r>
        <w:t xml:space="preserve"> Стецюк М.Д. займає 2 (другу) позицію в рейтингу на посаду судді зазначеного суду.</w:t>
      </w:r>
    </w:p>
    <w:p w:rsidR="00B02779" w:rsidRDefault="001B7708">
      <w:pPr>
        <w:pStyle w:val="30"/>
        <w:shd w:val="clear" w:color="auto" w:fill="auto"/>
        <w:spacing w:before="0" w:line="274" w:lineRule="exact"/>
        <w:ind w:left="20" w:right="20" w:firstLine="700"/>
      </w:pPr>
      <w:r>
        <w:t>Урахувавши те, що Комісією оголошено конкурс на зайняття 3 (трьох) посад судді до Тячівського районного суду Закарпатської області, а кандидат займає 2 (другу) позицію в рейтингу, Комісія вважає за необхідне внести рекомендацію Вищій раді правосуддя щодо призначення Стецюк Мирослави Дмитрівни на посаду судді Тячівського районного суду Закарпатської області.</w:t>
      </w:r>
    </w:p>
    <w:p w:rsidR="00B02779" w:rsidRDefault="001B7708">
      <w:pPr>
        <w:pStyle w:val="30"/>
        <w:shd w:val="clear" w:color="auto" w:fill="auto"/>
        <w:spacing w:before="0" w:after="395" w:line="274" w:lineRule="exact"/>
        <w:ind w:left="20" w:firstLine="700"/>
      </w:pPr>
      <w:r>
        <w:t>Керуючись статтями 69, 79, 93, 101 Закону, Положенням, Умовами, Комісія</w:t>
      </w:r>
    </w:p>
    <w:p w:rsidR="00B02779" w:rsidRDefault="001B7708">
      <w:pPr>
        <w:pStyle w:val="30"/>
        <w:shd w:val="clear" w:color="auto" w:fill="auto"/>
        <w:spacing w:before="0" w:after="252" w:line="230" w:lineRule="exact"/>
        <w:jc w:val="center"/>
      </w:pPr>
      <w:r>
        <w:t>вирішила:</w:t>
      </w:r>
    </w:p>
    <w:p w:rsidR="00B02779" w:rsidRDefault="001B7708">
      <w:pPr>
        <w:pStyle w:val="30"/>
        <w:shd w:val="clear" w:color="auto" w:fill="auto"/>
        <w:spacing w:before="0" w:after="302" w:line="288" w:lineRule="exact"/>
        <w:ind w:left="20" w:right="20"/>
      </w:pPr>
      <w:r>
        <w:t xml:space="preserve">внести рекомендацію Вищій раді правосуддя щодо призначення Стецюк Мирослави </w:t>
      </w:r>
      <w:r w:rsidR="008B35E6">
        <w:t xml:space="preserve">      </w:t>
      </w:r>
      <w:r>
        <w:t>Дмитрівни на посаду судді Тячівського районного суду Закарпатської області.</w:t>
      </w:r>
    </w:p>
    <w:p w:rsidR="008B35E6" w:rsidRDefault="008B35E6" w:rsidP="008B35E6">
      <w:pPr>
        <w:spacing w:line="480" w:lineRule="auto"/>
        <w:rPr>
          <w:rFonts w:ascii="Times New Roman" w:hAnsi="Times New Roman" w:cs="Times New Roman"/>
          <w:sz w:val="23"/>
          <w:szCs w:val="23"/>
        </w:rPr>
      </w:pPr>
    </w:p>
    <w:p w:rsidR="008B35E6" w:rsidRPr="00FC0246" w:rsidRDefault="008B35E6" w:rsidP="008B35E6">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8B35E6" w:rsidRPr="00FC0246" w:rsidRDefault="008B35E6" w:rsidP="008B35E6">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8B35E6" w:rsidRPr="00FC0246" w:rsidRDefault="008B35E6" w:rsidP="008B35E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8B35E6" w:rsidRPr="00FC0246" w:rsidRDefault="008B35E6" w:rsidP="008B35E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8B35E6" w:rsidRPr="00FC0246" w:rsidRDefault="008B35E6" w:rsidP="008B35E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8B35E6" w:rsidRPr="00FC0246" w:rsidRDefault="008B35E6" w:rsidP="008B35E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8B35E6" w:rsidRPr="00FC0246" w:rsidRDefault="008B35E6" w:rsidP="008B35E6">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8B35E6" w:rsidRPr="00FC0246" w:rsidRDefault="008B35E6" w:rsidP="008B35E6">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8B35E6" w:rsidRPr="00FC0246" w:rsidRDefault="008B35E6" w:rsidP="008B35E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8B35E6" w:rsidRDefault="008B35E6" w:rsidP="008B35E6">
      <w:pPr>
        <w:pStyle w:val="30"/>
        <w:shd w:val="clear" w:color="auto" w:fill="auto"/>
        <w:spacing w:before="0" w:after="302" w:line="288" w:lineRule="exact"/>
        <w:ind w:left="20" w:righ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8B35E6" w:rsidRDefault="008B35E6">
      <w:pPr>
        <w:pStyle w:val="30"/>
        <w:shd w:val="clear" w:color="auto" w:fill="auto"/>
        <w:spacing w:before="0" w:after="302" w:line="288" w:lineRule="exact"/>
        <w:ind w:left="20" w:right="20"/>
      </w:pPr>
    </w:p>
    <w:p w:rsidR="00B02779" w:rsidRDefault="00B02779">
      <w:pPr>
        <w:rPr>
          <w:sz w:val="2"/>
          <w:szCs w:val="2"/>
        </w:rPr>
      </w:pPr>
    </w:p>
    <w:p w:rsidR="00B02779" w:rsidRDefault="00B02779" w:rsidP="008B35E6">
      <w:pPr>
        <w:pStyle w:val="30"/>
        <w:shd w:val="clear" w:color="auto" w:fill="auto"/>
        <w:spacing w:before="0" w:after="298" w:line="230" w:lineRule="exact"/>
        <w:ind w:left="20"/>
        <w:sectPr w:rsidR="00B02779">
          <w:headerReference w:type="even" r:id="rId9"/>
          <w:type w:val="continuous"/>
          <w:pgSz w:w="11909" w:h="16838"/>
          <w:pgMar w:top="1049" w:right="1117" w:bottom="819" w:left="1119" w:header="0" w:footer="3" w:gutter="0"/>
          <w:cols w:space="720"/>
          <w:noEndnote/>
          <w:docGrid w:linePitch="360"/>
        </w:sectPr>
      </w:pPr>
    </w:p>
    <w:p w:rsidR="008B35E6" w:rsidRPr="00650506" w:rsidRDefault="008B35E6" w:rsidP="008B35E6">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8B35E6" w:rsidRPr="00650506" w:rsidRDefault="008B35E6" w:rsidP="008B35E6">
      <w:pPr>
        <w:keepNext/>
        <w:keepLines/>
        <w:spacing w:after="257" w:line="260" w:lineRule="exact"/>
        <w:ind w:right="20"/>
        <w:jc w:val="center"/>
        <w:rPr>
          <w:rFonts w:ascii="Times New Roman" w:hAnsi="Times New Roman" w:cs="Times New Roman"/>
          <w:b/>
          <w:sz w:val="27"/>
          <w:szCs w:val="27"/>
        </w:rPr>
      </w:pPr>
      <w:bookmarkStart w:id="2" w:name="bookmark1"/>
      <w:r w:rsidRPr="00650506">
        <w:rPr>
          <w:rFonts w:ascii="Times New Roman" w:hAnsi="Times New Roman" w:cs="Times New Roman"/>
          <w:b/>
          <w:sz w:val="27"/>
          <w:szCs w:val="27"/>
        </w:rPr>
        <w:t>ОКРЕМА ДУМКА</w:t>
      </w:r>
      <w:bookmarkEnd w:id="2"/>
    </w:p>
    <w:p w:rsidR="008B35E6" w:rsidRPr="00650506" w:rsidRDefault="008B35E6" w:rsidP="008B35E6">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8B35E6" w:rsidRDefault="008B35E6" w:rsidP="008B35E6">
      <w:pPr>
        <w:pStyle w:val="21"/>
        <w:shd w:val="clear" w:color="auto" w:fill="auto"/>
        <w:tabs>
          <w:tab w:val="left" w:pos="4275"/>
        </w:tabs>
        <w:spacing w:after="0" w:line="240" w:lineRule="auto"/>
        <w:ind w:left="23" w:right="-301" w:firstLine="720"/>
        <w:jc w:val="both"/>
      </w:pPr>
      <w:r>
        <w:tab/>
      </w:r>
    </w:p>
    <w:p w:rsidR="008B35E6" w:rsidRPr="00650506" w:rsidRDefault="008B35E6" w:rsidP="008B35E6">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B35E6" w:rsidRPr="00650506" w:rsidRDefault="008B35E6" w:rsidP="008B35E6">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B35E6" w:rsidRPr="00650506" w:rsidRDefault="008B35E6" w:rsidP="008B35E6">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B35E6" w:rsidRPr="00650506" w:rsidRDefault="008B35E6" w:rsidP="008B35E6">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8B35E6" w:rsidRPr="00650506" w:rsidRDefault="008B35E6" w:rsidP="008B35E6">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8B35E6" w:rsidRPr="00650506" w:rsidRDefault="008B35E6" w:rsidP="008B35E6">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B35E6" w:rsidRPr="00650506" w:rsidRDefault="008B35E6" w:rsidP="008B35E6">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B35E6" w:rsidRPr="00650506" w:rsidRDefault="008B35E6" w:rsidP="008B35E6">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8B35E6" w:rsidRDefault="008B35E6" w:rsidP="008B35E6">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8B35E6" w:rsidRDefault="008B35E6" w:rsidP="008B35E6">
      <w:pPr>
        <w:pStyle w:val="21"/>
        <w:shd w:val="clear" w:color="auto" w:fill="auto"/>
        <w:tabs>
          <w:tab w:val="left" w:pos="994"/>
        </w:tabs>
        <w:spacing w:after="0" w:line="240" w:lineRule="auto"/>
        <w:ind w:right="-301"/>
        <w:jc w:val="both"/>
      </w:pPr>
    </w:p>
    <w:p w:rsidR="008B35E6" w:rsidRDefault="008B35E6" w:rsidP="008B35E6">
      <w:pPr>
        <w:pStyle w:val="21"/>
        <w:shd w:val="clear" w:color="auto" w:fill="auto"/>
        <w:tabs>
          <w:tab w:val="left" w:pos="994"/>
        </w:tabs>
        <w:spacing w:after="0" w:line="240" w:lineRule="auto"/>
        <w:ind w:right="-301"/>
        <w:jc w:val="both"/>
      </w:pPr>
    </w:p>
    <w:p w:rsidR="008B35E6" w:rsidRDefault="008B35E6" w:rsidP="008B35E6">
      <w:pPr>
        <w:pStyle w:val="21"/>
        <w:shd w:val="clear" w:color="auto" w:fill="auto"/>
        <w:tabs>
          <w:tab w:val="left" w:pos="994"/>
        </w:tabs>
        <w:spacing w:after="0" w:line="240" w:lineRule="auto"/>
        <w:ind w:right="-301"/>
        <w:jc w:val="both"/>
      </w:pPr>
    </w:p>
    <w:p w:rsidR="008B35E6" w:rsidRDefault="008B35E6" w:rsidP="008B35E6">
      <w:pPr>
        <w:pStyle w:val="21"/>
        <w:shd w:val="clear" w:color="auto" w:fill="auto"/>
        <w:tabs>
          <w:tab w:val="left" w:pos="994"/>
        </w:tabs>
        <w:spacing w:after="0" w:line="240" w:lineRule="auto"/>
        <w:ind w:right="-301"/>
        <w:jc w:val="both"/>
      </w:pPr>
    </w:p>
    <w:p w:rsidR="008B35E6" w:rsidRPr="00650506" w:rsidRDefault="008B35E6" w:rsidP="008B35E6">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8B35E6" w:rsidRPr="00650506" w:rsidRDefault="008B35E6" w:rsidP="008B35E6">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8B35E6" w:rsidRPr="00650506" w:rsidRDefault="008B35E6" w:rsidP="008B35E6">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B35E6" w:rsidRPr="00650506" w:rsidRDefault="008B35E6" w:rsidP="008B35E6">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8B35E6" w:rsidRPr="00650506" w:rsidRDefault="008B35E6" w:rsidP="008B35E6">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B35E6" w:rsidRPr="00650506" w:rsidRDefault="008B35E6" w:rsidP="008B35E6">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B35E6" w:rsidRPr="00650506" w:rsidRDefault="008B35E6" w:rsidP="008B35E6">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B35E6" w:rsidRPr="00650506" w:rsidRDefault="008B35E6" w:rsidP="008B35E6">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8B35E6" w:rsidRPr="00650506" w:rsidRDefault="008B35E6" w:rsidP="008B35E6">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8B35E6" w:rsidRPr="00650506" w:rsidRDefault="008B35E6" w:rsidP="008B35E6">
      <w:pPr>
        <w:pStyle w:val="21"/>
        <w:shd w:val="clear" w:color="auto" w:fill="auto"/>
        <w:spacing w:after="0" w:line="240" w:lineRule="auto"/>
        <w:ind w:left="23" w:right="-301" w:firstLine="720"/>
        <w:jc w:val="both"/>
      </w:pPr>
      <w:r w:rsidRPr="00650506">
        <w:t>Проте така позиція Комісії є помилковою.</w:t>
      </w:r>
    </w:p>
    <w:p w:rsidR="008B35E6" w:rsidRPr="00650506" w:rsidRDefault="008B35E6" w:rsidP="008B35E6">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8B35E6" w:rsidRPr="00650506" w:rsidRDefault="008B35E6" w:rsidP="008B35E6">
      <w:pPr>
        <w:pStyle w:val="21"/>
        <w:shd w:val="clear" w:color="auto" w:fill="auto"/>
        <w:spacing w:after="0" w:line="298" w:lineRule="exact"/>
        <w:ind w:left="20" w:right="-298" w:firstLine="720"/>
        <w:jc w:val="both"/>
      </w:pPr>
    </w:p>
    <w:p w:rsidR="008B35E6" w:rsidRPr="00C9048A" w:rsidRDefault="008B35E6" w:rsidP="008B35E6">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8B35E6" w:rsidRPr="00650506" w:rsidRDefault="008B35E6" w:rsidP="008B35E6">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B35E6" w:rsidRPr="00650506" w:rsidRDefault="008B35E6" w:rsidP="008B35E6">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B35E6" w:rsidRPr="00650506" w:rsidRDefault="008B35E6" w:rsidP="008B35E6">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6822BF">
        <w:t>І</w:t>
      </w:r>
      <w:r w:rsidRPr="008B35E6">
        <w:rPr>
          <w:rStyle w:val="11"/>
          <w:rFonts w:eastAsia="Impact"/>
          <w:u w:val="none"/>
        </w:rPr>
        <w:t>ншим</w:t>
      </w:r>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8B35E6" w:rsidRPr="00650506" w:rsidRDefault="008B35E6" w:rsidP="008B35E6">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8B35E6" w:rsidRPr="00650506" w:rsidRDefault="008B35E6" w:rsidP="008B35E6">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8B35E6" w:rsidRPr="00650506" w:rsidRDefault="008B35E6" w:rsidP="008B35E6">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B35E6" w:rsidRPr="00650506" w:rsidRDefault="008B35E6" w:rsidP="008B35E6">
      <w:pPr>
        <w:jc w:val="both"/>
        <w:rPr>
          <w:sz w:val="27"/>
          <w:szCs w:val="27"/>
        </w:rPr>
      </w:pPr>
    </w:p>
    <w:p w:rsidR="008B35E6" w:rsidRPr="00650506" w:rsidRDefault="008B35E6" w:rsidP="008B35E6">
      <w:pPr>
        <w:pStyle w:val="40"/>
        <w:shd w:val="clear" w:color="auto" w:fill="auto"/>
        <w:spacing w:before="214" w:line="260" w:lineRule="exact"/>
        <w:ind w:right="20"/>
        <w:jc w:val="both"/>
        <w:rPr>
          <w:sz w:val="27"/>
          <w:szCs w:val="27"/>
        </w:rPr>
      </w:pPr>
    </w:p>
    <w:p w:rsidR="00B02779" w:rsidRDefault="008B35E6" w:rsidP="008B35E6">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B02779" w:rsidSect="008B35E6">
      <w:pgSz w:w="11909" w:h="16838"/>
      <w:pgMar w:top="993" w:right="1134"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10B" w:rsidRDefault="00E7710B">
      <w:r>
        <w:separator/>
      </w:r>
    </w:p>
  </w:endnote>
  <w:endnote w:type="continuationSeparator" w:id="0">
    <w:p w:rsidR="00E7710B" w:rsidRDefault="00E7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10B" w:rsidRDefault="00E7710B"/>
  </w:footnote>
  <w:footnote w:type="continuationSeparator" w:id="0">
    <w:p w:rsidR="00E7710B" w:rsidRDefault="00E771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779" w:rsidRDefault="00E7710B">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0.8pt;width:5.05pt;height:7.9pt;z-index:-251658752;mso-wrap-style:none;mso-wrap-distance-left:5pt;mso-wrap-distance-right:5pt;mso-position-horizontal-relative:page;mso-position-vertical-relative:page" wrapcoords="0 0" filled="f" stroked="f">
          <v:textbox style="mso-fit-shape-to-text:t" inset="0,0,0,0">
            <w:txbxContent>
              <w:p w:rsidR="00B02779" w:rsidRDefault="001B7708">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D1538"/>
    <w:multiLevelType w:val="multilevel"/>
    <w:tmpl w:val="89920F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02779"/>
    <w:rsid w:val="001B7708"/>
    <w:rsid w:val="003228BC"/>
    <w:rsid w:val="007B2582"/>
    <w:rsid w:val="008B35E6"/>
    <w:rsid w:val="00B02779"/>
    <w:rsid w:val="00D1223B"/>
    <w:rsid w:val="00E7710B"/>
    <w:rsid w:val="00ED4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Balloon Text"/>
    <w:basedOn w:val="a"/>
    <w:link w:val="ab"/>
    <w:uiPriority w:val="99"/>
    <w:semiHidden/>
    <w:unhideWhenUsed/>
    <w:rsid w:val="00ED4094"/>
    <w:rPr>
      <w:rFonts w:ascii="Tahoma" w:hAnsi="Tahoma" w:cs="Tahoma"/>
      <w:sz w:val="16"/>
      <w:szCs w:val="16"/>
    </w:rPr>
  </w:style>
  <w:style w:type="character" w:customStyle="1" w:styleId="ab">
    <w:name w:val="Текст выноски Знак"/>
    <w:basedOn w:val="a0"/>
    <w:link w:val="aa"/>
    <w:uiPriority w:val="99"/>
    <w:semiHidden/>
    <w:rsid w:val="00ED4094"/>
    <w:rPr>
      <w:rFonts w:ascii="Tahoma" w:hAnsi="Tahoma" w:cs="Tahoma"/>
      <w:color w:val="000000"/>
      <w:sz w:val="16"/>
      <w:szCs w:val="16"/>
    </w:rPr>
  </w:style>
  <w:style w:type="character" w:customStyle="1" w:styleId="23pt">
    <w:name w:val="Основной текст (2) + Интервал 3 pt"/>
    <w:basedOn w:val="2"/>
    <w:rsid w:val="00ED409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2041</Words>
  <Characters>11639</Characters>
  <Application>Microsoft Office Word</Application>
  <DocSecurity>0</DocSecurity>
  <Lines>96</Lines>
  <Paragraphs>27</Paragraphs>
  <ScaleCrop>false</ScaleCrop>
  <Company/>
  <LinksUpToDate>false</LinksUpToDate>
  <CharactersWithSpaces>13653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2020-08-31T07:45:00Z</dcterms:created>
  <dcterms:modified xsi:type="dcterms:W3CDTF">2020-08-31T08:10:00Z</dcterms:modified>
</cp:coreProperties>
</file>