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E" w:rsidRDefault="005B530E" w:rsidP="008E7351">
      <w:pPr>
        <w:ind w:left="567" w:right="2"/>
        <w:rPr>
          <w:sz w:val="2"/>
          <w:szCs w:val="2"/>
        </w:rPr>
      </w:pPr>
    </w:p>
    <w:bookmarkStart w:id="0" w:name="bookmark0"/>
    <w:p w:rsidR="00770ECA" w:rsidRDefault="00770ECA" w:rsidP="008E7351">
      <w:pPr>
        <w:ind w:left="567" w:right="2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600890">
        <w:fldChar w:fldCharType="begin"/>
      </w:r>
      <w:r w:rsidR="00600890">
        <w:instrText xml:space="preserve"> </w:instrText>
      </w:r>
      <w:r w:rsidR="00600890">
        <w:instrText>INCLUDEPICTURE  "C:\\Users\\yakovenkonk\\Desktop\\media\\image1.jpeg" \* MERGEFORMATINET</w:instrText>
      </w:r>
      <w:r w:rsidR="00600890">
        <w:instrText xml:space="preserve"> </w:instrText>
      </w:r>
      <w:r w:rsidR="00600890">
        <w:fldChar w:fldCharType="separate"/>
      </w:r>
      <w:r w:rsidR="0060089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2.3pt">
            <v:imagedata r:id="rId8" r:href="rId9"/>
          </v:shape>
        </w:pict>
      </w:r>
      <w:r w:rsidR="00600890">
        <w:fldChar w:fldCharType="end"/>
      </w:r>
      <w:r>
        <w:fldChar w:fldCharType="end"/>
      </w:r>
    </w:p>
    <w:p w:rsidR="005B530E" w:rsidRPr="008E7351" w:rsidRDefault="00CA3FDA" w:rsidP="008E7351">
      <w:pPr>
        <w:pStyle w:val="10"/>
        <w:keepNext/>
        <w:keepLines/>
        <w:shd w:val="clear" w:color="auto" w:fill="auto"/>
        <w:spacing w:before="454" w:after="322" w:line="360" w:lineRule="exact"/>
        <w:ind w:left="567" w:right="2"/>
        <w:jc w:val="center"/>
        <w:rPr>
          <w:sz w:val="35"/>
          <w:szCs w:val="35"/>
        </w:rPr>
      </w:pPr>
      <w:r w:rsidRPr="008E7351">
        <w:rPr>
          <w:sz w:val="35"/>
          <w:szCs w:val="35"/>
        </w:rPr>
        <w:t>ВИЩА КВАЛІФІКАЦІЙНА КОМІСІЯ СУДДІВ УКРАЇНИ</w:t>
      </w:r>
      <w:bookmarkEnd w:id="0"/>
    </w:p>
    <w:p w:rsidR="005B530E" w:rsidRDefault="00CA3FDA" w:rsidP="008E7351">
      <w:pPr>
        <w:pStyle w:val="11"/>
        <w:shd w:val="clear" w:color="auto" w:fill="auto"/>
        <w:spacing w:after="368" w:line="480" w:lineRule="auto"/>
        <w:ind w:left="567" w:right="2"/>
      </w:pPr>
      <w:r>
        <w:t>24 липня 2017 року</w:t>
      </w:r>
      <w:r w:rsidR="008E7351">
        <w:tab/>
      </w:r>
      <w:r w:rsidR="008E7351">
        <w:tab/>
      </w:r>
      <w:r w:rsidR="008E7351">
        <w:tab/>
      </w:r>
      <w:r w:rsidR="008E7351">
        <w:tab/>
      </w:r>
      <w:r w:rsidR="008E7351">
        <w:tab/>
      </w:r>
      <w:r w:rsidR="008E7351">
        <w:tab/>
      </w:r>
      <w:r w:rsidR="008E7351">
        <w:tab/>
      </w:r>
      <w:r w:rsidR="008E7351">
        <w:tab/>
      </w:r>
      <w:r w:rsidR="008E7351">
        <w:tab/>
        <w:t xml:space="preserve">        </w:t>
      </w:r>
      <w:r w:rsidR="00770ECA">
        <w:t>м. Київ</w:t>
      </w:r>
    </w:p>
    <w:p w:rsidR="00770ECA" w:rsidRPr="00770ECA" w:rsidRDefault="00770ECA" w:rsidP="008E7351">
      <w:pPr>
        <w:pStyle w:val="11"/>
        <w:shd w:val="clear" w:color="auto" w:fill="auto"/>
        <w:spacing w:before="0" w:after="0" w:line="260" w:lineRule="exact"/>
        <w:ind w:left="567" w:right="2"/>
        <w:jc w:val="center"/>
        <w:rPr>
          <w:sz w:val="28"/>
          <w:szCs w:val="28"/>
          <w:u w:val="single"/>
        </w:rPr>
      </w:pPr>
      <w:r w:rsidRPr="00770ECA">
        <w:rPr>
          <w:sz w:val="28"/>
          <w:szCs w:val="28"/>
        </w:rPr>
        <w:t xml:space="preserve">Р І Ш Е Н </w:t>
      </w:r>
      <w:proofErr w:type="spellStart"/>
      <w:r w:rsidRPr="00770ECA">
        <w:rPr>
          <w:sz w:val="28"/>
          <w:szCs w:val="28"/>
        </w:rPr>
        <w:t>Н</w:t>
      </w:r>
      <w:proofErr w:type="spellEnd"/>
      <w:r w:rsidRPr="00770ECA">
        <w:rPr>
          <w:sz w:val="28"/>
          <w:szCs w:val="28"/>
        </w:rPr>
        <w:t xml:space="preserve"> Я № </w:t>
      </w:r>
      <w:r w:rsidRPr="00770ECA">
        <w:rPr>
          <w:sz w:val="28"/>
          <w:szCs w:val="28"/>
          <w:u w:val="single"/>
        </w:rPr>
        <w:t>38/пс-17</w:t>
      </w:r>
    </w:p>
    <w:p w:rsidR="005B530E" w:rsidRDefault="005B530E" w:rsidP="008E7351">
      <w:pPr>
        <w:ind w:left="567" w:right="2"/>
        <w:rPr>
          <w:sz w:val="2"/>
          <w:szCs w:val="2"/>
        </w:rPr>
      </w:pPr>
    </w:p>
    <w:p w:rsidR="005B530E" w:rsidRDefault="00CA3FDA" w:rsidP="008E7351">
      <w:pPr>
        <w:pStyle w:val="11"/>
        <w:shd w:val="clear" w:color="auto" w:fill="auto"/>
        <w:spacing w:before="454" w:after="365" w:line="341" w:lineRule="exact"/>
        <w:ind w:left="567" w:right="2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5B530E" w:rsidRDefault="008E7351" w:rsidP="008E7351">
      <w:pPr>
        <w:pStyle w:val="11"/>
        <w:shd w:val="clear" w:color="auto" w:fill="auto"/>
        <w:spacing w:before="0" w:after="166" w:line="260" w:lineRule="exact"/>
        <w:ind w:left="567" w:right="2"/>
      </w:pPr>
      <w:r>
        <w:t>головуючого –</w:t>
      </w:r>
      <w:r w:rsidR="00CA3FDA">
        <w:t xml:space="preserve"> Устименко В.Є.,</w:t>
      </w:r>
    </w:p>
    <w:p w:rsidR="005B530E" w:rsidRDefault="00CA3FDA" w:rsidP="008E7351">
      <w:pPr>
        <w:pStyle w:val="11"/>
        <w:shd w:val="clear" w:color="auto" w:fill="auto"/>
        <w:spacing w:before="0" w:after="416" w:line="336" w:lineRule="exact"/>
        <w:ind w:left="567" w:right="2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</w:t>
      </w:r>
      <w:r w:rsidR="008E7351">
        <w:t xml:space="preserve">ва А.Г., </w:t>
      </w:r>
      <w:proofErr w:type="spellStart"/>
      <w:r w:rsidR="008E7351">
        <w:t>Луцюка</w:t>
      </w:r>
      <w:proofErr w:type="spellEnd"/>
      <w:r w:rsidR="008E7351">
        <w:t xml:space="preserve"> П.С., Макарчука </w:t>
      </w:r>
      <w:r>
        <w:t xml:space="preserve">М.А., </w:t>
      </w:r>
      <w:proofErr w:type="spellStart"/>
      <w:r>
        <w:t>Прилипка</w:t>
      </w:r>
      <w:proofErr w:type="spellEnd"/>
      <w:r>
        <w:t xml:space="preserve"> С.М.,</w:t>
      </w:r>
    </w:p>
    <w:p w:rsidR="005B530E" w:rsidRDefault="00CA3FDA" w:rsidP="008E7351">
      <w:pPr>
        <w:pStyle w:val="11"/>
        <w:shd w:val="clear" w:color="auto" w:fill="auto"/>
        <w:spacing w:before="0" w:after="125" w:line="341" w:lineRule="exact"/>
        <w:ind w:left="567" w:right="2"/>
      </w:pPr>
      <w:r>
        <w:t xml:space="preserve">розглянувши питання щодо внесення подання про відрядження суддів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для здійснення правосуддя,</w:t>
      </w:r>
    </w:p>
    <w:p w:rsidR="005B530E" w:rsidRDefault="00CA3FDA" w:rsidP="008E7351">
      <w:pPr>
        <w:pStyle w:val="11"/>
        <w:shd w:val="clear" w:color="auto" w:fill="auto"/>
        <w:spacing w:before="0" w:after="281" w:line="260" w:lineRule="exact"/>
        <w:ind w:left="567" w:right="2"/>
        <w:jc w:val="center"/>
      </w:pPr>
      <w:r>
        <w:t>встановила: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00"/>
      </w:pPr>
      <w:r>
        <w:t xml:space="preserve">До Вищої кваліфікаційної комісії суддів України 10 березня 2017 року надійшло повідомлення Державної судової адміністрації України про необхідність розгляду питання щодо відрядження строком на шість місяців </w:t>
      </w:r>
      <w:r w:rsidR="008E7351">
        <w:t>–</w:t>
      </w:r>
      <w:r>
        <w:t xml:space="preserve"> двох суддів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у зв’язку з виявленням надмірного рівня судового навантаження.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00"/>
      </w:pPr>
      <w:r>
        <w:t>Листом Державної судової адміністрації У</w:t>
      </w:r>
      <w:r w:rsidR="008E7351">
        <w:t>країни від 06 липня 2017 року № </w:t>
      </w:r>
      <w:r>
        <w:t xml:space="preserve">8-7461/17 Комісію повідомлено, що штатна чисельність суддів </w:t>
      </w:r>
      <w:r w:rsidR="008E7351">
        <w:t>у суді є три посади, а фактична</w:t>
      </w:r>
      <w:r w:rsidR="008E7351" w:rsidRPr="008E7351">
        <w:rPr>
          <w:sz w:val="18"/>
          <w:szCs w:val="18"/>
        </w:rPr>
        <w:t xml:space="preserve"> </w:t>
      </w:r>
      <w:r w:rsidR="008E7351">
        <w:t>–</w:t>
      </w:r>
      <w:r w:rsidR="008E7351" w:rsidRPr="008E7351">
        <w:rPr>
          <w:sz w:val="18"/>
          <w:szCs w:val="18"/>
        </w:rPr>
        <w:t xml:space="preserve"> </w:t>
      </w:r>
      <w:r>
        <w:t>один суддя, однак у розпорядженні Комісії є копія наказу</w:t>
      </w:r>
      <w:r w:rsidRPr="008E7351">
        <w:rPr>
          <w:sz w:val="18"/>
          <w:szCs w:val="18"/>
        </w:rPr>
        <w:t xml:space="preserve"> </w:t>
      </w:r>
      <w:r>
        <w:t xml:space="preserve">суду про те, суддя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</w:t>
      </w:r>
      <w:proofErr w:type="spellStart"/>
      <w:r>
        <w:t>Іванець</w:t>
      </w:r>
      <w:proofErr w:type="spellEnd"/>
      <w:r>
        <w:t xml:space="preserve"> Світлана Василівна, у зв’язку з припиненням повноважень судді відрахована зі штату суду з 17 травня 2017 року.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00"/>
      </w:pPr>
      <w: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</w:t>
      </w:r>
      <w:proofErr w:type="spellStart"/>
      <w:r>
        <w:t>Куликівському</w:t>
      </w:r>
      <w:proofErr w:type="spellEnd"/>
      <w:r>
        <w:t xml:space="preserve"> районному суді Чернігівської області визначено три штатні посади суддів, з них три посади є вакантними, у зв’язку з чим встановлено факт неможливості здійснення правосуддя у вищезазначеному суді.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00"/>
      </w:pPr>
      <w:r>
        <w:t>За повідомленням Державної</w:t>
      </w:r>
      <w:r w:rsidRPr="008E7351">
        <w:rPr>
          <w:sz w:val="18"/>
          <w:szCs w:val="18"/>
        </w:rPr>
        <w:t xml:space="preserve"> </w:t>
      </w:r>
      <w:r>
        <w:t>судової</w:t>
      </w:r>
      <w:r w:rsidRPr="008E7351">
        <w:rPr>
          <w:sz w:val="18"/>
          <w:szCs w:val="18"/>
        </w:rPr>
        <w:t xml:space="preserve"> </w:t>
      </w:r>
      <w:r>
        <w:t>адміністрації України відрядження</w:t>
      </w:r>
      <w:r w:rsidRPr="008E7351">
        <w:rPr>
          <w:sz w:val="18"/>
          <w:szCs w:val="18"/>
        </w:rPr>
        <w:t xml:space="preserve"> </w:t>
      </w:r>
      <w:r>
        <w:t>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  <w:r w:rsidR="00035919">
        <w:t xml:space="preserve"> </w:t>
      </w:r>
    </w:p>
    <w:p w:rsidR="00035919" w:rsidRPr="008E7351" w:rsidRDefault="008E7351" w:rsidP="008E7351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lastRenderedPageBreak/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5940CB">
        <w:t xml:space="preserve">                         </w:t>
      </w:r>
      <w:r>
        <w:t>№</w:t>
      </w:r>
      <w:r w:rsidRPr="005940CB">
        <w:rPr>
          <w:sz w:val="18"/>
          <w:szCs w:val="18"/>
        </w:rPr>
        <w:t xml:space="preserve"> </w:t>
      </w:r>
      <w:r>
        <w:t>54/0/15-17,</w:t>
      </w:r>
      <w:r w:rsidRPr="005940CB">
        <w:rPr>
          <w:sz w:val="18"/>
          <w:szCs w:val="18"/>
        </w:rPr>
        <w:t xml:space="preserve"> </w:t>
      </w:r>
      <w:r>
        <w:t>Комісією</w:t>
      </w:r>
      <w:r w:rsidRPr="005940CB">
        <w:rPr>
          <w:sz w:val="18"/>
          <w:szCs w:val="18"/>
        </w:rPr>
        <w:t xml:space="preserve"> </w:t>
      </w:r>
      <w:r>
        <w:t>призначено</w:t>
      </w:r>
      <w:r w:rsidRPr="005940CB">
        <w:rPr>
          <w:sz w:val="18"/>
          <w:szCs w:val="18"/>
        </w:rPr>
        <w:t xml:space="preserve"> </w:t>
      </w:r>
      <w:r>
        <w:t>до</w:t>
      </w:r>
      <w:r w:rsidRPr="005940CB">
        <w:rPr>
          <w:sz w:val="18"/>
          <w:szCs w:val="18"/>
        </w:rPr>
        <w:t xml:space="preserve"> </w:t>
      </w:r>
      <w:r>
        <w:t>розгляду</w:t>
      </w:r>
      <w:r w:rsidRPr="005940CB">
        <w:rPr>
          <w:sz w:val="18"/>
          <w:szCs w:val="18"/>
        </w:rPr>
        <w:t xml:space="preserve"> </w:t>
      </w:r>
      <w:r>
        <w:t>питання щодо внесення подання</w:t>
      </w:r>
      <w:r w:rsidRPr="005940CB">
        <w:rPr>
          <w:sz w:val="18"/>
          <w:szCs w:val="18"/>
        </w:rPr>
        <w:t xml:space="preserve"> </w:t>
      </w:r>
      <w:r>
        <w:t xml:space="preserve">про відрядження суддів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для здійснення правосуддя.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237AEA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надали згоду на відрядження:</w:t>
      </w:r>
    </w:p>
    <w:p w:rsidR="005B530E" w:rsidRDefault="00CA3FDA" w:rsidP="005940CB">
      <w:pPr>
        <w:pStyle w:val="11"/>
        <w:numPr>
          <w:ilvl w:val="0"/>
          <w:numId w:val="3"/>
        </w:numPr>
        <w:shd w:val="clear" w:color="auto" w:fill="auto"/>
        <w:spacing w:before="0" w:after="0" w:line="341" w:lineRule="exact"/>
        <w:ind w:left="1134" w:right="2" w:hanging="283"/>
      </w:pPr>
      <w:r>
        <w:t xml:space="preserve">суддя Глухівського </w:t>
      </w:r>
      <w:proofErr w:type="spellStart"/>
      <w:r>
        <w:t>міськрайонного</w:t>
      </w:r>
      <w:proofErr w:type="spellEnd"/>
      <w:r>
        <w:t xml:space="preserve"> суду</w:t>
      </w:r>
      <w:r w:rsidR="005940CB">
        <w:t xml:space="preserve"> </w:t>
      </w:r>
      <w:r>
        <w:t xml:space="preserve"> Сумської </w:t>
      </w:r>
      <w:r w:rsidR="005940CB">
        <w:t xml:space="preserve"> </w:t>
      </w:r>
      <w:r>
        <w:t xml:space="preserve">області </w:t>
      </w:r>
      <w:r w:rsidR="005940CB">
        <w:t xml:space="preserve"> </w:t>
      </w:r>
      <w:proofErr w:type="spellStart"/>
      <w:r>
        <w:t>Усенко</w:t>
      </w:r>
      <w:proofErr w:type="spellEnd"/>
      <w:r>
        <w:t xml:space="preserve"> </w:t>
      </w:r>
      <w:r w:rsidR="005940CB">
        <w:t xml:space="preserve"> </w:t>
      </w:r>
      <w:r>
        <w:t>Людмила</w:t>
      </w:r>
      <w:r w:rsidR="0071454B">
        <w:t xml:space="preserve"> </w:t>
      </w:r>
    </w:p>
    <w:p w:rsidR="005B530E" w:rsidRDefault="00CA3FDA" w:rsidP="005940CB">
      <w:pPr>
        <w:pStyle w:val="11"/>
        <w:shd w:val="clear" w:color="auto" w:fill="auto"/>
        <w:spacing w:before="0" w:after="0" w:line="341" w:lineRule="exact"/>
        <w:ind w:left="1276" w:right="2" w:hanging="142"/>
      </w:pPr>
      <w:r>
        <w:t>Миколаївна;</w:t>
      </w:r>
    </w:p>
    <w:p w:rsidR="005B530E" w:rsidRDefault="00CA3FDA" w:rsidP="005940CB">
      <w:pPr>
        <w:pStyle w:val="11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341" w:lineRule="exact"/>
        <w:ind w:left="1134" w:right="2" w:hanging="283"/>
      </w:pPr>
      <w:r>
        <w:t xml:space="preserve">суддя </w:t>
      </w:r>
      <w:r w:rsidR="005940CB">
        <w:t xml:space="preserve"> </w:t>
      </w:r>
      <w:proofErr w:type="spellStart"/>
      <w:r>
        <w:t>Талалаївського</w:t>
      </w:r>
      <w:proofErr w:type="spellEnd"/>
      <w:r>
        <w:t xml:space="preserve"> </w:t>
      </w:r>
      <w:r w:rsidR="005940CB">
        <w:t xml:space="preserve"> </w:t>
      </w:r>
      <w:r>
        <w:t xml:space="preserve">районного </w:t>
      </w:r>
      <w:r w:rsidR="005940CB">
        <w:t xml:space="preserve">  </w:t>
      </w:r>
      <w:r>
        <w:t xml:space="preserve">суду </w:t>
      </w:r>
      <w:r w:rsidR="005940CB">
        <w:t xml:space="preserve"> </w:t>
      </w:r>
      <w:r>
        <w:t xml:space="preserve">Чернігівської </w:t>
      </w:r>
      <w:r w:rsidR="005940CB">
        <w:t xml:space="preserve"> </w:t>
      </w:r>
      <w:r>
        <w:t xml:space="preserve">області </w:t>
      </w:r>
      <w:r w:rsidR="005940CB">
        <w:t xml:space="preserve"> </w:t>
      </w:r>
      <w:r>
        <w:rPr>
          <w:lang w:val="ru-RU"/>
        </w:rPr>
        <w:t xml:space="preserve">Косенко </w:t>
      </w:r>
      <w:r w:rsidR="005940CB">
        <w:rPr>
          <w:lang w:val="ru-RU"/>
        </w:rPr>
        <w:t xml:space="preserve"> </w:t>
      </w:r>
      <w:r>
        <w:t>Юлія</w:t>
      </w:r>
      <w:r w:rsidR="005940CB">
        <w:t xml:space="preserve"> </w:t>
      </w:r>
    </w:p>
    <w:p w:rsidR="005B530E" w:rsidRDefault="00CA3FDA" w:rsidP="005940CB">
      <w:pPr>
        <w:pStyle w:val="11"/>
        <w:shd w:val="clear" w:color="auto" w:fill="auto"/>
        <w:spacing w:before="0" w:after="0" w:line="260" w:lineRule="exact"/>
        <w:ind w:left="1276" w:right="2" w:hanging="142"/>
      </w:pPr>
      <w:r>
        <w:t>Леонідівна.</w:t>
      </w:r>
    </w:p>
    <w:p w:rsidR="005B530E" w:rsidRDefault="00CA3FDA" w:rsidP="008E7351">
      <w:pPr>
        <w:pStyle w:val="11"/>
        <w:shd w:val="clear" w:color="auto" w:fill="auto"/>
        <w:tabs>
          <w:tab w:val="left" w:pos="1081"/>
        </w:tabs>
        <w:spacing w:before="0" w:after="0" w:line="341" w:lineRule="exact"/>
        <w:ind w:left="567" w:right="2" w:firstLine="720"/>
      </w:pPr>
      <w:r>
        <w:t>З</w:t>
      </w:r>
      <w:r w:rsidR="0071454B">
        <w:t xml:space="preserve"> </w:t>
      </w:r>
      <w:r>
        <w:t xml:space="preserve">метою забезпечення розгляду питання щодо внесення подання про відрядження до </w:t>
      </w:r>
      <w:proofErr w:type="spellStart"/>
      <w:r>
        <w:t>Куликівського</w:t>
      </w:r>
      <w:proofErr w:type="spellEnd"/>
      <w:r>
        <w:t xml:space="preserve"> районного суду Чер</w:t>
      </w:r>
      <w:r w:rsidR="005940CB">
        <w:t>нігівської області, Комісією 17 </w:t>
      </w:r>
      <w:r>
        <w:t>липня 2017 року за № 21-3987/17 зроблено додатковий запит до Державної судової адміністрації суддів України, стосовно доцільності відрядження вказаних суддів до вищезазначеного суду у зв’язку з виявленням надмірного рівня судового навантаження та неможливістю здійснення правосуддя.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 xml:space="preserve">Відповідно до повідомлення Державної судової адміністрації суддів України від 21 липня 2017 року № 8-8215/17 у </w:t>
      </w:r>
      <w:proofErr w:type="spellStart"/>
      <w:r>
        <w:t>Талалаївському</w:t>
      </w:r>
      <w:proofErr w:type="spellEnd"/>
      <w:r>
        <w:t xml:space="preserve"> районному суді</w:t>
      </w:r>
      <w:r w:rsidRPr="009B1031">
        <w:rPr>
          <w:sz w:val="18"/>
          <w:szCs w:val="18"/>
        </w:rPr>
        <w:t xml:space="preserve"> </w:t>
      </w:r>
      <w:r>
        <w:t>Чернігівської області оптимальна (нормативна, модельна) кількість суддів становить 4 (чотири) посади, фактично здійснюють правосуддя 2 (двоє) суддів.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>Оскільки</w:t>
      </w:r>
      <w:r w:rsidRPr="00D6286D">
        <w:rPr>
          <w:sz w:val="18"/>
          <w:szCs w:val="18"/>
        </w:rPr>
        <w:t xml:space="preserve"> </w:t>
      </w:r>
      <w:proofErr w:type="spellStart"/>
      <w:r>
        <w:t>Талалаївський</w:t>
      </w:r>
      <w:proofErr w:type="spellEnd"/>
      <w:r w:rsidRPr="00D6286D">
        <w:rPr>
          <w:sz w:val="18"/>
          <w:szCs w:val="18"/>
        </w:rPr>
        <w:t xml:space="preserve"> </w:t>
      </w:r>
      <w:r>
        <w:t>районний</w:t>
      </w:r>
      <w:r w:rsidRPr="00D6286D">
        <w:rPr>
          <w:sz w:val="18"/>
          <w:szCs w:val="18"/>
        </w:rPr>
        <w:t xml:space="preserve"> </w:t>
      </w:r>
      <w:r>
        <w:t>суд</w:t>
      </w:r>
      <w:r w:rsidRPr="00D6286D">
        <w:rPr>
          <w:sz w:val="18"/>
          <w:szCs w:val="18"/>
        </w:rPr>
        <w:t xml:space="preserve"> </w:t>
      </w:r>
      <w:r>
        <w:t>Чернігівської області є</w:t>
      </w:r>
      <w:r w:rsidRPr="00D6286D">
        <w:rPr>
          <w:sz w:val="18"/>
          <w:szCs w:val="18"/>
        </w:rPr>
        <w:t xml:space="preserve"> </w:t>
      </w:r>
      <w:r>
        <w:t>малочисельним, відрядження</w:t>
      </w:r>
      <w:r w:rsidRPr="00D6286D">
        <w:rPr>
          <w:sz w:val="18"/>
          <w:szCs w:val="18"/>
        </w:rPr>
        <w:t xml:space="preserve"> </w:t>
      </w:r>
      <w:r>
        <w:t>судді цього</w:t>
      </w:r>
      <w:r w:rsidRPr="00D6286D">
        <w:rPr>
          <w:sz w:val="18"/>
          <w:szCs w:val="18"/>
        </w:rPr>
        <w:t xml:space="preserve"> </w:t>
      </w:r>
      <w:r>
        <w:t>суду</w:t>
      </w:r>
      <w:r w:rsidRPr="00D6286D">
        <w:rPr>
          <w:sz w:val="18"/>
          <w:szCs w:val="18"/>
        </w:rPr>
        <w:t xml:space="preserve"> </w:t>
      </w:r>
      <w:r w:rsidRPr="00770ECA">
        <w:t xml:space="preserve">Косенко </w:t>
      </w:r>
      <w:r>
        <w:t>Юлії Леонідівни</w:t>
      </w:r>
      <w:r w:rsidRPr="00D6286D">
        <w:rPr>
          <w:sz w:val="18"/>
          <w:szCs w:val="18"/>
        </w:rPr>
        <w:t xml:space="preserve"> </w:t>
      </w:r>
      <w:r>
        <w:t>до</w:t>
      </w:r>
      <w:r w:rsidRPr="00D6286D">
        <w:rPr>
          <w:sz w:val="18"/>
          <w:szCs w:val="18"/>
        </w:rPr>
        <w:t xml:space="preserve"> </w:t>
      </w:r>
      <w:proofErr w:type="spellStart"/>
      <w:r>
        <w:t>Куликівського</w:t>
      </w:r>
      <w:proofErr w:type="spellEnd"/>
      <w:r w:rsidRPr="00D6286D">
        <w:rPr>
          <w:sz w:val="18"/>
          <w:szCs w:val="18"/>
        </w:rPr>
        <w:t xml:space="preserve"> </w:t>
      </w:r>
      <w:r>
        <w:t xml:space="preserve">районного суду Чернігівської області суттєво збільшить і без того високий рівень судового навантаження та негативно вплине на доступ до правосуддя в </w:t>
      </w:r>
      <w:proofErr w:type="spellStart"/>
      <w:r>
        <w:t>Талалаївському</w:t>
      </w:r>
      <w:proofErr w:type="spellEnd"/>
      <w:r>
        <w:t xml:space="preserve"> районному суді Чернігівської області.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>У Глухівському міськрайонному суді Сумської області оптимальна (нормативна, модельна) кількість суддів становить 5 (п’ять) посад, фактично здійснюють правосуддя 5 (п’ять) суддів.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 xml:space="preserve">Відрядження судді цього суду </w:t>
      </w:r>
      <w:proofErr w:type="spellStart"/>
      <w:r>
        <w:t>Усенко</w:t>
      </w:r>
      <w:proofErr w:type="spellEnd"/>
      <w:r>
        <w:t xml:space="preserve"> Людмили Миколаївни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області, за інформацією ДСА України, збільшить рівень судового навантаження у Глухівському міськрайонному суді Сумської області.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 xml:space="preserve">Однак, на підставі наявних у розпорядженні Комісії матеріалів встановлено, що відрядження судді </w:t>
      </w:r>
      <w:proofErr w:type="spellStart"/>
      <w:r>
        <w:t>Усенко</w:t>
      </w:r>
      <w:proofErr w:type="spellEnd"/>
      <w:r>
        <w:t xml:space="preserve"> Л.М. суттєво не вплине на середній рівень судового навантаження та доступ до правосуддя в Глухівському міськрайонному суді Сумської області.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 xml:space="preserve">Зокрема, суддю </w:t>
      </w:r>
      <w:proofErr w:type="spellStart"/>
      <w:r>
        <w:t>Усенко</w:t>
      </w:r>
      <w:proofErr w:type="spellEnd"/>
      <w:r>
        <w:t xml:space="preserve"> Л.М., на підставі Указу Президента України №425/2016 від 29 вересня 2016 року «Про призначення та звільнення суддів»,</w:t>
      </w:r>
    </w:p>
    <w:p w:rsidR="008A5AD7" w:rsidRDefault="008A5AD7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/>
      </w:pPr>
      <w:r>
        <w:lastRenderedPageBreak/>
        <w:t>призначено на посаду судді Глухівського міськрайонного суду Сумської області, спеціалізація судді відсутня.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>Станом на 21 липня 2017 року в Глухівського міськрайонного суду Сумської області фактично працює 6 суддів із 8-ти згідно штатного розпису, із них 5 суддів здійснюють судочинство.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>Згідно з інформацією про кількість судових справ із зазначенням категорій, розглянутих</w:t>
      </w:r>
      <w:r w:rsidRPr="00CB13D6">
        <w:rPr>
          <w:sz w:val="18"/>
          <w:szCs w:val="18"/>
        </w:rPr>
        <w:t xml:space="preserve"> </w:t>
      </w:r>
      <w:r>
        <w:t>суддею за останні 2 роки перебування на посаді судді, встановлено,</w:t>
      </w:r>
      <w:r w:rsidRPr="00CB13D6">
        <w:rPr>
          <w:sz w:val="18"/>
          <w:szCs w:val="18"/>
        </w:rPr>
        <w:t xml:space="preserve"> </w:t>
      </w:r>
      <w:r>
        <w:t xml:space="preserve">що суддею </w:t>
      </w:r>
      <w:proofErr w:type="spellStart"/>
      <w:r>
        <w:t>Усенко</w:t>
      </w:r>
      <w:proofErr w:type="spellEnd"/>
      <w:r>
        <w:t xml:space="preserve"> Л.М. в 2016 році розглянуто 4 кримінальні справи та 9 справ про адміністративні правопорушення, з 1 січня по 12 липня 2017 року розглянуто 44 кримінальні справи,</w:t>
      </w:r>
      <w:r w:rsidRPr="00CB13D6">
        <w:rPr>
          <w:sz w:val="18"/>
          <w:szCs w:val="18"/>
        </w:rPr>
        <w:t xml:space="preserve"> </w:t>
      </w:r>
      <w:r>
        <w:t>79</w:t>
      </w:r>
      <w:r w:rsidRPr="00CB13D6">
        <w:rPr>
          <w:sz w:val="18"/>
          <w:szCs w:val="18"/>
        </w:rPr>
        <w:t xml:space="preserve"> </w:t>
      </w:r>
      <w:r>
        <w:t>цивільних справи, 3 адміністративні справи та 54 справи</w:t>
      </w:r>
      <w:r w:rsidRPr="00CB13D6">
        <w:rPr>
          <w:sz w:val="18"/>
          <w:szCs w:val="18"/>
        </w:rPr>
        <w:t xml:space="preserve"> </w:t>
      </w:r>
      <w:r>
        <w:t>про адміністративні правопорушення. За час перебування на посаді судді скасовано</w:t>
      </w:r>
      <w:r w:rsidR="00CB13D6">
        <w:t xml:space="preserve"> 4 </w:t>
      </w:r>
      <w:r>
        <w:t>рішення та змінено 5 рішень.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>На даний час у провадженні судді перебуває 23 кримінальні справи, 17 цивільних справ та 2 адміністративні справи. У провадженні суддів Глухівського міськрайонного суду Сумської області перебуває 88 кримінальних справ, 113 цивільних справ, 6 адміністративних справ та 47 справ про адміністративні правопорушення.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20"/>
      </w:pPr>
      <w:r>
        <w:t xml:space="preserve">Відповідно до листа Глухівського міськрайонного суду Сумської області від № ЕП-241/17 </w:t>
      </w:r>
      <w:r w:rsidR="00CB13D6">
        <w:t>–</w:t>
      </w:r>
      <w:r>
        <w:t xml:space="preserve"> вих. від 24 липня 2017 року суддя </w:t>
      </w:r>
      <w:proofErr w:type="spellStart"/>
      <w:r>
        <w:t>Усенко</w:t>
      </w:r>
      <w:proofErr w:type="spellEnd"/>
      <w:r>
        <w:t xml:space="preserve"> Л.М. входить по двох справам до складу колегії суддів щодо розгляду судових справ, які розглядаються колегіально, однак відрядження одного із суддів для розгляду окремих категорій справ. Територіальна підсудність щодо розгляду справ у випадках, передбачених процесуальним законодавством не змінювалась.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20"/>
      </w:pPr>
      <w:r>
        <w:t>Комісією встановлено, що відрядження судді Косенко Ю.Л., відповідно до повідомлення Державної судової адміністрації с</w:t>
      </w:r>
      <w:r w:rsidR="00CB13D6">
        <w:t>уддів України від 21 липня 2017 </w:t>
      </w:r>
      <w:r>
        <w:t xml:space="preserve">року № 8-8215/17 може суттєво вплинути на середній рівень судового навантаження та доступ до правосуддя в </w:t>
      </w:r>
      <w:proofErr w:type="spellStart"/>
      <w:r>
        <w:t>Талалаївському</w:t>
      </w:r>
      <w:proofErr w:type="spellEnd"/>
      <w:r>
        <w:t xml:space="preserve"> районному суді Чернігівської області.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20"/>
      </w:pPr>
      <w:r>
        <w:t xml:space="preserve">Косенко Ю.Л. обрана на посаду судді </w:t>
      </w:r>
      <w:proofErr w:type="spellStart"/>
      <w:r>
        <w:t>Талалаївського</w:t>
      </w:r>
      <w:proofErr w:type="spellEnd"/>
      <w:r>
        <w:t xml:space="preserve"> районного суду Чернігівської</w:t>
      </w:r>
      <w:r w:rsidRPr="00CB13D6">
        <w:rPr>
          <w:sz w:val="18"/>
          <w:szCs w:val="18"/>
        </w:rPr>
        <w:t xml:space="preserve"> </w:t>
      </w:r>
      <w:r>
        <w:t>області</w:t>
      </w:r>
      <w:r w:rsidRPr="00CB13D6">
        <w:rPr>
          <w:sz w:val="18"/>
          <w:szCs w:val="18"/>
        </w:rPr>
        <w:t xml:space="preserve"> </w:t>
      </w:r>
      <w:r>
        <w:t>безстроково відповідно до Постанови Верховної Ради</w:t>
      </w:r>
      <w:r w:rsidRPr="00CB13D6">
        <w:rPr>
          <w:sz w:val="18"/>
          <w:szCs w:val="18"/>
        </w:rPr>
        <w:t xml:space="preserve"> </w:t>
      </w:r>
      <w:r>
        <w:t>України від 21 жовтня 2010 року № 2637- VI, спеціалізація судді відсутня.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20"/>
      </w:pPr>
      <w:r>
        <w:t>Згідно з інформацією про кількість судових справ із зазначенням категорій, розглянутих суддею</w:t>
      </w:r>
      <w:r w:rsidRPr="00CB13D6">
        <w:rPr>
          <w:sz w:val="18"/>
          <w:szCs w:val="18"/>
        </w:rPr>
        <w:t xml:space="preserve"> </w:t>
      </w:r>
      <w:r>
        <w:t>за останні 2 роки перебування на посаді судді, встановлено,</w:t>
      </w:r>
      <w:r w:rsidRPr="00CB13D6">
        <w:rPr>
          <w:sz w:val="18"/>
          <w:szCs w:val="18"/>
        </w:rPr>
        <w:t xml:space="preserve"> </w:t>
      </w:r>
      <w:r>
        <w:t>що суддею Косенко Ю.Л. у 2015 році розглянуто 1 кримінальну справу, 11 цивільних справи, 2 адміністративні справи та 9 справ про адміністративні провадження, в 2016 році розглянуто 30 кримінальни</w:t>
      </w:r>
      <w:r w:rsidR="00CB13D6">
        <w:t>х справ, 260 цивільні справи, 6 </w:t>
      </w:r>
      <w:r>
        <w:t xml:space="preserve">адміністративних справи та 95 справ про адміністративні правопорушення. Скасованих рішень за 2015-2016 роки </w:t>
      </w:r>
      <w:r w:rsidR="00CB13D6">
        <w:t>–</w:t>
      </w:r>
      <w:r>
        <w:t xml:space="preserve"> 1, змінено </w:t>
      </w:r>
      <w:r w:rsidR="00CB13D6">
        <w:t>–</w:t>
      </w:r>
      <w:r>
        <w:t xml:space="preserve"> 1 рішення.</w:t>
      </w:r>
    </w:p>
    <w:p w:rsidR="005B530E" w:rsidRDefault="00CA3FDA" w:rsidP="008E7351">
      <w:pPr>
        <w:pStyle w:val="11"/>
        <w:shd w:val="clear" w:color="auto" w:fill="auto"/>
        <w:spacing w:before="0" w:after="0" w:line="336" w:lineRule="exact"/>
        <w:ind w:left="567" w:right="2" w:firstLine="720"/>
      </w:pPr>
      <w:r>
        <w:t xml:space="preserve">На даний час у провадженні судді перебуває 2 кримінальні справи, з яких понад три місяці </w:t>
      </w:r>
      <w:r w:rsidR="00006BBB">
        <w:t>–</w:t>
      </w:r>
      <w:r>
        <w:t xml:space="preserve"> 0 справ, 7 цивільних справ, з яких понад три місяці </w:t>
      </w:r>
      <w:r w:rsidR="00006BBB">
        <w:t>–</w:t>
      </w:r>
      <w:r>
        <w:t xml:space="preserve"> 0 справ. У провадженні суддів </w:t>
      </w:r>
      <w:proofErr w:type="spellStart"/>
      <w:r>
        <w:t>Талалаївського</w:t>
      </w:r>
      <w:proofErr w:type="spellEnd"/>
      <w:r>
        <w:t xml:space="preserve"> районного суду Чернігівської області перебуває 2 кримінальні справи, 15 цивільних справ, 0 адміністративних справ та 0 справ про адміністративні провадження.</w:t>
      </w:r>
    </w:p>
    <w:p w:rsidR="002C2308" w:rsidRPr="00006BBB" w:rsidRDefault="00006BBB" w:rsidP="00006BB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lastRenderedPageBreak/>
        <w:t xml:space="preserve">Заслухавши доповідача та дослідивши наявні в розпорядженні Комісії матеріали, врахувавши якість розгляду справ суддями </w:t>
      </w:r>
      <w:proofErr w:type="spellStart"/>
      <w:r>
        <w:t>Усенко</w:t>
      </w:r>
      <w:proofErr w:type="spellEnd"/>
      <w:r>
        <w:t xml:space="preserve"> </w:t>
      </w:r>
      <w:r w:rsidRPr="00770ECA">
        <w:t xml:space="preserve">Л.М., Косенко </w:t>
      </w:r>
      <w:r>
        <w:t>Ю.Л., їх</w:t>
      </w:r>
      <w:r w:rsidRPr="003620E5">
        <w:rPr>
          <w:sz w:val="18"/>
          <w:szCs w:val="18"/>
        </w:rPr>
        <w:t xml:space="preserve"> </w:t>
      </w:r>
      <w:r>
        <w:t>стаж роботи на посаді судді, інформацію про стан здійснення правосуддя в</w:t>
      </w:r>
      <w:r w:rsidRPr="003620E5">
        <w:rPr>
          <w:sz w:val="18"/>
          <w:szCs w:val="18"/>
        </w:rPr>
        <w:t xml:space="preserve"> </w:t>
      </w:r>
      <w:r>
        <w:t>судах, в яких вони обіймають штатні посади, а також обставини, встановлені під час розгляду питання щодо відрядження суддів, Комісія доходить висновку про внесення до Вищої ради правосуддя подання з рекомендацією на відрядження</w:t>
      </w:r>
      <w:r w:rsidRPr="008C5C56">
        <w:rPr>
          <w:sz w:val="18"/>
          <w:szCs w:val="18"/>
        </w:rPr>
        <w:t xml:space="preserve"> </w:t>
      </w:r>
      <w:r>
        <w:t xml:space="preserve">судді </w:t>
      </w:r>
      <w:proofErr w:type="spellStart"/>
      <w:r>
        <w:t>Усенко</w:t>
      </w:r>
      <w:proofErr w:type="spellEnd"/>
      <w:r w:rsidRPr="008C5C56">
        <w:rPr>
          <w:sz w:val="18"/>
          <w:szCs w:val="18"/>
        </w:rPr>
        <w:t xml:space="preserve"> </w:t>
      </w:r>
      <w:r>
        <w:t xml:space="preserve">Л.М.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для</w:t>
      </w:r>
      <w:r w:rsidRPr="008C5C56">
        <w:rPr>
          <w:sz w:val="18"/>
          <w:szCs w:val="18"/>
        </w:rPr>
        <w:t xml:space="preserve"> </w:t>
      </w:r>
      <w:r>
        <w:t xml:space="preserve">здійснення правосуддя та про відмову судді </w:t>
      </w:r>
      <w:r w:rsidRPr="00770ECA">
        <w:t xml:space="preserve">Косенко </w:t>
      </w:r>
      <w:r>
        <w:t>Ю.Л. у внесенні подання щодо відрядження до зазначеного суду.</w:t>
      </w:r>
    </w:p>
    <w:p w:rsidR="005B530E" w:rsidRDefault="00CA3FDA" w:rsidP="008E7351">
      <w:pPr>
        <w:pStyle w:val="11"/>
        <w:shd w:val="clear" w:color="auto" w:fill="auto"/>
        <w:spacing w:before="0" w:after="365" w:line="341" w:lineRule="exact"/>
        <w:ind w:left="567" w:right="2" w:firstLine="720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</w:t>
      </w:r>
      <w:r w:rsidRPr="008C5C56">
        <w:rPr>
          <w:sz w:val="18"/>
          <w:szCs w:val="18"/>
        </w:rPr>
        <w:t xml:space="preserve"> </w:t>
      </w:r>
      <w:r>
        <w:t>від 24 січня 2017 року № 54/0/15-17,</w:t>
      </w:r>
      <w:r w:rsidRPr="008C5C56">
        <w:rPr>
          <w:sz w:val="18"/>
          <w:szCs w:val="18"/>
        </w:rPr>
        <w:t xml:space="preserve"> </w:t>
      </w:r>
      <w:r>
        <w:t>Вища</w:t>
      </w:r>
      <w:r w:rsidRPr="008C5C56">
        <w:rPr>
          <w:sz w:val="18"/>
          <w:szCs w:val="18"/>
        </w:rPr>
        <w:t xml:space="preserve"> </w:t>
      </w:r>
      <w:r>
        <w:t>кваліфікаційна комісія</w:t>
      </w:r>
      <w:r w:rsidRPr="008C5C56">
        <w:rPr>
          <w:sz w:val="18"/>
          <w:szCs w:val="18"/>
        </w:rPr>
        <w:t xml:space="preserve"> </w:t>
      </w:r>
      <w:r>
        <w:t>суддів України, -</w:t>
      </w:r>
    </w:p>
    <w:p w:rsidR="005B530E" w:rsidRDefault="00CA3FDA" w:rsidP="008C5C56">
      <w:pPr>
        <w:pStyle w:val="11"/>
        <w:shd w:val="clear" w:color="auto" w:fill="auto"/>
        <w:spacing w:before="0" w:after="337" w:line="260" w:lineRule="exact"/>
        <w:ind w:left="567" w:right="2"/>
        <w:jc w:val="center"/>
      </w:pPr>
      <w:r>
        <w:t>вирішила:</w:t>
      </w:r>
    </w:p>
    <w:p w:rsidR="005B530E" w:rsidRDefault="00CA3FDA" w:rsidP="008E7351">
      <w:pPr>
        <w:pStyle w:val="11"/>
        <w:shd w:val="clear" w:color="auto" w:fill="auto"/>
        <w:spacing w:before="0" w:after="0" w:line="341" w:lineRule="exact"/>
        <w:ind w:left="567" w:right="2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для здійснення правосуддя строком на 6 місяців судді Глухівського міськрайонного суду Сумської області </w:t>
      </w:r>
      <w:proofErr w:type="spellStart"/>
      <w:r>
        <w:t>Усенко</w:t>
      </w:r>
      <w:proofErr w:type="spellEnd"/>
      <w:r>
        <w:t xml:space="preserve"> Людмили Миколаївни.</w:t>
      </w:r>
    </w:p>
    <w:p w:rsidR="00035919" w:rsidRDefault="00CA3FDA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  <w:r>
        <w:t>Відмовити</w:t>
      </w:r>
      <w:r w:rsidRPr="008C5C56">
        <w:rPr>
          <w:sz w:val="18"/>
          <w:szCs w:val="18"/>
        </w:rPr>
        <w:t xml:space="preserve"> </w:t>
      </w:r>
      <w:r>
        <w:t>у</w:t>
      </w:r>
      <w:r w:rsidRPr="008C5C56">
        <w:rPr>
          <w:sz w:val="18"/>
          <w:szCs w:val="18"/>
        </w:rPr>
        <w:t xml:space="preserve"> </w:t>
      </w:r>
      <w:r>
        <w:t>внесенні</w:t>
      </w:r>
      <w:r w:rsidRPr="008C5C56">
        <w:rPr>
          <w:sz w:val="18"/>
          <w:szCs w:val="18"/>
        </w:rPr>
        <w:t xml:space="preserve"> </w:t>
      </w:r>
      <w:r>
        <w:t>подання</w:t>
      </w:r>
      <w:r w:rsidRPr="008C5C56">
        <w:rPr>
          <w:sz w:val="18"/>
          <w:szCs w:val="18"/>
        </w:rPr>
        <w:t xml:space="preserve"> </w:t>
      </w:r>
      <w:r>
        <w:t>щодо</w:t>
      </w:r>
      <w:r w:rsidRPr="008C5C56">
        <w:rPr>
          <w:sz w:val="18"/>
          <w:szCs w:val="18"/>
        </w:rPr>
        <w:t xml:space="preserve"> </w:t>
      </w:r>
      <w:r>
        <w:t xml:space="preserve">відрядження до </w:t>
      </w:r>
      <w:proofErr w:type="spellStart"/>
      <w:r>
        <w:t>Куликівського</w:t>
      </w:r>
      <w:proofErr w:type="spellEnd"/>
      <w:r w:rsidRPr="008C5C56">
        <w:rPr>
          <w:sz w:val="18"/>
          <w:szCs w:val="18"/>
        </w:rPr>
        <w:t xml:space="preserve"> </w:t>
      </w:r>
      <w:r>
        <w:t xml:space="preserve">районного суду Чернігівської області судді </w:t>
      </w:r>
      <w:proofErr w:type="spellStart"/>
      <w:r>
        <w:t>Талалаївського</w:t>
      </w:r>
      <w:proofErr w:type="spellEnd"/>
      <w:r>
        <w:t xml:space="preserve"> районного суду Чернігівської області </w:t>
      </w:r>
      <w:r w:rsidRPr="00770ECA">
        <w:t xml:space="preserve">Косенко </w:t>
      </w:r>
      <w:r>
        <w:t>Юлії Леонідівни.</w:t>
      </w:r>
      <w:r w:rsidR="00EB1985">
        <w:t xml:space="preserve"> </w:t>
      </w:r>
    </w:p>
    <w:p w:rsidR="008C5C56" w:rsidRDefault="008C5C56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</w:p>
    <w:p w:rsidR="008C5C56" w:rsidRDefault="008C5C56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</w:p>
    <w:p w:rsidR="008C5C56" w:rsidRDefault="008C5C56" w:rsidP="008C5C56">
      <w:pPr>
        <w:spacing w:line="600" w:lineRule="auto"/>
        <w:ind w:left="567" w:right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Головуючий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8C5C56" w:rsidRDefault="008C5C56" w:rsidP="008C5C56">
      <w:pPr>
        <w:spacing w:line="600" w:lineRule="auto"/>
        <w:ind w:left="567" w:right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Члени Комісії: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8C5C56" w:rsidRDefault="008C5C56" w:rsidP="008C5C56">
      <w:pPr>
        <w:spacing w:line="600" w:lineRule="auto"/>
        <w:ind w:left="567" w:right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8C5C56" w:rsidRDefault="008C5C56" w:rsidP="008C5C56">
      <w:pPr>
        <w:spacing w:line="600" w:lineRule="auto"/>
        <w:ind w:left="567" w:right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8C5C56" w:rsidRDefault="008C5C56" w:rsidP="008C5C56">
      <w:pPr>
        <w:spacing w:line="600" w:lineRule="auto"/>
        <w:ind w:left="567" w:right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8C5C56" w:rsidRDefault="008C5C56" w:rsidP="008C5C56">
      <w:pPr>
        <w:spacing w:line="600" w:lineRule="auto"/>
        <w:ind w:left="567" w:right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8C5C56" w:rsidRDefault="008C5C56" w:rsidP="008C5C56">
      <w:pPr>
        <w:pStyle w:val="11"/>
        <w:shd w:val="clear" w:color="auto" w:fill="auto"/>
        <w:spacing w:before="0" w:after="0" w:line="600" w:lineRule="auto"/>
        <w:ind w:left="567" w:right="2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С.М. </w:t>
      </w:r>
      <w:proofErr w:type="spellStart"/>
      <w:r>
        <w:t>Прилипко</w:t>
      </w:r>
      <w:proofErr w:type="spellEnd"/>
    </w:p>
    <w:p w:rsidR="008C5C56" w:rsidRDefault="008C5C56" w:rsidP="008E7351">
      <w:pPr>
        <w:pStyle w:val="11"/>
        <w:shd w:val="clear" w:color="auto" w:fill="auto"/>
        <w:spacing w:before="0" w:after="0" w:line="341" w:lineRule="exact"/>
        <w:ind w:left="567" w:right="2" w:firstLine="720"/>
      </w:pPr>
    </w:p>
    <w:p w:rsidR="008C5C56" w:rsidRDefault="008C5C56" w:rsidP="008E7351">
      <w:pPr>
        <w:pStyle w:val="11"/>
        <w:shd w:val="clear" w:color="auto" w:fill="auto"/>
        <w:spacing w:before="0" w:after="0" w:line="341" w:lineRule="exact"/>
        <w:ind w:left="567" w:right="2" w:firstLine="720"/>
        <w:sectPr w:rsidR="008C5C56" w:rsidSect="008E7351">
          <w:headerReference w:type="even" r:id="rId10"/>
          <w:headerReference w:type="default" r:id="rId11"/>
          <w:type w:val="continuous"/>
          <w:pgSz w:w="11909" w:h="16838"/>
          <w:pgMar w:top="993" w:right="981" w:bottom="699" w:left="1010" w:header="0" w:footer="3" w:gutter="0"/>
          <w:cols w:space="720"/>
          <w:noEndnote/>
          <w:titlePg/>
          <w:docGrid w:linePitch="360"/>
        </w:sectPr>
      </w:pPr>
    </w:p>
    <w:p w:rsidR="005B530E" w:rsidRDefault="005B530E" w:rsidP="008E7351">
      <w:pPr>
        <w:spacing w:line="240" w:lineRule="exact"/>
        <w:ind w:left="567" w:right="2"/>
        <w:rPr>
          <w:rFonts w:ascii="Times New Roman" w:hAnsi="Times New Roman" w:cs="Times New Roman"/>
          <w:sz w:val="26"/>
          <w:szCs w:val="26"/>
        </w:rPr>
      </w:pPr>
    </w:p>
    <w:p w:rsidR="00035919" w:rsidRPr="00035919" w:rsidRDefault="00035919" w:rsidP="008C5C56">
      <w:pPr>
        <w:spacing w:line="276" w:lineRule="auto"/>
        <w:ind w:right="2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035919" w:rsidRPr="00035919" w:rsidSect="00035919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890" w:rsidRDefault="00600890">
      <w:r>
        <w:separator/>
      </w:r>
    </w:p>
  </w:endnote>
  <w:endnote w:type="continuationSeparator" w:id="0">
    <w:p w:rsidR="00600890" w:rsidRDefault="0060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890" w:rsidRDefault="00600890"/>
  </w:footnote>
  <w:footnote w:type="continuationSeparator" w:id="0">
    <w:p w:rsidR="00600890" w:rsidRDefault="006008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335942"/>
      <w:docPartObj>
        <w:docPartGallery w:val="Page Numbers (Top of Page)"/>
        <w:docPartUnique/>
      </w:docPartObj>
    </w:sdtPr>
    <w:sdtContent>
      <w:p w:rsidR="008E7351" w:rsidRDefault="008E73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7351">
          <w:rPr>
            <w:noProof/>
            <w:lang w:val="ru-RU"/>
          </w:rPr>
          <w:t>2</w:t>
        </w:r>
        <w:r>
          <w:fldChar w:fldCharType="end"/>
        </w:r>
      </w:p>
    </w:sdtContent>
  </w:sdt>
  <w:p w:rsidR="005B530E" w:rsidRDefault="005B530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81710"/>
      <w:docPartObj>
        <w:docPartGallery w:val="Page Numbers (Top of Page)"/>
        <w:docPartUnique/>
      </w:docPartObj>
    </w:sdtPr>
    <w:sdtContent>
      <w:p w:rsidR="008E7351" w:rsidRDefault="008E7351">
        <w:pPr>
          <w:pStyle w:val="a9"/>
          <w:jc w:val="center"/>
        </w:pPr>
      </w:p>
      <w:p w:rsidR="008E7351" w:rsidRDefault="008E73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C56" w:rsidRPr="008C5C56">
          <w:rPr>
            <w:noProof/>
            <w:lang w:val="ru-RU"/>
          </w:rPr>
          <w:t>4</w:t>
        </w:r>
        <w:r>
          <w:fldChar w:fldCharType="end"/>
        </w:r>
      </w:p>
    </w:sdtContent>
  </w:sdt>
  <w:p w:rsidR="008E7351" w:rsidRDefault="008E73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6CFC"/>
    <w:multiLevelType w:val="multilevel"/>
    <w:tmpl w:val="9B243B3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A32155"/>
    <w:multiLevelType w:val="hybridMultilevel"/>
    <w:tmpl w:val="5C2C9174"/>
    <w:lvl w:ilvl="0" w:tplc="0892121E">
      <w:start w:val="2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0FD05A0"/>
    <w:multiLevelType w:val="multilevel"/>
    <w:tmpl w:val="FAA8BF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530E"/>
    <w:rsid w:val="00006BBB"/>
    <w:rsid w:val="00035919"/>
    <w:rsid w:val="00237AEA"/>
    <w:rsid w:val="002C2308"/>
    <w:rsid w:val="003620E5"/>
    <w:rsid w:val="003A03E6"/>
    <w:rsid w:val="005940CB"/>
    <w:rsid w:val="005B530E"/>
    <w:rsid w:val="00600890"/>
    <w:rsid w:val="0071454B"/>
    <w:rsid w:val="00770ECA"/>
    <w:rsid w:val="008A5AD7"/>
    <w:rsid w:val="008C5C56"/>
    <w:rsid w:val="008E7351"/>
    <w:rsid w:val="009B1031"/>
    <w:rsid w:val="00B74AE1"/>
    <w:rsid w:val="00CA3FDA"/>
    <w:rsid w:val="00CB13D6"/>
    <w:rsid w:val="00D6286D"/>
    <w:rsid w:val="00EB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0ptExact">
    <w:name w:val="Подпись к картинке + Курсив;Интервал 0 pt Exact"/>
    <w:basedOn w:val="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24"/>
      <w:szCs w:val="24"/>
      <w:u w:val="none"/>
      <w:lang w:val="uk-UA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</w:rPr>
  </w:style>
  <w:style w:type="character" w:customStyle="1" w:styleId="20ptExact">
    <w:name w:val="Подпись к картинке + Интервал 20 pt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3"/>
      <w:w w:val="100"/>
      <w:position w:val="0"/>
      <w:sz w:val="24"/>
      <w:szCs w:val="24"/>
      <w:u w:val="none"/>
    </w:rPr>
  </w:style>
  <w:style w:type="character" w:customStyle="1" w:styleId="20ptExact0">
    <w:name w:val="Подпись к картинке + Интервал 20 pt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3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ahoma" w:eastAsia="Tahoma" w:hAnsi="Tahoma" w:cs="Tahoma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ahoma" w:eastAsia="Tahoma" w:hAnsi="Tahoma" w:cs="Tahoma"/>
      <w:sz w:val="28"/>
      <w:szCs w:val="2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782" w:lineRule="exact"/>
      <w:jc w:val="right"/>
    </w:pPr>
    <w:rPr>
      <w:rFonts w:ascii="Times New Roman" w:eastAsia="Times New Roman" w:hAnsi="Times New Roman" w:cs="Times New Roman"/>
      <w:spacing w:val="-1"/>
    </w:rPr>
  </w:style>
  <w:style w:type="paragraph" w:styleId="a9">
    <w:name w:val="header"/>
    <w:basedOn w:val="a"/>
    <w:link w:val="aa"/>
    <w:uiPriority w:val="99"/>
    <w:unhideWhenUsed/>
    <w:rsid w:val="0071454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454B"/>
    <w:rPr>
      <w:color w:val="000000"/>
    </w:rPr>
  </w:style>
  <w:style w:type="paragraph" w:styleId="ab">
    <w:name w:val="footer"/>
    <w:basedOn w:val="a"/>
    <w:link w:val="ac"/>
    <w:uiPriority w:val="99"/>
    <w:unhideWhenUsed/>
    <w:rsid w:val="0071454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1454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5975</Words>
  <Characters>3406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13</cp:revision>
  <dcterms:created xsi:type="dcterms:W3CDTF">2021-02-11T08:21:00Z</dcterms:created>
  <dcterms:modified xsi:type="dcterms:W3CDTF">2021-03-11T11:49:00Z</dcterms:modified>
</cp:coreProperties>
</file>