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4C49DA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24 </w:t>
      </w:r>
      <w:r w:rsidR="005806E1">
        <w:rPr>
          <w:sz w:val="26"/>
          <w:szCs w:val="26"/>
          <w:lang w:val="uk-UA"/>
        </w:rPr>
        <w:t>квітня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E9195A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9195A" w:rsidRPr="00E9195A">
        <w:rPr>
          <w:bCs/>
          <w:sz w:val="26"/>
          <w:szCs w:val="26"/>
          <w:u w:val="single"/>
        </w:rPr>
        <w:t>5</w:t>
      </w:r>
      <w:r w:rsidR="00E9195A" w:rsidRPr="00E9195A">
        <w:rPr>
          <w:bCs/>
          <w:sz w:val="26"/>
          <w:szCs w:val="26"/>
          <w:u w:val="single"/>
          <w:lang w:val="en-US"/>
        </w:rPr>
        <w:t>7/</w:t>
      </w:r>
      <w:r w:rsidR="00E9195A" w:rsidRPr="00E9195A">
        <w:rPr>
          <w:bCs/>
          <w:sz w:val="26"/>
          <w:szCs w:val="26"/>
          <w:u w:val="single"/>
          <w:lang w:val="uk-UA"/>
        </w:rPr>
        <w:t>зп-19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B4595E" w:rsidRPr="00147E61" w:rsidRDefault="00B4595E" w:rsidP="00B4595E">
      <w:pPr>
        <w:rPr>
          <w:bCs/>
          <w:color w:val="000000"/>
          <w:sz w:val="26"/>
          <w:szCs w:val="26"/>
          <w:lang w:val="uk-UA"/>
        </w:rPr>
      </w:pPr>
      <w:r w:rsidRPr="00147E61">
        <w:rPr>
          <w:bCs/>
          <w:color w:val="000000"/>
          <w:sz w:val="26"/>
          <w:szCs w:val="26"/>
          <w:lang w:val="uk-UA"/>
        </w:rPr>
        <w:t>Вища кваліфікаційна комісія суддів України у пленарному складі:</w:t>
      </w:r>
    </w:p>
    <w:p w:rsidR="00264C48" w:rsidRPr="00147E61" w:rsidRDefault="00264C48" w:rsidP="00B4595E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6"/>
          <w:szCs w:val="26"/>
          <w:lang w:val="uk-UA"/>
        </w:rPr>
      </w:pPr>
      <w:r w:rsidRPr="00147E61">
        <w:rPr>
          <w:bCs/>
          <w:color w:val="000000"/>
          <w:spacing w:val="-1"/>
          <w:sz w:val="26"/>
          <w:szCs w:val="26"/>
          <w:lang w:val="uk-UA"/>
        </w:rPr>
        <w:t>головуючого –</w:t>
      </w:r>
      <w:r w:rsidR="00A5267B"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 w:rsidR="005806E1">
        <w:rPr>
          <w:bCs/>
          <w:color w:val="000000"/>
          <w:spacing w:val="-1"/>
          <w:sz w:val="26"/>
          <w:szCs w:val="26"/>
          <w:lang w:val="uk-UA"/>
        </w:rPr>
        <w:t>Козьякова С.Ю</w:t>
      </w:r>
      <w:r w:rsidRPr="00147E61">
        <w:rPr>
          <w:bCs/>
          <w:color w:val="000000"/>
          <w:spacing w:val="-1"/>
          <w:sz w:val="26"/>
          <w:szCs w:val="26"/>
          <w:lang w:val="uk-UA"/>
        </w:rPr>
        <w:t>.,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6"/>
          <w:szCs w:val="26"/>
          <w:lang w:val="uk-UA"/>
        </w:rPr>
      </w:pP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6"/>
          <w:szCs w:val="26"/>
          <w:lang w:val="uk-UA"/>
        </w:rPr>
      </w:pP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членів Комісії: Бутенка В.І., Василенка А.В., </w:t>
      </w:r>
      <w:r w:rsidR="005806E1">
        <w:rPr>
          <w:bCs/>
          <w:color w:val="000000"/>
          <w:spacing w:val="-1"/>
          <w:sz w:val="26"/>
          <w:szCs w:val="26"/>
          <w:lang w:val="uk-UA"/>
        </w:rPr>
        <w:t xml:space="preserve">Весельської Т.Ф., </w:t>
      </w:r>
      <w:r w:rsidR="005A4047">
        <w:rPr>
          <w:bCs/>
          <w:color w:val="000000"/>
          <w:spacing w:val="-1"/>
          <w:sz w:val="26"/>
          <w:szCs w:val="26"/>
          <w:lang w:val="uk-UA"/>
        </w:rPr>
        <w:t xml:space="preserve">Гладія С.В., </w:t>
      </w:r>
      <w:r w:rsidR="005806E1">
        <w:rPr>
          <w:bCs/>
          <w:color w:val="000000"/>
          <w:spacing w:val="-1"/>
          <w:sz w:val="26"/>
          <w:szCs w:val="26"/>
          <w:lang w:val="uk-UA"/>
        </w:rPr>
        <w:br/>
      </w: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Заріцької А.О., </w:t>
      </w:r>
      <w:r w:rsidR="00A5412B">
        <w:rPr>
          <w:bCs/>
          <w:color w:val="000000"/>
          <w:spacing w:val="-1"/>
          <w:sz w:val="26"/>
          <w:szCs w:val="26"/>
          <w:lang w:val="uk-UA"/>
        </w:rPr>
        <w:t xml:space="preserve">Козлова А.Г., </w:t>
      </w: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Лукаша Т.В., Луцюка П.С., Макарчука М.А., </w:t>
      </w:r>
      <w:r w:rsidR="005806E1">
        <w:rPr>
          <w:bCs/>
          <w:color w:val="000000"/>
          <w:spacing w:val="-1"/>
          <w:sz w:val="26"/>
          <w:szCs w:val="26"/>
          <w:lang w:val="uk-UA"/>
        </w:rPr>
        <w:br/>
      </w:r>
      <w:r w:rsidR="00A5412B">
        <w:rPr>
          <w:bCs/>
          <w:color w:val="000000"/>
          <w:spacing w:val="-1"/>
          <w:sz w:val="26"/>
          <w:szCs w:val="26"/>
          <w:lang w:val="uk-UA"/>
        </w:rPr>
        <w:t>Мішина М.І.</w:t>
      </w:r>
      <w:r w:rsidR="00264C48">
        <w:rPr>
          <w:bCs/>
          <w:color w:val="000000"/>
          <w:spacing w:val="-1"/>
          <w:sz w:val="26"/>
          <w:szCs w:val="26"/>
          <w:lang w:val="uk-UA"/>
        </w:rPr>
        <w:t>,</w:t>
      </w:r>
      <w:r w:rsidR="00A5412B"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 w:rsidR="00E70513">
        <w:rPr>
          <w:bCs/>
          <w:color w:val="000000"/>
          <w:spacing w:val="-1"/>
          <w:sz w:val="26"/>
          <w:szCs w:val="26"/>
          <w:lang w:val="uk-UA"/>
        </w:rPr>
        <w:t>Прилипка С.М.,</w:t>
      </w:r>
      <w:r w:rsidR="005806E1">
        <w:rPr>
          <w:bCs/>
          <w:color w:val="000000"/>
          <w:spacing w:val="-1"/>
          <w:sz w:val="26"/>
          <w:szCs w:val="26"/>
          <w:lang w:val="uk-UA"/>
        </w:rPr>
        <w:t xml:space="preserve"> Тітова Ю.Г.,</w:t>
      </w: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Устименко В.Є., Шилової Т.С.,</w:t>
      </w:r>
      <w:r w:rsidR="005806E1"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 w:rsidR="005806E1">
        <w:rPr>
          <w:bCs/>
          <w:color w:val="000000"/>
          <w:spacing w:val="-1"/>
          <w:sz w:val="26"/>
          <w:szCs w:val="26"/>
          <w:lang w:val="uk-UA"/>
        </w:rPr>
        <w:br/>
        <w:t>Щотки С.О.,</w:t>
      </w: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145B42" w:rsidRPr="00147E61" w:rsidRDefault="00B4595E" w:rsidP="00B4595E">
      <w:pPr>
        <w:widowControl/>
        <w:suppressAutoHyphens w:val="0"/>
        <w:autoSpaceDE/>
        <w:jc w:val="both"/>
        <w:rPr>
          <w:color w:val="000000"/>
          <w:sz w:val="26"/>
          <w:szCs w:val="26"/>
          <w:lang w:val="uk-UA"/>
        </w:rPr>
      </w:pP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розглянувши питання про затвердження </w:t>
      </w:r>
      <w:r w:rsidR="005806E1">
        <w:rPr>
          <w:rFonts w:eastAsia="Lucida Sans Unicode"/>
          <w:kern w:val="1"/>
          <w:sz w:val="26"/>
          <w:szCs w:val="26"/>
          <w:lang w:val="uk-UA" w:eastAsia="hi-IN" w:bidi="hi-IN"/>
        </w:rPr>
        <w:t>бази практичних завдань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>для</w:t>
      </w:r>
      <w:r w:rsidR="00F45043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проведення іспиту в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межах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кваліфікаційного оцінювання </w:t>
      </w:r>
      <w:r w:rsidR="009B587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суддів та </w:t>
      </w:r>
      <w:r w:rsidR="00F1615A">
        <w:rPr>
          <w:rFonts w:eastAsia="Lucida Sans Unicode"/>
          <w:kern w:val="1"/>
          <w:sz w:val="26"/>
          <w:szCs w:val="26"/>
          <w:lang w:val="uk-UA" w:eastAsia="hi-IN" w:bidi="hi-IN"/>
        </w:rPr>
        <w:t>кандидатів на посаду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судді</w:t>
      </w:r>
      <w:r w:rsidR="0036785A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Апеляційної палати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Вищого суду з питань інтелектуальної власності</w:t>
      </w:r>
      <w:r w:rsidR="00136D8B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, </w:t>
      </w:r>
    </w:p>
    <w:p w:rsidR="00314CAD" w:rsidRDefault="00314CAD" w:rsidP="00B4595E">
      <w:pPr>
        <w:shd w:val="clear" w:color="auto" w:fill="FFFFFF"/>
        <w:ind w:firstLine="709"/>
        <w:jc w:val="center"/>
        <w:rPr>
          <w:bCs/>
          <w:color w:val="000000"/>
          <w:sz w:val="26"/>
          <w:szCs w:val="26"/>
          <w:lang w:val="uk-UA"/>
        </w:rPr>
      </w:pPr>
    </w:p>
    <w:p w:rsidR="00B4595E" w:rsidRDefault="00B4595E" w:rsidP="00B4595E">
      <w:pPr>
        <w:shd w:val="clear" w:color="auto" w:fill="FFFFFF"/>
        <w:ind w:firstLine="709"/>
        <w:jc w:val="center"/>
        <w:rPr>
          <w:bCs/>
          <w:color w:val="000000"/>
          <w:sz w:val="26"/>
          <w:szCs w:val="26"/>
          <w:lang w:val="uk-UA"/>
        </w:rPr>
      </w:pPr>
      <w:r w:rsidRPr="00147E61">
        <w:rPr>
          <w:bCs/>
          <w:color w:val="000000"/>
          <w:sz w:val="26"/>
          <w:szCs w:val="26"/>
          <w:lang w:val="uk-UA"/>
        </w:rPr>
        <w:t>встановила:</w:t>
      </w:r>
    </w:p>
    <w:p w:rsidR="0036785A" w:rsidRPr="00701757" w:rsidRDefault="0036785A" w:rsidP="0036785A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</w:p>
    <w:p w:rsidR="0036785A" w:rsidRPr="0036785A" w:rsidRDefault="0036785A" w:rsidP="0036785A">
      <w:pPr>
        <w:ind w:left="19" w:right="19" w:firstLine="697"/>
        <w:jc w:val="both"/>
        <w:rPr>
          <w:rFonts w:eastAsia="Lucida Sans Unicode"/>
          <w:kern w:val="1"/>
          <w:sz w:val="26"/>
          <w:szCs w:val="26"/>
          <w:lang w:val="uk-UA" w:eastAsia="hi-IN" w:bidi="hi-IN"/>
        </w:rPr>
      </w:pPr>
      <w:r w:rsidRPr="0036785A">
        <w:rPr>
          <w:color w:val="000000"/>
          <w:sz w:val="26"/>
          <w:szCs w:val="26"/>
          <w:lang w:val="uk-UA" w:eastAsia="ru-RU" w:bidi="ru-RU"/>
        </w:rPr>
        <w:t xml:space="preserve">Рішенням </w:t>
      </w:r>
      <w:r w:rsidRPr="0036785A">
        <w:rPr>
          <w:rFonts w:eastAsia="Lucida Sans Unicode"/>
          <w:kern w:val="1"/>
          <w:sz w:val="26"/>
          <w:szCs w:val="26"/>
          <w:lang w:val="uk-UA" w:eastAsia="hi-IN" w:bidi="hi-IN"/>
        </w:rPr>
        <w:t>Комісії від 05 жовтня 2018 року № 216/зп-18 оголошено конкурс на зайняття 9 вакантних посад суддів Апеляційної палати Вищого суду з питань інтелектуальної власності.</w:t>
      </w:r>
    </w:p>
    <w:p w:rsidR="00B4595E" w:rsidRDefault="00B4595E" w:rsidP="00B4595E">
      <w:pPr>
        <w:ind w:left="19" w:right="19" w:firstLine="697"/>
        <w:jc w:val="both"/>
        <w:rPr>
          <w:rFonts w:eastAsia="Lucida Sans Unicode"/>
          <w:kern w:val="1"/>
          <w:sz w:val="26"/>
          <w:szCs w:val="26"/>
          <w:lang w:val="uk-UA" w:eastAsia="hi-IN" w:bidi="hi-IN"/>
        </w:rPr>
      </w:pPr>
      <w:r w:rsidRPr="00147E61">
        <w:rPr>
          <w:color w:val="000000"/>
          <w:sz w:val="26"/>
          <w:szCs w:val="26"/>
          <w:lang w:val="uk-UA" w:eastAsia="ru-RU" w:bidi="ru-RU"/>
        </w:rPr>
        <w:t xml:space="preserve">Рішенням </w:t>
      </w:r>
      <w:r w:rsidR="00D3056C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Комісії від </w:t>
      </w:r>
      <w:r w:rsidR="0036785A">
        <w:rPr>
          <w:rFonts w:eastAsia="Lucida Sans Unicode"/>
          <w:kern w:val="1"/>
          <w:sz w:val="26"/>
          <w:szCs w:val="26"/>
          <w:lang w:val="uk-UA" w:eastAsia="hi-IN" w:bidi="hi-IN"/>
        </w:rPr>
        <w:t>12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36785A">
        <w:rPr>
          <w:rFonts w:eastAsia="Lucida Sans Unicode"/>
          <w:kern w:val="1"/>
          <w:sz w:val="26"/>
          <w:szCs w:val="26"/>
          <w:lang w:val="uk-UA" w:eastAsia="hi-IN" w:bidi="hi-IN"/>
        </w:rPr>
        <w:t>грудня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2018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року № </w:t>
      </w:r>
      <w:r w:rsidR="0036785A">
        <w:rPr>
          <w:rFonts w:eastAsia="Lucida Sans Unicode"/>
          <w:kern w:val="1"/>
          <w:sz w:val="26"/>
          <w:szCs w:val="26"/>
          <w:lang w:val="uk-UA" w:eastAsia="hi-IN" w:bidi="hi-IN"/>
        </w:rPr>
        <w:t>315</w:t>
      </w:r>
      <w:r w:rsidR="009A21D2">
        <w:rPr>
          <w:rFonts w:eastAsia="Lucida Sans Unicode"/>
          <w:kern w:val="1"/>
          <w:sz w:val="26"/>
          <w:szCs w:val="26"/>
          <w:lang w:val="uk-UA" w:eastAsia="hi-IN" w:bidi="hi-IN"/>
        </w:rPr>
        <w:t>/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зп-18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затверджено Програму</w:t>
      </w:r>
      <w:r w:rsidR="00145B42"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іспиту для кваліфікаційного оцінювання</w:t>
      </w:r>
      <w:r w:rsidR="007E3DEA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суддів та</w:t>
      </w:r>
      <w:r w:rsidR="00145B42"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кандидатів на посаду судді</w:t>
      </w:r>
      <w:r w:rsidR="0036785A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Апеляційної палати</w:t>
      </w:r>
      <w:r w:rsidR="00145B42"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Вищого суду з питань інтелектуальної власності</w:t>
      </w:r>
      <w:r w:rsidR="0072739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417E80">
        <w:rPr>
          <w:rFonts w:eastAsia="Lucida Sans Unicode"/>
          <w:kern w:val="1"/>
          <w:sz w:val="26"/>
          <w:szCs w:val="26"/>
          <w:lang w:val="uk-UA" w:eastAsia="hi-IN" w:bidi="hi-IN"/>
        </w:rPr>
        <w:br/>
      </w:r>
      <w:r w:rsidR="00727397">
        <w:rPr>
          <w:rFonts w:eastAsia="Lucida Sans Unicode"/>
          <w:kern w:val="1"/>
          <w:sz w:val="26"/>
          <w:szCs w:val="26"/>
          <w:lang w:val="uk-UA" w:eastAsia="hi-IN" w:bidi="hi-IN"/>
        </w:rPr>
        <w:t>(далі – Програма іспиту)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і</w:t>
      </w:r>
      <w:r w:rsidR="00443F6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Таксономічну характеристику анонімного письмового тестування під час кваліфікаційного оцінювання суддів та кандидатів на посаду судді</w:t>
      </w:r>
      <w:r w:rsidR="0036785A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Апеляційної палати</w:t>
      </w:r>
      <w:r w:rsidR="00443F6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Вищого суду з питань інтелектуальної власності</w:t>
      </w:r>
      <w:r w:rsidR="0072739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417E80">
        <w:rPr>
          <w:rFonts w:eastAsia="Lucida Sans Unicode"/>
          <w:kern w:val="1"/>
          <w:sz w:val="26"/>
          <w:szCs w:val="26"/>
          <w:lang w:val="uk-UA" w:eastAsia="hi-IN" w:bidi="hi-IN"/>
        </w:rPr>
        <w:br/>
      </w:r>
      <w:r w:rsidR="00727397">
        <w:rPr>
          <w:rFonts w:eastAsia="Lucida Sans Unicode"/>
          <w:kern w:val="1"/>
          <w:sz w:val="26"/>
          <w:szCs w:val="26"/>
          <w:lang w:val="uk-UA" w:eastAsia="hi-IN" w:bidi="hi-IN"/>
        </w:rPr>
        <w:t>(далі – Таксономічна характеристика)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.</w:t>
      </w:r>
    </w:p>
    <w:p w:rsidR="00145B42" w:rsidRDefault="00145B42" w:rsidP="00145B42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6"/>
          <w:szCs w:val="26"/>
          <w:lang w:val="uk-UA" w:eastAsia="ru-RU" w:bidi="ru-RU"/>
        </w:rPr>
      </w:pPr>
      <w:r w:rsidRP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Згідно з пунктом 2 глави 1 розділу </w:t>
      </w:r>
      <w:r w:rsidRPr="00145B42">
        <w:rPr>
          <w:rFonts w:eastAsia="Lucida Sans Unicode"/>
          <w:kern w:val="1"/>
          <w:sz w:val="26"/>
          <w:szCs w:val="26"/>
          <w:lang w:val="en-US" w:eastAsia="hi-IN" w:bidi="hi-IN"/>
        </w:rPr>
        <w:t>II</w:t>
      </w:r>
      <w:r w:rsidRP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Pr="00145B42">
        <w:rPr>
          <w:color w:val="000000"/>
          <w:sz w:val="26"/>
          <w:szCs w:val="26"/>
          <w:lang w:val="uk-UA" w:eastAsia="ru-RU" w:bidi="ru-RU"/>
        </w:rPr>
        <w:t>Порядку проведення іспиту та методики встановлення його результатів у процедурі кваліфікаційно</w:t>
      </w:r>
      <w:r w:rsidR="00443F67">
        <w:rPr>
          <w:color w:val="000000"/>
          <w:sz w:val="26"/>
          <w:szCs w:val="26"/>
          <w:lang w:val="uk-UA" w:eastAsia="ru-RU" w:bidi="ru-RU"/>
        </w:rPr>
        <w:t xml:space="preserve">го оцінювання </w:t>
      </w:r>
      <w:r w:rsidR="00443F67">
        <w:rPr>
          <w:color w:val="000000"/>
          <w:sz w:val="26"/>
          <w:szCs w:val="26"/>
          <w:lang w:val="uk-UA" w:eastAsia="ru-RU" w:bidi="ru-RU"/>
        </w:rPr>
        <w:br/>
        <w:t>(далі – Порядок)</w:t>
      </w:r>
      <w:r w:rsidR="00A5267B">
        <w:rPr>
          <w:color w:val="000000"/>
          <w:sz w:val="26"/>
          <w:szCs w:val="26"/>
          <w:lang w:val="uk-UA" w:eastAsia="ru-RU" w:bidi="ru-RU"/>
        </w:rPr>
        <w:t xml:space="preserve"> розроблення тестових </w:t>
      </w:r>
      <w:r w:rsidRPr="00145B42">
        <w:rPr>
          <w:color w:val="000000"/>
          <w:sz w:val="26"/>
          <w:szCs w:val="26"/>
          <w:lang w:val="uk-UA" w:eastAsia="ru-RU" w:bidi="ru-RU"/>
        </w:rPr>
        <w:t>і практичних завдань здійснюється відповідно до Порядку, Програми іспиту</w:t>
      </w:r>
      <w:r>
        <w:rPr>
          <w:color w:val="000000"/>
          <w:sz w:val="26"/>
          <w:szCs w:val="26"/>
          <w:lang w:val="uk-UA" w:eastAsia="ru-RU" w:bidi="ru-RU"/>
        </w:rPr>
        <w:t xml:space="preserve"> і Таксономічної характеристики анонімного письмового тестування</w:t>
      </w:r>
      <w:r w:rsidRPr="00145B42">
        <w:rPr>
          <w:color w:val="000000"/>
          <w:sz w:val="26"/>
          <w:szCs w:val="26"/>
          <w:lang w:val="uk-UA" w:eastAsia="ru-RU" w:bidi="ru-RU"/>
        </w:rPr>
        <w:t xml:space="preserve"> з дотриманням умов конфіденційності.</w:t>
      </w:r>
    </w:p>
    <w:p w:rsidR="00C97556" w:rsidRPr="00C97556" w:rsidRDefault="00C97556" w:rsidP="00145B42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Пунктом 4 глави 1 розділу </w:t>
      </w:r>
      <w:r w:rsidRPr="00145B42">
        <w:rPr>
          <w:rFonts w:eastAsia="Lucida Sans Unicode"/>
          <w:kern w:val="1"/>
          <w:sz w:val="26"/>
          <w:szCs w:val="26"/>
          <w:lang w:val="en-US" w:eastAsia="hi-IN" w:bidi="hi-IN"/>
        </w:rPr>
        <w:t>II</w:t>
      </w:r>
      <w:r w:rsidRP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Pr="00C97556">
        <w:rPr>
          <w:color w:val="000000"/>
          <w:sz w:val="26"/>
          <w:szCs w:val="26"/>
          <w:lang w:val="uk-UA" w:eastAsia="ru-RU" w:bidi="ru-RU"/>
        </w:rPr>
        <w:t>Порядку визначено, що Національна школа суддів</w:t>
      </w:r>
      <w:r w:rsidR="00A5267B">
        <w:rPr>
          <w:color w:val="000000"/>
          <w:sz w:val="26"/>
          <w:szCs w:val="26"/>
          <w:lang w:val="uk-UA" w:eastAsia="ru-RU" w:bidi="ru-RU"/>
        </w:rPr>
        <w:t xml:space="preserve"> України розробляє тестові та</w:t>
      </w:r>
      <w:r>
        <w:rPr>
          <w:color w:val="000000"/>
          <w:sz w:val="26"/>
          <w:szCs w:val="26"/>
          <w:lang w:val="uk-UA" w:eastAsia="ru-RU" w:bidi="ru-RU"/>
        </w:rPr>
        <w:t xml:space="preserve"> практичні завдання систематично або за завданням Комісії.</w:t>
      </w:r>
    </w:p>
    <w:p w:rsidR="00145B42" w:rsidRPr="000A3377" w:rsidRDefault="005806E1" w:rsidP="00145B42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Для цілей проведення іспиту </w:t>
      </w:r>
      <w:r w:rsidR="00145B42" w:rsidRPr="000A3377">
        <w:rPr>
          <w:color w:val="000000"/>
          <w:sz w:val="26"/>
          <w:szCs w:val="26"/>
          <w:lang w:val="uk-UA" w:eastAsia="ru-RU" w:bidi="ru-RU"/>
        </w:rPr>
        <w:t xml:space="preserve">Комісія </w:t>
      </w:r>
      <w:r w:rsidR="00B124C1">
        <w:rPr>
          <w:color w:val="000000"/>
          <w:sz w:val="26"/>
          <w:szCs w:val="26"/>
          <w:lang w:val="uk-UA" w:eastAsia="ru-RU" w:bidi="ru-RU"/>
        </w:rPr>
        <w:t xml:space="preserve">01, 09 та </w:t>
      </w:r>
      <w:r w:rsidR="003541F0">
        <w:rPr>
          <w:color w:val="000000"/>
          <w:sz w:val="26"/>
          <w:szCs w:val="26"/>
          <w:lang w:val="uk-UA" w:eastAsia="ru-RU" w:bidi="ru-RU"/>
        </w:rPr>
        <w:t xml:space="preserve">12 жовтня 2018 року </w:t>
      </w:r>
      <w:r w:rsidR="00145B42" w:rsidRPr="000A3377">
        <w:rPr>
          <w:color w:val="000000"/>
          <w:sz w:val="26"/>
          <w:szCs w:val="26"/>
          <w:lang w:val="uk-UA" w:eastAsia="ru-RU" w:bidi="ru-RU"/>
        </w:rPr>
        <w:t>отримала розроблені Національною школою суддів України</w:t>
      </w:r>
      <w:r>
        <w:rPr>
          <w:color w:val="000000"/>
          <w:sz w:val="26"/>
          <w:szCs w:val="26"/>
          <w:lang w:val="uk-UA" w:eastAsia="ru-RU" w:bidi="ru-RU"/>
        </w:rPr>
        <w:t xml:space="preserve"> </w:t>
      </w:r>
      <w:r w:rsidR="00B124C1">
        <w:rPr>
          <w:color w:val="000000"/>
          <w:sz w:val="26"/>
          <w:szCs w:val="26"/>
          <w:lang w:val="uk-UA" w:eastAsia="ru-RU" w:bidi="ru-RU"/>
        </w:rPr>
        <w:t>12</w:t>
      </w:r>
      <w:r>
        <w:rPr>
          <w:color w:val="000000"/>
          <w:sz w:val="26"/>
          <w:szCs w:val="26"/>
          <w:lang w:val="uk-UA" w:eastAsia="ru-RU" w:bidi="ru-RU"/>
        </w:rPr>
        <w:t xml:space="preserve"> практичних завдань</w:t>
      </w:r>
      <w:r w:rsidR="00145B42" w:rsidRPr="000A3377">
        <w:rPr>
          <w:color w:val="000000"/>
          <w:sz w:val="26"/>
          <w:szCs w:val="26"/>
          <w:lang w:val="uk-UA" w:eastAsia="ru-RU" w:bidi="ru-RU"/>
        </w:rPr>
        <w:t>.</w:t>
      </w:r>
    </w:p>
    <w:p w:rsidR="000F4F3A" w:rsidRDefault="00145B42" w:rsidP="00145B42">
      <w:pPr>
        <w:pStyle w:val="a5"/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 w:rsidRPr="00145B42">
        <w:rPr>
          <w:sz w:val="26"/>
          <w:szCs w:val="26"/>
          <w:lang w:val="uk-UA"/>
        </w:rPr>
        <w:lastRenderedPageBreak/>
        <w:t>Комісія, обгов</w:t>
      </w:r>
      <w:r w:rsidR="005C49F7">
        <w:rPr>
          <w:sz w:val="26"/>
          <w:szCs w:val="26"/>
          <w:lang w:val="uk-UA"/>
        </w:rPr>
        <w:t>оривши питання порядку денного,</w:t>
      </w:r>
      <w:r w:rsidR="00F61105">
        <w:rPr>
          <w:sz w:val="26"/>
          <w:szCs w:val="26"/>
          <w:lang w:val="uk-UA"/>
        </w:rPr>
        <w:t xml:space="preserve"> </w:t>
      </w:r>
      <w:r w:rsidR="000F4F3A">
        <w:rPr>
          <w:sz w:val="26"/>
          <w:szCs w:val="26"/>
          <w:lang w:val="uk-UA"/>
        </w:rPr>
        <w:t>дійшла висновку затвердити</w:t>
      </w:r>
      <w:r w:rsidR="00C97556">
        <w:rPr>
          <w:sz w:val="26"/>
          <w:szCs w:val="26"/>
          <w:lang w:val="uk-UA"/>
        </w:rPr>
        <w:t xml:space="preserve"> базу практичних завдань</w:t>
      </w:r>
      <w:r w:rsidR="000F4F3A">
        <w:rPr>
          <w:sz w:val="26"/>
          <w:szCs w:val="26"/>
          <w:lang w:val="uk-UA"/>
        </w:rPr>
        <w:t>.</w:t>
      </w:r>
    </w:p>
    <w:p w:rsidR="00145B42" w:rsidRDefault="00145B42" w:rsidP="00145B42">
      <w:pPr>
        <w:pStyle w:val="a5"/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 w:rsidRPr="00145B42">
        <w:rPr>
          <w:bCs/>
          <w:spacing w:val="-3"/>
          <w:sz w:val="26"/>
          <w:szCs w:val="26"/>
          <w:lang w:val="uk-UA"/>
        </w:rPr>
        <w:t>Ураховуючи викладене, керуючись статтею 101 Закону України «Про судоустрі</w:t>
      </w:r>
      <w:r w:rsidR="005B1D33">
        <w:rPr>
          <w:bCs/>
          <w:spacing w:val="-3"/>
          <w:sz w:val="26"/>
          <w:szCs w:val="26"/>
          <w:lang w:val="uk-UA"/>
        </w:rPr>
        <w:t xml:space="preserve">й і статус суддів», главою 1 </w:t>
      </w:r>
      <w:r w:rsidRPr="00145B42">
        <w:rPr>
          <w:sz w:val="26"/>
          <w:szCs w:val="26"/>
          <w:lang w:val="uk-UA"/>
        </w:rPr>
        <w:t>розділу ІI Порядку, Комісія</w:t>
      </w:r>
    </w:p>
    <w:p w:rsidR="000A3377" w:rsidRPr="00A1222B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4"/>
          <w:lang w:val="uk-UA"/>
        </w:rPr>
      </w:pPr>
    </w:p>
    <w:p w:rsidR="000A3377" w:rsidRPr="00A1222B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6"/>
          <w:szCs w:val="26"/>
          <w:lang w:val="uk-UA"/>
        </w:rPr>
      </w:pPr>
      <w:r w:rsidRPr="00A1222B">
        <w:rPr>
          <w:rFonts w:eastAsia="Andale Sans UI"/>
          <w:sz w:val="26"/>
          <w:szCs w:val="26"/>
          <w:lang w:val="uk-UA"/>
        </w:rPr>
        <w:t>вирішила:</w:t>
      </w:r>
    </w:p>
    <w:p w:rsidR="00C97556" w:rsidRDefault="00C97556" w:rsidP="006F14CE">
      <w:pPr>
        <w:widowControl/>
        <w:autoSpaceDE/>
        <w:jc w:val="both"/>
        <w:rPr>
          <w:rFonts w:eastAsia="Andale Sans UI"/>
          <w:sz w:val="26"/>
          <w:szCs w:val="26"/>
          <w:lang w:val="uk-UA"/>
        </w:rPr>
      </w:pPr>
    </w:p>
    <w:p w:rsidR="00C97556" w:rsidRDefault="00C97556" w:rsidP="00C97556">
      <w:pPr>
        <w:pStyle w:val="aa"/>
        <w:widowControl/>
        <w:numPr>
          <w:ilvl w:val="0"/>
          <w:numId w:val="2"/>
        </w:numPr>
        <w:autoSpaceDE/>
        <w:ind w:left="0" w:firstLine="709"/>
        <w:jc w:val="both"/>
        <w:rPr>
          <w:sz w:val="26"/>
          <w:szCs w:val="26"/>
          <w:lang w:val="uk-UA"/>
        </w:rPr>
      </w:pPr>
      <w:r w:rsidRPr="00C97556">
        <w:rPr>
          <w:rFonts w:eastAsia="Calibri"/>
          <w:sz w:val="26"/>
          <w:szCs w:val="26"/>
          <w:lang w:val="uk-UA" w:eastAsia="en-US"/>
        </w:rPr>
        <w:t>З</w:t>
      </w:r>
      <w:r w:rsidR="000A3377" w:rsidRPr="00C97556">
        <w:rPr>
          <w:rFonts w:eastAsia="Calibri"/>
          <w:sz w:val="26"/>
          <w:szCs w:val="26"/>
          <w:lang w:val="uk-UA" w:eastAsia="en-US"/>
        </w:rPr>
        <w:t xml:space="preserve">атвердити </w:t>
      </w:r>
      <w:r w:rsidRPr="00C97556">
        <w:rPr>
          <w:rFonts w:eastAsia="Calibri"/>
          <w:sz w:val="26"/>
          <w:szCs w:val="26"/>
          <w:lang w:val="uk-UA" w:eastAsia="en-US"/>
        </w:rPr>
        <w:t xml:space="preserve">базу практичних завдань </w:t>
      </w:r>
      <w:r w:rsidR="006500A6" w:rsidRPr="00C97556">
        <w:rPr>
          <w:rFonts w:eastAsia="Calibri"/>
          <w:sz w:val="26"/>
          <w:szCs w:val="26"/>
          <w:lang w:val="uk-UA" w:eastAsia="en-US"/>
        </w:rPr>
        <w:t>для проведення іспиту</w:t>
      </w:r>
      <w:r w:rsidR="000A3377" w:rsidRPr="00C97556">
        <w:rPr>
          <w:rFonts w:eastAsia="Calibri"/>
          <w:sz w:val="26"/>
          <w:szCs w:val="26"/>
          <w:lang w:val="uk-UA" w:eastAsia="en-US"/>
        </w:rPr>
        <w:t xml:space="preserve"> </w:t>
      </w:r>
      <w:r w:rsidR="00F97F25" w:rsidRPr="00C97556">
        <w:rPr>
          <w:rFonts w:eastAsia="Calibri"/>
          <w:sz w:val="26"/>
          <w:szCs w:val="26"/>
          <w:lang w:val="uk-UA" w:eastAsia="en-US"/>
        </w:rPr>
        <w:t xml:space="preserve">під час </w:t>
      </w:r>
      <w:r w:rsidR="006500A6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кваліфікаційного оцінювання </w:t>
      </w:r>
      <w:r w:rsidR="000F4F3A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суддів та </w:t>
      </w:r>
      <w:r w:rsidR="00BF352B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>кандидатів на посаду</w:t>
      </w:r>
      <w:r w:rsidR="00136D8B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судді</w:t>
      </w:r>
      <w:r w:rsidR="007F33AB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Апеляційної</w:t>
      </w:r>
      <w:r w:rsidR="005C49F7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7F33AB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>палати</w:t>
      </w:r>
      <w:r w:rsidR="00136D8B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6500A6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>Вищого суду з питань інтелектуальної власності</w:t>
      </w:r>
      <w:r w:rsidR="0079511B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A5267B">
        <w:rPr>
          <w:rFonts w:eastAsia="Lucida Sans Unicode"/>
          <w:kern w:val="1"/>
          <w:sz w:val="26"/>
          <w:szCs w:val="26"/>
          <w:lang w:val="uk-UA" w:eastAsia="hi-IN" w:bidi="hi-IN"/>
        </w:rPr>
        <w:t>в</w:t>
      </w:r>
      <w:r w:rsidR="006F14CE" w:rsidRPr="00C97556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кількості </w:t>
      </w:r>
      <w:r w:rsidR="003A10F0">
        <w:rPr>
          <w:rFonts w:eastAsia="Lucida Sans Unicode"/>
          <w:kern w:val="1"/>
          <w:sz w:val="26"/>
          <w:szCs w:val="26"/>
          <w:lang w:val="uk-UA" w:eastAsia="hi-IN" w:bidi="hi-IN"/>
        </w:rPr>
        <w:t>11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практичних завдань.</w:t>
      </w:r>
    </w:p>
    <w:p w:rsidR="000A3377" w:rsidRPr="003A10F0" w:rsidRDefault="00C97556" w:rsidP="003A10F0">
      <w:pPr>
        <w:pStyle w:val="aa"/>
        <w:widowControl/>
        <w:numPr>
          <w:ilvl w:val="0"/>
          <w:numId w:val="2"/>
        </w:numPr>
        <w:autoSpaceDE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Розмістити на офіційному веб-сайті Вищої кваліфікаційної комісії суддів Укр</w:t>
      </w:r>
      <w:r w:rsidR="00FD0AC5">
        <w:rPr>
          <w:sz w:val="26"/>
          <w:szCs w:val="26"/>
          <w:lang w:val="uk-UA"/>
        </w:rPr>
        <w:t>аїни практичне завдання № 009/000/00</w:t>
      </w:r>
      <w:r w:rsidRPr="003A10F0">
        <w:rPr>
          <w:sz w:val="26"/>
          <w:szCs w:val="26"/>
          <w:lang w:val="uk-UA"/>
        </w:rPr>
        <w:t xml:space="preserve"> як зразок (додається)</w:t>
      </w:r>
      <w:r w:rsidR="000A3377" w:rsidRPr="003A10F0">
        <w:rPr>
          <w:sz w:val="26"/>
          <w:szCs w:val="26"/>
          <w:lang w:val="uk-UA"/>
        </w:rPr>
        <w:t>.</w:t>
      </w:r>
    </w:p>
    <w:p w:rsidR="000A3377" w:rsidRPr="00E9195A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A3377" w:rsidRPr="00E9195A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A3377" w:rsidRPr="00A1222B" w:rsidRDefault="00881375" w:rsidP="006C5D01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</w:rPr>
      </w:pPr>
      <w:r w:rsidRPr="00E9195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r w:rsidR="00C97556">
        <w:rPr>
          <w:sz w:val="26"/>
          <w:szCs w:val="26"/>
          <w:lang w:val="uk-UA"/>
        </w:rPr>
        <w:t>Козьяков</w:t>
      </w:r>
      <w:r w:rsidR="00264C48" w:rsidRPr="00A1222B">
        <w:rPr>
          <w:sz w:val="26"/>
          <w:szCs w:val="26"/>
        </w:rPr>
        <w:t xml:space="preserve"> </w:t>
      </w:r>
    </w:p>
    <w:p w:rsidR="000A3377" w:rsidRPr="00A1222B" w:rsidRDefault="000A3377" w:rsidP="006C5D01">
      <w:pPr>
        <w:spacing w:line="360" w:lineRule="auto"/>
        <w:jc w:val="both"/>
        <w:rPr>
          <w:bCs/>
          <w:iCs/>
          <w:spacing w:val="-1"/>
          <w:sz w:val="26"/>
          <w:szCs w:val="26"/>
        </w:rPr>
      </w:pP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r w:rsidRPr="00E9195A">
        <w:rPr>
          <w:sz w:val="26"/>
          <w:szCs w:val="26"/>
          <w:lang w:val="uk-UA"/>
        </w:rPr>
        <w:t>Ком</w:t>
      </w:r>
      <w:proofErr w:type="gramEnd"/>
      <w:r w:rsidRPr="00E9195A">
        <w:rPr>
          <w:sz w:val="26"/>
          <w:szCs w:val="26"/>
          <w:lang w:val="uk-UA"/>
        </w:rPr>
        <w:t>ісії</w:t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>В.І.  Бутенко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Весельська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Заріцька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>А.Г. Козлов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Т.В. Лукаш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>
        <w:rPr>
          <w:sz w:val="26"/>
          <w:szCs w:val="26"/>
        </w:rPr>
        <w:t>П.С. Луцюк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М.А. Макарчук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>М.І. Мішин</w:t>
      </w:r>
    </w:p>
    <w:p w:rsidR="00264C48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С.М. Прилипко</w:t>
      </w:r>
    </w:p>
    <w:p w:rsidR="00C97556" w:rsidRPr="00C97556" w:rsidRDefault="00C97556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Тітов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В.Є. Устименко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C97556" w:rsidRPr="00C97556" w:rsidRDefault="00C97556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Щотка</w:t>
      </w:r>
      <w:bookmarkStart w:id="0" w:name="_GoBack"/>
      <w:bookmarkEnd w:id="0"/>
    </w:p>
    <w:p w:rsidR="009255DC" w:rsidRPr="00A1222B" w:rsidRDefault="00BC0BA0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806E1">
      <w:headerReference w:type="default" r:id="rId9"/>
      <w:headerReference w:type="first" r:id="rId10"/>
      <w:pgSz w:w="11907" w:h="16839" w:code="9"/>
      <w:pgMar w:top="694" w:right="425" w:bottom="1707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BA0" w:rsidRDefault="00BC0BA0" w:rsidP="009B4017">
      <w:r>
        <w:separator/>
      </w:r>
    </w:p>
  </w:endnote>
  <w:endnote w:type="continuationSeparator" w:id="0">
    <w:p w:rsidR="00BC0BA0" w:rsidRDefault="00BC0BA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BA0" w:rsidRDefault="00BC0BA0" w:rsidP="009B4017">
      <w:r>
        <w:separator/>
      </w:r>
    </w:p>
  </w:footnote>
  <w:footnote w:type="continuationSeparator" w:id="0">
    <w:p w:rsidR="00BC0BA0" w:rsidRDefault="00BC0BA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E9195A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C0BA0"/>
    <w:rsid w:val="00BD39BC"/>
    <w:rsid w:val="00BF352B"/>
    <w:rsid w:val="00BF7DA0"/>
    <w:rsid w:val="00C1112E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E9195A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2021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Панченко Ірина Ігорівна</cp:lastModifiedBy>
  <cp:revision>67</cp:revision>
  <cp:lastPrinted>2019-04-24T06:42:00Z</cp:lastPrinted>
  <dcterms:created xsi:type="dcterms:W3CDTF">2018-05-05T09:53:00Z</dcterms:created>
  <dcterms:modified xsi:type="dcterms:W3CDTF">2020-09-14T06:09:00Z</dcterms:modified>
</cp:coreProperties>
</file>