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74D" w:rsidRDefault="002C41AA" w:rsidP="0087374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"/>
          <w:sz w:val="36"/>
          <w:szCs w:val="36"/>
          <w:lang w:val="uk-UA" w:eastAsia="hi-IN" w:bidi="hi-IN"/>
        </w:rPr>
      </w:pPr>
      <w:r w:rsidRPr="00004062">
        <w:rPr>
          <w:rFonts w:ascii="Times New Roman" w:eastAsia="Times New Roman" w:hAnsi="Times New Roman" w:cs="Times New Roman"/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773D2A8" wp14:editId="51652FC0">
            <wp:extent cx="543560" cy="716280"/>
            <wp:effectExtent l="0" t="0" r="889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716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1AA" w:rsidRPr="00004062" w:rsidRDefault="002C41AA" w:rsidP="002C41AA">
      <w:pPr>
        <w:widowControl w:val="0"/>
        <w:suppressAutoHyphens/>
        <w:spacing w:after="0" w:line="360" w:lineRule="atLeast"/>
        <w:jc w:val="center"/>
        <w:rPr>
          <w:rFonts w:ascii="Times New Roman" w:eastAsia="Times New Roman" w:hAnsi="Times New Roman" w:cs="Times New Roman"/>
          <w:bCs/>
          <w:kern w:val="1"/>
          <w:sz w:val="36"/>
          <w:szCs w:val="36"/>
          <w:lang w:val="uk-UA" w:eastAsia="hi-IN" w:bidi="hi-IN"/>
        </w:rPr>
      </w:pPr>
      <w:r w:rsidRPr="00004062">
        <w:rPr>
          <w:rFonts w:ascii="Times New Roman" w:eastAsia="Times New Roman" w:hAnsi="Times New Roman" w:cs="Times New Roman"/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2C41AA" w:rsidRPr="00004062" w:rsidRDefault="002C41AA" w:rsidP="002C41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2C41AA" w:rsidRPr="0082045B" w:rsidRDefault="00B302E9" w:rsidP="008204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204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 черв</w:t>
      </w:r>
      <w:r w:rsidR="005C3422" w:rsidRPr="008204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ня</w:t>
      </w:r>
      <w:r w:rsidR="002C41AA" w:rsidRPr="008204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</w:t>
      </w:r>
      <w:r w:rsidR="002158BF" w:rsidRPr="008204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="002C41AA" w:rsidRPr="008204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</w:t>
      </w:r>
      <w:r w:rsidR="005C3422" w:rsidRPr="008204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оку</w:t>
      </w:r>
      <w:r w:rsidR="002C41AA" w:rsidRPr="008204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C41AA" w:rsidRPr="008204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2C41AA" w:rsidRPr="008204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2C41AA" w:rsidRPr="008204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2C41AA" w:rsidRPr="008204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2C41AA" w:rsidRPr="008204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2C41AA" w:rsidRPr="008204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2C41AA" w:rsidRPr="008204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2C41AA" w:rsidRPr="008204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5C3422" w:rsidRPr="008204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</w:t>
      </w:r>
      <w:r w:rsidR="002C41AA" w:rsidRPr="008204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 Київ </w:t>
      </w:r>
    </w:p>
    <w:p w:rsidR="0082045B" w:rsidRDefault="0082045B" w:rsidP="008204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2C41AA" w:rsidRDefault="002C41AA" w:rsidP="008204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82045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Р І Ш Е Н </w:t>
      </w:r>
      <w:proofErr w:type="spellStart"/>
      <w:r w:rsidRPr="0082045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</w:t>
      </w:r>
      <w:proofErr w:type="spellEnd"/>
      <w:r w:rsidRPr="0082045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Я </w:t>
      </w:r>
      <w:bookmarkStart w:id="0" w:name="_GoBack"/>
      <w:r w:rsidRPr="00011C1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ru-RU"/>
        </w:rPr>
        <w:t xml:space="preserve">№ </w:t>
      </w:r>
      <w:r w:rsidR="00CE4952" w:rsidRPr="00011C1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ru-RU"/>
        </w:rPr>
        <w:t>98/зп-19</w:t>
      </w:r>
      <w:bookmarkEnd w:id="0"/>
    </w:p>
    <w:p w:rsidR="0082045B" w:rsidRPr="0082045B" w:rsidRDefault="0082045B" w:rsidP="008204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339B" w:rsidRPr="0082045B" w:rsidRDefault="002C41AA" w:rsidP="008204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Вища кваліфікаційна комісія суддів України </w:t>
      </w:r>
      <w:r w:rsidR="0082045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E20774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95539" w:rsidRPr="0082045B">
        <w:rPr>
          <w:rFonts w:ascii="Times New Roman" w:hAnsi="Times New Roman" w:cs="Times New Roman"/>
          <w:sz w:val="24"/>
          <w:szCs w:val="24"/>
          <w:lang w:val="uk-UA"/>
        </w:rPr>
        <w:t>складі</w:t>
      </w:r>
      <w:r w:rsidR="0082045B">
        <w:rPr>
          <w:rFonts w:ascii="Times New Roman" w:hAnsi="Times New Roman" w:cs="Times New Roman"/>
          <w:sz w:val="24"/>
          <w:szCs w:val="24"/>
          <w:lang w:val="uk-UA"/>
        </w:rPr>
        <w:t xml:space="preserve"> палати з питань добору і публічної служби суддів із залученням членів кваліфікаційної палати</w:t>
      </w:r>
      <w:r w:rsidR="00295539" w:rsidRPr="0082045B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391854" w:rsidRPr="0082045B" w:rsidRDefault="00391854" w:rsidP="008204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C41AA" w:rsidRPr="0082045B" w:rsidRDefault="00BE7DB0" w:rsidP="008204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2045B">
        <w:rPr>
          <w:rFonts w:ascii="Times New Roman" w:hAnsi="Times New Roman" w:cs="Times New Roman"/>
          <w:sz w:val="24"/>
          <w:szCs w:val="24"/>
          <w:lang w:val="uk-UA"/>
        </w:rPr>
        <w:t>головую</w:t>
      </w:r>
      <w:r w:rsidR="002C41AA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чого – </w:t>
      </w:r>
      <w:r w:rsidR="0082045B">
        <w:rPr>
          <w:rFonts w:ascii="Times New Roman" w:hAnsi="Times New Roman" w:cs="Times New Roman"/>
          <w:sz w:val="24"/>
          <w:szCs w:val="24"/>
          <w:lang w:val="uk-UA"/>
        </w:rPr>
        <w:t>Устименко В.Є</w:t>
      </w:r>
      <w:r w:rsidR="005F4A1F" w:rsidRPr="0082045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70680" w:rsidRPr="0082045B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295539" w:rsidRPr="0082045B" w:rsidRDefault="00295539" w:rsidP="008204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C41AA" w:rsidRPr="0082045B" w:rsidRDefault="002C41AA" w:rsidP="008204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045B">
        <w:rPr>
          <w:rFonts w:ascii="Times New Roman" w:hAnsi="Times New Roman" w:cs="Times New Roman"/>
          <w:sz w:val="24"/>
          <w:szCs w:val="24"/>
          <w:lang w:val="uk-UA"/>
        </w:rPr>
        <w:t>членів Комісії:</w:t>
      </w:r>
      <w:r w:rsidR="00E20774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20774" w:rsidRPr="0082045B">
        <w:rPr>
          <w:rFonts w:ascii="Times New Roman" w:hAnsi="Times New Roman" w:cs="Times New Roman"/>
          <w:sz w:val="24"/>
          <w:szCs w:val="24"/>
          <w:lang w:val="uk-UA"/>
        </w:rPr>
        <w:t>Бутенка</w:t>
      </w:r>
      <w:proofErr w:type="spellEnd"/>
      <w:r w:rsidR="00E20774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В.І., Гладія С.В., </w:t>
      </w:r>
      <w:r w:rsidR="0082045B">
        <w:rPr>
          <w:rFonts w:ascii="Times New Roman" w:hAnsi="Times New Roman" w:cs="Times New Roman"/>
          <w:sz w:val="24"/>
          <w:szCs w:val="24"/>
          <w:lang w:val="uk-UA"/>
        </w:rPr>
        <w:t xml:space="preserve">Козлова А.Г., </w:t>
      </w:r>
      <w:r w:rsidR="00295539" w:rsidRPr="0082045B">
        <w:rPr>
          <w:rFonts w:ascii="Times New Roman" w:hAnsi="Times New Roman" w:cs="Times New Roman"/>
          <w:sz w:val="24"/>
          <w:szCs w:val="24"/>
          <w:lang w:val="uk-UA"/>
        </w:rPr>
        <w:t>Лукаш</w:t>
      </w:r>
      <w:r w:rsidR="00F2636F" w:rsidRPr="0082045B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95539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Т.В.,</w:t>
      </w:r>
      <w:r w:rsidR="00B91BB2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20774" w:rsidRPr="0082045B">
        <w:rPr>
          <w:rFonts w:ascii="Times New Roman" w:hAnsi="Times New Roman" w:cs="Times New Roman"/>
          <w:sz w:val="24"/>
          <w:szCs w:val="24"/>
          <w:lang w:val="uk-UA"/>
        </w:rPr>
        <w:t>Луцюка</w:t>
      </w:r>
      <w:proofErr w:type="spellEnd"/>
      <w:r w:rsidR="00E20774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П.С., </w:t>
      </w:r>
      <w:proofErr w:type="spellStart"/>
      <w:r w:rsidR="00B91BB2" w:rsidRPr="0082045B">
        <w:rPr>
          <w:rFonts w:ascii="Times New Roman" w:hAnsi="Times New Roman" w:cs="Times New Roman"/>
          <w:sz w:val="24"/>
          <w:szCs w:val="24"/>
          <w:lang w:val="uk-UA"/>
        </w:rPr>
        <w:t>Макарчука</w:t>
      </w:r>
      <w:proofErr w:type="spellEnd"/>
      <w:r w:rsidR="00B91BB2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М.А.,</w:t>
      </w:r>
      <w:r w:rsidR="00E20774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20774" w:rsidRPr="0082045B">
        <w:rPr>
          <w:rFonts w:ascii="Times New Roman" w:hAnsi="Times New Roman" w:cs="Times New Roman"/>
          <w:sz w:val="24"/>
          <w:szCs w:val="24"/>
          <w:lang w:val="uk-UA"/>
        </w:rPr>
        <w:t>Мішина</w:t>
      </w:r>
      <w:proofErr w:type="spellEnd"/>
      <w:r w:rsidR="00E20774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М.І., </w:t>
      </w:r>
      <w:proofErr w:type="spellStart"/>
      <w:r w:rsidR="00E20774" w:rsidRPr="0082045B">
        <w:rPr>
          <w:rFonts w:ascii="Times New Roman" w:hAnsi="Times New Roman" w:cs="Times New Roman"/>
          <w:sz w:val="24"/>
          <w:szCs w:val="24"/>
          <w:lang w:val="uk-UA"/>
        </w:rPr>
        <w:t>Прилипка</w:t>
      </w:r>
      <w:proofErr w:type="spellEnd"/>
      <w:r w:rsidR="00E20774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С.М., Шилової Т.С., </w:t>
      </w:r>
    </w:p>
    <w:p w:rsidR="00391854" w:rsidRPr="0082045B" w:rsidRDefault="00391854" w:rsidP="008204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91854" w:rsidRPr="0082045B" w:rsidRDefault="002C41AA" w:rsidP="008204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питання </w:t>
      </w:r>
      <w:r w:rsidR="00E20774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2158BF" w:rsidRPr="0082045B">
        <w:rPr>
          <w:rFonts w:ascii="Times New Roman" w:hAnsi="Times New Roman" w:cs="Times New Roman"/>
          <w:sz w:val="24"/>
          <w:szCs w:val="24"/>
          <w:lang w:val="uk-UA"/>
        </w:rPr>
        <w:t>повторн</w:t>
      </w:r>
      <w:r w:rsidR="00E20774" w:rsidRPr="0082045B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2158BF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0774" w:rsidRPr="0082045B">
        <w:rPr>
          <w:rFonts w:ascii="Times New Roman" w:hAnsi="Times New Roman" w:cs="Times New Roman"/>
          <w:sz w:val="24"/>
          <w:szCs w:val="24"/>
          <w:lang w:val="uk-UA"/>
        </w:rPr>
        <w:t>автоматизований</w:t>
      </w:r>
      <w:r w:rsidR="00CB1148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розподіл</w:t>
      </w:r>
      <w:r w:rsidR="00E20774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справ (документів)</w:t>
      </w:r>
      <w:r w:rsidR="0082045B">
        <w:rPr>
          <w:rFonts w:ascii="Times New Roman" w:hAnsi="Times New Roman" w:cs="Times New Roman"/>
          <w:sz w:val="24"/>
          <w:szCs w:val="24"/>
          <w:lang w:val="uk-UA"/>
        </w:rPr>
        <w:t xml:space="preserve"> у</w:t>
      </w:r>
      <w:r w:rsidR="00E20774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межах процедури переведення суддів до іншого суду </w:t>
      </w:r>
      <w:r w:rsidR="00BE7DB0" w:rsidRPr="0082045B">
        <w:rPr>
          <w:rFonts w:ascii="Times New Roman" w:hAnsi="Times New Roman" w:cs="Times New Roman"/>
          <w:sz w:val="24"/>
          <w:szCs w:val="24"/>
          <w:lang w:val="uk-UA"/>
        </w:rPr>
        <w:t>того самого</w:t>
      </w:r>
      <w:r w:rsidR="0082045B">
        <w:rPr>
          <w:rFonts w:ascii="Times New Roman" w:hAnsi="Times New Roman" w:cs="Times New Roman"/>
          <w:sz w:val="24"/>
          <w:szCs w:val="24"/>
          <w:lang w:val="uk-UA"/>
        </w:rPr>
        <w:t xml:space="preserve"> або нижчого рівня без конкурсу</w:t>
      </w:r>
      <w:r w:rsidRPr="0082045B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E20774" w:rsidRPr="0082045B" w:rsidRDefault="00E20774" w:rsidP="008204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C41AA" w:rsidRDefault="002C41AA" w:rsidP="008204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2045B">
        <w:rPr>
          <w:rFonts w:ascii="Times New Roman" w:hAnsi="Times New Roman" w:cs="Times New Roman"/>
          <w:sz w:val="24"/>
          <w:szCs w:val="24"/>
          <w:lang w:val="uk-UA"/>
        </w:rPr>
        <w:t>встановила:</w:t>
      </w:r>
    </w:p>
    <w:p w:rsidR="0082045B" w:rsidRPr="0082045B" w:rsidRDefault="0082045B" w:rsidP="008204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C682C" w:rsidRPr="0082045B" w:rsidRDefault="002C41AA" w:rsidP="008204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045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20774" w:rsidRPr="0082045B">
        <w:rPr>
          <w:rFonts w:ascii="Times New Roman" w:hAnsi="Times New Roman" w:cs="Times New Roman"/>
          <w:sz w:val="24"/>
          <w:szCs w:val="24"/>
          <w:lang w:val="uk-UA"/>
        </w:rPr>
        <w:t>Статтею 82</w:t>
      </w:r>
      <w:r w:rsidR="002C682C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судоустрій і статус суддів» </w:t>
      </w:r>
      <w:r w:rsidR="00D31ABF">
        <w:rPr>
          <w:rFonts w:ascii="Times New Roman" w:hAnsi="Times New Roman" w:cs="Times New Roman"/>
          <w:sz w:val="24"/>
          <w:szCs w:val="24"/>
          <w:lang w:val="uk-UA"/>
        </w:rPr>
        <w:t xml:space="preserve">(далі – Закон) </w:t>
      </w:r>
      <w:r w:rsidR="00E20774" w:rsidRPr="0082045B">
        <w:rPr>
          <w:rFonts w:ascii="Times New Roman" w:hAnsi="Times New Roman" w:cs="Times New Roman"/>
          <w:sz w:val="24"/>
          <w:szCs w:val="24"/>
          <w:lang w:val="uk-UA"/>
        </w:rPr>
        <w:t>визначено, що переведення судді на посаду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</w:t>
      </w:r>
      <w:r w:rsidR="002C682C" w:rsidRPr="0082045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63A73" w:rsidRPr="0082045B" w:rsidRDefault="00C63A73" w:rsidP="008204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045B">
        <w:rPr>
          <w:rFonts w:ascii="Times New Roman" w:hAnsi="Times New Roman" w:cs="Times New Roman"/>
          <w:sz w:val="24"/>
          <w:szCs w:val="24"/>
          <w:lang w:val="uk-UA"/>
        </w:rPr>
        <w:t>Згідно з пунктом 7 розділу ХІІ «Прикінцеві та перехідні положення» Закону 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припиняють свою діяльність та ліквідуються.</w:t>
      </w:r>
    </w:p>
    <w:p w:rsidR="00C63A73" w:rsidRPr="0082045B" w:rsidRDefault="00C63A73" w:rsidP="008204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У зв’язку з початком роботи Верховного Суду та припиненням діяльності Верховного Суду України, Вищого спеціалізованого суду України з розгляду цивільних і кримінальних справ, Вищого господарського суду України, Вищого адміністративного суду України призначено розгляд питання про переведення суддів цих судів до іншого суду того самого або нижчого рівня на </w:t>
      </w:r>
      <w:r w:rsidR="0082045B">
        <w:rPr>
          <w:rFonts w:ascii="Times New Roman" w:hAnsi="Times New Roman" w:cs="Times New Roman"/>
          <w:sz w:val="24"/>
          <w:szCs w:val="24"/>
          <w:lang w:val="uk-UA"/>
        </w:rPr>
        <w:t>11 червня 2019</w:t>
      </w:r>
      <w:r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року.</w:t>
      </w:r>
    </w:p>
    <w:p w:rsidR="00C63A73" w:rsidRDefault="00C63A73" w:rsidP="008204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045B">
        <w:rPr>
          <w:rFonts w:ascii="Times New Roman" w:hAnsi="Times New Roman" w:cs="Times New Roman"/>
          <w:sz w:val="24"/>
          <w:szCs w:val="24"/>
          <w:lang w:val="uk-UA"/>
        </w:rPr>
        <w:t>Відповідно до частини п’ятої пункту 1.2 Положення про автоматизовану систему визначення членів Вищої кваліфікаційної комісії суддів України для підготовки до розгляду і доповіді справ</w:t>
      </w:r>
      <w:r w:rsidR="009B0D71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, затвердженого рішенням Комісії від 07 листопада 2016 року </w:t>
      </w:r>
      <w:r w:rsidR="0087374D" w:rsidRPr="0082045B">
        <w:rPr>
          <w:rFonts w:ascii="Times New Roman" w:hAnsi="Times New Roman" w:cs="Times New Roman"/>
          <w:sz w:val="24"/>
          <w:szCs w:val="24"/>
          <w:lang w:val="uk-UA"/>
        </w:rPr>
        <w:br/>
      </w:r>
      <w:r w:rsidR="009B0D71" w:rsidRPr="0082045B">
        <w:rPr>
          <w:rFonts w:ascii="Times New Roman" w:hAnsi="Times New Roman" w:cs="Times New Roman"/>
          <w:sz w:val="24"/>
          <w:szCs w:val="24"/>
          <w:lang w:val="uk-UA"/>
        </w:rPr>
        <w:t>№ 146/зп-16</w:t>
      </w:r>
      <w:r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9B0D71" w:rsidRPr="0082045B">
        <w:rPr>
          <w:rFonts w:ascii="Times New Roman" w:hAnsi="Times New Roman" w:cs="Times New Roman"/>
          <w:sz w:val="24"/>
          <w:szCs w:val="24"/>
          <w:lang w:val="uk-UA"/>
        </w:rPr>
        <w:t>зі змінами</w:t>
      </w:r>
      <w:r w:rsidR="00D31ABF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B0D71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1ABF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82045B">
        <w:rPr>
          <w:rFonts w:ascii="Times New Roman" w:hAnsi="Times New Roman" w:cs="Times New Roman"/>
          <w:sz w:val="24"/>
          <w:szCs w:val="24"/>
          <w:lang w:val="uk-UA"/>
        </w:rPr>
        <w:t>далі – Положення) між членами Комісії розподіляються справи за документами про переведення судді до іншого суду того самого або нижчого рівня у випадку реорганізації, ліквідації або припинення роботи суду.</w:t>
      </w:r>
    </w:p>
    <w:p w:rsidR="009C50AD" w:rsidRPr="0082045B" w:rsidRDefault="009C50AD" w:rsidP="009C5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045B">
        <w:rPr>
          <w:rFonts w:ascii="Times New Roman" w:hAnsi="Times New Roman" w:cs="Times New Roman"/>
          <w:sz w:val="24"/>
          <w:szCs w:val="24"/>
          <w:lang w:val="uk-UA"/>
        </w:rPr>
        <w:t>Пунктом 2.9 Положення визначено, що у випадках, передбачених чинним законодавством (відвід, самовідвід, припинення повноважень тощо), справи (документи), розподілені на члена Комісії, за рішенням Комісії підлягають повторному автоматизованому розподілу без урахування цього члена Комісії.</w:t>
      </w:r>
    </w:p>
    <w:p w:rsidR="0082045B" w:rsidRDefault="009B0D71" w:rsidP="008204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До питання порядку денного засідання Комісії на </w:t>
      </w:r>
      <w:r w:rsidR="0082045B">
        <w:rPr>
          <w:rFonts w:ascii="Times New Roman" w:hAnsi="Times New Roman" w:cs="Times New Roman"/>
          <w:sz w:val="24"/>
          <w:szCs w:val="24"/>
          <w:lang w:val="uk-UA"/>
        </w:rPr>
        <w:t>11 червня</w:t>
      </w:r>
      <w:r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2019 року включено, зокрема</w:t>
      </w:r>
      <w:r w:rsidR="009C50A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питання про рекомендування судді </w:t>
      </w:r>
      <w:r w:rsidR="0082045B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Вищого господарського суду України Картере </w:t>
      </w:r>
      <w:r w:rsidR="0082045B">
        <w:rPr>
          <w:rFonts w:ascii="Times New Roman" w:hAnsi="Times New Roman" w:cs="Times New Roman"/>
          <w:sz w:val="24"/>
          <w:szCs w:val="24"/>
          <w:lang w:val="uk-UA"/>
        </w:rPr>
        <w:t xml:space="preserve">Валерія Івановича, </w:t>
      </w:r>
      <w:r w:rsidR="009C50AD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суддів Вищого спеціалізованого суду України з розгляду цивільних і кримінальних справ Іваненко </w:t>
      </w:r>
      <w:r w:rsidR="009C50AD">
        <w:rPr>
          <w:rFonts w:ascii="Times New Roman" w:hAnsi="Times New Roman" w:cs="Times New Roman"/>
          <w:sz w:val="24"/>
          <w:szCs w:val="24"/>
          <w:lang w:val="uk-UA"/>
        </w:rPr>
        <w:t xml:space="preserve">Юлії Геннадіївни, </w:t>
      </w:r>
      <w:proofErr w:type="spellStart"/>
      <w:r w:rsidR="009C50AD">
        <w:rPr>
          <w:rFonts w:ascii="Times New Roman" w:hAnsi="Times New Roman" w:cs="Times New Roman"/>
          <w:sz w:val="24"/>
          <w:szCs w:val="24"/>
          <w:lang w:val="uk-UA"/>
        </w:rPr>
        <w:t>Суржка</w:t>
      </w:r>
      <w:proofErr w:type="spellEnd"/>
      <w:r w:rsidR="009C50AD">
        <w:rPr>
          <w:rFonts w:ascii="Times New Roman" w:hAnsi="Times New Roman" w:cs="Times New Roman"/>
          <w:sz w:val="24"/>
          <w:szCs w:val="24"/>
          <w:lang w:val="uk-UA"/>
        </w:rPr>
        <w:t xml:space="preserve"> Анатолія Васильовича</w:t>
      </w:r>
      <w:r w:rsidR="009C50AD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="009C50AD" w:rsidRPr="0082045B">
        <w:rPr>
          <w:rFonts w:ascii="Times New Roman" w:hAnsi="Times New Roman" w:cs="Times New Roman"/>
          <w:sz w:val="24"/>
          <w:szCs w:val="24"/>
          <w:lang w:val="uk-UA"/>
        </w:rPr>
        <w:t>Широян</w:t>
      </w:r>
      <w:proofErr w:type="spellEnd"/>
      <w:r w:rsidR="009C50AD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C50AD">
        <w:rPr>
          <w:rFonts w:ascii="Times New Roman" w:hAnsi="Times New Roman" w:cs="Times New Roman"/>
          <w:sz w:val="24"/>
          <w:szCs w:val="24"/>
          <w:lang w:val="uk-UA"/>
        </w:rPr>
        <w:t>Тетяни Анатоліївни</w:t>
      </w:r>
      <w:r w:rsidR="009C50AD" w:rsidRPr="0082045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B0D71" w:rsidRPr="0082045B" w:rsidRDefault="009B0D71" w:rsidP="008204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045B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Автоматизованою системою визначення члена Комісії </w:t>
      </w:r>
      <w:r w:rsidR="009C50AD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для підготовки до розгляду і доповіді справ </w:t>
      </w:r>
      <w:r w:rsidR="009C50AD">
        <w:rPr>
          <w:rFonts w:ascii="Times New Roman" w:hAnsi="Times New Roman" w:cs="Times New Roman"/>
          <w:sz w:val="24"/>
          <w:szCs w:val="24"/>
          <w:lang w:val="uk-UA"/>
        </w:rPr>
        <w:t>документи</w:t>
      </w:r>
      <w:r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вказаних суддів було </w:t>
      </w:r>
      <w:proofErr w:type="spellStart"/>
      <w:r w:rsidRPr="0082045B">
        <w:rPr>
          <w:rFonts w:ascii="Times New Roman" w:hAnsi="Times New Roman" w:cs="Times New Roman"/>
          <w:sz w:val="24"/>
          <w:szCs w:val="24"/>
          <w:lang w:val="uk-UA"/>
        </w:rPr>
        <w:t>розподілено</w:t>
      </w:r>
      <w:proofErr w:type="spellEnd"/>
      <w:r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C50AD">
        <w:rPr>
          <w:rFonts w:ascii="Times New Roman" w:hAnsi="Times New Roman" w:cs="Times New Roman"/>
          <w:sz w:val="24"/>
          <w:szCs w:val="24"/>
          <w:lang w:val="uk-UA"/>
        </w:rPr>
        <w:t>на членів</w:t>
      </w:r>
      <w:r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Комісії </w:t>
      </w:r>
      <w:r w:rsidR="009C50AD">
        <w:rPr>
          <w:rFonts w:ascii="Times New Roman" w:hAnsi="Times New Roman" w:cs="Times New Roman"/>
          <w:sz w:val="24"/>
          <w:szCs w:val="24"/>
          <w:lang w:val="uk-UA"/>
        </w:rPr>
        <w:br/>
      </w:r>
      <w:proofErr w:type="spellStart"/>
      <w:r w:rsidR="00D624BA" w:rsidRPr="0082045B">
        <w:rPr>
          <w:rFonts w:ascii="Times New Roman" w:hAnsi="Times New Roman" w:cs="Times New Roman"/>
          <w:sz w:val="24"/>
          <w:szCs w:val="24"/>
          <w:lang w:val="uk-UA"/>
        </w:rPr>
        <w:t>Весельську</w:t>
      </w:r>
      <w:proofErr w:type="spellEnd"/>
      <w:r w:rsidR="00D624BA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Т.Ф., </w:t>
      </w:r>
      <w:proofErr w:type="spellStart"/>
      <w:r w:rsidR="00D624BA" w:rsidRPr="0082045B">
        <w:rPr>
          <w:rFonts w:ascii="Times New Roman" w:hAnsi="Times New Roman" w:cs="Times New Roman"/>
          <w:sz w:val="24"/>
          <w:szCs w:val="24"/>
          <w:lang w:val="uk-UA"/>
        </w:rPr>
        <w:t>Козьякова</w:t>
      </w:r>
      <w:proofErr w:type="spellEnd"/>
      <w:r w:rsidR="00D624BA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С.Ю. та </w:t>
      </w:r>
      <w:proofErr w:type="spellStart"/>
      <w:r w:rsidR="00D624BA" w:rsidRPr="0082045B">
        <w:rPr>
          <w:rFonts w:ascii="Times New Roman" w:hAnsi="Times New Roman" w:cs="Times New Roman"/>
          <w:sz w:val="24"/>
          <w:szCs w:val="24"/>
          <w:lang w:val="uk-UA"/>
        </w:rPr>
        <w:t>Щотку</w:t>
      </w:r>
      <w:proofErr w:type="spellEnd"/>
      <w:r w:rsidR="00D624BA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С.О</w:t>
      </w:r>
      <w:r w:rsidRPr="0082045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61E0D" w:rsidRDefault="00D31ABF" w:rsidP="008204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Водночас</w:t>
      </w:r>
      <w:r w:rsidR="00861E0D"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="00AC6CF1">
        <w:rPr>
          <w:rFonts w:ascii="Times New Roman" w:hAnsi="Times New Roman" w:cs="Times New Roman"/>
          <w:sz w:val="24"/>
          <w:szCs w:val="24"/>
          <w:lang w:val="uk-UA"/>
        </w:rPr>
        <w:t>а повідомленням відділу по роботі з персоналом член</w:t>
      </w:r>
      <w:r w:rsidR="00861E0D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AC6CF1">
        <w:rPr>
          <w:rFonts w:ascii="Times New Roman" w:hAnsi="Times New Roman" w:cs="Times New Roman"/>
          <w:sz w:val="24"/>
          <w:szCs w:val="24"/>
          <w:lang w:val="uk-UA"/>
        </w:rPr>
        <w:t xml:space="preserve"> Комісії </w:t>
      </w:r>
      <w:r w:rsidR="00861E0D">
        <w:rPr>
          <w:rFonts w:ascii="Times New Roman" w:hAnsi="Times New Roman" w:cs="Times New Roman"/>
          <w:sz w:val="24"/>
          <w:szCs w:val="24"/>
          <w:lang w:val="uk-UA"/>
        </w:rPr>
        <w:br/>
      </w:r>
      <w:proofErr w:type="spellStart"/>
      <w:r w:rsidR="00861E0D">
        <w:rPr>
          <w:rFonts w:ascii="Times New Roman" w:hAnsi="Times New Roman" w:cs="Times New Roman"/>
          <w:sz w:val="24"/>
          <w:szCs w:val="24"/>
          <w:lang w:val="uk-UA"/>
        </w:rPr>
        <w:t>Козьяков</w:t>
      </w:r>
      <w:proofErr w:type="spellEnd"/>
      <w:r w:rsidR="00861E0D">
        <w:rPr>
          <w:rFonts w:ascii="Times New Roman" w:hAnsi="Times New Roman" w:cs="Times New Roman"/>
          <w:sz w:val="24"/>
          <w:szCs w:val="24"/>
          <w:lang w:val="uk-UA"/>
        </w:rPr>
        <w:t xml:space="preserve"> С.Ю. та </w:t>
      </w:r>
      <w:proofErr w:type="spellStart"/>
      <w:r w:rsidR="00861E0D">
        <w:rPr>
          <w:rFonts w:ascii="Times New Roman" w:hAnsi="Times New Roman" w:cs="Times New Roman"/>
          <w:sz w:val="24"/>
          <w:szCs w:val="24"/>
          <w:lang w:val="uk-UA"/>
        </w:rPr>
        <w:t>Щотка</w:t>
      </w:r>
      <w:proofErr w:type="spellEnd"/>
      <w:r w:rsidR="00861E0D">
        <w:rPr>
          <w:rFonts w:ascii="Times New Roman" w:hAnsi="Times New Roman" w:cs="Times New Roman"/>
          <w:sz w:val="24"/>
          <w:szCs w:val="24"/>
          <w:lang w:val="uk-UA"/>
        </w:rPr>
        <w:t xml:space="preserve"> С.О. перебуватимуть у відпустці, член Комісії </w:t>
      </w:r>
      <w:proofErr w:type="spellStart"/>
      <w:r w:rsidR="00861E0D">
        <w:rPr>
          <w:rFonts w:ascii="Times New Roman" w:hAnsi="Times New Roman" w:cs="Times New Roman"/>
          <w:sz w:val="24"/>
          <w:szCs w:val="24"/>
          <w:lang w:val="uk-UA"/>
        </w:rPr>
        <w:t>Весельська</w:t>
      </w:r>
      <w:proofErr w:type="spellEnd"/>
      <w:r w:rsidR="00861E0D">
        <w:rPr>
          <w:rFonts w:ascii="Times New Roman" w:hAnsi="Times New Roman" w:cs="Times New Roman"/>
          <w:sz w:val="24"/>
          <w:szCs w:val="24"/>
          <w:lang w:val="uk-UA"/>
        </w:rPr>
        <w:t xml:space="preserve"> Т.Ф. відсутня на роботі у зв’язку з тимчасовою непрацездатністю.</w:t>
      </w:r>
    </w:p>
    <w:p w:rsidR="002727FC" w:rsidRPr="0082045B" w:rsidRDefault="002C41AA" w:rsidP="008204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045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727FC" w:rsidRPr="0082045B">
        <w:rPr>
          <w:rFonts w:ascii="Times New Roman" w:hAnsi="Times New Roman" w:cs="Times New Roman"/>
          <w:sz w:val="24"/>
          <w:szCs w:val="24"/>
          <w:lang w:val="uk-UA"/>
        </w:rPr>
        <w:t>У зв</w:t>
      </w:r>
      <w:r w:rsidR="001D0F49" w:rsidRPr="0082045B">
        <w:rPr>
          <w:rFonts w:ascii="Times New Roman" w:hAnsi="Times New Roman" w:cs="Times New Roman"/>
          <w:sz w:val="24"/>
          <w:szCs w:val="24"/>
          <w:lang w:val="uk-UA"/>
        </w:rPr>
        <w:t>’я</w:t>
      </w:r>
      <w:r w:rsidR="007167C5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зку із зазначеним виникла необхідність розглянути питання про проведення </w:t>
      </w:r>
      <w:r w:rsidR="002727FC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повторного автоматизованого розподілу </w:t>
      </w:r>
      <w:r w:rsidR="0087374D" w:rsidRPr="0082045B">
        <w:rPr>
          <w:rFonts w:ascii="Times New Roman" w:hAnsi="Times New Roman" w:cs="Times New Roman"/>
          <w:sz w:val="24"/>
          <w:szCs w:val="24"/>
          <w:lang w:val="uk-UA"/>
        </w:rPr>
        <w:t>справ (документів</w:t>
      </w:r>
      <w:r w:rsidR="00861E0D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861E0D" w:rsidRPr="00861E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61E0D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судді Вищого господарського суду України Картере В.І. та суддів Вищого спеціалізованого суду України з розгляду цивільних і кримінальних справ Іваненко Ю.Г., </w:t>
      </w:r>
      <w:proofErr w:type="spellStart"/>
      <w:r w:rsidR="00861E0D" w:rsidRPr="0082045B">
        <w:rPr>
          <w:rFonts w:ascii="Times New Roman" w:hAnsi="Times New Roman" w:cs="Times New Roman"/>
          <w:sz w:val="24"/>
          <w:szCs w:val="24"/>
          <w:lang w:val="uk-UA"/>
        </w:rPr>
        <w:t>Суржка</w:t>
      </w:r>
      <w:proofErr w:type="spellEnd"/>
      <w:r w:rsidR="00861E0D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А.В. та </w:t>
      </w:r>
      <w:proofErr w:type="spellStart"/>
      <w:r w:rsidR="00861E0D" w:rsidRPr="0082045B">
        <w:rPr>
          <w:rFonts w:ascii="Times New Roman" w:hAnsi="Times New Roman" w:cs="Times New Roman"/>
          <w:sz w:val="24"/>
          <w:szCs w:val="24"/>
          <w:lang w:val="uk-UA"/>
        </w:rPr>
        <w:t>Широян</w:t>
      </w:r>
      <w:proofErr w:type="spellEnd"/>
      <w:r w:rsidR="00861E0D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Т.А.</w:t>
      </w:r>
      <w:r w:rsidR="00D624BA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374D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у межах процедури переведення суддів до іншого суду того самого </w:t>
      </w:r>
      <w:r w:rsidR="00861E0D">
        <w:rPr>
          <w:rFonts w:ascii="Times New Roman" w:hAnsi="Times New Roman" w:cs="Times New Roman"/>
          <w:sz w:val="24"/>
          <w:szCs w:val="24"/>
          <w:lang w:val="uk-UA"/>
        </w:rPr>
        <w:t xml:space="preserve">або нижчого </w:t>
      </w:r>
      <w:r w:rsidR="0087374D" w:rsidRPr="0082045B">
        <w:rPr>
          <w:rFonts w:ascii="Times New Roman" w:hAnsi="Times New Roman" w:cs="Times New Roman"/>
          <w:sz w:val="24"/>
          <w:szCs w:val="24"/>
          <w:lang w:val="uk-UA"/>
        </w:rPr>
        <w:t>рівня</w:t>
      </w:r>
      <w:r w:rsidR="00861E0D">
        <w:rPr>
          <w:rFonts w:ascii="Times New Roman" w:hAnsi="Times New Roman" w:cs="Times New Roman"/>
          <w:sz w:val="24"/>
          <w:szCs w:val="24"/>
          <w:lang w:val="uk-UA"/>
        </w:rPr>
        <w:t xml:space="preserve"> без конкурсу</w:t>
      </w:r>
      <w:r w:rsidR="002727FC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0F0359" w:rsidRPr="0082045B" w:rsidRDefault="00F136F6" w:rsidP="008204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045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727FC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Заслухавши доповідача, </w:t>
      </w:r>
      <w:r w:rsidR="00F2636F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врахувавши </w:t>
      </w:r>
      <w:r w:rsidR="002727FC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результат обговорення питання під час засідання, Комісія </w:t>
      </w:r>
      <w:r w:rsidR="00F2636F" w:rsidRPr="0082045B">
        <w:rPr>
          <w:rFonts w:ascii="Times New Roman" w:hAnsi="Times New Roman" w:cs="Times New Roman"/>
          <w:sz w:val="24"/>
          <w:szCs w:val="24"/>
          <w:lang w:val="uk-UA"/>
        </w:rPr>
        <w:t>дійшла</w:t>
      </w:r>
      <w:r w:rsidR="002727FC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висновку про необхідність проведення повторного автоматизованого розподілу </w:t>
      </w:r>
      <w:r w:rsidR="0087374D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справ (документів) </w:t>
      </w:r>
      <w:r w:rsidR="00861E0D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судді Вищого господарського суду України Картере В.І. та суддів Вищого спеціалізованого суду України з розгляду цивільних і кримінальних справ Іваненко Ю.Г., </w:t>
      </w:r>
      <w:proofErr w:type="spellStart"/>
      <w:r w:rsidR="00861E0D" w:rsidRPr="0082045B">
        <w:rPr>
          <w:rFonts w:ascii="Times New Roman" w:hAnsi="Times New Roman" w:cs="Times New Roman"/>
          <w:sz w:val="24"/>
          <w:szCs w:val="24"/>
          <w:lang w:val="uk-UA"/>
        </w:rPr>
        <w:t>Суржка</w:t>
      </w:r>
      <w:proofErr w:type="spellEnd"/>
      <w:r w:rsidR="00861E0D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А.В. та </w:t>
      </w:r>
      <w:proofErr w:type="spellStart"/>
      <w:r w:rsidR="00861E0D" w:rsidRPr="0082045B">
        <w:rPr>
          <w:rFonts w:ascii="Times New Roman" w:hAnsi="Times New Roman" w:cs="Times New Roman"/>
          <w:sz w:val="24"/>
          <w:szCs w:val="24"/>
          <w:lang w:val="uk-UA"/>
        </w:rPr>
        <w:t>Широян</w:t>
      </w:r>
      <w:proofErr w:type="spellEnd"/>
      <w:r w:rsidR="00861E0D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Т.А.</w:t>
      </w:r>
    </w:p>
    <w:p w:rsidR="000F0359" w:rsidRPr="0082045B" w:rsidRDefault="000F0359" w:rsidP="008204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045B">
        <w:rPr>
          <w:rFonts w:ascii="Times New Roman" w:hAnsi="Times New Roman" w:cs="Times New Roman"/>
          <w:sz w:val="24"/>
          <w:szCs w:val="24"/>
          <w:lang w:val="uk-UA"/>
        </w:rPr>
        <w:tab/>
        <w:t>Керуючись ст</w:t>
      </w:r>
      <w:r w:rsidR="002C682C" w:rsidRPr="0082045B">
        <w:rPr>
          <w:rFonts w:ascii="Times New Roman" w:hAnsi="Times New Roman" w:cs="Times New Roman"/>
          <w:sz w:val="24"/>
          <w:szCs w:val="24"/>
          <w:lang w:val="uk-UA"/>
        </w:rPr>
        <w:t>аттями</w:t>
      </w:r>
      <w:r w:rsidR="00391854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374D" w:rsidRPr="0082045B">
        <w:rPr>
          <w:rFonts w:ascii="Times New Roman" w:hAnsi="Times New Roman" w:cs="Times New Roman"/>
          <w:sz w:val="24"/>
          <w:szCs w:val="24"/>
          <w:lang w:val="uk-UA"/>
        </w:rPr>
        <w:t>82</w:t>
      </w:r>
      <w:r w:rsidR="00D31ABF">
        <w:rPr>
          <w:rFonts w:ascii="Times New Roman" w:hAnsi="Times New Roman" w:cs="Times New Roman"/>
          <w:sz w:val="24"/>
          <w:szCs w:val="24"/>
          <w:lang w:val="uk-UA"/>
        </w:rPr>
        <w:t>, 93, 98,</w:t>
      </w:r>
      <w:r w:rsidR="00391854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101</w:t>
      </w:r>
      <w:r w:rsidR="002C682C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Закону, </w:t>
      </w:r>
      <w:r w:rsidR="0087374D" w:rsidRPr="0082045B">
        <w:rPr>
          <w:rFonts w:ascii="Times New Roman" w:hAnsi="Times New Roman" w:cs="Times New Roman"/>
          <w:sz w:val="24"/>
          <w:szCs w:val="24"/>
          <w:lang w:val="uk-UA"/>
        </w:rPr>
        <w:t>Регламентом Вищої кваліфікаційної комісії суддів України, Положенням</w:t>
      </w:r>
      <w:r w:rsidR="002C682C" w:rsidRPr="0082045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31ABF">
        <w:rPr>
          <w:rFonts w:ascii="Times New Roman" w:hAnsi="Times New Roman" w:cs="Times New Roman"/>
          <w:sz w:val="24"/>
          <w:szCs w:val="24"/>
          <w:lang w:val="uk-UA"/>
        </w:rPr>
        <w:t xml:space="preserve"> Комісія</w:t>
      </w:r>
    </w:p>
    <w:p w:rsidR="000F0359" w:rsidRPr="0082045B" w:rsidRDefault="000F0359" w:rsidP="008204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136F6" w:rsidRDefault="00F136F6" w:rsidP="008204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2045B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861E0D" w:rsidRPr="0082045B" w:rsidRDefault="00861E0D" w:rsidP="008204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136F6" w:rsidRPr="0082045B" w:rsidRDefault="002727FC" w:rsidP="008204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здійснити повторний автоматизований розподіл </w:t>
      </w:r>
      <w:r w:rsidR="00D624BA" w:rsidRPr="0082045B">
        <w:rPr>
          <w:rFonts w:ascii="Times New Roman" w:hAnsi="Times New Roman" w:cs="Times New Roman"/>
          <w:sz w:val="24"/>
          <w:szCs w:val="24"/>
          <w:lang w:val="uk-UA"/>
        </w:rPr>
        <w:t>справ (документів) судді</w:t>
      </w:r>
      <w:r w:rsidR="0087374D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Вищого господарського суду України </w:t>
      </w:r>
      <w:r w:rsidR="00C25E02" w:rsidRPr="0082045B">
        <w:rPr>
          <w:rFonts w:ascii="Times New Roman" w:hAnsi="Times New Roman" w:cs="Times New Roman"/>
          <w:sz w:val="24"/>
          <w:szCs w:val="24"/>
          <w:lang w:val="uk-UA"/>
        </w:rPr>
        <w:t>Карте</w:t>
      </w:r>
      <w:r w:rsidR="00D624BA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ре В.І. та суддів Вищого спеціалізованого суду України з розгляду цивільних і кримінальних справ Іваненко Ю.Г., </w:t>
      </w:r>
      <w:proofErr w:type="spellStart"/>
      <w:r w:rsidR="00D624BA" w:rsidRPr="0082045B">
        <w:rPr>
          <w:rFonts w:ascii="Times New Roman" w:hAnsi="Times New Roman" w:cs="Times New Roman"/>
          <w:sz w:val="24"/>
          <w:szCs w:val="24"/>
          <w:lang w:val="uk-UA"/>
        </w:rPr>
        <w:t>Суржка</w:t>
      </w:r>
      <w:proofErr w:type="spellEnd"/>
      <w:r w:rsidR="00D624BA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А.В. та </w:t>
      </w:r>
      <w:proofErr w:type="spellStart"/>
      <w:r w:rsidR="00D624BA" w:rsidRPr="0082045B">
        <w:rPr>
          <w:rFonts w:ascii="Times New Roman" w:hAnsi="Times New Roman" w:cs="Times New Roman"/>
          <w:sz w:val="24"/>
          <w:szCs w:val="24"/>
          <w:lang w:val="uk-UA"/>
        </w:rPr>
        <w:t>Широян</w:t>
      </w:r>
      <w:proofErr w:type="spellEnd"/>
      <w:r w:rsidR="00D624BA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Т.А.</w:t>
      </w:r>
      <w:r w:rsidR="0087374D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у межах процедури переведення суддів до іншого суду того самого</w:t>
      </w:r>
      <w:r w:rsidR="00861E0D">
        <w:rPr>
          <w:rFonts w:ascii="Times New Roman" w:hAnsi="Times New Roman" w:cs="Times New Roman"/>
          <w:sz w:val="24"/>
          <w:szCs w:val="24"/>
          <w:lang w:val="uk-UA"/>
        </w:rPr>
        <w:t xml:space="preserve"> або нижчого</w:t>
      </w:r>
      <w:r w:rsidR="0087374D" w:rsidRPr="0082045B">
        <w:rPr>
          <w:rFonts w:ascii="Times New Roman" w:hAnsi="Times New Roman" w:cs="Times New Roman"/>
          <w:sz w:val="24"/>
          <w:szCs w:val="24"/>
          <w:lang w:val="uk-UA"/>
        </w:rPr>
        <w:t xml:space="preserve"> рівня </w:t>
      </w:r>
      <w:r w:rsidR="00861E0D">
        <w:rPr>
          <w:rFonts w:ascii="Times New Roman" w:hAnsi="Times New Roman" w:cs="Times New Roman"/>
          <w:sz w:val="24"/>
          <w:szCs w:val="24"/>
          <w:lang w:val="uk-UA"/>
        </w:rPr>
        <w:t>без конкурсу</w:t>
      </w:r>
      <w:r w:rsidR="007B37D0" w:rsidRPr="0082045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F4FBE" w:rsidRPr="0082045B" w:rsidRDefault="008F4FBE" w:rsidP="008204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C682C" w:rsidRPr="00861E0D" w:rsidRDefault="002C682C" w:rsidP="00861E0D">
      <w:pPr>
        <w:spacing w:after="0" w:line="52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861E0D">
        <w:rPr>
          <w:rFonts w:ascii="Times New Roman" w:hAnsi="Times New Roman" w:cs="Times New Roman"/>
          <w:sz w:val="24"/>
          <w:szCs w:val="24"/>
          <w:lang w:val="uk-UA"/>
        </w:rPr>
        <w:t>Головуючий</w:t>
      </w:r>
      <w:r w:rsidRPr="00861E0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F77B5" w:rsidRPr="00861E0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F77B5" w:rsidRPr="00861E0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F77B5" w:rsidRPr="00861E0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F77B5" w:rsidRPr="00861E0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F77B5" w:rsidRPr="00861E0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F77B5" w:rsidRPr="00861E0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F77B5" w:rsidRPr="00861E0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7374D" w:rsidRPr="00861E0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61E0D">
        <w:rPr>
          <w:rFonts w:ascii="Times New Roman" w:hAnsi="Times New Roman" w:cs="Times New Roman"/>
          <w:sz w:val="24"/>
          <w:szCs w:val="24"/>
          <w:lang w:val="uk-UA"/>
        </w:rPr>
        <w:tab/>
        <w:t>В.Є. Устименко</w:t>
      </w:r>
    </w:p>
    <w:p w:rsidR="009F77B5" w:rsidRPr="00861E0D" w:rsidRDefault="002C682C" w:rsidP="00861E0D">
      <w:pPr>
        <w:spacing w:after="0" w:line="52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861E0D">
        <w:rPr>
          <w:rFonts w:ascii="Times New Roman" w:hAnsi="Times New Roman" w:cs="Times New Roman"/>
          <w:sz w:val="24"/>
          <w:szCs w:val="24"/>
          <w:lang w:val="uk-UA"/>
        </w:rPr>
        <w:t>Члени</w:t>
      </w:r>
      <w:r w:rsidR="00391854" w:rsidRPr="00861E0D">
        <w:rPr>
          <w:rFonts w:ascii="Times New Roman" w:hAnsi="Times New Roman" w:cs="Times New Roman"/>
          <w:sz w:val="24"/>
          <w:szCs w:val="24"/>
          <w:lang w:val="uk-UA"/>
        </w:rPr>
        <w:t xml:space="preserve"> Комісії:</w:t>
      </w:r>
      <w:r w:rsidR="009F77B5" w:rsidRPr="00861E0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F77B5" w:rsidRPr="00861E0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F77B5" w:rsidRPr="00861E0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F77B5" w:rsidRPr="00861E0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F77B5" w:rsidRPr="00861E0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F77B5" w:rsidRPr="00861E0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F77B5" w:rsidRPr="00861E0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F77B5" w:rsidRPr="00861E0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61E0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7374D" w:rsidRPr="00861E0D">
        <w:rPr>
          <w:rFonts w:ascii="Times New Roman" w:hAnsi="Times New Roman" w:cs="Times New Roman"/>
          <w:sz w:val="24"/>
          <w:szCs w:val="24"/>
          <w:lang w:val="uk-UA"/>
        </w:rPr>
        <w:t xml:space="preserve">В.І. </w:t>
      </w:r>
      <w:proofErr w:type="spellStart"/>
      <w:r w:rsidR="0087374D" w:rsidRPr="00861E0D">
        <w:rPr>
          <w:rFonts w:ascii="Times New Roman" w:hAnsi="Times New Roman" w:cs="Times New Roman"/>
          <w:sz w:val="24"/>
          <w:szCs w:val="24"/>
          <w:lang w:val="uk-UA"/>
        </w:rPr>
        <w:t>Бутенко</w:t>
      </w:r>
      <w:proofErr w:type="spellEnd"/>
    </w:p>
    <w:p w:rsidR="0087374D" w:rsidRPr="00861E0D" w:rsidRDefault="0087374D" w:rsidP="00861E0D">
      <w:pPr>
        <w:spacing w:after="0" w:line="520" w:lineRule="exact"/>
        <w:ind w:left="7797"/>
        <w:rPr>
          <w:rFonts w:ascii="Times New Roman" w:hAnsi="Times New Roman" w:cs="Times New Roman"/>
          <w:sz w:val="24"/>
          <w:szCs w:val="24"/>
          <w:lang w:val="uk-UA"/>
        </w:rPr>
      </w:pPr>
      <w:r w:rsidRPr="00861E0D">
        <w:rPr>
          <w:rFonts w:ascii="Times New Roman" w:hAnsi="Times New Roman" w:cs="Times New Roman"/>
          <w:sz w:val="24"/>
          <w:szCs w:val="24"/>
          <w:lang w:val="uk-UA"/>
        </w:rPr>
        <w:t>С.В. Гладій</w:t>
      </w:r>
    </w:p>
    <w:p w:rsidR="0087374D" w:rsidRPr="00861E0D" w:rsidRDefault="00861E0D" w:rsidP="00861E0D">
      <w:pPr>
        <w:spacing w:after="0" w:line="520" w:lineRule="exact"/>
        <w:ind w:left="779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А.Г. Козлов</w:t>
      </w:r>
    </w:p>
    <w:p w:rsidR="00F0291E" w:rsidRPr="00861E0D" w:rsidRDefault="001D0F49" w:rsidP="00861E0D">
      <w:pPr>
        <w:spacing w:after="0" w:line="520" w:lineRule="exact"/>
        <w:ind w:left="7797"/>
        <w:rPr>
          <w:rFonts w:ascii="Times New Roman" w:hAnsi="Times New Roman" w:cs="Times New Roman"/>
          <w:sz w:val="24"/>
          <w:szCs w:val="24"/>
          <w:lang w:val="uk-UA"/>
        </w:rPr>
      </w:pPr>
      <w:r w:rsidRPr="00861E0D">
        <w:rPr>
          <w:rFonts w:ascii="Times New Roman" w:hAnsi="Times New Roman" w:cs="Times New Roman"/>
          <w:sz w:val="24"/>
          <w:szCs w:val="24"/>
          <w:lang w:val="uk-UA"/>
        </w:rPr>
        <w:t>Т.В. Лукаш</w:t>
      </w:r>
    </w:p>
    <w:p w:rsidR="0087374D" w:rsidRPr="00861E0D" w:rsidRDefault="0087374D" w:rsidP="00861E0D">
      <w:pPr>
        <w:spacing w:after="0" w:line="520" w:lineRule="exact"/>
        <w:ind w:left="7797"/>
        <w:rPr>
          <w:rFonts w:ascii="Times New Roman" w:hAnsi="Times New Roman" w:cs="Times New Roman"/>
          <w:sz w:val="24"/>
          <w:szCs w:val="24"/>
          <w:lang w:val="uk-UA"/>
        </w:rPr>
      </w:pPr>
      <w:r w:rsidRPr="00861E0D">
        <w:rPr>
          <w:rFonts w:ascii="Times New Roman" w:hAnsi="Times New Roman" w:cs="Times New Roman"/>
          <w:sz w:val="24"/>
          <w:szCs w:val="24"/>
          <w:lang w:val="uk-UA"/>
        </w:rPr>
        <w:t xml:space="preserve">П.С. </w:t>
      </w:r>
      <w:proofErr w:type="spellStart"/>
      <w:r w:rsidRPr="00861E0D">
        <w:rPr>
          <w:rFonts w:ascii="Times New Roman" w:hAnsi="Times New Roman" w:cs="Times New Roman"/>
          <w:sz w:val="24"/>
          <w:szCs w:val="24"/>
          <w:lang w:val="uk-UA"/>
        </w:rPr>
        <w:t>Луцюк</w:t>
      </w:r>
      <w:proofErr w:type="spellEnd"/>
    </w:p>
    <w:p w:rsidR="009F77B5" w:rsidRPr="00861E0D" w:rsidRDefault="001D0F49" w:rsidP="00861E0D">
      <w:pPr>
        <w:spacing w:after="0" w:line="520" w:lineRule="exact"/>
        <w:ind w:left="7797"/>
        <w:rPr>
          <w:rFonts w:ascii="Times New Roman" w:hAnsi="Times New Roman" w:cs="Times New Roman"/>
          <w:sz w:val="24"/>
          <w:szCs w:val="24"/>
          <w:lang w:val="uk-UA"/>
        </w:rPr>
      </w:pPr>
      <w:r w:rsidRPr="00861E0D">
        <w:rPr>
          <w:rFonts w:ascii="Times New Roman" w:hAnsi="Times New Roman" w:cs="Times New Roman"/>
          <w:sz w:val="24"/>
          <w:szCs w:val="24"/>
          <w:lang w:val="uk-UA"/>
        </w:rPr>
        <w:t xml:space="preserve">М.А. </w:t>
      </w:r>
      <w:proofErr w:type="spellStart"/>
      <w:r w:rsidRPr="00861E0D">
        <w:rPr>
          <w:rFonts w:ascii="Times New Roman" w:hAnsi="Times New Roman" w:cs="Times New Roman"/>
          <w:sz w:val="24"/>
          <w:szCs w:val="24"/>
          <w:lang w:val="uk-UA"/>
        </w:rPr>
        <w:t>Макарчук</w:t>
      </w:r>
      <w:proofErr w:type="spellEnd"/>
    </w:p>
    <w:p w:rsidR="0087374D" w:rsidRPr="00861E0D" w:rsidRDefault="0087374D" w:rsidP="00861E0D">
      <w:pPr>
        <w:spacing w:after="0" w:line="520" w:lineRule="exact"/>
        <w:ind w:left="7797"/>
        <w:rPr>
          <w:rFonts w:ascii="Times New Roman" w:hAnsi="Times New Roman" w:cs="Times New Roman"/>
          <w:sz w:val="24"/>
          <w:szCs w:val="24"/>
          <w:lang w:val="uk-UA"/>
        </w:rPr>
      </w:pPr>
      <w:r w:rsidRPr="00861E0D">
        <w:rPr>
          <w:rFonts w:ascii="Times New Roman" w:hAnsi="Times New Roman" w:cs="Times New Roman"/>
          <w:sz w:val="24"/>
          <w:szCs w:val="24"/>
          <w:lang w:val="uk-UA"/>
        </w:rPr>
        <w:t xml:space="preserve">М.І. </w:t>
      </w:r>
      <w:proofErr w:type="spellStart"/>
      <w:r w:rsidRPr="00861E0D">
        <w:rPr>
          <w:rFonts w:ascii="Times New Roman" w:hAnsi="Times New Roman" w:cs="Times New Roman"/>
          <w:sz w:val="24"/>
          <w:szCs w:val="24"/>
          <w:lang w:val="uk-UA"/>
        </w:rPr>
        <w:t>Мішин</w:t>
      </w:r>
      <w:proofErr w:type="spellEnd"/>
    </w:p>
    <w:p w:rsidR="0087374D" w:rsidRPr="00861E0D" w:rsidRDefault="0087374D" w:rsidP="00861E0D">
      <w:pPr>
        <w:spacing w:after="0" w:line="520" w:lineRule="exact"/>
        <w:ind w:left="7797"/>
        <w:rPr>
          <w:rFonts w:ascii="Times New Roman" w:hAnsi="Times New Roman" w:cs="Times New Roman"/>
          <w:sz w:val="24"/>
          <w:szCs w:val="24"/>
          <w:lang w:val="uk-UA"/>
        </w:rPr>
      </w:pPr>
      <w:r w:rsidRPr="00861E0D">
        <w:rPr>
          <w:rFonts w:ascii="Times New Roman" w:hAnsi="Times New Roman" w:cs="Times New Roman"/>
          <w:sz w:val="24"/>
          <w:szCs w:val="24"/>
          <w:lang w:val="uk-UA"/>
        </w:rPr>
        <w:t xml:space="preserve">С.М. </w:t>
      </w:r>
      <w:proofErr w:type="spellStart"/>
      <w:r w:rsidRPr="00861E0D">
        <w:rPr>
          <w:rFonts w:ascii="Times New Roman" w:hAnsi="Times New Roman" w:cs="Times New Roman"/>
          <w:sz w:val="24"/>
          <w:szCs w:val="24"/>
          <w:lang w:val="uk-UA"/>
        </w:rPr>
        <w:t>Прилипко</w:t>
      </w:r>
      <w:proofErr w:type="spellEnd"/>
    </w:p>
    <w:p w:rsidR="0087374D" w:rsidRPr="00861E0D" w:rsidRDefault="0087374D" w:rsidP="00861E0D">
      <w:pPr>
        <w:spacing w:after="0" w:line="520" w:lineRule="exact"/>
        <w:ind w:left="7797"/>
        <w:rPr>
          <w:rFonts w:ascii="Times New Roman" w:hAnsi="Times New Roman" w:cs="Times New Roman"/>
          <w:sz w:val="24"/>
          <w:szCs w:val="24"/>
          <w:lang w:val="uk-UA"/>
        </w:rPr>
      </w:pPr>
      <w:r w:rsidRPr="00861E0D">
        <w:rPr>
          <w:rFonts w:ascii="Times New Roman" w:hAnsi="Times New Roman" w:cs="Times New Roman"/>
          <w:sz w:val="24"/>
          <w:szCs w:val="24"/>
          <w:lang w:val="uk-UA"/>
        </w:rPr>
        <w:t>Т.С. Шилова</w:t>
      </w:r>
    </w:p>
    <w:sectPr w:rsidR="0087374D" w:rsidRPr="00861E0D" w:rsidSect="00081DA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2E1" w:rsidRDefault="004A32E1" w:rsidP="00391854">
      <w:pPr>
        <w:spacing w:after="0" w:line="240" w:lineRule="auto"/>
      </w:pPr>
      <w:r>
        <w:separator/>
      </w:r>
    </w:p>
  </w:endnote>
  <w:endnote w:type="continuationSeparator" w:id="0">
    <w:p w:rsidR="004A32E1" w:rsidRDefault="004A32E1" w:rsidP="00391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2E1" w:rsidRDefault="004A32E1" w:rsidP="00391854">
      <w:pPr>
        <w:spacing w:after="0" w:line="240" w:lineRule="auto"/>
      </w:pPr>
      <w:r>
        <w:separator/>
      </w:r>
    </w:p>
  </w:footnote>
  <w:footnote w:type="continuationSeparator" w:id="0">
    <w:p w:rsidR="004A32E1" w:rsidRDefault="004A32E1" w:rsidP="00391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64808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81DA7" w:rsidRDefault="00081DA7">
        <w:pPr>
          <w:pStyle w:val="a5"/>
          <w:jc w:val="center"/>
          <w:rPr>
            <w:rFonts w:ascii="Times New Roman" w:hAnsi="Times New Roman" w:cs="Times New Roman"/>
            <w:lang w:val="uk-UA"/>
          </w:rPr>
        </w:pPr>
        <w:r w:rsidRPr="001D0F49">
          <w:rPr>
            <w:rFonts w:ascii="Times New Roman" w:hAnsi="Times New Roman" w:cs="Times New Roman"/>
          </w:rPr>
          <w:fldChar w:fldCharType="begin"/>
        </w:r>
        <w:r w:rsidRPr="001D0F49">
          <w:rPr>
            <w:rFonts w:ascii="Times New Roman" w:hAnsi="Times New Roman" w:cs="Times New Roman"/>
          </w:rPr>
          <w:instrText>PAGE   \* MERGEFORMAT</w:instrText>
        </w:r>
        <w:r w:rsidRPr="001D0F49">
          <w:rPr>
            <w:rFonts w:ascii="Times New Roman" w:hAnsi="Times New Roman" w:cs="Times New Roman"/>
          </w:rPr>
          <w:fldChar w:fldCharType="separate"/>
        </w:r>
        <w:r w:rsidR="00011C15">
          <w:rPr>
            <w:rFonts w:ascii="Times New Roman" w:hAnsi="Times New Roman" w:cs="Times New Roman"/>
            <w:noProof/>
          </w:rPr>
          <w:t>2</w:t>
        </w:r>
        <w:r w:rsidRPr="001D0F49">
          <w:rPr>
            <w:rFonts w:ascii="Times New Roman" w:hAnsi="Times New Roman" w:cs="Times New Roman"/>
          </w:rPr>
          <w:fldChar w:fldCharType="end"/>
        </w:r>
      </w:p>
      <w:p w:rsidR="00081DA7" w:rsidRPr="001D0F49" w:rsidRDefault="004A32E1">
        <w:pPr>
          <w:pStyle w:val="a5"/>
          <w:jc w:val="center"/>
          <w:rPr>
            <w:rFonts w:ascii="Times New Roman" w:hAnsi="Times New Roman" w:cs="Times New Roman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1AA"/>
    <w:rsid w:val="00011C15"/>
    <w:rsid w:val="0003622C"/>
    <w:rsid w:val="00081DA7"/>
    <w:rsid w:val="000F0359"/>
    <w:rsid w:val="00105A07"/>
    <w:rsid w:val="00140CBA"/>
    <w:rsid w:val="00182D6F"/>
    <w:rsid w:val="001D0F49"/>
    <w:rsid w:val="002158BF"/>
    <w:rsid w:val="00231521"/>
    <w:rsid w:val="002727FC"/>
    <w:rsid w:val="00274369"/>
    <w:rsid w:val="00295539"/>
    <w:rsid w:val="002C41AA"/>
    <w:rsid w:val="002C682C"/>
    <w:rsid w:val="002D2DCD"/>
    <w:rsid w:val="00391854"/>
    <w:rsid w:val="0039365E"/>
    <w:rsid w:val="003E5013"/>
    <w:rsid w:val="00461EC2"/>
    <w:rsid w:val="00470680"/>
    <w:rsid w:val="004A32E1"/>
    <w:rsid w:val="005052FA"/>
    <w:rsid w:val="0051557D"/>
    <w:rsid w:val="00524F1D"/>
    <w:rsid w:val="0053559A"/>
    <w:rsid w:val="005C3422"/>
    <w:rsid w:val="005F4A1F"/>
    <w:rsid w:val="005F67A5"/>
    <w:rsid w:val="00640A32"/>
    <w:rsid w:val="006548C3"/>
    <w:rsid w:val="00683470"/>
    <w:rsid w:val="006E2031"/>
    <w:rsid w:val="007167C5"/>
    <w:rsid w:val="007760A8"/>
    <w:rsid w:val="007B37D0"/>
    <w:rsid w:val="007E1E1A"/>
    <w:rsid w:val="0082045B"/>
    <w:rsid w:val="00861E0D"/>
    <w:rsid w:val="00863C5F"/>
    <w:rsid w:val="0087374D"/>
    <w:rsid w:val="008D2F8D"/>
    <w:rsid w:val="008F4FBE"/>
    <w:rsid w:val="008F652E"/>
    <w:rsid w:val="00921E16"/>
    <w:rsid w:val="009B0D71"/>
    <w:rsid w:val="009C50AD"/>
    <w:rsid w:val="009F77B5"/>
    <w:rsid w:val="00AC6CF1"/>
    <w:rsid w:val="00B302E9"/>
    <w:rsid w:val="00B37879"/>
    <w:rsid w:val="00B37D9A"/>
    <w:rsid w:val="00B91BB2"/>
    <w:rsid w:val="00BE07B3"/>
    <w:rsid w:val="00BE1A83"/>
    <w:rsid w:val="00BE7DB0"/>
    <w:rsid w:val="00C25E02"/>
    <w:rsid w:val="00C63A73"/>
    <w:rsid w:val="00CB1148"/>
    <w:rsid w:val="00CE4952"/>
    <w:rsid w:val="00D31ABF"/>
    <w:rsid w:val="00D611AC"/>
    <w:rsid w:val="00D624BA"/>
    <w:rsid w:val="00DF0114"/>
    <w:rsid w:val="00E20774"/>
    <w:rsid w:val="00E65CBE"/>
    <w:rsid w:val="00F0291E"/>
    <w:rsid w:val="00F136F6"/>
    <w:rsid w:val="00F2636F"/>
    <w:rsid w:val="00F33AF7"/>
    <w:rsid w:val="00F5339B"/>
    <w:rsid w:val="00F86D52"/>
    <w:rsid w:val="00FA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4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41A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91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91854"/>
  </w:style>
  <w:style w:type="paragraph" w:styleId="a7">
    <w:name w:val="footer"/>
    <w:basedOn w:val="a"/>
    <w:link w:val="a8"/>
    <w:uiPriority w:val="99"/>
    <w:unhideWhenUsed/>
    <w:rsid w:val="00391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918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4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41A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91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91854"/>
  </w:style>
  <w:style w:type="paragraph" w:styleId="a7">
    <w:name w:val="footer"/>
    <w:basedOn w:val="a"/>
    <w:link w:val="a8"/>
    <w:uiPriority w:val="99"/>
    <w:unhideWhenUsed/>
    <w:rsid w:val="00391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91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6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80AB9-E45E-4BF4-A55F-EFDC7FBFA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2966</Words>
  <Characters>1692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Смаль Світлана Леонідівна</dc:creator>
  <cp:lastModifiedBy>Чулупин Ольга Василівна</cp:lastModifiedBy>
  <cp:revision>12</cp:revision>
  <cp:lastPrinted>2019-07-09T07:41:00Z</cp:lastPrinted>
  <dcterms:created xsi:type="dcterms:W3CDTF">2019-06-10T08:22:00Z</dcterms:created>
  <dcterms:modified xsi:type="dcterms:W3CDTF">2020-09-08T11:31:00Z</dcterms:modified>
</cp:coreProperties>
</file>