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776E" w:rsidRPr="006D776E" w:rsidRDefault="006D776E" w:rsidP="006D776E">
      <w:pPr>
        <w:tabs>
          <w:tab w:val="left" w:pos="-2880"/>
          <w:tab w:val="left" w:pos="-2520"/>
          <w:tab w:val="left" w:pos="0"/>
          <w:tab w:val="left" w:pos="10440"/>
          <w:tab w:val="left" w:pos="10800"/>
          <w:tab w:val="left" w:pos="10980"/>
          <w:tab w:val="left" w:pos="11908"/>
          <w:tab w:val="left" w:pos="12824"/>
          <w:tab w:val="left" w:pos="13740"/>
          <w:tab w:val="left" w:pos="14656"/>
        </w:tabs>
        <w:spacing w:before="80" w:after="0" w:line="240" w:lineRule="auto"/>
        <w:jc w:val="right"/>
        <w:rPr>
          <w:rFonts w:ascii="Times New Roman" w:eastAsia="Times New Roman" w:hAnsi="Times New Roman" w:cs="Times New Roman"/>
          <w:b/>
          <w:sz w:val="24"/>
          <w:szCs w:val="24"/>
          <w:lang w:eastAsia="ru-RU"/>
        </w:rPr>
      </w:pPr>
    </w:p>
    <w:p w:rsidR="006D776E" w:rsidRPr="006D776E" w:rsidRDefault="006D776E" w:rsidP="006D776E">
      <w:pPr>
        <w:tabs>
          <w:tab w:val="left" w:pos="-2880"/>
          <w:tab w:val="left" w:pos="-2520"/>
          <w:tab w:val="left" w:pos="0"/>
          <w:tab w:val="left" w:pos="10440"/>
          <w:tab w:val="left" w:pos="10800"/>
          <w:tab w:val="left" w:pos="10980"/>
          <w:tab w:val="left" w:pos="11908"/>
          <w:tab w:val="left" w:pos="12824"/>
          <w:tab w:val="left" w:pos="13740"/>
          <w:tab w:val="left" w:pos="14656"/>
        </w:tabs>
        <w:spacing w:before="80" w:after="0" w:line="240" w:lineRule="auto"/>
        <w:ind w:firstLine="7371"/>
        <w:jc w:val="both"/>
        <w:rPr>
          <w:rFonts w:ascii="Times New Roman" w:eastAsia="Times New Roman" w:hAnsi="Times New Roman" w:cs="Times New Roman"/>
          <w:sz w:val="24"/>
          <w:szCs w:val="24"/>
          <w:lang w:eastAsia="ru-RU"/>
        </w:rPr>
      </w:pPr>
    </w:p>
    <w:p w:rsidR="006D776E" w:rsidRPr="006D776E" w:rsidRDefault="006D776E" w:rsidP="006D776E">
      <w:pPr>
        <w:spacing w:after="0" w:line="240" w:lineRule="auto"/>
        <w:ind w:firstLine="426"/>
        <w:jc w:val="center"/>
        <w:rPr>
          <w:rFonts w:ascii="Times New Roman" w:eastAsia="Times New Roman" w:hAnsi="Times New Roman" w:cs="Times New Roman"/>
          <w:sz w:val="24"/>
          <w:szCs w:val="24"/>
          <w:lang w:eastAsia="ru-RU"/>
        </w:rPr>
      </w:pPr>
      <w:r w:rsidRPr="006D776E">
        <w:rPr>
          <w:rFonts w:ascii="Times New Roman" w:eastAsia="Times New Roman" w:hAnsi="Times New Roman" w:cs="Times New Roman"/>
          <w:noProof/>
          <w:sz w:val="24"/>
          <w:szCs w:val="24"/>
          <w:lang w:val="en-US"/>
        </w:rPr>
        <w:drawing>
          <wp:inline distT="0" distB="0" distL="0" distR="0" wp14:anchorId="2AE5AD61" wp14:editId="483934A9">
            <wp:extent cx="561975" cy="7239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61975" cy="723900"/>
                    </a:xfrm>
                    <a:prstGeom prst="rect">
                      <a:avLst/>
                    </a:prstGeom>
                    <a:noFill/>
                    <a:ln>
                      <a:noFill/>
                    </a:ln>
                  </pic:spPr>
                </pic:pic>
              </a:graphicData>
            </a:graphic>
          </wp:inline>
        </w:drawing>
      </w:r>
    </w:p>
    <w:p w:rsidR="006D776E" w:rsidRPr="006D776E" w:rsidRDefault="006D776E" w:rsidP="006D776E">
      <w:pPr>
        <w:tabs>
          <w:tab w:val="left" w:pos="0"/>
        </w:tabs>
        <w:spacing w:after="0" w:line="240" w:lineRule="auto"/>
        <w:ind w:firstLine="426"/>
        <w:jc w:val="center"/>
        <w:rPr>
          <w:rFonts w:ascii="Times New Roman" w:eastAsia="Times New Roman" w:hAnsi="Times New Roman" w:cs="Times New Roman"/>
          <w:b/>
          <w:sz w:val="24"/>
          <w:szCs w:val="24"/>
          <w:lang w:eastAsia="ru-RU"/>
        </w:rPr>
      </w:pPr>
      <w:r w:rsidRPr="006D776E">
        <w:rPr>
          <w:rFonts w:ascii="Times New Roman" w:eastAsia="Times New Roman" w:hAnsi="Times New Roman" w:cs="Times New Roman"/>
          <w:b/>
          <w:sz w:val="24"/>
          <w:szCs w:val="24"/>
          <w:lang w:eastAsia="ru-RU"/>
        </w:rPr>
        <w:t>У К Р А Ї Н А</w:t>
      </w:r>
    </w:p>
    <w:p w:rsidR="006D776E" w:rsidRPr="006D776E" w:rsidRDefault="006D776E" w:rsidP="006D776E">
      <w:pPr>
        <w:spacing w:after="0" w:line="240" w:lineRule="auto"/>
        <w:ind w:firstLine="426"/>
        <w:jc w:val="center"/>
        <w:rPr>
          <w:rFonts w:ascii="Times New Roman" w:eastAsia="Times New Roman" w:hAnsi="Times New Roman" w:cs="Times New Roman"/>
          <w:b/>
          <w:sz w:val="24"/>
          <w:szCs w:val="24"/>
          <w:lang w:eastAsia="ru-RU"/>
        </w:rPr>
      </w:pPr>
      <w:r w:rsidRPr="006D776E">
        <w:rPr>
          <w:rFonts w:ascii="Times New Roman" w:eastAsia="Times New Roman" w:hAnsi="Times New Roman" w:cs="Times New Roman"/>
          <w:b/>
          <w:sz w:val="24"/>
          <w:szCs w:val="24"/>
          <w:lang w:eastAsia="ru-RU"/>
        </w:rPr>
        <w:t>ВАРВИНСЬКА СЕЛИЩНА РАДА</w:t>
      </w:r>
    </w:p>
    <w:p w:rsidR="006D776E" w:rsidRPr="006D776E" w:rsidRDefault="006D776E" w:rsidP="006D776E">
      <w:pPr>
        <w:spacing w:after="0" w:line="240" w:lineRule="auto"/>
        <w:ind w:firstLine="426"/>
        <w:jc w:val="center"/>
        <w:rPr>
          <w:rFonts w:ascii="Times New Roman" w:eastAsia="Times New Roman" w:hAnsi="Times New Roman" w:cs="Times New Roman"/>
          <w:b/>
          <w:sz w:val="24"/>
          <w:szCs w:val="24"/>
          <w:lang w:eastAsia="ru-RU"/>
        </w:rPr>
      </w:pPr>
      <w:r w:rsidRPr="006D776E">
        <w:rPr>
          <w:rFonts w:ascii="Times New Roman" w:eastAsia="Times New Roman" w:hAnsi="Times New Roman" w:cs="Times New Roman"/>
          <w:b/>
          <w:sz w:val="24"/>
          <w:szCs w:val="24"/>
          <w:lang w:eastAsia="ru-RU"/>
        </w:rPr>
        <w:t>ВАРВИНСЬКОГО РАЙОНУ ЧЕРНІГІВСЬКОЇ ОБЛАСТІ</w:t>
      </w:r>
    </w:p>
    <w:p w:rsidR="006D776E" w:rsidRPr="006D776E" w:rsidRDefault="00D7174D" w:rsidP="006D776E">
      <w:pPr>
        <w:spacing w:after="0" w:line="240" w:lineRule="auto"/>
        <w:ind w:firstLine="708"/>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(________________</w:t>
      </w:r>
      <w:r w:rsidR="006D776E" w:rsidRPr="006D776E">
        <w:rPr>
          <w:rFonts w:ascii="Times New Roman" w:eastAsia="Times New Roman" w:hAnsi="Times New Roman" w:cs="Times New Roman"/>
          <w:b/>
          <w:sz w:val="24"/>
          <w:szCs w:val="24"/>
          <w:lang w:eastAsia="ru-RU"/>
        </w:rPr>
        <w:t xml:space="preserve"> сесія сьомого скликання)</w:t>
      </w:r>
    </w:p>
    <w:p w:rsidR="006D776E" w:rsidRPr="006D776E" w:rsidRDefault="006D776E" w:rsidP="006D776E">
      <w:pPr>
        <w:spacing w:after="0" w:line="240" w:lineRule="auto"/>
        <w:ind w:firstLine="708"/>
        <w:jc w:val="center"/>
        <w:rPr>
          <w:rFonts w:ascii="Times New Roman" w:eastAsia="Times New Roman" w:hAnsi="Times New Roman" w:cs="Times New Roman"/>
          <w:b/>
          <w:sz w:val="24"/>
          <w:szCs w:val="24"/>
          <w:lang w:eastAsia="ru-RU"/>
        </w:rPr>
      </w:pPr>
    </w:p>
    <w:p w:rsidR="006D776E" w:rsidRPr="006D776E" w:rsidRDefault="006D776E" w:rsidP="006D776E">
      <w:pPr>
        <w:spacing w:after="0" w:line="240" w:lineRule="auto"/>
        <w:jc w:val="center"/>
        <w:rPr>
          <w:rFonts w:ascii="Times New Roman" w:eastAsia="Times New Roman" w:hAnsi="Times New Roman" w:cs="Times New Roman"/>
          <w:b/>
          <w:sz w:val="24"/>
          <w:szCs w:val="24"/>
          <w:lang w:eastAsia="ru-RU"/>
        </w:rPr>
      </w:pPr>
      <w:r w:rsidRPr="006D776E">
        <w:rPr>
          <w:rFonts w:ascii="Times New Roman" w:eastAsia="Times New Roman" w:hAnsi="Times New Roman" w:cs="Times New Roman"/>
          <w:b/>
          <w:sz w:val="24"/>
          <w:szCs w:val="24"/>
          <w:lang w:eastAsia="ru-RU"/>
        </w:rPr>
        <w:t xml:space="preserve">РІШЕННЯ </w:t>
      </w:r>
    </w:p>
    <w:p w:rsidR="006D776E" w:rsidRPr="006D776E" w:rsidRDefault="006D776E" w:rsidP="006D776E">
      <w:pPr>
        <w:tabs>
          <w:tab w:val="left" w:pos="-2880"/>
          <w:tab w:val="left" w:pos="-2520"/>
          <w:tab w:val="left" w:pos="0"/>
          <w:tab w:val="left" w:pos="10440"/>
          <w:tab w:val="left" w:pos="10800"/>
          <w:tab w:val="left" w:pos="10980"/>
          <w:tab w:val="left" w:pos="11908"/>
          <w:tab w:val="left" w:pos="12824"/>
          <w:tab w:val="left" w:pos="13740"/>
          <w:tab w:val="left" w:pos="14656"/>
        </w:tabs>
        <w:spacing w:before="80" w:after="0" w:line="240" w:lineRule="auto"/>
        <w:ind w:firstLine="426"/>
        <w:jc w:val="both"/>
        <w:rPr>
          <w:rFonts w:ascii="Times New Roman" w:eastAsia="Times New Roman" w:hAnsi="Times New Roman" w:cs="Times New Roman"/>
          <w:sz w:val="24"/>
          <w:szCs w:val="24"/>
          <w:lang w:eastAsia="ru-RU"/>
        </w:rPr>
      </w:pPr>
    </w:p>
    <w:p w:rsidR="006D776E" w:rsidRPr="006D776E" w:rsidRDefault="00D7174D" w:rsidP="006D776E">
      <w:pPr>
        <w:tabs>
          <w:tab w:val="left" w:pos="-2880"/>
          <w:tab w:val="left" w:pos="-2520"/>
          <w:tab w:val="left" w:pos="0"/>
          <w:tab w:val="left" w:pos="10440"/>
          <w:tab w:val="left" w:pos="10800"/>
          <w:tab w:val="left" w:pos="10980"/>
          <w:tab w:val="left" w:pos="11908"/>
          <w:tab w:val="left" w:pos="12824"/>
          <w:tab w:val="left" w:pos="13740"/>
          <w:tab w:val="left" w:pos="14656"/>
        </w:tabs>
        <w:spacing w:before="80" w:after="0" w:line="240" w:lineRule="auto"/>
        <w:ind w:firstLine="426"/>
        <w:jc w:val="both"/>
        <w:rPr>
          <w:rFonts w:ascii="Times New Roman" w:eastAsia="Times New Roman" w:hAnsi="Times New Roman" w:cs="Times New Roman"/>
          <w:color w:val="FF0000"/>
          <w:sz w:val="24"/>
          <w:szCs w:val="24"/>
          <w:lang w:eastAsia="ru-RU"/>
        </w:rPr>
      </w:pPr>
      <w:r>
        <w:rPr>
          <w:rFonts w:ascii="Times New Roman" w:eastAsia="Times New Roman" w:hAnsi="Times New Roman" w:cs="Times New Roman"/>
          <w:sz w:val="24"/>
          <w:szCs w:val="24"/>
          <w:lang w:eastAsia="ru-RU"/>
        </w:rPr>
        <w:t>______</w:t>
      </w:r>
      <w:r w:rsidR="0029163E">
        <w:rPr>
          <w:rFonts w:ascii="Times New Roman" w:eastAsia="Times New Roman" w:hAnsi="Times New Roman" w:cs="Times New Roman"/>
          <w:sz w:val="24"/>
          <w:szCs w:val="24"/>
          <w:u w:val="single"/>
          <w:lang w:eastAsia="ru-RU"/>
        </w:rPr>
        <w:t>червня</w:t>
      </w:r>
      <w:r w:rsidR="0029163E">
        <w:rPr>
          <w:rFonts w:ascii="Times New Roman" w:eastAsia="Times New Roman" w:hAnsi="Times New Roman" w:cs="Times New Roman"/>
          <w:sz w:val="24"/>
          <w:szCs w:val="24"/>
          <w:lang w:eastAsia="ru-RU"/>
        </w:rPr>
        <w:t>_</w:t>
      </w:r>
      <w:r>
        <w:rPr>
          <w:rFonts w:ascii="Times New Roman" w:eastAsia="Times New Roman" w:hAnsi="Times New Roman" w:cs="Times New Roman"/>
          <w:sz w:val="24"/>
          <w:szCs w:val="24"/>
          <w:lang w:eastAsia="ru-RU"/>
        </w:rPr>
        <w:t>2019 року №__</w:t>
      </w:r>
      <w:r w:rsidR="006D776E" w:rsidRPr="006D776E">
        <w:rPr>
          <w:rFonts w:ascii="Times New Roman" w:eastAsia="Times New Roman" w:hAnsi="Times New Roman" w:cs="Times New Roman"/>
          <w:sz w:val="24"/>
          <w:szCs w:val="24"/>
          <w:lang w:eastAsia="ru-RU"/>
        </w:rPr>
        <w:t xml:space="preserve">                                                         </w:t>
      </w:r>
    </w:p>
    <w:p w:rsidR="006D776E" w:rsidRDefault="006D776E" w:rsidP="00471CB3">
      <w:pPr>
        <w:tabs>
          <w:tab w:val="left" w:pos="-2880"/>
          <w:tab w:val="left" w:pos="-2520"/>
        </w:tabs>
        <w:spacing w:before="80"/>
        <w:ind w:right="4675"/>
        <w:jc w:val="both"/>
        <w:rPr>
          <w:rFonts w:ascii="Times New Roman" w:hAnsi="Times New Roman" w:cs="Times New Roman"/>
          <w:b/>
          <w:sz w:val="24"/>
          <w:szCs w:val="24"/>
        </w:rPr>
      </w:pPr>
    </w:p>
    <w:p w:rsidR="00430B96" w:rsidRDefault="00471CB3" w:rsidP="00430B96">
      <w:pPr>
        <w:shd w:val="clear" w:color="auto" w:fill="FFFFFF"/>
        <w:spacing w:after="0" w:line="240" w:lineRule="auto"/>
        <w:ind w:right="5386"/>
        <w:jc w:val="both"/>
        <w:outlineLvl w:val="2"/>
        <w:rPr>
          <w:rFonts w:ascii="Times New Roman" w:eastAsia="Times New Roman" w:hAnsi="Times New Roman" w:cs="Times New Roman"/>
          <w:b/>
          <w:i/>
          <w:sz w:val="24"/>
          <w:szCs w:val="24"/>
          <w:lang w:eastAsia="uk-UA"/>
        </w:rPr>
      </w:pPr>
      <w:r w:rsidRPr="00664FAE">
        <w:rPr>
          <w:rFonts w:ascii="Times New Roman" w:hAnsi="Times New Roman" w:cs="Times New Roman"/>
          <w:b/>
          <w:i/>
          <w:sz w:val="24"/>
          <w:szCs w:val="24"/>
        </w:rPr>
        <w:t xml:space="preserve">Про встановлення ставки транспортного податку </w:t>
      </w:r>
      <w:r w:rsidR="00430B96">
        <w:rPr>
          <w:rFonts w:ascii="Times New Roman" w:eastAsia="Times New Roman" w:hAnsi="Times New Roman" w:cs="Times New Roman"/>
          <w:b/>
          <w:i/>
          <w:sz w:val="24"/>
          <w:szCs w:val="24"/>
          <w:lang w:eastAsia="uk-UA"/>
        </w:rPr>
        <w:t xml:space="preserve">на території Варвинської селищної ради </w:t>
      </w:r>
    </w:p>
    <w:p w:rsidR="00430B96" w:rsidRDefault="00430B96" w:rsidP="00430B96">
      <w:pPr>
        <w:shd w:val="clear" w:color="auto" w:fill="FFFFFF"/>
        <w:spacing w:after="0" w:line="240" w:lineRule="auto"/>
        <w:ind w:right="5386"/>
        <w:jc w:val="both"/>
        <w:outlineLvl w:val="2"/>
        <w:rPr>
          <w:rFonts w:ascii="Times New Roman" w:eastAsia="Times New Roman" w:hAnsi="Times New Roman" w:cs="Times New Roman"/>
          <w:b/>
          <w:i/>
          <w:sz w:val="24"/>
          <w:szCs w:val="24"/>
          <w:lang w:eastAsia="uk-UA"/>
        </w:rPr>
      </w:pPr>
      <w:r>
        <w:rPr>
          <w:rFonts w:ascii="Times New Roman" w:eastAsia="Times New Roman" w:hAnsi="Times New Roman" w:cs="Times New Roman"/>
          <w:b/>
          <w:i/>
          <w:sz w:val="24"/>
          <w:szCs w:val="24"/>
          <w:lang w:eastAsia="uk-UA"/>
        </w:rPr>
        <w:t>Варвинського району Чернігівської області на 2020 рік</w:t>
      </w:r>
    </w:p>
    <w:p w:rsidR="00471CB3" w:rsidRDefault="00471CB3" w:rsidP="00471CB3">
      <w:pPr>
        <w:tabs>
          <w:tab w:val="left" w:pos="-2880"/>
          <w:tab w:val="left" w:pos="-2520"/>
        </w:tabs>
        <w:spacing w:before="80"/>
        <w:jc w:val="both"/>
        <w:rPr>
          <w:rFonts w:ascii="Times New Roman" w:hAnsi="Times New Roman" w:cs="Times New Roman"/>
          <w:color w:val="FF0000"/>
          <w:sz w:val="24"/>
          <w:szCs w:val="24"/>
        </w:rPr>
      </w:pPr>
    </w:p>
    <w:p w:rsidR="00471CB3" w:rsidRPr="00471CB3" w:rsidRDefault="00471CB3" w:rsidP="00471CB3">
      <w:pPr>
        <w:tabs>
          <w:tab w:val="left" w:pos="851"/>
        </w:tabs>
        <w:suppressAutoHyphens/>
        <w:spacing w:after="120"/>
        <w:ind w:firstLine="567"/>
        <w:jc w:val="both"/>
        <w:rPr>
          <w:rFonts w:ascii="Times New Roman" w:hAnsi="Times New Roman" w:cs="Times New Roman"/>
          <w:b/>
          <w:sz w:val="24"/>
          <w:szCs w:val="24"/>
          <w:lang w:eastAsia="ar-SA"/>
        </w:rPr>
      </w:pPr>
      <w:r>
        <w:rPr>
          <w:rFonts w:ascii="Times New Roman" w:hAnsi="Times New Roman" w:cs="Times New Roman"/>
          <w:sz w:val="24"/>
          <w:szCs w:val="24"/>
          <w:lang w:eastAsia="ar-SA"/>
        </w:rPr>
        <w:t>Керуючись</w:t>
      </w:r>
      <w:r w:rsidRPr="00471CB3">
        <w:rPr>
          <w:rFonts w:ascii="Times New Roman" w:eastAsia="SimSun" w:hAnsi="Times New Roman" w:cs="Times New Roman"/>
          <w:sz w:val="24"/>
          <w:szCs w:val="24"/>
          <w:lang w:eastAsia="ar-SA"/>
        </w:rPr>
        <w:t xml:space="preserve"> </w:t>
      </w:r>
      <w:r>
        <w:rPr>
          <w:rStyle w:val="rvts46"/>
          <w:rFonts w:ascii="Times New Roman" w:hAnsi="Times New Roman" w:cs="Times New Roman"/>
          <w:iCs/>
          <w:color w:val="000000"/>
          <w:sz w:val="24"/>
          <w:szCs w:val="24"/>
          <w:bdr w:val="none" w:sz="0" w:space="0" w:color="auto" w:frame="1"/>
          <w:shd w:val="clear" w:color="auto" w:fill="FFFFFF"/>
        </w:rPr>
        <w:t>підпунктом</w:t>
      </w:r>
      <w:r w:rsidRPr="00471CB3">
        <w:rPr>
          <w:rStyle w:val="rvts46"/>
          <w:rFonts w:ascii="Times New Roman" w:hAnsi="Times New Roman" w:cs="Times New Roman"/>
          <w:iCs/>
          <w:color w:val="000000"/>
          <w:sz w:val="24"/>
          <w:szCs w:val="24"/>
          <w:bdr w:val="none" w:sz="0" w:space="0" w:color="auto" w:frame="1"/>
          <w:shd w:val="clear" w:color="auto" w:fill="FFFFFF"/>
        </w:rPr>
        <w:t xml:space="preserve"> 12.3.4 пункту 12.3 статті 12, </w:t>
      </w:r>
      <w:r w:rsidRPr="00471CB3">
        <w:rPr>
          <w:rFonts w:ascii="Times New Roman" w:eastAsia="SimSun" w:hAnsi="Times New Roman" w:cs="Times New Roman"/>
          <w:sz w:val="24"/>
          <w:szCs w:val="24"/>
          <w:lang w:eastAsia="ar-SA"/>
        </w:rPr>
        <w:t xml:space="preserve">ст. 267 </w:t>
      </w:r>
      <w:r w:rsidRPr="00471CB3">
        <w:rPr>
          <w:rFonts w:ascii="Times New Roman" w:hAnsi="Times New Roman" w:cs="Times New Roman"/>
          <w:sz w:val="24"/>
          <w:szCs w:val="24"/>
          <w:lang w:eastAsia="ar-SA"/>
        </w:rPr>
        <w:t xml:space="preserve">Податкового Кодексу України (із змінами та доповненнями), </w:t>
      </w:r>
      <w:r w:rsidRPr="00471CB3">
        <w:rPr>
          <w:rFonts w:ascii="Times New Roman" w:eastAsia="SimSun" w:hAnsi="Times New Roman" w:cs="Times New Roman"/>
          <w:sz w:val="24"/>
          <w:szCs w:val="24"/>
        </w:rPr>
        <w:t>керуючись ст</w:t>
      </w:r>
      <w:r>
        <w:rPr>
          <w:rFonts w:ascii="Times New Roman" w:eastAsia="SimSun" w:hAnsi="Times New Roman" w:cs="Times New Roman"/>
          <w:sz w:val="24"/>
          <w:szCs w:val="24"/>
        </w:rPr>
        <w:t>аттею</w:t>
      </w:r>
      <w:r w:rsidR="008942D0">
        <w:rPr>
          <w:rFonts w:ascii="Times New Roman" w:eastAsia="SimSun" w:hAnsi="Times New Roman" w:cs="Times New Roman"/>
          <w:sz w:val="24"/>
          <w:szCs w:val="24"/>
        </w:rPr>
        <w:t xml:space="preserve"> 25, пунктами 24, 28 частини</w:t>
      </w:r>
      <w:r>
        <w:rPr>
          <w:rFonts w:ascii="Times New Roman" w:eastAsia="SimSun" w:hAnsi="Times New Roman" w:cs="Times New Roman"/>
          <w:sz w:val="24"/>
          <w:szCs w:val="24"/>
        </w:rPr>
        <w:t xml:space="preserve"> 1 статті </w:t>
      </w:r>
      <w:r w:rsidRPr="00471CB3">
        <w:rPr>
          <w:rFonts w:ascii="Times New Roman" w:eastAsia="SimSun" w:hAnsi="Times New Roman" w:cs="Times New Roman"/>
          <w:sz w:val="24"/>
          <w:szCs w:val="24"/>
        </w:rPr>
        <w:t>26, ст</w:t>
      </w:r>
      <w:r>
        <w:rPr>
          <w:rFonts w:ascii="Times New Roman" w:eastAsia="SimSun" w:hAnsi="Times New Roman" w:cs="Times New Roman"/>
          <w:sz w:val="24"/>
          <w:szCs w:val="24"/>
        </w:rPr>
        <w:t>аттею</w:t>
      </w:r>
      <w:r w:rsidRPr="00471CB3">
        <w:rPr>
          <w:rFonts w:ascii="Times New Roman" w:eastAsia="SimSun" w:hAnsi="Times New Roman" w:cs="Times New Roman"/>
          <w:sz w:val="24"/>
          <w:szCs w:val="24"/>
        </w:rPr>
        <w:t xml:space="preserve"> 59 та ст</w:t>
      </w:r>
      <w:r>
        <w:rPr>
          <w:rFonts w:ascii="Times New Roman" w:eastAsia="SimSun" w:hAnsi="Times New Roman" w:cs="Times New Roman"/>
          <w:sz w:val="24"/>
          <w:szCs w:val="24"/>
        </w:rPr>
        <w:t>аттею</w:t>
      </w:r>
      <w:r w:rsidRPr="00471CB3">
        <w:rPr>
          <w:rFonts w:ascii="Times New Roman" w:eastAsia="SimSun" w:hAnsi="Times New Roman" w:cs="Times New Roman"/>
          <w:sz w:val="24"/>
          <w:szCs w:val="24"/>
        </w:rPr>
        <w:t xml:space="preserve"> 69 </w:t>
      </w:r>
      <w:r w:rsidRPr="00471CB3">
        <w:rPr>
          <w:rFonts w:ascii="Times New Roman" w:hAnsi="Times New Roman" w:cs="Times New Roman"/>
          <w:sz w:val="24"/>
          <w:szCs w:val="24"/>
          <w:lang w:eastAsia="ar-SA"/>
        </w:rPr>
        <w:t>Закону України «Про місцеве самоврядування в Укр</w:t>
      </w:r>
      <w:r w:rsidR="008942D0">
        <w:rPr>
          <w:rFonts w:ascii="Times New Roman" w:hAnsi="Times New Roman" w:cs="Times New Roman"/>
          <w:sz w:val="24"/>
          <w:szCs w:val="24"/>
          <w:lang w:eastAsia="ar-SA"/>
        </w:rPr>
        <w:t xml:space="preserve">аїні», Варвинська селищна рада </w:t>
      </w:r>
    </w:p>
    <w:p w:rsidR="00471CB3" w:rsidRPr="00471CB3" w:rsidRDefault="00471CB3" w:rsidP="00471CB3">
      <w:pPr>
        <w:tabs>
          <w:tab w:val="left" w:pos="851"/>
        </w:tabs>
        <w:spacing w:after="120"/>
        <w:ind w:firstLine="567"/>
        <w:jc w:val="both"/>
        <w:rPr>
          <w:rFonts w:ascii="Times New Roman" w:hAnsi="Times New Roman" w:cs="Times New Roman"/>
          <w:b/>
          <w:sz w:val="24"/>
          <w:szCs w:val="24"/>
          <w:u w:val="single"/>
        </w:rPr>
      </w:pPr>
      <w:r w:rsidRPr="00471CB3">
        <w:rPr>
          <w:rFonts w:ascii="Times New Roman" w:hAnsi="Times New Roman" w:cs="Times New Roman"/>
          <w:b/>
          <w:bCs/>
          <w:sz w:val="24"/>
          <w:szCs w:val="24"/>
        </w:rPr>
        <w:t>ВИРІШИЛА</w:t>
      </w:r>
    </w:p>
    <w:p w:rsidR="00471CB3" w:rsidRDefault="00E120F0" w:rsidP="002C3704">
      <w:pPr>
        <w:pStyle w:val="a4"/>
        <w:ind w:firstLine="709"/>
        <w:jc w:val="both"/>
        <w:rPr>
          <w:rFonts w:ascii="Times New Roman" w:hAnsi="Times New Roman" w:cs="Times New Roman"/>
          <w:sz w:val="24"/>
          <w:szCs w:val="24"/>
          <w:lang w:eastAsia="uk-UA"/>
        </w:rPr>
      </w:pPr>
      <w:r w:rsidRPr="002C3704">
        <w:rPr>
          <w:rFonts w:ascii="Times New Roman" w:hAnsi="Times New Roman" w:cs="Times New Roman"/>
          <w:sz w:val="24"/>
          <w:szCs w:val="24"/>
          <w:lang w:eastAsia="uk-UA"/>
        </w:rPr>
        <w:t xml:space="preserve">1. </w:t>
      </w:r>
      <w:r w:rsidR="00430B96">
        <w:rPr>
          <w:rFonts w:ascii="Times New Roman" w:hAnsi="Times New Roman" w:cs="Times New Roman"/>
          <w:sz w:val="24"/>
          <w:szCs w:val="24"/>
          <w:lang w:eastAsia="uk-UA"/>
        </w:rPr>
        <w:t>В</w:t>
      </w:r>
      <w:r w:rsidR="00D7174D">
        <w:rPr>
          <w:rFonts w:ascii="Times New Roman" w:hAnsi="Times New Roman" w:cs="Times New Roman"/>
          <w:sz w:val="24"/>
          <w:szCs w:val="24"/>
          <w:lang w:eastAsia="uk-UA"/>
        </w:rPr>
        <w:t>становити</w:t>
      </w:r>
      <w:r w:rsidR="00430B96" w:rsidRPr="00430B96">
        <w:rPr>
          <w:rFonts w:ascii="Times New Roman" w:eastAsia="Times New Roman" w:hAnsi="Times New Roman" w:cs="Times New Roman"/>
          <w:sz w:val="24"/>
          <w:szCs w:val="24"/>
          <w:lang w:eastAsia="uk-UA"/>
        </w:rPr>
        <w:t xml:space="preserve"> </w:t>
      </w:r>
      <w:r w:rsidR="00430B96">
        <w:rPr>
          <w:rFonts w:ascii="Times New Roman" w:eastAsia="Times New Roman" w:hAnsi="Times New Roman" w:cs="Times New Roman"/>
          <w:sz w:val="24"/>
          <w:szCs w:val="24"/>
          <w:lang w:eastAsia="uk-UA"/>
        </w:rPr>
        <w:t>на території Варвинської селищної ради Варвинського району Чернігівської області</w:t>
      </w:r>
      <w:r w:rsidR="00430B96">
        <w:t xml:space="preserve"> </w:t>
      </w:r>
      <w:r w:rsidR="00430B96">
        <w:rPr>
          <w:rFonts w:ascii="Times New Roman" w:eastAsia="Times New Roman" w:hAnsi="Times New Roman" w:cs="Times New Roman"/>
          <w:sz w:val="24"/>
          <w:szCs w:val="24"/>
          <w:lang w:eastAsia="uk-UA"/>
        </w:rPr>
        <w:t>на 2020 рік</w:t>
      </w:r>
      <w:r w:rsidR="00471CB3" w:rsidRPr="002C3704">
        <w:rPr>
          <w:rFonts w:ascii="Times New Roman" w:hAnsi="Times New Roman" w:cs="Times New Roman"/>
          <w:sz w:val="24"/>
          <w:szCs w:val="24"/>
          <w:lang w:eastAsia="uk-UA"/>
        </w:rPr>
        <w:t xml:space="preserve"> ставку транспортного податку, з розрахунку на календарний рік, у розмірі 25 000 гривень за кожен легковий автомобіль, що є об’єктом оподаткування відповідно до підпункту 267.2.1 пункту 267.2 статті 267 Податкового кодексу України.</w:t>
      </w:r>
    </w:p>
    <w:p w:rsidR="00430B96" w:rsidRPr="00B638FF" w:rsidRDefault="00430B96" w:rsidP="00B638FF">
      <w:pPr>
        <w:pStyle w:val="a4"/>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2. Елементи плати за </w:t>
      </w:r>
      <w:r w:rsidR="00B372CC">
        <w:rPr>
          <w:rFonts w:ascii="Times New Roman" w:eastAsia="Times New Roman" w:hAnsi="Times New Roman" w:cs="Times New Roman"/>
          <w:sz w:val="24"/>
          <w:szCs w:val="24"/>
          <w:lang w:eastAsia="uk-UA"/>
        </w:rPr>
        <w:t>транспортний податок</w:t>
      </w:r>
      <w:r>
        <w:rPr>
          <w:rFonts w:ascii="Times New Roman" w:eastAsia="Times New Roman" w:hAnsi="Times New Roman" w:cs="Times New Roman"/>
          <w:sz w:val="24"/>
          <w:szCs w:val="24"/>
          <w:lang w:eastAsia="uk-UA"/>
        </w:rPr>
        <w:t>: платники податку, об’єкт оподаткування, база оподаткування, порядок обчислення податку, податковий період, строк та порядок сплати податку, строк та подання звітності про обчислення і сплату податку визначаються від</w:t>
      </w:r>
      <w:r w:rsidR="00580B85">
        <w:rPr>
          <w:rFonts w:ascii="Times New Roman" w:eastAsia="Times New Roman" w:hAnsi="Times New Roman" w:cs="Times New Roman"/>
          <w:sz w:val="24"/>
          <w:szCs w:val="24"/>
          <w:lang w:eastAsia="uk-UA"/>
        </w:rPr>
        <w:t xml:space="preserve">повідно до норм </w:t>
      </w:r>
      <w:r w:rsidR="00580B85" w:rsidRPr="007736EF">
        <w:rPr>
          <w:rFonts w:ascii="Times New Roman" w:eastAsia="Times New Roman" w:hAnsi="Times New Roman" w:cs="Times New Roman"/>
          <w:sz w:val="24"/>
          <w:szCs w:val="24"/>
          <w:lang w:eastAsia="uk-UA"/>
        </w:rPr>
        <w:t>статті 268</w:t>
      </w:r>
      <w:r w:rsidRPr="007736EF">
        <w:rPr>
          <w:rFonts w:ascii="Times New Roman" w:eastAsia="Times New Roman" w:hAnsi="Times New Roman" w:cs="Times New Roman"/>
          <w:sz w:val="24"/>
          <w:szCs w:val="24"/>
          <w:lang w:eastAsia="uk-UA"/>
        </w:rPr>
        <w:t xml:space="preserve"> Податкового кодексу України</w:t>
      </w:r>
      <w:r>
        <w:rPr>
          <w:rFonts w:ascii="Times New Roman" w:eastAsia="Times New Roman" w:hAnsi="Times New Roman" w:cs="Times New Roman"/>
          <w:sz w:val="24"/>
          <w:szCs w:val="24"/>
          <w:lang w:eastAsia="uk-UA"/>
        </w:rPr>
        <w:t>.</w:t>
      </w:r>
    </w:p>
    <w:p w:rsidR="00471CB3" w:rsidRDefault="00B638FF" w:rsidP="002C3704">
      <w:pPr>
        <w:pStyle w:val="a4"/>
        <w:ind w:firstLine="709"/>
        <w:jc w:val="both"/>
        <w:rPr>
          <w:rFonts w:ascii="Times New Roman" w:hAnsi="Times New Roman" w:cs="Times New Roman"/>
          <w:sz w:val="24"/>
          <w:szCs w:val="24"/>
          <w:lang w:eastAsia="uk-UA"/>
        </w:rPr>
      </w:pPr>
      <w:r>
        <w:rPr>
          <w:rFonts w:ascii="Times New Roman" w:hAnsi="Times New Roman" w:cs="Times New Roman"/>
          <w:sz w:val="24"/>
          <w:szCs w:val="24"/>
          <w:lang w:eastAsia="uk-UA"/>
        </w:rPr>
        <w:t>3</w:t>
      </w:r>
      <w:r w:rsidR="00E120F0" w:rsidRPr="002C3704">
        <w:rPr>
          <w:rFonts w:ascii="Times New Roman" w:hAnsi="Times New Roman" w:cs="Times New Roman"/>
          <w:sz w:val="24"/>
          <w:szCs w:val="24"/>
          <w:lang w:eastAsia="uk-UA"/>
        </w:rPr>
        <w:t xml:space="preserve">. </w:t>
      </w:r>
      <w:r w:rsidR="008C1A7D">
        <w:rPr>
          <w:rFonts w:ascii="Times New Roman" w:hAnsi="Times New Roman" w:cs="Times New Roman"/>
          <w:sz w:val="24"/>
          <w:szCs w:val="24"/>
          <w:lang w:eastAsia="uk-UA"/>
        </w:rPr>
        <w:t>Затвердити П</w:t>
      </w:r>
      <w:bookmarkStart w:id="0" w:name="_GoBack"/>
      <w:bookmarkEnd w:id="0"/>
      <w:r w:rsidR="00471CB3" w:rsidRPr="002C3704">
        <w:rPr>
          <w:rFonts w:ascii="Times New Roman" w:hAnsi="Times New Roman" w:cs="Times New Roman"/>
          <w:sz w:val="24"/>
          <w:szCs w:val="24"/>
          <w:lang w:eastAsia="uk-UA"/>
        </w:rPr>
        <w:t>олож</w:t>
      </w:r>
      <w:r w:rsidR="00910DA8">
        <w:rPr>
          <w:rFonts w:ascii="Times New Roman" w:hAnsi="Times New Roman" w:cs="Times New Roman"/>
          <w:sz w:val="24"/>
          <w:szCs w:val="24"/>
          <w:lang w:eastAsia="uk-UA"/>
        </w:rPr>
        <w:t>ення «Про транспортний податок», що додається.</w:t>
      </w:r>
    </w:p>
    <w:p w:rsidR="00EB7378" w:rsidRPr="00EB7378" w:rsidRDefault="00EB7378" w:rsidP="00EB7378">
      <w:pPr>
        <w:pStyle w:val="a4"/>
        <w:spacing w:line="276" w:lineRule="auto"/>
        <w:ind w:firstLine="709"/>
        <w:jc w:val="both"/>
        <w:rPr>
          <w:rFonts w:ascii="Times New Roman" w:eastAsia="Times New Roman" w:hAnsi="Times New Roman" w:cs="Times New Roman"/>
          <w:sz w:val="24"/>
          <w:szCs w:val="24"/>
          <w:lang w:eastAsia="uk-UA"/>
        </w:rPr>
      </w:pPr>
      <w:r>
        <w:rPr>
          <w:rFonts w:ascii="Times New Roman" w:hAnsi="Times New Roman" w:cs="Times New Roman"/>
          <w:sz w:val="24"/>
          <w:szCs w:val="24"/>
        </w:rPr>
        <w:t>4. Рішення набуває чинності з 01.01.2020 року.</w:t>
      </w:r>
    </w:p>
    <w:p w:rsidR="00471CB3" w:rsidRPr="002C3704" w:rsidRDefault="00EB7378" w:rsidP="002C3704">
      <w:pPr>
        <w:pStyle w:val="a4"/>
        <w:ind w:firstLine="709"/>
        <w:jc w:val="both"/>
        <w:rPr>
          <w:rFonts w:ascii="Times New Roman" w:hAnsi="Times New Roman" w:cs="Times New Roman"/>
          <w:sz w:val="24"/>
          <w:szCs w:val="24"/>
        </w:rPr>
      </w:pPr>
      <w:r>
        <w:rPr>
          <w:rFonts w:ascii="Times New Roman" w:hAnsi="Times New Roman" w:cs="Times New Roman"/>
          <w:sz w:val="24"/>
          <w:szCs w:val="24"/>
        </w:rPr>
        <w:t>5</w:t>
      </w:r>
      <w:r w:rsidR="00471CB3" w:rsidRPr="002C3704">
        <w:rPr>
          <w:rFonts w:ascii="Times New Roman" w:hAnsi="Times New Roman" w:cs="Times New Roman"/>
          <w:sz w:val="24"/>
          <w:szCs w:val="24"/>
        </w:rPr>
        <w:t>. Опублікувати дане рішення відповідно до вимог</w:t>
      </w:r>
      <w:r w:rsidR="00910DA8">
        <w:rPr>
          <w:rFonts w:ascii="Times New Roman" w:hAnsi="Times New Roman" w:cs="Times New Roman"/>
          <w:sz w:val="24"/>
          <w:szCs w:val="24"/>
        </w:rPr>
        <w:t xml:space="preserve"> чинного</w:t>
      </w:r>
      <w:r w:rsidR="00471CB3" w:rsidRPr="002C3704">
        <w:rPr>
          <w:rFonts w:ascii="Times New Roman" w:hAnsi="Times New Roman" w:cs="Times New Roman"/>
          <w:sz w:val="24"/>
          <w:szCs w:val="24"/>
        </w:rPr>
        <w:t xml:space="preserve"> законодавства. </w:t>
      </w:r>
    </w:p>
    <w:p w:rsidR="00471CB3" w:rsidRDefault="00EB7378" w:rsidP="002C3704">
      <w:pPr>
        <w:pStyle w:val="a4"/>
        <w:ind w:firstLine="709"/>
        <w:jc w:val="both"/>
        <w:rPr>
          <w:rFonts w:ascii="Times New Roman" w:hAnsi="Times New Roman" w:cs="Times New Roman"/>
          <w:sz w:val="24"/>
          <w:szCs w:val="24"/>
        </w:rPr>
      </w:pPr>
      <w:r>
        <w:rPr>
          <w:rFonts w:ascii="Times New Roman" w:hAnsi="Times New Roman" w:cs="Times New Roman"/>
          <w:sz w:val="24"/>
          <w:szCs w:val="24"/>
        </w:rPr>
        <w:t>6</w:t>
      </w:r>
      <w:r w:rsidR="00471CB3" w:rsidRPr="002C3704">
        <w:rPr>
          <w:rFonts w:ascii="Times New Roman" w:hAnsi="Times New Roman" w:cs="Times New Roman"/>
          <w:sz w:val="24"/>
          <w:szCs w:val="24"/>
        </w:rPr>
        <w:t>. Контроль за виконанням цього рішення покласти на постійну комісію селищної ради з питань фінансів, бюджету, інвестицій та міжнародного співробітництва.</w:t>
      </w:r>
    </w:p>
    <w:p w:rsidR="00430B96" w:rsidRPr="002C3704" w:rsidRDefault="00430B96" w:rsidP="002C3704">
      <w:pPr>
        <w:pStyle w:val="a4"/>
        <w:ind w:firstLine="709"/>
        <w:jc w:val="both"/>
        <w:rPr>
          <w:rFonts w:ascii="Times New Roman" w:hAnsi="Times New Roman" w:cs="Times New Roman"/>
          <w:sz w:val="24"/>
          <w:szCs w:val="24"/>
        </w:rPr>
      </w:pPr>
    </w:p>
    <w:p w:rsidR="00805671" w:rsidRDefault="00805671" w:rsidP="00471CB3">
      <w:pPr>
        <w:pStyle w:val="a4"/>
        <w:ind w:firstLine="709"/>
        <w:jc w:val="both"/>
        <w:rPr>
          <w:rFonts w:ascii="Times New Roman" w:hAnsi="Times New Roman" w:cs="Times New Roman"/>
          <w:sz w:val="24"/>
          <w:szCs w:val="24"/>
        </w:rPr>
      </w:pPr>
    </w:p>
    <w:p w:rsidR="00471CB3" w:rsidRPr="00471CB3" w:rsidRDefault="00471CB3" w:rsidP="00471CB3">
      <w:pPr>
        <w:contextualSpacing/>
        <w:jc w:val="both"/>
        <w:rPr>
          <w:rFonts w:ascii="Times New Roman" w:hAnsi="Times New Roman" w:cs="Times New Roman"/>
          <w:b/>
          <w:i/>
          <w:sz w:val="24"/>
          <w:szCs w:val="24"/>
        </w:rPr>
      </w:pPr>
    </w:p>
    <w:p w:rsidR="00471CB3" w:rsidRPr="00471CB3" w:rsidRDefault="00664FAE" w:rsidP="00EB7378">
      <w:pPr>
        <w:contextualSpacing/>
        <w:rPr>
          <w:rFonts w:ascii="Times New Roman" w:hAnsi="Times New Roman" w:cs="Times New Roman"/>
          <w:b/>
          <w:i/>
          <w:sz w:val="24"/>
          <w:szCs w:val="24"/>
        </w:rPr>
      </w:pPr>
      <w:r>
        <w:rPr>
          <w:rFonts w:ascii="Times New Roman" w:hAnsi="Times New Roman" w:cs="Times New Roman"/>
          <w:b/>
          <w:i/>
          <w:sz w:val="24"/>
          <w:szCs w:val="24"/>
        </w:rPr>
        <w:t>С</w:t>
      </w:r>
      <w:r w:rsidR="00471CB3" w:rsidRPr="00471CB3">
        <w:rPr>
          <w:rFonts w:ascii="Times New Roman" w:hAnsi="Times New Roman" w:cs="Times New Roman"/>
          <w:b/>
          <w:i/>
          <w:sz w:val="24"/>
          <w:szCs w:val="24"/>
        </w:rPr>
        <w:t xml:space="preserve">елищний голова                                             </w:t>
      </w:r>
      <w:r w:rsidR="00692003">
        <w:rPr>
          <w:rFonts w:ascii="Times New Roman" w:hAnsi="Times New Roman" w:cs="Times New Roman"/>
          <w:b/>
          <w:i/>
          <w:sz w:val="24"/>
          <w:szCs w:val="24"/>
        </w:rPr>
        <w:t xml:space="preserve">                </w:t>
      </w:r>
      <w:r w:rsidR="00471CB3" w:rsidRPr="00471CB3">
        <w:rPr>
          <w:rFonts w:ascii="Times New Roman" w:hAnsi="Times New Roman" w:cs="Times New Roman"/>
          <w:b/>
          <w:i/>
          <w:sz w:val="24"/>
          <w:szCs w:val="24"/>
        </w:rPr>
        <w:t xml:space="preserve">    В.В. </w:t>
      </w:r>
      <w:proofErr w:type="spellStart"/>
      <w:r w:rsidR="00471CB3" w:rsidRPr="00471CB3">
        <w:rPr>
          <w:rFonts w:ascii="Times New Roman" w:hAnsi="Times New Roman" w:cs="Times New Roman"/>
          <w:b/>
          <w:i/>
          <w:sz w:val="24"/>
          <w:szCs w:val="24"/>
        </w:rPr>
        <w:t>Саверська-Лихошва</w:t>
      </w:r>
      <w:proofErr w:type="spellEnd"/>
    </w:p>
    <w:p w:rsidR="00664FAE" w:rsidRDefault="00664FAE" w:rsidP="00664FAE">
      <w:pPr>
        <w:spacing w:after="0" w:line="240" w:lineRule="auto"/>
        <w:rPr>
          <w:rFonts w:ascii="Times New Roman" w:eastAsia="Calibri" w:hAnsi="Times New Roman" w:cs="Times New Roman"/>
          <w:b/>
          <w:i/>
          <w:sz w:val="24"/>
          <w:szCs w:val="24"/>
        </w:rPr>
      </w:pPr>
    </w:p>
    <w:p w:rsidR="00664FAE" w:rsidRDefault="00664FAE" w:rsidP="00664FAE">
      <w:pPr>
        <w:spacing w:after="0" w:line="240" w:lineRule="auto"/>
        <w:rPr>
          <w:rFonts w:ascii="Times New Roman" w:eastAsia="Calibri" w:hAnsi="Times New Roman" w:cs="Times New Roman"/>
          <w:b/>
          <w:i/>
          <w:sz w:val="24"/>
          <w:szCs w:val="24"/>
        </w:rPr>
      </w:pPr>
    </w:p>
    <w:p w:rsidR="00664FAE" w:rsidRDefault="00664FAE" w:rsidP="00664FAE">
      <w:pPr>
        <w:spacing w:after="0" w:line="240" w:lineRule="auto"/>
        <w:rPr>
          <w:rFonts w:ascii="Times New Roman" w:eastAsia="Calibri" w:hAnsi="Times New Roman" w:cs="Times New Roman"/>
          <w:b/>
          <w:i/>
          <w:sz w:val="24"/>
          <w:szCs w:val="24"/>
        </w:rPr>
      </w:pPr>
    </w:p>
    <w:p w:rsidR="00B638FF" w:rsidRDefault="00B638FF" w:rsidP="00664FAE">
      <w:pPr>
        <w:spacing w:after="0" w:line="240" w:lineRule="auto"/>
        <w:rPr>
          <w:rFonts w:ascii="Times New Roman" w:eastAsia="Calibri" w:hAnsi="Times New Roman" w:cs="Times New Roman"/>
          <w:b/>
          <w:i/>
          <w:sz w:val="24"/>
          <w:szCs w:val="24"/>
        </w:rPr>
      </w:pPr>
    </w:p>
    <w:p w:rsidR="00EB7378" w:rsidRDefault="00EB7378" w:rsidP="00664FAE">
      <w:pPr>
        <w:spacing w:after="0" w:line="240" w:lineRule="auto"/>
        <w:rPr>
          <w:rFonts w:ascii="Times New Roman" w:eastAsia="Calibri" w:hAnsi="Times New Roman" w:cs="Times New Roman"/>
          <w:b/>
          <w:i/>
          <w:sz w:val="24"/>
          <w:szCs w:val="24"/>
        </w:rPr>
      </w:pPr>
    </w:p>
    <w:p w:rsidR="00EB7378" w:rsidRDefault="00EB7378" w:rsidP="00664FAE">
      <w:pPr>
        <w:spacing w:after="0" w:line="240" w:lineRule="auto"/>
        <w:rPr>
          <w:rFonts w:ascii="Times New Roman" w:eastAsia="Calibri" w:hAnsi="Times New Roman" w:cs="Times New Roman"/>
          <w:b/>
          <w:i/>
          <w:sz w:val="24"/>
          <w:szCs w:val="24"/>
        </w:rPr>
      </w:pPr>
    </w:p>
    <w:p w:rsidR="00921341" w:rsidRDefault="00921341" w:rsidP="00664FAE">
      <w:pPr>
        <w:spacing w:after="0" w:line="240" w:lineRule="auto"/>
        <w:rPr>
          <w:rFonts w:ascii="Times New Roman" w:eastAsia="Calibri" w:hAnsi="Times New Roman" w:cs="Times New Roman"/>
          <w:b/>
          <w:i/>
          <w:sz w:val="24"/>
          <w:szCs w:val="24"/>
        </w:rPr>
      </w:pPr>
    </w:p>
    <w:p w:rsidR="00664FAE" w:rsidRPr="00EB59DA" w:rsidRDefault="00664FAE" w:rsidP="00664FAE">
      <w:pPr>
        <w:spacing w:after="0" w:line="240" w:lineRule="auto"/>
        <w:rPr>
          <w:rFonts w:ascii="Times New Roman" w:eastAsia="Calibri" w:hAnsi="Times New Roman" w:cs="Times New Roman"/>
          <w:b/>
          <w:i/>
          <w:sz w:val="24"/>
          <w:szCs w:val="24"/>
        </w:rPr>
      </w:pPr>
      <w:r w:rsidRPr="00EB59DA">
        <w:rPr>
          <w:rFonts w:ascii="Times New Roman" w:eastAsia="Calibri" w:hAnsi="Times New Roman" w:cs="Times New Roman"/>
          <w:b/>
          <w:i/>
          <w:sz w:val="24"/>
          <w:szCs w:val="24"/>
        </w:rPr>
        <w:lastRenderedPageBreak/>
        <w:t>Розробив:</w:t>
      </w:r>
    </w:p>
    <w:p w:rsidR="00664FAE" w:rsidRPr="00EB59DA" w:rsidRDefault="00664FAE" w:rsidP="00664FAE">
      <w:pPr>
        <w:spacing w:after="0" w:line="240" w:lineRule="auto"/>
        <w:rPr>
          <w:rFonts w:ascii="Times New Roman" w:eastAsia="Calibri" w:hAnsi="Times New Roman" w:cs="Times New Roman"/>
          <w:b/>
          <w:i/>
          <w:sz w:val="24"/>
          <w:szCs w:val="24"/>
        </w:rPr>
      </w:pPr>
    </w:p>
    <w:p w:rsidR="00664FAE" w:rsidRPr="00EB59DA" w:rsidRDefault="00664FAE" w:rsidP="00664FAE">
      <w:pPr>
        <w:spacing w:after="0" w:line="240" w:lineRule="auto"/>
        <w:rPr>
          <w:rFonts w:ascii="Times New Roman" w:eastAsia="Calibri" w:hAnsi="Times New Roman" w:cs="Times New Roman"/>
          <w:sz w:val="24"/>
          <w:szCs w:val="24"/>
        </w:rPr>
      </w:pPr>
      <w:r w:rsidRPr="00EB59DA">
        <w:rPr>
          <w:rFonts w:ascii="Times New Roman" w:eastAsia="Calibri" w:hAnsi="Times New Roman" w:cs="Times New Roman"/>
          <w:sz w:val="24"/>
          <w:szCs w:val="24"/>
        </w:rPr>
        <w:t xml:space="preserve">                                                                                         </w:t>
      </w:r>
    </w:p>
    <w:p w:rsidR="00D7174D" w:rsidRPr="00F33690" w:rsidRDefault="00D7174D" w:rsidP="00D7174D">
      <w:pPr>
        <w:tabs>
          <w:tab w:val="left" w:pos="1365"/>
          <w:tab w:val="left" w:pos="6946"/>
        </w:tabs>
        <w:spacing w:after="0"/>
        <w:jc w:val="both"/>
        <w:rPr>
          <w:rFonts w:ascii="Times New Roman" w:hAnsi="Times New Roman" w:cs="Times New Roman"/>
          <w:sz w:val="24"/>
          <w:szCs w:val="24"/>
        </w:rPr>
      </w:pPr>
      <w:r w:rsidRPr="00F33690">
        <w:rPr>
          <w:rFonts w:ascii="Times New Roman" w:hAnsi="Times New Roman" w:cs="Times New Roman"/>
          <w:sz w:val="24"/>
          <w:szCs w:val="24"/>
        </w:rPr>
        <w:t>Начальник відділу економічного розвитку,</w:t>
      </w:r>
    </w:p>
    <w:p w:rsidR="00D7174D" w:rsidRPr="00F33690" w:rsidRDefault="00D7174D" w:rsidP="00D7174D">
      <w:pPr>
        <w:tabs>
          <w:tab w:val="left" w:pos="1365"/>
          <w:tab w:val="left" w:pos="6946"/>
        </w:tabs>
        <w:spacing w:after="0"/>
        <w:jc w:val="both"/>
        <w:rPr>
          <w:rFonts w:ascii="Times New Roman" w:hAnsi="Times New Roman" w:cs="Times New Roman"/>
          <w:sz w:val="24"/>
          <w:szCs w:val="24"/>
        </w:rPr>
      </w:pPr>
      <w:r w:rsidRPr="00F33690">
        <w:rPr>
          <w:rFonts w:ascii="Times New Roman" w:hAnsi="Times New Roman" w:cs="Times New Roman"/>
          <w:sz w:val="24"/>
          <w:szCs w:val="24"/>
        </w:rPr>
        <w:t>містобудування, архітектури та</w:t>
      </w:r>
    </w:p>
    <w:p w:rsidR="00D7174D" w:rsidRPr="00F33690" w:rsidRDefault="00D7174D" w:rsidP="00D7174D">
      <w:pPr>
        <w:tabs>
          <w:tab w:val="left" w:pos="1365"/>
          <w:tab w:val="left" w:pos="6946"/>
        </w:tabs>
        <w:spacing w:after="0"/>
        <w:jc w:val="both"/>
        <w:rPr>
          <w:rFonts w:ascii="Times New Roman" w:hAnsi="Times New Roman" w:cs="Times New Roman"/>
          <w:sz w:val="24"/>
          <w:szCs w:val="24"/>
        </w:rPr>
      </w:pPr>
      <w:r w:rsidRPr="00F33690">
        <w:rPr>
          <w:rFonts w:ascii="Times New Roman" w:hAnsi="Times New Roman" w:cs="Times New Roman"/>
          <w:sz w:val="24"/>
          <w:szCs w:val="24"/>
        </w:rPr>
        <w:t xml:space="preserve">житлово-комунального господарства                                                    </w:t>
      </w:r>
      <w:r>
        <w:rPr>
          <w:rFonts w:ascii="Times New Roman" w:hAnsi="Times New Roman" w:cs="Times New Roman"/>
          <w:sz w:val="24"/>
          <w:szCs w:val="24"/>
        </w:rPr>
        <w:t xml:space="preserve">             </w:t>
      </w:r>
      <w:r w:rsidRPr="00F33690">
        <w:rPr>
          <w:rFonts w:ascii="Times New Roman" w:hAnsi="Times New Roman" w:cs="Times New Roman"/>
          <w:sz w:val="24"/>
          <w:szCs w:val="24"/>
        </w:rPr>
        <w:t>О.М. Нечай</w:t>
      </w:r>
    </w:p>
    <w:p w:rsidR="00664FAE" w:rsidRPr="00D7174D" w:rsidRDefault="00664FAE" w:rsidP="00664FAE">
      <w:pPr>
        <w:spacing w:after="0" w:line="240" w:lineRule="auto"/>
        <w:rPr>
          <w:rFonts w:ascii="Times New Roman" w:eastAsia="Calibri" w:hAnsi="Times New Roman" w:cs="Times New Roman"/>
          <w:b/>
          <w:sz w:val="24"/>
          <w:szCs w:val="24"/>
        </w:rPr>
      </w:pPr>
    </w:p>
    <w:p w:rsidR="00664FAE" w:rsidRDefault="00664FAE" w:rsidP="00664FAE">
      <w:pPr>
        <w:spacing w:after="0" w:line="240" w:lineRule="auto"/>
        <w:rPr>
          <w:rFonts w:ascii="Times New Roman" w:eastAsia="Calibri" w:hAnsi="Times New Roman" w:cs="Times New Roman"/>
          <w:b/>
          <w:i/>
          <w:sz w:val="24"/>
          <w:szCs w:val="24"/>
        </w:rPr>
      </w:pPr>
    </w:p>
    <w:p w:rsidR="00664FAE" w:rsidRDefault="00664FAE" w:rsidP="00664FAE">
      <w:pPr>
        <w:spacing w:after="0" w:line="240" w:lineRule="auto"/>
        <w:rPr>
          <w:rFonts w:ascii="Times New Roman" w:eastAsia="Calibri" w:hAnsi="Times New Roman" w:cs="Times New Roman"/>
          <w:b/>
          <w:i/>
          <w:sz w:val="24"/>
          <w:szCs w:val="24"/>
        </w:rPr>
      </w:pPr>
    </w:p>
    <w:p w:rsidR="00664FAE" w:rsidRPr="00EB59DA" w:rsidRDefault="00664FAE" w:rsidP="00664FAE">
      <w:pPr>
        <w:spacing w:after="0" w:line="240" w:lineRule="auto"/>
        <w:rPr>
          <w:rFonts w:ascii="Times New Roman" w:eastAsia="Calibri" w:hAnsi="Times New Roman" w:cs="Times New Roman"/>
          <w:b/>
          <w:i/>
          <w:sz w:val="24"/>
          <w:szCs w:val="24"/>
        </w:rPr>
      </w:pPr>
      <w:r w:rsidRPr="00EB59DA">
        <w:rPr>
          <w:rFonts w:ascii="Times New Roman" w:eastAsia="Calibri" w:hAnsi="Times New Roman" w:cs="Times New Roman"/>
          <w:b/>
          <w:i/>
          <w:sz w:val="24"/>
          <w:szCs w:val="24"/>
        </w:rPr>
        <w:t>Погоджено:</w:t>
      </w:r>
    </w:p>
    <w:p w:rsidR="00664FAE" w:rsidRPr="00EB59DA" w:rsidRDefault="00664FAE" w:rsidP="00664FAE">
      <w:pPr>
        <w:spacing w:after="0" w:line="240" w:lineRule="auto"/>
        <w:rPr>
          <w:rFonts w:ascii="Times New Roman" w:eastAsia="Calibri" w:hAnsi="Times New Roman" w:cs="Times New Roman"/>
          <w:b/>
          <w:i/>
          <w:sz w:val="24"/>
          <w:szCs w:val="24"/>
        </w:rPr>
      </w:pPr>
    </w:p>
    <w:p w:rsidR="00664FAE" w:rsidRPr="00EB59DA" w:rsidRDefault="00664FAE" w:rsidP="00664FAE">
      <w:pPr>
        <w:spacing w:after="0" w:line="240" w:lineRule="auto"/>
        <w:rPr>
          <w:rFonts w:ascii="Times New Roman" w:eastAsia="Calibri" w:hAnsi="Times New Roman" w:cs="Times New Roman"/>
          <w:sz w:val="24"/>
          <w:szCs w:val="24"/>
        </w:rPr>
      </w:pPr>
      <w:r w:rsidRPr="00EB59DA">
        <w:rPr>
          <w:rFonts w:ascii="Times New Roman" w:eastAsia="Calibri" w:hAnsi="Times New Roman" w:cs="Times New Roman"/>
          <w:sz w:val="24"/>
          <w:szCs w:val="24"/>
        </w:rPr>
        <w:t xml:space="preserve">Перший заступник селищного голови </w:t>
      </w:r>
    </w:p>
    <w:p w:rsidR="00664FAE" w:rsidRPr="00EB59DA" w:rsidRDefault="00664FAE" w:rsidP="00664FAE">
      <w:pPr>
        <w:spacing w:after="0" w:line="240" w:lineRule="auto"/>
        <w:rPr>
          <w:rFonts w:ascii="Times New Roman" w:eastAsia="Calibri" w:hAnsi="Times New Roman" w:cs="Times New Roman"/>
          <w:sz w:val="24"/>
          <w:szCs w:val="24"/>
        </w:rPr>
      </w:pPr>
      <w:r w:rsidRPr="00EB59DA">
        <w:rPr>
          <w:rFonts w:ascii="Times New Roman" w:eastAsia="Calibri" w:hAnsi="Times New Roman" w:cs="Times New Roman"/>
          <w:sz w:val="24"/>
          <w:szCs w:val="24"/>
        </w:rPr>
        <w:t xml:space="preserve">з питань діяльності виконавчих </w:t>
      </w:r>
    </w:p>
    <w:p w:rsidR="00664FAE" w:rsidRPr="00EB59DA" w:rsidRDefault="00664FAE" w:rsidP="00664FAE">
      <w:pPr>
        <w:spacing w:after="0" w:line="240" w:lineRule="auto"/>
        <w:rPr>
          <w:rFonts w:ascii="Times New Roman" w:eastAsia="Calibri" w:hAnsi="Times New Roman" w:cs="Times New Roman"/>
          <w:sz w:val="24"/>
          <w:szCs w:val="24"/>
        </w:rPr>
      </w:pPr>
      <w:r w:rsidRPr="00EB59DA">
        <w:rPr>
          <w:rFonts w:ascii="Times New Roman" w:eastAsia="Calibri" w:hAnsi="Times New Roman" w:cs="Times New Roman"/>
          <w:sz w:val="24"/>
          <w:szCs w:val="24"/>
        </w:rPr>
        <w:t>органів ради                                                                                                             О.В.</w:t>
      </w:r>
      <w:r>
        <w:rPr>
          <w:rFonts w:ascii="Times New Roman" w:eastAsia="Calibri" w:hAnsi="Times New Roman" w:cs="Times New Roman"/>
          <w:sz w:val="24"/>
          <w:szCs w:val="24"/>
        </w:rPr>
        <w:t xml:space="preserve"> </w:t>
      </w:r>
      <w:r w:rsidRPr="00EB59DA">
        <w:rPr>
          <w:rFonts w:ascii="Times New Roman" w:eastAsia="Calibri" w:hAnsi="Times New Roman" w:cs="Times New Roman"/>
          <w:sz w:val="24"/>
          <w:szCs w:val="24"/>
        </w:rPr>
        <w:t>Кальний</w:t>
      </w:r>
    </w:p>
    <w:p w:rsidR="00664FAE" w:rsidRPr="00EB59DA" w:rsidRDefault="00664FAE" w:rsidP="00664FAE">
      <w:pPr>
        <w:spacing w:after="0" w:line="240" w:lineRule="auto"/>
        <w:rPr>
          <w:rFonts w:ascii="Times New Roman" w:eastAsia="Calibri" w:hAnsi="Times New Roman" w:cs="Times New Roman"/>
          <w:sz w:val="24"/>
          <w:szCs w:val="24"/>
        </w:rPr>
      </w:pPr>
    </w:p>
    <w:p w:rsidR="00664FAE" w:rsidRPr="00EB59DA" w:rsidRDefault="00664FAE" w:rsidP="00664FAE">
      <w:pPr>
        <w:spacing w:after="0" w:line="240" w:lineRule="auto"/>
        <w:rPr>
          <w:rFonts w:ascii="Times New Roman" w:eastAsia="Calibri" w:hAnsi="Times New Roman" w:cs="Times New Roman"/>
          <w:sz w:val="24"/>
          <w:szCs w:val="24"/>
        </w:rPr>
      </w:pPr>
      <w:r w:rsidRPr="00EB59DA">
        <w:rPr>
          <w:rFonts w:ascii="Times New Roman" w:eastAsia="Calibri" w:hAnsi="Times New Roman" w:cs="Times New Roman"/>
          <w:sz w:val="24"/>
          <w:szCs w:val="24"/>
        </w:rPr>
        <w:t>Секретар селищної ради                                                                                         Л.О.</w:t>
      </w:r>
      <w:r>
        <w:rPr>
          <w:rFonts w:ascii="Times New Roman" w:eastAsia="Calibri" w:hAnsi="Times New Roman" w:cs="Times New Roman"/>
          <w:sz w:val="24"/>
          <w:szCs w:val="24"/>
        </w:rPr>
        <w:t xml:space="preserve"> </w:t>
      </w:r>
      <w:proofErr w:type="spellStart"/>
      <w:r w:rsidRPr="00EB59DA">
        <w:rPr>
          <w:rFonts w:ascii="Times New Roman" w:eastAsia="Calibri" w:hAnsi="Times New Roman" w:cs="Times New Roman"/>
          <w:sz w:val="24"/>
          <w:szCs w:val="24"/>
        </w:rPr>
        <w:t>Лущик</w:t>
      </w:r>
      <w:proofErr w:type="spellEnd"/>
    </w:p>
    <w:p w:rsidR="00664FAE" w:rsidRPr="00EB59DA" w:rsidRDefault="00664FAE" w:rsidP="00664FAE">
      <w:pPr>
        <w:spacing w:after="0" w:line="240" w:lineRule="auto"/>
        <w:rPr>
          <w:rFonts w:ascii="Times New Roman" w:eastAsia="Calibri" w:hAnsi="Times New Roman" w:cs="Times New Roman"/>
          <w:sz w:val="24"/>
          <w:szCs w:val="24"/>
        </w:rPr>
      </w:pPr>
    </w:p>
    <w:p w:rsidR="002E255E" w:rsidRDefault="002E255E" w:rsidP="002E255E">
      <w:pPr>
        <w:pStyle w:val="a4"/>
        <w:rPr>
          <w:rFonts w:ascii="Times New Roman" w:hAnsi="Times New Roman" w:cs="Times New Roman"/>
          <w:sz w:val="24"/>
          <w:szCs w:val="24"/>
        </w:rPr>
      </w:pPr>
      <w:r>
        <w:rPr>
          <w:rFonts w:ascii="Times New Roman" w:hAnsi="Times New Roman" w:cs="Times New Roman"/>
          <w:sz w:val="24"/>
          <w:szCs w:val="24"/>
        </w:rPr>
        <w:t>Начальник відділу організаційно-кадрової</w:t>
      </w:r>
    </w:p>
    <w:p w:rsidR="002E255E" w:rsidRPr="00DE7B91" w:rsidRDefault="002E255E" w:rsidP="002E255E">
      <w:pPr>
        <w:pStyle w:val="a4"/>
        <w:rPr>
          <w:rFonts w:ascii="Times New Roman" w:hAnsi="Times New Roman" w:cs="Times New Roman"/>
          <w:sz w:val="24"/>
          <w:szCs w:val="24"/>
        </w:rPr>
      </w:pPr>
      <w:r>
        <w:rPr>
          <w:rFonts w:ascii="Times New Roman" w:hAnsi="Times New Roman" w:cs="Times New Roman"/>
          <w:sz w:val="24"/>
          <w:szCs w:val="24"/>
        </w:rPr>
        <w:t xml:space="preserve">та юридичної роботи                                                                                             </w:t>
      </w:r>
      <w:proofErr w:type="spellStart"/>
      <w:r>
        <w:rPr>
          <w:rFonts w:ascii="Times New Roman" w:hAnsi="Times New Roman" w:cs="Times New Roman"/>
          <w:sz w:val="24"/>
          <w:szCs w:val="24"/>
        </w:rPr>
        <w:t>В.Г.Кудрявцева</w:t>
      </w:r>
      <w:proofErr w:type="spellEnd"/>
    </w:p>
    <w:p w:rsidR="00664FAE" w:rsidRPr="00EB59DA" w:rsidRDefault="00664FAE" w:rsidP="00664FAE">
      <w:pPr>
        <w:spacing w:after="0" w:line="240" w:lineRule="auto"/>
        <w:rPr>
          <w:rFonts w:ascii="Times New Roman" w:eastAsia="Calibri" w:hAnsi="Times New Roman" w:cs="Times New Roman"/>
          <w:sz w:val="24"/>
          <w:szCs w:val="24"/>
        </w:rPr>
      </w:pPr>
    </w:p>
    <w:p w:rsidR="00664FAE" w:rsidRPr="00EB59DA" w:rsidRDefault="00664FAE" w:rsidP="00664FAE">
      <w:pPr>
        <w:spacing w:after="0" w:line="240" w:lineRule="auto"/>
        <w:rPr>
          <w:rFonts w:ascii="Times New Roman" w:eastAsia="Calibri" w:hAnsi="Times New Roman" w:cs="Times New Roman"/>
          <w:sz w:val="24"/>
          <w:szCs w:val="24"/>
        </w:rPr>
      </w:pPr>
      <w:r w:rsidRPr="00EB59DA">
        <w:rPr>
          <w:rFonts w:ascii="Times New Roman" w:eastAsia="Calibri" w:hAnsi="Times New Roman" w:cs="Times New Roman"/>
          <w:sz w:val="24"/>
          <w:szCs w:val="24"/>
        </w:rPr>
        <w:t xml:space="preserve">Начальник загального відділу                                        </w:t>
      </w:r>
      <w:r w:rsidRPr="00EB59DA">
        <w:rPr>
          <w:rFonts w:ascii="Times New Roman" w:eastAsia="Calibri" w:hAnsi="Times New Roman" w:cs="Times New Roman"/>
          <w:sz w:val="24"/>
          <w:szCs w:val="24"/>
        </w:rPr>
        <w:tab/>
        <w:t xml:space="preserve">                                    С.О. </w:t>
      </w:r>
      <w:proofErr w:type="spellStart"/>
      <w:r w:rsidRPr="00EB59DA">
        <w:rPr>
          <w:rFonts w:ascii="Times New Roman" w:eastAsia="Calibri" w:hAnsi="Times New Roman" w:cs="Times New Roman"/>
          <w:sz w:val="24"/>
          <w:szCs w:val="24"/>
        </w:rPr>
        <w:t>Полянна</w:t>
      </w:r>
      <w:proofErr w:type="spellEnd"/>
    </w:p>
    <w:p w:rsidR="00664FAE" w:rsidRPr="00EB59DA" w:rsidRDefault="00664FAE" w:rsidP="00664FAE">
      <w:pPr>
        <w:spacing w:after="0" w:line="240" w:lineRule="auto"/>
        <w:rPr>
          <w:rFonts w:ascii="Times New Roman" w:eastAsia="Calibri" w:hAnsi="Times New Roman" w:cs="Times New Roman"/>
          <w:sz w:val="24"/>
          <w:szCs w:val="24"/>
        </w:rPr>
      </w:pPr>
    </w:p>
    <w:p w:rsidR="00664FAE" w:rsidRPr="00EB59DA" w:rsidRDefault="00664FAE" w:rsidP="00664FAE">
      <w:pPr>
        <w:spacing w:after="0" w:line="240" w:lineRule="auto"/>
        <w:jc w:val="both"/>
        <w:rPr>
          <w:rFonts w:ascii="Times New Roman" w:eastAsia="Calibri" w:hAnsi="Times New Roman" w:cs="Times New Roman"/>
          <w:sz w:val="24"/>
          <w:szCs w:val="24"/>
        </w:rPr>
      </w:pPr>
      <w:r w:rsidRPr="00EB59DA">
        <w:rPr>
          <w:rFonts w:ascii="Times New Roman" w:eastAsia="Calibri" w:hAnsi="Times New Roman" w:cs="Times New Roman"/>
          <w:bCs/>
          <w:sz w:val="24"/>
          <w:szCs w:val="24"/>
        </w:rPr>
        <w:t xml:space="preserve">             </w:t>
      </w:r>
    </w:p>
    <w:p w:rsidR="005F13A8" w:rsidRDefault="005F13A8" w:rsidP="00471CB3">
      <w:pPr>
        <w:tabs>
          <w:tab w:val="left" w:pos="-2880"/>
          <w:tab w:val="left" w:pos="-2520"/>
        </w:tabs>
        <w:spacing w:before="80"/>
        <w:jc w:val="both"/>
        <w:rPr>
          <w:rFonts w:ascii="Times New Roman" w:hAnsi="Times New Roman" w:cs="Times New Roman"/>
          <w:color w:val="FF0000"/>
          <w:sz w:val="24"/>
          <w:szCs w:val="24"/>
        </w:rPr>
      </w:pPr>
    </w:p>
    <w:p w:rsidR="00805671" w:rsidRDefault="00805671" w:rsidP="00471CB3">
      <w:pPr>
        <w:tabs>
          <w:tab w:val="left" w:pos="-2880"/>
          <w:tab w:val="left" w:pos="-2520"/>
        </w:tabs>
        <w:spacing w:before="80"/>
        <w:jc w:val="both"/>
        <w:rPr>
          <w:rFonts w:ascii="Times New Roman" w:hAnsi="Times New Roman" w:cs="Times New Roman"/>
          <w:color w:val="FF0000"/>
          <w:sz w:val="24"/>
          <w:szCs w:val="24"/>
        </w:rPr>
      </w:pPr>
    </w:p>
    <w:p w:rsidR="005F13A8" w:rsidRDefault="005F13A8" w:rsidP="00471CB3">
      <w:pPr>
        <w:tabs>
          <w:tab w:val="left" w:pos="-2880"/>
          <w:tab w:val="left" w:pos="-2520"/>
        </w:tabs>
        <w:spacing w:before="80"/>
        <w:jc w:val="both"/>
        <w:rPr>
          <w:rFonts w:ascii="Times New Roman" w:hAnsi="Times New Roman" w:cs="Times New Roman"/>
          <w:color w:val="FF0000"/>
          <w:sz w:val="24"/>
          <w:szCs w:val="24"/>
        </w:rPr>
      </w:pPr>
    </w:p>
    <w:p w:rsidR="005F13A8" w:rsidRDefault="005F13A8" w:rsidP="00471CB3">
      <w:pPr>
        <w:tabs>
          <w:tab w:val="left" w:pos="-2880"/>
          <w:tab w:val="left" w:pos="-2520"/>
        </w:tabs>
        <w:spacing w:before="80"/>
        <w:jc w:val="both"/>
        <w:rPr>
          <w:rFonts w:ascii="Times New Roman" w:hAnsi="Times New Roman" w:cs="Times New Roman"/>
          <w:color w:val="FF0000"/>
          <w:sz w:val="24"/>
          <w:szCs w:val="24"/>
        </w:rPr>
      </w:pPr>
    </w:p>
    <w:p w:rsidR="002C3704" w:rsidRDefault="002C3704" w:rsidP="005F13A8">
      <w:pPr>
        <w:tabs>
          <w:tab w:val="left" w:pos="-2880"/>
          <w:tab w:val="left" w:pos="-2520"/>
        </w:tabs>
        <w:spacing w:before="80"/>
        <w:ind w:left="5954"/>
        <w:jc w:val="both"/>
        <w:rPr>
          <w:rFonts w:ascii="Times New Roman" w:hAnsi="Times New Roman" w:cs="Times New Roman"/>
          <w:sz w:val="24"/>
          <w:szCs w:val="24"/>
        </w:rPr>
      </w:pPr>
    </w:p>
    <w:p w:rsidR="006D776E" w:rsidRDefault="006D776E">
      <w:pPr>
        <w:rPr>
          <w:rFonts w:ascii="Times New Roman" w:hAnsi="Times New Roman" w:cs="Times New Roman"/>
          <w:sz w:val="24"/>
          <w:szCs w:val="24"/>
        </w:rPr>
      </w:pPr>
      <w:r>
        <w:rPr>
          <w:rFonts w:ascii="Times New Roman" w:hAnsi="Times New Roman" w:cs="Times New Roman"/>
          <w:sz w:val="24"/>
          <w:szCs w:val="24"/>
        </w:rPr>
        <w:br w:type="page"/>
      </w:r>
    </w:p>
    <w:p w:rsidR="006D776E" w:rsidRDefault="006D776E" w:rsidP="005F13A8">
      <w:pPr>
        <w:tabs>
          <w:tab w:val="left" w:pos="-2880"/>
          <w:tab w:val="left" w:pos="-2520"/>
        </w:tabs>
        <w:spacing w:before="80"/>
        <w:ind w:left="5954"/>
        <w:jc w:val="both"/>
        <w:rPr>
          <w:rFonts w:ascii="Times New Roman" w:hAnsi="Times New Roman" w:cs="Times New Roman"/>
          <w:sz w:val="24"/>
          <w:szCs w:val="24"/>
        </w:rPr>
      </w:pPr>
    </w:p>
    <w:p w:rsidR="005F13A8" w:rsidRDefault="005F13A8" w:rsidP="005F13A8">
      <w:pPr>
        <w:tabs>
          <w:tab w:val="left" w:pos="-2880"/>
          <w:tab w:val="left" w:pos="-2520"/>
        </w:tabs>
        <w:spacing w:before="80"/>
        <w:ind w:left="5954"/>
        <w:jc w:val="both"/>
        <w:rPr>
          <w:rFonts w:ascii="Times New Roman" w:hAnsi="Times New Roman" w:cs="Times New Roman"/>
          <w:sz w:val="24"/>
          <w:szCs w:val="24"/>
        </w:rPr>
      </w:pPr>
      <w:r>
        <w:rPr>
          <w:rFonts w:ascii="Times New Roman" w:hAnsi="Times New Roman" w:cs="Times New Roman"/>
          <w:sz w:val="24"/>
          <w:szCs w:val="24"/>
        </w:rPr>
        <w:t>ЗАТВЕРДЖЕНО</w:t>
      </w:r>
    </w:p>
    <w:p w:rsidR="005F13A8" w:rsidRDefault="00537201" w:rsidP="005F13A8">
      <w:pPr>
        <w:tabs>
          <w:tab w:val="left" w:pos="-2880"/>
          <w:tab w:val="left" w:pos="-2520"/>
        </w:tabs>
        <w:spacing w:before="80"/>
        <w:ind w:left="5954"/>
        <w:jc w:val="both"/>
        <w:rPr>
          <w:rFonts w:ascii="Times New Roman" w:hAnsi="Times New Roman" w:cs="Times New Roman"/>
          <w:sz w:val="24"/>
          <w:szCs w:val="24"/>
        </w:rPr>
      </w:pPr>
      <w:r>
        <w:rPr>
          <w:rFonts w:ascii="Times New Roman" w:hAnsi="Times New Roman" w:cs="Times New Roman"/>
          <w:sz w:val="24"/>
          <w:szCs w:val="24"/>
        </w:rPr>
        <w:t>р</w:t>
      </w:r>
      <w:r w:rsidR="000055F2">
        <w:rPr>
          <w:rFonts w:ascii="Times New Roman" w:hAnsi="Times New Roman" w:cs="Times New Roman"/>
          <w:sz w:val="24"/>
          <w:szCs w:val="24"/>
        </w:rPr>
        <w:t>ішення</w:t>
      </w:r>
      <w:r w:rsidR="005F13A8">
        <w:rPr>
          <w:rFonts w:ascii="Times New Roman" w:hAnsi="Times New Roman" w:cs="Times New Roman"/>
          <w:sz w:val="24"/>
          <w:szCs w:val="24"/>
        </w:rPr>
        <w:t xml:space="preserve"> сесії селищної ради  </w:t>
      </w:r>
      <w:r w:rsidR="00664FAE">
        <w:rPr>
          <w:rFonts w:ascii="Times New Roman" w:hAnsi="Times New Roman" w:cs="Times New Roman"/>
          <w:sz w:val="24"/>
          <w:szCs w:val="24"/>
        </w:rPr>
        <w:t xml:space="preserve">     </w:t>
      </w:r>
      <w:r w:rsidR="00D7174D">
        <w:rPr>
          <w:rFonts w:ascii="Times New Roman" w:hAnsi="Times New Roman" w:cs="Times New Roman"/>
          <w:sz w:val="24"/>
          <w:szCs w:val="24"/>
        </w:rPr>
        <w:t>_____</w:t>
      </w:r>
      <w:r w:rsidR="000055F2">
        <w:rPr>
          <w:rFonts w:ascii="Times New Roman" w:hAnsi="Times New Roman" w:cs="Times New Roman"/>
          <w:sz w:val="24"/>
          <w:szCs w:val="24"/>
          <w:u w:val="single"/>
        </w:rPr>
        <w:t>червня</w:t>
      </w:r>
      <w:r w:rsidR="000055F2">
        <w:rPr>
          <w:rFonts w:ascii="Times New Roman" w:hAnsi="Times New Roman" w:cs="Times New Roman"/>
          <w:sz w:val="24"/>
          <w:szCs w:val="24"/>
        </w:rPr>
        <w:t>_</w:t>
      </w:r>
      <w:r w:rsidR="00D7174D">
        <w:rPr>
          <w:rFonts w:ascii="Times New Roman" w:hAnsi="Times New Roman" w:cs="Times New Roman"/>
          <w:sz w:val="24"/>
          <w:szCs w:val="24"/>
        </w:rPr>
        <w:t>2019</w:t>
      </w:r>
      <w:r w:rsidR="005F13A8">
        <w:rPr>
          <w:rFonts w:ascii="Times New Roman" w:hAnsi="Times New Roman" w:cs="Times New Roman"/>
          <w:sz w:val="24"/>
          <w:szCs w:val="24"/>
        </w:rPr>
        <w:t>року №____</w:t>
      </w:r>
    </w:p>
    <w:p w:rsidR="005A0AA4" w:rsidRDefault="005A0AA4" w:rsidP="005F13A8">
      <w:pPr>
        <w:tabs>
          <w:tab w:val="left" w:pos="-2880"/>
          <w:tab w:val="left" w:pos="-2520"/>
        </w:tabs>
        <w:spacing w:before="80"/>
        <w:jc w:val="center"/>
        <w:rPr>
          <w:rFonts w:ascii="Times New Roman" w:hAnsi="Times New Roman" w:cs="Times New Roman"/>
          <w:sz w:val="24"/>
          <w:szCs w:val="24"/>
        </w:rPr>
      </w:pPr>
    </w:p>
    <w:p w:rsidR="005F13A8" w:rsidRPr="005A0AA4" w:rsidRDefault="005F13A8" w:rsidP="005F13A8">
      <w:pPr>
        <w:tabs>
          <w:tab w:val="left" w:pos="-2880"/>
          <w:tab w:val="left" w:pos="-2520"/>
        </w:tabs>
        <w:spacing w:before="80"/>
        <w:jc w:val="center"/>
        <w:rPr>
          <w:rFonts w:ascii="Times New Roman" w:hAnsi="Times New Roman" w:cs="Times New Roman"/>
          <w:b/>
          <w:sz w:val="24"/>
          <w:szCs w:val="24"/>
        </w:rPr>
      </w:pPr>
      <w:r w:rsidRPr="005A0AA4">
        <w:rPr>
          <w:rFonts w:ascii="Times New Roman" w:hAnsi="Times New Roman" w:cs="Times New Roman"/>
          <w:b/>
          <w:sz w:val="24"/>
          <w:szCs w:val="24"/>
        </w:rPr>
        <w:t>ПОЛОЖЕННЯ</w:t>
      </w:r>
    </w:p>
    <w:p w:rsidR="007736EF" w:rsidRPr="005A0AA4" w:rsidRDefault="005F13A8" w:rsidP="007736EF">
      <w:pPr>
        <w:tabs>
          <w:tab w:val="left" w:pos="-2880"/>
          <w:tab w:val="left" w:pos="-2520"/>
        </w:tabs>
        <w:spacing w:after="0" w:line="240" w:lineRule="auto"/>
        <w:jc w:val="center"/>
        <w:rPr>
          <w:rFonts w:ascii="Times New Roman" w:hAnsi="Times New Roman" w:cs="Times New Roman"/>
          <w:b/>
          <w:sz w:val="24"/>
          <w:szCs w:val="24"/>
        </w:rPr>
      </w:pPr>
      <w:r w:rsidRPr="005A0AA4">
        <w:rPr>
          <w:rFonts w:ascii="Times New Roman" w:hAnsi="Times New Roman" w:cs="Times New Roman"/>
          <w:b/>
          <w:sz w:val="24"/>
          <w:szCs w:val="24"/>
        </w:rPr>
        <w:t>про транспортний податок</w:t>
      </w:r>
      <w:r w:rsidR="007736EF" w:rsidRPr="005A0AA4">
        <w:rPr>
          <w:rFonts w:ascii="Times New Roman" w:hAnsi="Times New Roman" w:cs="Times New Roman"/>
          <w:b/>
          <w:sz w:val="24"/>
          <w:szCs w:val="24"/>
        </w:rPr>
        <w:t xml:space="preserve"> на 2020 рік</w:t>
      </w:r>
    </w:p>
    <w:p w:rsidR="005F13A8" w:rsidRDefault="005F13A8" w:rsidP="007736EF">
      <w:pPr>
        <w:tabs>
          <w:tab w:val="left" w:pos="-2880"/>
          <w:tab w:val="left" w:pos="-2520"/>
        </w:tabs>
        <w:spacing w:before="80"/>
        <w:jc w:val="both"/>
        <w:rPr>
          <w:rFonts w:ascii="Times New Roman" w:hAnsi="Times New Roman" w:cs="Times New Roman"/>
          <w:sz w:val="24"/>
          <w:szCs w:val="24"/>
        </w:rPr>
      </w:pPr>
    </w:p>
    <w:p w:rsidR="005F13A8" w:rsidRPr="00A47EB5" w:rsidRDefault="005F13A8" w:rsidP="00A47EB5">
      <w:pPr>
        <w:pStyle w:val="a4"/>
        <w:ind w:firstLine="709"/>
        <w:jc w:val="both"/>
        <w:rPr>
          <w:rFonts w:ascii="Times New Roman" w:hAnsi="Times New Roman" w:cs="Times New Roman"/>
          <w:b/>
          <w:sz w:val="24"/>
          <w:szCs w:val="24"/>
        </w:rPr>
      </w:pPr>
      <w:r w:rsidRPr="00A47EB5">
        <w:rPr>
          <w:rFonts w:ascii="Times New Roman" w:hAnsi="Times New Roman" w:cs="Times New Roman"/>
          <w:b/>
          <w:sz w:val="24"/>
          <w:szCs w:val="24"/>
        </w:rPr>
        <w:t>Розділ І. Загальні положення</w:t>
      </w:r>
    </w:p>
    <w:p w:rsidR="00113679" w:rsidRPr="00A47EB5" w:rsidRDefault="005F13A8" w:rsidP="00A47EB5">
      <w:pPr>
        <w:pStyle w:val="a4"/>
        <w:ind w:firstLine="709"/>
        <w:jc w:val="both"/>
        <w:rPr>
          <w:rFonts w:ascii="Times New Roman" w:hAnsi="Times New Roman" w:cs="Times New Roman"/>
          <w:sz w:val="24"/>
          <w:szCs w:val="24"/>
        </w:rPr>
      </w:pPr>
      <w:r w:rsidRPr="00A47EB5">
        <w:rPr>
          <w:rFonts w:ascii="Times New Roman" w:hAnsi="Times New Roman" w:cs="Times New Roman"/>
          <w:sz w:val="24"/>
          <w:szCs w:val="24"/>
        </w:rPr>
        <w:t xml:space="preserve">1.1  Положення про транспортний податок (далі – Положення) розроблено на підставі   </w:t>
      </w:r>
      <w:r w:rsidR="00113679" w:rsidRPr="00A47EB5">
        <w:rPr>
          <w:rFonts w:ascii="Times New Roman" w:hAnsi="Times New Roman" w:cs="Times New Roman"/>
          <w:sz w:val="24"/>
          <w:szCs w:val="24"/>
        </w:rPr>
        <w:t xml:space="preserve"> статті 267 Податкового Кодексу України від 02.12.2010 №2755 – </w:t>
      </w:r>
      <w:r w:rsidR="00113679" w:rsidRPr="00A47EB5">
        <w:rPr>
          <w:rFonts w:ascii="Times New Roman" w:hAnsi="Times New Roman" w:cs="Times New Roman"/>
          <w:sz w:val="24"/>
          <w:szCs w:val="24"/>
          <w:lang w:val="en-US"/>
        </w:rPr>
        <w:t>Vi</w:t>
      </w:r>
      <w:r w:rsidR="006D776E">
        <w:rPr>
          <w:rFonts w:ascii="Times New Roman" w:hAnsi="Times New Roman" w:cs="Times New Roman"/>
          <w:sz w:val="24"/>
          <w:szCs w:val="24"/>
        </w:rPr>
        <w:t xml:space="preserve"> </w:t>
      </w:r>
      <w:r w:rsidR="00113679" w:rsidRPr="00A47EB5">
        <w:rPr>
          <w:rFonts w:ascii="Times New Roman" w:hAnsi="Times New Roman" w:cs="Times New Roman"/>
          <w:sz w:val="24"/>
          <w:szCs w:val="24"/>
        </w:rPr>
        <w:t>зі змінами і доповненнями</w:t>
      </w:r>
    </w:p>
    <w:p w:rsidR="005F13A8" w:rsidRPr="00A47EB5" w:rsidRDefault="006D776E" w:rsidP="00A47EB5">
      <w:pPr>
        <w:pStyle w:val="a4"/>
        <w:ind w:firstLine="709"/>
        <w:jc w:val="both"/>
        <w:rPr>
          <w:rFonts w:ascii="Times New Roman" w:hAnsi="Times New Roman" w:cs="Times New Roman"/>
          <w:sz w:val="24"/>
          <w:szCs w:val="24"/>
        </w:rPr>
      </w:pPr>
      <w:r>
        <w:rPr>
          <w:rFonts w:ascii="Times New Roman" w:hAnsi="Times New Roman" w:cs="Times New Roman"/>
          <w:sz w:val="24"/>
          <w:szCs w:val="24"/>
        </w:rPr>
        <w:t>1.2 Це Положення</w:t>
      </w:r>
      <w:r w:rsidR="00113679" w:rsidRPr="00A47EB5">
        <w:rPr>
          <w:rFonts w:ascii="Times New Roman" w:hAnsi="Times New Roman" w:cs="Times New Roman"/>
          <w:sz w:val="24"/>
          <w:szCs w:val="24"/>
        </w:rPr>
        <w:t xml:space="preserve"> є обов’язковим до виконання фізичними та юридичними особами, в тому числі нерезидентами, які є платниками транспортного податку</w:t>
      </w:r>
      <w:r>
        <w:rPr>
          <w:rFonts w:ascii="Times New Roman" w:hAnsi="Times New Roman" w:cs="Times New Roman"/>
          <w:sz w:val="24"/>
          <w:szCs w:val="24"/>
        </w:rPr>
        <w:t xml:space="preserve"> </w:t>
      </w:r>
      <w:r w:rsidR="00A47EB5" w:rsidRPr="00A47EB5">
        <w:rPr>
          <w:rFonts w:ascii="Times New Roman" w:hAnsi="Times New Roman" w:cs="Times New Roman"/>
          <w:sz w:val="24"/>
          <w:szCs w:val="24"/>
        </w:rPr>
        <w:t>відповідно до пункту 267.2.1 пункту 267.2 статті 267 Податкового Кодексу України.</w:t>
      </w:r>
    </w:p>
    <w:p w:rsidR="00B8381C" w:rsidRDefault="00B8381C" w:rsidP="00A47EB5">
      <w:pPr>
        <w:pStyle w:val="a4"/>
        <w:ind w:firstLine="709"/>
        <w:jc w:val="both"/>
        <w:rPr>
          <w:rFonts w:ascii="Times New Roman" w:hAnsi="Times New Roman" w:cs="Times New Roman"/>
          <w:b/>
          <w:sz w:val="24"/>
          <w:szCs w:val="24"/>
        </w:rPr>
      </w:pPr>
    </w:p>
    <w:p w:rsidR="00A47EB5" w:rsidRPr="00B8381C" w:rsidRDefault="00A47EB5" w:rsidP="00A47EB5">
      <w:pPr>
        <w:pStyle w:val="a4"/>
        <w:ind w:firstLine="709"/>
        <w:jc w:val="both"/>
        <w:rPr>
          <w:rFonts w:ascii="Times New Roman" w:hAnsi="Times New Roman" w:cs="Times New Roman"/>
          <w:b/>
          <w:sz w:val="24"/>
          <w:szCs w:val="24"/>
        </w:rPr>
      </w:pPr>
      <w:r w:rsidRPr="00B8381C">
        <w:rPr>
          <w:rFonts w:ascii="Times New Roman" w:hAnsi="Times New Roman" w:cs="Times New Roman"/>
          <w:b/>
          <w:sz w:val="24"/>
          <w:szCs w:val="24"/>
        </w:rPr>
        <w:t>Розділ ІІ. Механізм справляння податку</w:t>
      </w:r>
    </w:p>
    <w:p w:rsidR="00A47EB5" w:rsidRPr="00A47EB5" w:rsidRDefault="00A47EB5" w:rsidP="00A47EB5">
      <w:pPr>
        <w:pStyle w:val="a4"/>
        <w:ind w:firstLine="709"/>
        <w:jc w:val="both"/>
        <w:rPr>
          <w:rFonts w:ascii="Times New Roman" w:hAnsi="Times New Roman" w:cs="Times New Roman"/>
          <w:color w:val="000000"/>
          <w:sz w:val="24"/>
          <w:szCs w:val="24"/>
        </w:rPr>
      </w:pPr>
      <w:bookmarkStart w:id="1" w:name="n11855"/>
      <w:bookmarkEnd w:id="1"/>
      <w:r>
        <w:rPr>
          <w:rFonts w:ascii="Times New Roman" w:hAnsi="Times New Roman" w:cs="Times New Roman"/>
          <w:color w:val="000000"/>
          <w:sz w:val="24"/>
          <w:szCs w:val="24"/>
        </w:rPr>
        <w:t>2</w:t>
      </w:r>
      <w:r w:rsidRPr="00A47EB5">
        <w:rPr>
          <w:rFonts w:ascii="Times New Roman" w:hAnsi="Times New Roman" w:cs="Times New Roman"/>
          <w:color w:val="000000"/>
          <w:sz w:val="24"/>
          <w:szCs w:val="24"/>
        </w:rPr>
        <w:t>.1. Платниками транспортного податку є фізичні та юридичні особи, в тому числі нерезиденти, які мають зареєстровані в Україні згідно з чинним законодавством власні легкові автомобілі, що відповідно до під</w:t>
      </w:r>
      <w:r w:rsidR="00B8381C">
        <w:rPr>
          <w:rFonts w:ascii="Times New Roman" w:hAnsi="Times New Roman" w:cs="Times New Roman"/>
          <w:color w:val="000000"/>
          <w:sz w:val="24"/>
          <w:szCs w:val="24"/>
        </w:rPr>
        <w:t>пункту 267.2.1 пункту 267.2</w:t>
      </w:r>
      <w:r w:rsidRPr="00A47EB5">
        <w:rPr>
          <w:rFonts w:ascii="Times New Roman" w:hAnsi="Times New Roman" w:cs="Times New Roman"/>
          <w:color w:val="000000"/>
          <w:sz w:val="24"/>
          <w:szCs w:val="24"/>
        </w:rPr>
        <w:t xml:space="preserve"> статті</w:t>
      </w:r>
      <w:r>
        <w:rPr>
          <w:rFonts w:ascii="Times New Roman" w:hAnsi="Times New Roman" w:cs="Times New Roman"/>
          <w:color w:val="000000"/>
          <w:sz w:val="24"/>
          <w:szCs w:val="24"/>
        </w:rPr>
        <w:t xml:space="preserve"> 267</w:t>
      </w:r>
      <w:r w:rsidRPr="00A47EB5">
        <w:rPr>
          <w:rFonts w:ascii="Times New Roman" w:hAnsi="Times New Roman" w:cs="Times New Roman"/>
          <w:color w:val="000000"/>
          <w:sz w:val="24"/>
          <w:szCs w:val="24"/>
        </w:rPr>
        <w:t xml:space="preserve"> є об’єктами оподаткування.</w:t>
      </w:r>
    </w:p>
    <w:p w:rsidR="00A47EB5" w:rsidRPr="00A47EB5" w:rsidRDefault="00A47EB5" w:rsidP="00A47EB5">
      <w:pPr>
        <w:pStyle w:val="a4"/>
        <w:ind w:firstLine="709"/>
        <w:jc w:val="both"/>
        <w:rPr>
          <w:rFonts w:ascii="Times New Roman" w:hAnsi="Times New Roman" w:cs="Times New Roman"/>
          <w:color w:val="000000"/>
          <w:sz w:val="24"/>
          <w:szCs w:val="24"/>
        </w:rPr>
      </w:pPr>
      <w:bookmarkStart w:id="2" w:name="n11856"/>
      <w:bookmarkStart w:id="3" w:name="n11857"/>
      <w:bookmarkEnd w:id="2"/>
      <w:bookmarkEnd w:id="3"/>
      <w:r w:rsidRPr="00A47EB5">
        <w:rPr>
          <w:rFonts w:ascii="Times New Roman" w:hAnsi="Times New Roman" w:cs="Times New Roman"/>
          <w:color w:val="000000"/>
          <w:sz w:val="24"/>
          <w:szCs w:val="24"/>
        </w:rPr>
        <w:t>2.</w:t>
      </w:r>
      <w:r>
        <w:rPr>
          <w:rFonts w:ascii="Times New Roman" w:hAnsi="Times New Roman" w:cs="Times New Roman"/>
          <w:color w:val="000000"/>
          <w:sz w:val="24"/>
          <w:szCs w:val="24"/>
        </w:rPr>
        <w:t>2</w:t>
      </w:r>
      <w:r w:rsidRPr="00A47EB5">
        <w:rPr>
          <w:rFonts w:ascii="Times New Roman" w:hAnsi="Times New Roman" w:cs="Times New Roman"/>
          <w:color w:val="000000"/>
          <w:sz w:val="24"/>
          <w:szCs w:val="24"/>
        </w:rPr>
        <w:t>. Об’єктом оподаткування є легкові автомобілі, з року випуску яких минуло не більше п’яти років (включно) та середньоринкова вартість яких становить понад 375 розмірів мінімальної заробітної плати, встановленої законом на 1 січня податкового (звітного) року.</w:t>
      </w:r>
    </w:p>
    <w:p w:rsidR="00A47EB5" w:rsidRPr="00A47EB5" w:rsidRDefault="00AE10A7" w:rsidP="00A47EB5">
      <w:pPr>
        <w:pStyle w:val="a4"/>
        <w:ind w:firstLine="709"/>
        <w:jc w:val="both"/>
        <w:rPr>
          <w:rFonts w:ascii="Times New Roman" w:hAnsi="Times New Roman" w:cs="Times New Roman"/>
          <w:color w:val="000000"/>
          <w:sz w:val="24"/>
          <w:szCs w:val="24"/>
        </w:rPr>
      </w:pPr>
      <w:bookmarkStart w:id="4" w:name="n13369"/>
      <w:bookmarkStart w:id="5" w:name="n12926"/>
      <w:bookmarkStart w:id="6" w:name="n11859"/>
      <w:bookmarkEnd w:id="4"/>
      <w:bookmarkEnd w:id="5"/>
      <w:bookmarkEnd w:id="6"/>
      <w:r>
        <w:rPr>
          <w:rFonts w:ascii="Times New Roman" w:hAnsi="Times New Roman" w:cs="Times New Roman"/>
          <w:color w:val="000000"/>
          <w:sz w:val="24"/>
          <w:szCs w:val="24"/>
        </w:rPr>
        <w:t>2</w:t>
      </w:r>
      <w:r w:rsidR="00A47EB5" w:rsidRPr="00A47EB5">
        <w:rPr>
          <w:rFonts w:ascii="Times New Roman" w:hAnsi="Times New Roman" w:cs="Times New Roman"/>
          <w:color w:val="000000"/>
          <w:sz w:val="24"/>
          <w:szCs w:val="24"/>
        </w:rPr>
        <w:t>.</w:t>
      </w:r>
      <w:r>
        <w:rPr>
          <w:rFonts w:ascii="Times New Roman" w:hAnsi="Times New Roman" w:cs="Times New Roman"/>
          <w:color w:val="000000"/>
          <w:sz w:val="24"/>
          <w:szCs w:val="24"/>
        </w:rPr>
        <w:t>3</w:t>
      </w:r>
      <w:r w:rsidR="00A47EB5" w:rsidRPr="00A47EB5">
        <w:rPr>
          <w:rFonts w:ascii="Times New Roman" w:hAnsi="Times New Roman" w:cs="Times New Roman"/>
          <w:color w:val="000000"/>
          <w:sz w:val="24"/>
          <w:szCs w:val="24"/>
        </w:rPr>
        <w:t>. Базою оподаткування є легковий автомобіль, що є об’єктом оподаткування відповідно до під</w:t>
      </w:r>
      <w:r>
        <w:rPr>
          <w:rFonts w:ascii="Times New Roman" w:hAnsi="Times New Roman" w:cs="Times New Roman"/>
          <w:color w:val="000000"/>
          <w:sz w:val="24"/>
          <w:szCs w:val="24"/>
        </w:rPr>
        <w:t xml:space="preserve">пункту 267.2.1 пункту 267.2 </w:t>
      </w:r>
      <w:r w:rsidR="00A47EB5" w:rsidRPr="00A47EB5">
        <w:rPr>
          <w:rFonts w:ascii="Times New Roman" w:hAnsi="Times New Roman" w:cs="Times New Roman"/>
          <w:color w:val="000000"/>
          <w:sz w:val="24"/>
          <w:szCs w:val="24"/>
        </w:rPr>
        <w:t xml:space="preserve"> статті</w:t>
      </w:r>
      <w:r>
        <w:rPr>
          <w:rFonts w:ascii="Times New Roman" w:hAnsi="Times New Roman" w:cs="Times New Roman"/>
          <w:color w:val="000000"/>
          <w:sz w:val="24"/>
          <w:szCs w:val="24"/>
        </w:rPr>
        <w:t xml:space="preserve"> 267</w:t>
      </w:r>
      <w:r w:rsidR="00A47EB5" w:rsidRPr="00A47EB5">
        <w:rPr>
          <w:rFonts w:ascii="Times New Roman" w:hAnsi="Times New Roman" w:cs="Times New Roman"/>
          <w:color w:val="000000"/>
          <w:sz w:val="24"/>
          <w:szCs w:val="24"/>
        </w:rPr>
        <w:t>.</w:t>
      </w:r>
    </w:p>
    <w:p w:rsidR="00A47EB5" w:rsidRDefault="00B8381C" w:rsidP="00A47EB5">
      <w:pPr>
        <w:pStyle w:val="a4"/>
        <w:ind w:firstLine="709"/>
        <w:jc w:val="both"/>
        <w:rPr>
          <w:rFonts w:ascii="Times New Roman" w:hAnsi="Times New Roman" w:cs="Times New Roman"/>
          <w:color w:val="000000"/>
          <w:sz w:val="24"/>
          <w:szCs w:val="24"/>
        </w:rPr>
      </w:pPr>
      <w:bookmarkStart w:id="7" w:name="n11860"/>
      <w:bookmarkEnd w:id="7"/>
      <w:r>
        <w:rPr>
          <w:rFonts w:ascii="Times New Roman" w:hAnsi="Times New Roman" w:cs="Times New Roman"/>
          <w:color w:val="000000"/>
          <w:sz w:val="24"/>
          <w:szCs w:val="24"/>
        </w:rPr>
        <w:t>2</w:t>
      </w:r>
      <w:r w:rsidR="00A47EB5" w:rsidRPr="00A47EB5">
        <w:rPr>
          <w:rFonts w:ascii="Times New Roman" w:hAnsi="Times New Roman" w:cs="Times New Roman"/>
          <w:color w:val="000000"/>
          <w:sz w:val="24"/>
          <w:szCs w:val="24"/>
        </w:rPr>
        <w:t>.4. Ставка податку встановлюється з розрахунку на календарний рік у розмірі 25 000 гривень за кожен легковий автомобіль, що є об’єктом оподаткування відповідно до під</w:t>
      </w:r>
      <w:r>
        <w:rPr>
          <w:rFonts w:ascii="Times New Roman" w:hAnsi="Times New Roman" w:cs="Times New Roman"/>
          <w:color w:val="000000"/>
          <w:sz w:val="24"/>
          <w:szCs w:val="24"/>
        </w:rPr>
        <w:t>пункту 267.2.1 пункту 267.2</w:t>
      </w:r>
      <w:r w:rsidR="00A47EB5" w:rsidRPr="00A47EB5">
        <w:rPr>
          <w:rFonts w:ascii="Times New Roman" w:hAnsi="Times New Roman" w:cs="Times New Roman"/>
          <w:color w:val="000000"/>
          <w:sz w:val="24"/>
          <w:szCs w:val="24"/>
        </w:rPr>
        <w:t xml:space="preserve"> статті</w:t>
      </w:r>
      <w:r>
        <w:rPr>
          <w:rFonts w:ascii="Times New Roman" w:hAnsi="Times New Roman" w:cs="Times New Roman"/>
          <w:color w:val="000000"/>
          <w:sz w:val="24"/>
          <w:szCs w:val="24"/>
        </w:rPr>
        <w:t xml:space="preserve"> 267 Податкового Кодексу України</w:t>
      </w:r>
      <w:r w:rsidR="00A47EB5" w:rsidRPr="00A47EB5">
        <w:rPr>
          <w:rFonts w:ascii="Times New Roman" w:hAnsi="Times New Roman" w:cs="Times New Roman"/>
          <w:color w:val="000000"/>
          <w:sz w:val="24"/>
          <w:szCs w:val="24"/>
        </w:rPr>
        <w:t>.</w:t>
      </w:r>
    </w:p>
    <w:p w:rsidR="00B8381C" w:rsidRDefault="00B8381C" w:rsidP="00B8381C">
      <w:pPr>
        <w:pStyle w:val="a4"/>
        <w:ind w:firstLine="709"/>
        <w:jc w:val="both"/>
        <w:rPr>
          <w:rFonts w:ascii="Times New Roman" w:hAnsi="Times New Roman" w:cs="Times New Roman"/>
          <w:b/>
          <w:sz w:val="24"/>
          <w:szCs w:val="24"/>
        </w:rPr>
      </w:pPr>
    </w:p>
    <w:p w:rsidR="00A47EB5" w:rsidRPr="00B8381C" w:rsidRDefault="00B8381C" w:rsidP="00B8381C">
      <w:pPr>
        <w:pStyle w:val="a4"/>
        <w:ind w:firstLine="709"/>
        <w:jc w:val="both"/>
        <w:rPr>
          <w:rFonts w:ascii="Times New Roman" w:hAnsi="Times New Roman" w:cs="Times New Roman"/>
          <w:b/>
          <w:sz w:val="24"/>
          <w:szCs w:val="24"/>
        </w:rPr>
      </w:pPr>
      <w:r w:rsidRPr="00B8381C">
        <w:rPr>
          <w:rFonts w:ascii="Times New Roman" w:hAnsi="Times New Roman" w:cs="Times New Roman"/>
          <w:b/>
          <w:sz w:val="24"/>
          <w:szCs w:val="24"/>
        </w:rPr>
        <w:t xml:space="preserve">Розділ </w:t>
      </w:r>
      <w:r>
        <w:rPr>
          <w:rFonts w:ascii="Times New Roman" w:hAnsi="Times New Roman" w:cs="Times New Roman"/>
          <w:b/>
          <w:sz w:val="24"/>
          <w:szCs w:val="24"/>
        </w:rPr>
        <w:t>І</w:t>
      </w:r>
      <w:r w:rsidRPr="00B8381C">
        <w:rPr>
          <w:rFonts w:ascii="Times New Roman" w:hAnsi="Times New Roman" w:cs="Times New Roman"/>
          <w:b/>
          <w:sz w:val="24"/>
          <w:szCs w:val="24"/>
        </w:rPr>
        <w:t xml:space="preserve">ІІ. </w:t>
      </w:r>
      <w:r>
        <w:rPr>
          <w:rFonts w:ascii="Times New Roman" w:hAnsi="Times New Roman" w:cs="Times New Roman"/>
          <w:b/>
          <w:sz w:val="24"/>
          <w:szCs w:val="24"/>
        </w:rPr>
        <w:t>Пор</w:t>
      </w:r>
      <w:r w:rsidR="000F1628">
        <w:rPr>
          <w:rFonts w:ascii="Times New Roman" w:hAnsi="Times New Roman" w:cs="Times New Roman"/>
          <w:b/>
          <w:sz w:val="24"/>
          <w:szCs w:val="24"/>
        </w:rPr>
        <w:t xml:space="preserve">ядок обчислення </w:t>
      </w:r>
      <w:r>
        <w:rPr>
          <w:rFonts w:ascii="Times New Roman" w:hAnsi="Times New Roman" w:cs="Times New Roman"/>
          <w:b/>
          <w:sz w:val="24"/>
          <w:szCs w:val="24"/>
        </w:rPr>
        <w:t xml:space="preserve"> податку</w:t>
      </w:r>
      <w:bookmarkStart w:id="8" w:name="n11861"/>
      <w:bookmarkEnd w:id="8"/>
    </w:p>
    <w:p w:rsidR="00A47EB5" w:rsidRPr="00A47EB5" w:rsidRDefault="00B8381C" w:rsidP="00A47EB5">
      <w:pPr>
        <w:pStyle w:val="a4"/>
        <w:ind w:firstLine="709"/>
        <w:jc w:val="both"/>
        <w:rPr>
          <w:rFonts w:ascii="Times New Roman" w:hAnsi="Times New Roman" w:cs="Times New Roman"/>
          <w:color w:val="000000"/>
          <w:sz w:val="24"/>
          <w:szCs w:val="24"/>
        </w:rPr>
      </w:pPr>
      <w:bookmarkStart w:id="9" w:name="n11862"/>
      <w:bookmarkEnd w:id="9"/>
      <w:r>
        <w:rPr>
          <w:rFonts w:ascii="Times New Roman" w:hAnsi="Times New Roman" w:cs="Times New Roman"/>
          <w:color w:val="000000"/>
          <w:sz w:val="24"/>
          <w:szCs w:val="24"/>
        </w:rPr>
        <w:t>3</w:t>
      </w:r>
      <w:r w:rsidR="00A47EB5" w:rsidRPr="00A47EB5">
        <w:rPr>
          <w:rFonts w:ascii="Times New Roman" w:hAnsi="Times New Roman" w:cs="Times New Roman"/>
          <w:color w:val="000000"/>
          <w:sz w:val="24"/>
          <w:szCs w:val="24"/>
        </w:rPr>
        <w:t>.1. Базовий податковий (звітний) період дорівнює календарному року.</w:t>
      </w:r>
    </w:p>
    <w:p w:rsidR="00A47EB5" w:rsidRPr="00A47EB5" w:rsidRDefault="00B8381C" w:rsidP="00A47EB5">
      <w:pPr>
        <w:pStyle w:val="a4"/>
        <w:ind w:firstLine="709"/>
        <w:jc w:val="both"/>
        <w:rPr>
          <w:rFonts w:ascii="Times New Roman" w:hAnsi="Times New Roman" w:cs="Times New Roman"/>
          <w:color w:val="000000"/>
          <w:sz w:val="24"/>
          <w:szCs w:val="24"/>
        </w:rPr>
      </w:pPr>
      <w:bookmarkStart w:id="10" w:name="n11863"/>
      <w:bookmarkStart w:id="11" w:name="n11864"/>
      <w:bookmarkEnd w:id="10"/>
      <w:bookmarkEnd w:id="11"/>
      <w:r>
        <w:rPr>
          <w:rFonts w:ascii="Times New Roman" w:hAnsi="Times New Roman" w:cs="Times New Roman"/>
          <w:color w:val="000000"/>
          <w:sz w:val="24"/>
          <w:szCs w:val="24"/>
        </w:rPr>
        <w:t xml:space="preserve">3.2. </w:t>
      </w:r>
      <w:r w:rsidR="00A47EB5" w:rsidRPr="00A47EB5">
        <w:rPr>
          <w:rFonts w:ascii="Times New Roman" w:hAnsi="Times New Roman" w:cs="Times New Roman"/>
          <w:color w:val="000000"/>
          <w:sz w:val="24"/>
          <w:szCs w:val="24"/>
        </w:rPr>
        <w:t>Обчислення суми податку з об’єкта/об’єктів оподаткування фізичних осіб здійснюється контролюючим органом за місцем реєстрації платника податку.</w:t>
      </w:r>
    </w:p>
    <w:p w:rsidR="00A47EB5" w:rsidRPr="00A47EB5" w:rsidRDefault="00A47EB5" w:rsidP="00A47EB5">
      <w:pPr>
        <w:pStyle w:val="a4"/>
        <w:ind w:firstLine="709"/>
        <w:jc w:val="both"/>
        <w:rPr>
          <w:rFonts w:ascii="Times New Roman" w:hAnsi="Times New Roman" w:cs="Times New Roman"/>
          <w:color w:val="000000"/>
          <w:sz w:val="24"/>
          <w:szCs w:val="24"/>
        </w:rPr>
      </w:pPr>
      <w:bookmarkStart w:id="12" w:name="n11865"/>
      <w:bookmarkEnd w:id="12"/>
      <w:r w:rsidRPr="00A47EB5">
        <w:rPr>
          <w:rFonts w:ascii="Times New Roman" w:hAnsi="Times New Roman" w:cs="Times New Roman"/>
          <w:color w:val="000000"/>
          <w:sz w:val="24"/>
          <w:szCs w:val="24"/>
        </w:rPr>
        <w:t xml:space="preserve"> Податкове/податкові повідомлення-рішення про сплату суми/сум податку та відповідні платіжні реквізити надсилаються (вручаються) платнику податку контролюючим органом за місцем його реєстрації до 1 липня року базового податкового (звітного) періоду (року).</w:t>
      </w:r>
    </w:p>
    <w:p w:rsidR="00A47EB5" w:rsidRPr="00A47EB5" w:rsidRDefault="00A47EB5" w:rsidP="00A47EB5">
      <w:pPr>
        <w:pStyle w:val="a4"/>
        <w:ind w:firstLine="709"/>
        <w:jc w:val="both"/>
        <w:rPr>
          <w:rFonts w:ascii="Times New Roman" w:hAnsi="Times New Roman" w:cs="Times New Roman"/>
          <w:color w:val="000000"/>
          <w:sz w:val="24"/>
          <w:szCs w:val="24"/>
        </w:rPr>
      </w:pPr>
      <w:bookmarkStart w:id="13" w:name="n11866"/>
      <w:bookmarkEnd w:id="13"/>
      <w:r w:rsidRPr="00A47EB5">
        <w:rPr>
          <w:rFonts w:ascii="Times New Roman" w:hAnsi="Times New Roman" w:cs="Times New Roman"/>
          <w:color w:val="000000"/>
          <w:sz w:val="24"/>
          <w:szCs w:val="24"/>
        </w:rPr>
        <w:t>Щодо об’єктів оподаткування, придбаних протягом року, податок сплачується фізичною особою-платником починаючи з місяця, в якому виникло право власності на такий об’єкт. Контролюючий орган надсилає податкове повідомлення-рішення новому власнику після отримання інформації про перехід права власності.</w:t>
      </w:r>
    </w:p>
    <w:p w:rsidR="00A47EB5" w:rsidRPr="00A47EB5" w:rsidRDefault="00A47EB5" w:rsidP="00A47EB5">
      <w:pPr>
        <w:pStyle w:val="a4"/>
        <w:ind w:firstLine="709"/>
        <w:jc w:val="both"/>
        <w:rPr>
          <w:rFonts w:ascii="Times New Roman" w:hAnsi="Times New Roman" w:cs="Times New Roman"/>
          <w:color w:val="000000"/>
          <w:sz w:val="24"/>
          <w:szCs w:val="24"/>
        </w:rPr>
      </w:pPr>
      <w:bookmarkStart w:id="14" w:name="n11867"/>
      <w:bookmarkEnd w:id="14"/>
      <w:r w:rsidRPr="00A47EB5">
        <w:rPr>
          <w:rFonts w:ascii="Times New Roman" w:hAnsi="Times New Roman" w:cs="Times New Roman"/>
          <w:color w:val="000000"/>
          <w:sz w:val="24"/>
          <w:szCs w:val="24"/>
        </w:rPr>
        <w:t>Нарахування податку та надсилання (вручення) податкових повідомлень-рішень про сплату податку фізичним особам - нерезидентам здійснюють контролюючі органи за місцем реєстрації об’єктів оподаткування, що перебувають у власності таких нерезидентів.</w:t>
      </w:r>
    </w:p>
    <w:p w:rsidR="00A47EB5" w:rsidRPr="00A47EB5" w:rsidRDefault="008942D0" w:rsidP="00A47EB5">
      <w:pPr>
        <w:pStyle w:val="a4"/>
        <w:ind w:firstLine="709"/>
        <w:jc w:val="both"/>
        <w:rPr>
          <w:rFonts w:ascii="Times New Roman" w:hAnsi="Times New Roman" w:cs="Times New Roman"/>
          <w:color w:val="000000"/>
          <w:sz w:val="24"/>
          <w:szCs w:val="24"/>
        </w:rPr>
      </w:pPr>
      <w:bookmarkStart w:id="15" w:name="n11868"/>
      <w:bookmarkStart w:id="16" w:name="n11869"/>
      <w:bookmarkEnd w:id="15"/>
      <w:bookmarkEnd w:id="16"/>
      <w:r>
        <w:rPr>
          <w:rFonts w:ascii="Times New Roman" w:hAnsi="Times New Roman" w:cs="Times New Roman"/>
          <w:color w:val="000000"/>
          <w:sz w:val="24"/>
          <w:szCs w:val="24"/>
        </w:rPr>
        <w:t>О</w:t>
      </w:r>
      <w:r w:rsidR="00A47EB5" w:rsidRPr="00A47EB5">
        <w:rPr>
          <w:rFonts w:ascii="Times New Roman" w:hAnsi="Times New Roman" w:cs="Times New Roman"/>
          <w:color w:val="000000"/>
          <w:sz w:val="24"/>
          <w:szCs w:val="24"/>
        </w:rPr>
        <w:t>ргани внутрішніх справ зобов’язані щомісяця у десятиденний строк після закінчення календарного місяця подавати контролюючим органам відомості, необхідні для розрахунку та справляння податку фізичними та юридичними особами, за місцем реєстрації об’єкта оподаткування станом на перше число відповідного місяця.</w:t>
      </w:r>
    </w:p>
    <w:p w:rsidR="00A47EB5" w:rsidRPr="00A47EB5" w:rsidRDefault="00A47EB5" w:rsidP="00A47EB5">
      <w:pPr>
        <w:pStyle w:val="a4"/>
        <w:ind w:firstLine="709"/>
        <w:jc w:val="both"/>
        <w:rPr>
          <w:rFonts w:ascii="Times New Roman" w:hAnsi="Times New Roman" w:cs="Times New Roman"/>
          <w:color w:val="000000"/>
          <w:sz w:val="24"/>
          <w:szCs w:val="24"/>
        </w:rPr>
      </w:pPr>
      <w:bookmarkStart w:id="17" w:name="n11870"/>
      <w:bookmarkEnd w:id="17"/>
      <w:r w:rsidRPr="00A47EB5">
        <w:rPr>
          <w:rFonts w:ascii="Times New Roman" w:hAnsi="Times New Roman" w:cs="Times New Roman"/>
          <w:color w:val="000000"/>
          <w:sz w:val="24"/>
          <w:szCs w:val="24"/>
        </w:rPr>
        <w:t>Форма подачі інформації встановлюється центральним органом виконавчої влади, що забезпечує формування та реалізує державну фінансову політику.</w:t>
      </w:r>
    </w:p>
    <w:p w:rsidR="00A47EB5" w:rsidRPr="00A47EB5" w:rsidRDefault="00A64A84" w:rsidP="00A47EB5">
      <w:pPr>
        <w:pStyle w:val="a4"/>
        <w:ind w:firstLine="709"/>
        <w:jc w:val="both"/>
        <w:rPr>
          <w:rFonts w:ascii="Times New Roman" w:hAnsi="Times New Roman" w:cs="Times New Roman"/>
          <w:color w:val="000000"/>
          <w:sz w:val="24"/>
          <w:szCs w:val="24"/>
        </w:rPr>
      </w:pPr>
      <w:bookmarkStart w:id="18" w:name="n14379"/>
      <w:bookmarkStart w:id="19" w:name="n11871"/>
      <w:bookmarkEnd w:id="18"/>
      <w:bookmarkEnd w:id="19"/>
      <w:r>
        <w:rPr>
          <w:rFonts w:ascii="Times New Roman" w:hAnsi="Times New Roman" w:cs="Times New Roman"/>
          <w:color w:val="000000"/>
          <w:sz w:val="24"/>
          <w:szCs w:val="24"/>
        </w:rPr>
        <w:lastRenderedPageBreak/>
        <w:t>3</w:t>
      </w:r>
      <w:r w:rsidR="00A47EB5" w:rsidRPr="00A47EB5">
        <w:rPr>
          <w:rFonts w:ascii="Times New Roman" w:hAnsi="Times New Roman" w:cs="Times New Roman"/>
          <w:color w:val="000000"/>
          <w:sz w:val="24"/>
          <w:szCs w:val="24"/>
        </w:rPr>
        <w:t>.4. Платники податку - юридичні особи самостійно обчислюють суму податку станом на 1 січня звітного року і до 20 лютого цього ж року подають контролюючому органу за місцем реєстрації об’єкта оподаткування декларацію за формою, встановленою у порядку, передбаченому</w:t>
      </w:r>
      <w:r>
        <w:rPr>
          <w:rFonts w:ascii="Times New Roman" w:hAnsi="Times New Roman" w:cs="Times New Roman"/>
          <w:color w:val="000000"/>
          <w:sz w:val="24"/>
          <w:szCs w:val="24"/>
        </w:rPr>
        <w:t xml:space="preserve"> статтею 46 Податкового</w:t>
      </w:r>
      <w:r w:rsidR="00A47EB5" w:rsidRPr="00A47EB5">
        <w:rPr>
          <w:rFonts w:ascii="Times New Roman" w:hAnsi="Times New Roman" w:cs="Times New Roman"/>
          <w:color w:val="000000"/>
          <w:sz w:val="24"/>
          <w:szCs w:val="24"/>
        </w:rPr>
        <w:t xml:space="preserve"> Кодексу, з розбивкою річної суми рівними частками поквартально.</w:t>
      </w:r>
    </w:p>
    <w:p w:rsidR="00A47EB5" w:rsidRPr="00A47EB5" w:rsidRDefault="00A47EB5" w:rsidP="00A47EB5">
      <w:pPr>
        <w:pStyle w:val="a4"/>
        <w:ind w:firstLine="709"/>
        <w:jc w:val="both"/>
        <w:rPr>
          <w:rFonts w:ascii="Times New Roman" w:hAnsi="Times New Roman" w:cs="Times New Roman"/>
          <w:color w:val="000000"/>
          <w:sz w:val="24"/>
          <w:szCs w:val="24"/>
        </w:rPr>
      </w:pPr>
      <w:bookmarkStart w:id="20" w:name="n11872"/>
      <w:bookmarkEnd w:id="20"/>
      <w:r w:rsidRPr="00A47EB5">
        <w:rPr>
          <w:rFonts w:ascii="Times New Roman" w:hAnsi="Times New Roman" w:cs="Times New Roman"/>
          <w:color w:val="000000"/>
          <w:sz w:val="24"/>
          <w:szCs w:val="24"/>
        </w:rPr>
        <w:t>Щодо об’єктів оподаткування, придбаних протягом року, декларація юридичною особою - платником подається протягом місяця з дня виникнення права власності на такий об’єкт, а податок сплачується починаючи з місяця, в якому виникло право власності на такий об’єкт.</w:t>
      </w:r>
    </w:p>
    <w:p w:rsidR="00A47EB5" w:rsidRPr="00A47EB5" w:rsidRDefault="00A64A84" w:rsidP="00A47EB5">
      <w:pPr>
        <w:pStyle w:val="a4"/>
        <w:ind w:firstLine="709"/>
        <w:jc w:val="both"/>
        <w:rPr>
          <w:rFonts w:ascii="Times New Roman" w:hAnsi="Times New Roman" w:cs="Times New Roman"/>
          <w:color w:val="000000"/>
          <w:sz w:val="24"/>
          <w:szCs w:val="24"/>
        </w:rPr>
      </w:pPr>
      <w:bookmarkStart w:id="21" w:name="n11873"/>
      <w:bookmarkEnd w:id="21"/>
      <w:r>
        <w:rPr>
          <w:rFonts w:ascii="Times New Roman" w:hAnsi="Times New Roman" w:cs="Times New Roman"/>
          <w:color w:val="000000"/>
          <w:sz w:val="24"/>
          <w:szCs w:val="24"/>
        </w:rPr>
        <w:t>3</w:t>
      </w:r>
      <w:r w:rsidR="00A47EB5" w:rsidRPr="00A47EB5">
        <w:rPr>
          <w:rFonts w:ascii="Times New Roman" w:hAnsi="Times New Roman" w:cs="Times New Roman"/>
          <w:color w:val="000000"/>
          <w:sz w:val="24"/>
          <w:szCs w:val="24"/>
        </w:rPr>
        <w:t>.5. У разі переходу права власності на об’єкт оподаткування від одного власника до іншого протягом звітного року податок обчислюється попереднім власником за період з 1 січня цього року до початку того місяця, в якому він втратив право власності на зазначений об’єкт оподаткування, а новим власником - починаючи з місяця, в якому він набув право власності на цей об’єкт.</w:t>
      </w:r>
    </w:p>
    <w:p w:rsidR="00A47EB5" w:rsidRPr="00A47EB5" w:rsidRDefault="00A47EB5" w:rsidP="00A47EB5">
      <w:pPr>
        <w:pStyle w:val="a4"/>
        <w:ind w:firstLine="709"/>
        <w:jc w:val="both"/>
        <w:rPr>
          <w:rFonts w:ascii="Times New Roman" w:hAnsi="Times New Roman" w:cs="Times New Roman"/>
          <w:color w:val="000000"/>
          <w:sz w:val="24"/>
          <w:szCs w:val="24"/>
        </w:rPr>
      </w:pPr>
      <w:bookmarkStart w:id="22" w:name="n11874"/>
      <w:bookmarkEnd w:id="22"/>
      <w:r w:rsidRPr="00A47EB5">
        <w:rPr>
          <w:rFonts w:ascii="Times New Roman" w:hAnsi="Times New Roman" w:cs="Times New Roman"/>
          <w:color w:val="000000"/>
          <w:sz w:val="24"/>
          <w:szCs w:val="24"/>
        </w:rPr>
        <w:t>Контролюючий орган надсилає податкове повідомлення-рішення новому власнику після отримання інформації про перехід права власності.</w:t>
      </w:r>
    </w:p>
    <w:p w:rsidR="000F1628" w:rsidRPr="00CC6852" w:rsidRDefault="00A64A84" w:rsidP="00CC6852">
      <w:pPr>
        <w:pStyle w:val="a4"/>
        <w:ind w:firstLine="709"/>
        <w:jc w:val="both"/>
        <w:rPr>
          <w:rFonts w:ascii="Times New Roman" w:hAnsi="Times New Roman" w:cs="Times New Roman"/>
          <w:color w:val="000000"/>
          <w:sz w:val="24"/>
          <w:szCs w:val="24"/>
        </w:rPr>
      </w:pPr>
      <w:bookmarkStart w:id="23" w:name="n11875"/>
      <w:bookmarkEnd w:id="23"/>
      <w:r>
        <w:rPr>
          <w:rFonts w:ascii="Times New Roman" w:hAnsi="Times New Roman" w:cs="Times New Roman"/>
          <w:color w:val="000000"/>
          <w:sz w:val="24"/>
          <w:szCs w:val="24"/>
        </w:rPr>
        <w:t>3</w:t>
      </w:r>
      <w:r w:rsidR="00A47EB5" w:rsidRPr="00A47EB5">
        <w:rPr>
          <w:rFonts w:ascii="Times New Roman" w:hAnsi="Times New Roman" w:cs="Times New Roman"/>
          <w:color w:val="000000"/>
          <w:sz w:val="24"/>
          <w:szCs w:val="24"/>
        </w:rPr>
        <w:t>.6. За об’єкти оподаткування, придбані протягом року, податок сплачується пропорційно кількості місяців, які залишилися до кінця року, починаючи з місяця, в якому проведено реєстрацію транспортного засобу.</w:t>
      </w:r>
    </w:p>
    <w:p w:rsidR="00A47EB5" w:rsidRPr="00A47EB5" w:rsidRDefault="00CC6852" w:rsidP="00A47EB5">
      <w:pPr>
        <w:pStyle w:val="a4"/>
        <w:ind w:firstLine="709"/>
        <w:jc w:val="both"/>
        <w:rPr>
          <w:rFonts w:ascii="Times New Roman" w:hAnsi="Times New Roman" w:cs="Times New Roman"/>
          <w:color w:val="000000"/>
          <w:sz w:val="24"/>
          <w:szCs w:val="24"/>
        </w:rPr>
      </w:pPr>
      <w:bookmarkStart w:id="24" w:name="n12928"/>
      <w:bookmarkEnd w:id="24"/>
      <w:r>
        <w:rPr>
          <w:rFonts w:ascii="Times New Roman" w:hAnsi="Times New Roman" w:cs="Times New Roman"/>
          <w:color w:val="000000"/>
          <w:sz w:val="24"/>
          <w:szCs w:val="24"/>
        </w:rPr>
        <w:t>3</w:t>
      </w:r>
      <w:r w:rsidR="00A47EB5" w:rsidRPr="00A47EB5">
        <w:rPr>
          <w:rFonts w:ascii="Times New Roman" w:hAnsi="Times New Roman" w:cs="Times New Roman"/>
          <w:color w:val="000000"/>
          <w:sz w:val="24"/>
          <w:szCs w:val="24"/>
        </w:rPr>
        <w:t>.</w:t>
      </w:r>
      <w:r>
        <w:rPr>
          <w:rFonts w:ascii="Times New Roman" w:hAnsi="Times New Roman" w:cs="Times New Roman"/>
          <w:color w:val="000000"/>
          <w:sz w:val="24"/>
          <w:szCs w:val="24"/>
        </w:rPr>
        <w:t>7</w:t>
      </w:r>
      <w:r w:rsidR="00A47EB5" w:rsidRPr="00A47EB5">
        <w:rPr>
          <w:rFonts w:ascii="Times New Roman" w:hAnsi="Times New Roman" w:cs="Times New Roman"/>
          <w:color w:val="000000"/>
          <w:sz w:val="24"/>
          <w:szCs w:val="24"/>
        </w:rPr>
        <w:t>. У разі спливу п’ятирічного віку легкового автомобіля протягом звітного року податок сплачується за період з 1 січня цього року до початку місяця, наступного за місяцем, в якому вік такого автомобіля досяг (досягне) п’яти років.</w:t>
      </w:r>
    </w:p>
    <w:p w:rsidR="00A47EB5" w:rsidRPr="00A47EB5" w:rsidRDefault="00CC6852" w:rsidP="00A47EB5">
      <w:pPr>
        <w:pStyle w:val="a4"/>
        <w:ind w:firstLine="709"/>
        <w:jc w:val="both"/>
        <w:rPr>
          <w:rFonts w:ascii="Times New Roman" w:hAnsi="Times New Roman" w:cs="Times New Roman"/>
          <w:color w:val="000000"/>
          <w:sz w:val="24"/>
          <w:szCs w:val="24"/>
        </w:rPr>
      </w:pPr>
      <w:bookmarkStart w:id="25" w:name="n12941"/>
      <w:bookmarkStart w:id="26" w:name="n12929"/>
      <w:bookmarkEnd w:id="25"/>
      <w:bookmarkEnd w:id="26"/>
      <w:r>
        <w:rPr>
          <w:rFonts w:ascii="Times New Roman" w:hAnsi="Times New Roman" w:cs="Times New Roman"/>
          <w:color w:val="000000"/>
          <w:sz w:val="24"/>
          <w:szCs w:val="24"/>
        </w:rPr>
        <w:t>3</w:t>
      </w:r>
      <w:r w:rsidR="00A47EB5" w:rsidRPr="00A47EB5">
        <w:rPr>
          <w:rFonts w:ascii="Times New Roman" w:hAnsi="Times New Roman" w:cs="Times New Roman"/>
          <w:color w:val="000000"/>
          <w:sz w:val="24"/>
          <w:szCs w:val="24"/>
        </w:rPr>
        <w:t>.8. У разі незаконного заволодіння третьою особою легковим автомобілем, який відповідно до під</w:t>
      </w:r>
      <w:r>
        <w:rPr>
          <w:rFonts w:ascii="Times New Roman" w:hAnsi="Times New Roman" w:cs="Times New Roman"/>
          <w:color w:val="000000"/>
          <w:sz w:val="24"/>
          <w:szCs w:val="24"/>
        </w:rPr>
        <w:t>пункту 267.2.1 пункту 267.2</w:t>
      </w:r>
      <w:r w:rsidR="00A47EB5" w:rsidRPr="00A47EB5">
        <w:rPr>
          <w:rFonts w:ascii="Times New Roman" w:hAnsi="Times New Roman" w:cs="Times New Roman"/>
          <w:color w:val="000000"/>
          <w:sz w:val="24"/>
          <w:szCs w:val="24"/>
        </w:rPr>
        <w:t xml:space="preserve"> статті</w:t>
      </w:r>
      <w:r>
        <w:rPr>
          <w:rFonts w:ascii="Times New Roman" w:hAnsi="Times New Roman" w:cs="Times New Roman"/>
          <w:color w:val="000000"/>
          <w:sz w:val="24"/>
          <w:szCs w:val="24"/>
        </w:rPr>
        <w:t xml:space="preserve"> 267</w:t>
      </w:r>
      <w:r w:rsidR="00A47EB5" w:rsidRPr="00A47EB5">
        <w:rPr>
          <w:rFonts w:ascii="Times New Roman" w:hAnsi="Times New Roman" w:cs="Times New Roman"/>
          <w:color w:val="000000"/>
          <w:sz w:val="24"/>
          <w:szCs w:val="24"/>
        </w:rPr>
        <w:t xml:space="preserve"> є об’єктом оподаткування, транспортний податок за такий легковий автомобіль не сплачується з місяця, наступного за місяцем, в якому мав місце факт незаконного заволодіння легковим автомобілем, якщо такий факт підтверджується відповідним документом про внесення відомостей про вчинення кримінального правопорушення до Єдиного реєстру досудових розслідувань, виданим уповноваженим державним органом.</w:t>
      </w:r>
    </w:p>
    <w:p w:rsidR="00A47EB5" w:rsidRPr="00A47EB5" w:rsidRDefault="00A47EB5" w:rsidP="00A47EB5">
      <w:pPr>
        <w:pStyle w:val="a4"/>
        <w:ind w:firstLine="709"/>
        <w:jc w:val="both"/>
        <w:rPr>
          <w:rFonts w:ascii="Times New Roman" w:hAnsi="Times New Roman" w:cs="Times New Roman"/>
          <w:color w:val="000000"/>
          <w:sz w:val="24"/>
          <w:szCs w:val="24"/>
        </w:rPr>
      </w:pPr>
      <w:bookmarkStart w:id="27" w:name="n12930"/>
      <w:bookmarkEnd w:id="27"/>
      <w:r w:rsidRPr="00A47EB5">
        <w:rPr>
          <w:rFonts w:ascii="Times New Roman" w:hAnsi="Times New Roman" w:cs="Times New Roman"/>
          <w:color w:val="000000"/>
          <w:sz w:val="24"/>
          <w:szCs w:val="24"/>
        </w:rPr>
        <w:t xml:space="preserve">У разі повернення легкового автомобіля його власнику (законному володільцю) податок за такий легковий автомобіль сплачується з місяця, в якому легковий автомобіль було </w:t>
      </w:r>
      <w:proofErr w:type="spellStart"/>
      <w:r w:rsidRPr="00A47EB5">
        <w:rPr>
          <w:rFonts w:ascii="Times New Roman" w:hAnsi="Times New Roman" w:cs="Times New Roman"/>
          <w:color w:val="000000"/>
          <w:sz w:val="24"/>
          <w:szCs w:val="24"/>
        </w:rPr>
        <w:t>повернено</w:t>
      </w:r>
      <w:proofErr w:type="spellEnd"/>
      <w:r w:rsidRPr="00A47EB5">
        <w:rPr>
          <w:rFonts w:ascii="Times New Roman" w:hAnsi="Times New Roman" w:cs="Times New Roman"/>
          <w:color w:val="000000"/>
          <w:sz w:val="24"/>
          <w:szCs w:val="24"/>
        </w:rPr>
        <w:t xml:space="preserve"> відповідно до постанови слідчого, прокурора чи рішення суду. Платник податку зобов’язаний надати контролюючому органу копію такої постанови (рішення) протягом 10 днів з моменту отримання.</w:t>
      </w:r>
    </w:p>
    <w:p w:rsidR="00A47EB5" w:rsidRPr="00A47EB5" w:rsidRDefault="00CC6852" w:rsidP="00A47EB5">
      <w:pPr>
        <w:pStyle w:val="a4"/>
        <w:ind w:firstLine="709"/>
        <w:jc w:val="both"/>
        <w:rPr>
          <w:rFonts w:ascii="Times New Roman" w:hAnsi="Times New Roman" w:cs="Times New Roman"/>
          <w:color w:val="000000"/>
          <w:sz w:val="24"/>
          <w:szCs w:val="24"/>
        </w:rPr>
      </w:pPr>
      <w:bookmarkStart w:id="28" w:name="n12940"/>
      <w:bookmarkStart w:id="29" w:name="n12931"/>
      <w:bookmarkEnd w:id="28"/>
      <w:bookmarkEnd w:id="29"/>
      <w:r>
        <w:rPr>
          <w:rFonts w:ascii="Times New Roman" w:hAnsi="Times New Roman" w:cs="Times New Roman"/>
          <w:color w:val="000000"/>
          <w:sz w:val="24"/>
          <w:szCs w:val="24"/>
        </w:rPr>
        <w:t>3</w:t>
      </w:r>
      <w:r w:rsidR="00A47EB5" w:rsidRPr="00A47EB5">
        <w:rPr>
          <w:rFonts w:ascii="Times New Roman" w:hAnsi="Times New Roman" w:cs="Times New Roman"/>
          <w:color w:val="000000"/>
          <w:sz w:val="24"/>
          <w:szCs w:val="24"/>
        </w:rPr>
        <w:t>.9. У разі незаконного заволодіння третьою особою легковим автомобілем, який відповідно до під</w:t>
      </w:r>
      <w:r>
        <w:rPr>
          <w:rFonts w:ascii="Times New Roman" w:hAnsi="Times New Roman" w:cs="Times New Roman"/>
          <w:color w:val="000000"/>
          <w:sz w:val="24"/>
          <w:szCs w:val="24"/>
        </w:rPr>
        <w:t>пункту 267.2.1 пункту 267.2</w:t>
      </w:r>
      <w:r w:rsidR="00A47EB5" w:rsidRPr="00A47EB5">
        <w:rPr>
          <w:rFonts w:ascii="Times New Roman" w:hAnsi="Times New Roman" w:cs="Times New Roman"/>
          <w:color w:val="000000"/>
          <w:sz w:val="24"/>
          <w:szCs w:val="24"/>
        </w:rPr>
        <w:t xml:space="preserve"> статті</w:t>
      </w:r>
      <w:r>
        <w:rPr>
          <w:rFonts w:ascii="Times New Roman" w:hAnsi="Times New Roman" w:cs="Times New Roman"/>
          <w:color w:val="000000"/>
          <w:sz w:val="24"/>
          <w:szCs w:val="24"/>
        </w:rPr>
        <w:t xml:space="preserve"> 267</w:t>
      </w:r>
      <w:r w:rsidR="00A47EB5" w:rsidRPr="00A47EB5">
        <w:rPr>
          <w:rFonts w:ascii="Times New Roman" w:hAnsi="Times New Roman" w:cs="Times New Roman"/>
          <w:color w:val="000000"/>
          <w:sz w:val="24"/>
          <w:szCs w:val="24"/>
        </w:rPr>
        <w:t xml:space="preserve"> є об’єктом оподаткування, уточнююча декларація юридичною особою - платником податку подається протягом 30 календарних днів з дня внесення відомостей про вчинення кримінального правопорушення до Єдиного реєстру досудових розслідувань.</w:t>
      </w:r>
    </w:p>
    <w:p w:rsidR="00A47EB5" w:rsidRPr="00A47EB5" w:rsidRDefault="00A47EB5" w:rsidP="00A47EB5">
      <w:pPr>
        <w:pStyle w:val="a4"/>
        <w:ind w:firstLine="709"/>
        <w:jc w:val="both"/>
        <w:rPr>
          <w:rFonts w:ascii="Times New Roman" w:hAnsi="Times New Roman" w:cs="Times New Roman"/>
          <w:color w:val="000000"/>
          <w:sz w:val="24"/>
          <w:szCs w:val="24"/>
        </w:rPr>
      </w:pPr>
      <w:bookmarkStart w:id="30" w:name="n12932"/>
      <w:bookmarkEnd w:id="30"/>
      <w:r w:rsidRPr="00A47EB5">
        <w:rPr>
          <w:rFonts w:ascii="Times New Roman" w:hAnsi="Times New Roman" w:cs="Times New Roman"/>
          <w:color w:val="000000"/>
          <w:sz w:val="24"/>
          <w:szCs w:val="24"/>
        </w:rPr>
        <w:t>У разі повернення легкового автомобіля його власнику уточнююча декларація юридичною особою - платником податку подається протягом 30 календарних днів з дня складання постанови слідчого, прокурора чи винесення ухвали суду.</w:t>
      </w:r>
    </w:p>
    <w:p w:rsidR="00A47EB5" w:rsidRPr="00A47EB5" w:rsidRDefault="00CC6852" w:rsidP="00A47EB5">
      <w:pPr>
        <w:pStyle w:val="a4"/>
        <w:ind w:firstLine="709"/>
        <w:jc w:val="both"/>
        <w:rPr>
          <w:rFonts w:ascii="Times New Roman" w:hAnsi="Times New Roman" w:cs="Times New Roman"/>
          <w:color w:val="000000"/>
          <w:sz w:val="24"/>
          <w:szCs w:val="24"/>
        </w:rPr>
      </w:pPr>
      <w:bookmarkStart w:id="31" w:name="n12939"/>
      <w:bookmarkStart w:id="32" w:name="n12933"/>
      <w:bookmarkEnd w:id="31"/>
      <w:bookmarkEnd w:id="32"/>
      <w:r>
        <w:rPr>
          <w:rFonts w:ascii="Times New Roman" w:hAnsi="Times New Roman" w:cs="Times New Roman"/>
          <w:color w:val="000000"/>
          <w:sz w:val="24"/>
          <w:szCs w:val="24"/>
        </w:rPr>
        <w:t>3</w:t>
      </w:r>
      <w:r w:rsidR="00A47EB5" w:rsidRPr="00A47EB5">
        <w:rPr>
          <w:rFonts w:ascii="Times New Roman" w:hAnsi="Times New Roman" w:cs="Times New Roman"/>
          <w:color w:val="000000"/>
          <w:sz w:val="24"/>
          <w:szCs w:val="24"/>
        </w:rPr>
        <w:t>.10. Фізичні особи - платники податку мають право звернутися з письмовою заявою до контролюючого органу за місцем своєї реєстрації для проведення звірки даних щодо:</w:t>
      </w:r>
    </w:p>
    <w:p w:rsidR="00A47EB5" w:rsidRPr="00A47EB5" w:rsidRDefault="00A47EB5" w:rsidP="00A47EB5">
      <w:pPr>
        <w:pStyle w:val="a4"/>
        <w:ind w:firstLine="709"/>
        <w:jc w:val="both"/>
        <w:rPr>
          <w:rFonts w:ascii="Times New Roman" w:hAnsi="Times New Roman" w:cs="Times New Roman"/>
          <w:color w:val="000000"/>
          <w:sz w:val="24"/>
          <w:szCs w:val="24"/>
        </w:rPr>
      </w:pPr>
      <w:bookmarkStart w:id="33" w:name="n12934"/>
      <w:bookmarkEnd w:id="33"/>
      <w:r w:rsidRPr="00A47EB5">
        <w:rPr>
          <w:rFonts w:ascii="Times New Roman" w:hAnsi="Times New Roman" w:cs="Times New Roman"/>
          <w:color w:val="000000"/>
          <w:sz w:val="24"/>
          <w:szCs w:val="24"/>
        </w:rPr>
        <w:t>а) об’єктів оподаткування, що перебувають у власності платника податку;</w:t>
      </w:r>
    </w:p>
    <w:p w:rsidR="00A47EB5" w:rsidRPr="00A47EB5" w:rsidRDefault="00A47EB5" w:rsidP="00A47EB5">
      <w:pPr>
        <w:pStyle w:val="a4"/>
        <w:ind w:firstLine="709"/>
        <w:jc w:val="both"/>
        <w:rPr>
          <w:rFonts w:ascii="Times New Roman" w:hAnsi="Times New Roman" w:cs="Times New Roman"/>
          <w:color w:val="000000"/>
          <w:sz w:val="24"/>
          <w:szCs w:val="24"/>
        </w:rPr>
      </w:pPr>
      <w:bookmarkStart w:id="34" w:name="n12935"/>
      <w:bookmarkEnd w:id="34"/>
      <w:r w:rsidRPr="00A47EB5">
        <w:rPr>
          <w:rFonts w:ascii="Times New Roman" w:hAnsi="Times New Roman" w:cs="Times New Roman"/>
          <w:color w:val="000000"/>
          <w:sz w:val="24"/>
          <w:szCs w:val="24"/>
        </w:rPr>
        <w:t>б) розміру ставки податку;</w:t>
      </w:r>
    </w:p>
    <w:p w:rsidR="00A47EB5" w:rsidRPr="00A47EB5" w:rsidRDefault="00A47EB5" w:rsidP="00A47EB5">
      <w:pPr>
        <w:pStyle w:val="a4"/>
        <w:ind w:firstLine="709"/>
        <w:jc w:val="both"/>
        <w:rPr>
          <w:rFonts w:ascii="Times New Roman" w:hAnsi="Times New Roman" w:cs="Times New Roman"/>
          <w:color w:val="000000"/>
          <w:sz w:val="24"/>
          <w:szCs w:val="24"/>
        </w:rPr>
      </w:pPr>
      <w:bookmarkStart w:id="35" w:name="n12936"/>
      <w:bookmarkEnd w:id="35"/>
      <w:r w:rsidRPr="00A47EB5">
        <w:rPr>
          <w:rFonts w:ascii="Times New Roman" w:hAnsi="Times New Roman" w:cs="Times New Roman"/>
          <w:color w:val="000000"/>
          <w:sz w:val="24"/>
          <w:szCs w:val="24"/>
        </w:rPr>
        <w:t>в) нарахованої суми податку.</w:t>
      </w:r>
    </w:p>
    <w:p w:rsidR="00A47EB5" w:rsidRPr="00A47EB5" w:rsidRDefault="00A47EB5" w:rsidP="00A47EB5">
      <w:pPr>
        <w:pStyle w:val="a4"/>
        <w:ind w:firstLine="709"/>
        <w:jc w:val="both"/>
        <w:rPr>
          <w:rFonts w:ascii="Times New Roman" w:hAnsi="Times New Roman" w:cs="Times New Roman"/>
          <w:color w:val="000000"/>
          <w:sz w:val="24"/>
          <w:szCs w:val="24"/>
        </w:rPr>
      </w:pPr>
      <w:bookmarkStart w:id="36" w:name="n12937"/>
      <w:bookmarkEnd w:id="36"/>
      <w:r w:rsidRPr="00A47EB5">
        <w:rPr>
          <w:rFonts w:ascii="Times New Roman" w:hAnsi="Times New Roman" w:cs="Times New Roman"/>
          <w:color w:val="000000"/>
          <w:sz w:val="24"/>
          <w:szCs w:val="24"/>
        </w:rPr>
        <w:t>У разі виявлення розбіжностей між даними контролюючих органів та даними, підтвердженими платником податку на підставі оригіналів відповідних документів (зокрема документів, що підтверджують право власності на об’єкт оподаткування, перехід права власності на об’єкт оподаткування), контролюючий орган за місцем реєстрації платника податку проводить перерахунок суми податку і надсилає (вручає) йому нове податкове повідомлення-рішення. Попереднє податкове повідомлення-рішення вважається скасованим (відкликаним).</w:t>
      </w:r>
    </w:p>
    <w:p w:rsidR="00A47EB5" w:rsidRDefault="00A47EB5" w:rsidP="00A47EB5">
      <w:pPr>
        <w:pStyle w:val="a4"/>
        <w:ind w:firstLine="709"/>
        <w:jc w:val="both"/>
        <w:rPr>
          <w:rFonts w:ascii="Times New Roman" w:hAnsi="Times New Roman" w:cs="Times New Roman"/>
          <w:color w:val="000000"/>
          <w:sz w:val="24"/>
          <w:szCs w:val="24"/>
        </w:rPr>
      </w:pPr>
      <w:bookmarkStart w:id="37" w:name="n14380"/>
      <w:bookmarkStart w:id="38" w:name="n12938"/>
      <w:bookmarkEnd w:id="37"/>
      <w:bookmarkEnd w:id="38"/>
      <w:r w:rsidRPr="00A47EB5">
        <w:rPr>
          <w:rFonts w:ascii="Times New Roman" w:hAnsi="Times New Roman" w:cs="Times New Roman"/>
          <w:color w:val="000000"/>
          <w:sz w:val="24"/>
          <w:szCs w:val="24"/>
        </w:rPr>
        <w:lastRenderedPageBreak/>
        <w:t>Фізичні особи - нерезиденти у порядку, визначеному цим пунктом, звертаються за проведенням звірки даних до контролюючих органів за місцем реєстрації об’єктів оподаткування".</w:t>
      </w:r>
    </w:p>
    <w:p w:rsidR="00E45ADA" w:rsidRDefault="00E45ADA" w:rsidP="00CC6852">
      <w:pPr>
        <w:pStyle w:val="a4"/>
        <w:ind w:firstLine="709"/>
        <w:jc w:val="both"/>
        <w:rPr>
          <w:rFonts w:ascii="Times New Roman" w:hAnsi="Times New Roman" w:cs="Times New Roman"/>
          <w:b/>
          <w:sz w:val="24"/>
          <w:szCs w:val="24"/>
        </w:rPr>
      </w:pPr>
    </w:p>
    <w:p w:rsidR="00CC6852" w:rsidRPr="00E45ADA" w:rsidRDefault="00CC6852" w:rsidP="00E45ADA">
      <w:pPr>
        <w:pStyle w:val="a4"/>
        <w:ind w:firstLine="709"/>
        <w:jc w:val="both"/>
        <w:rPr>
          <w:rFonts w:ascii="Times New Roman" w:hAnsi="Times New Roman" w:cs="Times New Roman"/>
          <w:b/>
          <w:sz w:val="24"/>
          <w:szCs w:val="24"/>
        </w:rPr>
      </w:pPr>
      <w:r w:rsidRPr="00B8381C">
        <w:rPr>
          <w:rFonts w:ascii="Times New Roman" w:hAnsi="Times New Roman" w:cs="Times New Roman"/>
          <w:b/>
          <w:sz w:val="24"/>
          <w:szCs w:val="24"/>
        </w:rPr>
        <w:t xml:space="preserve">Розділ </w:t>
      </w:r>
      <w:r>
        <w:rPr>
          <w:rFonts w:ascii="Times New Roman" w:hAnsi="Times New Roman" w:cs="Times New Roman"/>
          <w:b/>
          <w:sz w:val="24"/>
          <w:szCs w:val="24"/>
        </w:rPr>
        <w:t>І</w:t>
      </w:r>
      <w:r>
        <w:rPr>
          <w:rFonts w:ascii="Times New Roman" w:hAnsi="Times New Roman" w:cs="Times New Roman"/>
          <w:b/>
          <w:sz w:val="24"/>
          <w:szCs w:val="24"/>
          <w:lang w:val="en-US"/>
        </w:rPr>
        <w:t>V</w:t>
      </w:r>
      <w:r w:rsidRPr="00B8381C">
        <w:rPr>
          <w:rFonts w:ascii="Times New Roman" w:hAnsi="Times New Roman" w:cs="Times New Roman"/>
          <w:b/>
          <w:sz w:val="24"/>
          <w:szCs w:val="24"/>
        </w:rPr>
        <w:t xml:space="preserve">. </w:t>
      </w:r>
      <w:r>
        <w:rPr>
          <w:rFonts w:ascii="Times New Roman" w:hAnsi="Times New Roman" w:cs="Times New Roman"/>
          <w:b/>
          <w:sz w:val="24"/>
          <w:szCs w:val="24"/>
        </w:rPr>
        <w:t>Порядок сплати  податку</w:t>
      </w:r>
    </w:p>
    <w:p w:rsidR="00A47EB5" w:rsidRPr="00A47EB5" w:rsidRDefault="00E45ADA" w:rsidP="00A47EB5">
      <w:pPr>
        <w:pStyle w:val="a4"/>
        <w:ind w:firstLine="709"/>
        <w:jc w:val="both"/>
        <w:rPr>
          <w:rFonts w:ascii="Times New Roman" w:hAnsi="Times New Roman" w:cs="Times New Roman"/>
          <w:color w:val="000000"/>
          <w:sz w:val="24"/>
          <w:szCs w:val="24"/>
        </w:rPr>
      </w:pPr>
      <w:bookmarkStart w:id="39" w:name="n12927"/>
      <w:bookmarkStart w:id="40" w:name="n11876"/>
      <w:bookmarkStart w:id="41" w:name="n11877"/>
      <w:bookmarkEnd w:id="39"/>
      <w:bookmarkEnd w:id="40"/>
      <w:bookmarkEnd w:id="41"/>
      <w:r>
        <w:rPr>
          <w:rFonts w:ascii="Times New Roman" w:hAnsi="Times New Roman" w:cs="Times New Roman"/>
          <w:color w:val="000000"/>
          <w:sz w:val="24"/>
          <w:szCs w:val="24"/>
        </w:rPr>
        <w:t>4</w:t>
      </w:r>
      <w:r w:rsidR="00A47EB5" w:rsidRPr="00A47EB5">
        <w:rPr>
          <w:rFonts w:ascii="Times New Roman" w:hAnsi="Times New Roman" w:cs="Times New Roman"/>
          <w:color w:val="000000"/>
          <w:sz w:val="24"/>
          <w:szCs w:val="24"/>
        </w:rPr>
        <w:t>.1. Податок сплачується за місцем реєстрації об’єктів оподаткування і зараховується до відповідного бюджету згідно з положеннями </w:t>
      </w:r>
      <w:hyperlink r:id="rId6" w:tgtFrame="_blank" w:history="1">
        <w:r w:rsidR="00A47EB5" w:rsidRPr="00E45ADA">
          <w:rPr>
            <w:rStyle w:val="a5"/>
            <w:rFonts w:ascii="Times New Roman" w:hAnsi="Times New Roman" w:cs="Times New Roman"/>
            <w:color w:val="auto"/>
            <w:sz w:val="24"/>
            <w:szCs w:val="24"/>
            <w:u w:val="none"/>
            <w:bdr w:val="none" w:sz="0" w:space="0" w:color="auto" w:frame="1"/>
          </w:rPr>
          <w:t>Бюджетного кодексу України</w:t>
        </w:r>
      </w:hyperlink>
      <w:r w:rsidR="00A47EB5" w:rsidRPr="00E45ADA">
        <w:rPr>
          <w:rFonts w:ascii="Times New Roman" w:hAnsi="Times New Roman" w:cs="Times New Roman"/>
          <w:sz w:val="24"/>
          <w:szCs w:val="24"/>
        </w:rPr>
        <w:t>.</w:t>
      </w:r>
    </w:p>
    <w:p w:rsidR="00A47EB5" w:rsidRPr="00A47EB5" w:rsidRDefault="00E45ADA" w:rsidP="00A47EB5">
      <w:pPr>
        <w:pStyle w:val="a4"/>
        <w:ind w:firstLine="709"/>
        <w:jc w:val="both"/>
        <w:rPr>
          <w:rFonts w:ascii="Times New Roman" w:hAnsi="Times New Roman" w:cs="Times New Roman"/>
          <w:color w:val="000000"/>
          <w:sz w:val="24"/>
          <w:szCs w:val="24"/>
        </w:rPr>
      </w:pPr>
      <w:bookmarkStart w:id="42" w:name="n11878"/>
      <w:bookmarkStart w:id="43" w:name="n11879"/>
      <w:bookmarkEnd w:id="42"/>
      <w:bookmarkEnd w:id="43"/>
      <w:r>
        <w:rPr>
          <w:rFonts w:ascii="Times New Roman" w:hAnsi="Times New Roman" w:cs="Times New Roman"/>
          <w:color w:val="000000"/>
          <w:sz w:val="24"/>
          <w:szCs w:val="24"/>
        </w:rPr>
        <w:t>4.2</w:t>
      </w:r>
      <w:r w:rsidR="00A47EB5" w:rsidRPr="00A47EB5">
        <w:rPr>
          <w:rFonts w:ascii="Times New Roman" w:hAnsi="Times New Roman" w:cs="Times New Roman"/>
          <w:color w:val="000000"/>
          <w:sz w:val="24"/>
          <w:szCs w:val="24"/>
        </w:rPr>
        <w:t>. Транспортний податок сплачується:</w:t>
      </w:r>
    </w:p>
    <w:p w:rsidR="00A47EB5" w:rsidRPr="00A47EB5" w:rsidRDefault="00A47EB5" w:rsidP="00A47EB5">
      <w:pPr>
        <w:pStyle w:val="a4"/>
        <w:ind w:firstLine="709"/>
        <w:jc w:val="both"/>
        <w:rPr>
          <w:rFonts w:ascii="Times New Roman" w:hAnsi="Times New Roman" w:cs="Times New Roman"/>
          <w:color w:val="000000"/>
          <w:sz w:val="24"/>
          <w:szCs w:val="24"/>
        </w:rPr>
      </w:pPr>
      <w:bookmarkStart w:id="44" w:name="n11880"/>
      <w:bookmarkEnd w:id="44"/>
      <w:r w:rsidRPr="00A47EB5">
        <w:rPr>
          <w:rFonts w:ascii="Times New Roman" w:hAnsi="Times New Roman" w:cs="Times New Roman"/>
          <w:color w:val="000000"/>
          <w:sz w:val="24"/>
          <w:szCs w:val="24"/>
        </w:rPr>
        <w:t>а) фізичними особами - протягом 60 днів з дня вручення податкового повідомлення-рішення;</w:t>
      </w:r>
    </w:p>
    <w:p w:rsidR="00A47EB5" w:rsidRPr="00A47EB5" w:rsidRDefault="00A47EB5" w:rsidP="00A47EB5">
      <w:pPr>
        <w:pStyle w:val="a4"/>
        <w:ind w:firstLine="709"/>
        <w:jc w:val="both"/>
        <w:rPr>
          <w:rFonts w:ascii="Times New Roman" w:hAnsi="Times New Roman" w:cs="Times New Roman"/>
          <w:color w:val="000000"/>
          <w:sz w:val="24"/>
          <w:szCs w:val="24"/>
        </w:rPr>
      </w:pPr>
      <w:bookmarkStart w:id="45" w:name="n11881"/>
      <w:bookmarkEnd w:id="45"/>
      <w:r w:rsidRPr="00A47EB5">
        <w:rPr>
          <w:rFonts w:ascii="Times New Roman" w:hAnsi="Times New Roman" w:cs="Times New Roman"/>
          <w:color w:val="000000"/>
          <w:sz w:val="24"/>
          <w:szCs w:val="24"/>
        </w:rPr>
        <w:t>б) юридичними особами - авансовими внесками щокварталу до 30 числа місяця, що наступає за звітним кварталом, які відображаються в річній податковій декларації";</w:t>
      </w:r>
    </w:p>
    <w:p w:rsidR="00A47EB5" w:rsidRDefault="00A47EB5" w:rsidP="00113679">
      <w:pPr>
        <w:pStyle w:val="a4"/>
        <w:jc w:val="both"/>
        <w:rPr>
          <w:rFonts w:ascii="Times New Roman" w:hAnsi="Times New Roman" w:cs="Times New Roman"/>
          <w:sz w:val="24"/>
          <w:szCs w:val="24"/>
        </w:rPr>
      </w:pPr>
    </w:p>
    <w:p w:rsidR="00A47EB5" w:rsidRDefault="00E45ADA" w:rsidP="00E45ADA">
      <w:pPr>
        <w:pStyle w:val="a4"/>
        <w:ind w:firstLine="709"/>
        <w:jc w:val="both"/>
        <w:rPr>
          <w:rFonts w:ascii="Times New Roman" w:hAnsi="Times New Roman" w:cs="Times New Roman"/>
          <w:b/>
          <w:sz w:val="24"/>
          <w:szCs w:val="24"/>
        </w:rPr>
      </w:pPr>
      <w:r w:rsidRPr="00B8381C">
        <w:rPr>
          <w:rFonts w:ascii="Times New Roman" w:hAnsi="Times New Roman" w:cs="Times New Roman"/>
          <w:b/>
          <w:sz w:val="24"/>
          <w:szCs w:val="24"/>
        </w:rPr>
        <w:t xml:space="preserve">Розділ </w:t>
      </w:r>
      <w:r>
        <w:rPr>
          <w:rFonts w:ascii="Times New Roman" w:hAnsi="Times New Roman" w:cs="Times New Roman"/>
          <w:b/>
          <w:sz w:val="24"/>
          <w:szCs w:val="24"/>
          <w:lang w:val="en-US"/>
        </w:rPr>
        <w:t>V</w:t>
      </w:r>
      <w:r w:rsidRPr="00B8381C">
        <w:rPr>
          <w:rFonts w:ascii="Times New Roman" w:hAnsi="Times New Roman" w:cs="Times New Roman"/>
          <w:b/>
          <w:sz w:val="24"/>
          <w:szCs w:val="24"/>
        </w:rPr>
        <w:t xml:space="preserve">. </w:t>
      </w:r>
      <w:r>
        <w:rPr>
          <w:rFonts w:ascii="Times New Roman" w:hAnsi="Times New Roman" w:cs="Times New Roman"/>
          <w:b/>
          <w:sz w:val="24"/>
          <w:szCs w:val="24"/>
        </w:rPr>
        <w:t>Відповідальність  та контроль</w:t>
      </w:r>
    </w:p>
    <w:p w:rsidR="00E45ADA" w:rsidRDefault="00E45ADA" w:rsidP="00E45ADA">
      <w:pPr>
        <w:pStyle w:val="a4"/>
        <w:ind w:firstLine="709"/>
        <w:jc w:val="both"/>
        <w:rPr>
          <w:rFonts w:ascii="Times New Roman" w:hAnsi="Times New Roman" w:cs="Times New Roman"/>
          <w:sz w:val="24"/>
          <w:szCs w:val="24"/>
        </w:rPr>
      </w:pPr>
      <w:r>
        <w:rPr>
          <w:rFonts w:ascii="Times New Roman" w:hAnsi="Times New Roman" w:cs="Times New Roman"/>
          <w:sz w:val="24"/>
          <w:szCs w:val="24"/>
        </w:rPr>
        <w:t>5.1. Платники податку, зазначені в пункті 2.1 цього Положення, несуть відповідальність за неподання у встановлені терміни звітності з транспортного податку, за правильність обчислення, повноту і своєчасність сплати податку до бюджету, відповідно до Податкового Кодексу України, інших законодавчих  та нормативних актів.</w:t>
      </w:r>
    </w:p>
    <w:p w:rsidR="005A0AA4" w:rsidRPr="005A0AA4" w:rsidRDefault="00E45ADA" w:rsidP="005A0AA4">
      <w:pPr>
        <w:pStyle w:val="a4"/>
        <w:ind w:firstLine="709"/>
        <w:jc w:val="both"/>
        <w:rPr>
          <w:rFonts w:ascii="Times New Roman" w:hAnsi="Times New Roman" w:cs="Times New Roman"/>
          <w:sz w:val="24"/>
          <w:szCs w:val="24"/>
        </w:rPr>
      </w:pPr>
      <w:r>
        <w:rPr>
          <w:rFonts w:ascii="Times New Roman" w:hAnsi="Times New Roman" w:cs="Times New Roman"/>
          <w:sz w:val="24"/>
          <w:szCs w:val="24"/>
        </w:rPr>
        <w:t>5.2. Контроль за правильністю обчислення, повнотою і своєчасністю сплати транспортного податку до бюджету здійснює Варвинське відділення Прилуцької ОДПІ у Чернігівській області.</w:t>
      </w:r>
    </w:p>
    <w:p w:rsidR="005A0AA4" w:rsidRDefault="005A0AA4" w:rsidP="005A0AA4">
      <w:pPr>
        <w:spacing w:line="256" w:lineRule="auto"/>
        <w:rPr>
          <w:rFonts w:ascii="Times New Roman" w:eastAsia="Times New Roman" w:hAnsi="Times New Roman" w:cs="Times New Roman"/>
          <w:b/>
          <w:i/>
          <w:color w:val="2A2928"/>
          <w:sz w:val="24"/>
          <w:szCs w:val="24"/>
          <w:lang w:eastAsia="uk-UA"/>
        </w:rPr>
      </w:pPr>
    </w:p>
    <w:p w:rsidR="005A0AA4" w:rsidRDefault="005A0AA4" w:rsidP="005A0AA4">
      <w:pPr>
        <w:spacing w:line="256" w:lineRule="auto"/>
        <w:rPr>
          <w:rFonts w:ascii="Times New Roman" w:eastAsia="Times New Roman" w:hAnsi="Times New Roman" w:cs="Times New Roman"/>
          <w:b/>
          <w:i/>
          <w:color w:val="2A2928"/>
          <w:sz w:val="24"/>
          <w:szCs w:val="24"/>
          <w:lang w:eastAsia="uk-UA"/>
        </w:rPr>
      </w:pPr>
    </w:p>
    <w:p w:rsidR="00935165" w:rsidRPr="00935165" w:rsidRDefault="00935165" w:rsidP="005A0AA4">
      <w:pPr>
        <w:spacing w:line="256" w:lineRule="auto"/>
        <w:rPr>
          <w:rFonts w:ascii="Times New Roman" w:eastAsia="Times New Roman" w:hAnsi="Times New Roman" w:cs="Times New Roman"/>
          <w:b/>
          <w:i/>
          <w:color w:val="2A2928"/>
          <w:sz w:val="24"/>
          <w:szCs w:val="24"/>
          <w:lang w:eastAsia="uk-UA"/>
        </w:rPr>
      </w:pPr>
      <w:r w:rsidRPr="00935165">
        <w:rPr>
          <w:rFonts w:ascii="Times New Roman" w:eastAsia="Times New Roman" w:hAnsi="Times New Roman" w:cs="Times New Roman"/>
          <w:b/>
          <w:i/>
          <w:color w:val="2A2928"/>
          <w:sz w:val="24"/>
          <w:szCs w:val="24"/>
          <w:lang w:eastAsia="uk-UA"/>
        </w:rPr>
        <w:t xml:space="preserve">Секретар селищної ради                                                   </w:t>
      </w:r>
      <w:r w:rsidR="005A0AA4">
        <w:rPr>
          <w:rFonts w:ascii="Times New Roman" w:eastAsia="Times New Roman" w:hAnsi="Times New Roman" w:cs="Times New Roman"/>
          <w:b/>
          <w:i/>
          <w:color w:val="2A2928"/>
          <w:sz w:val="24"/>
          <w:szCs w:val="24"/>
          <w:lang w:eastAsia="uk-UA"/>
        </w:rPr>
        <w:t xml:space="preserve">         </w:t>
      </w:r>
      <w:r w:rsidRPr="00935165">
        <w:rPr>
          <w:rFonts w:ascii="Times New Roman" w:eastAsia="Times New Roman" w:hAnsi="Times New Roman" w:cs="Times New Roman"/>
          <w:b/>
          <w:i/>
          <w:color w:val="2A2928"/>
          <w:sz w:val="24"/>
          <w:szCs w:val="24"/>
          <w:lang w:eastAsia="uk-UA"/>
        </w:rPr>
        <w:t xml:space="preserve">       Л.О.</w:t>
      </w:r>
      <w:r w:rsidR="007736EF">
        <w:rPr>
          <w:rFonts w:ascii="Times New Roman" w:eastAsia="Times New Roman" w:hAnsi="Times New Roman" w:cs="Times New Roman"/>
          <w:b/>
          <w:i/>
          <w:color w:val="2A2928"/>
          <w:sz w:val="24"/>
          <w:szCs w:val="24"/>
          <w:lang w:eastAsia="uk-UA"/>
        </w:rPr>
        <w:t xml:space="preserve"> </w:t>
      </w:r>
      <w:proofErr w:type="spellStart"/>
      <w:r w:rsidRPr="00935165">
        <w:rPr>
          <w:rFonts w:ascii="Times New Roman" w:eastAsia="Times New Roman" w:hAnsi="Times New Roman" w:cs="Times New Roman"/>
          <w:b/>
          <w:i/>
          <w:color w:val="2A2928"/>
          <w:sz w:val="24"/>
          <w:szCs w:val="24"/>
          <w:lang w:eastAsia="uk-UA"/>
        </w:rPr>
        <w:t>Лущик</w:t>
      </w:r>
      <w:proofErr w:type="spellEnd"/>
    </w:p>
    <w:p w:rsidR="00935165" w:rsidRDefault="00935165">
      <w:pPr>
        <w:rPr>
          <w:rFonts w:ascii="Times New Roman" w:hAnsi="Times New Roman" w:cs="Times New Roman"/>
          <w:sz w:val="28"/>
          <w:szCs w:val="28"/>
        </w:rPr>
      </w:pPr>
    </w:p>
    <w:p w:rsidR="00D7174D" w:rsidRDefault="00D7174D">
      <w:pPr>
        <w:rPr>
          <w:rFonts w:ascii="Times New Roman" w:hAnsi="Times New Roman" w:cs="Times New Roman"/>
          <w:sz w:val="28"/>
          <w:szCs w:val="28"/>
        </w:rPr>
      </w:pPr>
    </w:p>
    <w:p w:rsidR="00D7174D" w:rsidRDefault="00D7174D">
      <w:pPr>
        <w:rPr>
          <w:rFonts w:ascii="Times New Roman" w:hAnsi="Times New Roman" w:cs="Times New Roman"/>
          <w:sz w:val="28"/>
          <w:szCs w:val="28"/>
        </w:rPr>
      </w:pPr>
    </w:p>
    <w:p w:rsidR="00D7174D" w:rsidRDefault="00D7174D">
      <w:pPr>
        <w:rPr>
          <w:rFonts w:ascii="Times New Roman" w:hAnsi="Times New Roman" w:cs="Times New Roman"/>
          <w:sz w:val="28"/>
          <w:szCs w:val="28"/>
        </w:rPr>
      </w:pPr>
    </w:p>
    <w:p w:rsidR="00D7174D" w:rsidRDefault="00D7174D">
      <w:pPr>
        <w:rPr>
          <w:rFonts w:ascii="Times New Roman" w:hAnsi="Times New Roman" w:cs="Times New Roman"/>
          <w:sz w:val="28"/>
          <w:szCs w:val="28"/>
        </w:rPr>
      </w:pPr>
    </w:p>
    <w:p w:rsidR="00D7174D" w:rsidRDefault="00D7174D">
      <w:pPr>
        <w:rPr>
          <w:rFonts w:ascii="Times New Roman" w:hAnsi="Times New Roman" w:cs="Times New Roman"/>
          <w:sz w:val="28"/>
          <w:szCs w:val="28"/>
        </w:rPr>
      </w:pPr>
    </w:p>
    <w:p w:rsidR="00D7174D" w:rsidRDefault="00D7174D">
      <w:pPr>
        <w:rPr>
          <w:rFonts w:ascii="Times New Roman" w:hAnsi="Times New Roman" w:cs="Times New Roman"/>
          <w:sz w:val="28"/>
          <w:szCs w:val="28"/>
        </w:rPr>
      </w:pPr>
    </w:p>
    <w:p w:rsidR="00D7174D" w:rsidRDefault="00D7174D">
      <w:pPr>
        <w:rPr>
          <w:rFonts w:ascii="Times New Roman" w:hAnsi="Times New Roman" w:cs="Times New Roman"/>
          <w:sz w:val="28"/>
          <w:szCs w:val="28"/>
        </w:rPr>
      </w:pPr>
    </w:p>
    <w:p w:rsidR="00D7174D" w:rsidRDefault="00D7174D">
      <w:pPr>
        <w:rPr>
          <w:rFonts w:ascii="Times New Roman" w:hAnsi="Times New Roman" w:cs="Times New Roman"/>
          <w:sz w:val="28"/>
          <w:szCs w:val="28"/>
        </w:rPr>
      </w:pPr>
    </w:p>
    <w:p w:rsidR="00D7174D" w:rsidRDefault="00D7174D">
      <w:pPr>
        <w:rPr>
          <w:rFonts w:ascii="Times New Roman" w:hAnsi="Times New Roman" w:cs="Times New Roman"/>
          <w:sz w:val="28"/>
          <w:szCs w:val="28"/>
        </w:rPr>
      </w:pPr>
    </w:p>
    <w:p w:rsidR="00D7174D" w:rsidRDefault="00D7174D">
      <w:pPr>
        <w:rPr>
          <w:rFonts w:ascii="Times New Roman" w:hAnsi="Times New Roman" w:cs="Times New Roman"/>
          <w:sz w:val="28"/>
          <w:szCs w:val="28"/>
        </w:rPr>
      </w:pPr>
    </w:p>
    <w:p w:rsidR="00D7174D" w:rsidRDefault="00D7174D">
      <w:pPr>
        <w:rPr>
          <w:rFonts w:ascii="Times New Roman" w:hAnsi="Times New Roman" w:cs="Times New Roman"/>
          <w:sz w:val="28"/>
          <w:szCs w:val="28"/>
        </w:rPr>
      </w:pPr>
    </w:p>
    <w:p w:rsidR="00D7174D" w:rsidRDefault="00D7174D">
      <w:pPr>
        <w:rPr>
          <w:rFonts w:ascii="Times New Roman" w:hAnsi="Times New Roman" w:cs="Times New Roman"/>
          <w:sz w:val="28"/>
          <w:szCs w:val="28"/>
        </w:rPr>
      </w:pPr>
    </w:p>
    <w:sectPr w:rsidR="00D7174D" w:rsidSect="0011367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D73884"/>
    <w:multiLevelType w:val="hybridMultilevel"/>
    <w:tmpl w:val="C464B130"/>
    <w:lvl w:ilvl="0" w:tplc="15FA60DA">
      <w:start w:val="1"/>
      <w:numFmt w:val="decimal"/>
      <w:lvlText w:val="%1."/>
      <w:lvlJc w:val="left"/>
      <w:pPr>
        <w:ind w:left="107" w:hanging="240"/>
      </w:pPr>
      <w:rPr>
        <w:rFonts w:ascii="Times New Roman" w:eastAsia="Times New Roman" w:hAnsi="Times New Roman" w:cs="Times New Roman" w:hint="default"/>
        <w:spacing w:val="-3"/>
        <w:w w:val="100"/>
        <w:sz w:val="24"/>
        <w:szCs w:val="24"/>
        <w:lang w:val="uk" w:eastAsia="uk" w:bidi="uk"/>
      </w:rPr>
    </w:lvl>
    <w:lvl w:ilvl="1" w:tplc="ED487260">
      <w:numFmt w:val="bullet"/>
      <w:lvlText w:val="•"/>
      <w:lvlJc w:val="left"/>
      <w:pPr>
        <w:ind w:left="475" w:hanging="240"/>
      </w:pPr>
      <w:rPr>
        <w:rFonts w:hint="default"/>
        <w:lang w:val="uk" w:eastAsia="uk" w:bidi="uk"/>
      </w:rPr>
    </w:lvl>
    <w:lvl w:ilvl="2" w:tplc="5008B85C">
      <w:numFmt w:val="bullet"/>
      <w:lvlText w:val="•"/>
      <w:lvlJc w:val="left"/>
      <w:pPr>
        <w:ind w:left="850" w:hanging="240"/>
      </w:pPr>
      <w:rPr>
        <w:rFonts w:hint="default"/>
        <w:lang w:val="uk" w:eastAsia="uk" w:bidi="uk"/>
      </w:rPr>
    </w:lvl>
    <w:lvl w:ilvl="3" w:tplc="33441A26">
      <w:numFmt w:val="bullet"/>
      <w:lvlText w:val="•"/>
      <w:lvlJc w:val="left"/>
      <w:pPr>
        <w:ind w:left="1225" w:hanging="240"/>
      </w:pPr>
      <w:rPr>
        <w:rFonts w:hint="default"/>
        <w:lang w:val="uk" w:eastAsia="uk" w:bidi="uk"/>
      </w:rPr>
    </w:lvl>
    <w:lvl w:ilvl="4" w:tplc="8070C1A6">
      <w:numFmt w:val="bullet"/>
      <w:lvlText w:val="•"/>
      <w:lvlJc w:val="left"/>
      <w:pPr>
        <w:ind w:left="1600" w:hanging="240"/>
      </w:pPr>
      <w:rPr>
        <w:rFonts w:hint="default"/>
        <w:lang w:val="uk" w:eastAsia="uk" w:bidi="uk"/>
      </w:rPr>
    </w:lvl>
    <w:lvl w:ilvl="5" w:tplc="A676AC4E">
      <w:numFmt w:val="bullet"/>
      <w:lvlText w:val="•"/>
      <w:lvlJc w:val="left"/>
      <w:pPr>
        <w:ind w:left="1976" w:hanging="240"/>
      </w:pPr>
      <w:rPr>
        <w:rFonts w:hint="default"/>
        <w:lang w:val="uk" w:eastAsia="uk" w:bidi="uk"/>
      </w:rPr>
    </w:lvl>
    <w:lvl w:ilvl="6" w:tplc="A7805C64">
      <w:numFmt w:val="bullet"/>
      <w:lvlText w:val="•"/>
      <w:lvlJc w:val="left"/>
      <w:pPr>
        <w:ind w:left="2351" w:hanging="240"/>
      </w:pPr>
      <w:rPr>
        <w:rFonts w:hint="default"/>
        <w:lang w:val="uk" w:eastAsia="uk" w:bidi="uk"/>
      </w:rPr>
    </w:lvl>
    <w:lvl w:ilvl="7" w:tplc="CB7250E0">
      <w:numFmt w:val="bullet"/>
      <w:lvlText w:val="•"/>
      <w:lvlJc w:val="left"/>
      <w:pPr>
        <w:ind w:left="2726" w:hanging="240"/>
      </w:pPr>
      <w:rPr>
        <w:rFonts w:hint="default"/>
        <w:lang w:val="uk" w:eastAsia="uk" w:bidi="uk"/>
      </w:rPr>
    </w:lvl>
    <w:lvl w:ilvl="8" w:tplc="2B7C7FF2">
      <w:numFmt w:val="bullet"/>
      <w:lvlText w:val="•"/>
      <w:lvlJc w:val="left"/>
      <w:pPr>
        <w:ind w:left="3101" w:hanging="240"/>
      </w:pPr>
      <w:rPr>
        <w:rFonts w:hint="default"/>
        <w:lang w:val="uk" w:eastAsia="uk" w:bidi="uk"/>
      </w:rPr>
    </w:lvl>
  </w:abstractNum>
  <w:abstractNum w:abstractNumId="1" w15:restartNumberingAfterBreak="0">
    <w:nsid w:val="45EF12DE"/>
    <w:multiLevelType w:val="hybridMultilevel"/>
    <w:tmpl w:val="EBD29DAA"/>
    <w:lvl w:ilvl="0" w:tplc="F154CDA6">
      <w:start w:val="1"/>
      <w:numFmt w:val="decimal"/>
      <w:lvlText w:val="%1."/>
      <w:lvlJc w:val="left"/>
      <w:pPr>
        <w:ind w:left="720" w:hanging="360"/>
      </w:pPr>
      <w:rPr>
        <w:rFonts w:ascii="Times New Roman" w:eastAsiaTheme="minorHAnsi" w:hAnsi="Times New Roman" w:cs="Times New Roman"/>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5CF863A9"/>
    <w:multiLevelType w:val="hybridMultilevel"/>
    <w:tmpl w:val="B9DA959A"/>
    <w:lvl w:ilvl="0" w:tplc="2858454A">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3" w15:restartNumberingAfterBreak="0">
    <w:nsid w:val="6E17250F"/>
    <w:multiLevelType w:val="hybridMultilevel"/>
    <w:tmpl w:val="762869EA"/>
    <w:lvl w:ilvl="0" w:tplc="AA96E6A2">
      <w:start w:val="1"/>
      <w:numFmt w:val="decimal"/>
      <w:lvlText w:val="%1."/>
      <w:lvlJc w:val="left"/>
      <w:pPr>
        <w:ind w:left="720" w:hanging="360"/>
      </w:pPr>
      <w:rPr>
        <w:rFonts w:ascii="Times New Roman" w:eastAsiaTheme="minorHAnsi" w:hAnsi="Times New Roman" w:cs="Times New Roman"/>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1CB3"/>
    <w:rsid w:val="000055F2"/>
    <w:rsid w:val="000C1CB1"/>
    <w:rsid w:val="000F1628"/>
    <w:rsid w:val="00113679"/>
    <w:rsid w:val="001E4035"/>
    <w:rsid w:val="002511BC"/>
    <w:rsid w:val="0029163E"/>
    <w:rsid w:val="002B0FE4"/>
    <w:rsid w:val="002C3704"/>
    <w:rsid w:val="002E255E"/>
    <w:rsid w:val="00430B96"/>
    <w:rsid w:val="00471CB3"/>
    <w:rsid w:val="00537201"/>
    <w:rsid w:val="00580B85"/>
    <w:rsid w:val="005A0AA4"/>
    <w:rsid w:val="005C2056"/>
    <w:rsid w:val="005F13A8"/>
    <w:rsid w:val="00664FAE"/>
    <w:rsid w:val="00692003"/>
    <w:rsid w:val="006D776E"/>
    <w:rsid w:val="006F3DB1"/>
    <w:rsid w:val="007118DC"/>
    <w:rsid w:val="00724A64"/>
    <w:rsid w:val="00755A35"/>
    <w:rsid w:val="007736EF"/>
    <w:rsid w:val="007C28C6"/>
    <w:rsid w:val="007D593D"/>
    <w:rsid w:val="00805671"/>
    <w:rsid w:val="008624F3"/>
    <w:rsid w:val="008942D0"/>
    <w:rsid w:val="008C1A7D"/>
    <w:rsid w:val="00910DA8"/>
    <w:rsid w:val="00921341"/>
    <w:rsid w:val="00935165"/>
    <w:rsid w:val="00977245"/>
    <w:rsid w:val="009B560F"/>
    <w:rsid w:val="00A47EB5"/>
    <w:rsid w:val="00A64A84"/>
    <w:rsid w:val="00AE10A7"/>
    <w:rsid w:val="00B372CC"/>
    <w:rsid w:val="00B638FF"/>
    <w:rsid w:val="00B8381C"/>
    <w:rsid w:val="00C24A57"/>
    <w:rsid w:val="00C93813"/>
    <w:rsid w:val="00CA3F81"/>
    <w:rsid w:val="00CC6852"/>
    <w:rsid w:val="00D7174D"/>
    <w:rsid w:val="00D722B0"/>
    <w:rsid w:val="00D76950"/>
    <w:rsid w:val="00E120F0"/>
    <w:rsid w:val="00E45ADA"/>
    <w:rsid w:val="00EB7378"/>
    <w:rsid w:val="00F51FE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18E70B"/>
  <w15:docId w15:val="{C66B8402-037F-482A-8AA5-A086289DBD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1CB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rvts46">
    <w:name w:val="rvts46"/>
    <w:basedOn w:val="a0"/>
    <w:rsid w:val="00471CB3"/>
  </w:style>
  <w:style w:type="paragraph" w:styleId="a3">
    <w:name w:val="List Paragraph"/>
    <w:basedOn w:val="a"/>
    <w:uiPriority w:val="34"/>
    <w:qFormat/>
    <w:rsid w:val="00471CB3"/>
    <w:pPr>
      <w:ind w:left="720"/>
      <w:contextualSpacing/>
    </w:pPr>
  </w:style>
  <w:style w:type="paragraph" w:styleId="a4">
    <w:name w:val="No Spacing"/>
    <w:uiPriority w:val="1"/>
    <w:qFormat/>
    <w:rsid w:val="00471CB3"/>
    <w:pPr>
      <w:spacing w:after="0" w:line="240" w:lineRule="auto"/>
    </w:pPr>
  </w:style>
  <w:style w:type="paragraph" w:customStyle="1" w:styleId="rvps2">
    <w:name w:val="rvps2"/>
    <w:basedOn w:val="a"/>
    <w:rsid w:val="00A47EB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5">
    <w:name w:val="Hyperlink"/>
    <w:basedOn w:val="a0"/>
    <w:uiPriority w:val="99"/>
    <w:semiHidden/>
    <w:unhideWhenUsed/>
    <w:rsid w:val="00A47EB5"/>
    <w:rPr>
      <w:color w:val="0000FF"/>
      <w:u w:val="single"/>
    </w:rPr>
  </w:style>
  <w:style w:type="paragraph" w:styleId="a6">
    <w:name w:val="Balloon Text"/>
    <w:basedOn w:val="a"/>
    <w:link w:val="a7"/>
    <w:uiPriority w:val="99"/>
    <w:semiHidden/>
    <w:unhideWhenUsed/>
    <w:rsid w:val="006D776E"/>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6D776E"/>
    <w:rPr>
      <w:rFonts w:ascii="Tahoma" w:hAnsi="Tahoma" w:cs="Tahoma"/>
      <w:sz w:val="16"/>
      <w:szCs w:val="16"/>
    </w:rPr>
  </w:style>
  <w:style w:type="table" w:customStyle="1" w:styleId="TableNormal1">
    <w:name w:val="Table Normal1"/>
    <w:uiPriority w:val="2"/>
    <w:semiHidden/>
    <w:unhideWhenUsed/>
    <w:qFormat/>
    <w:rsid w:val="00D722B0"/>
    <w:pPr>
      <w:widowControl w:val="0"/>
      <w:autoSpaceDE w:val="0"/>
      <w:autoSpaceDN w:val="0"/>
      <w:spacing w:after="0" w:line="240" w:lineRule="auto"/>
    </w:pPr>
    <w:rPr>
      <w:rFonts w:eastAsia="Calibri"/>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1073313">
      <w:bodyDiv w:val="1"/>
      <w:marLeft w:val="0"/>
      <w:marRight w:val="0"/>
      <w:marTop w:val="0"/>
      <w:marBottom w:val="0"/>
      <w:divBdr>
        <w:top w:val="none" w:sz="0" w:space="0" w:color="auto"/>
        <w:left w:val="none" w:sz="0" w:space="0" w:color="auto"/>
        <w:bottom w:val="none" w:sz="0" w:space="0" w:color="auto"/>
        <w:right w:val="none" w:sz="0" w:space="0" w:color="auto"/>
      </w:divBdr>
    </w:div>
    <w:div w:id="1724676270">
      <w:bodyDiv w:val="1"/>
      <w:marLeft w:val="0"/>
      <w:marRight w:val="0"/>
      <w:marTop w:val="0"/>
      <w:marBottom w:val="0"/>
      <w:divBdr>
        <w:top w:val="none" w:sz="0" w:space="0" w:color="auto"/>
        <w:left w:val="none" w:sz="0" w:space="0" w:color="auto"/>
        <w:bottom w:val="none" w:sz="0" w:space="0" w:color="auto"/>
        <w:right w:val="none" w:sz="0" w:space="0" w:color="auto"/>
      </w:divBdr>
    </w:div>
    <w:div w:id="1855730413">
      <w:bodyDiv w:val="1"/>
      <w:marLeft w:val="0"/>
      <w:marRight w:val="0"/>
      <w:marTop w:val="0"/>
      <w:marBottom w:val="0"/>
      <w:divBdr>
        <w:top w:val="none" w:sz="0" w:space="0" w:color="auto"/>
        <w:left w:val="none" w:sz="0" w:space="0" w:color="auto"/>
        <w:bottom w:val="none" w:sz="0" w:space="0" w:color="auto"/>
        <w:right w:val="none" w:sz="0" w:space="0" w:color="auto"/>
      </w:divBdr>
    </w:div>
    <w:div w:id="2015064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zakon0.rada.gov.ua/laws/show/2456-17"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5</Pages>
  <Words>1632</Words>
  <Characters>9307</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11</cp:revision>
  <dcterms:created xsi:type="dcterms:W3CDTF">2019-06-12T08:39:00Z</dcterms:created>
  <dcterms:modified xsi:type="dcterms:W3CDTF">2019-06-19T06:47:00Z</dcterms:modified>
</cp:coreProperties>
</file>