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CC523D">
        <w:rPr>
          <w:b/>
          <w:sz w:val="28"/>
          <w:szCs w:val="28"/>
        </w:rPr>
        <w:t>01.10.2015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CC523D">
        <w:rPr>
          <w:b/>
          <w:sz w:val="28"/>
          <w:szCs w:val="28"/>
        </w:rPr>
        <w:t>10.10.2015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CC523D">
        <w:rPr>
          <w:b/>
          <w:bCs/>
          <w:sz w:val="28"/>
          <w:szCs w:val="28"/>
          <w:lang w:val="uk-UA"/>
        </w:rPr>
        <w:t>01.10.2015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CC523D">
        <w:rPr>
          <w:b/>
          <w:bCs/>
          <w:sz w:val="28"/>
          <w:szCs w:val="28"/>
          <w:lang w:val="uk-UA"/>
        </w:rPr>
        <w:t>10.10.2015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CC523D">
        <w:rPr>
          <w:sz w:val="28"/>
          <w:szCs w:val="28"/>
          <w:lang w:val="uk-UA"/>
        </w:rPr>
        <w:t>01.10.2015</w:t>
      </w:r>
      <w:r w:rsidRPr="000455F1">
        <w:rPr>
          <w:sz w:val="28"/>
          <w:szCs w:val="28"/>
          <w:lang w:val="uk-UA"/>
        </w:rPr>
        <w:t xml:space="preserve"> по </w:t>
      </w:r>
      <w:r w:rsidR="00CC523D">
        <w:rPr>
          <w:sz w:val="28"/>
          <w:szCs w:val="28"/>
          <w:lang w:val="uk-UA"/>
        </w:rPr>
        <w:t>10.10.2015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CC523D">
        <w:rPr>
          <w:b/>
          <w:bCs/>
          <w:sz w:val="28"/>
          <w:szCs w:val="28"/>
          <w:lang w:val="uk-UA"/>
        </w:rPr>
        <w:t>55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 w:rsidR="00CC523D">
        <w:rPr>
          <w:sz w:val="28"/>
          <w:szCs w:val="28"/>
          <w:lang w:val="uk-UA"/>
        </w:rPr>
        <w:t>ів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CC523D">
        <w:rPr>
          <w:b/>
          <w:sz w:val="28"/>
          <w:szCs w:val="28"/>
          <w:lang w:val="uk-UA"/>
        </w:rPr>
        <w:t>3</w:t>
      </w:r>
      <w:r w:rsidR="00F2371A">
        <w:rPr>
          <w:b/>
          <w:sz w:val="28"/>
          <w:szCs w:val="28"/>
          <w:lang w:val="uk-UA"/>
        </w:rPr>
        <w:t>5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CC523D">
        <w:rPr>
          <w:sz w:val="28"/>
          <w:szCs w:val="28"/>
          <w:lang w:val="uk-UA"/>
        </w:rPr>
        <w:t>22</w:t>
      </w:r>
      <w:r w:rsidRPr="000455F1">
        <w:rPr>
          <w:sz w:val="28"/>
          <w:szCs w:val="28"/>
          <w:lang w:val="uk-UA"/>
        </w:rPr>
        <w:t xml:space="preserve">, поштою – </w:t>
      </w:r>
      <w:r w:rsidR="00316897" w:rsidRPr="00316897">
        <w:rPr>
          <w:sz w:val="28"/>
          <w:szCs w:val="28"/>
        </w:rPr>
        <w:t>1</w:t>
      </w:r>
      <w:r w:rsidR="00CC523D">
        <w:rPr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CC523D">
        <w:rPr>
          <w:sz w:val="28"/>
          <w:szCs w:val="28"/>
          <w:lang w:val="uk-UA"/>
        </w:rPr>
        <w:t>1</w:t>
      </w:r>
      <w:r w:rsidRPr="000455F1">
        <w:rPr>
          <w:sz w:val="28"/>
          <w:szCs w:val="28"/>
          <w:lang w:val="uk-UA"/>
        </w:rPr>
        <w:t>);</w:t>
      </w:r>
    </w:p>
    <w:p w:rsidR="00921812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CC523D">
        <w:rPr>
          <w:b/>
          <w:sz w:val="28"/>
          <w:szCs w:val="28"/>
          <w:lang w:val="uk-UA"/>
        </w:rPr>
        <w:t>20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CC523D">
        <w:rPr>
          <w:sz w:val="28"/>
          <w:szCs w:val="28"/>
          <w:lang w:val="uk-UA"/>
        </w:rPr>
        <w:t>12</w:t>
      </w:r>
      <w:r w:rsidRPr="000455F1">
        <w:rPr>
          <w:sz w:val="28"/>
          <w:szCs w:val="28"/>
          <w:lang w:val="uk-UA"/>
        </w:rPr>
        <w:t xml:space="preserve">, поштою – </w:t>
      </w:r>
      <w:r w:rsidR="00F2371A">
        <w:rPr>
          <w:sz w:val="28"/>
          <w:szCs w:val="28"/>
          <w:lang w:val="uk-UA"/>
        </w:rPr>
        <w:t>8</w:t>
      </w:r>
      <w:r w:rsidRPr="000455F1">
        <w:rPr>
          <w:sz w:val="28"/>
          <w:szCs w:val="28"/>
          <w:lang w:val="uk-UA"/>
        </w:rPr>
        <w:t xml:space="preserve">). </w:t>
      </w:r>
    </w:p>
    <w:p w:rsidR="009C6B80" w:rsidRDefault="009C6B80" w:rsidP="001451A2">
      <w:pPr>
        <w:pStyle w:val="ac"/>
        <w:spacing w:before="0" w:beforeAutospacing="0" w:after="0" w:afterAutospacing="0"/>
        <w:ind w:left="-720" w:firstLine="1260"/>
        <w:jc w:val="both"/>
        <w:rPr>
          <w:noProof/>
          <w:sz w:val="28"/>
          <w:szCs w:val="28"/>
          <w:lang w:val="uk-UA" w:eastAsia="uk-UA"/>
        </w:rPr>
      </w:pPr>
    </w:p>
    <w:p w:rsidR="004B4A11" w:rsidRPr="000455F1" w:rsidRDefault="004B4A11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4B4A1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55995" cy="2124075"/>
            <wp:effectExtent l="19050" t="0" r="20955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CC523D" w:rsidRPr="00CC523D">
        <w:rPr>
          <w:b/>
          <w:sz w:val="28"/>
          <w:szCs w:val="28"/>
          <w:lang w:val="uk-UA"/>
        </w:rPr>
        <w:t>17</w:t>
      </w:r>
      <w:r w:rsidRPr="00556081">
        <w:rPr>
          <w:sz w:val="28"/>
          <w:szCs w:val="28"/>
          <w:lang w:val="uk-UA"/>
        </w:rPr>
        <w:t xml:space="preserve"> запит</w:t>
      </w:r>
      <w:r w:rsidR="00F2371A">
        <w:rPr>
          <w:sz w:val="28"/>
          <w:szCs w:val="28"/>
          <w:lang w:val="uk-UA"/>
        </w:rPr>
        <w:t>ів</w:t>
      </w:r>
      <w:r w:rsidR="00F052D8">
        <w:rPr>
          <w:sz w:val="28"/>
          <w:szCs w:val="28"/>
          <w:lang w:val="uk-UA"/>
        </w:rPr>
        <w:t xml:space="preserve">), </w:t>
      </w:r>
      <w:r w:rsidR="00EC3F5B">
        <w:rPr>
          <w:sz w:val="28"/>
          <w:szCs w:val="28"/>
          <w:lang w:val="uk-UA"/>
        </w:rPr>
        <w:t>Львівської та</w:t>
      </w:r>
      <w:r w:rsidR="00CC523D">
        <w:rPr>
          <w:sz w:val="28"/>
          <w:szCs w:val="28"/>
          <w:lang w:val="uk-UA"/>
        </w:rPr>
        <w:t xml:space="preserve"> Тернопільської</w:t>
      </w:r>
      <w:r w:rsidR="00F2371A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област</w:t>
      </w:r>
      <w:r w:rsidR="00F052D8">
        <w:rPr>
          <w:sz w:val="28"/>
          <w:szCs w:val="28"/>
          <w:lang w:val="uk-UA"/>
        </w:rPr>
        <w:t>ей</w:t>
      </w:r>
      <w:r w:rsidRPr="00556081">
        <w:rPr>
          <w:sz w:val="28"/>
          <w:szCs w:val="28"/>
          <w:lang w:val="uk-UA"/>
        </w:rPr>
        <w:t xml:space="preserve"> (</w:t>
      </w:r>
      <w:r w:rsidR="00F052D8">
        <w:rPr>
          <w:sz w:val="28"/>
          <w:szCs w:val="28"/>
          <w:lang w:val="uk-UA"/>
        </w:rPr>
        <w:t xml:space="preserve">по </w:t>
      </w:r>
      <w:r w:rsidR="00F2371A">
        <w:rPr>
          <w:b/>
          <w:sz w:val="28"/>
          <w:szCs w:val="28"/>
          <w:lang w:val="uk-UA"/>
        </w:rPr>
        <w:t>5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ED6427" w:rsidRPr="009C6B80" w:rsidRDefault="00ED6427" w:rsidP="00ED6427">
      <w:pPr>
        <w:spacing w:before="120"/>
        <w:ind w:firstLine="426"/>
        <w:rPr>
          <w:b/>
          <w:sz w:val="28"/>
          <w:szCs w:val="28"/>
          <w:lang w:val="uk-UA"/>
        </w:rPr>
      </w:pPr>
      <w:r w:rsidRPr="009C6B80">
        <w:rPr>
          <w:b/>
          <w:sz w:val="28"/>
          <w:szCs w:val="28"/>
          <w:lang w:val="uk-UA"/>
        </w:rPr>
        <w:t>Запитувані документи:</w:t>
      </w:r>
    </w:p>
    <w:p w:rsidR="00CC523D" w:rsidRPr="009C6B80" w:rsidRDefault="00CC523D" w:rsidP="00CC523D">
      <w:pPr>
        <w:ind w:left="426"/>
        <w:jc w:val="both"/>
        <w:rPr>
          <w:b/>
          <w:color w:val="943634" w:themeColor="accent2" w:themeShade="BF"/>
          <w:sz w:val="28"/>
          <w:lang w:val="uk-UA"/>
        </w:rPr>
      </w:pPr>
    </w:p>
    <w:p w:rsidR="00CC523D" w:rsidRPr="00C33FDB" w:rsidRDefault="00CC523D" w:rsidP="00CC523D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протокол засідання Дисциплінарної комісії арбітражних керуючих (розпорядників майна, керуючих санацією, ліквідаторів) від 04 вересня 2015 року;</w:t>
      </w:r>
    </w:p>
    <w:p w:rsidR="00CC523D" w:rsidRDefault="00CC523D" w:rsidP="00CC523D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13 жовтня 2015 року № 290/7</w:t>
      </w:r>
      <w:r w:rsidRPr="00C33FDB">
        <w:rPr>
          <w:rFonts w:cstheme="minorBidi"/>
          <w:sz w:val="28"/>
          <w:lang w:val="uk-UA"/>
        </w:rPr>
        <w:t>;</w:t>
      </w:r>
    </w:p>
    <w:p w:rsidR="00CC523D" w:rsidRDefault="00CC523D" w:rsidP="00CC523D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 xml:space="preserve">подання до </w:t>
      </w:r>
      <w:r w:rsidR="00990C00">
        <w:rPr>
          <w:rFonts w:cstheme="minorBidi"/>
          <w:sz w:val="28"/>
          <w:lang w:val="uk-UA"/>
        </w:rPr>
        <w:t>В</w:t>
      </w:r>
      <w:r>
        <w:rPr>
          <w:rFonts w:cstheme="minorBidi"/>
          <w:sz w:val="28"/>
          <w:lang w:val="uk-UA"/>
        </w:rPr>
        <w:t xml:space="preserve">ищої ради юстиції про звільнення </w:t>
      </w:r>
      <w:proofErr w:type="spellStart"/>
      <w:r>
        <w:rPr>
          <w:rFonts w:cstheme="minorBidi"/>
          <w:sz w:val="28"/>
          <w:lang w:val="uk-UA"/>
        </w:rPr>
        <w:t>Самсіна</w:t>
      </w:r>
      <w:proofErr w:type="spellEnd"/>
      <w:r>
        <w:rPr>
          <w:rFonts w:cstheme="minorBidi"/>
          <w:sz w:val="28"/>
          <w:lang w:val="uk-UA"/>
        </w:rPr>
        <w:t xml:space="preserve"> І.Л. з посади судді;</w:t>
      </w:r>
    </w:p>
    <w:p w:rsidR="00CC523D" w:rsidRDefault="00CC523D" w:rsidP="00CC523D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Методика «Дослідження об’єктів нерухомості, будівельних матеріалів, конструкцій та відповідних документів</w:t>
      </w:r>
      <w:r w:rsidR="00A21484">
        <w:rPr>
          <w:rFonts w:cstheme="minorBidi"/>
          <w:sz w:val="28"/>
        </w:rPr>
        <w:t>»</w:t>
      </w:r>
      <w:r>
        <w:rPr>
          <w:rFonts w:cstheme="minorBidi"/>
          <w:sz w:val="28"/>
          <w:lang w:val="uk-UA"/>
        </w:rPr>
        <w:t>;</w:t>
      </w:r>
    </w:p>
    <w:p w:rsidR="00CC523D" w:rsidRPr="00C33FDB" w:rsidRDefault="002956D6" w:rsidP="00CC523D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П</w:t>
      </w:r>
      <w:r w:rsidR="00CC523D">
        <w:rPr>
          <w:rFonts w:cstheme="minorBidi"/>
          <w:sz w:val="28"/>
          <w:lang w:val="uk-UA"/>
        </w:rPr>
        <w:t>оложення про порядок проведення державної експертизи та оцінки запасів корисних копалин, затверджен</w:t>
      </w:r>
      <w:r w:rsidR="009C6B80">
        <w:rPr>
          <w:rFonts w:cstheme="minorBidi"/>
          <w:sz w:val="28"/>
          <w:lang w:val="uk-UA"/>
        </w:rPr>
        <w:t>е</w:t>
      </w:r>
      <w:r w:rsidR="00CC523D">
        <w:rPr>
          <w:rFonts w:cstheme="minorBidi"/>
          <w:sz w:val="28"/>
          <w:lang w:val="uk-UA"/>
        </w:rPr>
        <w:t xml:space="preserve"> постановою Кабінету Міністрів України від </w:t>
      </w:r>
      <w:r w:rsidR="00EC3F5B">
        <w:rPr>
          <w:rFonts w:cstheme="minorBidi"/>
          <w:sz w:val="28"/>
          <w:lang w:val="uk-UA"/>
        </w:rPr>
        <w:t xml:space="preserve">          </w:t>
      </w:r>
      <w:r w:rsidR="00CC523D">
        <w:rPr>
          <w:rFonts w:cstheme="minorBidi"/>
          <w:sz w:val="28"/>
          <w:lang w:val="uk-UA"/>
        </w:rPr>
        <w:t>22 грудня 1994 року № 865.</w:t>
      </w:r>
    </w:p>
    <w:p w:rsidR="00CC523D" w:rsidRPr="008C7C14" w:rsidRDefault="00CC523D" w:rsidP="00CC523D">
      <w:pPr>
        <w:jc w:val="both"/>
        <w:rPr>
          <w:rFonts w:cstheme="minorBidi"/>
          <w:color w:val="943634" w:themeColor="accent2" w:themeShade="BF"/>
          <w:sz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F51DF" w:rsidRDefault="005F51DF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921812" w:rsidRDefault="00371F14" w:rsidP="00304145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286214">
        <w:rPr>
          <w:color w:val="000000"/>
          <w:sz w:val="28"/>
          <w:szCs w:val="28"/>
          <w:lang w:val="uk-UA" w:eastAsia="uk-UA"/>
        </w:rPr>
        <w:t>Департаменту реєстрації та систематизації нормативних актів, правоосвітньої діяльності (</w:t>
      </w:r>
      <w:r w:rsidRPr="00371F14">
        <w:rPr>
          <w:b/>
          <w:color w:val="000000"/>
          <w:sz w:val="28"/>
          <w:szCs w:val="28"/>
          <w:lang w:val="uk-UA" w:eastAsia="uk-UA"/>
        </w:rPr>
        <w:t>13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>
        <w:rPr>
          <w:b/>
          <w:color w:val="000000"/>
          <w:sz w:val="28"/>
          <w:szCs w:val="28"/>
          <w:lang w:val="uk-UA" w:eastAsia="uk-UA"/>
        </w:rPr>
        <w:t>23,7</w:t>
      </w:r>
      <w:r w:rsidRPr="00286214">
        <w:rPr>
          <w:b/>
          <w:color w:val="000000"/>
          <w:sz w:val="28"/>
          <w:szCs w:val="28"/>
          <w:lang w:val="uk-UA" w:eastAsia="uk-UA"/>
        </w:rPr>
        <w:t>%)</w:t>
      </w:r>
      <w:r w:rsidRPr="00286214">
        <w:rPr>
          <w:color w:val="000000"/>
          <w:sz w:val="28"/>
          <w:szCs w:val="28"/>
          <w:lang w:val="uk-UA" w:eastAsia="uk-UA"/>
        </w:rPr>
        <w:t>, Департаменту організаційного забезпечення та контролю (</w:t>
      </w:r>
      <w:r w:rsidRPr="00304145">
        <w:rPr>
          <w:b/>
          <w:color w:val="000000"/>
          <w:sz w:val="28"/>
          <w:szCs w:val="28"/>
          <w:lang w:val="uk-UA" w:eastAsia="uk-UA"/>
        </w:rPr>
        <w:t>8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 xml:space="preserve">запитів або </w:t>
      </w:r>
      <w:r w:rsidRPr="00371F14">
        <w:rPr>
          <w:b/>
          <w:color w:val="000000"/>
          <w:sz w:val="28"/>
          <w:szCs w:val="28"/>
          <w:lang w:val="uk-UA" w:eastAsia="uk-UA"/>
        </w:rPr>
        <w:t>14</w:t>
      </w:r>
      <w:r w:rsidRPr="00304145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 xml:space="preserve">, </w:t>
      </w:r>
      <w:r>
        <w:rPr>
          <w:color w:val="000000"/>
          <w:sz w:val="28"/>
          <w:szCs w:val="28"/>
          <w:lang w:val="uk-UA" w:eastAsia="uk-UA"/>
        </w:rPr>
        <w:t>всі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и</w:t>
      </w:r>
      <w:r w:rsidRPr="00286214">
        <w:rPr>
          <w:color w:val="000000"/>
          <w:sz w:val="28"/>
          <w:szCs w:val="28"/>
          <w:lang w:val="uk-UA" w:eastAsia="uk-UA"/>
        </w:rPr>
        <w:t xml:space="preserve"> надіслано за належністю до інших розпорядників інформації</w:t>
      </w:r>
      <w:r>
        <w:rPr>
          <w:color w:val="000000"/>
          <w:sz w:val="28"/>
          <w:szCs w:val="28"/>
          <w:lang w:val="uk-UA" w:eastAsia="uk-UA"/>
        </w:rPr>
        <w:t>)</w:t>
      </w:r>
      <w:r w:rsidRPr="00286214">
        <w:rPr>
          <w:color w:val="000000"/>
          <w:sz w:val="28"/>
          <w:szCs w:val="28"/>
          <w:lang w:val="uk-UA" w:eastAsia="uk-UA"/>
        </w:rPr>
        <w:t xml:space="preserve">, Департаменту з питань нотаріату та банкрутства </w:t>
      </w:r>
      <w:r>
        <w:rPr>
          <w:color w:val="000000"/>
          <w:sz w:val="28"/>
          <w:szCs w:val="28"/>
          <w:lang w:val="uk-UA" w:eastAsia="uk-UA"/>
        </w:rPr>
        <w:t xml:space="preserve">                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 w:rsidRPr="00371F14">
        <w:rPr>
          <w:b/>
          <w:color w:val="000000"/>
          <w:sz w:val="28"/>
          <w:szCs w:val="28"/>
          <w:lang w:val="uk-UA" w:eastAsia="uk-UA"/>
        </w:rPr>
        <w:t>8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371F14">
        <w:rPr>
          <w:b/>
          <w:color w:val="000000"/>
          <w:sz w:val="28"/>
          <w:szCs w:val="28"/>
          <w:lang w:val="uk-UA" w:eastAsia="uk-UA"/>
        </w:rPr>
        <w:t>14,</w:t>
      </w:r>
      <w:r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="00932F91" w:rsidRPr="00286214">
        <w:rPr>
          <w:color w:val="000000"/>
          <w:sz w:val="28"/>
          <w:szCs w:val="28"/>
          <w:lang w:val="uk-UA" w:eastAsia="uk-UA"/>
        </w:rPr>
        <w:t>Департаменту державної виконавчої служби</w:t>
      </w:r>
      <w:r>
        <w:rPr>
          <w:color w:val="000000"/>
          <w:sz w:val="28"/>
          <w:szCs w:val="28"/>
          <w:lang w:val="uk-UA" w:eastAsia="uk-UA"/>
        </w:rPr>
        <w:t>,</w:t>
      </w:r>
      <w:r w:rsidR="00304145">
        <w:rPr>
          <w:color w:val="000000"/>
          <w:sz w:val="28"/>
          <w:szCs w:val="28"/>
          <w:lang w:val="uk-UA" w:eastAsia="uk-UA"/>
        </w:rPr>
        <w:t xml:space="preserve"> </w:t>
      </w:r>
      <w:r w:rsidR="000B0A3D" w:rsidRPr="00286214">
        <w:rPr>
          <w:color w:val="000000"/>
          <w:sz w:val="28"/>
          <w:szCs w:val="28"/>
          <w:lang w:val="uk-UA" w:eastAsia="uk-UA"/>
        </w:rPr>
        <w:t>Департаменту державної реєстрації</w:t>
      </w:r>
      <w:r w:rsidR="009C6B80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судової роботи (</w:t>
      </w:r>
      <w:r>
        <w:rPr>
          <w:color w:val="000000"/>
          <w:sz w:val="28"/>
          <w:szCs w:val="28"/>
          <w:lang w:val="uk-UA" w:eastAsia="uk-UA"/>
        </w:rPr>
        <w:t xml:space="preserve">по </w:t>
      </w:r>
      <w:r w:rsidRPr="00EC3F5B"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371F14">
        <w:rPr>
          <w:b/>
          <w:color w:val="000000"/>
          <w:sz w:val="28"/>
          <w:szCs w:val="28"/>
          <w:lang w:val="uk-UA" w:eastAsia="uk-UA"/>
        </w:rPr>
        <w:t>9</w:t>
      </w:r>
      <w:r>
        <w:rPr>
          <w:b/>
          <w:color w:val="000000"/>
          <w:sz w:val="28"/>
          <w:szCs w:val="28"/>
          <w:lang w:val="uk-UA" w:eastAsia="uk-UA"/>
        </w:rPr>
        <w:t>,1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>),</w:t>
      </w:r>
      <w:r w:rsidR="00304145" w:rsidRPr="00304145"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</w:t>
      </w:r>
      <w:r>
        <w:rPr>
          <w:color w:val="000000"/>
          <w:sz w:val="28"/>
          <w:szCs w:val="28"/>
          <w:lang w:val="uk-UA" w:eastAsia="uk-UA"/>
        </w:rPr>
        <w:t xml:space="preserve"> з питань люстрації (</w:t>
      </w:r>
      <w:r w:rsidRPr="00371F14">
        <w:rPr>
          <w:b/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371F14">
        <w:rPr>
          <w:b/>
          <w:color w:val="000000"/>
          <w:sz w:val="28"/>
          <w:szCs w:val="28"/>
          <w:lang w:val="uk-UA" w:eastAsia="uk-UA"/>
        </w:rPr>
        <w:t>7,3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</w:t>
      </w:r>
      <w:r w:rsidRPr="00371F14">
        <w:rPr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="00304145" w:rsidRPr="00286214">
        <w:rPr>
          <w:color w:val="000000"/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 w:rsidR="00EC3F5B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3</w:t>
      </w:r>
      <w:r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371F14">
        <w:rPr>
          <w:b/>
          <w:color w:val="000000"/>
          <w:sz w:val="28"/>
          <w:szCs w:val="28"/>
          <w:lang w:val="uk-UA" w:eastAsia="uk-UA"/>
        </w:rPr>
        <w:t>5,</w:t>
      </w:r>
      <w:r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</w:t>
      </w:r>
      <w:r w:rsidR="009E0263">
        <w:rPr>
          <w:color w:val="000000"/>
          <w:sz w:val="28"/>
          <w:szCs w:val="28"/>
          <w:lang w:val="uk-UA" w:eastAsia="uk-UA"/>
        </w:rPr>
        <w:t xml:space="preserve">, </w:t>
      </w:r>
      <w:r w:rsidR="000B0A3D" w:rsidRPr="00286214">
        <w:rPr>
          <w:color w:val="000000"/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законодавства,</w:t>
      </w:r>
      <w:r w:rsidR="000B0A3D"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законодавства з питань земельних відносин</w:t>
      </w:r>
      <w:r w:rsidR="00304145">
        <w:rPr>
          <w:color w:val="000000"/>
          <w:sz w:val="28"/>
          <w:szCs w:val="28"/>
          <w:lang w:val="uk-UA" w:eastAsia="uk-UA"/>
        </w:rPr>
        <w:t xml:space="preserve">, </w:t>
      </w:r>
      <w:r w:rsidR="000B0A3D" w:rsidRPr="00286214">
        <w:rPr>
          <w:color w:val="000000"/>
          <w:sz w:val="28"/>
          <w:szCs w:val="28"/>
          <w:lang w:val="uk-UA" w:eastAsia="uk-UA"/>
        </w:rPr>
        <w:t>Департамент</w:t>
      </w:r>
      <w:r w:rsidR="00286214" w:rsidRPr="00286214">
        <w:rPr>
          <w:color w:val="000000"/>
          <w:sz w:val="28"/>
          <w:szCs w:val="28"/>
          <w:lang w:val="uk-UA" w:eastAsia="uk-UA"/>
        </w:rPr>
        <w:t>у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кадрової роботи та державної служби</w:t>
      </w:r>
      <w:r w:rsidR="00286214" w:rsidRPr="00EC3F5B">
        <w:rPr>
          <w:color w:val="000000"/>
          <w:sz w:val="28"/>
          <w:szCs w:val="28"/>
          <w:lang w:val="uk-UA" w:eastAsia="uk-UA"/>
        </w:rPr>
        <w:t xml:space="preserve">, </w:t>
      </w:r>
      <w:r w:rsidR="00304145">
        <w:rPr>
          <w:color w:val="000000"/>
          <w:sz w:val="28"/>
          <w:szCs w:val="28"/>
          <w:lang w:val="uk-UA" w:eastAsia="uk-UA"/>
        </w:rPr>
        <w:t>Департаменту міжнародного права</w:t>
      </w:r>
      <w:r w:rsidR="00A871E8">
        <w:rPr>
          <w:color w:val="000000"/>
          <w:sz w:val="28"/>
          <w:szCs w:val="28"/>
          <w:lang w:val="uk-UA" w:eastAsia="uk-UA"/>
        </w:rPr>
        <w:t xml:space="preserve"> </w:t>
      </w:r>
      <w:r w:rsidR="00286214" w:rsidRPr="00286214">
        <w:rPr>
          <w:color w:val="000000"/>
          <w:sz w:val="28"/>
          <w:szCs w:val="28"/>
          <w:lang w:val="uk-UA" w:eastAsia="uk-UA"/>
        </w:rPr>
        <w:t>(</w:t>
      </w:r>
      <w:r w:rsidR="00A871E8">
        <w:rPr>
          <w:color w:val="000000"/>
          <w:sz w:val="28"/>
          <w:szCs w:val="28"/>
          <w:lang w:val="uk-UA" w:eastAsia="uk-UA"/>
        </w:rPr>
        <w:t xml:space="preserve">по </w:t>
      </w:r>
      <w:r w:rsidR="000B0A3D" w:rsidRPr="00286214">
        <w:rPr>
          <w:b/>
          <w:color w:val="000000"/>
          <w:sz w:val="28"/>
          <w:szCs w:val="28"/>
          <w:lang w:val="uk-UA" w:eastAsia="uk-UA"/>
        </w:rPr>
        <w:t>1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A871E8">
        <w:rPr>
          <w:color w:val="000000"/>
          <w:sz w:val="28"/>
          <w:szCs w:val="28"/>
          <w:lang w:val="uk-UA" w:eastAsia="uk-UA"/>
        </w:rPr>
        <w:t>у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="00304145">
        <w:rPr>
          <w:b/>
          <w:color w:val="000000"/>
          <w:sz w:val="28"/>
          <w:szCs w:val="28"/>
          <w:lang w:val="uk-UA" w:eastAsia="uk-UA"/>
        </w:rPr>
        <w:t>1</w:t>
      </w:r>
      <w:r w:rsidR="00EC3F5B">
        <w:rPr>
          <w:b/>
          <w:color w:val="000000"/>
          <w:sz w:val="28"/>
          <w:szCs w:val="28"/>
          <w:lang w:val="uk-UA" w:eastAsia="uk-UA"/>
        </w:rPr>
        <w:t>,8</w:t>
      </w:r>
      <w:r w:rsidR="000B0A3D" w:rsidRPr="00286214">
        <w:rPr>
          <w:b/>
          <w:color w:val="000000"/>
          <w:sz w:val="28"/>
          <w:szCs w:val="28"/>
          <w:lang w:val="uk-UA" w:eastAsia="uk-UA"/>
        </w:rPr>
        <w:t>%</w:t>
      </w:r>
      <w:r w:rsidR="00286214" w:rsidRPr="00A871E8">
        <w:rPr>
          <w:color w:val="000000"/>
          <w:sz w:val="28"/>
          <w:szCs w:val="28"/>
          <w:lang w:val="uk-UA" w:eastAsia="uk-UA"/>
        </w:rPr>
        <w:t>)</w:t>
      </w:r>
      <w:r w:rsidR="00A871E8" w:rsidRPr="00A871E8">
        <w:rPr>
          <w:color w:val="000000"/>
          <w:sz w:val="28"/>
          <w:szCs w:val="28"/>
          <w:lang w:val="uk-UA" w:eastAsia="uk-UA"/>
        </w:rPr>
        <w:t>.</w:t>
      </w:r>
    </w:p>
    <w:p w:rsidR="00371F14" w:rsidRPr="009C6B80" w:rsidRDefault="009C6B80" w:rsidP="00304145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 w:rsidRPr="009C6B80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359400" cy="89789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32CB" w:rsidRPr="00556081" w:rsidRDefault="005732CB" w:rsidP="00D375A3">
      <w:pPr>
        <w:jc w:val="both"/>
        <w:rPr>
          <w:sz w:val="28"/>
          <w:szCs w:val="28"/>
          <w:lang w:val="uk-UA" w:eastAsia="uk-UA"/>
        </w:rPr>
      </w:pPr>
    </w:p>
    <w:p w:rsidR="00921812" w:rsidRPr="00556081" w:rsidRDefault="00F861C7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55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F861C7">
        <w:rPr>
          <w:b/>
          <w:sz w:val="28"/>
          <w:szCs w:val="28"/>
          <w:lang w:val="uk-UA"/>
        </w:rPr>
        <w:t>45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F861C7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F861C7">
        <w:rPr>
          <w:b/>
          <w:sz w:val="28"/>
          <w:szCs w:val="28"/>
          <w:lang w:val="uk-UA"/>
        </w:rPr>
        <w:t>10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 надано публічну інформацію;</w:t>
      </w:r>
    </w:p>
    <w:p w:rsidR="00921812" w:rsidRPr="00556081" w:rsidRDefault="00921812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F861C7">
        <w:rPr>
          <w:b/>
          <w:sz w:val="28"/>
          <w:szCs w:val="28"/>
          <w:lang w:val="uk-UA"/>
        </w:rPr>
        <w:t>3</w:t>
      </w:r>
      <w:r w:rsidR="00DF7358">
        <w:rPr>
          <w:b/>
          <w:sz w:val="28"/>
          <w:szCs w:val="28"/>
          <w:lang w:val="uk-UA"/>
        </w:rPr>
        <w:t>5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DD1CB3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692322" w:rsidRDefault="00921812" w:rsidP="006F1122">
      <w:pPr>
        <w:ind w:firstLine="709"/>
        <w:jc w:val="both"/>
        <w:rPr>
          <w:b/>
          <w:sz w:val="28"/>
          <w:szCs w:val="28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F861C7">
        <w:rPr>
          <w:b/>
          <w:sz w:val="28"/>
          <w:szCs w:val="28"/>
          <w:lang w:val="uk-UA"/>
        </w:rPr>
        <w:t>10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F861C7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.</w:t>
      </w:r>
    </w:p>
    <w:p w:rsidR="00692322" w:rsidRPr="00692322" w:rsidRDefault="00A35E60" w:rsidP="006F1122">
      <w:pPr>
        <w:ind w:firstLine="709"/>
        <w:jc w:val="both"/>
        <w:rPr>
          <w:b/>
          <w:sz w:val="28"/>
          <w:szCs w:val="28"/>
        </w:rPr>
      </w:pPr>
      <w:r w:rsidRPr="00A35E60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4421430"/>
            <wp:effectExtent l="19050" t="0" r="0" b="0"/>
            <wp:docPr id="7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DAB" w:rsidRDefault="005F3DAB" w:rsidP="00BB617A">
      <w:r>
        <w:separator/>
      </w:r>
    </w:p>
  </w:endnote>
  <w:endnote w:type="continuationSeparator" w:id="0">
    <w:p w:rsidR="005F3DAB" w:rsidRDefault="005F3DAB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DAB" w:rsidRDefault="005F3DAB" w:rsidP="00BB617A">
      <w:r>
        <w:separator/>
      </w:r>
    </w:p>
  </w:footnote>
  <w:footnote w:type="continuationSeparator" w:id="0">
    <w:p w:rsidR="005F3DAB" w:rsidRDefault="005F3DAB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DAB" w:rsidRDefault="00681DA5">
    <w:pPr>
      <w:pStyle w:val="a8"/>
      <w:jc w:val="center"/>
    </w:pPr>
    <w:fldSimple w:instr=" PAGE   \* MERGEFORMAT ">
      <w:r w:rsidR="00A21484">
        <w:rPr>
          <w:noProof/>
        </w:rPr>
        <w:t>2</w:t>
      </w:r>
    </w:fldSimple>
  </w:p>
  <w:p w:rsidR="005F3DAB" w:rsidRDefault="005F3DA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17B7A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76F73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6D6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4145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1F14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0E4D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4A11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51D4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97415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3DAB"/>
    <w:rsid w:val="005F4B4E"/>
    <w:rsid w:val="005F51DF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1DA5"/>
    <w:rsid w:val="00683EF8"/>
    <w:rsid w:val="00684BAE"/>
    <w:rsid w:val="00687A12"/>
    <w:rsid w:val="0069143D"/>
    <w:rsid w:val="00692322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00A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2FE5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4318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01D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7402"/>
    <w:rsid w:val="00930818"/>
    <w:rsid w:val="00931077"/>
    <w:rsid w:val="00932F91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0C00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6B80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2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169D5"/>
    <w:rsid w:val="00A204E3"/>
    <w:rsid w:val="00A21484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35E60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523D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A4B1D"/>
    <w:rsid w:val="00DB0534"/>
    <w:rsid w:val="00DB1AD7"/>
    <w:rsid w:val="00DB274A"/>
    <w:rsid w:val="00DB2CC2"/>
    <w:rsid w:val="00DB46BA"/>
    <w:rsid w:val="00DB4F48"/>
    <w:rsid w:val="00DB52C2"/>
    <w:rsid w:val="00DC1D71"/>
    <w:rsid w:val="00DC1FA6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DF7358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44E6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3F5B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2D8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371A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546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1C7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5105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Фізичні особи
6</a:t>
                    </a:r>
                    <a:r>
                      <a:rPr lang="en-US"/>
                      <a:t>4</a:t>
                    </a:r>
                    <a:r>
                      <a:rPr lang="uk-UA"/>
                      <a:t>%</a:t>
                    </a:r>
                  </a:p>
                </c:rich>
              </c:tx>
              <c:showCatName val="1"/>
              <c:showPercent val="1"/>
            </c:dLbl>
            <c:dLbl>
              <c:idx val="1"/>
              <c:layout>
                <c:manualLayout>
                  <c:x val="-2.6631125783501065E-2"/>
                  <c:y val="2.8435039370078768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Юридичні особи
36%</a:t>
                    </a:r>
                  </a:p>
                </c:rich>
              </c:tx>
              <c:showCatName val="1"/>
              <c:showPercent val="1"/>
            </c:dLbl>
            <c:numFmt formatCode="0.0%" sourceLinked="0"/>
            <c:showCatName val="1"/>
            <c:showPercent val="1"/>
            <c:showLeaderLines val="1"/>
          </c:dLbls>
          <c:cat>
            <c:strRef>
              <c:f>'01.10.2015-10.10.2015 (4)'!$B$104:$B$105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'01.10.2015-10.10.2015 (4)'!$C$104:$C$105</c:f>
              <c:numCache>
                <c:formatCode>General</c:formatCode>
                <c:ptCount val="2"/>
                <c:pt idx="0">
                  <c:v>35</c:v>
                </c:pt>
                <c:pt idx="1">
                  <c:v>20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395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3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23,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225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4979E-2"/>
                  <c:y val="2.2276756689926798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6051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0447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8819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8922390066048644"/>
                  <c:y val="3.1623094374899859E-2"/>
                </c:manualLayout>
              </c:layout>
              <c:showPercent val="1"/>
            </c:dLbl>
            <c:dLbl>
              <c:idx val="15"/>
              <c:layout>
                <c:manualLayout>
                  <c:x val="-0.14626053717534446"/>
                  <c:y val="2.8489610673666232E-2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24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652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645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284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737"/>
                  <c:y val="0.10510176472157372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508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'01.10.2015-10.10.2015 (4)'!$G$6:$G$17</c:f>
              <c:strCache>
                <c:ptCount val="12"/>
                <c:pt idx="0">
                  <c:v>Департамент реєстрації та систематизації нормативних актів, правоосвітньої діяльності - 13 запитів або 23,7 %</c:v>
                </c:pt>
                <c:pt idx="1">
                  <c:v>Департамент організаційного забезпечення та контролю  - 8 запитів або 14,5 % (всі запити надіслано за належністю до інших розпорядників інформації)</c:v>
                </c:pt>
                <c:pt idx="2">
                  <c:v>Департамент нотаріату та фінансового моніторингу - 8 запитів або 14,5%</c:v>
                </c:pt>
                <c:pt idx="3">
                  <c:v>Департамент державної виконавчої служби - 5 запитів або 9,1 % </c:v>
                </c:pt>
                <c:pt idx="4">
                  <c:v>Департамент державної реєстрації - 5 запитів або 9,1 %  </c:v>
                </c:pt>
                <c:pt idx="5">
                  <c:v>Департамент судової роботи  - 5 запитів або 9,1 % </c:v>
                </c:pt>
                <c:pt idx="6">
                  <c:v>Департамент з питань люстрації - 4 запити або 7,3 %</c:v>
                </c:pt>
                <c:pt idx="7">
                  <c:v>Департамент антикорупційного законодавства та з питань юстиції і безпеки - 3 запити або 5,5 %</c:v>
                </c:pt>
                <c:pt idx="8">
                  <c:v>Департамент конституційного, адміністративного та соціального законодавства - 1 запит або 1,8 % </c:v>
                </c:pt>
                <c:pt idx="9">
                  <c:v>Департамент цивільного, фінансового законодавства та законодавства з питань земельних відносин - 1 запит або 1,8 % </c:v>
                </c:pt>
                <c:pt idx="10">
                  <c:v>Департамент кадрової роботи та державної служби - 1 запит або 1,8 % </c:v>
                </c:pt>
                <c:pt idx="11">
                  <c:v>Департамент міжнародного права - 1 запит або 1,8 % </c:v>
                </c:pt>
              </c:strCache>
            </c:strRef>
          </c:cat>
          <c:val>
            <c:numRef>
              <c:f>'01.10.2015-10.10.2015 (4)'!$H$6:$H$17</c:f>
              <c:numCache>
                <c:formatCode>General</c:formatCode>
                <c:ptCount val="12"/>
                <c:pt idx="0">
                  <c:v>13</c:v>
                </c:pt>
                <c:pt idx="1">
                  <c:v>8</c:v>
                </c:pt>
                <c:pt idx="2">
                  <c:v>8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5607E-2"/>
          <c:y val="0.37673626373626462"/>
          <c:w val="0.89713869457304962"/>
          <c:h val="0.6228906339201009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529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203E-2"/>
                  <c:y val="-5.620009280123250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3.1333957886529901E-2"/>
                  <c:y val="-6.2153317559686854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2063235733476178E-2"/>
                  <c:y val="-1.366521705973682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7420758193512558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('01.10.2015-10.10.2015 (4)'!$B$48:$B$49,'01.10.2015-10.10.2015 (4)'!$B$53)</c:f>
              <c:strCache>
                <c:ptCount val="3"/>
                <c:pt idx="0">
                  <c:v>На  10 запитів або 18,2% надано публічну інформацію</c:v>
                </c:pt>
                <c:pt idx="1">
                  <c:v>На 35 запитів або 63,6%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10 запитів  або 18,2%</c:v>
                </c:pt>
              </c:strCache>
            </c:strRef>
          </c:cat>
          <c:val>
            <c:numRef>
              <c:f>('01.10.2015-10.10.2015 (4)'!$C$48:$C$49,'01.10.2015-10.10.2015 (4)'!$C$53)</c:f>
              <c:numCache>
                <c:formatCode>General</c:formatCode>
                <c:ptCount val="3"/>
                <c:pt idx="0">
                  <c:v>10</c:v>
                </c:pt>
                <c:pt idx="1">
                  <c:v>35</c:v>
                </c:pt>
                <c:pt idx="2">
                  <c:v>10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90612099154021"/>
          <c:y val="5.7962101130064024E-2"/>
          <c:w val="0.42892727157624805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DEF17-874C-45D6-A9D0-2E6EB5ED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</Pages>
  <Words>380</Words>
  <Characters>2605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23</cp:revision>
  <cp:lastPrinted>2015-10-23T08:24:00Z</cp:lastPrinted>
  <dcterms:created xsi:type="dcterms:W3CDTF">2015-10-08T11:18:00Z</dcterms:created>
  <dcterms:modified xsi:type="dcterms:W3CDTF">2015-10-23T09:05:00Z</dcterms:modified>
</cp:coreProperties>
</file>