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F5702" w:rsidRPr="00586852">
        <w:rPr>
          <w:b/>
          <w:sz w:val="28"/>
          <w:szCs w:val="28"/>
          <w:lang w:val="uk-UA"/>
        </w:rPr>
        <w:t>01.10.2012</w:t>
      </w:r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2F5702" w:rsidRPr="00586852">
        <w:rPr>
          <w:b/>
          <w:sz w:val="28"/>
          <w:szCs w:val="28"/>
          <w:lang w:val="uk-UA"/>
        </w:rPr>
        <w:t>10.10.2012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2F5702" w:rsidRPr="00586852">
        <w:rPr>
          <w:b/>
          <w:sz w:val="28"/>
          <w:szCs w:val="28"/>
          <w:lang w:val="uk-UA"/>
        </w:rPr>
        <w:t>01.10.2012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2F5702" w:rsidRPr="00586852">
        <w:rPr>
          <w:b/>
          <w:sz w:val="28"/>
          <w:szCs w:val="28"/>
          <w:lang w:val="uk-UA"/>
        </w:rPr>
        <w:t>10.10.2012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2F5702" w:rsidRPr="00586852">
        <w:rPr>
          <w:sz w:val="28"/>
          <w:szCs w:val="28"/>
          <w:lang w:val="uk-UA"/>
        </w:rPr>
        <w:t>01.10.2012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2F5702" w:rsidRPr="00586852">
        <w:rPr>
          <w:sz w:val="28"/>
          <w:szCs w:val="28"/>
          <w:lang w:val="uk-UA"/>
        </w:rPr>
        <w:t>10.10.2012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надійшло </w:t>
      </w:r>
      <w:r w:rsidR="00741851" w:rsidRPr="00586852">
        <w:rPr>
          <w:b/>
          <w:sz w:val="28"/>
          <w:szCs w:val="28"/>
          <w:lang w:val="uk-UA"/>
        </w:rPr>
        <w:t>3</w:t>
      </w:r>
      <w:r w:rsidR="001D5AE6" w:rsidRPr="00586852">
        <w:rPr>
          <w:b/>
          <w:sz w:val="28"/>
          <w:szCs w:val="28"/>
          <w:lang w:val="uk-UA"/>
        </w:rPr>
        <w:t>9</w:t>
      </w:r>
      <w:r w:rsidRPr="00586852">
        <w:rPr>
          <w:sz w:val="28"/>
          <w:szCs w:val="28"/>
          <w:lang w:val="uk-UA"/>
        </w:rPr>
        <w:t xml:space="preserve"> запит</w:t>
      </w:r>
      <w:r w:rsidR="00340C5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на              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03105F" w:rsidRPr="00586852">
        <w:rPr>
          <w:rStyle w:val="grame"/>
          <w:b/>
          <w:sz w:val="28"/>
          <w:szCs w:val="28"/>
          <w:lang w:val="uk-UA"/>
        </w:rPr>
        <w:t>30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03105F" w:rsidRPr="00586852">
        <w:rPr>
          <w:rStyle w:val="grame"/>
          <w:sz w:val="28"/>
          <w:szCs w:val="28"/>
          <w:lang w:val="uk-UA"/>
        </w:rPr>
        <w:t>26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E4084C" w:rsidRPr="00586852">
        <w:rPr>
          <w:rStyle w:val="grame"/>
          <w:sz w:val="28"/>
          <w:szCs w:val="28"/>
          <w:lang w:val="uk-UA"/>
        </w:rPr>
        <w:t>3</w:t>
      </w:r>
      <w:r w:rsidR="0003105F" w:rsidRPr="00586852">
        <w:rPr>
          <w:rStyle w:val="grame"/>
          <w:sz w:val="28"/>
          <w:szCs w:val="28"/>
          <w:lang w:val="uk-UA"/>
        </w:rPr>
        <w:t>, на особистому прийомі - 1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03105F" w:rsidRPr="00586852">
        <w:rPr>
          <w:rStyle w:val="grame"/>
          <w:b/>
          <w:sz w:val="28"/>
          <w:szCs w:val="28"/>
          <w:lang w:val="uk-UA"/>
        </w:rPr>
        <w:t>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03105F" w:rsidRPr="00586852">
        <w:rPr>
          <w:rStyle w:val="grame"/>
          <w:sz w:val="28"/>
          <w:szCs w:val="28"/>
          <w:lang w:val="uk-UA"/>
        </w:rPr>
        <w:t>8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03105F" w:rsidRPr="00586852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586852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sz w:val="28"/>
          <w:szCs w:val="28"/>
          <w:lang w:val="uk-UA"/>
        </w:rPr>
      </w:pPr>
      <w:r w:rsidRPr="0058685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453E7D" w:rsidRPr="00586852">
        <w:rPr>
          <w:sz w:val="28"/>
          <w:szCs w:val="28"/>
          <w:lang w:val="uk-UA"/>
        </w:rPr>
        <w:t xml:space="preserve"> </w:t>
      </w:r>
      <w:r w:rsidR="0048087C" w:rsidRPr="00586852">
        <w:rPr>
          <w:sz w:val="28"/>
          <w:szCs w:val="28"/>
          <w:lang w:val="uk-UA"/>
        </w:rPr>
        <w:t>та</w:t>
      </w:r>
      <w:r w:rsidR="00453E7D" w:rsidRPr="00586852">
        <w:rPr>
          <w:sz w:val="28"/>
          <w:szCs w:val="28"/>
          <w:lang w:val="uk-UA"/>
        </w:rPr>
        <w:t xml:space="preserve"> Київської області</w:t>
      </w:r>
      <w:r w:rsidR="00970A4D" w:rsidRPr="00586852">
        <w:rPr>
          <w:sz w:val="28"/>
          <w:szCs w:val="28"/>
          <w:lang w:val="uk-UA"/>
        </w:rPr>
        <w:t xml:space="preserve"> (</w:t>
      </w:r>
      <w:r w:rsidR="00453E7D" w:rsidRPr="00586852">
        <w:rPr>
          <w:sz w:val="28"/>
          <w:szCs w:val="28"/>
          <w:lang w:val="uk-UA"/>
        </w:rPr>
        <w:t xml:space="preserve">по </w:t>
      </w:r>
      <w:r w:rsidR="00453E7D" w:rsidRPr="00586852">
        <w:rPr>
          <w:b/>
          <w:sz w:val="28"/>
          <w:szCs w:val="28"/>
          <w:lang w:val="uk-UA"/>
        </w:rPr>
        <w:t>4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453E7D" w:rsidRPr="00586852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86852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BC464E" w:rsidRPr="00586852">
        <w:rPr>
          <w:sz w:val="28"/>
          <w:szCs w:val="28"/>
          <w:lang w:val="uk-UA"/>
        </w:rPr>
        <w:t>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7962AE" w:rsidRPr="00586852" w:rsidRDefault="007962AE" w:rsidP="007962AE">
      <w:pPr>
        <w:pStyle w:val="a6"/>
        <w:ind w:left="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документи:</w:t>
      </w:r>
    </w:p>
    <w:p w:rsidR="00696D7F" w:rsidRPr="00586852" w:rsidRDefault="00741851" w:rsidP="007962A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586852">
        <w:rPr>
          <w:sz w:val="28"/>
          <w:szCs w:val="28"/>
          <w:lang w:val="uk-UA"/>
        </w:rPr>
        <w:t>c</w:t>
      </w:r>
      <w:r w:rsidR="00586852" w:rsidRPr="00586852">
        <w:rPr>
          <w:sz w:val="28"/>
          <w:szCs w:val="28"/>
          <w:lang w:val="uk-UA"/>
        </w:rPr>
        <w:t>таття</w:t>
      </w:r>
      <w:proofErr w:type="spellEnd"/>
      <w:r w:rsidRPr="00586852">
        <w:rPr>
          <w:sz w:val="28"/>
          <w:szCs w:val="28"/>
          <w:lang w:val="uk-UA"/>
        </w:rPr>
        <w:t xml:space="preserve"> спеціаліста Державної виконавчої служби України</w:t>
      </w:r>
      <w:r w:rsidR="00467DE8" w:rsidRPr="00586852">
        <w:rPr>
          <w:sz w:val="28"/>
          <w:szCs w:val="28"/>
          <w:lang w:val="uk-UA"/>
        </w:rPr>
        <w:t xml:space="preserve"> на тему: «Тимчасов</w:t>
      </w:r>
      <w:r w:rsidRPr="00586852">
        <w:rPr>
          <w:sz w:val="28"/>
          <w:szCs w:val="28"/>
          <w:lang w:val="uk-UA"/>
        </w:rPr>
        <w:t>е</w:t>
      </w:r>
      <w:r w:rsidR="00467DE8" w:rsidRPr="00586852">
        <w:rPr>
          <w:sz w:val="28"/>
          <w:szCs w:val="28"/>
          <w:lang w:val="uk-UA"/>
        </w:rPr>
        <w:t xml:space="preserve"> обмеження боржника у праві виїзду за межі України"</w:t>
      </w:r>
      <w:r w:rsidR="00696D7F" w:rsidRPr="00586852">
        <w:rPr>
          <w:sz w:val="28"/>
          <w:szCs w:val="28"/>
          <w:lang w:val="uk-UA"/>
        </w:rPr>
        <w:t>;</w:t>
      </w:r>
    </w:p>
    <w:p w:rsidR="00931077" w:rsidRPr="00586852" w:rsidRDefault="00931077" w:rsidP="007962A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лист </w:t>
      </w:r>
      <w:r w:rsidR="00586852" w:rsidRPr="00586852">
        <w:rPr>
          <w:sz w:val="28"/>
          <w:szCs w:val="28"/>
          <w:lang w:val="uk-UA"/>
        </w:rPr>
        <w:t>Міністерства</w:t>
      </w:r>
      <w:r w:rsidRPr="00586852">
        <w:rPr>
          <w:sz w:val="28"/>
          <w:szCs w:val="28"/>
          <w:lang w:val="uk-UA"/>
        </w:rPr>
        <w:t xml:space="preserve"> юстиції від 18 квітня 2012 року № 14-32/245 «Щодо професійного відбору у 2012 році»;</w:t>
      </w:r>
    </w:p>
    <w:p w:rsidR="00931077" w:rsidRPr="00586852" w:rsidRDefault="00931077" w:rsidP="007962A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договір про співробітництво у галузі юридичної освіти та науки між Міністерством юстиції</w:t>
      </w:r>
      <w:r w:rsidR="00741851" w:rsidRPr="00586852">
        <w:rPr>
          <w:sz w:val="28"/>
          <w:szCs w:val="28"/>
          <w:lang w:val="uk-UA"/>
        </w:rPr>
        <w:t xml:space="preserve"> України</w:t>
      </w:r>
      <w:r w:rsidRPr="00586852">
        <w:rPr>
          <w:sz w:val="28"/>
          <w:szCs w:val="28"/>
          <w:lang w:val="uk-UA"/>
        </w:rPr>
        <w:t xml:space="preserve"> та Одеською національною юридичною академією від 13 березня 2007 року;</w:t>
      </w:r>
    </w:p>
    <w:p w:rsidR="00741851" w:rsidRPr="00586852" w:rsidRDefault="00741851" w:rsidP="00A41FA9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наказ </w:t>
      </w:r>
      <w:r w:rsidR="00383889" w:rsidRPr="00586852">
        <w:rPr>
          <w:sz w:val="28"/>
          <w:szCs w:val="28"/>
          <w:lang w:val="uk-UA"/>
        </w:rPr>
        <w:t>Міністерства юстиції від 25 вересня 2012 року № 1419/5 «Про затвердження Плану перевірок додержання арбітражними керуючими ліцензійних умов провадження господарської діяльності арбітражних керуючих (розпорядників майна, керуючих санацією, ліквідаторів) на IV квартал 2012 року»</w:t>
      </w:r>
      <w:r w:rsidR="00A41FA9" w:rsidRPr="00586852">
        <w:rPr>
          <w:sz w:val="28"/>
          <w:szCs w:val="28"/>
          <w:lang w:val="uk-UA"/>
        </w:rPr>
        <w:t>;</w:t>
      </w:r>
    </w:p>
    <w:p w:rsidR="003C5000" w:rsidRPr="00586852" w:rsidRDefault="003C5000" w:rsidP="007962AE">
      <w:pPr>
        <w:jc w:val="both"/>
        <w:rPr>
          <w:b/>
          <w:sz w:val="28"/>
          <w:szCs w:val="28"/>
          <w:lang w:val="uk-UA"/>
        </w:rPr>
      </w:pPr>
    </w:p>
    <w:p w:rsidR="007962AE" w:rsidRPr="00586852" w:rsidRDefault="007962AE" w:rsidP="007962AE">
      <w:pPr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>інформація:</w:t>
      </w:r>
    </w:p>
    <w:p w:rsidR="00275D09" w:rsidRPr="00586852" w:rsidRDefault="00467DE8" w:rsidP="00467DE8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про діяльність Прес-служби Міністерства юстиції;</w:t>
      </w:r>
    </w:p>
    <w:p w:rsidR="00931077" w:rsidRPr="00586852" w:rsidRDefault="00931077" w:rsidP="00467DE8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про прийняття присяги Зайцевим Ю.Є., </w:t>
      </w:r>
      <w:proofErr w:type="spellStart"/>
      <w:r w:rsidRPr="00586852">
        <w:rPr>
          <w:sz w:val="28"/>
          <w:szCs w:val="28"/>
          <w:lang w:val="uk-UA"/>
        </w:rPr>
        <w:t>Лутковською</w:t>
      </w:r>
      <w:proofErr w:type="spellEnd"/>
      <w:r w:rsidRPr="00586852">
        <w:rPr>
          <w:sz w:val="28"/>
          <w:szCs w:val="28"/>
          <w:lang w:val="uk-UA"/>
        </w:rPr>
        <w:t xml:space="preserve"> В.В. та </w:t>
      </w:r>
      <w:r w:rsidR="00A41FA9" w:rsidRPr="00586852">
        <w:rPr>
          <w:sz w:val="28"/>
          <w:szCs w:val="28"/>
          <w:lang w:val="uk-UA"/>
        </w:rPr>
        <w:t xml:space="preserve">                </w:t>
      </w:r>
      <w:proofErr w:type="spellStart"/>
      <w:r w:rsidRPr="00586852">
        <w:rPr>
          <w:sz w:val="28"/>
          <w:szCs w:val="28"/>
          <w:lang w:val="uk-UA"/>
        </w:rPr>
        <w:t>Кульчицьким</w:t>
      </w:r>
      <w:proofErr w:type="spellEnd"/>
      <w:r w:rsidRPr="00586852">
        <w:rPr>
          <w:sz w:val="28"/>
          <w:szCs w:val="28"/>
          <w:lang w:val="uk-UA"/>
        </w:rPr>
        <w:t xml:space="preserve"> Н.С.</w:t>
      </w:r>
    </w:p>
    <w:p w:rsidR="00931077" w:rsidRPr="00586852" w:rsidRDefault="00931077" w:rsidP="00931077">
      <w:pPr>
        <w:pStyle w:val="a6"/>
        <w:ind w:left="786"/>
        <w:jc w:val="both"/>
        <w:rPr>
          <w:sz w:val="28"/>
          <w:szCs w:val="28"/>
          <w:lang w:val="uk-UA"/>
        </w:rPr>
      </w:pPr>
    </w:p>
    <w:p w:rsidR="000C353E" w:rsidRPr="00586852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310A14" w:rsidRPr="00586852" w:rsidRDefault="00310A14" w:rsidP="000C353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взаємодії з органами влади (</w:t>
      </w:r>
      <w:r w:rsidRPr="00586852">
        <w:rPr>
          <w:b/>
          <w:sz w:val="28"/>
          <w:szCs w:val="28"/>
          <w:lang w:val="uk-UA"/>
        </w:rPr>
        <w:t>11</w:t>
      </w:r>
      <w:r w:rsidRPr="00586852">
        <w:rPr>
          <w:sz w:val="28"/>
          <w:szCs w:val="28"/>
          <w:lang w:val="uk-UA"/>
        </w:rPr>
        <w:t xml:space="preserve"> запитів або </w:t>
      </w:r>
      <w:r w:rsidRPr="00586852">
        <w:rPr>
          <w:b/>
          <w:sz w:val="28"/>
          <w:szCs w:val="28"/>
          <w:lang w:val="uk-UA"/>
        </w:rPr>
        <w:t>28,2</w:t>
      </w:r>
      <w:r w:rsidRPr="00586852">
        <w:rPr>
          <w:sz w:val="28"/>
          <w:szCs w:val="28"/>
          <w:lang w:val="uk-UA"/>
        </w:rPr>
        <w:t>%, з них</w:t>
      </w:r>
      <w:r w:rsidR="0019335B">
        <w:rPr>
          <w:sz w:val="28"/>
          <w:szCs w:val="28"/>
          <w:lang w:val="uk-UA"/>
        </w:rPr>
        <w:t xml:space="preserve"> 9 запитів або</w:t>
      </w:r>
      <w:r w:rsidRPr="00586852">
        <w:rPr>
          <w:sz w:val="28"/>
          <w:szCs w:val="28"/>
          <w:lang w:val="uk-UA"/>
        </w:rPr>
        <w:t xml:space="preserve"> 82% надіслано для розгляду належним розпорядникам інформації), Департаменту організаційного та ресурсного забезпечення (</w:t>
      </w:r>
      <w:r w:rsidRPr="00586852">
        <w:rPr>
          <w:b/>
          <w:sz w:val="28"/>
          <w:szCs w:val="28"/>
          <w:lang w:val="uk-UA"/>
        </w:rPr>
        <w:t>10</w:t>
      </w:r>
      <w:r w:rsidRPr="00586852">
        <w:rPr>
          <w:sz w:val="28"/>
          <w:szCs w:val="28"/>
          <w:lang w:val="uk-UA"/>
        </w:rPr>
        <w:t xml:space="preserve"> запитів або </w:t>
      </w:r>
      <w:r w:rsidRPr="00586852">
        <w:rPr>
          <w:b/>
          <w:sz w:val="28"/>
          <w:szCs w:val="28"/>
          <w:lang w:val="uk-UA"/>
        </w:rPr>
        <w:t>25,6%</w:t>
      </w:r>
      <w:r w:rsidRPr="00586852">
        <w:rPr>
          <w:sz w:val="28"/>
          <w:szCs w:val="28"/>
          <w:lang w:val="uk-UA"/>
        </w:rPr>
        <w:t xml:space="preserve">, </w:t>
      </w:r>
      <w:r w:rsidR="0019335B">
        <w:rPr>
          <w:sz w:val="28"/>
          <w:szCs w:val="28"/>
          <w:lang w:val="uk-UA"/>
        </w:rPr>
        <w:t xml:space="preserve"> усі </w:t>
      </w:r>
      <w:r w:rsidRPr="00586852">
        <w:rPr>
          <w:sz w:val="28"/>
          <w:szCs w:val="28"/>
          <w:lang w:val="uk-UA"/>
        </w:rPr>
        <w:t xml:space="preserve">з них </w:t>
      </w:r>
      <w:bookmarkStart w:id="0" w:name="_GoBack"/>
      <w:bookmarkEnd w:id="0"/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 xml:space="preserve">, 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діяльності (</w:t>
      </w:r>
      <w:r w:rsidRPr="00586852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запити або </w:t>
      </w:r>
      <w:r w:rsidRPr="00586852">
        <w:rPr>
          <w:b/>
          <w:sz w:val="28"/>
          <w:szCs w:val="28"/>
          <w:lang w:val="uk-UA"/>
        </w:rPr>
        <w:t>10,3%</w:t>
      </w:r>
      <w:r w:rsidRPr="00586852">
        <w:rPr>
          <w:sz w:val="28"/>
          <w:szCs w:val="28"/>
          <w:lang w:val="uk-UA"/>
        </w:rPr>
        <w:t xml:space="preserve">), Управління експертного забезпечення правосуддя, </w:t>
      </w:r>
      <w:r w:rsidRPr="00586852">
        <w:rPr>
          <w:color w:val="000000"/>
          <w:sz w:val="28"/>
          <w:szCs w:val="28"/>
          <w:lang w:val="uk-UA"/>
        </w:rPr>
        <w:t xml:space="preserve">Департаменту кадрової роботи та державної служби, </w:t>
      </w:r>
      <w:r w:rsidRPr="00586852">
        <w:rPr>
          <w:sz w:val="28"/>
          <w:szCs w:val="28"/>
          <w:lang w:val="uk-UA"/>
        </w:rPr>
        <w:t xml:space="preserve">Департамент конституційного, адміністративного та соціального законодавства </w:t>
      </w:r>
      <w:r w:rsidRPr="00586852">
        <w:rPr>
          <w:color w:val="000000"/>
          <w:sz w:val="28"/>
          <w:szCs w:val="28"/>
          <w:lang w:val="uk-UA"/>
        </w:rPr>
        <w:t xml:space="preserve">(по </w:t>
      </w:r>
      <w:r w:rsidRPr="00586852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запити або по </w:t>
      </w:r>
      <w:r w:rsidRPr="00586852">
        <w:rPr>
          <w:b/>
          <w:sz w:val="28"/>
          <w:szCs w:val="28"/>
          <w:lang w:val="uk-UA"/>
        </w:rPr>
        <w:t>7,7%</w:t>
      </w:r>
      <w:r w:rsidRPr="00586852">
        <w:rPr>
          <w:color w:val="000000"/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органу, Департаменту цивільного, фінансового законодавства та законодавства з питань земельних відносин </w:t>
      </w:r>
      <w:r w:rsidRPr="00586852">
        <w:rPr>
          <w:color w:val="000000"/>
          <w:sz w:val="28"/>
          <w:szCs w:val="28"/>
          <w:lang w:val="uk-UA"/>
        </w:rPr>
        <w:t xml:space="preserve">(по </w:t>
      </w:r>
      <w:r w:rsidRPr="00586852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запити або по </w:t>
      </w:r>
      <w:r w:rsidRPr="00586852">
        <w:rPr>
          <w:b/>
          <w:sz w:val="28"/>
          <w:szCs w:val="28"/>
          <w:lang w:val="uk-UA"/>
        </w:rPr>
        <w:t>5,1%</w:t>
      </w:r>
      <w:r w:rsidRPr="00586852">
        <w:rPr>
          <w:color w:val="000000"/>
          <w:sz w:val="28"/>
          <w:szCs w:val="28"/>
          <w:lang w:val="uk-UA"/>
        </w:rPr>
        <w:t>), Прес-служби (</w:t>
      </w:r>
      <w:r w:rsidRPr="00586852">
        <w:rPr>
          <w:b/>
          <w:color w:val="000000"/>
          <w:sz w:val="28"/>
          <w:szCs w:val="28"/>
          <w:lang w:val="uk-UA"/>
        </w:rPr>
        <w:t>1</w:t>
      </w:r>
      <w:r w:rsidRPr="00586852">
        <w:rPr>
          <w:color w:val="000000"/>
          <w:sz w:val="28"/>
          <w:szCs w:val="28"/>
          <w:lang w:val="uk-UA"/>
        </w:rPr>
        <w:t xml:space="preserve"> запит або </w:t>
      </w:r>
      <w:r w:rsidRPr="00586852">
        <w:rPr>
          <w:b/>
          <w:color w:val="000000"/>
          <w:sz w:val="28"/>
          <w:szCs w:val="28"/>
          <w:lang w:val="uk-UA"/>
        </w:rPr>
        <w:t>2,6%</w:t>
      </w:r>
      <w:r w:rsidRPr="00586852">
        <w:rPr>
          <w:color w:val="000000"/>
          <w:sz w:val="28"/>
          <w:szCs w:val="28"/>
          <w:lang w:val="uk-UA"/>
        </w:rPr>
        <w:t>).</w:t>
      </w:r>
    </w:p>
    <w:p w:rsidR="00310A14" w:rsidRPr="00586852" w:rsidRDefault="00310A14" w:rsidP="000C353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3651E7" w:rsidRPr="00586852" w:rsidRDefault="00931077" w:rsidP="0079761B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noProof/>
          <w:lang w:val="uk-UA" w:eastAsia="uk-UA"/>
        </w:rPr>
        <w:lastRenderedPageBreak/>
        <w:drawing>
          <wp:inline distT="0" distB="0" distL="0" distR="0">
            <wp:extent cx="4695825" cy="646747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B01DD9" w:rsidRPr="00586852">
        <w:rPr>
          <w:b/>
          <w:sz w:val="28"/>
          <w:szCs w:val="28"/>
          <w:lang w:val="uk-UA"/>
        </w:rPr>
        <w:t>18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785765" w:rsidRPr="00586852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B01DD9" w:rsidRPr="00586852">
        <w:rPr>
          <w:b/>
          <w:sz w:val="28"/>
          <w:szCs w:val="28"/>
          <w:lang w:val="uk-UA"/>
        </w:rPr>
        <w:t>46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B01DD9" w:rsidRPr="00586852">
        <w:rPr>
          <w:b/>
          <w:sz w:val="28"/>
          <w:szCs w:val="28"/>
          <w:lang w:val="uk-UA"/>
        </w:rPr>
        <w:t>5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01DD9" w:rsidRPr="00586852"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867E06" w:rsidRPr="00586852">
        <w:rPr>
          <w:b/>
          <w:sz w:val="28"/>
          <w:szCs w:val="28"/>
          <w:lang w:val="uk-UA"/>
        </w:rPr>
        <w:t>1</w:t>
      </w:r>
      <w:r w:rsidR="00B01DD9" w:rsidRPr="00586852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9A7D0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01DD9" w:rsidRPr="00586852">
        <w:rPr>
          <w:b/>
          <w:sz w:val="28"/>
          <w:szCs w:val="28"/>
          <w:lang w:val="uk-UA"/>
        </w:rPr>
        <w:t>33</w:t>
      </w:r>
      <w:r w:rsidRPr="00586852">
        <w:rPr>
          <w:b/>
          <w:sz w:val="28"/>
          <w:szCs w:val="28"/>
          <w:lang w:val="uk-UA"/>
        </w:rPr>
        <w:t xml:space="preserve">%),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Pr="00586852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586852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 w:rsidRPr="00586852">
        <w:rPr>
          <w:b/>
          <w:sz w:val="28"/>
          <w:szCs w:val="28"/>
          <w:lang w:val="uk-UA"/>
        </w:rPr>
        <w:t>належним розпорядникам</w:t>
      </w:r>
      <w:r w:rsidRPr="00586852">
        <w:rPr>
          <w:b/>
          <w:sz w:val="28"/>
          <w:szCs w:val="28"/>
          <w:lang w:val="uk-UA"/>
        </w:rPr>
        <w:t xml:space="preserve"> </w:t>
      </w:r>
      <w:r w:rsidR="00B01DD9" w:rsidRPr="00586852">
        <w:rPr>
          <w:b/>
          <w:sz w:val="28"/>
          <w:szCs w:val="28"/>
          <w:lang w:val="uk-UA"/>
        </w:rPr>
        <w:t>11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AF5231" w:rsidRPr="00586852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B01DD9" w:rsidRPr="00586852">
        <w:rPr>
          <w:b/>
          <w:sz w:val="28"/>
          <w:szCs w:val="28"/>
          <w:lang w:val="uk-UA"/>
        </w:rPr>
        <w:t>28</w:t>
      </w:r>
      <w:r w:rsidRPr="00586852">
        <w:rPr>
          <w:b/>
          <w:sz w:val="28"/>
          <w:szCs w:val="28"/>
          <w:lang w:val="uk-UA"/>
        </w:rPr>
        <w:t>%);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B01DD9" w:rsidRPr="00586852">
        <w:rPr>
          <w:b/>
          <w:sz w:val="28"/>
          <w:szCs w:val="28"/>
          <w:lang w:val="uk-UA"/>
        </w:rPr>
        <w:t>10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1F641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1F6419">
        <w:rPr>
          <w:b/>
          <w:sz w:val="28"/>
          <w:szCs w:val="28"/>
          <w:lang w:val="uk-UA"/>
        </w:rPr>
        <w:t>26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Pr="00586852" w:rsidRDefault="00B01DD9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запити </w:t>
      </w:r>
      <w:r w:rsidRPr="00586852">
        <w:rPr>
          <w:b/>
          <w:sz w:val="28"/>
          <w:szCs w:val="28"/>
          <w:lang w:val="uk-UA"/>
        </w:rPr>
        <w:t>(8%)</w:t>
      </w:r>
      <w:r w:rsidRPr="00586852">
        <w:rPr>
          <w:sz w:val="28"/>
          <w:szCs w:val="28"/>
          <w:lang w:val="uk-UA"/>
        </w:rPr>
        <w:t>;</w:t>
      </w:r>
    </w:p>
    <w:p w:rsidR="000C353E" w:rsidRPr="00586852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 xml:space="preserve">до інших органів виконавчої влади </w:t>
      </w:r>
      <w:r w:rsidR="00A51FFE" w:rsidRPr="00586852">
        <w:rPr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B01DD9" w:rsidRPr="00586852">
        <w:rPr>
          <w:b/>
          <w:sz w:val="28"/>
          <w:szCs w:val="28"/>
          <w:lang w:val="uk-UA"/>
        </w:rPr>
        <w:t>7</w:t>
      </w:r>
      <w:r w:rsidR="00A51FFE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01DD9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01DD9" w:rsidRPr="00586852">
        <w:rPr>
          <w:b/>
          <w:sz w:val="28"/>
          <w:szCs w:val="28"/>
          <w:lang w:val="uk-UA"/>
        </w:rPr>
        <w:t>18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586852" w:rsidRDefault="00B01DD9" w:rsidP="000C353E">
      <w:pPr>
        <w:ind w:firstLine="720"/>
        <w:jc w:val="both"/>
        <w:rPr>
          <w:noProof/>
          <w:lang w:val="uk-UA"/>
        </w:rPr>
      </w:pPr>
      <w:r w:rsidRPr="00586852"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586852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5AD0"/>
    <w:rsid w:val="0003049B"/>
    <w:rsid w:val="0003105F"/>
    <w:rsid w:val="000361D7"/>
    <w:rsid w:val="000455E2"/>
    <w:rsid w:val="00051221"/>
    <w:rsid w:val="00053D72"/>
    <w:rsid w:val="00056237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27969"/>
    <w:rsid w:val="0013530C"/>
    <w:rsid w:val="00136427"/>
    <w:rsid w:val="00142DEC"/>
    <w:rsid w:val="00155668"/>
    <w:rsid w:val="00164864"/>
    <w:rsid w:val="0016533E"/>
    <w:rsid w:val="00173BD8"/>
    <w:rsid w:val="001808E2"/>
    <w:rsid w:val="00181C4A"/>
    <w:rsid w:val="00184D63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449C5"/>
    <w:rsid w:val="0024590F"/>
    <w:rsid w:val="00252E76"/>
    <w:rsid w:val="0025599F"/>
    <w:rsid w:val="00275D09"/>
    <w:rsid w:val="00280CCE"/>
    <w:rsid w:val="00281DBE"/>
    <w:rsid w:val="002846E3"/>
    <w:rsid w:val="00291765"/>
    <w:rsid w:val="002D58DC"/>
    <w:rsid w:val="002E0ED6"/>
    <w:rsid w:val="002E157C"/>
    <w:rsid w:val="002E51FE"/>
    <w:rsid w:val="002F08EF"/>
    <w:rsid w:val="002F5702"/>
    <w:rsid w:val="002F5B31"/>
    <w:rsid w:val="00305DF1"/>
    <w:rsid w:val="00310A14"/>
    <w:rsid w:val="0033198C"/>
    <w:rsid w:val="00334B97"/>
    <w:rsid w:val="003366D0"/>
    <w:rsid w:val="00340C57"/>
    <w:rsid w:val="00341FE9"/>
    <w:rsid w:val="00353494"/>
    <w:rsid w:val="00354F71"/>
    <w:rsid w:val="003651E7"/>
    <w:rsid w:val="00383889"/>
    <w:rsid w:val="00387376"/>
    <w:rsid w:val="00387CA6"/>
    <w:rsid w:val="003A4F4D"/>
    <w:rsid w:val="003C0576"/>
    <w:rsid w:val="003C5000"/>
    <w:rsid w:val="004001F5"/>
    <w:rsid w:val="00405C23"/>
    <w:rsid w:val="004125EF"/>
    <w:rsid w:val="00414284"/>
    <w:rsid w:val="00420D9F"/>
    <w:rsid w:val="00426C4F"/>
    <w:rsid w:val="0044008C"/>
    <w:rsid w:val="00441F6B"/>
    <w:rsid w:val="00453E7D"/>
    <w:rsid w:val="00461BBF"/>
    <w:rsid w:val="004654AE"/>
    <w:rsid w:val="00467DE8"/>
    <w:rsid w:val="0048087C"/>
    <w:rsid w:val="00482900"/>
    <w:rsid w:val="004938C9"/>
    <w:rsid w:val="00497708"/>
    <w:rsid w:val="004B78BA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551CC"/>
    <w:rsid w:val="00570672"/>
    <w:rsid w:val="00574076"/>
    <w:rsid w:val="00583395"/>
    <w:rsid w:val="00586852"/>
    <w:rsid w:val="005927F8"/>
    <w:rsid w:val="005A0923"/>
    <w:rsid w:val="005A4C08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6106D9"/>
    <w:rsid w:val="006122CE"/>
    <w:rsid w:val="00612533"/>
    <w:rsid w:val="00621A49"/>
    <w:rsid w:val="00624580"/>
    <w:rsid w:val="00633007"/>
    <w:rsid w:val="0064589F"/>
    <w:rsid w:val="00656CF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F1617"/>
    <w:rsid w:val="00700AA3"/>
    <w:rsid w:val="007014B7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6395"/>
    <w:rsid w:val="00756DBD"/>
    <w:rsid w:val="00765734"/>
    <w:rsid w:val="00765BC5"/>
    <w:rsid w:val="0076619E"/>
    <w:rsid w:val="00773D35"/>
    <w:rsid w:val="007758AD"/>
    <w:rsid w:val="00776DDF"/>
    <w:rsid w:val="0078370F"/>
    <w:rsid w:val="00785765"/>
    <w:rsid w:val="007962AE"/>
    <w:rsid w:val="0079761B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0281"/>
    <w:rsid w:val="00827EA4"/>
    <w:rsid w:val="00832317"/>
    <w:rsid w:val="00842E89"/>
    <w:rsid w:val="0084395D"/>
    <w:rsid w:val="00845931"/>
    <w:rsid w:val="008467A6"/>
    <w:rsid w:val="00867AE8"/>
    <w:rsid w:val="00867E06"/>
    <w:rsid w:val="00881189"/>
    <w:rsid w:val="008947C6"/>
    <w:rsid w:val="00896DFA"/>
    <w:rsid w:val="008A5293"/>
    <w:rsid w:val="008B1E9B"/>
    <w:rsid w:val="008D32AE"/>
    <w:rsid w:val="008F4DBC"/>
    <w:rsid w:val="00900A60"/>
    <w:rsid w:val="00905EF0"/>
    <w:rsid w:val="0091238E"/>
    <w:rsid w:val="00914D23"/>
    <w:rsid w:val="00914E7F"/>
    <w:rsid w:val="0091779A"/>
    <w:rsid w:val="00930818"/>
    <w:rsid w:val="00931077"/>
    <w:rsid w:val="00933FFF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41A6"/>
    <w:rsid w:val="00A35B58"/>
    <w:rsid w:val="00A41FA9"/>
    <w:rsid w:val="00A51FFE"/>
    <w:rsid w:val="00A56E18"/>
    <w:rsid w:val="00A620B6"/>
    <w:rsid w:val="00A64459"/>
    <w:rsid w:val="00A65856"/>
    <w:rsid w:val="00A66225"/>
    <w:rsid w:val="00A6639A"/>
    <w:rsid w:val="00A71970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F5231"/>
    <w:rsid w:val="00B01DD9"/>
    <w:rsid w:val="00B23D64"/>
    <w:rsid w:val="00B27C7E"/>
    <w:rsid w:val="00B30A4E"/>
    <w:rsid w:val="00B30C66"/>
    <w:rsid w:val="00B32DB0"/>
    <w:rsid w:val="00B34DF9"/>
    <w:rsid w:val="00B420C2"/>
    <w:rsid w:val="00B42F28"/>
    <w:rsid w:val="00B5225D"/>
    <w:rsid w:val="00B61753"/>
    <w:rsid w:val="00B64811"/>
    <w:rsid w:val="00B65556"/>
    <w:rsid w:val="00B74560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207F1"/>
    <w:rsid w:val="00C25BAF"/>
    <w:rsid w:val="00C515A2"/>
    <w:rsid w:val="00C56D4B"/>
    <w:rsid w:val="00C7027D"/>
    <w:rsid w:val="00C74174"/>
    <w:rsid w:val="00C96201"/>
    <w:rsid w:val="00CB0521"/>
    <w:rsid w:val="00CB3998"/>
    <w:rsid w:val="00CB6B88"/>
    <w:rsid w:val="00CC4C48"/>
    <w:rsid w:val="00D17A2C"/>
    <w:rsid w:val="00D21724"/>
    <w:rsid w:val="00D27AFB"/>
    <w:rsid w:val="00D4024D"/>
    <w:rsid w:val="00D47ABB"/>
    <w:rsid w:val="00D529D7"/>
    <w:rsid w:val="00D64CD7"/>
    <w:rsid w:val="00D85DBB"/>
    <w:rsid w:val="00D91E71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EE0"/>
    <w:rsid w:val="00E84DC9"/>
    <w:rsid w:val="00E93DA5"/>
    <w:rsid w:val="00EA27F6"/>
    <w:rsid w:val="00EA3B46"/>
    <w:rsid w:val="00EB22E4"/>
    <w:rsid w:val="00EB5E70"/>
    <w:rsid w:val="00EC60E1"/>
    <w:rsid w:val="00ED28D6"/>
    <w:rsid w:val="00ED7628"/>
    <w:rsid w:val="00EE6221"/>
    <w:rsid w:val="00EF102F"/>
    <w:rsid w:val="00EF4119"/>
    <w:rsid w:val="00F07274"/>
    <w:rsid w:val="00F07A49"/>
    <w:rsid w:val="00F10B9C"/>
    <w:rsid w:val="00F13050"/>
    <w:rsid w:val="00F30DF3"/>
    <w:rsid w:val="00F47855"/>
    <w:rsid w:val="00F57FA7"/>
    <w:rsid w:val="00F62883"/>
    <w:rsid w:val="00F63D48"/>
    <w:rsid w:val="00F74171"/>
    <w:rsid w:val="00FA1E2F"/>
    <w:rsid w:val="00FA3663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30</c:v>
                </c:pt>
                <c:pt idx="1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0369530380710535E-3"/>
                  <c:y val="-3.6713060556548251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showPercent val="1"/>
            </c:dLbl>
            <c:numFmt formatCode="0.0%" sourceLinked="0"/>
            <c:showPercent val="1"/>
          </c:dLbls>
          <c:cat>
            <c:strRef>
              <c:f>'01.09.2012-10.09.2012'!$G$6:$G$14</c:f>
              <c:strCache>
                <c:ptCount val="9"/>
                <c:pt idx="0">
                  <c:v>Департамент взаємодії з органами влади - 11 запитів</c:v>
                </c:pt>
                <c:pt idx="1">
                  <c:v>Департамент організаційного та ресурсного забезпечення - 10 запитів</c:v>
                </c:pt>
                <c:pt idx="2">
                  <c:v>Департамент реєстрації та систематизації нормативних актів, правоосвітньої діяльності - 4 запити</c:v>
                </c:pt>
                <c:pt idx="3">
                  <c:v>Управління експертного забезпечення правосуддя - 3 запити</c:v>
                </c:pt>
                <c:pt idx="4">
                  <c:v>Департамент кадрової роботи та державної служби - 3 запити</c:v>
                </c:pt>
                <c:pt idx="5">
                  <c:v>Департамент конституційного, адміністративного та соціального законодавства - 3 запити</c:v>
                </c:pt>
                <c:pt idx="6">
                  <c:v>Департамент нотаріату, банкрутства та функціонування центрального засвідчувального органу  - 2 запити</c:v>
                </c:pt>
                <c:pt idx="7">
                  <c:v>Департамент цивільного, фінансового законодавства та законодавства з питань земельних відносин - 2 запити</c:v>
                </c:pt>
                <c:pt idx="8">
                  <c:v>Прес-служба Міністерства - 1 запит </c:v>
                </c:pt>
              </c:strCache>
            </c:strRef>
          </c:cat>
          <c:val>
            <c:numRef>
              <c:f>'01.09.2012-10.09.2012'!$H$6:$H$14</c:f>
              <c:numCache>
                <c:formatCode>General</c:formatCode>
                <c:ptCount val="9"/>
                <c:pt idx="0">
                  <c:v>11</c:v>
                </c:pt>
                <c:pt idx="1">
                  <c:v>10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Pt>
            <c:idx val="0"/>
            <c:explosion val="2"/>
          </c:dPt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4E-2"/>
                  <c:y val="3.040419501133787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('01.09.2012-10.09.2012'!$B$43:$B$46,'01.09.2012-10.09.2012'!$B$48)</c:f>
              <c:strCache>
                <c:ptCount val="5"/>
                <c:pt idx="0">
                  <c:v>На 5 запитів надана публічна інформація</c:v>
                </c:pt>
                <c:pt idx="1">
                  <c:v>На 13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- 11 запитів
</c:v>
                </c:pt>
                <c:pt idx="3">
                  <c:v>Надіслано за належністю до Державної реєстраційної служби України для розгляду та надання відповіді  - 3 запити</c:v>
                </c:pt>
                <c:pt idx="4">
                  <c:v>Надіслано за належністю до інших органів виконавчої влади для розгляду та надання відповіді -  7 запитів</c:v>
                </c:pt>
              </c:strCache>
            </c:strRef>
          </c:cat>
          <c:val>
            <c:numRef>
              <c:f>('01.09.2012-10.09.2012'!$C$43:$C$46,'01.09.2012-10.09.2012'!$C$48)</c:f>
              <c:numCache>
                <c:formatCode>General</c:formatCode>
                <c:ptCount val="5"/>
                <c:pt idx="0">
                  <c:v>5</c:v>
                </c:pt>
                <c:pt idx="1">
                  <c:v>13</c:v>
                </c:pt>
                <c:pt idx="2">
                  <c:v>11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6.7850980058271892E-2"/>
          <c:w val="0.33783257151940238"/>
          <c:h val="0.8495762925873734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4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50</cp:revision>
  <cp:lastPrinted>2012-10-25T13:16:00Z</cp:lastPrinted>
  <dcterms:created xsi:type="dcterms:W3CDTF">2012-09-20T13:01:00Z</dcterms:created>
  <dcterms:modified xsi:type="dcterms:W3CDTF">2016-04-21T07:52:00Z</dcterms:modified>
</cp:coreProperties>
</file>