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A4" w:rsidRPr="001A7CA6" w:rsidRDefault="00ED67A4" w:rsidP="004415E2">
      <w:pPr>
        <w:ind w:firstLine="426"/>
        <w:jc w:val="center"/>
        <w:rPr>
          <w:b/>
          <w:sz w:val="27"/>
          <w:szCs w:val="27"/>
          <w:lang w:val="uk-UA"/>
        </w:rPr>
      </w:pPr>
      <w:r w:rsidRPr="001A7CA6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ED67A4" w:rsidRPr="001A7CA6" w:rsidRDefault="00ED67A4" w:rsidP="004415E2">
      <w:pPr>
        <w:ind w:firstLine="426"/>
        <w:jc w:val="center"/>
        <w:rPr>
          <w:b/>
          <w:sz w:val="27"/>
          <w:szCs w:val="27"/>
        </w:rPr>
      </w:pPr>
      <w:r w:rsidRPr="001A7CA6">
        <w:rPr>
          <w:b/>
          <w:sz w:val="27"/>
          <w:szCs w:val="27"/>
          <w:lang w:val="uk-UA"/>
        </w:rPr>
        <w:t xml:space="preserve">за період </w:t>
      </w:r>
      <w:r w:rsidR="00EB5045" w:rsidRPr="001A7CA6">
        <w:rPr>
          <w:b/>
          <w:sz w:val="27"/>
          <w:szCs w:val="27"/>
          <w:lang w:val="uk-UA"/>
        </w:rPr>
        <w:t xml:space="preserve">з </w:t>
      </w:r>
      <w:r w:rsidR="00353CC3" w:rsidRPr="001A7CA6">
        <w:rPr>
          <w:b/>
          <w:sz w:val="27"/>
          <w:szCs w:val="27"/>
          <w:lang w:val="uk-UA"/>
        </w:rPr>
        <w:t>27.08.2013 по 30.08.2013</w:t>
      </w:r>
    </w:p>
    <w:p w:rsidR="00ED67A4" w:rsidRPr="001A7CA6" w:rsidRDefault="00ED67A4" w:rsidP="004415E2">
      <w:pPr>
        <w:ind w:firstLine="426"/>
        <w:jc w:val="center"/>
        <w:rPr>
          <w:b/>
          <w:sz w:val="27"/>
          <w:szCs w:val="27"/>
          <w:lang w:val="uk-UA"/>
        </w:rPr>
      </w:pPr>
    </w:p>
    <w:p w:rsidR="00ED67A4" w:rsidRPr="001A7CA6" w:rsidRDefault="00EB5045" w:rsidP="004415E2">
      <w:pPr>
        <w:ind w:firstLine="426"/>
        <w:jc w:val="both"/>
        <w:rPr>
          <w:sz w:val="27"/>
          <w:szCs w:val="27"/>
          <w:lang w:val="uk-UA"/>
        </w:rPr>
      </w:pPr>
      <w:r w:rsidRPr="001A7CA6">
        <w:rPr>
          <w:sz w:val="27"/>
          <w:szCs w:val="27"/>
          <w:lang w:val="uk-UA"/>
        </w:rPr>
        <w:t xml:space="preserve">З </w:t>
      </w:r>
      <w:r w:rsidR="00353CC3" w:rsidRPr="001A7CA6">
        <w:rPr>
          <w:sz w:val="27"/>
          <w:szCs w:val="27"/>
          <w:lang w:val="uk-UA"/>
        </w:rPr>
        <w:t>27.08.2013 по 30.08.2013</w:t>
      </w:r>
      <w:r w:rsidR="00ED67A4" w:rsidRPr="001A7CA6">
        <w:rPr>
          <w:sz w:val="27"/>
          <w:szCs w:val="27"/>
          <w:lang w:val="uk-UA"/>
        </w:rPr>
        <w:t xml:space="preserve"> до Міністерства юстиції надійшло </w:t>
      </w:r>
      <w:r w:rsidR="00A81F71" w:rsidRPr="001A7CA6">
        <w:rPr>
          <w:b/>
          <w:sz w:val="27"/>
          <w:szCs w:val="27"/>
          <w:lang w:val="uk-UA"/>
        </w:rPr>
        <w:t>19</w:t>
      </w:r>
      <w:r w:rsidR="00ED67A4" w:rsidRPr="001A7CA6">
        <w:rPr>
          <w:sz w:val="27"/>
          <w:szCs w:val="27"/>
          <w:lang w:val="uk-UA"/>
        </w:rPr>
        <w:t xml:space="preserve"> запит</w:t>
      </w:r>
      <w:r w:rsidR="00AE0841" w:rsidRPr="001A7CA6">
        <w:rPr>
          <w:sz w:val="27"/>
          <w:szCs w:val="27"/>
          <w:lang w:val="uk-UA"/>
        </w:rPr>
        <w:t>ів</w:t>
      </w:r>
      <w:r w:rsidR="00ED67A4" w:rsidRPr="001A7CA6">
        <w:rPr>
          <w:sz w:val="27"/>
          <w:szCs w:val="27"/>
          <w:lang w:val="uk-UA"/>
        </w:rPr>
        <w:t xml:space="preserve"> на отримання інформації.</w:t>
      </w:r>
    </w:p>
    <w:p w:rsidR="00ED67A4" w:rsidRPr="001A7CA6" w:rsidRDefault="00ED67A4" w:rsidP="004415E2">
      <w:pPr>
        <w:ind w:firstLine="426"/>
        <w:rPr>
          <w:sz w:val="27"/>
          <w:szCs w:val="27"/>
          <w:lang w:val="uk-UA"/>
        </w:rPr>
      </w:pPr>
    </w:p>
    <w:p w:rsidR="00ED67A4" w:rsidRPr="001A7CA6" w:rsidRDefault="00ED67A4" w:rsidP="004415E2">
      <w:pPr>
        <w:ind w:firstLine="426"/>
        <w:jc w:val="both"/>
        <w:rPr>
          <w:rStyle w:val="grame"/>
          <w:sz w:val="27"/>
          <w:szCs w:val="27"/>
          <w:lang w:val="uk-UA"/>
        </w:rPr>
      </w:pPr>
      <w:r w:rsidRPr="001A7CA6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ED67A4" w:rsidRPr="001A7CA6" w:rsidRDefault="00ED67A4" w:rsidP="004415E2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1A7CA6">
        <w:rPr>
          <w:rStyle w:val="grame"/>
          <w:sz w:val="27"/>
          <w:szCs w:val="27"/>
          <w:lang w:val="uk-UA"/>
        </w:rPr>
        <w:t xml:space="preserve">від фізичних осіб – </w:t>
      </w:r>
      <w:r w:rsidR="00C16AA6" w:rsidRPr="001A7CA6">
        <w:rPr>
          <w:rStyle w:val="grame"/>
          <w:b/>
          <w:sz w:val="27"/>
          <w:szCs w:val="27"/>
        </w:rPr>
        <w:t>9</w:t>
      </w:r>
      <w:r w:rsidRPr="001A7CA6">
        <w:rPr>
          <w:rStyle w:val="grame"/>
          <w:b/>
          <w:sz w:val="27"/>
          <w:szCs w:val="27"/>
          <w:lang w:val="uk-UA"/>
        </w:rPr>
        <w:t xml:space="preserve"> </w:t>
      </w:r>
      <w:r w:rsidRPr="001A7CA6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C16AA6" w:rsidRPr="001A7CA6">
        <w:rPr>
          <w:rStyle w:val="grame"/>
          <w:sz w:val="27"/>
          <w:szCs w:val="27"/>
        </w:rPr>
        <w:t>8</w:t>
      </w:r>
      <w:r w:rsidRPr="001A7CA6">
        <w:rPr>
          <w:rStyle w:val="grame"/>
          <w:sz w:val="27"/>
          <w:szCs w:val="27"/>
          <w:lang w:val="uk-UA"/>
        </w:rPr>
        <w:t xml:space="preserve">, </w:t>
      </w:r>
      <w:r w:rsidR="00C16AA6" w:rsidRPr="001A7CA6">
        <w:rPr>
          <w:rStyle w:val="grame"/>
          <w:sz w:val="27"/>
          <w:szCs w:val="27"/>
          <w:lang w:val="uk-UA"/>
        </w:rPr>
        <w:t>телефон</w:t>
      </w:r>
      <w:r w:rsidRPr="001A7CA6">
        <w:rPr>
          <w:rStyle w:val="grame"/>
          <w:sz w:val="27"/>
          <w:szCs w:val="27"/>
          <w:lang w:val="uk-UA"/>
        </w:rPr>
        <w:t xml:space="preserve"> – </w:t>
      </w:r>
      <w:r w:rsidR="00C16AA6" w:rsidRPr="001A7CA6">
        <w:rPr>
          <w:rStyle w:val="grame"/>
          <w:sz w:val="27"/>
          <w:szCs w:val="27"/>
          <w:lang w:val="uk-UA"/>
        </w:rPr>
        <w:t>1</w:t>
      </w:r>
      <w:r w:rsidRPr="001A7CA6">
        <w:rPr>
          <w:rStyle w:val="grame"/>
          <w:sz w:val="27"/>
          <w:szCs w:val="27"/>
          <w:lang w:val="uk-UA"/>
        </w:rPr>
        <w:t>);</w:t>
      </w:r>
    </w:p>
    <w:p w:rsidR="00ED67A4" w:rsidRPr="001A7CA6" w:rsidRDefault="00ED67A4" w:rsidP="004415E2">
      <w:pPr>
        <w:ind w:firstLine="426"/>
        <w:jc w:val="both"/>
        <w:rPr>
          <w:rStyle w:val="grame"/>
          <w:sz w:val="27"/>
          <w:szCs w:val="27"/>
          <w:lang w:val="uk-UA"/>
        </w:rPr>
      </w:pPr>
      <w:r w:rsidRPr="001A7CA6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C16AA6" w:rsidRPr="001A7CA6">
        <w:rPr>
          <w:rStyle w:val="grame"/>
          <w:b/>
          <w:sz w:val="27"/>
          <w:szCs w:val="27"/>
        </w:rPr>
        <w:t>10</w:t>
      </w:r>
      <w:r w:rsidRPr="001A7CA6">
        <w:rPr>
          <w:rStyle w:val="grame"/>
          <w:b/>
          <w:sz w:val="27"/>
          <w:szCs w:val="27"/>
          <w:lang w:val="uk-UA"/>
        </w:rPr>
        <w:t xml:space="preserve"> </w:t>
      </w:r>
      <w:r w:rsidRPr="001A7CA6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C16AA6" w:rsidRPr="001A7CA6">
        <w:rPr>
          <w:rStyle w:val="grame"/>
          <w:sz w:val="27"/>
          <w:szCs w:val="27"/>
          <w:lang w:val="uk-UA"/>
        </w:rPr>
        <w:t>5</w:t>
      </w:r>
      <w:r w:rsidRPr="001A7CA6">
        <w:rPr>
          <w:rStyle w:val="grame"/>
          <w:sz w:val="27"/>
          <w:szCs w:val="27"/>
          <w:lang w:val="uk-UA"/>
        </w:rPr>
        <w:t xml:space="preserve">, поштою – </w:t>
      </w:r>
      <w:r w:rsidR="00C16AA6" w:rsidRPr="001A7CA6">
        <w:rPr>
          <w:rStyle w:val="grame"/>
          <w:sz w:val="27"/>
          <w:szCs w:val="27"/>
          <w:lang w:val="uk-UA"/>
        </w:rPr>
        <w:t>5</w:t>
      </w:r>
      <w:r w:rsidRPr="001A7CA6">
        <w:rPr>
          <w:rStyle w:val="grame"/>
          <w:sz w:val="27"/>
          <w:szCs w:val="27"/>
          <w:lang w:val="uk-UA"/>
        </w:rPr>
        <w:t>).</w:t>
      </w:r>
    </w:p>
    <w:p w:rsidR="009A53A3" w:rsidRPr="001A7CA6" w:rsidRDefault="009A53A3" w:rsidP="004415E2">
      <w:pPr>
        <w:ind w:firstLine="426"/>
        <w:jc w:val="both"/>
        <w:rPr>
          <w:rStyle w:val="grame"/>
          <w:sz w:val="27"/>
          <w:szCs w:val="27"/>
          <w:lang w:val="uk-UA"/>
        </w:rPr>
      </w:pPr>
    </w:p>
    <w:p w:rsidR="00ED67A4" w:rsidRPr="001A7CA6" w:rsidRDefault="00ED67A4" w:rsidP="004415E2">
      <w:pPr>
        <w:ind w:firstLine="426"/>
        <w:jc w:val="both"/>
        <w:rPr>
          <w:sz w:val="27"/>
          <w:szCs w:val="27"/>
          <w:lang w:val="uk-UA"/>
        </w:rPr>
      </w:pPr>
      <w:r w:rsidRPr="001A7CA6">
        <w:rPr>
          <w:sz w:val="27"/>
          <w:szCs w:val="27"/>
          <w:lang w:val="uk-UA"/>
        </w:rPr>
        <w:t>Найбільша кількість запитів надійшла з міста Києва (</w:t>
      </w:r>
      <w:r w:rsidR="00353CC3" w:rsidRPr="001A7CA6">
        <w:rPr>
          <w:b/>
          <w:sz w:val="27"/>
          <w:szCs w:val="27"/>
          <w:lang w:val="uk-UA"/>
        </w:rPr>
        <w:t>4</w:t>
      </w:r>
      <w:r w:rsidRPr="001A7CA6">
        <w:rPr>
          <w:sz w:val="27"/>
          <w:szCs w:val="27"/>
          <w:lang w:val="uk-UA"/>
        </w:rPr>
        <w:t xml:space="preserve"> запит</w:t>
      </w:r>
      <w:r w:rsidR="00353CC3" w:rsidRPr="001A7CA6">
        <w:rPr>
          <w:sz w:val="27"/>
          <w:szCs w:val="27"/>
          <w:lang w:val="uk-UA"/>
        </w:rPr>
        <w:t>и</w:t>
      </w:r>
      <w:r w:rsidRPr="001A7CA6">
        <w:rPr>
          <w:sz w:val="27"/>
          <w:szCs w:val="27"/>
          <w:lang w:val="uk-UA"/>
        </w:rPr>
        <w:t>).</w:t>
      </w:r>
    </w:p>
    <w:p w:rsidR="00ED67A4" w:rsidRPr="001A7CA6" w:rsidRDefault="00ED67A4" w:rsidP="004415E2">
      <w:pPr>
        <w:ind w:firstLine="426"/>
        <w:jc w:val="both"/>
        <w:rPr>
          <w:sz w:val="27"/>
          <w:szCs w:val="27"/>
          <w:lang w:val="uk-UA"/>
        </w:rPr>
      </w:pPr>
    </w:p>
    <w:p w:rsidR="00ED67A4" w:rsidRPr="001A7CA6" w:rsidRDefault="00ED67A4" w:rsidP="004415E2">
      <w:pPr>
        <w:ind w:firstLine="426"/>
        <w:jc w:val="both"/>
        <w:rPr>
          <w:sz w:val="27"/>
          <w:szCs w:val="27"/>
          <w:lang w:val="uk-UA"/>
        </w:rPr>
      </w:pPr>
      <w:r w:rsidRPr="001A7CA6">
        <w:rPr>
          <w:sz w:val="27"/>
          <w:szCs w:val="27"/>
          <w:lang w:val="uk-UA"/>
        </w:rPr>
        <w:t>Запитуван</w:t>
      </w:r>
      <w:r w:rsidR="00531DBD" w:rsidRPr="001A7CA6">
        <w:rPr>
          <w:sz w:val="27"/>
          <w:szCs w:val="27"/>
          <w:lang w:val="uk-UA"/>
        </w:rPr>
        <w:t>а</w:t>
      </w:r>
      <w:r w:rsidRPr="001A7CA6">
        <w:rPr>
          <w:sz w:val="27"/>
          <w:szCs w:val="27"/>
          <w:lang w:val="uk-UA"/>
        </w:rPr>
        <w:t xml:space="preserve"> інформація</w:t>
      </w:r>
      <w:r w:rsidR="00531DBD" w:rsidRPr="001A7CA6">
        <w:rPr>
          <w:sz w:val="27"/>
          <w:szCs w:val="27"/>
          <w:lang w:val="uk-UA"/>
        </w:rPr>
        <w:t xml:space="preserve"> про</w:t>
      </w:r>
      <w:r w:rsidRPr="001A7CA6">
        <w:rPr>
          <w:sz w:val="27"/>
          <w:szCs w:val="27"/>
          <w:lang w:val="uk-UA"/>
        </w:rPr>
        <w:t>:</w:t>
      </w:r>
    </w:p>
    <w:p w:rsidR="002E0F1B" w:rsidRPr="001A7CA6" w:rsidRDefault="00730DD7" w:rsidP="004415E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1A7CA6">
        <w:rPr>
          <w:sz w:val="27"/>
          <w:szCs w:val="27"/>
          <w:lang w:val="uk-UA"/>
        </w:rPr>
        <w:t>кількість складених актових записів</w:t>
      </w:r>
      <w:r w:rsidR="00531DBD" w:rsidRPr="001A7CA6">
        <w:rPr>
          <w:sz w:val="27"/>
          <w:szCs w:val="27"/>
          <w:lang w:val="uk-UA"/>
        </w:rPr>
        <w:t xml:space="preserve"> про шлюб та розірвання шлюбів;</w:t>
      </w:r>
    </w:p>
    <w:p w:rsidR="00531DBD" w:rsidRPr="001A7CA6" w:rsidRDefault="00531DBD" w:rsidP="004415E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1A7CA6">
        <w:rPr>
          <w:sz w:val="27"/>
          <w:szCs w:val="27"/>
          <w:lang w:val="uk-UA"/>
        </w:rPr>
        <w:t>кількість легкових автомобілів, які знаходяться на балансі в Міністерстві юстиції.</w:t>
      </w:r>
    </w:p>
    <w:p w:rsidR="00531DBD" w:rsidRPr="001A7CA6" w:rsidRDefault="00531DBD" w:rsidP="004415E2">
      <w:pPr>
        <w:pStyle w:val="a6"/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ED67A4" w:rsidRPr="001A7CA6" w:rsidRDefault="00ED67A4" w:rsidP="004415E2">
      <w:pPr>
        <w:pStyle w:val="a6"/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1A7CA6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BC67D6" w:rsidRPr="001A7CA6" w:rsidRDefault="00C64912" w:rsidP="004415E2">
      <w:pPr>
        <w:pStyle w:val="a6"/>
        <w:spacing w:after="200" w:line="276" w:lineRule="auto"/>
        <w:ind w:left="0" w:firstLine="426"/>
        <w:jc w:val="both"/>
        <w:rPr>
          <w:sz w:val="27"/>
          <w:szCs w:val="27"/>
        </w:rPr>
      </w:pPr>
      <w:r w:rsidRPr="001A7CA6">
        <w:rPr>
          <w:sz w:val="27"/>
          <w:szCs w:val="27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1A7CA6">
        <w:rPr>
          <w:sz w:val="27"/>
          <w:szCs w:val="27"/>
          <w:lang w:val="uk-UA"/>
        </w:rPr>
        <w:t>правоосвітньої</w:t>
      </w:r>
      <w:proofErr w:type="spellEnd"/>
      <w:r w:rsidRPr="001A7CA6">
        <w:rPr>
          <w:sz w:val="27"/>
          <w:szCs w:val="27"/>
          <w:lang w:val="uk-UA"/>
        </w:rPr>
        <w:t xml:space="preserve"> діяльності (</w:t>
      </w:r>
      <w:r w:rsidRPr="001A7CA6">
        <w:rPr>
          <w:b/>
          <w:sz w:val="27"/>
          <w:szCs w:val="27"/>
          <w:lang w:val="uk-UA"/>
        </w:rPr>
        <w:t>5</w:t>
      </w:r>
      <w:r w:rsidRPr="001A7CA6">
        <w:rPr>
          <w:sz w:val="27"/>
          <w:szCs w:val="27"/>
          <w:lang w:val="uk-UA"/>
        </w:rPr>
        <w:t xml:space="preserve"> запитів або </w:t>
      </w:r>
      <w:r w:rsidRPr="001A7CA6">
        <w:rPr>
          <w:b/>
          <w:sz w:val="27"/>
          <w:szCs w:val="27"/>
          <w:lang w:val="uk-UA"/>
        </w:rPr>
        <w:t>26%</w:t>
      </w:r>
      <w:r w:rsidRPr="001A7CA6">
        <w:rPr>
          <w:sz w:val="27"/>
          <w:szCs w:val="27"/>
          <w:lang w:val="uk-UA"/>
        </w:rPr>
        <w:t>), Департаменту конституційного, адміністративного та соціального законодавства (</w:t>
      </w:r>
      <w:r w:rsidRPr="001A7CA6">
        <w:rPr>
          <w:b/>
          <w:sz w:val="27"/>
          <w:szCs w:val="27"/>
          <w:lang w:val="uk-UA"/>
        </w:rPr>
        <w:t>4</w:t>
      </w:r>
      <w:r w:rsidRPr="001A7CA6">
        <w:rPr>
          <w:sz w:val="27"/>
          <w:szCs w:val="27"/>
          <w:lang w:val="uk-UA"/>
        </w:rPr>
        <w:t xml:space="preserve"> запити або </w:t>
      </w:r>
      <w:r w:rsidRPr="001A7CA6">
        <w:rPr>
          <w:b/>
          <w:sz w:val="27"/>
          <w:szCs w:val="27"/>
          <w:lang w:val="uk-UA"/>
        </w:rPr>
        <w:t>21%</w:t>
      </w:r>
      <w:r w:rsidRPr="001A7CA6">
        <w:rPr>
          <w:sz w:val="27"/>
          <w:szCs w:val="27"/>
          <w:lang w:val="uk-UA"/>
        </w:rPr>
        <w:t xml:space="preserve">), </w:t>
      </w:r>
      <w:r w:rsidRPr="001A7CA6">
        <w:rPr>
          <w:color w:val="000000"/>
          <w:sz w:val="27"/>
          <w:szCs w:val="27"/>
          <w:lang w:val="uk-UA" w:eastAsia="uk-UA"/>
        </w:rPr>
        <w:t>Секретаріату Урядового уповноваженого у справах Європейського суду з прав людини</w:t>
      </w:r>
      <w:r w:rsidR="007D2026" w:rsidRPr="001A7CA6">
        <w:rPr>
          <w:color w:val="000000"/>
          <w:sz w:val="27"/>
          <w:szCs w:val="27"/>
          <w:lang w:val="uk-UA" w:eastAsia="uk-UA"/>
        </w:rPr>
        <w:t>,</w:t>
      </w:r>
      <w:r w:rsidRPr="001A7CA6">
        <w:rPr>
          <w:color w:val="000000"/>
          <w:sz w:val="27"/>
          <w:szCs w:val="27"/>
          <w:lang w:val="uk-UA" w:eastAsia="uk-UA"/>
        </w:rPr>
        <w:t xml:space="preserve"> </w:t>
      </w:r>
      <w:r w:rsidRPr="001A7CA6">
        <w:rPr>
          <w:sz w:val="27"/>
          <w:szCs w:val="27"/>
          <w:lang w:val="uk-UA"/>
        </w:rPr>
        <w:t>Департаменту взаємодії з органами влади (</w:t>
      </w:r>
      <w:r w:rsidR="00716B0A" w:rsidRPr="001A7CA6">
        <w:rPr>
          <w:sz w:val="27"/>
          <w:szCs w:val="27"/>
          <w:lang w:val="uk-UA"/>
        </w:rPr>
        <w:t xml:space="preserve">по </w:t>
      </w:r>
      <w:r w:rsidR="00716B0A" w:rsidRPr="001A7CA6">
        <w:rPr>
          <w:b/>
          <w:sz w:val="27"/>
          <w:szCs w:val="27"/>
          <w:lang w:val="uk-UA"/>
        </w:rPr>
        <w:t>3</w:t>
      </w:r>
      <w:r w:rsidRPr="001A7CA6">
        <w:rPr>
          <w:sz w:val="27"/>
          <w:szCs w:val="27"/>
          <w:lang w:val="uk-UA"/>
        </w:rPr>
        <w:t xml:space="preserve"> запити або </w:t>
      </w:r>
      <w:r w:rsidR="00716B0A" w:rsidRPr="001A7CA6">
        <w:rPr>
          <w:sz w:val="27"/>
          <w:szCs w:val="27"/>
          <w:lang w:val="uk-UA"/>
        </w:rPr>
        <w:t xml:space="preserve">по </w:t>
      </w:r>
      <w:r w:rsidR="00716B0A" w:rsidRPr="001A7CA6">
        <w:rPr>
          <w:b/>
          <w:sz w:val="27"/>
          <w:szCs w:val="27"/>
          <w:lang w:val="uk-UA"/>
        </w:rPr>
        <w:t>16</w:t>
      </w:r>
      <w:r w:rsidRPr="001A7CA6">
        <w:rPr>
          <w:b/>
          <w:sz w:val="27"/>
          <w:szCs w:val="27"/>
          <w:lang w:val="uk-UA"/>
        </w:rPr>
        <w:t>%</w:t>
      </w:r>
      <w:r w:rsidRPr="001A7CA6">
        <w:rPr>
          <w:sz w:val="27"/>
          <w:szCs w:val="27"/>
          <w:lang w:val="uk-UA"/>
        </w:rPr>
        <w:t>), Департаменту організаційного та ресурсного забезпечення (</w:t>
      </w:r>
      <w:r w:rsidRPr="001A7CA6">
        <w:rPr>
          <w:b/>
          <w:sz w:val="27"/>
          <w:szCs w:val="27"/>
          <w:lang w:val="uk-UA"/>
        </w:rPr>
        <w:t>2</w:t>
      </w:r>
      <w:r w:rsidRPr="001A7CA6">
        <w:rPr>
          <w:sz w:val="27"/>
          <w:szCs w:val="27"/>
          <w:lang w:val="uk-UA"/>
        </w:rPr>
        <w:t xml:space="preserve"> запити або </w:t>
      </w:r>
      <w:r w:rsidRPr="001A7CA6">
        <w:rPr>
          <w:b/>
          <w:sz w:val="27"/>
          <w:szCs w:val="27"/>
          <w:lang w:val="uk-UA"/>
        </w:rPr>
        <w:t>11%</w:t>
      </w:r>
      <w:r w:rsidRPr="001A7CA6">
        <w:rPr>
          <w:sz w:val="27"/>
          <w:szCs w:val="27"/>
          <w:lang w:val="uk-UA"/>
        </w:rPr>
        <w:t>,</w:t>
      </w:r>
      <w:r w:rsidRPr="001A7CA6">
        <w:rPr>
          <w:b/>
          <w:sz w:val="27"/>
          <w:szCs w:val="27"/>
          <w:lang w:val="uk-UA"/>
        </w:rPr>
        <w:t xml:space="preserve"> </w:t>
      </w:r>
      <w:r w:rsidR="00A81F71" w:rsidRPr="001A7CA6">
        <w:rPr>
          <w:sz w:val="27"/>
          <w:szCs w:val="27"/>
          <w:lang w:val="uk-UA"/>
        </w:rPr>
        <w:t>з них</w:t>
      </w:r>
      <w:r w:rsidR="00A81F71" w:rsidRPr="001A7CA6">
        <w:rPr>
          <w:b/>
          <w:sz w:val="27"/>
          <w:szCs w:val="27"/>
          <w:lang w:val="uk-UA"/>
        </w:rPr>
        <w:t xml:space="preserve"> </w:t>
      </w:r>
      <w:r w:rsidRPr="001A7CA6">
        <w:rPr>
          <w:sz w:val="27"/>
          <w:szCs w:val="27"/>
          <w:lang w:val="uk-UA"/>
        </w:rPr>
        <w:t>1 запит або 50% надіслано для розгляду належн</w:t>
      </w:r>
      <w:r w:rsidR="00A81F71" w:rsidRPr="001A7CA6">
        <w:rPr>
          <w:sz w:val="27"/>
          <w:szCs w:val="27"/>
          <w:lang w:val="uk-UA"/>
        </w:rPr>
        <w:t>ому</w:t>
      </w:r>
      <w:r w:rsidRPr="001A7CA6">
        <w:rPr>
          <w:sz w:val="27"/>
          <w:szCs w:val="27"/>
          <w:lang w:val="uk-UA"/>
        </w:rPr>
        <w:t xml:space="preserve"> розпорядник</w:t>
      </w:r>
      <w:r w:rsidR="00A81F71" w:rsidRPr="001A7CA6">
        <w:rPr>
          <w:sz w:val="27"/>
          <w:szCs w:val="27"/>
          <w:lang w:val="uk-UA"/>
        </w:rPr>
        <w:t>у</w:t>
      </w:r>
      <w:r w:rsidRPr="001A7CA6">
        <w:rPr>
          <w:sz w:val="27"/>
          <w:szCs w:val="27"/>
          <w:lang w:val="uk-UA"/>
        </w:rPr>
        <w:t xml:space="preserve"> інформації), Департаменту нотаріату, банкрутства та функціонування центрального </w:t>
      </w:r>
      <w:proofErr w:type="spellStart"/>
      <w:r w:rsidRPr="001A7CA6">
        <w:rPr>
          <w:sz w:val="27"/>
          <w:szCs w:val="27"/>
          <w:lang w:val="uk-UA"/>
        </w:rPr>
        <w:t>засвідчувального</w:t>
      </w:r>
      <w:proofErr w:type="spellEnd"/>
      <w:r w:rsidRPr="001A7CA6">
        <w:rPr>
          <w:sz w:val="27"/>
          <w:szCs w:val="27"/>
          <w:lang w:val="uk-UA"/>
        </w:rPr>
        <w:t xml:space="preserve"> органу, Управління експертного забезпечення правосуддя органу (по </w:t>
      </w:r>
      <w:r w:rsidRPr="001A7CA6">
        <w:rPr>
          <w:b/>
          <w:sz w:val="27"/>
          <w:szCs w:val="27"/>
          <w:lang w:val="uk-UA"/>
        </w:rPr>
        <w:t>1</w:t>
      </w:r>
      <w:r w:rsidRPr="001A7CA6">
        <w:rPr>
          <w:sz w:val="27"/>
          <w:szCs w:val="27"/>
          <w:lang w:val="uk-UA"/>
        </w:rPr>
        <w:t xml:space="preserve"> запиту або по </w:t>
      </w:r>
      <w:r w:rsidRPr="001A7CA6">
        <w:rPr>
          <w:b/>
          <w:sz w:val="27"/>
          <w:szCs w:val="27"/>
          <w:lang w:val="uk-UA"/>
        </w:rPr>
        <w:t>5%</w:t>
      </w:r>
      <w:r w:rsidRPr="001A7CA6">
        <w:rPr>
          <w:sz w:val="27"/>
          <w:szCs w:val="27"/>
          <w:lang w:val="uk-UA"/>
        </w:rPr>
        <w:t>).</w:t>
      </w:r>
    </w:p>
    <w:p w:rsidR="00C70514" w:rsidRDefault="00C70514" w:rsidP="00C70514">
      <w:pPr>
        <w:pStyle w:val="a6"/>
        <w:spacing w:line="276" w:lineRule="auto"/>
        <w:ind w:left="0" w:firstLine="567"/>
        <w:jc w:val="both"/>
        <w:rPr>
          <w:b/>
          <w:sz w:val="27"/>
          <w:szCs w:val="27"/>
          <w:lang w:val="en-US"/>
        </w:rPr>
      </w:pPr>
    </w:p>
    <w:p w:rsidR="00C70514" w:rsidRPr="007262E3" w:rsidRDefault="00C70514" w:rsidP="00C70514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C70514" w:rsidRPr="007262E3" w:rsidRDefault="00C70514" w:rsidP="00C70514">
      <w:pPr>
        <w:ind w:firstLine="708"/>
        <w:jc w:val="both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- розглянуто та надано інформацію на 15 запитів (7</w:t>
      </w:r>
      <w:r>
        <w:rPr>
          <w:b/>
          <w:sz w:val="27"/>
          <w:szCs w:val="27"/>
          <w:lang w:val="uk-UA"/>
        </w:rPr>
        <w:t>8,8</w:t>
      </w:r>
      <w:r w:rsidRPr="007262E3">
        <w:rPr>
          <w:b/>
          <w:sz w:val="27"/>
          <w:szCs w:val="27"/>
          <w:lang w:val="uk-UA"/>
        </w:rPr>
        <w:t>%), із них:</w:t>
      </w:r>
    </w:p>
    <w:p w:rsidR="00C70514" w:rsidRPr="007262E3" w:rsidRDefault="00C70514" w:rsidP="00C70514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7262E3">
        <w:rPr>
          <w:sz w:val="27"/>
          <w:szCs w:val="27"/>
          <w:lang w:val="uk-UA"/>
        </w:rPr>
        <w:tab/>
        <w:t xml:space="preserve">на </w:t>
      </w:r>
      <w:r w:rsidRPr="007262E3">
        <w:rPr>
          <w:b/>
          <w:sz w:val="27"/>
          <w:szCs w:val="27"/>
          <w:lang w:val="uk-UA"/>
        </w:rPr>
        <w:t xml:space="preserve">2 </w:t>
      </w:r>
      <w:r w:rsidRPr="007262E3">
        <w:rPr>
          <w:sz w:val="27"/>
          <w:szCs w:val="27"/>
          <w:lang w:val="uk-UA"/>
        </w:rPr>
        <w:t xml:space="preserve">запити </w:t>
      </w:r>
      <w:r w:rsidRPr="007262E3">
        <w:rPr>
          <w:b/>
          <w:sz w:val="27"/>
          <w:szCs w:val="27"/>
          <w:lang w:val="uk-UA"/>
        </w:rPr>
        <w:t>(</w:t>
      </w:r>
      <w:r>
        <w:rPr>
          <w:b/>
          <w:sz w:val="27"/>
          <w:szCs w:val="27"/>
          <w:lang w:val="uk-UA"/>
        </w:rPr>
        <w:t>10,6</w:t>
      </w:r>
      <w:r w:rsidRPr="007262E3">
        <w:rPr>
          <w:b/>
          <w:sz w:val="27"/>
          <w:szCs w:val="27"/>
          <w:lang w:val="uk-UA"/>
        </w:rPr>
        <w:t>%)</w:t>
      </w:r>
      <w:r w:rsidRPr="007262E3">
        <w:rPr>
          <w:sz w:val="27"/>
          <w:szCs w:val="27"/>
          <w:lang w:val="uk-UA"/>
        </w:rPr>
        <w:t xml:space="preserve"> надано публічну інформацію;</w:t>
      </w:r>
    </w:p>
    <w:p w:rsidR="00C70514" w:rsidRPr="007262E3" w:rsidRDefault="00C70514" w:rsidP="00C70514">
      <w:pPr>
        <w:tabs>
          <w:tab w:val="left" w:pos="900"/>
        </w:tabs>
        <w:ind w:firstLine="360"/>
        <w:jc w:val="both"/>
        <w:rPr>
          <w:sz w:val="27"/>
          <w:szCs w:val="27"/>
        </w:rPr>
      </w:pPr>
      <w:r w:rsidRPr="007262E3">
        <w:rPr>
          <w:sz w:val="27"/>
          <w:szCs w:val="27"/>
          <w:lang w:val="uk-UA"/>
        </w:rPr>
        <w:tab/>
        <w:t xml:space="preserve">на </w:t>
      </w:r>
      <w:r w:rsidRPr="007262E3">
        <w:rPr>
          <w:b/>
          <w:sz w:val="27"/>
          <w:szCs w:val="27"/>
          <w:lang w:val="uk-UA"/>
        </w:rPr>
        <w:t xml:space="preserve">13 </w:t>
      </w:r>
      <w:r w:rsidRPr="007262E3">
        <w:rPr>
          <w:sz w:val="27"/>
          <w:szCs w:val="27"/>
          <w:lang w:val="uk-UA"/>
        </w:rPr>
        <w:t xml:space="preserve">запитів </w:t>
      </w:r>
      <w:r w:rsidRPr="007262E3">
        <w:rPr>
          <w:b/>
          <w:sz w:val="27"/>
          <w:szCs w:val="27"/>
          <w:lang w:val="uk-UA"/>
        </w:rPr>
        <w:t>(68</w:t>
      </w:r>
      <w:r>
        <w:rPr>
          <w:b/>
          <w:sz w:val="27"/>
          <w:szCs w:val="27"/>
          <w:lang w:val="uk-UA"/>
        </w:rPr>
        <w:t>,2</w:t>
      </w:r>
      <w:r w:rsidRPr="007262E3">
        <w:rPr>
          <w:b/>
          <w:sz w:val="27"/>
          <w:szCs w:val="27"/>
          <w:lang w:val="uk-UA"/>
        </w:rPr>
        <w:t>%)</w:t>
      </w:r>
      <w:r w:rsidRPr="007262E3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C70514" w:rsidRPr="007262E3" w:rsidRDefault="00C70514" w:rsidP="00C70514">
      <w:pPr>
        <w:tabs>
          <w:tab w:val="left" w:pos="900"/>
        </w:tabs>
        <w:ind w:firstLine="709"/>
        <w:jc w:val="both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- розглянуто в межах компетенції у Міністерстві юстиції, надано відповідь та надіслано для розгляду належним розпорядникам 2 запити (1</w:t>
      </w:r>
      <w:r>
        <w:rPr>
          <w:b/>
          <w:sz w:val="27"/>
          <w:szCs w:val="27"/>
          <w:lang w:val="uk-UA"/>
        </w:rPr>
        <w:t>0,6</w:t>
      </w:r>
      <w:r w:rsidRPr="007262E3">
        <w:rPr>
          <w:b/>
          <w:sz w:val="27"/>
          <w:szCs w:val="27"/>
          <w:lang w:val="uk-UA"/>
        </w:rPr>
        <w:t>%);</w:t>
      </w:r>
    </w:p>
    <w:p w:rsidR="00C70514" w:rsidRPr="007262E3" w:rsidRDefault="00C70514" w:rsidP="00C70514">
      <w:pPr>
        <w:ind w:firstLine="709"/>
        <w:jc w:val="both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- надіслано для розгляду належним розпорядникам інформації 2 запити (10</w:t>
      </w:r>
      <w:r>
        <w:rPr>
          <w:b/>
          <w:sz w:val="27"/>
          <w:szCs w:val="27"/>
          <w:lang w:val="uk-UA"/>
        </w:rPr>
        <w:t>,6</w:t>
      </w:r>
      <w:r w:rsidRPr="007262E3">
        <w:rPr>
          <w:b/>
          <w:sz w:val="27"/>
          <w:szCs w:val="27"/>
          <w:lang w:val="uk-UA"/>
        </w:rPr>
        <w:t>%), із них:</w:t>
      </w:r>
    </w:p>
    <w:p w:rsidR="00C70514" w:rsidRPr="007262E3" w:rsidRDefault="00C70514" w:rsidP="00C70514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7262E3">
        <w:rPr>
          <w:sz w:val="27"/>
          <w:szCs w:val="27"/>
          <w:lang w:val="uk-UA"/>
        </w:rPr>
        <w:t xml:space="preserve">до Державної реєстраційної служби України </w:t>
      </w:r>
      <w:r w:rsidRPr="007262E3">
        <w:rPr>
          <w:b/>
          <w:sz w:val="27"/>
          <w:szCs w:val="27"/>
          <w:lang w:val="uk-UA"/>
        </w:rPr>
        <w:t>–</w:t>
      </w:r>
      <w:r w:rsidRPr="007262E3">
        <w:rPr>
          <w:sz w:val="27"/>
          <w:szCs w:val="27"/>
          <w:lang w:val="uk-UA"/>
        </w:rPr>
        <w:t xml:space="preserve"> </w:t>
      </w:r>
      <w:r w:rsidRPr="007262E3">
        <w:rPr>
          <w:b/>
          <w:sz w:val="27"/>
          <w:szCs w:val="27"/>
          <w:lang w:val="uk-UA"/>
        </w:rPr>
        <w:t>1</w:t>
      </w:r>
      <w:r w:rsidRPr="007262E3">
        <w:rPr>
          <w:sz w:val="27"/>
          <w:szCs w:val="27"/>
          <w:lang w:val="uk-UA"/>
        </w:rPr>
        <w:t xml:space="preserve"> запит </w:t>
      </w:r>
      <w:r w:rsidRPr="007262E3">
        <w:rPr>
          <w:b/>
          <w:sz w:val="27"/>
          <w:szCs w:val="27"/>
          <w:lang w:val="uk-UA"/>
        </w:rPr>
        <w:t>(5</w:t>
      </w:r>
      <w:r>
        <w:rPr>
          <w:b/>
          <w:sz w:val="27"/>
          <w:szCs w:val="27"/>
          <w:lang w:val="uk-UA"/>
        </w:rPr>
        <w:t>,3</w:t>
      </w:r>
      <w:r w:rsidRPr="007262E3">
        <w:rPr>
          <w:b/>
          <w:sz w:val="27"/>
          <w:szCs w:val="27"/>
          <w:lang w:val="uk-UA"/>
        </w:rPr>
        <w:t>%)</w:t>
      </w:r>
      <w:r w:rsidRPr="007262E3">
        <w:rPr>
          <w:sz w:val="27"/>
          <w:szCs w:val="27"/>
          <w:lang w:val="uk-UA"/>
        </w:rPr>
        <w:t>;</w:t>
      </w:r>
    </w:p>
    <w:p w:rsidR="00C70514" w:rsidRDefault="00C70514" w:rsidP="00C70514">
      <w:pPr>
        <w:ind w:firstLine="709"/>
        <w:jc w:val="both"/>
        <w:rPr>
          <w:sz w:val="27"/>
          <w:szCs w:val="27"/>
          <w:lang w:val="uk-UA"/>
        </w:rPr>
      </w:pPr>
      <w:r w:rsidRPr="007262E3">
        <w:rPr>
          <w:sz w:val="27"/>
          <w:szCs w:val="27"/>
          <w:lang w:val="uk-UA"/>
        </w:rPr>
        <w:t xml:space="preserve">до інших розпорядників інформації – </w:t>
      </w:r>
      <w:r w:rsidRPr="007262E3">
        <w:rPr>
          <w:b/>
          <w:sz w:val="27"/>
          <w:szCs w:val="27"/>
          <w:lang w:val="uk-UA"/>
        </w:rPr>
        <w:t>1</w:t>
      </w:r>
      <w:r w:rsidRPr="007262E3">
        <w:rPr>
          <w:sz w:val="27"/>
          <w:szCs w:val="27"/>
          <w:lang w:val="uk-UA"/>
        </w:rPr>
        <w:t xml:space="preserve"> запит (</w:t>
      </w:r>
      <w:r w:rsidRPr="007262E3">
        <w:rPr>
          <w:b/>
          <w:sz w:val="27"/>
          <w:szCs w:val="27"/>
          <w:lang w:val="uk-UA"/>
        </w:rPr>
        <w:t>5</w:t>
      </w:r>
      <w:r>
        <w:rPr>
          <w:b/>
          <w:sz w:val="27"/>
          <w:szCs w:val="27"/>
          <w:lang w:val="uk-UA"/>
        </w:rPr>
        <w:t>,3</w:t>
      </w:r>
      <w:r w:rsidRPr="007262E3">
        <w:rPr>
          <w:b/>
          <w:sz w:val="27"/>
          <w:szCs w:val="27"/>
          <w:lang w:val="uk-UA"/>
        </w:rPr>
        <w:t>%</w:t>
      </w:r>
      <w:r w:rsidRPr="007262E3">
        <w:rPr>
          <w:sz w:val="27"/>
          <w:szCs w:val="27"/>
          <w:lang w:val="uk-UA"/>
        </w:rPr>
        <w:t>).</w:t>
      </w:r>
    </w:p>
    <w:p w:rsidR="00D712E2" w:rsidRDefault="00D712E2" w:rsidP="00D712E2">
      <w:pPr>
        <w:ind w:firstLine="567"/>
        <w:jc w:val="both"/>
        <w:rPr>
          <w:noProof/>
          <w:lang w:val="uk-UA"/>
        </w:rPr>
      </w:pPr>
    </w:p>
    <w:p w:rsidR="001A7CA6" w:rsidRDefault="001A7CA6" w:rsidP="00D712E2">
      <w:pPr>
        <w:ind w:firstLine="567"/>
        <w:jc w:val="both"/>
        <w:rPr>
          <w:noProof/>
          <w:lang w:val="uk-UA"/>
        </w:rPr>
      </w:pPr>
    </w:p>
    <w:p w:rsidR="00D712E2" w:rsidRPr="000C7F7A" w:rsidRDefault="00D712E2" w:rsidP="00D712E2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D712E2" w:rsidRPr="000C7F7A" w:rsidRDefault="00D712E2" w:rsidP="00D712E2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D712E2" w:rsidRPr="007262E3" w:rsidRDefault="00D712E2" w:rsidP="00D712E2">
      <w:pPr>
        <w:jc w:val="both"/>
        <w:rPr>
          <w:sz w:val="27"/>
          <w:szCs w:val="27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>правоосвітньої діяльності</w:t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ab/>
        <w:t xml:space="preserve">  </w:t>
      </w:r>
      <w:r w:rsidRPr="000C7F7A">
        <w:rPr>
          <w:b/>
          <w:noProof/>
          <w:sz w:val="28"/>
          <w:szCs w:val="28"/>
          <w:lang w:val="uk-UA"/>
        </w:rPr>
        <w:t>Н.А. Железняк</w:t>
      </w:r>
    </w:p>
    <w:p w:rsidR="00B53CB9" w:rsidRPr="00586852" w:rsidRDefault="00B53CB9" w:rsidP="00B53CB9">
      <w:pPr>
        <w:ind w:left="75" w:hanging="75"/>
        <w:jc w:val="right"/>
        <w:rPr>
          <w:lang w:val="uk-UA"/>
        </w:rPr>
      </w:pPr>
    </w:p>
    <w:sectPr w:rsidR="00B53CB9" w:rsidRPr="00586852" w:rsidSect="00D712E2">
      <w:pgSz w:w="11906" w:h="16838"/>
      <w:pgMar w:top="568" w:right="748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A7CA6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3CC3"/>
    <w:rsid w:val="00354F71"/>
    <w:rsid w:val="00357B0F"/>
    <w:rsid w:val="0036311D"/>
    <w:rsid w:val="003634A0"/>
    <w:rsid w:val="003651E7"/>
    <w:rsid w:val="00373FEE"/>
    <w:rsid w:val="003770A7"/>
    <w:rsid w:val="0038185A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F24"/>
    <w:rsid w:val="006758FF"/>
    <w:rsid w:val="00677E91"/>
    <w:rsid w:val="00681C09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62D4C"/>
    <w:rsid w:val="00C64912"/>
    <w:rsid w:val="00C7027D"/>
    <w:rsid w:val="00C70514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12E2"/>
    <w:rsid w:val="00D755B5"/>
    <w:rsid w:val="00D762F4"/>
    <w:rsid w:val="00D853F2"/>
    <w:rsid w:val="00D85530"/>
    <w:rsid w:val="00D85DBB"/>
    <w:rsid w:val="00D90077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E4BE7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2E1FC-D8B9-4B5B-9DFC-7FBB6A1A6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4</cp:revision>
  <cp:lastPrinted>2013-09-12T11:36:00Z</cp:lastPrinted>
  <dcterms:created xsi:type="dcterms:W3CDTF">2013-09-12T10:57:00Z</dcterms:created>
  <dcterms:modified xsi:type="dcterms:W3CDTF">2013-09-12T12:14:00Z</dcterms:modified>
</cp:coreProperties>
</file>