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812" w:rsidRPr="00556081" w:rsidRDefault="00921812" w:rsidP="00556081">
      <w:pPr>
        <w:ind w:firstLine="426"/>
        <w:jc w:val="both"/>
        <w:rPr>
          <w:rStyle w:val="atitle"/>
          <w:sz w:val="28"/>
          <w:szCs w:val="28"/>
          <w:lang w:val="uk-UA"/>
        </w:rPr>
      </w:pPr>
      <w:r w:rsidRPr="00556081">
        <w:rPr>
          <w:rStyle w:val="atitle"/>
          <w:sz w:val="28"/>
          <w:szCs w:val="28"/>
          <w:lang w:val="uk-UA"/>
        </w:rPr>
        <w:t>Прошу у рубриці «</w:t>
      </w:r>
      <w:r w:rsidRPr="00556081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556081">
        <w:rPr>
          <w:rStyle w:val="atitle"/>
          <w:sz w:val="28"/>
          <w:szCs w:val="28"/>
          <w:lang w:val="uk-UA"/>
        </w:rPr>
        <w:t>»:</w:t>
      </w:r>
    </w:p>
    <w:p w:rsidR="00921812" w:rsidRPr="00556081" w:rsidRDefault="00921812" w:rsidP="00556081">
      <w:pPr>
        <w:ind w:firstLine="426"/>
        <w:jc w:val="both"/>
        <w:rPr>
          <w:rStyle w:val="atitle"/>
          <w:sz w:val="28"/>
          <w:szCs w:val="28"/>
          <w:lang w:val="uk-UA"/>
        </w:rPr>
      </w:pPr>
    </w:p>
    <w:p w:rsidR="00921812" w:rsidRPr="00556081" w:rsidRDefault="00921812" w:rsidP="00556081">
      <w:pPr>
        <w:ind w:firstLine="426"/>
        <w:jc w:val="both"/>
        <w:rPr>
          <w:rStyle w:val="atitle"/>
          <w:b/>
          <w:sz w:val="28"/>
          <w:szCs w:val="28"/>
          <w:lang w:val="uk-UA"/>
        </w:rPr>
      </w:pPr>
      <w:r w:rsidRPr="00556081">
        <w:rPr>
          <w:rStyle w:val="atitle"/>
          <w:sz w:val="28"/>
          <w:szCs w:val="28"/>
          <w:lang w:val="uk-UA"/>
        </w:rPr>
        <w:t xml:space="preserve">у підрубриці </w:t>
      </w:r>
      <w:r w:rsidRPr="00556081">
        <w:rPr>
          <w:rStyle w:val="atitle"/>
          <w:b/>
          <w:sz w:val="28"/>
          <w:szCs w:val="28"/>
          <w:lang w:val="uk-UA"/>
        </w:rPr>
        <w:t xml:space="preserve">«Звіти про </w:t>
      </w:r>
      <w:r w:rsidRPr="00556081">
        <w:rPr>
          <w:b/>
          <w:sz w:val="28"/>
          <w:szCs w:val="28"/>
          <w:lang w:val="uk-UA"/>
        </w:rPr>
        <w:t>розгляд</w:t>
      </w:r>
      <w:r w:rsidRPr="00556081">
        <w:rPr>
          <w:rStyle w:val="atitle"/>
          <w:b/>
          <w:sz w:val="28"/>
          <w:szCs w:val="28"/>
          <w:lang w:val="uk-UA"/>
        </w:rPr>
        <w:t xml:space="preserve"> запитів на отримання інформації/</w:t>
      </w:r>
      <w:r w:rsidRPr="00556081">
        <w:rPr>
          <w:rStyle w:val="atitle"/>
          <w:sz w:val="28"/>
          <w:szCs w:val="28"/>
          <w:lang w:val="uk-UA"/>
        </w:rPr>
        <w:t xml:space="preserve"> </w:t>
      </w:r>
      <w:r w:rsidRPr="00556081">
        <w:rPr>
          <w:rStyle w:val="atitle"/>
          <w:b/>
          <w:sz w:val="28"/>
          <w:szCs w:val="28"/>
          <w:lang w:val="uk-UA"/>
        </w:rPr>
        <w:t>2015 рік»:</w:t>
      </w:r>
    </w:p>
    <w:p w:rsidR="00921812" w:rsidRPr="00556081" w:rsidRDefault="00921812" w:rsidP="00260942">
      <w:pPr>
        <w:ind w:firstLine="426"/>
        <w:rPr>
          <w:b/>
          <w:sz w:val="28"/>
          <w:szCs w:val="28"/>
          <w:lang w:val="uk-UA"/>
        </w:rPr>
      </w:pPr>
      <w:r w:rsidRPr="00556081">
        <w:rPr>
          <w:rStyle w:val="atitle"/>
          <w:b/>
          <w:sz w:val="28"/>
          <w:szCs w:val="28"/>
          <w:lang w:val="uk-UA"/>
        </w:rPr>
        <w:t xml:space="preserve">- </w:t>
      </w:r>
      <w:r w:rsidRPr="00556081">
        <w:rPr>
          <w:rStyle w:val="atitle"/>
          <w:sz w:val="28"/>
          <w:szCs w:val="28"/>
          <w:lang w:val="uk-UA"/>
        </w:rPr>
        <w:t>розмістити</w:t>
      </w:r>
      <w:r w:rsidRPr="00556081">
        <w:rPr>
          <w:rStyle w:val="atitle"/>
          <w:b/>
          <w:sz w:val="28"/>
          <w:szCs w:val="28"/>
          <w:lang w:val="uk-UA"/>
        </w:rPr>
        <w:t xml:space="preserve"> </w:t>
      </w:r>
      <w:r w:rsidRPr="00556081">
        <w:rPr>
          <w:bCs/>
          <w:sz w:val="28"/>
          <w:szCs w:val="28"/>
          <w:lang w:val="uk-UA"/>
        </w:rPr>
        <w:t>позицію</w:t>
      </w:r>
      <w:r w:rsidRPr="00556081">
        <w:rPr>
          <w:b/>
          <w:bCs/>
          <w:sz w:val="28"/>
          <w:szCs w:val="28"/>
          <w:lang w:val="uk-UA"/>
        </w:rPr>
        <w:t xml:space="preserve"> «</w:t>
      </w:r>
      <w:r w:rsidRPr="00556081">
        <w:rPr>
          <w:b/>
          <w:sz w:val="28"/>
          <w:szCs w:val="28"/>
          <w:lang w:val="uk-UA"/>
        </w:rPr>
        <w:t xml:space="preserve">Звіт про розгляд запитів на отримання інформації за період з </w:t>
      </w:r>
      <w:r w:rsidR="000D1E82">
        <w:rPr>
          <w:b/>
          <w:sz w:val="28"/>
          <w:szCs w:val="28"/>
        </w:rPr>
        <w:t>01.09.2015</w:t>
      </w:r>
      <w:r w:rsidRPr="00556081">
        <w:rPr>
          <w:b/>
          <w:sz w:val="28"/>
          <w:szCs w:val="28"/>
          <w:lang w:val="uk-UA"/>
        </w:rPr>
        <w:t xml:space="preserve"> по </w:t>
      </w:r>
      <w:r w:rsidR="000D1E82">
        <w:rPr>
          <w:b/>
          <w:sz w:val="28"/>
          <w:szCs w:val="28"/>
        </w:rPr>
        <w:t>10.09.2015</w:t>
      </w:r>
      <w:r w:rsidRPr="00556081">
        <w:rPr>
          <w:b/>
          <w:sz w:val="28"/>
          <w:szCs w:val="28"/>
          <w:lang w:val="uk-UA"/>
        </w:rPr>
        <w:t>»</w:t>
      </w:r>
      <w:r w:rsidRPr="00556081">
        <w:rPr>
          <w:sz w:val="28"/>
          <w:szCs w:val="28"/>
          <w:lang w:val="uk-UA"/>
        </w:rPr>
        <w:t xml:space="preserve"> за матеріалами, наданими структурними підрозділами Міністерства юстиції, який зробити гіперпосиланням на таку інформацію:</w:t>
      </w:r>
    </w:p>
    <w:p w:rsidR="00921812" w:rsidRPr="00556081" w:rsidRDefault="00921812" w:rsidP="00A96C47">
      <w:pPr>
        <w:ind w:firstLine="426"/>
        <w:jc w:val="both"/>
        <w:rPr>
          <w:rStyle w:val="atitle"/>
          <w:sz w:val="28"/>
          <w:szCs w:val="28"/>
          <w:lang w:val="uk-UA"/>
        </w:rPr>
      </w:pPr>
    </w:p>
    <w:p w:rsidR="00921812" w:rsidRPr="000455F1" w:rsidRDefault="00921812" w:rsidP="001451A2">
      <w:pPr>
        <w:pStyle w:val="ac"/>
        <w:jc w:val="center"/>
        <w:rPr>
          <w:sz w:val="28"/>
          <w:szCs w:val="28"/>
          <w:lang w:val="uk-UA"/>
        </w:rPr>
      </w:pPr>
      <w:r w:rsidRPr="000455F1">
        <w:rPr>
          <w:b/>
          <w:bCs/>
          <w:sz w:val="28"/>
          <w:szCs w:val="28"/>
          <w:lang w:val="uk-UA"/>
        </w:rPr>
        <w:t>Звіт про розгляд запитів на отримання інформації</w:t>
      </w:r>
      <w:r w:rsidRPr="000455F1">
        <w:rPr>
          <w:b/>
          <w:bCs/>
          <w:sz w:val="28"/>
          <w:szCs w:val="28"/>
          <w:lang w:val="uk-UA"/>
        </w:rPr>
        <w:br/>
        <w:t xml:space="preserve">за період з </w:t>
      </w:r>
      <w:r w:rsidR="000D1E82">
        <w:rPr>
          <w:b/>
          <w:bCs/>
          <w:sz w:val="28"/>
          <w:szCs w:val="28"/>
          <w:lang w:val="uk-UA"/>
        </w:rPr>
        <w:t>01.09.2015</w:t>
      </w:r>
      <w:r w:rsidRPr="000455F1">
        <w:rPr>
          <w:b/>
          <w:bCs/>
          <w:sz w:val="28"/>
          <w:szCs w:val="28"/>
          <w:lang w:val="uk-UA"/>
        </w:rPr>
        <w:t xml:space="preserve"> по </w:t>
      </w:r>
      <w:r w:rsidR="000D1E82">
        <w:rPr>
          <w:b/>
          <w:bCs/>
          <w:sz w:val="28"/>
          <w:szCs w:val="28"/>
          <w:lang w:val="uk-UA"/>
        </w:rPr>
        <w:t>10.09.2015</w:t>
      </w:r>
    </w:p>
    <w:p w:rsidR="00921812" w:rsidRPr="000455F1" w:rsidRDefault="00921812" w:rsidP="001451A2">
      <w:pPr>
        <w:pStyle w:val="ac"/>
        <w:ind w:left="-720" w:firstLine="1260"/>
        <w:jc w:val="both"/>
        <w:rPr>
          <w:sz w:val="28"/>
          <w:szCs w:val="28"/>
          <w:lang w:val="uk-UA"/>
        </w:rPr>
      </w:pPr>
      <w:r w:rsidRPr="000455F1">
        <w:rPr>
          <w:sz w:val="28"/>
          <w:szCs w:val="28"/>
          <w:lang w:val="uk-UA"/>
        </w:rPr>
        <w:t xml:space="preserve">З </w:t>
      </w:r>
      <w:r w:rsidR="000D1E82">
        <w:rPr>
          <w:sz w:val="28"/>
          <w:szCs w:val="28"/>
          <w:lang w:val="uk-UA"/>
        </w:rPr>
        <w:t>01.09.2015</w:t>
      </w:r>
      <w:r w:rsidRPr="000455F1">
        <w:rPr>
          <w:sz w:val="28"/>
          <w:szCs w:val="28"/>
          <w:lang w:val="uk-UA"/>
        </w:rPr>
        <w:t xml:space="preserve"> по </w:t>
      </w:r>
      <w:r w:rsidR="000D1E82">
        <w:rPr>
          <w:sz w:val="28"/>
          <w:szCs w:val="28"/>
          <w:lang w:val="uk-UA"/>
        </w:rPr>
        <w:t>10.09.2015</w:t>
      </w:r>
      <w:r w:rsidRPr="000455F1">
        <w:rPr>
          <w:sz w:val="28"/>
          <w:szCs w:val="28"/>
          <w:lang w:val="uk-UA"/>
        </w:rPr>
        <w:t xml:space="preserve"> до Міністерства юстиції надійшло </w:t>
      </w:r>
      <w:r w:rsidRPr="000455F1">
        <w:rPr>
          <w:b/>
          <w:bCs/>
          <w:sz w:val="28"/>
          <w:szCs w:val="28"/>
          <w:lang w:val="uk-UA"/>
        </w:rPr>
        <w:t>1</w:t>
      </w:r>
      <w:r w:rsidR="000D1E82" w:rsidRPr="000D1E82">
        <w:rPr>
          <w:b/>
          <w:bCs/>
          <w:sz w:val="28"/>
          <w:szCs w:val="28"/>
        </w:rPr>
        <w:t>56</w:t>
      </w:r>
      <w:r w:rsidRPr="000455F1">
        <w:rPr>
          <w:b/>
          <w:bCs/>
          <w:sz w:val="28"/>
          <w:szCs w:val="28"/>
          <w:lang w:val="uk-UA"/>
        </w:rPr>
        <w:t xml:space="preserve"> </w:t>
      </w:r>
      <w:r w:rsidRPr="000455F1">
        <w:rPr>
          <w:sz w:val="28"/>
          <w:szCs w:val="28"/>
          <w:lang w:val="uk-UA"/>
        </w:rPr>
        <w:t>запит</w:t>
      </w:r>
      <w:r w:rsidR="000D1E82">
        <w:rPr>
          <w:sz w:val="28"/>
          <w:szCs w:val="28"/>
          <w:lang w:val="uk-UA"/>
        </w:rPr>
        <w:t>ів</w:t>
      </w:r>
      <w:r w:rsidRPr="000455F1">
        <w:rPr>
          <w:sz w:val="28"/>
          <w:szCs w:val="28"/>
          <w:lang w:val="uk-UA"/>
        </w:rPr>
        <w:t xml:space="preserve"> на отримання інформації.</w:t>
      </w:r>
    </w:p>
    <w:p w:rsidR="00921812" w:rsidRPr="000455F1" w:rsidRDefault="00921812" w:rsidP="001451A2">
      <w:pPr>
        <w:pStyle w:val="ac"/>
        <w:spacing w:before="0" w:beforeAutospacing="0" w:after="0" w:afterAutospacing="0"/>
        <w:ind w:left="-720" w:firstLine="1260"/>
        <w:jc w:val="both"/>
        <w:rPr>
          <w:sz w:val="28"/>
          <w:szCs w:val="28"/>
          <w:lang w:val="uk-UA"/>
        </w:rPr>
      </w:pPr>
      <w:r w:rsidRPr="000455F1">
        <w:rPr>
          <w:sz w:val="28"/>
          <w:szCs w:val="28"/>
          <w:lang w:val="uk-UA"/>
        </w:rPr>
        <w:t>Запити на інформацію надійшли:</w:t>
      </w:r>
    </w:p>
    <w:p w:rsidR="00921812" w:rsidRPr="000455F1" w:rsidRDefault="00921812" w:rsidP="001451A2">
      <w:pPr>
        <w:pStyle w:val="ac"/>
        <w:spacing w:before="0" w:beforeAutospacing="0" w:after="0" w:afterAutospacing="0"/>
        <w:ind w:left="-720" w:firstLine="1260"/>
        <w:jc w:val="both"/>
        <w:rPr>
          <w:sz w:val="28"/>
          <w:szCs w:val="28"/>
          <w:lang w:val="uk-UA"/>
        </w:rPr>
      </w:pPr>
      <w:r w:rsidRPr="000455F1">
        <w:rPr>
          <w:sz w:val="28"/>
          <w:szCs w:val="28"/>
          <w:lang w:val="uk-UA"/>
        </w:rPr>
        <w:t xml:space="preserve">від фізичних осіб – </w:t>
      </w:r>
      <w:r w:rsidR="000D1E82">
        <w:rPr>
          <w:b/>
          <w:sz w:val="28"/>
          <w:szCs w:val="28"/>
          <w:lang w:val="uk-UA"/>
        </w:rPr>
        <w:t>97</w:t>
      </w:r>
      <w:r w:rsidRPr="000455F1">
        <w:rPr>
          <w:sz w:val="28"/>
          <w:szCs w:val="28"/>
          <w:lang w:val="uk-UA"/>
        </w:rPr>
        <w:t xml:space="preserve"> </w:t>
      </w:r>
      <w:r w:rsidRPr="000455F1">
        <w:rPr>
          <w:lang w:val="uk-UA"/>
        </w:rPr>
        <w:t>(</w:t>
      </w:r>
      <w:r w:rsidRPr="000455F1">
        <w:rPr>
          <w:sz w:val="28"/>
          <w:szCs w:val="28"/>
          <w:lang w:val="uk-UA"/>
        </w:rPr>
        <w:t xml:space="preserve">електронною поштою – </w:t>
      </w:r>
      <w:r w:rsidR="00ED6427">
        <w:rPr>
          <w:sz w:val="28"/>
          <w:szCs w:val="28"/>
          <w:lang w:val="uk-UA"/>
        </w:rPr>
        <w:t>67</w:t>
      </w:r>
      <w:r w:rsidRPr="000455F1">
        <w:rPr>
          <w:sz w:val="28"/>
          <w:szCs w:val="28"/>
          <w:lang w:val="uk-UA"/>
        </w:rPr>
        <w:t xml:space="preserve">, поштою – </w:t>
      </w:r>
      <w:r w:rsidR="00ED6427">
        <w:rPr>
          <w:sz w:val="28"/>
          <w:szCs w:val="28"/>
          <w:lang w:val="uk-UA"/>
        </w:rPr>
        <w:t>25</w:t>
      </w:r>
      <w:r w:rsidRPr="000455F1">
        <w:rPr>
          <w:sz w:val="28"/>
          <w:szCs w:val="28"/>
          <w:lang w:val="uk-UA"/>
        </w:rPr>
        <w:t xml:space="preserve">, на особистому прийомі – </w:t>
      </w:r>
      <w:r w:rsidR="00ED6427">
        <w:rPr>
          <w:sz w:val="28"/>
          <w:szCs w:val="28"/>
          <w:lang w:val="uk-UA"/>
        </w:rPr>
        <w:t>5</w:t>
      </w:r>
      <w:r w:rsidRPr="000455F1">
        <w:rPr>
          <w:sz w:val="28"/>
          <w:szCs w:val="28"/>
          <w:lang w:val="uk-UA"/>
        </w:rPr>
        <w:t>);</w:t>
      </w:r>
    </w:p>
    <w:p w:rsidR="00921812" w:rsidRPr="000455F1" w:rsidRDefault="00921812" w:rsidP="001451A2">
      <w:pPr>
        <w:pStyle w:val="ac"/>
        <w:spacing w:before="0" w:beforeAutospacing="0" w:after="0" w:afterAutospacing="0"/>
        <w:ind w:left="-720" w:firstLine="1260"/>
        <w:jc w:val="both"/>
        <w:rPr>
          <w:sz w:val="28"/>
          <w:szCs w:val="28"/>
          <w:lang w:val="uk-UA"/>
        </w:rPr>
      </w:pPr>
      <w:r w:rsidRPr="000455F1">
        <w:rPr>
          <w:sz w:val="28"/>
          <w:szCs w:val="28"/>
          <w:lang w:val="uk-UA"/>
        </w:rPr>
        <w:t xml:space="preserve">від юридичних осіб – </w:t>
      </w:r>
      <w:r w:rsidRPr="000455F1">
        <w:rPr>
          <w:b/>
          <w:bCs/>
          <w:sz w:val="28"/>
          <w:szCs w:val="28"/>
          <w:lang w:val="uk-UA"/>
        </w:rPr>
        <w:t>5</w:t>
      </w:r>
      <w:r w:rsidR="000D1E82">
        <w:rPr>
          <w:b/>
          <w:bCs/>
          <w:sz w:val="28"/>
          <w:szCs w:val="28"/>
          <w:lang w:val="uk-UA"/>
        </w:rPr>
        <w:t>9</w:t>
      </w:r>
      <w:r w:rsidRPr="000455F1">
        <w:rPr>
          <w:lang w:val="uk-UA"/>
        </w:rPr>
        <w:t xml:space="preserve"> </w:t>
      </w:r>
      <w:r w:rsidRPr="000455F1">
        <w:rPr>
          <w:sz w:val="28"/>
          <w:szCs w:val="28"/>
          <w:lang w:val="uk-UA"/>
        </w:rPr>
        <w:t xml:space="preserve">(електронною поштою – </w:t>
      </w:r>
      <w:r w:rsidR="00ED6427">
        <w:rPr>
          <w:sz w:val="28"/>
          <w:szCs w:val="28"/>
          <w:lang w:val="uk-UA"/>
        </w:rPr>
        <w:t>45</w:t>
      </w:r>
      <w:r w:rsidRPr="000455F1">
        <w:rPr>
          <w:sz w:val="28"/>
          <w:szCs w:val="28"/>
          <w:lang w:val="uk-UA"/>
        </w:rPr>
        <w:t xml:space="preserve">, поштою – </w:t>
      </w:r>
      <w:r w:rsidR="00ED6427">
        <w:rPr>
          <w:sz w:val="28"/>
          <w:szCs w:val="28"/>
          <w:lang w:val="uk-UA"/>
        </w:rPr>
        <w:t>14</w:t>
      </w:r>
      <w:r w:rsidRPr="000455F1">
        <w:rPr>
          <w:sz w:val="28"/>
          <w:szCs w:val="28"/>
          <w:lang w:val="uk-UA"/>
        </w:rPr>
        <w:t xml:space="preserve">). </w:t>
      </w:r>
    </w:p>
    <w:p w:rsidR="00921812" w:rsidRPr="000455F1" w:rsidRDefault="00921812" w:rsidP="001451A2">
      <w:pPr>
        <w:pStyle w:val="ac"/>
        <w:spacing w:before="0" w:beforeAutospacing="0" w:after="0" w:afterAutospacing="0"/>
        <w:ind w:left="-720" w:firstLine="1260"/>
        <w:jc w:val="both"/>
        <w:rPr>
          <w:sz w:val="28"/>
          <w:szCs w:val="28"/>
          <w:lang w:val="uk-UA"/>
        </w:rPr>
      </w:pPr>
    </w:p>
    <w:p w:rsidR="00921812" w:rsidRPr="000455F1" w:rsidRDefault="00ED6427" w:rsidP="001451A2">
      <w:pPr>
        <w:pStyle w:val="ac"/>
        <w:spacing w:before="0" w:beforeAutospacing="0" w:after="0" w:afterAutospacing="0"/>
        <w:ind w:left="-720" w:firstLine="1260"/>
        <w:rPr>
          <w:sz w:val="28"/>
          <w:szCs w:val="28"/>
          <w:lang w:val="uk-UA"/>
        </w:rPr>
      </w:pPr>
      <w:r w:rsidRPr="00ED6427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6019800" cy="2381250"/>
            <wp:effectExtent l="19050" t="0" r="19050" b="0"/>
            <wp:docPr id="4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21812" w:rsidRPr="00556081" w:rsidRDefault="00921812" w:rsidP="00610F96">
      <w:pPr>
        <w:spacing w:after="120"/>
        <w:ind w:firstLine="426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>Найбільша кількість запитів надійшла з м. Києва (</w:t>
      </w:r>
      <w:r w:rsidR="00ED6427">
        <w:rPr>
          <w:b/>
          <w:sz w:val="28"/>
          <w:szCs w:val="28"/>
          <w:lang w:val="uk-UA"/>
        </w:rPr>
        <w:t>45</w:t>
      </w:r>
      <w:r w:rsidRPr="00556081">
        <w:rPr>
          <w:sz w:val="28"/>
          <w:szCs w:val="28"/>
          <w:lang w:val="uk-UA"/>
        </w:rPr>
        <w:t xml:space="preserve"> запит</w:t>
      </w:r>
      <w:r w:rsidR="009F2EB4">
        <w:rPr>
          <w:sz w:val="28"/>
          <w:szCs w:val="28"/>
          <w:lang w:val="uk-UA"/>
        </w:rPr>
        <w:t>ів</w:t>
      </w:r>
      <w:r w:rsidRPr="00556081">
        <w:rPr>
          <w:sz w:val="28"/>
          <w:szCs w:val="28"/>
          <w:lang w:val="uk-UA"/>
        </w:rPr>
        <w:t xml:space="preserve">) та </w:t>
      </w:r>
      <w:r w:rsidR="00ED6427">
        <w:rPr>
          <w:sz w:val="28"/>
          <w:szCs w:val="28"/>
          <w:lang w:val="uk-UA"/>
        </w:rPr>
        <w:t>Дніпропетровської</w:t>
      </w:r>
      <w:r w:rsidRPr="00556081">
        <w:rPr>
          <w:sz w:val="28"/>
          <w:szCs w:val="28"/>
          <w:lang w:val="uk-UA"/>
        </w:rPr>
        <w:t xml:space="preserve"> області (</w:t>
      </w:r>
      <w:r>
        <w:rPr>
          <w:b/>
          <w:sz w:val="28"/>
          <w:szCs w:val="28"/>
          <w:lang w:val="uk-UA"/>
        </w:rPr>
        <w:t>1</w:t>
      </w:r>
      <w:r w:rsidR="00ED6427">
        <w:rPr>
          <w:b/>
          <w:sz w:val="28"/>
          <w:szCs w:val="28"/>
          <w:lang w:val="uk-UA"/>
        </w:rPr>
        <w:t>2</w:t>
      </w:r>
      <w:r w:rsidRPr="00556081">
        <w:rPr>
          <w:sz w:val="28"/>
          <w:szCs w:val="28"/>
          <w:lang w:val="uk-UA"/>
        </w:rPr>
        <w:t xml:space="preserve"> запитів). </w:t>
      </w:r>
    </w:p>
    <w:p w:rsidR="00ED6427" w:rsidRPr="00556081" w:rsidRDefault="00ED6427" w:rsidP="00ED6427">
      <w:pPr>
        <w:spacing w:before="120"/>
        <w:ind w:firstLine="426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>Запитувані документи та інформація:</w:t>
      </w:r>
    </w:p>
    <w:p w:rsidR="00ED6427" w:rsidRPr="00556081" w:rsidRDefault="00ED6427" w:rsidP="00ED6427">
      <w:pPr>
        <w:pStyle w:val="a6"/>
        <w:spacing w:before="240" w:after="120"/>
        <w:ind w:left="0" w:firstLine="426"/>
        <w:contextualSpacing w:val="0"/>
        <w:jc w:val="both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>інформація про:</w:t>
      </w:r>
    </w:p>
    <w:p w:rsidR="00ED6427" w:rsidRPr="00ED6427" w:rsidRDefault="005A3DE7" w:rsidP="00ED6427">
      <w:pPr>
        <w:pStyle w:val="a6"/>
        <w:numPr>
          <w:ilvl w:val="0"/>
          <w:numId w:val="4"/>
        </w:numPr>
        <w:ind w:left="0" w:firstLine="426"/>
        <w:contextualSpacing w:val="0"/>
        <w:jc w:val="both"/>
        <w:rPr>
          <w:rStyle w:val="FontStyle40"/>
          <w:b/>
          <w:spacing w:val="0"/>
          <w:sz w:val="28"/>
          <w:szCs w:val="28"/>
          <w:lang w:val="uk-UA"/>
        </w:rPr>
      </w:pPr>
      <w:r>
        <w:rPr>
          <w:rStyle w:val="FontStyle40"/>
          <w:spacing w:val="0"/>
          <w:sz w:val="28"/>
          <w:szCs w:val="28"/>
          <w:lang w:val="uk-UA"/>
        </w:rPr>
        <w:t>н</w:t>
      </w:r>
      <w:r w:rsidR="00ED6427">
        <w:rPr>
          <w:rStyle w:val="FontStyle40"/>
          <w:spacing w:val="0"/>
          <w:sz w:val="28"/>
          <w:szCs w:val="28"/>
          <w:lang w:val="uk-UA"/>
        </w:rPr>
        <w:t>ачальника Управління державної виконавчої служби Головного територіального управління юстиції у Херсонській області;</w:t>
      </w:r>
    </w:p>
    <w:p w:rsidR="00ED6427" w:rsidRPr="005A3DE7" w:rsidRDefault="005A3DE7" w:rsidP="00ED6427">
      <w:pPr>
        <w:pStyle w:val="a6"/>
        <w:numPr>
          <w:ilvl w:val="0"/>
          <w:numId w:val="4"/>
        </w:numPr>
        <w:ind w:left="0" w:firstLine="426"/>
        <w:contextualSpacing w:val="0"/>
        <w:jc w:val="both"/>
        <w:rPr>
          <w:rStyle w:val="FontStyle40"/>
          <w:b/>
          <w:spacing w:val="0"/>
          <w:sz w:val="28"/>
          <w:szCs w:val="28"/>
          <w:lang w:val="uk-UA"/>
        </w:rPr>
      </w:pPr>
      <w:r>
        <w:rPr>
          <w:rStyle w:val="FontStyle40"/>
          <w:spacing w:val="0"/>
          <w:sz w:val="28"/>
          <w:szCs w:val="28"/>
          <w:lang w:val="uk-UA"/>
        </w:rPr>
        <w:t>г</w:t>
      </w:r>
      <w:r w:rsidR="00ED6427">
        <w:rPr>
          <w:rStyle w:val="FontStyle40"/>
          <w:spacing w:val="0"/>
          <w:sz w:val="28"/>
          <w:szCs w:val="28"/>
          <w:lang w:val="uk-UA"/>
        </w:rPr>
        <w:t xml:space="preserve">рафіки роботи та прийому </w:t>
      </w:r>
      <w:r>
        <w:rPr>
          <w:rStyle w:val="FontStyle40"/>
          <w:spacing w:val="0"/>
          <w:sz w:val="28"/>
          <w:szCs w:val="28"/>
          <w:lang w:val="uk-UA"/>
        </w:rPr>
        <w:t>Шістнадцятої київської державної нотаріальної контори;</w:t>
      </w:r>
    </w:p>
    <w:p w:rsidR="005A3DE7" w:rsidRPr="005A3DE7" w:rsidRDefault="005A3DE7" w:rsidP="00ED6427">
      <w:pPr>
        <w:pStyle w:val="a6"/>
        <w:numPr>
          <w:ilvl w:val="0"/>
          <w:numId w:val="4"/>
        </w:numPr>
        <w:ind w:left="0" w:firstLine="426"/>
        <w:contextualSpacing w:val="0"/>
        <w:jc w:val="both"/>
        <w:rPr>
          <w:rStyle w:val="FontStyle40"/>
          <w:b/>
          <w:spacing w:val="0"/>
          <w:sz w:val="28"/>
          <w:szCs w:val="28"/>
          <w:lang w:val="uk-UA"/>
        </w:rPr>
      </w:pPr>
      <w:r>
        <w:rPr>
          <w:rStyle w:val="FontStyle40"/>
          <w:spacing w:val="0"/>
          <w:sz w:val="28"/>
          <w:szCs w:val="28"/>
          <w:lang w:val="uk-UA"/>
        </w:rPr>
        <w:t>граничну чисельність працівників апарату Міністерства юстиції та територіальних органів юстиції;</w:t>
      </w:r>
    </w:p>
    <w:p w:rsidR="005A3DE7" w:rsidRPr="005A3DE7" w:rsidRDefault="005A3DE7" w:rsidP="00ED6427">
      <w:pPr>
        <w:pStyle w:val="a6"/>
        <w:numPr>
          <w:ilvl w:val="0"/>
          <w:numId w:val="4"/>
        </w:numPr>
        <w:ind w:left="0" w:firstLine="426"/>
        <w:contextualSpacing w:val="0"/>
        <w:jc w:val="both"/>
        <w:rPr>
          <w:rStyle w:val="FontStyle40"/>
          <w:b/>
          <w:spacing w:val="0"/>
          <w:sz w:val="28"/>
          <w:szCs w:val="28"/>
          <w:lang w:val="uk-UA"/>
        </w:rPr>
      </w:pPr>
      <w:r>
        <w:rPr>
          <w:rStyle w:val="FontStyle40"/>
          <w:spacing w:val="0"/>
          <w:sz w:val="28"/>
          <w:szCs w:val="28"/>
          <w:lang w:val="uk-UA"/>
        </w:rPr>
        <w:t>контактні дані арбітражного керуючого;</w:t>
      </w:r>
    </w:p>
    <w:p w:rsidR="005A3DE7" w:rsidRPr="005A3DE7" w:rsidRDefault="005A3DE7" w:rsidP="00ED6427">
      <w:pPr>
        <w:pStyle w:val="a6"/>
        <w:numPr>
          <w:ilvl w:val="0"/>
          <w:numId w:val="4"/>
        </w:numPr>
        <w:ind w:left="0" w:firstLine="426"/>
        <w:contextualSpacing w:val="0"/>
        <w:jc w:val="both"/>
        <w:rPr>
          <w:rStyle w:val="FontStyle40"/>
          <w:b/>
          <w:spacing w:val="0"/>
          <w:sz w:val="28"/>
          <w:szCs w:val="28"/>
          <w:lang w:val="uk-UA"/>
        </w:rPr>
      </w:pPr>
      <w:r>
        <w:rPr>
          <w:rStyle w:val="FontStyle40"/>
          <w:spacing w:val="0"/>
          <w:sz w:val="28"/>
          <w:szCs w:val="28"/>
          <w:lang w:val="uk-UA"/>
        </w:rPr>
        <w:t>притягнення до дисциплінарної відповідальності арбітражного керуючого;</w:t>
      </w:r>
    </w:p>
    <w:p w:rsidR="005A3DE7" w:rsidRPr="00007058" w:rsidRDefault="005A3DE7" w:rsidP="00ED6427">
      <w:pPr>
        <w:pStyle w:val="a6"/>
        <w:numPr>
          <w:ilvl w:val="0"/>
          <w:numId w:val="4"/>
        </w:numPr>
        <w:ind w:left="0" w:firstLine="426"/>
        <w:contextualSpacing w:val="0"/>
        <w:jc w:val="both"/>
        <w:rPr>
          <w:rStyle w:val="FontStyle40"/>
          <w:b/>
          <w:spacing w:val="0"/>
          <w:sz w:val="28"/>
          <w:szCs w:val="28"/>
          <w:lang w:val="uk-UA"/>
        </w:rPr>
      </w:pPr>
      <w:r>
        <w:rPr>
          <w:rStyle w:val="FontStyle40"/>
          <w:spacing w:val="0"/>
          <w:sz w:val="28"/>
          <w:szCs w:val="28"/>
          <w:lang w:val="uk-UA"/>
        </w:rPr>
        <w:t>виконання Плану заходів з виконання Програми діяльності Кабінету Міністрів України</w:t>
      </w:r>
      <w:r w:rsidR="00007058">
        <w:rPr>
          <w:rStyle w:val="FontStyle40"/>
          <w:spacing w:val="0"/>
          <w:sz w:val="28"/>
          <w:szCs w:val="28"/>
          <w:lang w:val="uk-UA"/>
        </w:rPr>
        <w:t xml:space="preserve"> та стратегії сталого розвитку «Україна – 2020» у 2015 році;</w:t>
      </w:r>
    </w:p>
    <w:p w:rsidR="00007058" w:rsidRPr="00007058" w:rsidRDefault="00007058" w:rsidP="00ED6427">
      <w:pPr>
        <w:pStyle w:val="a6"/>
        <w:numPr>
          <w:ilvl w:val="0"/>
          <w:numId w:val="4"/>
        </w:numPr>
        <w:ind w:left="0" w:firstLine="426"/>
        <w:contextualSpacing w:val="0"/>
        <w:jc w:val="both"/>
        <w:rPr>
          <w:rStyle w:val="FontStyle40"/>
          <w:b/>
          <w:spacing w:val="0"/>
          <w:sz w:val="28"/>
          <w:szCs w:val="28"/>
          <w:lang w:val="uk-UA"/>
        </w:rPr>
      </w:pPr>
      <w:r>
        <w:rPr>
          <w:rStyle w:val="FontStyle40"/>
          <w:spacing w:val="0"/>
          <w:sz w:val="28"/>
          <w:szCs w:val="28"/>
          <w:lang w:val="uk-UA"/>
        </w:rPr>
        <w:lastRenderedPageBreak/>
        <w:t>контактні дані Головного територіального управління юстиції у Донецькій області;</w:t>
      </w:r>
    </w:p>
    <w:p w:rsidR="00007058" w:rsidRPr="00007058" w:rsidRDefault="00007058" w:rsidP="00ED6427">
      <w:pPr>
        <w:pStyle w:val="a6"/>
        <w:numPr>
          <w:ilvl w:val="0"/>
          <w:numId w:val="4"/>
        </w:numPr>
        <w:ind w:left="0" w:firstLine="426"/>
        <w:contextualSpacing w:val="0"/>
        <w:jc w:val="both"/>
        <w:rPr>
          <w:rStyle w:val="FontStyle40"/>
          <w:b/>
          <w:spacing w:val="0"/>
          <w:sz w:val="28"/>
          <w:szCs w:val="28"/>
          <w:lang w:val="uk-UA"/>
        </w:rPr>
      </w:pPr>
      <w:r>
        <w:rPr>
          <w:rStyle w:val="FontStyle40"/>
          <w:spacing w:val="0"/>
          <w:sz w:val="28"/>
          <w:szCs w:val="28"/>
          <w:lang w:val="uk-UA"/>
        </w:rPr>
        <w:t>виконавче провадження;</w:t>
      </w:r>
    </w:p>
    <w:p w:rsidR="00007058" w:rsidRPr="00DD1CB3" w:rsidRDefault="00007058" w:rsidP="00ED6427">
      <w:pPr>
        <w:pStyle w:val="a6"/>
        <w:numPr>
          <w:ilvl w:val="0"/>
          <w:numId w:val="4"/>
        </w:numPr>
        <w:ind w:left="0" w:firstLine="426"/>
        <w:contextualSpacing w:val="0"/>
        <w:jc w:val="both"/>
        <w:rPr>
          <w:rStyle w:val="FontStyle40"/>
          <w:b/>
          <w:spacing w:val="0"/>
          <w:sz w:val="28"/>
          <w:szCs w:val="28"/>
          <w:lang w:val="uk-UA"/>
        </w:rPr>
      </w:pPr>
      <w:r>
        <w:rPr>
          <w:rStyle w:val="FontStyle40"/>
          <w:spacing w:val="0"/>
          <w:sz w:val="28"/>
          <w:szCs w:val="28"/>
          <w:lang w:val="uk-UA"/>
        </w:rPr>
        <w:t>кількість державних та приватних нотаріусів;</w:t>
      </w:r>
    </w:p>
    <w:p w:rsidR="00DD1CB3" w:rsidRPr="00556081" w:rsidRDefault="00DD1CB3" w:rsidP="00DD1CB3">
      <w:pPr>
        <w:pStyle w:val="a6"/>
        <w:ind w:left="426"/>
        <w:contextualSpacing w:val="0"/>
        <w:jc w:val="both"/>
        <w:rPr>
          <w:rStyle w:val="FontStyle40"/>
          <w:b/>
          <w:spacing w:val="0"/>
          <w:sz w:val="28"/>
          <w:szCs w:val="28"/>
          <w:lang w:val="uk-UA"/>
        </w:rPr>
      </w:pPr>
    </w:p>
    <w:p w:rsidR="00ED6427" w:rsidRPr="00556081" w:rsidRDefault="00ED6427" w:rsidP="00ED6427">
      <w:pPr>
        <w:pStyle w:val="a6"/>
        <w:spacing w:after="120"/>
        <w:ind w:left="0" w:firstLine="426"/>
        <w:contextualSpacing w:val="0"/>
        <w:jc w:val="both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>документ:</w:t>
      </w:r>
    </w:p>
    <w:p w:rsidR="00ED6427" w:rsidRDefault="005A3DE7" w:rsidP="00ED6427">
      <w:pPr>
        <w:pStyle w:val="a6"/>
        <w:numPr>
          <w:ilvl w:val="0"/>
          <w:numId w:val="4"/>
        </w:numPr>
        <w:ind w:left="0" w:firstLine="426"/>
        <w:contextualSpacing w:val="0"/>
        <w:jc w:val="both"/>
        <w:rPr>
          <w:rStyle w:val="FontStyle99"/>
          <w:rFonts w:cstheme="minorBidi"/>
          <w:spacing w:val="0"/>
          <w:sz w:val="28"/>
          <w:szCs w:val="28"/>
          <w:lang w:val="uk-UA"/>
        </w:rPr>
      </w:pPr>
      <w:r>
        <w:rPr>
          <w:rStyle w:val="FontStyle99"/>
          <w:rFonts w:cstheme="minorBidi"/>
          <w:spacing w:val="0"/>
          <w:sz w:val="28"/>
          <w:szCs w:val="28"/>
          <w:lang w:val="uk-UA"/>
        </w:rPr>
        <w:t>звіт про роботу державних та приватних нотаріусів за 2014 рік;</w:t>
      </w:r>
    </w:p>
    <w:p w:rsidR="005A3DE7" w:rsidRDefault="005A3DE7" w:rsidP="00ED6427">
      <w:pPr>
        <w:pStyle w:val="a6"/>
        <w:numPr>
          <w:ilvl w:val="0"/>
          <w:numId w:val="4"/>
        </w:numPr>
        <w:ind w:left="0" w:firstLine="426"/>
        <w:contextualSpacing w:val="0"/>
        <w:jc w:val="both"/>
        <w:rPr>
          <w:rStyle w:val="FontStyle99"/>
          <w:rFonts w:cstheme="minorBidi"/>
          <w:spacing w:val="0"/>
          <w:sz w:val="28"/>
          <w:szCs w:val="28"/>
          <w:lang w:val="uk-UA"/>
        </w:rPr>
      </w:pPr>
      <w:r>
        <w:rPr>
          <w:rStyle w:val="FontStyle99"/>
          <w:rFonts w:cstheme="minorBidi"/>
          <w:spacing w:val="0"/>
          <w:sz w:val="28"/>
          <w:szCs w:val="28"/>
          <w:lang w:val="uk-UA"/>
        </w:rPr>
        <w:t>наказ Міністерства юстиції України від 10 грудня 2014 року № 2700/к «Про призначення Гаркуші О.І.»;</w:t>
      </w:r>
    </w:p>
    <w:p w:rsidR="005A3DE7" w:rsidRDefault="005A3DE7" w:rsidP="00ED6427">
      <w:pPr>
        <w:pStyle w:val="a6"/>
        <w:numPr>
          <w:ilvl w:val="0"/>
          <w:numId w:val="4"/>
        </w:numPr>
        <w:ind w:left="0" w:firstLine="426"/>
        <w:contextualSpacing w:val="0"/>
        <w:jc w:val="both"/>
        <w:rPr>
          <w:rStyle w:val="FontStyle99"/>
          <w:rFonts w:cstheme="minorBidi"/>
          <w:spacing w:val="0"/>
          <w:sz w:val="28"/>
          <w:szCs w:val="28"/>
          <w:lang w:val="uk-UA"/>
        </w:rPr>
      </w:pPr>
      <w:r>
        <w:rPr>
          <w:rStyle w:val="FontStyle99"/>
          <w:rFonts w:cstheme="minorBidi"/>
          <w:spacing w:val="0"/>
          <w:sz w:val="28"/>
          <w:szCs w:val="28"/>
          <w:lang w:val="uk-UA"/>
        </w:rPr>
        <w:t>наказ Міністерства юстиції України від 12 грудня 2015 року № 272/к «Про переведення Гаркуші О.І.»;</w:t>
      </w:r>
    </w:p>
    <w:p w:rsidR="005A3DE7" w:rsidRDefault="005A3DE7" w:rsidP="00ED6427">
      <w:pPr>
        <w:pStyle w:val="a6"/>
        <w:numPr>
          <w:ilvl w:val="0"/>
          <w:numId w:val="4"/>
        </w:numPr>
        <w:ind w:left="0" w:firstLine="426"/>
        <w:contextualSpacing w:val="0"/>
        <w:jc w:val="both"/>
        <w:rPr>
          <w:rStyle w:val="FontStyle99"/>
          <w:rFonts w:cstheme="minorBidi"/>
          <w:spacing w:val="0"/>
          <w:sz w:val="28"/>
          <w:szCs w:val="28"/>
          <w:lang w:val="uk-UA"/>
        </w:rPr>
      </w:pPr>
      <w:r>
        <w:rPr>
          <w:rStyle w:val="FontStyle99"/>
          <w:rFonts w:cstheme="minorBidi"/>
          <w:spacing w:val="0"/>
          <w:sz w:val="28"/>
          <w:szCs w:val="28"/>
          <w:lang w:val="uk-UA"/>
        </w:rPr>
        <w:t>наказ Міністерства юстиції України від 13 червня 2014 року № 1047/к «Про призначення Куценка В.І.»;</w:t>
      </w:r>
    </w:p>
    <w:p w:rsidR="005A3DE7" w:rsidRDefault="005A3DE7" w:rsidP="00ED6427">
      <w:pPr>
        <w:pStyle w:val="a6"/>
        <w:numPr>
          <w:ilvl w:val="0"/>
          <w:numId w:val="4"/>
        </w:numPr>
        <w:ind w:left="0" w:firstLine="426"/>
        <w:contextualSpacing w:val="0"/>
        <w:jc w:val="both"/>
        <w:rPr>
          <w:rStyle w:val="FontStyle99"/>
          <w:rFonts w:cstheme="minorBidi"/>
          <w:spacing w:val="0"/>
          <w:sz w:val="28"/>
          <w:szCs w:val="28"/>
          <w:lang w:val="uk-UA"/>
        </w:rPr>
      </w:pPr>
      <w:r>
        <w:rPr>
          <w:rStyle w:val="FontStyle99"/>
          <w:rFonts w:cstheme="minorBidi"/>
          <w:spacing w:val="0"/>
          <w:sz w:val="28"/>
          <w:szCs w:val="28"/>
          <w:lang w:val="uk-UA"/>
        </w:rPr>
        <w:t>наказ Міністерства юстиції України від 02 лютого 2015 року № 180/к «Про звільнення Куценка В.І.»</w:t>
      </w:r>
      <w:r w:rsidR="00007058">
        <w:rPr>
          <w:rStyle w:val="FontStyle99"/>
          <w:rFonts w:cstheme="minorBidi"/>
          <w:spacing w:val="0"/>
          <w:sz w:val="28"/>
          <w:szCs w:val="28"/>
          <w:lang w:val="uk-UA"/>
        </w:rPr>
        <w:t>;</w:t>
      </w:r>
    </w:p>
    <w:p w:rsidR="00007058" w:rsidRDefault="00007058" w:rsidP="00ED6427">
      <w:pPr>
        <w:pStyle w:val="a6"/>
        <w:numPr>
          <w:ilvl w:val="0"/>
          <w:numId w:val="4"/>
        </w:numPr>
        <w:ind w:left="0" w:firstLine="426"/>
        <w:contextualSpacing w:val="0"/>
        <w:jc w:val="both"/>
        <w:rPr>
          <w:rStyle w:val="FontStyle99"/>
          <w:rFonts w:cstheme="minorBidi"/>
          <w:spacing w:val="0"/>
          <w:sz w:val="28"/>
          <w:szCs w:val="28"/>
          <w:lang w:val="uk-UA"/>
        </w:rPr>
      </w:pPr>
      <w:r>
        <w:rPr>
          <w:rStyle w:val="FontStyle99"/>
          <w:rFonts w:cstheme="minorBidi"/>
          <w:spacing w:val="0"/>
          <w:sz w:val="28"/>
          <w:szCs w:val="28"/>
          <w:lang w:val="uk-UA"/>
        </w:rPr>
        <w:t>лист Міністерства юстиції України від 20 травня 2015 року № 19.3-34/32.</w:t>
      </w:r>
    </w:p>
    <w:p w:rsidR="00921812" w:rsidRDefault="00921812" w:rsidP="004C2B2D">
      <w:pPr>
        <w:pStyle w:val="a6"/>
        <w:ind w:left="426"/>
        <w:contextualSpacing w:val="0"/>
        <w:jc w:val="both"/>
        <w:rPr>
          <w:rStyle w:val="FontStyle99"/>
          <w:spacing w:val="0"/>
          <w:sz w:val="28"/>
          <w:szCs w:val="28"/>
          <w:lang w:val="uk-UA"/>
        </w:rPr>
      </w:pPr>
    </w:p>
    <w:p w:rsidR="00921812" w:rsidRDefault="00921812" w:rsidP="00610F96">
      <w:pPr>
        <w:pStyle w:val="a6"/>
        <w:spacing w:before="120" w:after="240"/>
        <w:ind w:left="0" w:firstLine="426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>Розглянуті запити стосуються питань, що належать до компетенції:</w:t>
      </w:r>
    </w:p>
    <w:p w:rsidR="00EB0206" w:rsidRDefault="00EB0206" w:rsidP="00EB0206">
      <w:pPr>
        <w:ind w:firstLine="426"/>
        <w:jc w:val="both"/>
        <w:rPr>
          <w:sz w:val="28"/>
          <w:szCs w:val="28"/>
          <w:lang w:val="uk-UA" w:eastAsia="uk-UA"/>
        </w:rPr>
      </w:pPr>
      <w:r w:rsidRPr="00EB0206">
        <w:rPr>
          <w:sz w:val="28"/>
          <w:szCs w:val="28"/>
          <w:lang w:val="uk-UA" w:eastAsia="uk-UA"/>
        </w:rPr>
        <w:t>Департамент</w:t>
      </w:r>
      <w:r>
        <w:rPr>
          <w:sz w:val="28"/>
          <w:szCs w:val="28"/>
          <w:lang w:val="uk-UA" w:eastAsia="uk-UA"/>
        </w:rPr>
        <w:t>у</w:t>
      </w:r>
      <w:r w:rsidRPr="00EB0206">
        <w:rPr>
          <w:sz w:val="28"/>
          <w:szCs w:val="28"/>
          <w:lang w:val="uk-UA" w:eastAsia="uk-UA"/>
        </w:rPr>
        <w:t xml:space="preserve"> державної реєстрації </w:t>
      </w:r>
      <w:r>
        <w:rPr>
          <w:sz w:val="28"/>
          <w:szCs w:val="28"/>
          <w:lang w:val="uk-UA" w:eastAsia="uk-UA"/>
        </w:rPr>
        <w:t>(</w:t>
      </w:r>
      <w:r w:rsidRPr="00EB0206">
        <w:rPr>
          <w:b/>
          <w:sz w:val="28"/>
          <w:szCs w:val="28"/>
          <w:lang w:val="uk-UA" w:eastAsia="uk-UA"/>
        </w:rPr>
        <w:t>40</w:t>
      </w:r>
      <w:r w:rsidRPr="00EB0206">
        <w:rPr>
          <w:sz w:val="28"/>
          <w:szCs w:val="28"/>
          <w:lang w:val="uk-UA" w:eastAsia="uk-UA"/>
        </w:rPr>
        <w:t xml:space="preserve"> запитів або </w:t>
      </w:r>
      <w:r w:rsidRPr="00EB0206">
        <w:rPr>
          <w:b/>
          <w:sz w:val="28"/>
          <w:szCs w:val="28"/>
          <w:lang w:val="uk-UA" w:eastAsia="uk-UA"/>
        </w:rPr>
        <w:t>25,5%</w:t>
      </w:r>
      <w:r>
        <w:rPr>
          <w:sz w:val="28"/>
          <w:szCs w:val="28"/>
          <w:lang w:val="uk-UA" w:eastAsia="uk-UA"/>
        </w:rPr>
        <w:t xml:space="preserve">), </w:t>
      </w:r>
      <w:r w:rsidRPr="00EB0206">
        <w:rPr>
          <w:sz w:val="28"/>
          <w:szCs w:val="28"/>
          <w:lang w:val="uk-UA" w:eastAsia="uk-UA"/>
        </w:rPr>
        <w:t>Департамент</w:t>
      </w:r>
      <w:r>
        <w:rPr>
          <w:sz w:val="28"/>
          <w:szCs w:val="28"/>
          <w:lang w:val="uk-UA" w:eastAsia="uk-UA"/>
        </w:rPr>
        <w:t>у</w:t>
      </w:r>
      <w:r w:rsidRPr="00EB0206">
        <w:rPr>
          <w:sz w:val="28"/>
          <w:szCs w:val="28"/>
          <w:lang w:val="uk-UA" w:eastAsia="uk-UA"/>
        </w:rPr>
        <w:t xml:space="preserve"> з питань нотаріату та банкрутства </w:t>
      </w:r>
      <w:r>
        <w:rPr>
          <w:sz w:val="28"/>
          <w:szCs w:val="28"/>
          <w:lang w:val="uk-UA" w:eastAsia="uk-UA"/>
        </w:rPr>
        <w:t>(</w:t>
      </w:r>
      <w:r w:rsidRPr="00EB0206">
        <w:rPr>
          <w:b/>
          <w:sz w:val="28"/>
          <w:szCs w:val="28"/>
          <w:lang w:val="uk-UA" w:eastAsia="uk-UA"/>
        </w:rPr>
        <w:t>23</w:t>
      </w:r>
      <w:r w:rsidRPr="00EB0206">
        <w:rPr>
          <w:sz w:val="28"/>
          <w:szCs w:val="28"/>
          <w:lang w:val="uk-UA" w:eastAsia="uk-UA"/>
        </w:rPr>
        <w:t xml:space="preserve"> запити або </w:t>
      </w:r>
      <w:r w:rsidRPr="00EB0206">
        <w:rPr>
          <w:b/>
          <w:sz w:val="28"/>
          <w:szCs w:val="28"/>
          <w:lang w:val="uk-UA" w:eastAsia="uk-UA"/>
        </w:rPr>
        <w:t>14,7%</w:t>
      </w:r>
      <w:r>
        <w:rPr>
          <w:sz w:val="28"/>
          <w:szCs w:val="28"/>
          <w:lang w:val="uk-UA" w:eastAsia="uk-UA"/>
        </w:rPr>
        <w:t xml:space="preserve">), </w:t>
      </w:r>
      <w:r w:rsidRPr="00EB0206">
        <w:rPr>
          <w:sz w:val="28"/>
          <w:szCs w:val="28"/>
          <w:lang w:val="uk-UA" w:eastAsia="uk-UA"/>
        </w:rPr>
        <w:t>Департамент</w:t>
      </w:r>
      <w:r>
        <w:rPr>
          <w:sz w:val="28"/>
          <w:szCs w:val="28"/>
          <w:lang w:val="uk-UA" w:eastAsia="uk-UA"/>
        </w:rPr>
        <w:t>у</w:t>
      </w:r>
      <w:r w:rsidRPr="00EB0206">
        <w:rPr>
          <w:sz w:val="28"/>
          <w:szCs w:val="28"/>
          <w:lang w:val="uk-UA" w:eastAsia="uk-UA"/>
        </w:rPr>
        <w:t xml:space="preserve"> організаційного забезпечення та контролю</w:t>
      </w:r>
      <w:r>
        <w:rPr>
          <w:sz w:val="28"/>
          <w:szCs w:val="28"/>
          <w:lang w:val="uk-UA" w:eastAsia="uk-UA"/>
        </w:rPr>
        <w:t xml:space="preserve"> (</w:t>
      </w:r>
      <w:r w:rsidRPr="00EB0206">
        <w:rPr>
          <w:b/>
          <w:sz w:val="28"/>
          <w:szCs w:val="28"/>
          <w:lang w:val="uk-UA" w:eastAsia="uk-UA"/>
        </w:rPr>
        <w:t>19</w:t>
      </w:r>
      <w:r w:rsidRPr="00EB0206">
        <w:rPr>
          <w:sz w:val="28"/>
          <w:szCs w:val="28"/>
          <w:lang w:val="uk-UA" w:eastAsia="uk-UA"/>
        </w:rPr>
        <w:t xml:space="preserve"> запитів або </w:t>
      </w:r>
      <w:r w:rsidRPr="00EB0206">
        <w:rPr>
          <w:b/>
          <w:sz w:val="28"/>
          <w:szCs w:val="28"/>
          <w:lang w:val="uk-UA" w:eastAsia="uk-UA"/>
        </w:rPr>
        <w:t>12,2%</w:t>
      </w:r>
      <w:r>
        <w:rPr>
          <w:sz w:val="28"/>
          <w:szCs w:val="28"/>
          <w:lang w:val="uk-UA" w:eastAsia="uk-UA"/>
        </w:rPr>
        <w:t xml:space="preserve">, </w:t>
      </w:r>
      <w:r w:rsidR="009F2EB4">
        <w:rPr>
          <w:sz w:val="28"/>
          <w:szCs w:val="28"/>
          <w:lang w:val="uk-UA" w:eastAsia="uk-UA"/>
        </w:rPr>
        <w:t xml:space="preserve">з них </w:t>
      </w:r>
      <w:r w:rsidRPr="00EB0206">
        <w:rPr>
          <w:sz w:val="28"/>
          <w:szCs w:val="28"/>
          <w:lang w:val="uk-UA" w:eastAsia="uk-UA"/>
        </w:rPr>
        <w:t>18 запитів надіслано за належністю до інших розпорядників інформації)</w:t>
      </w:r>
      <w:r>
        <w:rPr>
          <w:sz w:val="28"/>
          <w:szCs w:val="28"/>
          <w:lang w:val="uk-UA" w:eastAsia="uk-UA"/>
        </w:rPr>
        <w:t xml:space="preserve">, </w:t>
      </w:r>
      <w:r w:rsidRPr="00EB0206">
        <w:rPr>
          <w:sz w:val="28"/>
          <w:szCs w:val="28"/>
          <w:lang w:val="uk-UA" w:eastAsia="uk-UA"/>
        </w:rPr>
        <w:t>Департамент</w:t>
      </w:r>
      <w:r>
        <w:rPr>
          <w:sz w:val="28"/>
          <w:szCs w:val="28"/>
          <w:lang w:val="uk-UA" w:eastAsia="uk-UA"/>
        </w:rPr>
        <w:t>у</w:t>
      </w:r>
      <w:r w:rsidRPr="00EB0206">
        <w:rPr>
          <w:sz w:val="28"/>
          <w:szCs w:val="28"/>
          <w:lang w:val="uk-UA" w:eastAsia="uk-UA"/>
        </w:rPr>
        <w:t xml:space="preserve"> державної виконавчої служби</w:t>
      </w:r>
      <w:r>
        <w:rPr>
          <w:sz w:val="28"/>
          <w:szCs w:val="28"/>
          <w:lang w:val="uk-UA" w:eastAsia="uk-UA"/>
        </w:rPr>
        <w:t xml:space="preserve"> (</w:t>
      </w:r>
      <w:r w:rsidRPr="00EB0206">
        <w:rPr>
          <w:b/>
          <w:sz w:val="28"/>
          <w:szCs w:val="28"/>
          <w:lang w:val="uk-UA" w:eastAsia="uk-UA"/>
        </w:rPr>
        <w:t>14</w:t>
      </w:r>
      <w:r w:rsidRPr="00EB0206">
        <w:rPr>
          <w:sz w:val="28"/>
          <w:szCs w:val="28"/>
          <w:lang w:val="uk-UA" w:eastAsia="uk-UA"/>
        </w:rPr>
        <w:t xml:space="preserve"> запитів або </w:t>
      </w:r>
      <w:r w:rsidRPr="00EB0206">
        <w:rPr>
          <w:b/>
          <w:sz w:val="28"/>
          <w:szCs w:val="28"/>
          <w:lang w:val="uk-UA" w:eastAsia="uk-UA"/>
        </w:rPr>
        <w:t>9%</w:t>
      </w:r>
      <w:r>
        <w:rPr>
          <w:sz w:val="28"/>
          <w:szCs w:val="28"/>
          <w:lang w:val="uk-UA" w:eastAsia="uk-UA"/>
        </w:rPr>
        <w:t xml:space="preserve">), </w:t>
      </w:r>
      <w:r w:rsidRPr="00EB0206">
        <w:rPr>
          <w:sz w:val="28"/>
          <w:szCs w:val="28"/>
          <w:lang w:val="uk-UA" w:eastAsia="uk-UA"/>
        </w:rPr>
        <w:t>Департамент антикорупційного законодавства та з питань юстиції і безпеки</w:t>
      </w:r>
      <w:r>
        <w:rPr>
          <w:sz w:val="28"/>
          <w:szCs w:val="28"/>
          <w:lang w:val="uk-UA" w:eastAsia="uk-UA"/>
        </w:rPr>
        <w:t xml:space="preserve">, </w:t>
      </w:r>
      <w:r w:rsidRPr="00EB0206">
        <w:rPr>
          <w:sz w:val="28"/>
          <w:szCs w:val="28"/>
          <w:lang w:val="uk-UA" w:eastAsia="uk-UA"/>
        </w:rPr>
        <w:t>Департамент</w:t>
      </w:r>
      <w:r>
        <w:rPr>
          <w:sz w:val="28"/>
          <w:szCs w:val="28"/>
          <w:lang w:val="uk-UA" w:eastAsia="uk-UA"/>
        </w:rPr>
        <w:t>у</w:t>
      </w:r>
      <w:r w:rsidRPr="00EB0206">
        <w:rPr>
          <w:sz w:val="28"/>
          <w:szCs w:val="28"/>
          <w:lang w:val="uk-UA" w:eastAsia="uk-UA"/>
        </w:rPr>
        <w:t xml:space="preserve"> кадрової роботи та державної служби </w:t>
      </w:r>
      <w:r>
        <w:rPr>
          <w:sz w:val="28"/>
          <w:szCs w:val="28"/>
          <w:lang w:val="uk-UA" w:eastAsia="uk-UA"/>
        </w:rPr>
        <w:t xml:space="preserve">(по </w:t>
      </w:r>
      <w:r w:rsidRPr="00EB0206">
        <w:rPr>
          <w:b/>
          <w:sz w:val="28"/>
          <w:szCs w:val="28"/>
          <w:lang w:val="uk-UA" w:eastAsia="uk-UA"/>
        </w:rPr>
        <w:t>13</w:t>
      </w:r>
      <w:r w:rsidRPr="00EB0206">
        <w:rPr>
          <w:sz w:val="28"/>
          <w:szCs w:val="28"/>
          <w:lang w:val="uk-UA" w:eastAsia="uk-UA"/>
        </w:rPr>
        <w:t xml:space="preserve"> запитів або</w:t>
      </w:r>
      <w:r>
        <w:rPr>
          <w:sz w:val="28"/>
          <w:szCs w:val="28"/>
          <w:lang w:val="uk-UA" w:eastAsia="uk-UA"/>
        </w:rPr>
        <w:t xml:space="preserve"> по</w:t>
      </w:r>
      <w:r w:rsidRPr="00EB0206">
        <w:rPr>
          <w:sz w:val="28"/>
          <w:szCs w:val="28"/>
          <w:lang w:val="uk-UA" w:eastAsia="uk-UA"/>
        </w:rPr>
        <w:t xml:space="preserve"> </w:t>
      </w:r>
      <w:r w:rsidRPr="00EB0206">
        <w:rPr>
          <w:b/>
          <w:sz w:val="28"/>
          <w:szCs w:val="28"/>
          <w:lang w:val="uk-UA" w:eastAsia="uk-UA"/>
        </w:rPr>
        <w:t>8,3%</w:t>
      </w:r>
      <w:r>
        <w:rPr>
          <w:sz w:val="28"/>
          <w:szCs w:val="28"/>
          <w:lang w:val="uk-UA" w:eastAsia="uk-UA"/>
        </w:rPr>
        <w:t xml:space="preserve">), </w:t>
      </w:r>
      <w:r w:rsidRPr="00EB0206">
        <w:rPr>
          <w:sz w:val="28"/>
          <w:szCs w:val="28"/>
          <w:lang w:val="uk-UA" w:eastAsia="uk-UA"/>
        </w:rPr>
        <w:t>Департамент</w:t>
      </w:r>
      <w:r>
        <w:rPr>
          <w:sz w:val="28"/>
          <w:szCs w:val="28"/>
          <w:lang w:val="uk-UA" w:eastAsia="uk-UA"/>
        </w:rPr>
        <w:t>у</w:t>
      </w:r>
      <w:r w:rsidRPr="00EB0206">
        <w:rPr>
          <w:sz w:val="28"/>
          <w:szCs w:val="28"/>
          <w:lang w:val="uk-UA" w:eastAsia="uk-UA"/>
        </w:rPr>
        <w:t xml:space="preserve"> реєстрації та систематизації нормативних актів, правоосвітньої діяльності</w:t>
      </w:r>
      <w:r>
        <w:rPr>
          <w:sz w:val="28"/>
          <w:szCs w:val="28"/>
          <w:lang w:val="uk-UA" w:eastAsia="uk-UA"/>
        </w:rPr>
        <w:t xml:space="preserve"> (</w:t>
      </w:r>
      <w:r w:rsidRPr="00EB0206">
        <w:rPr>
          <w:b/>
          <w:sz w:val="28"/>
          <w:szCs w:val="28"/>
          <w:lang w:val="uk-UA" w:eastAsia="uk-UA"/>
        </w:rPr>
        <w:t>11</w:t>
      </w:r>
      <w:r w:rsidRPr="00EB0206">
        <w:rPr>
          <w:sz w:val="28"/>
          <w:szCs w:val="28"/>
          <w:lang w:val="uk-UA" w:eastAsia="uk-UA"/>
        </w:rPr>
        <w:t xml:space="preserve"> запитів або </w:t>
      </w:r>
      <w:r w:rsidRPr="00EB0206">
        <w:rPr>
          <w:b/>
          <w:sz w:val="28"/>
          <w:szCs w:val="28"/>
          <w:lang w:val="uk-UA" w:eastAsia="uk-UA"/>
        </w:rPr>
        <w:t>7,1%</w:t>
      </w:r>
      <w:r>
        <w:rPr>
          <w:sz w:val="28"/>
          <w:szCs w:val="28"/>
          <w:lang w:val="uk-UA" w:eastAsia="uk-UA"/>
        </w:rPr>
        <w:t xml:space="preserve">), </w:t>
      </w:r>
      <w:r w:rsidRPr="00EB0206">
        <w:rPr>
          <w:sz w:val="28"/>
          <w:szCs w:val="28"/>
          <w:lang w:val="uk-UA" w:eastAsia="uk-UA"/>
        </w:rPr>
        <w:t>Департамент</w:t>
      </w:r>
      <w:r>
        <w:rPr>
          <w:sz w:val="28"/>
          <w:szCs w:val="28"/>
          <w:lang w:val="uk-UA" w:eastAsia="uk-UA"/>
        </w:rPr>
        <w:t>у</w:t>
      </w:r>
      <w:r w:rsidRPr="00EB0206">
        <w:rPr>
          <w:sz w:val="28"/>
          <w:szCs w:val="28"/>
          <w:lang w:val="uk-UA" w:eastAsia="uk-UA"/>
        </w:rPr>
        <w:t xml:space="preserve"> судової роботи та експертного забезпечення правосуддя</w:t>
      </w:r>
      <w:r>
        <w:rPr>
          <w:sz w:val="28"/>
          <w:szCs w:val="28"/>
          <w:lang w:val="uk-UA" w:eastAsia="uk-UA"/>
        </w:rPr>
        <w:t xml:space="preserve">, </w:t>
      </w:r>
      <w:r w:rsidRPr="00EB0206">
        <w:rPr>
          <w:sz w:val="28"/>
          <w:szCs w:val="28"/>
          <w:lang w:val="uk-UA" w:eastAsia="uk-UA"/>
        </w:rPr>
        <w:t>Департамент</w:t>
      </w:r>
      <w:r>
        <w:rPr>
          <w:sz w:val="28"/>
          <w:szCs w:val="28"/>
          <w:lang w:val="uk-UA" w:eastAsia="uk-UA"/>
        </w:rPr>
        <w:t>у</w:t>
      </w:r>
      <w:r w:rsidRPr="00EB0206">
        <w:rPr>
          <w:sz w:val="28"/>
          <w:szCs w:val="28"/>
          <w:lang w:val="uk-UA" w:eastAsia="uk-UA"/>
        </w:rPr>
        <w:t xml:space="preserve"> цивільного, фінансового законодавства та законодавства з питань земельних відносин</w:t>
      </w:r>
      <w:r>
        <w:rPr>
          <w:sz w:val="28"/>
          <w:szCs w:val="28"/>
          <w:lang w:val="uk-UA" w:eastAsia="uk-UA"/>
        </w:rPr>
        <w:t xml:space="preserve"> (по </w:t>
      </w:r>
      <w:r w:rsidRPr="00EB0206">
        <w:rPr>
          <w:b/>
          <w:sz w:val="28"/>
          <w:szCs w:val="28"/>
          <w:lang w:val="uk-UA" w:eastAsia="uk-UA"/>
        </w:rPr>
        <w:t>5</w:t>
      </w:r>
      <w:r w:rsidRPr="00EB0206">
        <w:rPr>
          <w:sz w:val="28"/>
          <w:szCs w:val="28"/>
          <w:lang w:val="uk-UA" w:eastAsia="uk-UA"/>
        </w:rPr>
        <w:t xml:space="preserve"> запитів або</w:t>
      </w:r>
      <w:r>
        <w:rPr>
          <w:sz w:val="28"/>
          <w:szCs w:val="28"/>
          <w:lang w:val="uk-UA" w:eastAsia="uk-UA"/>
        </w:rPr>
        <w:t xml:space="preserve"> по</w:t>
      </w:r>
      <w:r w:rsidRPr="00EB0206">
        <w:rPr>
          <w:sz w:val="28"/>
          <w:szCs w:val="28"/>
          <w:lang w:val="uk-UA" w:eastAsia="uk-UA"/>
        </w:rPr>
        <w:t xml:space="preserve"> </w:t>
      </w:r>
      <w:r w:rsidRPr="00EB0206">
        <w:rPr>
          <w:b/>
          <w:sz w:val="28"/>
          <w:szCs w:val="28"/>
          <w:lang w:val="uk-UA" w:eastAsia="uk-UA"/>
        </w:rPr>
        <w:t>3,2%</w:t>
      </w:r>
      <w:r>
        <w:rPr>
          <w:sz w:val="28"/>
          <w:szCs w:val="28"/>
          <w:lang w:val="uk-UA" w:eastAsia="uk-UA"/>
        </w:rPr>
        <w:t xml:space="preserve">), </w:t>
      </w:r>
      <w:r w:rsidRPr="00EB0206">
        <w:rPr>
          <w:sz w:val="28"/>
          <w:szCs w:val="28"/>
          <w:lang w:val="uk-UA" w:eastAsia="uk-UA"/>
        </w:rPr>
        <w:t>Департамент</w:t>
      </w:r>
      <w:r>
        <w:rPr>
          <w:sz w:val="28"/>
          <w:szCs w:val="28"/>
          <w:lang w:val="uk-UA" w:eastAsia="uk-UA"/>
        </w:rPr>
        <w:t>у</w:t>
      </w:r>
      <w:r w:rsidRPr="00EB0206">
        <w:rPr>
          <w:sz w:val="28"/>
          <w:szCs w:val="28"/>
          <w:lang w:val="uk-UA" w:eastAsia="uk-UA"/>
        </w:rPr>
        <w:t xml:space="preserve"> з питань люстрації</w:t>
      </w:r>
      <w:r>
        <w:rPr>
          <w:sz w:val="28"/>
          <w:szCs w:val="28"/>
          <w:lang w:val="uk-UA" w:eastAsia="uk-UA"/>
        </w:rPr>
        <w:t xml:space="preserve">, </w:t>
      </w:r>
      <w:r w:rsidRPr="00EB0206">
        <w:rPr>
          <w:sz w:val="28"/>
          <w:szCs w:val="28"/>
          <w:lang w:val="uk-UA" w:eastAsia="uk-UA"/>
        </w:rPr>
        <w:t>Департамент</w:t>
      </w:r>
      <w:r>
        <w:rPr>
          <w:sz w:val="28"/>
          <w:szCs w:val="28"/>
          <w:lang w:val="uk-UA" w:eastAsia="uk-UA"/>
        </w:rPr>
        <w:t>у</w:t>
      </w:r>
      <w:r w:rsidRPr="00EB0206">
        <w:rPr>
          <w:sz w:val="28"/>
          <w:szCs w:val="28"/>
          <w:lang w:val="uk-UA" w:eastAsia="uk-UA"/>
        </w:rPr>
        <w:t xml:space="preserve"> конституційного, адміністративного та соціального законодавства</w:t>
      </w:r>
      <w:r>
        <w:rPr>
          <w:sz w:val="28"/>
          <w:szCs w:val="28"/>
          <w:lang w:val="uk-UA" w:eastAsia="uk-UA"/>
        </w:rPr>
        <w:t xml:space="preserve">, </w:t>
      </w:r>
      <w:r w:rsidRPr="00EB0206">
        <w:rPr>
          <w:sz w:val="28"/>
          <w:szCs w:val="28"/>
          <w:lang w:val="uk-UA" w:eastAsia="uk-UA"/>
        </w:rPr>
        <w:t>Секретаріат</w:t>
      </w:r>
      <w:r>
        <w:rPr>
          <w:sz w:val="28"/>
          <w:szCs w:val="28"/>
          <w:lang w:val="uk-UA" w:eastAsia="uk-UA"/>
        </w:rPr>
        <w:t>у</w:t>
      </w:r>
      <w:r w:rsidRPr="00EB0206">
        <w:rPr>
          <w:sz w:val="28"/>
          <w:szCs w:val="28"/>
          <w:lang w:val="uk-UA" w:eastAsia="uk-UA"/>
        </w:rPr>
        <w:t xml:space="preserve"> Урядового уповноваженого у справах Європейського суду з прав людини</w:t>
      </w:r>
      <w:r>
        <w:rPr>
          <w:sz w:val="28"/>
          <w:szCs w:val="28"/>
          <w:lang w:val="uk-UA" w:eastAsia="uk-UA"/>
        </w:rPr>
        <w:t xml:space="preserve"> (по </w:t>
      </w:r>
      <w:r w:rsidRPr="00EB0206">
        <w:rPr>
          <w:b/>
          <w:sz w:val="28"/>
          <w:szCs w:val="28"/>
          <w:lang w:val="uk-UA" w:eastAsia="uk-UA"/>
        </w:rPr>
        <w:t>3</w:t>
      </w:r>
      <w:r w:rsidRPr="00EB0206">
        <w:rPr>
          <w:sz w:val="28"/>
          <w:szCs w:val="28"/>
          <w:lang w:val="uk-UA" w:eastAsia="uk-UA"/>
        </w:rPr>
        <w:t xml:space="preserve"> запити або </w:t>
      </w:r>
      <w:r>
        <w:rPr>
          <w:sz w:val="28"/>
          <w:szCs w:val="28"/>
          <w:lang w:val="uk-UA" w:eastAsia="uk-UA"/>
        </w:rPr>
        <w:t xml:space="preserve">по </w:t>
      </w:r>
      <w:r w:rsidRPr="00EB0206">
        <w:rPr>
          <w:b/>
          <w:sz w:val="28"/>
          <w:szCs w:val="28"/>
          <w:lang w:val="uk-UA" w:eastAsia="uk-UA"/>
        </w:rPr>
        <w:t>1,9%</w:t>
      </w:r>
      <w:r>
        <w:rPr>
          <w:sz w:val="28"/>
          <w:szCs w:val="28"/>
          <w:lang w:val="uk-UA" w:eastAsia="uk-UA"/>
        </w:rPr>
        <w:t>), Депа</w:t>
      </w:r>
      <w:r w:rsidRPr="00EB0206">
        <w:rPr>
          <w:sz w:val="28"/>
          <w:szCs w:val="28"/>
          <w:lang w:val="uk-UA" w:eastAsia="uk-UA"/>
        </w:rPr>
        <w:t>ртамент</w:t>
      </w:r>
      <w:r>
        <w:rPr>
          <w:sz w:val="28"/>
          <w:szCs w:val="28"/>
          <w:lang w:val="uk-UA" w:eastAsia="uk-UA"/>
        </w:rPr>
        <w:t>у</w:t>
      </w:r>
      <w:r w:rsidRPr="00EB0206">
        <w:rPr>
          <w:sz w:val="28"/>
          <w:szCs w:val="28"/>
          <w:lang w:val="uk-UA" w:eastAsia="uk-UA"/>
        </w:rPr>
        <w:t xml:space="preserve"> міжнародного права</w:t>
      </w:r>
      <w:r>
        <w:rPr>
          <w:sz w:val="28"/>
          <w:szCs w:val="28"/>
          <w:lang w:val="uk-UA" w:eastAsia="uk-UA"/>
        </w:rPr>
        <w:t xml:space="preserve"> (</w:t>
      </w:r>
      <w:r w:rsidRPr="00EB0206">
        <w:rPr>
          <w:b/>
          <w:sz w:val="28"/>
          <w:szCs w:val="28"/>
          <w:lang w:val="uk-UA" w:eastAsia="uk-UA"/>
        </w:rPr>
        <w:t>2</w:t>
      </w:r>
      <w:r w:rsidRPr="00EB0206">
        <w:rPr>
          <w:sz w:val="28"/>
          <w:szCs w:val="28"/>
          <w:lang w:val="uk-UA" w:eastAsia="uk-UA"/>
        </w:rPr>
        <w:t xml:space="preserve"> запити або </w:t>
      </w:r>
      <w:r w:rsidRPr="00EB0206">
        <w:rPr>
          <w:b/>
          <w:sz w:val="28"/>
          <w:szCs w:val="28"/>
          <w:lang w:val="uk-UA" w:eastAsia="uk-UA"/>
        </w:rPr>
        <w:t>1,4%</w:t>
      </w:r>
      <w:r>
        <w:rPr>
          <w:sz w:val="28"/>
          <w:szCs w:val="28"/>
          <w:lang w:val="uk-UA" w:eastAsia="uk-UA"/>
        </w:rPr>
        <w:t xml:space="preserve">), </w:t>
      </w:r>
      <w:r w:rsidRPr="00EB0206">
        <w:rPr>
          <w:sz w:val="28"/>
          <w:szCs w:val="28"/>
          <w:lang w:val="uk-UA" w:eastAsia="uk-UA"/>
        </w:rPr>
        <w:t>Департамент</w:t>
      </w:r>
      <w:r>
        <w:rPr>
          <w:sz w:val="28"/>
          <w:szCs w:val="28"/>
          <w:lang w:val="uk-UA" w:eastAsia="uk-UA"/>
        </w:rPr>
        <w:t>у</w:t>
      </w:r>
      <w:r w:rsidRPr="00EB0206">
        <w:rPr>
          <w:sz w:val="28"/>
          <w:szCs w:val="28"/>
          <w:lang w:val="uk-UA" w:eastAsia="uk-UA"/>
        </w:rPr>
        <w:t xml:space="preserve"> взаємодії з органами влади та інформаційно-аналітичної роботи</w:t>
      </w:r>
      <w:r>
        <w:rPr>
          <w:sz w:val="28"/>
          <w:szCs w:val="28"/>
          <w:lang w:val="uk-UA" w:eastAsia="uk-UA"/>
        </w:rPr>
        <w:t xml:space="preserve">, </w:t>
      </w:r>
      <w:r w:rsidRPr="00EB0206">
        <w:rPr>
          <w:sz w:val="28"/>
          <w:szCs w:val="28"/>
          <w:lang w:val="uk-UA" w:eastAsia="uk-UA"/>
        </w:rPr>
        <w:t>Прес-служб</w:t>
      </w:r>
      <w:r>
        <w:rPr>
          <w:sz w:val="28"/>
          <w:szCs w:val="28"/>
          <w:lang w:val="uk-UA" w:eastAsia="uk-UA"/>
        </w:rPr>
        <w:t xml:space="preserve">и  (по </w:t>
      </w:r>
      <w:r w:rsidRPr="00EB0206">
        <w:rPr>
          <w:b/>
          <w:sz w:val="28"/>
          <w:szCs w:val="28"/>
          <w:lang w:val="uk-UA" w:eastAsia="uk-UA"/>
        </w:rPr>
        <w:t>1</w:t>
      </w:r>
      <w:r w:rsidRPr="00EB0206">
        <w:rPr>
          <w:sz w:val="28"/>
          <w:szCs w:val="28"/>
          <w:lang w:val="uk-UA" w:eastAsia="uk-UA"/>
        </w:rPr>
        <w:t xml:space="preserve"> запит</w:t>
      </w:r>
      <w:r>
        <w:rPr>
          <w:sz w:val="28"/>
          <w:szCs w:val="28"/>
          <w:lang w:val="uk-UA" w:eastAsia="uk-UA"/>
        </w:rPr>
        <w:t>у</w:t>
      </w:r>
      <w:r w:rsidRPr="00EB0206">
        <w:rPr>
          <w:sz w:val="28"/>
          <w:szCs w:val="28"/>
          <w:lang w:val="uk-UA" w:eastAsia="uk-UA"/>
        </w:rPr>
        <w:t xml:space="preserve"> або</w:t>
      </w:r>
      <w:r>
        <w:rPr>
          <w:sz w:val="28"/>
          <w:szCs w:val="28"/>
          <w:lang w:val="uk-UA" w:eastAsia="uk-UA"/>
        </w:rPr>
        <w:t xml:space="preserve"> по</w:t>
      </w:r>
      <w:r w:rsidRPr="00EB0206">
        <w:rPr>
          <w:sz w:val="28"/>
          <w:szCs w:val="28"/>
          <w:lang w:val="uk-UA" w:eastAsia="uk-UA"/>
        </w:rPr>
        <w:t xml:space="preserve"> </w:t>
      </w:r>
      <w:r w:rsidRPr="00EB0206">
        <w:rPr>
          <w:b/>
          <w:sz w:val="28"/>
          <w:szCs w:val="28"/>
          <w:lang w:val="uk-UA" w:eastAsia="uk-UA"/>
        </w:rPr>
        <w:t>0,7%</w:t>
      </w:r>
      <w:r>
        <w:rPr>
          <w:sz w:val="28"/>
          <w:szCs w:val="28"/>
          <w:lang w:val="uk-UA" w:eastAsia="uk-UA"/>
        </w:rPr>
        <w:t>).</w:t>
      </w:r>
    </w:p>
    <w:p w:rsidR="00EB0206" w:rsidRDefault="00EB0206" w:rsidP="002B38AF">
      <w:pPr>
        <w:ind w:firstLine="426"/>
        <w:jc w:val="both"/>
        <w:rPr>
          <w:sz w:val="28"/>
          <w:szCs w:val="28"/>
          <w:lang w:val="uk-UA" w:eastAsia="uk-UA"/>
        </w:rPr>
      </w:pPr>
    </w:p>
    <w:p w:rsidR="00921812" w:rsidRPr="00556081" w:rsidRDefault="00EB0206" w:rsidP="00D375A3">
      <w:pPr>
        <w:jc w:val="both"/>
        <w:rPr>
          <w:sz w:val="28"/>
          <w:szCs w:val="28"/>
          <w:lang w:val="uk-UA" w:eastAsia="uk-UA"/>
        </w:rPr>
      </w:pPr>
      <w:r w:rsidRPr="00EB0206">
        <w:rPr>
          <w:noProof/>
          <w:sz w:val="28"/>
          <w:szCs w:val="28"/>
          <w:lang w:val="uk-UA" w:eastAsia="uk-UA"/>
        </w:rPr>
        <w:lastRenderedPageBreak/>
        <w:drawing>
          <wp:inline distT="0" distB="0" distL="0" distR="0">
            <wp:extent cx="4998720" cy="8978900"/>
            <wp:effectExtent l="19050" t="0" r="0" b="0"/>
            <wp:docPr id="6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921812" w:rsidRPr="00556081" w:rsidRDefault="00EB0206" w:rsidP="00610F96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156</w:t>
      </w:r>
      <w:r w:rsidR="00921812" w:rsidRPr="00556081">
        <w:rPr>
          <w:b/>
          <w:sz w:val="28"/>
          <w:szCs w:val="28"/>
          <w:lang w:val="uk-UA"/>
        </w:rPr>
        <w:t xml:space="preserve"> запит</w:t>
      </w:r>
      <w:r>
        <w:rPr>
          <w:b/>
          <w:sz w:val="28"/>
          <w:szCs w:val="28"/>
          <w:lang w:val="uk-UA"/>
        </w:rPr>
        <w:t>ів</w:t>
      </w:r>
      <w:r w:rsidR="00921812" w:rsidRPr="00556081">
        <w:rPr>
          <w:b/>
          <w:sz w:val="28"/>
          <w:szCs w:val="28"/>
          <w:lang w:val="uk-UA"/>
        </w:rPr>
        <w:t xml:space="preserve"> на інформацію розглянуті у встановлений законодавством строк, у тому числі:</w:t>
      </w:r>
    </w:p>
    <w:p w:rsidR="00921812" w:rsidRPr="00556081" w:rsidRDefault="00921812" w:rsidP="005B7DD1">
      <w:pPr>
        <w:ind w:firstLine="708"/>
        <w:jc w:val="both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lastRenderedPageBreak/>
        <w:t xml:space="preserve">- розглянуто та надано інформацію на </w:t>
      </w:r>
      <w:r w:rsidR="00DD1CB3">
        <w:rPr>
          <w:b/>
          <w:sz w:val="28"/>
          <w:szCs w:val="28"/>
          <w:lang w:val="uk-UA"/>
        </w:rPr>
        <w:t>138</w:t>
      </w:r>
      <w:r w:rsidRPr="00556081">
        <w:rPr>
          <w:b/>
          <w:sz w:val="28"/>
          <w:szCs w:val="28"/>
          <w:lang w:val="uk-UA"/>
        </w:rPr>
        <w:t xml:space="preserve"> запит</w:t>
      </w:r>
      <w:r w:rsidR="00DD1CB3">
        <w:rPr>
          <w:b/>
          <w:sz w:val="28"/>
          <w:szCs w:val="28"/>
          <w:lang w:val="uk-UA"/>
        </w:rPr>
        <w:t>ів</w:t>
      </w:r>
      <w:r w:rsidRPr="00556081">
        <w:rPr>
          <w:b/>
          <w:sz w:val="28"/>
          <w:szCs w:val="28"/>
          <w:lang w:val="uk-UA"/>
        </w:rPr>
        <w:t>, із них:</w:t>
      </w:r>
    </w:p>
    <w:p w:rsidR="00921812" w:rsidRPr="00556081" w:rsidRDefault="00921812" w:rsidP="005B7DD1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ab/>
        <w:t xml:space="preserve">на </w:t>
      </w:r>
      <w:r w:rsidR="00DD1CB3">
        <w:rPr>
          <w:b/>
          <w:sz w:val="28"/>
          <w:szCs w:val="28"/>
          <w:lang w:val="uk-UA"/>
        </w:rPr>
        <w:t>20</w:t>
      </w:r>
      <w:r w:rsidRPr="00556081">
        <w:rPr>
          <w:b/>
          <w:sz w:val="28"/>
          <w:szCs w:val="28"/>
          <w:lang w:val="uk-UA"/>
        </w:rPr>
        <w:t xml:space="preserve"> </w:t>
      </w:r>
      <w:r w:rsidRPr="00556081">
        <w:rPr>
          <w:sz w:val="28"/>
          <w:szCs w:val="28"/>
          <w:lang w:val="uk-UA"/>
        </w:rPr>
        <w:t>запитів надано публічну інформацію;</w:t>
      </w:r>
    </w:p>
    <w:p w:rsidR="00921812" w:rsidRPr="00556081" w:rsidRDefault="00921812" w:rsidP="005B7DD1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ab/>
        <w:t xml:space="preserve">на </w:t>
      </w:r>
      <w:r w:rsidR="00DD1CB3">
        <w:rPr>
          <w:b/>
          <w:sz w:val="28"/>
          <w:szCs w:val="28"/>
          <w:lang w:val="uk-UA"/>
        </w:rPr>
        <w:t>118</w:t>
      </w:r>
      <w:r w:rsidRPr="00556081">
        <w:rPr>
          <w:b/>
          <w:sz w:val="28"/>
          <w:szCs w:val="28"/>
          <w:lang w:val="uk-UA"/>
        </w:rPr>
        <w:t xml:space="preserve"> </w:t>
      </w:r>
      <w:r w:rsidRPr="00556081">
        <w:rPr>
          <w:sz w:val="28"/>
          <w:szCs w:val="28"/>
          <w:lang w:val="uk-UA"/>
        </w:rPr>
        <w:t>запит</w:t>
      </w:r>
      <w:r w:rsidR="00DD1CB3">
        <w:rPr>
          <w:sz w:val="28"/>
          <w:szCs w:val="28"/>
          <w:lang w:val="uk-UA"/>
        </w:rPr>
        <w:t>ів</w:t>
      </w:r>
      <w:r w:rsidRPr="00556081">
        <w:rPr>
          <w:sz w:val="28"/>
          <w:szCs w:val="28"/>
          <w:lang w:val="uk-UA"/>
        </w:rPr>
        <w:t>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921812" w:rsidRPr="00556081" w:rsidRDefault="00921812" w:rsidP="005B7DD1">
      <w:pPr>
        <w:ind w:firstLine="709"/>
        <w:jc w:val="both"/>
        <w:rPr>
          <w:b/>
          <w:sz w:val="28"/>
          <w:szCs w:val="28"/>
          <w:lang w:val="uk-UA"/>
        </w:rPr>
      </w:pPr>
    </w:p>
    <w:p w:rsidR="00921812" w:rsidRDefault="00921812" w:rsidP="006F1122">
      <w:pPr>
        <w:ind w:firstLine="709"/>
        <w:jc w:val="both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- надіслано для розгляду належним розпорядникам інформації </w:t>
      </w:r>
      <w:r>
        <w:rPr>
          <w:b/>
          <w:sz w:val="28"/>
          <w:szCs w:val="28"/>
          <w:lang w:val="uk-UA"/>
        </w:rPr>
        <w:t>1</w:t>
      </w:r>
      <w:r w:rsidR="00DD1CB3">
        <w:rPr>
          <w:b/>
          <w:sz w:val="28"/>
          <w:szCs w:val="28"/>
          <w:lang w:val="uk-UA"/>
        </w:rPr>
        <w:t>8</w:t>
      </w:r>
      <w:r w:rsidRPr="00556081">
        <w:rPr>
          <w:b/>
          <w:sz w:val="28"/>
          <w:szCs w:val="28"/>
          <w:lang w:val="uk-UA"/>
        </w:rPr>
        <w:t xml:space="preserve"> запит</w:t>
      </w:r>
      <w:r>
        <w:rPr>
          <w:b/>
          <w:sz w:val="28"/>
          <w:szCs w:val="28"/>
          <w:lang w:val="uk-UA"/>
        </w:rPr>
        <w:t>ів</w:t>
      </w:r>
      <w:r w:rsidRPr="00556081">
        <w:rPr>
          <w:b/>
          <w:sz w:val="28"/>
          <w:szCs w:val="28"/>
          <w:lang w:val="uk-UA"/>
        </w:rPr>
        <w:t>.</w:t>
      </w:r>
    </w:p>
    <w:p w:rsidR="00921812" w:rsidRDefault="00921812" w:rsidP="006F1122">
      <w:pPr>
        <w:ind w:firstLine="709"/>
        <w:jc w:val="both"/>
        <w:rPr>
          <w:b/>
          <w:sz w:val="28"/>
          <w:szCs w:val="28"/>
          <w:lang w:val="uk-UA"/>
        </w:rPr>
      </w:pPr>
    </w:p>
    <w:p w:rsidR="00921812" w:rsidRPr="00556081" w:rsidRDefault="00EB0206" w:rsidP="006F1122">
      <w:pPr>
        <w:ind w:firstLine="709"/>
        <w:jc w:val="both"/>
        <w:rPr>
          <w:sz w:val="28"/>
          <w:szCs w:val="28"/>
          <w:lang w:val="uk-UA"/>
        </w:rPr>
      </w:pPr>
      <w:r w:rsidRPr="00EB0206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6275070" cy="4421430"/>
            <wp:effectExtent l="0" t="0" r="0" b="0"/>
            <wp:docPr id="7" name="Діагра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21812" w:rsidRPr="00556081" w:rsidRDefault="00921812" w:rsidP="00CA70CE">
      <w:pPr>
        <w:pStyle w:val="a6"/>
        <w:spacing w:line="276" w:lineRule="auto"/>
        <w:ind w:left="0"/>
        <w:contextualSpacing w:val="0"/>
        <w:jc w:val="center"/>
        <w:rPr>
          <w:sz w:val="28"/>
          <w:szCs w:val="28"/>
          <w:lang w:val="uk-UA"/>
        </w:rPr>
      </w:pPr>
    </w:p>
    <w:p w:rsidR="00921812" w:rsidRPr="00556081" w:rsidRDefault="00921812" w:rsidP="007343DF">
      <w:pPr>
        <w:ind w:firstLine="426"/>
        <w:jc w:val="right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За інформацією Департаменту реєстрації </w:t>
      </w:r>
    </w:p>
    <w:p w:rsidR="00921812" w:rsidRPr="00556081" w:rsidRDefault="00921812" w:rsidP="007343DF">
      <w:pPr>
        <w:ind w:firstLine="426"/>
        <w:jc w:val="right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>та систематизації нормативних актів,</w:t>
      </w:r>
    </w:p>
    <w:p w:rsidR="00921812" w:rsidRPr="00556081" w:rsidRDefault="00921812" w:rsidP="007343DF">
      <w:pPr>
        <w:ind w:firstLine="426"/>
        <w:jc w:val="right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 правоосвітньої діяльності</w:t>
      </w:r>
    </w:p>
    <w:sectPr w:rsidR="00921812" w:rsidRPr="00556081" w:rsidSect="006F1122">
      <w:headerReference w:type="default" r:id="rId11"/>
      <w:pgSz w:w="11906" w:h="16838"/>
      <w:pgMar w:top="851" w:right="748" w:bottom="426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2721" w:rsidRDefault="00D62721" w:rsidP="00BB617A">
      <w:r>
        <w:separator/>
      </w:r>
    </w:p>
  </w:endnote>
  <w:endnote w:type="continuationSeparator" w:id="0">
    <w:p w:rsidR="00D62721" w:rsidRDefault="00D62721" w:rsidP="00BB61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2721" w:rsidRDefault="00D62721" w:rsidP="00BB617A">
      <w:r>
        <w:separator/>
      </w:r>
    </w:p>
  </w:footnote>
  <w:footnote w:type="continuationSeparator" w:id="0">
    <w:p w:rsidR="00D62721" w:rsidRDefault="00D62721" w:rsidP="00BB61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2EB4" w:rsidRDefault="00AD473A">
    <w:pPr>
      <w:pStyle w:val="a8"/>
      <w:jc w:val="center"/>
    </w:pPr>
    <w:fldSimple w:instr=" PAGE   \* MERGEFORMAT ">
      <w:r w:rsidR="005F30A4">
        <w:rPr>
          <w:noProof/>
        </w:rPr>
        <w:t>4</w:t>
      </w:r>
    </w:fldSimple>
  </w:p>
  <w:p w:rsidR="009F2EB4" w:rsidRDefault="009F2EB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5"/>
    <w:lvl w:ilvl="0"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/>
        <w:sz w:val="28"/>
      </w:rPr>
    </w:lvl>
  </w:abstractNum>
  <w:abstractNum w:abstractNumId="1">
    <w:nsid w:val="00000003"/>
    <w:multiLevelType w:val="singleLevel"/>
    <w:tmpl w:val="00000003"/>
    <w:name w:val="WW8Num8"/>
    <w:lvl w:ilvl="0"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/>
        <w:sz w:val="28"/>
      </w:rPr>
    </w:lvl>
  </w:abstractNum>
  <w:abstractNum w:abstractNumId="2">
    <w:nsid w:val="04D7601B"/>
    <w:multiLevelType w:val="hybridMultilevel"/>
    <w:tmpl w:val="C4FC9568"/>
    <w:lvl w:ilvl="0" w:tplc="1D70D0CC">
      <w:start w:val="2"/>
      <w:numFmt w:val="bullet"/>
      <w:lvlText w:val="-"/>
      <w:lvlJc w:val="left"/>
      <w:pPr>
        <w:ind w:left="4188" w:hanging="360"/>
      </w:pPr>
      <w:rPr>
        <w:rFonts w:ascii="Times New Roman" w:eastAsia="Times New Roman" w:hAnsi="Times New Roman" w:hint="default"/>
        <w:b/>
        <w:sz w:val="27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665747"/>
    <w:multiLevelType w:val="hybridMultilevel"/>
    <w:tmpl w:val="78E8E1BC"/>
    <w:lvl w:ilvl="0" w:tplc="53C4F5E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  <w:b w:val="0"/>
        <w:color w:val="000000"/>
        <w:sz w:val="24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6F5659"/>
    <w:multiLevelType w:val="hybridMultilevel"/>
    <w:tmpl w:val="8A2E68CE"/>
    <w:lvl w:ilvl="0" w:tplc="703400D6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61926641"/>
    <w:multiLevelType w:val="hybridMultilevel"/>
    <w:tmpl w:val="D7E2B5C8"/>
    <w:lvl w:ilvl="0" w:tplc="3D4C05BA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9E11EB"/>
    <w:multiLevelType w:val="hybridMultilevel"/>
    <w:tmpl w:val="F9F853B6"/>
    <w:lvl w:ilvl="0" w:tplc="83B2D884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2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5"/>
  </w:num>
  <w:num w:numId="8">
    <w:abstractNumId w:val="0"/>
  </w:num>
  <w:num w:numId="9">
    <w:abstractNumId w:val="1"/>
  </w:num>
  <w:num w:numId="10">
    <w:abstractNumId w:val="3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353E"/>
    <w:rsid w:val="00002196"/>
    <w:rsid w:val="00003407"/>
    <w:rsid w:val="00003437"/>
    <w:rsid w:val="000049CE"/>
    <w:rsid w:val="00005819"/>
    <w:rsid w:val="00007058"/>
    <w:rsid w:val="000071A5"/>
    <w:rsid w:val="000105B3"/>
    <w:rsid w:val="00011683"/>
    <w:rsid w:val="00011F50"/>
    <w:rsid w:val="00013885"/>
    <w:rsid w:val="0001542D"/>
    <w:rsid w:val="00016AC5"/>
    <w:rsid w:val="0002324C"/>
    <w:rsid w:val="000238C8"/>
    <w:rsid w:val="00024C0C"/>
    <w:rsid w:val="00025AD0"/>
    <w:rsid w:val="00027420"/>
    <w:rsid w:val="00027CF0"/>
    <w:rsid w:val="0003049B"/>
    <w:rsid w:val="0003093C"/>
    <w:rsid w:val="0003105F"/>
    <w:rsid w:val="000323D3"/>
    <w:rsid w:val="0003264A"/>
    <w:rsid w:val="00032DF2"/>
    <w:rsid w:val="00032EF9"/>
    <w:rsid w:val="00033F72"/>
    <w:rsid w:val="00035A3E"/>
    <w:rsid w:val="00035C76"/>
    <w:rsid w:val="000361D7"/>
    <w:rsid w:val="0004082E"/>
    <w:rsid w:val="00044724"/>
    <w:rsid w:val="000455E2"/>
    <w:rsid w:val="000455F1"/>
    <w:rsid w:val="000456A1"/>
    <w:rsid w:val="00046660"/>
    <w:rsid w:val="00050090"/>
    <w:rsid w:val="00051221"/>
    <w:rsid w:val="000534B1"/>
    <w:rsid w:val="00053D72"/>
    <w:rsid w:val="00054950"/>
    <w:rsid w:val="00055CC6"/>
    <w:rsid w:val="00057433"/>
    <w:rsid w:val="000574DE"/>
    <w:rsid w:val="00062421"/>
    <w:rsid w:val="000634D0"/>
    <w:rsid w:val="000643F7"/>
    <w:rsid w:val="00067642"/>
    <w:rsid w:val="00071364"/>
    <w:rsid w:val="00071B38"/>
    <w:rsid w:val="00073276"/>
    <w:rsid w:val="0008005A"/>
    <w:rsid w:val="000812F0"/>
    <w:rsid w:val="000816D4"/>
    <w:rsid w:val="000817AE"/>
    <w:rsid w:val="00081EDA"/>
    <w:rsid w:val="00082E4D"/>
    <w:rsid w:val="00085BBA"/>
    <w:rsid w:val="00085D0F"/>
    <w:rsid w:val="000876A7"/>
    <w:rsid w:val="000878F6"/>
    <w:rsid w:val="00087A43"/>
    <w:rsid w:val="000901FC"/>
    <w:rsid w:val="00090F91"/>
    <w:rsid w:val="00091D69"/>
    <w:rsid w:val="00094E7A"/>
    <w:rsid w:val="00097721"/>
    <w:rsid w:val="000A125A"/>
    <w:rsid w:val="000A2BA4"/>
    <w:rsid w:val="000A2F8E"/>
    <w:rsid w:val="000A3506"/>
    <w:rsid w:val="000A40B1"/>
    <w:rsid w:val="000A4E51"/>
    <w:rsid w:val="000A5F04"/>
    <w:rsid w:val="000B14BB"/>
    <w:rsid w:val="000B22DD"/>
    <w:rsid w:val="000B2F4A"/>
    <w:rsid w:val="000B41FC"/>
    <w:rsid w:val="000B4EE7"/>
    <w:rsid w:val="000B600B"/>
    <w:rsid w:val="000B733A"/>
    <w:rsid w:val="000C0B89"/>
    <w:rsid w:val="000C2DB5"/>
    <w:rsid w:val="000C311D"/>
    <w:rsid w:val="000C353E"/>
    <w:rsid w:val="000D01EE"/>
    <w:rsid w:val="000D11BE"/>
    <w:rsid w:val="000D18AE"/>
    <w:rsid w:val="000D1E82"/>
    <w:rsid w:val="000D2483"/>
    <w:rsid w:val="000D2ED4"/>
    <w:rsid w:val="000D3F68"/>
    <w:rsid w:val="000D53B4"/>
    <w:rsid w:val="000D6CF7"/>
    <w:rsid w:val="000E2041"/>
    <w:rsid w:val="000E2547"/>
    <w:rsid w:val="000E53A0"/>
    <w:rsid w:val="000E5673"/>
    <w:rsid w:val="000E5FD1"/>
    <w:rsid w:val="000F1B0C"/>
    <w:rsid w:val="000F4625"/>
    <w:rsid w:val="000F5EB9"/>
    <w:rsid w:val="000F7BC8"/>
    <w:rsid w:val="0010070C"/>
    <w:rsid w:val="001009C0"/>
    <w:rsid w:val="00102D24"/>
    <w:rsid w:val="00105975"/>
    <w:rsid w:val="00106CC5"/>
    <w:rsid w:val="001079F3"/>
    <w:rsid w:val="00110543"/>
    <w:rsid w:val="00112DC0"/>
    <w:rsid w:val="00114FBE"/>
    <w:rsid w:val="00116559"/>
    <w:rsid w:val="00116809"/>
    <w:rsid w:val="0012010D"/>
    <w:rsid w:val="0012370F"/>
    <w:rsid w:val="00125A30"/>
    <w:rsid w:val="00126398"/>
    <w:rsid w:val="00126604"/>
    <w:rsid w:val="00127969"/>
    <w:rsid w:val="001331C9"/>
    <w:rsid w:val="0013530C"/>
    <w:rsid w:val="001353F8"/>
    <w:rsid w:val="00136427"/>
    <w:rsid w:val="00140100"/>
    <w:rsid w:val="00142DEC"/>
    <w:rsid w:val="001451A2"/>
    <w:rsid w:val="00150C1F"/>
    <w:rsid w:val="001516A5"/>
    <w:rsid w:val="0015463C"/>
    <w:rsid w:val="00154847"/>
    <w:rsid w:val="00155668"/>
    <w:rsid w:val="00155816"/>
    <w:rsid w:val="001614B7"/>
    <w:rsid w:val="00162803"/>
    <w:rsid w:val="00164864"/>
    <w:rsid w:val="0016533E"/>
    <w:rsid w:val="00165E70"/>
    <w:rsid w:val="0016668F"/>
    <w:rsid w:val="0017085D"/>
    <w:rsid w:val="001730CE"/>
    <w:rsid w:val="00173BD8"/>
    <w:rsid w:val="001808E2"/>
    <w:rsid w:val="001812AE"/>
    <w:rsid w:val="00181BC2"/>
    <w:rsid w:val="00181C4A"/>
    <w:rsid w:val="00184D63"/>
    <w:rsid w:val="001860FE"/>
    <w:rsid w:val="00187842"/>
    <w:rsid w:val="00192ABE"/>
    <w:rsid w:val="0019335B"/>
    <w:rsid w:val="0019389D"/>
    <w:rsid w:val="0019617B"/>
    <w:rsid w:val="0019631D"/>
    <w:rsid w:val="001973EF"/>
    <w:rsid w:val="00197E72"/>
    <w:rsid w:val="001A1394"/>
    <w:rsid w:val="001A2BF5"/>
    <w:rsid w:val="001A3264"/>
    <w:rsid w:val="001A4C9B"/>
    <w:rsid w:val="001A59B0"/>
    <w:rsid w:val="001A5A48"/>
    <w:rsid w:val="001A685C"/>
    <w:rsid w:val="001A6F2D"/>
    <w:rsid w:val="001B00C6"/>
    <w:rsid w:val="001B0380"/>
    <w:rsid w:val="001B1981"/>
    <w:rsid w:val="001B3E09"/>
    <w:rsid w:val="001B7A37"/>
    <w:rsid w:val="001B7EF6"/>
    <w:rsid w:val="001C020B"/>
    <w:rsid w:val="001C1F75"/>
    <w:rsid w:val="001C3A27"/>
    <w:rsid w:val="001C3BD4"/>
    <w:rsid w:val="001C3E0A"/>
    <w:rsid w:val="001C5D7B"/>
    <w:rsid w:val="001C74D6"/>
    <w:rsid w:val="001C7E88"/>
    <w:rsid w:val="001D1FAC"/>
    <w:rsid w:val="001D2252"/>
    <w:rsid w:val="001D2434"/>
    <w:rsid w:val="001D2BBC"/>
    <w:rsid w:val="001D587A"/>
    <w:rsid w:val="001D5AE6"/>
    <w:rsid w:val="001E1771"/>
    <w:rsid w:val="001E2800"/>
    <w:rsid w:val="001E5BC3"/>
    <w:rsid w:val="001E5CE3"/>
    <w:rsid w:val="001E67E5"/>
    <w:rsid w:val="001F1D2C"/>
    <w:rsid w:val="001F1F8B"/>
    <w:rsid w:val="001F4304"/>
    <w:rsid w:val="001F6419"/>
    <w:rsid w:val="00200246"/>
    <w:rsid w:val="0020095E"/>
    <w:rsid w:val="00203FA1"/>
    <w:rsid w:val="00205AD1"/>
    <w:rsid w:val="002060F2"/>
    <w:rsid w:val="00206291"/>
    <w:rsid w:val="00206929"/>
    <w:rsid w:val="00207ADA"/>
    <w:rsid w:val="00215C51"/>
    <w:rsid w:val="0021707C"/>
    <w:rsid w:val="00217303"/>
    <w:rsid w:val="00217338"/>
    <w:rsid w:val="00217C75"/>
    <w:rsid w:val="00222179"/>
    <w:rsid w:val="002224EF"/>
    <w:rsid w:val="00224351"/>
    <w:rsid w:val="0022607E"/>
    <w:rsid w:val="0023053A"/>
    <w:rsid w:val="00232ABE"/>
    <w:rsid w:val="00234B17"/>
    <w:rsid w:val="0023575C"/>
    <w:rsid w:val="00235DB3"/>
    <w:rsid w:val="0023716B"/>
    <w:rsid w:val="00237A6B"/>
    <w:rsid w:val="00240700"/>
    <w:rsid w:val="00240860"/>
    <w:rsid w:val="00240890"/>
    <w:rsid w:val="002449C5"/>
    <w:rsid w:val="00244AFA"/>
    <w:rsid w:val="0024566D"/>
    <w:rsid w:val="0024590F"/>
    <w:rsid w:val="002468EA"/>
    <w:rsid w:val="00250D3E"/>
    <w:rsid w:val="00251B7A"/>
    <w:rsid w:val="00252E76"/>
    <w:rsid w:val="002540EA"/>
    <w:rsid w:val="002541B5"/>
    <w:rsid w:val="002549C3"/>
    <w:rsid w:val="0025599F"/>
    <w:rsid w:val="002559C4"/>
    <w:rsid w:val="00256C51"/>
    <w:rsid w:val="00256DAA"/>
    <w:rsid w:val="00256E6E"/>
    <w:rsid w:val="00257468"/>
    <w:rsid w:val="00260942"/>
    <w:rsid w:val="00261C73"/>
    <w:rsid w:val="002626D7"/>
    <w:rsid w:val="00265C5C"/>
    <w:rsid w:val="002667A4"/>
    <w:rsid w:val="00266A21"/>
    <w:rsid w:val="00271704"/>
    <w:rsid w:val="00271F9B"/>
    <w:rsid w:val="00272880"/>
    <w:rsid w:val="00274281"/>
    <w:rsid w:val="00274FDE"/>
    <w:rsid w:val="00275248"/>
    <w:rsid w:val="00275D09"/>
    <w:rsid w:val="00280CCE"/>
    <w:rsid w:val="00281A5C"/>
    <w:rsid w:val="00281DBE"/>
    <w:rsid w:val="00283D83"/>
    <w:rsid w:val="002846E3"/>
    <w:rsid w:val="00287F1B"/>
    <w:rsid w:val="00291765"/>
    <w:rsid w:val="002939F4"/>
    <w:rsid w:val="00295AA4"/>
    <w:rsid w:val="002A4B96"/>
    <w:rsid w:val="002B0A57"/>
    <w:rsid w:val="002B1301"/>
    <w:rsid w:val="002B38AF"/>
    <w:rsid w:val="002B3C82"/>
    <w:rsid w:val="002C0327"/>
    <w:rsid w:val="002C04CA"/>
    <w:rsid w:val="002C09B0"/>
    <w:rsid w:val="002C1346"/>
    <w:rsid w:val="002C247C"/>
    <w:rsid w:val="002C26E1"/>
    <w:rsid w:val="002C2779"/>
    <w:rsid w:val="002C5B0C"/>
    <w:rsid w:val="002D1E12"/>
    <w:rsid w:val="002D52A2"/>
    <w:rsid w:val="002D58DC"/>
    <w:rsid w:val="002D59E3"/>
    <w:rsid w:val="002E0ED6"/>
    <w:rsid w:val="002E0F1B"/>
    <w:rsid w:val="002E157C"/>
    <w:rsid w:val="002E1647"/>
    <w:rsid w:val="002E1B7E"/>
    <w:rsid w:val="002E3C56"/>
    <w:rsid w:val="002E51FE"/>
    <w:rsid w:val="002E7439"/>
    <w:rsid w:val="002E7596"/>
    <w:rsid w:val="002F08EF"/>
    <w:rsid w:val="002F0B1E"/>
    <w:rsid w:val="002F1077"/>
    <w:rsid w:val="002F149E"/>
    <w:rsid w:val="002F1556"/>
    <w:rsid w:val="002F1D16"/>
    <w:rsid w:val="002F23E8"/>
    <w:rsid w:val="002F2834"/>
    <w:rsid w:val="002F2A8C"/>
    <w:rsid w:val="002F3741"/>
    <w:rsid w:val="002F4118"/>
    <w:rsid w:val="002F5381"/>
    <w:rsid w:val="002F5702"/>
    <w:rsid w:val="002F5B31"/>
    <w:rsid w:val="002F6244"/>
    <w:rsid w:val="002F75AC"/>
    <w:rsid w:val="002F7938"/>
    <w:rsid w:val="0030072F"/>
    <w:rsid w:val="00300919"/>
    <w:rsid w:val="00301C3E"/>
    <w:rsid w:val="00305DF1"/>
    <w:rsid w:val="003061A3"/>
    <w:rsid w:val="00306508"/>
    <w:rsid w:val="00310A14"/>
    <w:rsid w:val="00311138"/>
    <w:rsid w:val="00311FC6"/>
    <w:rsid w:val="00312437"/>
    <w:rsid w:val="00317BC8"/>
    <w:rsid w:val="0032155C"/>
    <w:rsid w:val="00321C21"/>
    <w:rsid w:val="00323004"/>
    <w:rsid w:val="003230E8"/>
    <w:rsid w:val="003233E1"/>
    <w:rsid w:val="00324CB6"/>
    <w:rsid w:val="00326FC5"/>
    <w:rsid w:val="00327911"/>
    <w:rsid w:val="00330219"/>
    <w:rsid w:val="0033198C"/>
    <w:rsid w:val="00332E08"/>
    <w:rsid w:val="0033448E"/>
    <w:rsid w:val="00334821"/>
    <w:rsid w:val="0033499F"/>
    <w:rsid w:val="00334B97"/>
    <w:rsid w:val="00335C47"/>
    <w:rsid w:val="00336429"/>
    <w:rsid w:val="003366D0"/>
    <w:rsid w:val="00340C57"/>
    <w:rsid w:val="003410E5"/>
    <w:rsid w:val="00341E28"/>
    <w:rsid w:val="00341FE9"/>
    <w:rsid w:val="00350C8A"/>
    <w:rsid w:val="00350DEB"/>
    <w:rsid w:val="003510D2"/>
    <w:rsid w:val="00351507"/>
    <w:rsid w:val="003516FC"/>
    <w:rsid w:val="00351C47"/>
    <w:rsid w:val="00352217"/>
    <w:rsid w:val="00352CB4"/>
    <w:rsid w:val="00353494"/>
    <w:rsid w:val="00353BDE"/>
    <w:rsid w:val="00353CC3"/>
    <w:rsid w:val="00354F71"/>
    <w:rsid w:val="003578FF"/>
    <w:rsid w:val="00357B0F"/>
    <w:rsid w:val="00361ACA"/>
    <w:rsid w:val="0036311D"/>
    <w:rsid w:val="003633D7"/>
    <w:rsid w:val="003634A0"/>
    <w:rsid w:val="00363A18"/>
    <w:rsid w:val="00363B7F"/>
    <w:rsid w:val="00363CFB"/>
    <w:rsid w:val="003651E7"/>
    <w:rsid w:val="0037151F"/>
    <w:rsid w:val="00373E77"/>
    <w:rsid w:val="00373FEE"/>
    <w:rsid w:val="003770A7"/>
    <w:rsid w:val="00381679"/>
    <w:rsid w:val="0038185A"/>
    <w:rsid w:val="00383889"/>
    <w:rsid w:val="003840BE"/>
    <w:rsid w:val="00384B79"/>
    <w:rsid w:val="00384F8F"/>
    <w:rsid w:val="00385F31"/>
    <w:rsid w:val="00386173"/>
    <w:rsid w:val="00387376"/>
    <w:rsid w:val="00387922"/>
    <w:rsid w:val="00387CA6"/>
    <w:rsid w:val="003930FC"/>
    <w:rsid w:val="00393E17"/>
    <w:rsid w:val="00393F96"/>
    <w:rsid w:val="00395A30"/>
    <w:rsid w:val="00395B40"/>
    <w:rsid w:val="003963E5"/>
    <w:rsid w:val="003978F2"/>
    <w:rsid w:val="003A0CCE"/>
    <w:rsid w:val="003A1988"/>
    <w:rsid w:val="003A2CF2"/>
    <w:rsid w:val="003A3A94"/>
    <w:rsid w:val="003A4B4F"/>
    <w:rsid w:val="003A4F4D"/>
    <w:rsid w:val="003A5B3C"/>
    <w:rsid w:val="003A5BA7"/>
    <w:rsid w:val="003A7404"/>
    <w:rsid w:val="003B12AE"/>
    <w:rsid w:val="003B31B7"/>
    <w:rsid w:val="003B54B5"/>
    <w:rsid w:val="003C0576"/>
    <w:rsid w:val="003C079D"/>
    <w:rsid w:val="003C25A1"/>
    <w:rsid w:val="003C30C9"/>
    <w:rsid w:val="003C31DE"/>
    <w:rsid w:val="003C5000"/>
    <w:rsid w:val="003C6C35"/>
    <w:rsid w:val="003C7C99"/>
    <w:rsid w:val="003D0846"/>
    <w:rsid w:val="003D0FA3"/>
    <w:rsid w:val="003D1425"/>
    <w:rsid w:val="003D3DBA"/>
    <w:rsid w:val="003E1549"/>
    <w:rsid w:val="003E51D5"/>
    <w:rsid w:val="003E5512"/>
    <w:rsid w:val="003F047F"/>
    <w:rsid w:val="003F1D8C"/>
    <w:rsid w:val="003F2985"/>
    <w:rsid w:val="003F30C0"/>
    <w:rsid w:val="003F3179"/>
    <w:rsid w:val="003F31AC"/>
    <w:rsid w:val="003F4B6F"/>
    <w:rsid w:val="003F6FA5"/>
    <w:rsid w:val="003F76E5"/>
    <w:rsid w:val="003F7C20"/>
    <w:rsid w:val="003F7FE6"/>
    <w:rsid w:val="004001F5"/>
    <w:rsid w:val="00400866"/>
    <w:rsid w:val="00400A46"/>
    <w:rsid w:val="00401E99"/>
    <w:rsid w:val="00404A0E"/>
    <w:rsid w:val="00405C23"/>
    <w:rsid w:val="004125EF"/>
    <w:rsid w:val="00412654"/>
    <w:rsid w:val="00414284"/>
    <w:rsid w:val="00417E57"/>
    <w:rsid w:val="004201A9"/>
    <w:rsid w:val="00420D9F"/>
    <w:rsid w:val="0042131F"/>
    <w:rsid w:val="00421755"/>
    <w:rsid w:val="00421B2A"/>
    <w:rsid w:val="00423D8E"/>
    <w:rsid w:val="00426C0F"/>
    <w:rsid w:val="00426C4F"/>
    <w:rsid w:val="004363F7"/>
    <w:rsid w:val="004366E2"/>
    <w:rsid w:val="00437077"/>
    <w:rsid w:val="004372A3"/>
    <w:rsid w:val="0044008C"/>
    <w:rsid w:val="004402C7"/>
    <w:rsid w:val="004415E2"/>
    <w:rsid w:val="00441ED0"/>
    <w:rsid w:val="00441F6B"/>
    <w:rsid w:val="00442858"/>
    <w:rsid w:val="00443AAF"/>
    <w:rsid w:val="00444B5C"/>
    <w:rsid w:val="00445D4C"/>
    <w:rsid w:val="00451557"/>
    <w:rsid w:val="00453E7D"/>
    <w:rsid w:val="0045490D"/>
    <w:rsid w:val="00454A93"/>
    <w:rsid w:val="00455336"/>
    <w:rsid w:val="00457ED1"/>
    <w:rsid w:val="0046068D"/>
    <w:rsid w:val="00461BBF"/>
    <w:rsid w:val="00463DD5"/>
    <w:rsid w:val="00464542"/>
    <w:rsid w:val="004654AE"/>
    <w:rsid w:val="004654DB"/>
    <w:rsid w:val="004669F3"/>
    <w:rsid w:val="00466CE7"/>
    <w:rsid w:val="00466FEE"/>
    <w:rsid w:val="00467320"/>
    <w:rsid w:val="00467DE8"/>
    <w:rsid w:val="0047049D"/>
    <w:rsid w:val="00470546"/>
    <w:rsid w:val="0047477C"/>
    <w:rsid w:val="00474EDB"/>
    <w:rsid w:val="004758BC"/>
    <w:rsid w:val="004773BA"/>
    <w:rsid w:val="0048087C"/>
    <w:rsid w:val="0048090C"/>
    <w:rsid w:val="0048189C"/>
    <w:rsid w:val="00482900"/>
    <w:rsid w:val="00484181"/>
    <w:rsid w:val="00484AF8"/>
    <w:rsid w:val="00487F19"/>
    <w:rsid w:val="00490AD4"/>
    <w:rsid w:val="00490FAF"/>
    <w:rsid w:val="0049245B"/>
    <w:rsid w:val="00492620"/>
    <w:rsid w:val="00492C71"/>
    <w:rsid w:val="004938C9"/>
    <w:rsid w:val="0049511B"/>
    <w:rsid w:val="00495595"/>
    <w:rsid w:val="00495F5A"/>
    <w:rsid w:val="0049724E"/>
    <w:rsid w:val="00497708"/>
    <w:rsid w:val="004A3072"/>
    <w:rsid w:val="004A3163"/>
    <w:rsid w:val="004A3616"/>
    <w:rsid w:val="004A3B2F"/>
    <w:rsid w:val="004B3AC3"/>
    <w:rsid w:val="004B58C6"/>
    <w:rsid w:val="004B5FD8"/>
    <w:rsid w:val="004B71BF"/>
    <w:rsid w:val="004B73B6"/>
    <w:rsid w:val="004B78BA"/>
    <w:rsid w:val="004C2B2D"/>
    <w:rsid w:val="004C2EDB"/>
    <w:rsid w:val="004C4C19"/>
    <w:rsid w:val="004C67AB"/>
    <w:rsid w:val="004C6F50"/>
    <w:rsid w:val="004C728D"/>
    <w:rsid w:val="004C756A"/>
    <w:rsid w:val="004D038F"/>
    <w:rsid w:val="004D0B71"/>
    <w:rsid w:val="004D1097"/>
    <w:rsid w:val="004D2EAD"/>
    <w:rsid w:val="004D3EF9"/>
    <w:rsid w:val="004D5A55"/>
    <w:rsid w:val="004E2AEC"/>
    <w:rsid w:val="004E4F03"/>
    <w:rsid w:val="004E6691"/>
    <w:rsid w:val="004E6A4F"/>
    <w:rsid w:val="004E779F"/>
    <w:rsid w:val="004F0DF3"/>
    <w:rsid w:val="004F3763"/>
    <w:rsid w:val="004F4617"/>
    <w:rsid w:val="004F5C41"/>
    <w:rsid w:val="004F6542"/>
    <w:rsid w:val="005002F7"/>
    <w:rsid w:val="005015DC"/>
    <w:rsid w:val="00501E42"/>
    <w:rsid w:val="005021E5"/>
    <w:rsid w:val="0050521F"/>
    <w:rsid w:val="00506202"/>
    <w:rsid w:val="00506CD6"/>
    <w:rsid w:val="005078E0"/>
    <w:rsid w:val="00511B38"/>
    <w:rsid w:val="00512715"/>
    <w:rsid w:val="00515DE7"/>
    <w:rsid w:val="0052047F"/>
    <w:rsid w:val="0052090D"/>
    <w:rsid w:val="005248B7"/>
    <w:rsid w:val="005254A5"/>
    <w:rsid w:val="00525D9A"/>
    <w:rsid w:val="005261A7"/>
    <w:rsid w:val="00530451"/>
    <w:rsid w:val="00531760"/>
    <w:rsid w:val="00531DBD"/>
    <w:rsid w:val="005322DE"/>
    <w:rsid w:val="0053369B"/>
    <w:rsid w:val="005359B5"/>
    <w:rsid w:val="005369FD"/>
    <w:rsid w:val="00536C67"/>
    <w:rsid w:val="00537B0D"/>
    <w:rsid w:val="005403D1"/>
    <w:rsid w:val="00542582"/>
    <w:rsid w:val="0054458E"/>
    <w:rsid w:val="00544652"/>
    <w:rsid w:val="005508B4"/>
    <w:rsid w:val="00551B90"/>
    <w:rsid w:val="00551DDE"/>
    <w:rsid w:val="005521EE"/>
    <w:rsid w:val="005526A2"/>
    <w:rsid w:val="005529B1"/>
    <w:rsid w:val="00552AD7"/>
    <w:rsid w:val="005539AF"/>
    <w:rsid w:val="00553D46"/>
    <w:rsid w:val="005551CC"/>
    <w:rsid w:val="00556081"/>
    <w:rsid w:val="00556A09"/>
    <w:rsid w:val="00556BC9"/>
    <w:rsid w:val="00556CC1"/>
    <w:rsid w:val="00560590"/>
    <w:rsid w:val="00561C4E"/>
    <w:rsid w:val="005622E2"/>
    <w:rsid w:val="00562304"/>
    <w:rsid w:val="00562718"/>
    <w:rsid w:val="00562BB5"/>
    <w:rsid w:val="005641CA"/>
    <w:rsid w:val="00564F48"/>
    <w:rsid w:val="0056517E"/>
    <w:rsid w:val="00565547"/>
    <w:rsid w:val="00567023"/>
    <w:rsid w:val="00567B43"/>
    <w:rsid w:val="00567E13"/>
    <w:rsid w:val="00570672"/>
    <w:rsid w:val="00571143"/>
    <w:rsid w:val="00572A67"/>
    <w:rsid w:val="00572BEE"/>
    <w:rsid w:val="00572E25"/>
    <w:rsid w:val="00572E9B"/>
    <w:rsid w:val="00573ADC"/>
    <w:rsid w:val="00573B87"/>
    <w:rsid w:val="00574076"/>
    <w:rsid w:val="00575052"/>
    <w:rsid w:val="005751A4"/>
    <w:rsid w:val="00575A14"/>
    <w:rsid w:val="005820B7"/>
    <w:rsid w:val="00583395"/>
    <w:rsid w:val="005836B9"/>
    <w:rsid w:val="00584061"/>
    <w:rsid w:val="00586852"/>
    <w:rsid w:val="005869E7"/>
    <w:rsid w:val="00587AA7"/>
    <w:rsid w:val="00590461"/>
    <w:rsid w:val="005927F8"/>
    <w:rsid w:val="00593AED"/>
    <w:rsid w:val="00594AA6"/>
    <w:rsid w:val="00594C23"/>
    <w:rsid w:val="00596D87"/>
    <w:rsid w:val="00597121"/>
    <w:rsid w:val="005A07AD"/>
    <w:rsid w:val="005A0923"/>
    <w:rsid w:val="005A3CC0"/>
    <w:rsid w:val="005A3DE7"/>
    <w:rsid w:val="005A405B"/>
    <w:rsid w:val="005A4B6A"/>
    <w:rsid w:val="005A4C08"/>
    <w:rsid w:val="005A5914"/>
    <w:rsid w:val="005A5BEC"/>
    <w:rsid w:val="005A7A82"/>
    <w:rsid w:val="005B0762"/>
    <w:rsid w:val="005B20D3"/>
    <w:rsid w:val="005B253B"/>
    <w:rsid w:val="005B2BEC"/>
    <w:rsid w:val="005B38FF"/>
    <w:rsid w:val="005B3FDD"/>
    <w:rsid w:val="005B496C"/>
    <w:rsid w:val="005B5C22"/>
    <w:rsid w:val="005B5C87"/>
    <w:rsid w:val="005B72C8"/>
    <w:rsid w:val="005B7DD1"/>
    <w:rsid w:val="005C33CC"/>
    <w:rsid w:val="005C3F72"/>
    <w:rsid w:val="005C7BD6"/>
    <w:rsid w:val="005D0B6C"/>
    <w:rsid w:val="005D0D2A"/>
    <w:rsid w:val="005D1028"/>
    <w:rsid w:val="005D16DF"/>
    <w:rsid w:val="005D1961"/>
    <w:rsid w:val="005D20A7"/>
    <w:rsid w:val="005D5A6F"/>
    <w:rsid w:val="005D5F51"/>
    <w:rsid w:val="005D6265"/>
    <w:rsid w:val="005D6C27"/>
    <w:rsid w:val="005D7EC3"/>
    <w:rsid w:val="005E09AE"/>
    <w:rsid w:val="005E1869"/>
    <w:rsid w:val="005E1ABC"/>
    <w:rsid w:val="005E1C83"/>
    <w:rsid w:val="005E3C84"/>
    <w:rsid w:val="005E6048"/>
    <w:rsid w:val="005E7386"/>
    <w:rsid w:val="005E75AB"/>
    <w:rsid w:val="005F092D"/>
    <w:rsid w:val="005F145C"/>
    <w:rsid w:val="005F20CE"/>
    <w:rsid w:val="005F30A4"/>
    <w:rsid w:val="005F4B4E"/>
    <w:rsid w:val="005F632A"/>
    <w:rsid w:val="005F7E03"/>
    <w:rsid w:val="00600CEA"/>
    <w:rsid w:val="00600F5B"/>
    <w:rsid w:val="006010D7"/>
    <w:rsid w:val="00603E18"/>
    <w:rsid w:val="00605C45"/>
    <w:rsid w:val="00606C53"/>
    <w:rsid w:val="00607821"/>
    <w:rsid w:val="006106D9"/>
    <w:rsid w:val="00610F96"/>
    <w:rsid w:val="0061180D"/>
    <w:rsid w:val="006122CE"/>
    <w:rsid w:val="00612533"/>
    <w:rsid w:val="00612909"/>
    <w:rsid w:val="00614624"/>
    <w:rsid w:val="00614FBC"/>
    <w:rsid w:val="0061696B"/>
    <w:rsid w:val="0061709C"/>
    <w:rsid w:val="00621A49"/>
    <w:rsid w:val="00624580"/>
    <w:rsid w:val="006256EF"/>
    <w:rsid w:val="006261E5"/>
    <w:rsid w:val="006267AB"/>
    <w:rsid w:val="00627323"/>
    <w:rsid w:val="006301FB"/>
    <w:rsid w:val="00630B98"/>
    <w:rsid w:val="00631AAF"/>
    <w:rsid w:val="00631EE6"/>
    <w:rsid w:val="006326F1"/>
    <w:rsid w:val="00633007"/>
    <w:rsid w:val="0063408A"/>
    <w:rsid w:val="00634391"/>
    <w:rsid w:val="00635681"/>
    <w:rsid w:val="0063628B"/>
    <w:rsid w:val="00636C3E"/>
    <w:rsid w:val="0064125E"/>
    <w:rsid w:val="0064159C"/>
    <w:rsid w:val="00642380"/>
    <w:rsid w:val="00642B63"/>
    <w:rsid w:val="0064589F"/>
    <w:rsid w:val="00652CF2"/>
    <w:rsid w:val="00652D58"/>
    <w:rsid w:val="00653A65"/>
    <w:rsid w:val="00654F10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120E"/>
    <w:rsid w:val="0067233A"/>
    <w:rsid w:val="00673225"/>
    <w:rsid w:val="00673F24"/>
    <w:rsid w:val="00674810"/>
    <w:rsid w:val="006758FF"/>
    <w:rsid w:val="006762A6"/>
    <w:rsid w:val="00677802"/>
    <w:rsid w:val="00677E91"/>
    <w:rsid w:val="00677EF9"/>
    <w:rsid w:val="006800F0"/>
    <w:rsid w:val="0068049E"/>
    <w:rsid w:val="006812E5"/>
    <w:rsid w:val="00681C09"/>
    <w:rsid w:val="00683EF8"/>
    <w:rsid w:val="00684BAE"/>
    <w:rsid w:val="00687A12"/>
    <w:rsid w:val="0069143D"/>
    <w:rsid w:val="00695643"/>
    <w:rsid w:val="00696863"/>
    <w:rsid w:val="00696D7F"/>
    <w:rsid w:val="006A05CC"/>
    <w:rsid w:val="006A1314"/>
    <w:rsid w:val="006A1317"/>
    <w:rsid w:val="006A1AE4"/>
    <w:rsid w:val="006A2C5B"/>
    <w:rsid w:val="006A314C"/>
    <w:rsid w:val="006A5BA5"/>
    <w:rsid w:val="006A6731"/>
    <w:rsid w:val="006A6E24"/>
    <w:rsid w:val="006B0F47"/>
    <w:rsid w:val="006B1327"/>
    <w:rsid w:val="006B14B1"/>
    <w:rsid w:val="006B3744"/>
    <w:rsid w:val="006B3EA2"/>
    <w:rsid w:val="006B4244"/>
    <w:rsid w:val="006B66AE"/>
    <w:rsid w:val="006B78D5"/>
    <w:rsid w:val="006C0295"/>
    <w:rsid w:val="006C048C"/>
    <w:rsid w:val="006C1A60"/>
    <w:rsid w:val="006C2B0B"/>
    <w:rsid w:val="006C576E"/>
    <w:rsid w:val="006C7AE7"/>
    <w:rsid w:val="006D0920"/>
    <w:rsid w:val="006D16DC"/>
    <w:rsid w:val="006D2BC4"/>
    <w:rsid w:val="006D3C56"/>
    <w:rsid w:val="006D4E9D"/>
    <w:rsid w:val="006D7A29"/>
    <w:rsid w:val="006D7DF3"/>
    <w:rsid w:val="006E18B8"/>
    <w:rsid w:val="006E1EB8"/>
    <w:rsid w:val="006E2D68"/>
    <w:rsid w:val="006E331E"/>
    <w:rsid w:val="006E3F6F"/>
    <w:rsid w:val="006E62CD"/>
    <w:rsid w:val="006E72B7"/>
    <w:rsid w:val="006F0897"/>
    <w:rsid w:val="006F1005"/>
    <w:rsid w:val="006F1122"/>
    <w:rsid w:val="006F1617"/>
    <w:rsid w:val="006F1DE6"/>
    <w:rsid w:val="006F2183"/>
    <w:rsid w:val="006F2D51"/>
    <w:rsid w:val="006F3097"/>
    <w:rsid w:val="006F30A6"/>
    <w:rsid w:val="006F4CEE"/>
    <w:rsid w:val="006F4F2A"/>
    <w:rsid w:val="006F5F09"/>
    <w:rsid w:val="00700AA3"/>
    <w:rsid w:val="007014B7"/>
    <w:rsid w:val="007019D3"/>
    <w:rsid w:val="00701D3B"/>
    <w:rsid w:val="007024A1"/>
    <w:rsid w:val="00702543"/>
    <w:rsid w:val="00703E24"/>
    <w:rsid w:val="007043AD"/>
    <w:rsid w:val="00704832"/>
    <w:rsid w:val="00704D44"/>
    <w:rsid w:val="0070568C"/>
    <w:rsid w:val="007056EB"/>
    <w:rsid w:val="00710BF8"/>
    <w:rsid w:val="007119DC"/>
    <w:rsid w:val="0071265D"/>
    <w:rsid w:val="00712731"/>
    <w:rsid w:val="00714ED5"/>
    <w:rsid w:val="00716B0A"/>
    <w:rsid w:val="007174C2"/>
    <w:rsid w:val="00720175"/>
    <w:rsid w:val="00720ABA"/>
    <w:rsid w:val="00720C88"/>
    <w:rsid w:val="007218DF"/>
    <w:rsid w:val="007222C6"/>
    <w:rsid w:val="0072237C"/>
    <w:rsid w:val="00722758"/>
    <w:rsid w:val="00723B65"/>
    <w:rsid w:val="00724442"/>
    <w:rsid w:val="00724AC3"/>
    <w:rsid w:val="00724DFF"/>
    <w:rsid w:val="00725F33"/>
    <w:rsid w:val="0072618E"/>
    <w:rsid w:val="0072641E"/>
    <w:rsid w:val="00727BF2"/>
    <w:rsid w:val="00730DD7"/>
    <w:rsid w:val="00731695"/>
    <w:rsid w:val="0073232E"/>
    <w:rsid w:val="00732524"/>
    <w:rsid w:val="00733A63"/>
    <w:rsid w:val="007343DF"/>
    <w:rsid w:val="00735C79"/>
    <w:rsid w:val="00741851"/>
    <w:rsid w:val="00743D18"/>
    <w:rsid w:val="00746097"/>
    <w:rsid w:val="00746C7D"/>
    <w:rsid w:val="00747749"/>
    <w:rsid w:val="00754EF6"/>
    <w:rsid w:val="00755080"/>
    <w:rsid w:val="007555F5"/>
    <w:rsid w:val="00756395"/>
    <w:rsid w:val="00756DBD"/>
    <w:rsid w:val="00757FEA"/>
    <w:rsid w:val="0076048C"/>
    <w:rsid w:val="007616C9"/>
    <w:rsid w:val="007643C0"/>
    <w:rsid w:val="00764E82"/>
    <w:rsid w:val="00765734"/>
    <w:rsid w:val="007657FE"/>
    <w:rsid w:val="00765BC5"/>
    <w:rsid w:val="0076619E"/>
    <w:rsid w:val="00767C65"/>
    <w:rsid w:val="00770947"/>
    <w:rsid w:val="007712B2"/>
    <w:rsid w:val="00771F9B"/>
    <w:rsid w:val="00772F67"/>
    <w:rsid w:val="00772F8E"/>
    <w:rsid w:val="00773D35"/>
    <w:rsid w:val="007758AD"/>
    <w:rsid w:val="00776CAC"/>
    <w:rsid w:val="00776DDF"/>
    <w:rsid w:val="00777C90"/>
    <w:rsid w:val="00781DC0"/>
    <w:rsid w:val="007827B3"/>
    <w:rsid w:val="00782A7F"/>
    <w:rsid w:val="0078370F"/>
    <w:rsid w:val="00784991"/>
    <w:rsid w:val="00785234"/>
    <w:rsid w:val="007854E3"/>
    <w:rsid w:val="00785765"/>
    <w:rsid w:val="00787B54"/>
    <w:rsid w:val="00787DB4"/>
    <w:rsid w:val="007962AE"/>
    <w:rsid w:val="0079761B"/>
    <w:rsid w:val="007A0201"/>
    <w:rsid w:val="007A2B68"/>
    <w:rsid w:val="007A3DCC"/>
    <w:rsid w:val="007A6A63"/>
    <w:rsid w:val="007A6A7A"/>
    <w:rsid w:val="007B0F85"/>
    <w:rsid w:val="007B0FC7"/>
    <w:rsid w:val="007B15AE"/>
    <w:rsid w:val="007B382F"/>
    <w:rsid w:val="007B6130"/>
    <w:rsid w:val="007C0446"/>
    <w:rsid w:val="007C0BB4"/>
    <w:rsid w:val="007C0BFD"/>
    <w:rsid w:val="007C1232"/>
    <w:rsid w:val="007C1620"/>
    <w:rsid w:val="007C1F61"/>
    <w:rsid w:val="007C2588"/>
    <w:rsid w:val="007C6F24"/>
    <w:rsid w:val="007C7A77"/>
    <w:rsid w:val="007C7AC5"/>
    <w:rsid w:val="007C7DD4"/>
    <w:rsid w:val="007D1992"/>
    <w:rsid w:val="007D2026"/>
    <w:rsid w:val="007D209D"/>
    <w:rsid w:val="007D524E"/>
    <w:rsid w:val="007D552E"/>
    <w:rsid w:val="007D559C"/>
    <w:rsid w:val="007D7E7C"/>
    <w:rsid w:val="007E2A57"/>
    <w:rsid w:val="007E3440"/>
    <w:rsid w:val="007E418E"/>
    <w:rsid w:val="007E4297"/>
    <w:rsid w:val="007E6217"/>
    <w:rsid w:val="007E665A"/>
    <w:rsid w:val="007E68DC"/>
    <w:rsid w:val="007E68E2"/>
    <w:rsid w:val="007F24DE"/>
    <w:rsid w:val="007F2A38"/>
    <w:rsid w:val="007F349B"/>
    <w:rsid w:val="007F3F49"/>
    <w:rsid w:val="007F5A8B"/>
    <w:rsid w:val="007F5EB4"/>
    <w:rsid w:val="007F66AB"/>
    <w:rsid w:val="007F711C"/>
    <w:rsid w:val="007F76D2"/>
    <w:rsid w:val="00800E48"/>
    <w:rsid w:val="00802A86"/>
    <w:rsid w:val="0080323B"/>
    <w:rsid w:val="0080342C"/>
    <w:rsid w:val="00804004"/>
    <w:rsid w:val="00804F05"/>
    <w:rsid w:val="00805123"/>
    <w:rsid w:val="00807ACC"/>
    <w:rsid w:val="00810137"/>
    <w:rsid w:val="00810268"/>
    <w:rsid w:val="00811968"/>
    <w:rsid w:val="00812352"/>
    <w:rsid w:val="00814186"/>
    <w:rsid w:val="0081550E"/>
    <w:rsid w:val="00820281"/>
    <w:rsid w:val="00821738"/>
    <w:rsid w:val="00821BC2"/>
    <w:rsid w:val="00822741"/>
    <w:rsid w:val="00822CC1"/>
    <w:rsid w:val="00822DE8"/>
    <w:rsid w:val="00823D6E"/>
    <w:rsid w:val="00823F7E"/>
    <w:rsid w:val="008255B9"/>
    <w:rsid w:val="00826DFD"/>
    <w:rsid w:val="00827EA4"/>
    <w:rsid w:val="008302E5"/>
    <w:rsid w:val="00832317"/>
    <w:rsid w:val="0083267B"/>
    <w:rsid w:val="00834A43"/>
    <w:rsid w:val="00834E1D"/>
    <w:rsid w:val="00835153"/>
    <w:rsid w:val="00835C18"/>
    <w:rsid w:val="00836F7F"/>
    <w:rsid w:val="00842092"/>
    <w:rsid w:val="00842623"/>
    <w:rsid w:val="00842E89"/>
    <w:rsid w:val="00843289"/>
    <w:rsid w:val="0084395D"/>
    <w:rsid w:val="00845931"/>
    <w:rsid w:val="008460E5"/>
    <w:rsid w:val="008465D3"/>
    <w:rsid w:val="008467A6"/>
    <w:rsid w:val="008468BB"/>
    <w:rsid w:val="008505FA"/>
    <w:rsid w:val="008507C6"/>
    <w:rsid w:val="00852414"/>
    <w:rsid w:val="008552A0"/>
    <w:rsid w:val="0086120C"/>
    <w:rsid w:val="008676FB"/>
    <w:rsid w:val="008677C2"/>
    <w:rsid w:val="00867AE8"/>
    <w:rsid w:val="00867E06"/>
    <w:rsid w:val="00870A40"/>
    <w:rsid w:val="0087107F"/>
    <w:rsid w:val="0087123E"/>
    <w:rsid w:val="008716AA"/>
    <w:rsid w:val="0087173F"/>
    <w:rsid w:val="0087281C"/>
    <w:rsid w:val="00874402"/>
    <w:rsid w:val="008769C0"/>
    <w:rsid w:val="00876D04"/>
    <w:rsid w:val="0088049C"/>
    <w:rsid w:val="00881189"/>
    <w:rsid w:val="00881B3A"/>
    <w:rsid w:val="00882693"/>
    <w:rsid w:val="0088305C"/>
    <w:rsid w:val="00883557"/>
    <w:rsid w:val="00884427"/>
    <w:rsid w:val="00884CFD"/>
    <w:rsid w:val="00891CA3"/>
    <w:rsid w:val="00892997"/>
    <w:rsid w:val="008947C6"/>
    <w:rsid w:val="00896DFA"/>
    <w:rsid w:val="00896E46"/>
    <w:rsid w:val="008A01C5"/>
    <w:rsid w:val="008A0517"/>
    <w:rsid w:val="008A4347"/>
    <w:rsid w:val="008A4CD0"/>
    <w:rsid w:val="008A5293"/>
    <w:rsid w:val="008A5609"/>
    <w:rsid w:val="008B192A"/>
    <w:rsid w:val="008B1E9B"/>
    <w:rsid w:val="008B40C8"/>
    <w:rsid w:val="008B52FB"/>
    <w:rsid w:val="008B6D8A"/>
    <w:rsid w:val="008B719D"/>
    <w:rsid w:val="008C1F70"/>
    <w:rsid w:val="008C282D"/>
    <w:rsid w:val="008C44B5"/>
    <w:rsid w:val="008C5F6C"/>
    <w:rsid w:val="008C637D"/>
    <w:rsid w:val="008C65B9"/>
    <w:rsid w:val="008C6F26"/>
    <w:rsid w:val="008D0ACF"/>
    <w:rsid w:val="008D29E6"/>
    <w:rsid w:val="008D309F"/>
    <w:rsid w:val="008D32AE"/>
    <w:rsid w:val="008D4EFF"/>
    <w:rsid w:val="008D5927"/>
    <w:rsid w:val="008D6129"/>
    <w:rsid w:val="008D66A5"/>
    <w:rsid w:val="008E5823"/>
    <w:rsid w:val="008E606A"/>
    <w:rsid w:val="008E6E9B"/>
    <w:rsid w:val="008E7425"/>
    <w:rsid w:val="008F2297"/>
    <w:rsid w:val="008F3027"/>
    <w:rsid w:val="008F3704"/>
    <w:rsid w:val="008F4BDD"/>
    <w:rsid w:val="008F4DBC"/>
    <w:rsid w:val="008F619D"/>
    <w:rsid w:val="00900A40"/>
    <w:rsid w:val="00900A60"/>
    <w:rsid w:val="0090175E"/>
    <w:rsid w:val="00901F30"/>
    <w:rsid w:val="0090281E"/>
    <w:rsid w:val="009035E5"/>
    <w:rsid w:val="00903E4C"/>
    <w:rsid w:val="00903FBD"/>
    <w:rsid w:val="0090466C"/>
    <w:rsid w:val="009050D5"/>
    <w:rsid w:val="00905ECA"/>
    <w:rsid w:val="00905EF0"/>
    <w:rsid w:val="0091238E"/>
    <w:rsid w:val="00913100"/>
    <w:rsid w:val="0091317C"/>
    <w:rsid w:val="00913B56"/>
    <w:rsid w:val="00914C6B"/>
    <w:rsid w:val="00914D23"/>
    <w:rsid w:val="00914E7F"/>
    <w:rsid w:val="009150AF"/>
    <w:rsid w:val="00916073"/>
    <w:rsid w:val="00916925"/>
    <w:rsid w:val="0091779A"/>
    <w:rsid w:val="00921263"/>
    <w:rsid w:val="00921812"/>
    <w:rsid w:val="00922739"/>
    <w:rsid w:val="00922F3F"/>
    <w:rsid w:val="00927402"/>
    <w:rsid w:val="00930818"/>
    <w:rsid w:val="00931077"/>
    <w:rsid w:val="00933FFF"/>
    <w:rsid w:val="009351A4"/>
    <w:rsid w:val="009357DD"/>
    <w:rsid w:val="00936825"/>
    <w:rsid w:val="00937B72"/>
    <w:rsid w:val="00942A4C"/>
    <w:rsid w:val="00942C7E"/>
    <w:rsid w:val="00945B7F"/>
    <w:rsid w:val="00950C48"/>
    <w:rsid w:val="00951403"/>
    <w:rsid w:val="0095156B"/>
    <w:rsid w:val="00953724"/>
    <w:rsid w:val="00954643"/>
    <w:rsid w:val="00955D33"/>
    <w:rsid w:val="00955E1B"/>
    <w:rsid w:val="00957E99"/>
    <w:rsid w:val="0096168B"/>
    <w:rsid w:val="00961B49"/>
    <w:rsid w:val="00962BEF"/>
    <w:rsid w:val="009673D3"/>
    <w:rsid w:val="00970A4D"/>
    <w:rsid w:val="00971CD4"/>
    <w:rsid w:val="00972251"/>
    <w:rsid w:val="00973536"/>
    <w:rsid w:val="00973AD5"/>
    <w:rsid w:val="00976B18"/>
    <w:rsid w:val="00976ECB"/>
    <w:rsid w:val="00980D96"/>
    <w:rsid w:val="0098188F"/>
    <w:rsid w:val="009826C6"/>
    <w:rsid w:val="00983830"/>
    <w:rsid w:val="00987C41"/>
    <w:rsid w:val="00993AAF"/>
    <w:rsid w:val="009942BC"/>
    <w:rsid w:val="00994798"/>
    <w:rsid w:val="00994A26"/>
    <w:rsid w:val="00995424"/>
    <w:rsid w:val="009956B6"/>
    <w:rsid w:val="00995D8B"/>
    <w:rsid w:val="009A0C9A"/>
    <w:rsid w:val="009A1129"/>
    <w:rsid w:val="009A2C73"/>
    <w:rsid w:val="009A3477"/>
    <w:rsid w:val="009A3D4F"/>
    <w:rsid w:val="009A449B"/>
    <w:rsid w:val="009A4857"/>
    <w:rsid w:val="009A53A3"/>
    <w:rsid w:val="009A555B"/>
    <w:rsid w:val="009A69D3"/>
    <w:rsid w:val="009A7C87"/>
    <w:rsid w:val="009A7D07"/>
    <w:rsid w:val="009A7E80"/>
    <w:rsid w:val="009B15E9"/>
    <w:rsid w:val="009B2F5E"/>
    <w:rsid w:val="009B2FAA"/>
    <w:rsid w:val="009C39C6"/>
    <w:rsid w:val="009C5B04"/>
    <w:rsid w:val="009C5FEC"/>
    <w:rsid w:val="009C7394"/>
    <w:rsid w:val="009C7B1F"/>
    <w:rsid w:val="009D09D3"/>
    <w:rsid w:val="009D200E"/>
    <w:rsid w:val="009D4D53"/>
    <w:rsid w:val="009D4F5A"/>
    <w:rsid w:val="009D5852"/>
    <w:rsid w:val="009D62F6"/>
    <w:rsid w:val="009D6B04"/>
    <w:rsid w:val="009D6E8A"/>
    <w:rsid w:val="009D7F63"/>
    <w:rsid w:val="009E05DA"/>
    <w:rsid w:val="009E089C"/>
    <w:rsid w:val="009E2984"/>
    <w:rsid w:val="009E3EA9"/>
    <w:rsid w:val="009E40F7"/>
    <w:rsid w:val="009E4345"/>
    <w:rsid w:val="009E44DC"/>
    <w:rsid w:val="009E622A"/>
    <w:rsid w:val="009E7450"/>
    <w:rsid w:val="009E74FF"/>
    <w:rsid w:val="009F01B9"/>
    <w:rsid w:val="009F193E"/>
    <w:rsid w:val="009F2EB4"/>
    <w:rsid w:val="009F30DF"/>
    <w:rsid w:val="009F6B16"/>
    <w:rsid w:val="009F7948"/>
    <w:rsid w:val="00A01026"/>
    <w:rsid w:val="00A013C4"/>
    <w:rsid w:val="00A04BAA"/>
    <w:rsid w:val="00A108CA"/>
    <w:rsid w:val="00A12601"/>
    <w:rsid w:val="00A142E8"/>
    <w:rsid w:val="00A14D1E"/>
    <w:rsid w:val="00A158A4"/>
    <w:rsid w:val="00A16507"/>
    <w:rsid w:val="00A204E3"/>
    <w:rsid w:val="00A23631"/>
    <w:rsid w:val="00A23C52"/>
    <w:rsid w:val="00A24366"/>
    <w:rsid w:val="00A2539F"/>
    <w:rsid w:val="00A26036"/>
    <w:rsid w:val="00A268E5"/>
    <w:rsid w:val="00A30F7D"/>
    <w:rsid w:val="00A31379"/>
    <w:rsid w:val="00A3410C"/>
    <w:rsid w:val="00A341A6"/>
    <w:rsid w:val="00A3573D"/>
    <w:rsid w:val="00A35B58"/>
    <w:rsid w:val="00A40F79"/>
    <w:rsid w:val="00A415BF"/>
    <w:rsid w:val="00A41FA9"/>
    <w:rsid w:val="00A43D82"/>
    <w:rsid w:val="00A44047"/>
    <w:rsid w:val="00A467A8"/>
    <w:rsid w:val="00A51FFE"/>
    <w:rsid w:val="00A53A2E"/>
    <w:rsid w:val="00A55258"/>
    <w:rsid w:val="00A55592"/>
    <w:rsid w:val="00A562C0"/>
    <w:rsid w:val="00A56E18"/>
    <w:rsid w:val="00A60610"/>
    <w:rsid w:val="00A60D34"/>
    <w:rsid w:val="00A615BD"/>
    <w:rsid w:val="00A620B6"/>
    <w:rsid w:val="00A620D7"/>
    <w:rsid w:val="00A625E7"/>
    <w:rsid w:val="00A638D2"/>
    <w:rsid w:val="00A64459"/>
    <w:rsid w:val="00A65856"/>
    <w:rsid w:val="00A66225"/>
    <w:rsid w:val="00A6639A"/>
    <w:rsid w:val="00A674C4"/>
    <w:rsid w:val="00A70963"/>
    <w:rsid w:val="00A718B5"/>
    <w:rsid w:val="00A71970"/>
    <w:rsid w:val="00A721EA"/>
    <w:rsid w:val="00A72293"/>
    <w:rsid w:val="00A74EC3"/>
    <w:rsid w:val="00A75383"/>
    <w:rsid w:val="00A75DF6"/>
    <w:rsid w:val="00A769D5"/>
    <w:rsid w:val="00A8118A"/>
    <w:rsid w:val="00A81615"/>
    <w:rsid w:val="00A81F71"/>
    <w:rsid w:val="00A820F8"/>
    <w:rsid w:val="00A82990"/>
    <w:rsid w:val="00A858A5"/>
    <w:rsid w:val="00A86996"/>
    <w:rsid w:val="00A87C43"/>
    <w:rsid w:val="00A90469"/>
    <w:rsid w:val="00A90D22"/>
    <w:rsid w:val="00A90EA4"/>
    <w:rsid w:val="00A91809"/>
    <w:rsid w:val="00A91A58"/>
    <w:rsid w:val="00A92132"/>
    <w:rsid w:val="00A943EE"/>
    <w:rsid w:val="00A96C47"/>
    <w:rsid w:val="00A97FD8"/>
    <w:rsid w:val="00AA2DCA"/>
    <w:rsid w:val="00AB0BA0"/>
    <w:rsid w:val="00AB1AD4"/>
    <w:rsid w:val="00AB1BBC"/>
    <w:rsid w:val="00AB2F73"/>
    <w:rsid w:val="00AB4BBF"/>
    <w:rsid w:val="00AB6A08"/>
    <w:rsid w:val="00AB7731"/>
    <w:rsid w:val="00AC1CC6"/>
    <w:rsid w:val="00AC1E2C"/>
    <w:rsid w:val="00AC24C1"/>
    <w:rsid w:val="00AC2C3A"/>
    <w:rsid w:val="00AC3D10"/>
    <w:rsid w:val="00AC6CE2"/>
    <w:rsid w:val="00AC7A54"/>
    <w:rsid w:val="00AD0BFB"/>
    <w:rsid w:val="00AD1119"/>
    <w:rsid w:val="00AD40E8"/>
    <w:rsid w:val="00AD473A"/>
    <w:rsid w:val="00AD5F1E"/>
    <w:rsid w:val="00AD7994"/>
    <w:rsid w:val="00AE03B0"/>
    <w:rsid w:val="00AE0841"/>
    <w:rsid w:val="00AE0AFD"/>
    <w:rsid w:val="00AE0CAB"/>
    <w:rsid w:val="00AE191E"/>
    <w:rsid w:val="00AE3707"/>
    <w:rsid w:val="00AE3EB1"/>
    <w:rsid w:val="00AE3FDC"/>
    <w:rsid w:val="00AE466D"/>
    <w:rsid w:val="00AE5A8C"/>
    <w:rsid w:val="00AF1384"/>
    <w:rsid w:val="00AF3FA6"/>
    <w:rsid w:val="00AF48BA"/>
    <w:rsid w:val="00AF4B8C"/>
    <w:rsid w:val="00AF5231"/>
    <w:rsid w:val="00AF6E34"/>
    <w:rsid w:val="00B00781"/>
    <w:rsid w:val="00B01548"/>
    <w:rsid w:val="00B01ABE"/>
    <w:rsid w:val="00B01DD9"/>
    <w:rsid w:val="00B06CCB"/>
    <w:rsid w:val="00B102DC"/>
    <w:rsid w:val="00B129A0"/>
    <w:rsid w:val="00B12C53"/>
    <w:rsid w:val="00B147BF"/>
    <w:rsid w:val="00B1622D"/>
    <w:rsid w:val="00B16675"/>
    <w:rsid w:val="00B2025F"/>
    <w:rsid w:val="00B21029"/>
    <w:rsid w:val="00B22E9B"/>
    <w:rsid w:val="00B23D64"/>
    <w:rsid w:val="00B252DD"/>
    <w:rsid w:val="00B27C7E"/>
    <w:rsid w:val="00B30A4E"/>
    <w:rsid w:val="00B30C66"/>
    <w:rsid w:val="00B32DB0"/>
    <w:rsid w:val="00B33629"/>
    <w:rsid w:val="00B33CAF"/>
    <w:rsid w:val="00B34DF9"/>
    <w:rsid w:val="00B35E3B"/>
    <w:rsid w:val="00B35EE8"/>
    <w:rsid w:val="00B36075"/>
    <w:rsid w:val="00B37EC9"/>
    <w:rsid w:val="00B420C2"/>
    <w:rsid w:val="00B4269A"/>
    <w:rsid w:val="00B426E2"/>
    <w:rsid w:val="00B42F28"/>
    <w:rsid w:val="00B44278"/>
    <w:rsid w:val="00B46379"/>
    <w:rsid w:val="00B4722C"/>
    <w:rsid w:val="00B50F75"/>
    <w:rsid w:val="00B51D37"/>
    <w:rsid w:val="00B5225D"/>
    <w:rsid w:val="00B536DD"/>
    <w:rsid w:val="00B53CB9"/>
    <w:rsid w:val="00B5633F"/>
    <w:rsid w:val="00B6037C"/>
    <w:rsid w:val="00B61753"/>
    <w:rsid w:val="00B619C1"/>
    <w:rsid w:val="00B627DB"/>
    <w:rsid w:val="00B628B9"/>
    <w:rsid w:val="00B63FE8"/>
    <w:rsid w:val="00B64811"/>
    <w:rsid w:val="00B656B5"/>
    <w:rsid w:val="00B6643F"/>
    <w:rsid w:val="00B706DE"/>
    <w:rsid w:val="00B715AC"/>
    <w:rsid w:val="00B71E69"/>
    <w:rsid w:val="00B724F2"/>
    <w:rsid w:val="00B724F4"/>
    <w:rsid w:val="00B74560"/>
    <w:rsid w:val="00B76C7E"/>
    <w:rsid w:val="00B76F1D"/>
    <w:rsid w:val="00B8041F"/>
    <w:rsid w:val="00B82823"/>
    <w:rsid w:val="00B83BBF"/>
    <w:rsid w:val="00B84851"/>
    <w:rsid w:val="00B87602"/>
    <w:rsid w:val="00B92407"/>
    <w:rsid w:val="00B94436"/>
    <w:rsid w:val="00B95777"/>
    <w:rsid w:val="00B97D05"/>
    <w:rsid w:val="00BA0BC6"/>
    <w:rsid w:val="00BA0F8A"/>
    <w:rsid w:val="00BA21E6"/>
    <w:rsid w:val="00BA3BE4"/>
    <w:rsid w:val="00BA4EDC"/>
    <w:rsid w:val="00BA6222"/>
    <w:rsid w:val="00BA65C1"/>
    <w:rsid w:val="00BA6F05"/>
    <w:rsid w:val="00BA7377"/>
    <w:rsid w:val="00BA79F4"/>
    <w:rsid w:val="00BB1436"/>
    <w:rsid w:val="00BB46C6"/>
    <w:rsid w:val="00BB617A"/>
    <w:rsid w:val="00BB6853"/>
    <w:rsid w:val="00BB6A33"/>
    <w:rsid w:val="00BC14DB"/>
    <w:rsid w:val="00BC2F56"/>
    <w:rsid w:val="00BC2FAE"/>
    <w:rsid w:val="00BC3824"/>
    <w:rsid w:val="00BC420D"/>
    <w:rsid w:val="00BC464E"/>
    <w:rsid w:val="00BC4E67"/>
    <w:rsid w:val="00BC5015"/>
    <w:rsid w:val="00BC67D6"/>
    <w:rsid w:val="00BC7D5E"/>
    <w:rsid w:val="00BD03C5"/>
    <w:rsid w:val="00BD0569"/>
    <w:rsid w:val="00BD0CA0"/>
    <w:rsid w:val="00BD3899"/>
    <w:rsid w:val="00BD573A"/>
    <w:rsid w:val="00BD7E9D"/>
    <w:rsid w:val="00BE2D0E"/>
    <w:rsid w:val="00BE3939"/>
    <w:rsid w:val="00BE3BED"/>
    <w:rsid w:val="00BF0D0C"/>
    <w:rsid w:val="00BF1C7B"/>
    <w:rsid w:val="00BF3498"/>
    <w:rsid w:val="00BF35E3"/>
    <w:rsid w:val="00BF4A1A"/>
    <w:rsid w:val="00BF57C1"/>
    <w:rsid w:val="00BF7FE9"/>
    <w:rsid w:val="00C00C5E"/>
    <w:rsid w:val="00C0220B"/>
    <w:rsid w:val="00C02663"/>
    <w:rsid w:val="00C0528D"/>
    <w:rsid w:val="00C05D59"/>
    <w:rsid w:val="00C0659F"/>
    <w:rsid w:val="00C06B81"/>
    <w:rsid w:val="00C13165"/>
    <w:rsid w:val="00C1382E"/>
    <w:rsid w:val="00C152D0"/>
    <w:rsid w:val="00C16AA6"/>
    <w:rsid w:val="00C174D2"/>
    <w:rsid w:val="00C17C0D"/>
    <w:rsid w:val="00C17F7A"/>
    <w:rsid w:val="00C207B1"/>
    <w:rsid w:val="00C207F1"/>
    <w:rsid w:val="00C2129B"/>
    <w:rsid w:val="00C23ECC"/>
    <w:rsid w:val="00C2410F"/>
    <w:rsid w:val="00C25BAF"/>
    <w:rsid w:val="00C26B36"/>
    <w:rsid w:val="00C30E1A"/>
    <w:rsid w:val="00C343AA"/>
    <w:rsid w:val="00C3680F"/>
    <w:rsid w:val="00C36A18"/>
    <w:rsid w:val="00C41A81"/>
    <w:rsid w:val="00C42A03"/>
    <w:rsid w:val="00C4327A"/>
    <w:rsid w:val="00C433A4"/>
    <w:rsid w:val="00C44C83"/>
    <w:rsid w:val="00C44E80"/>
    <w:rsid w:val="00C47679"/>
    <w:rsid w:val="00C515A2"/>
    <w:rsid w:val="00C53AB0"/>
    <w:rsid w:val="00C56D4B"/>
    <w:rsid w:val="00C618A5"/>
    <w:rsid w:val="00C61F6F"/>
    <w:rsid w:val="00C642D7"/>
    <w:rsid w:val="00C64912"/>
    <w:rsid w:val="00C670EB"/>
    <w:rsid w:val="00C7027D"/>
    <w:rsid w:val="00C72055"/>
    <w:rsid w:val="00C72971"/>
    <w:rsid w:val="00C73A51"/>
    <w:rsid w:val="00C74174"/>
    <w:rsid w:val="00C7508F"/>
    <w:rsid w:val="00C76B8A"/>
    <w:rsid w:val="00C7781F"/>
    <w:rsid w:val="00C8198B"/>
    <w:rsid w:val="00C831B2"/>
    <w:rsid w:val="00C914AE"/>
    <w:rsid w:val="00C92DF9"/>
    <w:rsid w:val="00C93C1C"/>
    <w:rsid w:val="00C94B46"/>
    <w:rsid w:val="00C95517"/>
    <w:rsid w:val="00C96201"/>
    <w:rsid w:val="00C96252"/>
    <w:rsid w:val="00CA0AE3"/>
    <w:rsid w:val="00CA0FE6"/>
    <w:rsid w:val="00CA2411"/>
    <w:rsid w:val="00CA2491"/>
    <w:rsid w:val="00CA3706"/>
    <w:rsid w:val="00CA4042"/>
    <w:rsid w:val="00CA4A07"/>
    <w:rsid w:val="00CA70CE"/>
    <w:rsid w:val="00CA7178"/>
    <w:rsid w:val="00CA7970"/>
    <w:rsid w:val="00CB0521"/>
    <w:rsid w:val="00CB1F9E"/>
    <w:rsid w:val="00CB3158"/>
    <w:rsid w:val="00CB3998"/>
    <w:rsid w:val="00CB3D46"/>
    <w:rsid w:val="00CB5767"/>
    <w:rsid w:val="00CB64D5"/>
    <w:rsid w:val="00CB664A"/>
    <w:rsid w:val="00CB6B88"/>
    <w:rsid w:val="00CB77A2"/>
    <w:rsid w:val="00CC02C9"/>
    <w:rsid w:val="00CC1D4A"/>
    <w:rsid w:val="00CC2B39"/>
    <w:rsid w:val="00CC4C48"/>
    <w:rsid w:val="00CC6DDD"/>
    <w:rsid w:val="00CC79BB"/>
    <w:rsid w:val="00CD0A94"/>
    <w:rsid w:val="00CD232E"/>
    <w:rsid w:val="00CD3424"/>
    <w:rsid w:val="00CD3643"/>
    <w:rsid w:val="00CE3628"/>
    <w:rsid w:val="00CE7D57"/>
    <w:rsid w:val="00CF2545"/>
    <w:rsid w:val="00CF464F"/>
    <w:rsid w:val="00CF6A6A"/>
    <w:rsid w:val="00CF7513"/>
    <w:rsid w:val="00D036B5"/>
    <w:rsid w:val="00D03F7C"/>
    <w:rsid w:val="00D17A2C"/>
    <w:rsid w:val="00D21724"/>
    <w:rsid w:val="00D24F5B"/>
    <w:rsid w:val="00D2600E"/>
    <w:rsid w:val="00D2621A"/>
    <w:rsid w:val="00D27367"/>
    <w:rsid w:val="00D27406"/>
    <w:rsid w:val="00D27AFB"/>
    <w:rsid w:val="00D3063C"/>
    <w:rsid w:val="00D315D3"/>
    <w:rsid w:val="00D31CCD"/>
    <w:rsid w:val="00D31FE1"/>
    <w:rsid w:val="00D32447"/>
    <w:rsid w:val="00D32794"/>
    <w:rsid w:val="00D3388E"/>
    <w:rsid w:val="00D34D61"/>
    <w:rsid w:val="00D35513"/>
    <w:rsid w:val="00D375A3"/>
    <w:rsid w:val="00D37921"/>
    <w:rsid w:val="00D37CE3"/>
    <w:rsid w:val="00D4024D"/>
    <w:rsid w:val="00D40D24"/>
    <w:rsid w:val="00D42D04"/>
    <w:rsid w:val="00D43246"/>
    <w:rsid w:val="00D47ABB"/>
    <w:rsid w:val="00D5032F"/>
    <w:rsid w:val="00D518C6"/>
    <w:rsid w:val="00D529D7"/>
    <w:rsid w:val="00D52F21"/>
    <w:rsid w:val="00D5764B"/>
    <w:rsid w:val="00D62721"/>
    <w:rsid w:val="00D63984"/>
    <w:rsid w:val="00D6410A"/>
    <w:rsid w:val="00D64CD7"/>
    <w:rsid w:val="00D705CE"/>
    <w:rsid w:val="00D74286"/>
    <w:rsid w:val="00D74AA0"/>
    <w:rsid w:val="00D74E0E"/>
    <w:rsid w:val="00D74F2B"/>
    <w:rsid w:val="00D755B5"/>
    <w:rsid w:val="00D762F4"/>
    <w:rsid w:val="00D802A1"/>
    <w:rsid w:val="00D819F2"/>
    <w:rsid w:val="00D829C5"/>
    <w:rsid w:val="00D84AA8"/>
    <w:rsid w:val="00D853F2"/>
    <w:rsid w:val="00D85530"/>
    <w:rsid w:val="00D85DBB"/>
    <w:rsid w:val="00D90077"/>
    <w:rsid w:val="00D91E71"/>
    <w:rsid w:val="00D936B5"/>
    <w:rsid w:val="00D95E03"/>
    <w:rsid w:val="00D963E1"/>
    <w:rsid w:val="00D96441"/>
    <w:rsid w:val="00D96CD9"/>
    <w:rsid w:val="00DA0267"/>
    <w:rsid w:val="00DA174A"/>
    <w:rsid w:val="00DA1DB9"/>
    <w:rsid w:val="00DA28AB"/>
    <w:rsid w:val="00DA402B"/>
    <w:rsid w:val="00DB0534"/>
    <w:rsid w:val="00DB1AD7"/>
    <w:rsid w:val="00DB274A"/>
    <w:rsid w:val="00DB2CC2"/>
    <w:rsid w:val="00DB46BA"/>
    <w:rsid w:val="00DB4F48"/>
    <w:rsid w:val="00DB52C2"/>
    <w:rsid w:val="00DC1D71"/>
    <w:rsid w:val="00DC4392"/>
    <w:rsid w:val="00DC490A"/>
    <w:rsid w:val="00DC53AF"/>
    <w:rsid w:val="00DC5DBD"/>
    <w:rsid w:val="00DC6529"/>
    <w:rsid w:val="00DC6E8D"/>
    <w:rsid w:val="00DC7044"/>
    <w:rsid w:val="00DD007C"/>
    <w:rsid w:val="00DD07EC"/>
    <w:rsid w:val="00DD1CB3"/>
    <w:rsid w:val="00DD1FCC"/>
    <w:rsid w:val="00DD2A21"/>
    <w:rsid w:val="00DD2FC5"/>
    <w:rsid w:val="00DD39C8"/>
    <w:rsid w:val="00DD3E3B"/>
    <w:rsid w:val="00DD4E62"/>
    <w:rsid w:val="00DD5CA5"/>
    <w:rsid w:val="00DD6061"/>
    <w:rsid w:val="00DE0A6D"/>
    <w:rsid w:val="00DE1518"/>
    <w:rsid w:val="00DE22F0"/>
    <w:rsid w:val="00DE3D38"/>
    <w:rsid w:val="00DE4B17"/>
    <w:rsid w:val="00DE5413"/>
    <w:rsid w:val="00DE5DDB"/>
    <w:rsid w:val="00DF2678"/>
    <w:rsid w:val="00DF3446"/>
    <w:rsid w:val="00DF6163"/>
    <w:rsid w:val="00E00490"/>
    <w:rsid w:val="00E00914"/>
    <w:rsid w:val="00E04E7B"/>
    <w:rsid w:val="00E06D40"/>
    <w:rsid w:val="00E07C8A"/>
    <w:rsid w:val="00E07CCF"/>
    <w:rsid w:val="00E1013D"/>
    <w:rsid w:val="00E10599"/>
    <w:rsid w:val="00E10E57"/>
    <w:rsid w:val="00E1127F"/>
    <w:rsid w:val="00E11662"/>
    <w:rsid w:val="00E119EF"/>
    <w:rsid w:val="00E13155"/>
    <w:rsid w:val="00E1439A"/>
    <w:rsid w:val="00E1449F"/>
    <w:rsid w:val="00E1575D"/>
    <w:rsid w:val="00E16B6E"/>
    <w:rsid w:val="00E16EB4"/>
    <w:rsid w:val="00E200DB"/>
    <w:rsid w:val="00E204C1"/>
    <w:rsid w:val="00E22B15"/>
    <w:rsid w:val="00E269E8"/>
    <w:rsid w:val="00E27354"/>
    <w:rsid w:val="00E30816"/>
    <w:rsid w:val="00E323CE"/>
    <w:rsid w:val="00E3441F"/>
    <w:rsid w:val="00E349EB"/>
    <w:rsid w:val="00E353E9"/>
    <w:rsid w:val="00E35C4D"/>
    <w:rsid w:val="00E35F29"/>
    <w:rsid w:val="00E3640C"/>
    <w:rsid w:val="00E3784C"/>
    <w:rsid w:val="00E4084C"/>
    <w:rsid w:val="00E40F1C"/>
    <w:rsid w:val="00E410E5"/>
    <w:rsid w:val="00E41CAD"/>
    <w:rsid w:val="00E46493"/>
    <w:rsid w:val="00E46A88"/>
    <w:rsid w:val="00E5057D"/>
    <w:rsid w:val="00E50582"/>
    <w:rsid w:val="00E5077A"/>
    <w:rsid w:val="00E52286"/>
    <w:rsid w:val="00E53EE1"/>
    <w:rsid w:val="00E54507"/>
    <w:rsid w:val="00E574ED"/>
    <w:rsid w:val="00E57765"/>
    <w:rsid w:val="00E57ABC"/>
    <w:rsid w:val="00E60DFA"/>
    <w:rsid w:val="00E61495"/>
    <w:rsid w:val="00E62580"/>
    <w:rsid w:val="00E6313F"/>
    <w:rsid w:val="00E632EB"/>
    <w:rsid w:val="00E635A1"/>
    <w:rsid w:val="00E63D75"/>
    <w:rsid w:val="00E7048E"/>
    <w:rsid w:val="00E70FB4"/>
    <w:rsid w:val="00E715E0"/>
    <w:rsid w:val="00E71C86"/>
    <w:rsid w:val="00E7221B"/>
    <w:rsid w:val="00E75F03"/>
    <w:rsid w:val="00E7721C"/>
    <w:rsid w:val="00E8038F"/>
    <w:rsid w:val="00E8118A"/>
    <w:rsid w:val="00E81283"/>
    <w:rsid w:val="00E82245"/>
    <w:rsid w:val="00E82C31"/>
    <w:rsid w:val="00E82EDF"/>
    <w:rsid w:val="00E82EE0"/>
    <w:rsid w:val="00E8306D"/>
    <w:rsid w:val="00E83813"/>
    <w:rsid w:val="00E83F2D"/>
    <w:rsid w:val="00E84D71"/>
    <w:rsid w:val="00E84DC9"/>
    <w:rsid w:val="00E86363"/>
    <w:rsid w:val="00E874B2"/>
    <w:rsid w:val="00E875D9"/>
    <w:rsid w:val="00E92031"/>
    <w:rsid w:val="00E92AD5"/>
    <w:rsid w:val="00E935D3"/>
    <w:rsid w:val="00E93894"/>
    <w:rsid w:val="00E93BDC"/>
    <w:rsid w:val="00E93DA5"/>
    <w:rsid w:val="00E97556"/>
    <w:rsid w:val="00E97898"/>
    <w:rsid w:val="00EA0044"/>
    <w:rsid w:val="00EA27F6"/>
    <w:rsid w:val="00EA2BC1"/>
    <w:rsid w:val="00EA3B46"/>
    <w:rsid w:val="00EA3CD4"/>
    <w:rsid w:val="00EA3CD7"/>
    <w:rsid w:val="00EA5787"/>
    <w:rsid w:val="00EA7329"/>
    <w:rsid w:val="00EB0206"/>
    <w:rsid w:val="00EB22E4"/>
    <w:rsid w:val="00EB4F66"/>
    <w:rsid w:val="00EB5045"/>
    <w:rsid w:val="00EB5E70"/>
    <w:rsid w:val="00EB75DE"/>
    <w:rsid w:val="00EC1C96"/>
    <w:rsid w:val="00EC26F4"/>
    <w:rsid w:val="00EC27B4"/>
    <w:rsid w:val="00EC3C9A"/>
    <w:rsid w:val="00EC50D7"/>
    <w:rsid w:val="00EC60E1"/>
    <w:rsid w:val="00EC750C"/>
    <w:rsid w:val="00EC785C"/>
    <w:rsid w:val="00ED28D6"/>
    <w:rsid w:val="00ED2C77"/>
    <w:rsid w:val="00ED4811"/>
    <w:rsid w:val="00ED6427"/>
    <w:rsid w:val="00ED67A4"/>
    <w:rsid w:val="00ED7628"/>
    <w:rsid w:val="00EE5770"/>
    <w:rsid w:val="00EE6221"/>
    <w:rsid w:val="00EF102F"/>
    <w:rsid w:val="00EF22B5"/>
    <w:rsid w:val="00EF35C3"/>
    <w:rsid w:val="00EF4119"/>
    <w:rsid w:val="00EF41DA"/>
    <w:rsid w:val="00EF55F9"/>
    <w:rsid w:val="00EF6657"/>
    <w:rsid w:val="00EF694E"/>
    <w:rsid w:val="00EF6FC9"/>
    <w:rsid w:val="00EF7C7F"/>
    <w:rsid w:val="00F02A2A"/>
    <w:rsid w:val="00F03B91"/>
    <w:rsid w:val="00F0432F"/>
    <w:rsid w:val="00F055B3"/>
    <w:rsid w:val="00F06356"/>
    <w:rsid w:val="00F07274"/>
    <w:rsid w:val="00F07A49"/>
    <w:rsid w:val="00F10B9C"/>
    <w:rsid w:val="00F111D9"/>
    <w:rsid w:val="00F13050"/>
    <w:rsid w:val="00F13FDB"/>
    <w:rsid w:val="00F15BF4"/>
    <w:rsid w:val="00F16170"/>
    <w:rsid w:val="00F1784B"/>
    <w:rsid w:val="00F23578"/>
    <w:rsid w:val="00F250F8"/>
    <w:rsid w:val="00F26B98"/>
    <w:rsid w:val="00F26BD3"/>
    <w:rsid w:val="00F30DF3"/>
    <w:rsid w:val="00F31ED0"/>
    <w:rsid w:val="00F3297D"/>
    <w:rsid w:val="00F37E7F"/>
    <w:rsid w:val="00F403AC"/>
    <w:rsid w:val="00F420EE"/>
    <w:rsid w:val="00F42135"/>
    <w:rsid w:val="00F42DE8"/>
    <w:rsid w:val="00F43299"/>
    <w:rsid w:val="00F4444B"/>
    <w:rsid w:val="00F45822"/>
    <w:rsid w:val="00F463E7"/>
    <w:rsid w:val="00F46C33"/>
    <w:rsid w:val="00F46F51"/>
    <w:rsid w:val="00F47855"/>
    <w:rsid w:val="00F50FFB"/>
    <w:rsid w:val="00F51FD4"/>
    <w:rsid w:val="00F52D5B"/>
    <w:rsid w:val="00F53E59"/>
    <w:rsid w:val="00F55A3F"/>
    <w:rsid w:val="00F566B0"/>
    <w:rsid w:val="00F5677E"/>
    <w:rsid w:val="00F57FA7"/>
    <w:rsid w:val="00F60B22"/>
    <w:rsid w:val="00F62187"/>
    <w:rsid w:val="00F62883"/>
    <w:rsid w:val="00F63D48"/>
    <w:rsid w:val="00F642B4"/>
    <w:rsid w:val="00F651B9"/>
    <w:rsid w:val="00F65320"/>
    <w:rsid w:val="00F658DD"/>
    <w:rsid w:val="00F66AC4"/>
    <w:rsid w:val="00F674A7"/>
    <w:rsid w:val="00F72636"/>
    <w:rsid w:val="00F72EC1"/>
    <w:rsid w:val="00F74171"/>
    <w:rsid w:val="00F74C7D"/>
    <w:rsid w:val="00F76A81"/>
    <w:rsid w:val="00F770FA"/>
    <w:rsid w:val="00F77B2C"/>
    <w:rsid w:val="00F81561"/>
    <w:rsid w:val="00F8453A"/>
    <w:rsid w:val="00F86E7D"/>
    <w:rsid w:val="00F90691"/>
    <w:rsid w:val="00F92CA5"/>
    <w:rsid w:val="00F92D19"/>
    <w:rsid w:val="00F934EB"/>
    <w:rsid w:val="00F93585"/>
    <w:rsid w:val="00F93EBB"/>
    <w:rsid w:val="00F94227"/>
    <w:rsid w:val="00F9504B"/>
    <w:rsid w:val="00F9543A"/>
    <w:rsid w:val="00F95696"/>
    <w:rsid w:val="00F968B4"/>
    <w:rsid w:val="00FA004D"/>
    <w:rsid w:val="00FA04CF"/>
    <w:rsid w:val="00FA0618"/>
    <w:rsid w:val="00FA0EB4"/>
    <w:rsid w:val="00FA1E2F"/>
    <w:rsid w:val="00FA342E"/>
    <w:rsid w:val="00FA3663"/>
    <w:rsid w:val="00FA49C6"/>
    <w:rsid w:val="00FA4F67"/>
    <w:rsid w:val="00FA5E5E"/>
    <w:rsid w:val="00FA707D"/>
    <w:rsid w:val="00FA7A21"/>
    <w:rsid w:val="00FB174F"/>
    <w:rsid w:val="00FB20D7"/>
    <w:rsid w:val="00FB20FB"/>
    <w:rsid w:val="00FB2746"/>
    <w:rsid w:val="00FB3F84"/>
    <w:rsid w:val="00FB6161"/>
    <w:rsid w:val="00FB6798"/>
    <w:rsid w:val="00FB67CB"/>
    <w:rsid w:val="00FB6D69"/>
    <w:rsid w:val="00FB78E9"/>
    <w:rsid w:val="00FC1855"/>
    <w:rsid w:val="00FC3661"/>
    <w:rsid w:val="00FC7033"/>
    <w:rsid w:val="00FC71D3"/>
    <w:rsid w:val="00FC7410"/>
    <w:rsid w:val="00FD11E8"/>
    <w:rsid w:val="00FD1DD4"/>
    <w:rsid w:val="00FD22C3"/>
    <w:rsid w:val="00FD41A9"/>
    <w:rsid w:val="00FD477F"/>
    <w:rsid w:val="00FD5A0F"/>
    <w:rsid w:val="00FD6322"/>
    <w:rsid w:val="00FD7BBB"/>
    <w:rsid w:val="00FE03AF"/>
    <w:rsid w:val="00FE19BF"/>
    <w:rsid w:val="00FE1FFA"/>
    <w:rsid w:val="00FE3A62"/>
    <w:rsid w:val="00FE566B"/>
    <w:rsid w:val="00FF02FE"/>
    <w:rsid w:val="00FF0A8E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uiPriority w:val="99"/>
    <w:qFormat/>
    <w:rsid w:val="006F0897"/>
    <w:pPr>
      <w:pBdr>
        <w:bottom w:val="dotted" w:sz="8" w:space="1" w:color="938953"/>
      </w:pBdr>
      <w:spacing w:before="200" w:after="100" w:line="288" w:lineRule="auto"/>
      <w:ind w:left="2160"/>
      <w:contextualSpacing/>
      <w:outlineLvl w:val="5"/>
    </w:pPr>
    <w:rPr>
      <w:rFonts w:ascii="Cambria" w:hAnsi="Cambria"/>
      <w:smallCaps/>
      <w:color w:val="938953"/>
      <w:spacing w:val="20"/>
      <w:sz w:val="20"/>
      <w:szCs w:val="20"/>
      <w:lang w:val="en-US" w:eastAsia="en-US"/>
    </w:rPr>
  </w:style>
  <w:style w:type="paragraph" w:styleId="7">
    <w:name w:val="heading 7"/>
    <w:basedOn w:val="a"/>
    <w:next w:val="a"/>
    <w:link w:val="70"/>
    <w:uiPriority w:val="99"/>
    <w:qFormat/>
    <w:locked/>
    <w:rsid w:val="002F1556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semiHidden/>
    <w:locked/>
    <w:rsid w:val="006F0897"/>
    <w:rPr>
      <w:rFonts w:ascii="Cambria" w:hAnsi="Cambria" w:cs="Times New Roman"/>
      <w:smallCaps/>
      <w:color w:val="938953"/>
      <w:spacing w:val="20"/>
      <w:sz w:val="20"/>
      <w:szCs w:val="20"/>
      <w:lang w:val="en-US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2F1556"/>
    <w:rPr>
      <w:rFonts w:ascii="Calibri" w:hAnsi="Calibri" w:cs="Times New Roman"/>
      <w:sz w:val="24"/>
      <w:szCs w:val="24"/>
      <w:lang w:val="ru-RU" w:eastAsia="ru-RU"/>
    </w:rPr>
  </w:style>
  <w:style w:type="character" w:styleId="a3">
    <w:name w:val="Hyperlink"/>
    <w:basedOn w:val="a0"/>
    <w:uiPriority w:val="99"/>
    <w:semiHidden/>
    <w:rsid w:val="000C353E"/>
    <w:rPr>
      <w:rFonts w:cs="Times New Roman"/>
      <w:color w:val="0000FF"/>
      <w:u w:val="single"/>
    </w:rPr>
  </w:style>
  <w:style w:type="character" w:customStyle="1" w:styleId="grame">
    <w:name w:val="grame"/>
    <w:basedOn w:val="a0"/>
    <w:uiPriority w:val="99"/>
    <w:rsid w:val="000C353E"/>
    <w:rPr>
      <w:rFonts w:cs="Times New Roman"/>
    </w:rPr>
  </w:style>
  <w:style w:type="character" w:customStyle="1" w:styleId="atitle">
    <w:name w:val="atitle"/>
    <w:basedOn w:val="a0"/>
    <w:uiPriority w:val="99"/>
    <w:rsid w:val="000C353E"/>
    <w:rPr>
      <w:rFonts w:cs="Times New Roman"/>
    </w:rPr>
  </w:style>
  <w:style w:type="paragraph" w:styleId="a4">
    <w:name w:val="Balloon Text"/>
    <w:basedOn w:val="a"/>
    <w:link w:val="a5"/>
    <w:uiPriority w:val="99"/>
    <w:semiHidden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locked/>
    <w:rsid w:val="000C353E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0C311D"/>
    <w:pPr>
      <w:ind w:left="720"/>
      <w:contextualSpacing/>
    </w:pPr>
  </w:style>
  <w:style w:type="paragraph" w:customStyle="1" w:styleId="a7">
    <w:name w:val="Знак"/>
    <w:basedOn w:val="a"/>
    <w:uiPriority w:val="99"/>
    <w:rsid w:val="006106D9"/>
    <w:rPr>
      <w:rFonts w:ascii="Verdana" w:hAnsi="Verdana" w:cs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rsid w:val="00BB617A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locked/>
    <w:rsid w:val="00BB617A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rsid w:val="00BB617A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semiHidden/>
    <w:locked/>
    <w:rsid w:val="00BB617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44">
    <w:name w:val="Font Style44"/>
    <w:basedOn w:val="a0"/>
    <w:uiPriority w:val="99"/>
    <w:rsid w:val="00463DD5"/>
    <w:rPr>
      <w:rFonts w:ascii="Times New Roman" w:hAnsi="Times New Roman" w:cs="Times New Roman"/>
      <w:sz w:val="24"/>
      <w:szCs w:val="24"/>
    </w:rPr>
  </w:style>
  <w:style w:type="character" w:customStyle="1" w:styleId="FontStyle49">
    <w:name w:val="Font Style49"/>
    <w:basedOn w:val="a0"/>
    <w:uiPriority w:val="99"/>
    <w:rsid w:val="00463DD5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48">
    <w:name w:val="Font Style48"/>
    <w:basedOn w:val="a0"/>
    <w:uiPriority w:val="99"/>
    <w:rsid w:val="0098188F"/>
    <w:rPr>
      <w:rFonts w:ascii="Times New Roman" w:hAnsi="Times New Roman" w:cs="Times New Roman"/>
      <w:sz w:val="24"/>
      <w:szCs w:val="24"/>
    </w:rPr>
  </w:style>
  <w:style w:type="character" w:customStyle="1" w:styleId="FontStyle54">
    <w:name w:val="Font Style54"/>
    <w:basedOn w:val="a0"/>
    <w:uiPriority w:val="99"/>
    <w:rsid w:val="0098188F"/>
    <w:rPr>
      <w:rFonts w:ascii="Times New Roman" w:hAnsi="Times New Roman" w:cs="Times New Roman"/>
      <w:sz w:val="24"/>
      <w:szCs w:val="24"/>
    </w:rPr>
  </w:style>
  <w:style w:type="character" w:customStyle="1" w:styleId="FontStyle58">
    <w:name w:val="Font Style58"/>
    <w:basedOn w:val="a0"/>
    <w:uiPriority w:val="99"/>
    <w:rsid w:val="0098188F"/>
    <w:rPr>
      <w:rFonts w:ascii="Times New Roman" w:hAnsi="Times New Roman" w:cs="Times New Roman"/>
      <w:sz w:val="22"/>
      <w:szCs w:val="22"/>
    </w:rPr>
  </w:style>
  <w:style w:type="character" w:customStyle="1" w:styleId="FontStyle64">
    <w:name w:val="Font Style64"/>
    <w:basedOn w:val="a0"/>
    <w:uiPriority w:val="99"/>
    <w:rsid w:val="0098188F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9">
    <w:name w:val="Font Style39"/>
    <w:basedOn w:val="a0"/>
    <w:uiPriority w:val="99"/>
    <w:rsid w:val="006F1005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6F1005"/>
    <w:pPr>
      <w:widowControl w:val="0"/>
      <w:autoSpaceDE w:val="0"/>
      <w:autoSpaceDN w:val="0"/>
      <w:adjustRightInd w:val="0"/>
      <w:spacing w:line="379" w:lineRule="exact"/>
      <w:ind w:firstLine="686"/>
      <w:jc w:val="both"/>
    </w:pPr>
    <w:rPr>
      <w:lang w:val="uk-UA" w:eastAsia="uk-UA"/>
    </w:rPr>
  </w:style>
  <w:style w:type="character" w:customStyle="1" w:styleId="FontStyle43">
    <w:name w:val="Font Style43"/>
    <w:basedOn w:val="a0"/>
    <w:uiPriority w:val="99"/>
    <w:rsid w:val="006F1005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55">
    <w:name w:val="Font Style55"/>
    <w:basedOn w:val="a0"/>
    <w:uiPriority w:val="99"/>
    <w:rsid w:val="006F1005"/>
    <w:rPr>
      <w:rFonts w:ascii="Times New Roman" w:hAnsi="Times New Roman" w:cs="Times New Roman"/>
      <w:b/>
      <w:bCs/>
      <w:smallCaps/>
      <w:spacing w:val="10"/>
      <w:sz w:val="16"/>
      <w:szCs w:val="16"/>
    </w:rPr>
  </w:style>
  <w:style w:type="character" w:customStyle="1" w:styleId="FontStyle62">
    <w:name w:val="Font Style62"/>
    <w:basedOn w:val="a0"/>
    <w:uiPriority w:val="99"/>
    <w:rsid w:val="006F100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7">
    <w:name w:val="Font Style77"/>
    <w:basedOn w:val="a0"/>
    <w:uiPriority w:val="99"/>
    <w:rsid w:val="00203FA1"/>
    <w:rPr>
      <w:rFonts w:ascii="Times New Roman" w:hAnsi="Times New Roman" w:cs="Times New Roman"/>
      <w:sz w:val="24"/>
      <w:szCs w:val="24"/>
    </w:rPr>
  </w:style>
  <w:style w:type="paragraph" w:customStyle="1" w:styleId="1">
    <w:name w:val="Абзац списку1"/>
    <w:basedOn w:val="a"/>
    <w:uiPriority w:val="99"/>
    <w:rsid w:val="00DE3D38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zh-CN"/>
    </w:rPr>
  </w:style>
  <w:style w:type="character" w:customStyle="1" w:styleId="rvts23">
    <w:name w:val="rvts23"/>
    <w:basedOn w:val="a0"/>
    <w:uiPriority w:val="99"/>
    <w:rsid w:val="008676FB"/>
    <w:rPr>
      <w:rFonts w:cs="Times New Roman"/>
    </w:rPr>
  </w:style>
  <w:style w:type="character" w:customStyle="1" w:styleId="FontStyle19">
    <w:name w:val="Font Style19"/>
    <w:basedOn w:val="a0"/>
    <w:uiPriority w:val="99"/>
    <w:rsid w:val="00C44E80"/>
    <w:rPr>
      <w:rFonts w:ascii="Times New Roman" w:hAnsi="Times New Roman" w:cs="Times New Roman"/>
      <w:sz w:val="22"/>
      <w:szCs w:val="22"/>
    </w:rPr>
  </w:style>
  <w:style w:type="character" w:customStyle="1" w:styleId="FontStyle57">
    <w:name w:val="Font Style57"/>
    <w:basedOn w:val="a0"/>
    <w:uiPriority w:val="99"/>
    <w:rsid w:val="00484181"/>
    <w:rPr>
      <w:rFonts w:ascii="Times New Roman" w:hAnsi="Times New Roman" w:cs="Times New Roman"/>
      <w:spacing w:val="10"/>
      <w:sz w:val="22"/>
      <w:szCs w:val="22"/>
    </w:rPr>
  </w:style>
  <w:style w:type="character" w:customStyle="1" w:styleId="FontStyle52">
    <w:name w:val="Font Style52"/>
    <w:basedOn w:val="a0"/>
    <w:uiPriority w:val="99"/>
    <w:rsid w:val="00484181"/>
    <w:rPr>
      <w:rFonts w:ascii="Times New Roman" w:hAnsi="Times New Roman" w:cs="Times New Roman"/>
      <w:sz w:val="22"/>
      <w:szCs w:val="22"/>
    </w:rPr>
  </w:style>
  <w:style w:type="character" w:customStyle="1" w:styleId="FontStyle40">
    <w:name w:val="Font Style40"/>
    <w:basedOn w:val="a0"/>
    <w:uiPriority w:val="99"/>
    <w:rsid w:val="00BA79F4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14">
    <w:name w:val="Style14"/>
    <w:basedOn w:val="a"/>
    <w:uiPriority w:val="99"/>
    <w:rsid w:val="005B7DD1"/>
    <w:pPr>
      <w:widowControl w:val="0"/>
      <w:autoSpaceDE w:val="0"/>
      <w:autoSpaceDN w:val="0"/>
      <w:adjustRightInd w:val="0"/>
      <w:spacing w:line="312" w:lineRule="exact"/>
      <w:ind w:firstLine="552"/>
      <w:jc w:val="both"/>
    </w:pPr>
    <w:rPr>
      <w:rFonts w:ascii="Corbel" w:hAnsi="Corbel"/>
      <w:lang w:val="uk-UA" w:eastAsia="uk-UA"/>
    </w:rPr>
  </w:style>
  <w:style w:type="character" w:customStyle="1" w:styleId="FontStyle32">
    <w:name w:val="Font Style32"/>
    <w:basedOn w:val="a0"/>
    <w:uiPriority w:val="99"/>
    <w:rsid w:val="005B7DD1"/>
    <w:rPr>
      <w:rFonts w:ascii="Times New Roman" w:hAnsi="Times New Roman" w:cs="Times New Roman"/>
      <w:sz w:val="24"/>
      <w:szCs w:val="24"/>
    </w:rPr>
  </w:style>
  <w:style w:type="character" w:customStyle="1" w:styleId="FontStyle37">
    <w:name w:val="Font Style37"/>
    <w:basedOn w:val="a0"/>
    <w:uiPriority w:val="99"/>
    <w:rsid w:val="005B7DD1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FontStyle69">
    <w:name w:val="Font Style69"/>
    <w:basedOn w:val="a0"/>
    <w:uiPriority w:val="99"/>
    <w:rsid w:val="00E9755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87">
    <w:name w:val="Font Style87"/>
    <w:basedOn w:val="a0"/>
    <w:uiPriority w:val="99"/>
    <w:rsid w:val="00E9755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4">
    <w:name w:val="Font Style74"/>
    <w:basedOn w:val="a0"/>
    <w:uiPriority w:val="99"/>
    <w:rsid w:val="00E97556"/>
    <w:rPr>
      <w:rFonts w:ascii="Times New Roman" w:hAnsi="Times New Roman" w:cs="Times New Roman"/>
      <w:spacing w:val="20"/>
      <w:sz w:val="22"/>
      <w:szCs w:val="22"/>
    </w:rPr>
  </w:style>
  <w:style w:type="paragraph" w:customStyle="1" w:styleId="Style27">
    <w:name w:val="Style27"/>
    <w:basedOn w:val="a"/>
    <w:uiPriority w:val="99"/>
    <w:rsid w:val="00E97556"/>
    <w:pPr>
      <w:widowControl w:val="0"/>
      <w:autoSpaceDE w:val="0"/>
      <w:autoSpaceDN w:val="0"/>
      <w:adjustRightInd w:val="0"/>
      <w:spacing w:line="307" w:lineRule="exact"/>
      <w:ind w:firstLine="677"/>
      <w:jc w:val="both"/>
    </w:pPr>
    <w:rPr>
      <w:lang w:val="uk-UA" w:eastAsia="uk-UA"/>
    </w:rPr>
  </w:style>
  <w:style w:type="character" w:customStyle="1" w:styleId="FontStyle95">
    <w:name w:val="Font Style95"/>
    <w:basedOn w:val="a0"/>
    <w:uiPriority w:val="99"/>
    <w:rsid w:val="00E97556"/>
    <w:rPr>
      <w:rFonts w:ascii="Arial" w:hAnsi="Arial" w:cs="Arial"/>
      <w:b/>
      <w:bCs/>
      <w:spacing w:val="10"/>
      <w:sz w:val="20"/>
      <w:szCs w:val="20"/>
    </w:rPr>
  </w:style>
  <w:style w:type="character" w:customStyle="1" w:styleId="FontStyle108">
    <w:name w:val="Font Style108"/>
    <w:basedOn w:val="a0"/>
    <w:uiPriority w:val="99"/>
    <w:rsid w:val="00E97556"/>
    <w:rPr>
      <w:rFonts w:ascii="Times New Roman" w:hAnsi="Times New Roman" w:cs="Times New Roman"/>
      <w:sz w:val="20"/>
      <w:szCs w:val="20"/>
    </w:rPr>
  </w:style>
  <w:style w:type="character" w:customStyle="1" w:styleId="FontStyle45">
    <w:name w:val="Font Style45"/>
    <w:basedOn w:val="a0"/>
    <w:uiPriority w:val="99"/>
    <w:rsid w:val="00720ABA"/>
    <w:rPr>
      <w:rFonts w:ascii="Times New Roman" w:hAnsi="Times New Roman" w:cs="Times New Roman"/>
      <w:b/>
      <w:bCs/>
      <w:sz w:val="48"/>
      <w:szCs w:val="48"/>
    </w:rPr>
  </w:style>
  <w:style w:type="character" w:customStyle="1" w:styleId="FontStyle46">
    <w:name w:val="Font Style46"/>
    <w:basedOn w:val="a0"/>
    <w:uiPriority w:val="99"/>
    <w:rsid w:val="00720ABA"/>
    <w:rPr>
      <w:rFonts w:ascii="Times New Roman" w:hAnsi="Times New Roman" w:cs="Times New Roman"/>
      <w:b/>
      <w:bCs/>
      <w:sz w:val="48"/>
      <w:szCs w:val="48"/>
    </w:rPr>
  </w:style>
  <w:style w:type="character" w:customStyle="1" w:styleId="FontStyle66">
    <w:name w:val="Font Style66"/>
    <w:basedOn w:val="a0"/>
    <w:uiPriority w:val="99"/>
    <w:rsid w:val="00720ABA"/>
    <w:rPr>
      <w:rFonts w:ascii="Times New Roman" w:hAnsi="Times New Roman" w:cs="Times New Roman"/>
      <w:sz w:val="44"/>
      <w:szCs w:val="44"/>
    </w:rPr>
  </w:style>
  <w:style w:type="paragraph" w:customStyle="1" w:styleId="Style20">
    <w:name w:val="Style20"/>
    <w:basedOn w:val="a"/>
    <w:uiPriority w:val="99"/>
    <w:rsid w:val="00720ABA"/>
    <w:pPr>
      <w:widowControl w:val="0"/>
      <w:autoSpaceDE w:val="0"/>
      <w:autoSpaceDN w:val="0"/>
      <w:adjustRightInd w:val="0"/>
      <w:spacing w:line="550" w:lineRule="exact"/>
      <w:ind w:firstLine="1013"/>
      <w:jc w:val="both"/>
    </w:pPr>
    <w:rPr>
      <w:rFonts w:ascii="Microsoft Sans Serif" w:hAnsi="Microsoft Sans Serif" w:cs="Microsoft Sans Serif"/>
      <w:lang w:val="uk-UA" w:eastAsia="uk-UA"/>
    </w:rPr>
  </w:style>
  <w:style w:type="character" w:customStyle="1" w:styleId="FontStyle53">
    <w:name w:val="Font Style53"/>
    <w:basedOn w:val="a0"/>
    <w:uiPriority w:val="99"/>
    <w:rsid w:val="00720ABA"/>
    <w:rPr>
      <w:rFonts w:ascii="Times New Roman" w:hAnsi="Times New Roman" w:cs="Times New Roman"/>
      <w:spacing w:val="-10"/>
      <w:sz w:val="38"/>
      <w:szCs w:val="38"/>
    </w:rPr>
  </w:style>
  <w:style w:type="character" w:customStyle="1" w:styleId="FontStyle47">
    <w:name w:val="Font Style47"/>
    <w:basedOn w:val="a0"/>
    <w:uiPriority w:val="99"/>
    <w:rsid w:val="00720ABA"/>
    <w:rPr>
      <w:rFonts w:ascii="Times New Roman" w:hAnsi="Times New Roman" w:cs="Times New Roman"/>
      <w:b/>
      <w:bCs/>
      <w:i/>
      <w:iCs/>
      <w:sz w:val="42"/>
      <w:szCs w:val="42"/>
    </w:rPr>
  </w:style>
  <w:style w:type="paragraph" w:customStyle="1" w:styleId="Style24">
    <w:name w:val="Style24"/>
    <w:basedOn w:val="a"/>
    <w:uiPriority w:val="99"/>
    <w:rsid w:val="00720ABA"/>
    <w:pPr>
      <w:widowControl w:val="0"/>
      <w:autoSpaceDE w:val="0"/>
      <w:autoSpaceDN w:val="0"/>
      <w:adjustRightInd w:val="0"/>
      <w:spacing w:line="761" w:lineRule="exact"/>
      <w:ind w:firstLine="1094"/>
    </w:pPr>
    <w:rPr>
      <w:rFonts w:ascii="Microsoft Sans Serif" w:hAnsi="Microsoft Sans Serif" w:cs="Microsoft Sans Serif"/>
      <w:lang w:val="uk-UA" w:eastAsia="uk-UA"/>
    </w:rPr>
  </w:style>
  <w:style w:type="paragraph" w:customStyle="1" w:styleId="Style10">
    <w:name w:val="Style10"/>
    <w:basedOn w:val="a"/>
    <w:uiPriority w:val="99"/>
    <w:rsid w:val="00A55258"/>
    <w:pPr>
      <w:widowControl w:val="0"/>
      <w:autoSpaceDE w:val="0"/>
      <w:autoSpaceDN w:val="0"/>
      <w:adjustRightInd w:val="0"/>
      <w:spacing w:line="308" w:lineRule="exact"/>
      <w:ind w:firstLine="658"/>
      <w:jc w:val="both"/>
    </w:pPr>
    <w:rPr>
      <w:lang w:val="uk-UA" w:eastAsia="uk-UA"/>
    </w:rPr>
  </w:style>
  <w:style w:type="paragraph" w:customStyle="1" w:styleId="Style9">
    <w:name w:val="Style9"/>
    <w:basedOn w:val="a"/>
    <w:uiPriority w:val="99"/>
    <w:rsid w:val="00A55258"/>
    <w:pPr>
      <w:widowControl w:val="0"/>
      <w:autoSpaceDE w:val="0"/>
      <w:autoSpaceDN w:val="0"/>
      <w:adjustRightInd w:val="0"/>
      <w:spacing w:line="310" w:lineRule="exact"/>
      <w:ind w:firstLine="523"/>
      <w:jc w:val="both"/>
    </w:pPr>
    <w:rPr>
      <w:lang w:val="uk-UA" w:eastAsia="uk-UA"/>
    </w:rPr>
  </w:style>
  <w:style w:type="character" w:customStyle="1" w:styleId="FontStyle51">
    <w:name w:val="Font Style51"/>
    <w:basedOn w:val="a0"/>
    <w:uiPriority w:val="99"/>
    <w:rsid w:val="00A55258"/>
    <w:rPr>
      <w:rFonts w:ascii="Times New Roman" w:hAnsi="Times New Roman" w:cs="Times New Roman"/>
      <w:b/>
      <w:bCs/>
      <w:sz w:val="24"/>
      <w:szCs w:val="24"/>
    </w:rPr>
  </w:style>
  <w:style w:type="paragraph" w:customStyle="1" w:styleId="Style7">
    <w:name w:val="Style7"/>
    <w:basedOn w:val="a"/>
    <w:uiPriority w:val="99"/>
    <w:rsid w:val="00D74AA0"/>
    <w:pPr>
      <w:widowControl w:val="0"/>
      <w:autoSpaceDE w:val="0"/>
      <w:autoSpaceDN w:val="0"/>
      <w:adjustRightInd w:val="0"/>
      <w:spacing w:line="302" w:lineRule="exact"/>
      <w:ind w:firstLine="662"/>
      <w:jc w:val="both"/>
    </w:pPr>
    <w:rPr>
      <w:lang w:val="uk-UA" w:eastAsia="uk-UA"/>
    </w:rPr>
  </w:style>
  <w:style w:type="character" w:customStyle="1" w:styleId="FontStyle75">
    <w:name w:val="Font Style75"/>
    <w:basedOn w:val="a0"/>
    <w:uiPriority w:val="99"/>
    <w:rsid w:val="00D74AA0"/>
    <w:rPr>
      <w:rFonts w:ascii="Times New Roman" w:hAnsi="Times New Roman" w:cs="Times New Roman"/>
      <w:i/>
      <w:iCs/>
      <w:sz w:val="30"/>
      <w:szCs w:val="30"/>
    </w:rPr>
  </w:style>
  <w:style w:type="character" w:customStyle="1" w:styleId="FontStyle99">
    <w:name w:val="Font Style99"/>
    <w:basedOn w:val="a0"/>
    <w:uiPriority w:val="99"/>
    <w:rsid w:val="00D74AA0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31">
    <w:name w:val="Style31"/>
    <w:basedOn w:val="a"/>
    <w:uiPriority w:val="99"/>
    <w:rsid w:val="00D74AA0"/>
    <w:pPr>
      <w:widowControl w:val="0"/>
      <w:autoSpaceDE w:val="0"/>
      <w:autoSpaceDN w:val="0"/>
      <w:adjustRightInd w:val="0"/>
      <w:spacing w:line="470" w:lineRule="exact"/>
      <w:ind w:firstLine="542"/>
      <w:jc w:val="both"/>
    </w:pPr>
    <w:rPr>
      <w:lang w:val="uk-UA" w:eastAsia="uk-UA"/>
    </w:rPr>
  </w:style>
  <w:style w:type="character" w:customStyle="1" w:styleId="FontStyle82">
    <w:name w:val="Font Style82"/>
    <w:basedOn w:val="a0"/>
    <w:uiPriority w:val="99"/>
    <w:rsid w:val="00D74AA0"/>
    <w:rPr>
      <w:rFonts w:ascii="Times New Roman" w:hAnsi="Times New Roman" w:cs="Times New Roman"/>
      <w:b/>
      <w:bCs/>
      <w:sz w:val="24"/>
      <w:szCs w:val="24"/>
    </w:rPr>
  </w:style>
  <w:style w:type="paragraph" w:customStyle="1" w:styleId="Style63">
    <w:name w:val="Style63"/>
    <w:basedOn w:val="a"/>
    <w:uiPriority w:val="99"/>
    <w:rsid w:val="00D74AA0"/>
    <w:pPr>
      <w:widowControl w:val="0"/>
      <w:autoSpaceDE w:val="0"/>
      <w:autoSpaceDN w:val="0"/>
      <w:adjustRightInd w:val="0"/>
      <w:spacing w:line="311" w:lineRule="exact"/>
      <w:ind w:firstLine="509"/>
      <w:jc w:val="both"/>
    </w:pPr>
    <w:rPr>
      <w:lang w:val="uk-UA" w:eastAsia="uk-UA"/>
    </w:rPr>
  </w:style>
  <w:style w:type="paragraph" w:customStyle="1" w:styleId="Style19">
    <w:name w:val="Style19"/>
    <w:basedOn w:val="a"/>
    <w:uiPriority w:val="99"/>
    <w:rsid w:val="00D74AA0"/>
    <w:pPr>
      <w:widowControl w:val="0"/>
      <w:autoSpaceDE w:val="0"/>
      <w:autoSpaceDN w:val="0"/>
      <w:adjustRightInd w:val="0"/>
      <w:spacing w:line="482" w:lineRule="exact"/>
      <w:ind w:firstLine="547"/>
      <w:jc w:val="both"/>
    </w:pPr>
    <w:rPr>
      <w:lang w:val="uk-UA" w:eastAsia="uk-UA"/>
    </w:rPr>
  </w:style>
  <w:style w:type="paragraph" w:customStyle="1" w:styleId="Style54">
    <w:name w:val="Style54"/>
    <w:basedOn w:val="a"/>
    <w:uiPriority w:val="99"/>
    <w:rsid w:val="00D74AA0"/>
    <w:pPr>
      <w:widowControl w:val="0"/>
      <w:autoSpaceDE w:val="0"/>
      <w:autoSpaceDN w:val="0"/>
      <w:adjustRightInd w:val="0"/>
      <w:spacing w:line="318" w:lineRule="exact"/>
      <w:ind w:firstLine="682"/>
      <w:jc w:val="both"/>
    </w:pPr>
    <w:rPr>
      <w:lang w:val="uk-UA" w:eastAsia="uk-UA"/>
    </w:rPr>
  </w:style>
  <w:style w:type="paragraph" w:styleId="ac">
    <w:name w:val="Normal (Web)"/>
    <w:basedOn w:val="a"/>
    <w:uiPriority w:val="99"/>
    <w:rsid w:val="001451A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5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1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2.20.5\10_2%20&#1091;&#1087;&#1088;&#1072;&#1074;&#1083;&#1110;&#1085;&#1085;&#1103;%20&#1089;&#1080;&#1089;&#1090;&#1077;&#1084;&#1072;&#1090;&#1080;&#1079;&#1072;&#1094;&#1110;&#1111;%20&#1079;&#1072;&#1082;&#1086;&#1085;&#1086;&#1076;&#1072;&#1074;&#1089;&#1090;&#1074;&#1072;\&#1043;&#1072;&#1085;&#1076;&#1079;&#1102;&#1082;\1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2.20.5\10_2%20&#1091;&#1087;&#1088;&#1072;&#1074;&#1083;&#1110;&#1085;&#1085;&#1103;%20&#1089;&#1080;&#1089;&#1090;&#1077;&#1084;&#1072;&#1090;&#1080;&#1079;&#1072;&#1094;&#1110;&#1111;%20&#1079;&#1072;&#1082;&#1086;&#1085;&#1086;&#1076;&#1072;&#1074;&#1089;&#1090;&#1074;&#1072;\&#1043;&#1072;&#1085;&#1076;&#1079;&#1102;&#1082;\1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2.20.5\10_2%20&#1091;&#1087;&#1088;&#1072;&#1074;&#1083;&#1110;&#1085;&#1085;&#1103;%20&#1089;&#1080;&#1089;&#1090;&#1077;&#1084;&#1072;&#1090;&#1080;&#1079;&#1072;&#1094;&#1110;&#1111;%20&#1079;&#1072;&#1082;&#1086;&#1085;&#1086;&#1076;&#1072;&#1074;&#1089;&#1090;&#1074;&#1072;\&#1043;&#1072;&#1085;&#1076;&#1079;&#1102;&#1082;\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explosion val="19"/>
          <c:dLbls>
            <c:dLbl>
              <c:idx val="0"/>
              <c:layout>
                <c:manualLayout>
                  <c:x val="0.14370874320596624"/>
                  <c:y val="-0.13141513560804899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2.6631125783500877E-2"/>
                  <c:y val="2.8435039370078751E-2"/>
                </c:manualLayout>
              </c:layout>
              <c:showCatName val="1"/>
              <c:showPercent val="1"/>
            </c:dLbl>
            <c:showCatName val="1"/>
            <c:showPercent val="1"/>
            <c:showLeaderLines val="1"/>
          </c:dLbls>
          <c:cat>
            <c:strRef>
              <c:f>'01.09.2015-10.09.2015'!$B$104:$B$105</c:f>
              <c:strCache>
                <c:ptCount val="2"/>
                <c:pt idx="0">
                  <c:v>Фізичні особи</c:v>
                </c:pt>
                <c:pt idx="1">
                  <c:v>Юридичні особи</c:v>
                </c:pt>
              </c:strCache>
            </c:strRef>
          </c:cat>
          <c:val>
            <c:numRef>
              <c:f>'01.09.2015-10.09.2015'!$C$104:$C$105</c:f>
              <c:numCache>
                <c:formatCode>General</c:formatCode>
                <c:ptCount val="2"/>
                <c:pt idx="0">
                  <c:v>97</c:v>
                </c:pt>
                <c:pt idx="1">
                  <c:v>59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  <c:dispBlanksAs val="zero"/>
  </c:chart>
  <c:spPr>
    <a:ln>
      <a:solidFill>
        <a:schemeClr val="bg1"/>
      </a:solidFill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autoTitleDeleted val="1"/>
    <c:view3D>
      <c:rotY val="200"/>
      <c:perspective val="0"/>
    </c:view3D>
    <c:plotArea>
      <c:layout>
        <c:manualLayout>
          <c:layoutTarget val="inner"/>
          <c:xMode val="edge"/>
          <c:yMode val="edge"/>
          <c:x val="0.15397309241924337"/>
          <c:y val="9.3411744118616208E-4"/>
          <c:w val="0.69236518115647916"/>
          <c:h val="0.40912801267325088"/>
        </c:manualLayout>
      </c:layout>
      <c:pie3DChart>
        <c:varyColors val="1"/>
        <c:ser>
          <c:idx val="0"/>
          <c:order val="0"/>
          <c:explosion val="29"/>
          <c:dLbls>
            <c:dLbl>
              <c:idx val="0"/>
              <c:layout>
                <c:manualLayout>
                  <c:x val="-0.14061017050980221"/>
                  <c:y val="-1.134853360721230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25,</a:t>
                    </a:r>
                    <a:r>
                      <a:rPr lang="uk-UA"/>
                      <a:t>5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dLbl>
              <c:idx val="1"/>
              <c:layout>
                <c:manualLayout>
                  <c:x val="2.3321054825228383E-2"/>
                  <c:y val="-3.8780417665183212E-2"/>
                </c:manualLayout>
              </c:layout>
              <c:showPercent val="1"/>
            </c:dLbl>
            <c:dLbl>
              <c:idx val="2"/>
              <c:layout>
                <c:manualLayout>
                  <c:x val="2.9265805293651598E-2"/>
                  <c:y val="-1.7511954375272733E-2"/>
                </c:manualLayout>
              </c:layout>
              <c:showPercent val="1"/>
            </c:dLbl>
            <c:dLbl>
              <c:idx val="3"/>
              <c:layout>
                <c:manualLayout>
                  <c:x val="4.1909439431659007E-2"/>
                  <c:y val="-2.91720253718285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9%</a:t>
                    </a:r>
                  </a:p>
                </c:rich>
              </c:tx>
              <c:showPercent val="1"/>
            </c:dLbl>
            <c:dLbl>
              <c:idx val="4"/>
              <c:layout>
                <c:manualLayout>
                  <c:x val="6.1222969446415774E-2"/>
                  <c:y val="-1.6203006767309146E-4"/>
                </c:manualLayout>
              </c:layout>
              <c:showPercent val="1"/>
            </c:dLbl>
            <c:dLbl>
              <c:idx val="5"/>
              <c:layout>
                <c:manualLayout>
                  <c:x val="8.2672734577705145E-2"/>
                  <c:y val="2.2276756689926656E-2"/>
                </c:manualLayout>
              </c:layout>
              <c:showPercent val="1"/>
            </c:dLbl>
            <c:dLbl>
              <c:idx val="6"/>
              <c:layout>
                <c:manualLayout>
                  <c:x val="6.2188878750671188E-2"/>
                  <c:y val="2.6611413239459251E-2"/>
                </c:manualLayout>
              </c:layout>
              <c:showPercent val="1"/>
            </c:dLbl>
            <c:dLbl>
              <c:idx val="7"/>
              <c:layout>
                <c:manualLayout>
                  <c:x val="4.7590446044029913E-2"/>
                  <c:y val="2.680785214348208E-2"/>
                </c:manualLayout>
              </c:layout>
              <c:showPercent val="1"/>
            </c:dLbl>
            <c:dLbl>
              <c:idx val="8"/>
              <c:layout>
                <c:manualLayout>
                  <c:x val="4.7687172150691473E-2"/>
                  <c:y val="3.8994641294838137E-2"/>
                </c:manualLayout>
              </c:layout>
              <c:showPercent val="1"/>
            </c:dLbl>
            <c:dLbl>
              <c:idx val="9"/>
              <c:layout>
                <c:manualLayout>
                  <c:x val="7.7329217967925815E-2"/>
                  <c:y val="6.2064982261832734E-2"/>
                </c:manualLayout>
              </c:layout>
              <c:showPercent val="1"/>
            </c:dLbl>
            <c:dLbl>
              <c:idx val="10"/>
              <c:layout>
                <c:manualLayout>
                  <c:x val="1.6871946800641337E-2"/>
                  <c:y val="6.9412736869430003E-2"/>
                </c:manualLayout>
              </c:layout>
              <c:showPercent val="1"/>
            </c:dLbl>
            <c:dLbl>
              <c:idx val="11"/>
              <c:layout>
                <c:manualLayout>
                  <c:x val="-1.7140046335409789E-2"/>
                  <c:y val="5.9248507398113701E-2"/>
                </c:manualLayout>
              </c:layout>
              <c:showPercent val="1"/>
            </c:dLbl>
            <c:dLbl>
              <c:idx val="12"/>
              <c:layout>
                <c:manualLayout>
                  <c:x val="-6.867418396734741E-2"/>
                  <c:y val="6.24536276488585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1,</a:t>
                    </a:r>
                    <a:r>
                      <a:rPr lang="uk-UA"/>
                      <a:t>4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dLbl>
              <c:idx val="13"/>
              <c:layout>
                <c:manualLayout>
                  <c:x val="-0.13384384891802686"/>
                  <c:y val="4.816558548144407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</a:t>
                    </a:r>
                    <a:r>
                      <a:rPr lang="uk-UA"/>
                      <a:t>7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dLbl>
              <c:idx val="14"/>
              <c:layout>
                <c:manualLayout>
                  <c:x val="-0.18922390066048628"/>
                  <c:y val="3.162309437489985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</a:t>
                    </a:r>
                    <a:r>
                      <a:rPr lang="uk-UA"/>
                      <a:t>7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dLbl>
              <c:idx val="15"/>
              <c:layout>
                <c:manualLayout>
                  <c:x val="-0.14626053717534379"/>
                  <c:y val="2.848961067366609E-2"/>
                </c:manualLayout>
              </c:layout>
              <c:showPercent val="1"/>
            </c:dLbl>
            <c:dLbl>
              <c:idx val="16"/>
              <c:layout>
                <c:manualLayout>
                  <c:x val="-0.12752826497546191"/>
                  <c:y val="4.6662292213473424E-3"/>
                </c:manualLayout>
              </c:layout>
              <c:showPercent val="1"/>
            </c:dLbl>
            <c:dLbl>
              <c:idx val="17"/>
              <c:layout>
                <c:manualLayout>
                  <c:x val="-0.11907359219582531"/>
                  <c:y val="-2.625796490835556E-4"/>
                </c:manualLayout>
              </c:layout>
              <c:showPercent val="1"/>
            </c:dLbl>
            <c:dLbl>
              <c:idx val="18"/>
              <c:layout>
                <c:manualLayout>
                  <c:x val="-3.082483788238952E-2"/>
                  <c:y val="0.15889822198888695"/>
                </c:manualLayout>
              </c:layout>
              <c:showPercent val="1"/>
            </c:dLbl>
            <c:dLbl>
              <c:idx val="19"/>
              <c:layout>
                <c:manualLayout>
                  <c:x val="-7.3978499468682291E-2"/>
                  <c:y val="0.14499625156955229"/>
                </c:manualLayout>
              </c:layout>
              <c:showPercent val="1"/>
            </c:dLbl>
            <c:dLbl>
              <c:idx val="20"/>
              <c:layout>
                <c:manualLayout>
                  <c:x val="-0.12950769565821438"/>
                  <c:y val="0.13100547304463883"/>
                </c:manualLayout>
              </c:layout>
              <c:showPercent val="1"/>
            </c:dLbl>
            <c:dLbl>
              <c:idx val="21"/>
              <c:layout>
                <c:manualLayout>
                  <c:x val="-0.15529646776985681"/>
                  <c:y val="0.1051017647215733"/>
                </c:manualLayout>
              </c:layout>
              <c:showPercent val="1"/>
            </c:dLbl>
            <c:dLbl>
              <c:idx val="22"/>
              <c:layout>
                <c:manualLayout>
                  <c:x val="-0.17014167220513737"/>
                  <c:y val="8.3932988166054767E-2"/>
                </c:manualLayout>
              </c:layout>
              <c:showPercent val="1"/>
            </c:dLbl>
            <c:dLbl>
              <c:idx val="23"/>
              <c:layout>
                <c:manualLayout>
                  <c:x val="-0.16874755462434149"/>
                  <c:y val="6.1308759728969965E-2"/>
                </c:manualLayout>
              </c:layout>
              <c:showPercent val="1"/>
            </c:dLbl>
            <c:dLbl>
              <c:idx val="24"/>
              <c:layout>
                <c:manualLayout>
                  <c:x val="-0.16807017148607495"/>
                  <c:y val="4.1401176189118115E-2"/>
                </c:manualLayout>
              </c:layout>
              <c:showPercent val="1"/>
            </c:dLbl>
            <c:dLbl>
              <c:idx val="25"/>
              <c:layout>
                <c:manualLayout>
                  <c:x val="-0.16616268460004732"/>
                  <c:y val="1.7607537650994792E-2"/>
                </c:manualLayout>
              </c:layout>
              <c:showPercent val="1"/>
            </c:dLbl>
            <c:dLbl>
              <c:idx val="26"/>
              <c:layout>
                <c:manualLayout>
                  <c:x val="-0.16664045749646414"/>
                  <c:y val="-6.5984842669577258E-3"/>
                </c:manualLayout>
              </c:layout>
              <c:showPercent val="1"/>
            </c:dLbl>
            <c:numFmt formatCode="0.0%" sourceLinked="0"/>
            <c:showPercent val="1"/>
            <c:showLeaderLines val="1"/>
          </c:dLbls>
          <c:cat>
            <c:strRef>
              <c:f>'01.09.2015-10.09.2015'!$G$6:$G$20</c:f>
              <c:strCache>
                <c:ptCount val="15"/>
                <c:pt idx="0">
                  <c:v>Департамент державної реєстрації - 40 запитів або 25,5% </c:v>
                </c:pt>
                <c:pt idx="1">
                  <c:v>Департамент з питань нотаріату та банкрутства - 23 запити або 14,7%</c:v>
                </c:pt>
                <c:pt idx="2">
                  <c:v>Департамент організаційного забезпечення та контролю  - 19 запитів або 12,2% (18 запитів надіслано за належністю до інших розпорядників інформації)</c:v>
                </c:pt>
                <c:pt idx="3">
                  <c:v>Департамент державної виконавчої служби - 14 запитів або 9%</c:v>
                </c:pt>
                <c:pt idx="4">
                  <c:v>Департамент антикорупційного законодавства та з питань юстиції і безпеки - 13 запитів або 8,3%</c:v>
                </c:pt>
                <c:pt idx="5">
                  <c:v>Департамент кадрової роботи та державної служби - 13 запитів або 8,3%</c:v>
                </c:pt>
                <c:pt idx="6">
                  <c:v>Департамент реєстрації та систематизації нормативних актів, правоосвітньої діяльності - 11 запитів або 7,1%</c:v>
                </c:pt>
                <c:pt idx="7">
                  <c:v>Департамент судової роботи та експертного забезпечення правосуддя - 5 запитів або 3,2%</c:v>
                </c:pt>
                <c:pt idx="8">
                  <c:v>Департамент цивільного, фінансового законодавства та законодавства з питань земельних відносин - 5 запитів або 3,2%</c:v>
                </c:pt>
                <c:pt idx="9">
                  <c:v>Департамент з питань люстрації - 3 запити або 1,9%</c:v>
                </c:pt>
                <c:pt idx="10">
                  <c:v>Департамент конституційного, адміністративного та соціального законодавства - 3 запити або 1,9%</c:v>
                </c:pt>
                <c:pt idx="11">
                  <c:v>Секретаріат Урядового уповноваженого у справах Європейського суду з прав людини - 3 запити або 1,9%</c:v>
                </c:pt>
                <c:pt idx="12">
                  <c:v>Департамент міжнародного права - 2 запити або 1,4%</c:v>
                </c:pt>
                <c:pt idx="13">
                  <c:v>Департамент взаємодії з органами влади та інформаційно-аналітичної роботи  - 1 запит або 0,7%</c:v>
                </c:pt>
                <c:pt idx="14">
                  <c:v>Прес-служба - 1 запит або 0,7%</c:v>
                </c:pt>
              </c:strCache>
            </c:strRef>
          </c:cat>
          <c:val>
            <c:numRef>
              <c:f>'01.09.2015-10.09.2015'!$H$6:$H$20</c:f>
              <c:numCache>
                <c:formatCode>General</c:formatCode>
                <c:ptCount val="15"/>
                <c:pt idx="0">
                  <c:v>40</c:v>
                </c:pt>
                <c:pt idx="1">
                  <c:v>23</c:v>
                </c:pt>
                <c:pt idx="2">
                  <c:v>19</c:v>
                </c:pt>
                <c:pt idx="3">
                  <c:v>14</c:v>
                </c:pt>
                <c:pt idx="4">
                  <c:v>13</c:v>
                </c:pt>
                <c:pt idx="5">
                  <c:v>13</c:v>
                </c:pt>
                <c:pt idx="6">
                  <c:v>11</c:v>
                </c:pt>
                <c:pt idx="7">
                  <c:v>5</c:v>
                </c:pt>
                <c:pt idx="8">
                  <c:v>5</c:v>
                </c:pt>
                <c:pt idx="9">
                  <c:v>3</c:v>
                </c:pt>
                <c:pt idx="10">
                  <c:v>3</c:v>
                </c:pt>
                <c:pt idx="11">
                  <c:v>3</c:v>
                </c:pt>
                <c:pt idx="12">
                  <c:v>2</c:v>
                </c:pt>
                <c:pt idx="13">
                  <c:v>1</c:v>
                </c:pt>
                <c:pt idx="14">
                  <c:v>1</c:v>
                </c:pt>
              </c:numCache>
            </c:numRef>
          </c:val>
        </c:ser>
        <c:dLbls>
          <c:showVal val="1"/>
        </c:dLbls>
      </c:pie3DChart>
    </c:plotArea>
    <c:legend>
      <c:legendPos val="b"/>
      <c:layout>
        <c:manualLayout>
          <c:xMode val="edge"/>
          <c:yMode val="edge"/>
          <c:x val="5.2152794205446384E-2"/>
          <c:y val="0.37234066928057635"/>
          <c:w val="0.92254517156392035"/>
          <c:h val="0.62289063392009669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view3D>
      <c:rotX val="30"/>
      <c:rotY val="315"/>
      <c:perspective val="30"/>
    </c:view3D>
    <c:plotArea>
      <c:layout>
        <c:manualLayout>
          <c:layoutTarget val="inner"/>
          <c:xMode val="edge"/>
          <c:yMode val="edge"/>
          <c:x val="5.0384252021936533E-2"/>
          <c:y val="0.13503138194682462"/>
          <c:w val="0.47416958404571657"/>
          <c:h val="0.61180678172804148"/>
        </c:manualLayout>
      </c:layout>
      <c:pie3DChart>
        <c:varyColors val="1"/>
        <c:ser>
          <c:idx val="0"/>
          <c:order val="0"/>
          <c:explosion val="24"/>
          <c:dPt>
            <c:idx val="0"/>
            <c:explosion val="14"/>
          </c:dPt>
          <c:dPt>
            <c:idx val="1"/>
            <c:explosion val="18"/>
          </c:dPt>
          <c:dPt>
            <c:idx val="2"/>
            <c:explosion val="20"/>
          </c:dPt>
          <c:dPt>
            <c:idx val="3"/>
            <c:explosion val="18"/>
          </c:dPt>
          <c:dPt>
            <c:idx val="4"/>
            <c:explosion val="15"/>
          </c:dPt>
          <c:dPt>
            <c:idx val="5"/>
            <c:explosion val="16"/>
          </c:dPt>
          <c:dLbls>
            <c:dLbl>
              <c:idx val="0"/>
              <c:layout>
                <c:manualLayout>
                  <c:x val="-1.663053365423614E-2"/>
                  <c:y val="-5.6200092801232504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1"/>
              <c:layout>
                <c:manualLayout>
                  <c:x val="4.8867030144040188E-3"/>
                  <c:y val="0.10389937706760664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2"/>
              <c:layout>
                <c:manualLayout>
                  <c:x val="-3.0300085408667712E-2"/>
                  <c:y val="-6.1214753637056557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3"/>
              <c:layout>
                <c:manualLayout>
                  <c:x val="-3.5716844166388075E-2"/>
                  <c:y val="2.1827609951797847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4"/>
              <c:layout>
                <c:manualLayout>
                  <c:x val="-2.6323834349389199E-2"/>
                  <c:y val="-1.7339716886173532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5"/>
              <c:layout>
                <c:manualLayout>
                  <c:x val="-1.7420758193512478E-2"/>
                  <c:y val="-6.5280299769602756E-2"/>
                </c:manualLayout>
              </c:layout>
              <c:showPercent val="1"/>
            </c:dLbl>
            <c:dLbl>
              <c:idx val="6"/>
              <c:layout>
                <c:manualLayout>
                  <c:x val="2.0173918437448052E-3"/>
                  <c:y val="-5.1010012637309234E-2"/>
                </c:manualLayout>
              </c:layout>
              <c:showPercent val="1"/>
            </c:dLbl>
            <c:dLbl>
              <c:idx val="7"/>
              <c:layout>
                <c:manualLayout>
                  <c:x val="5.3766772506464763E-2"/>
                  <c:y val="-6.9379629629629833E-2"/>
                </c:manualLayout>
              </c:layout>
              <c:showPercent val="1"/>
            </c:dLbl>
            <c:numFmt formatCode="0%" sourceLinked="0"/>
            <c:showPercent val="1"/>
            <c:showLeaderLines val="1"/>
          </c:dLbls>
          <c:cat>
            <c:strRef>
              <c:f>('01.09.2015-10.09.2015'!$B$48:$B$49;'01.09.2015-10.09.2015'!$B$53)</c:f>
              <c:strCache>
                <c:ptCount val="3"/>
                <c:pt idx="0">
                  <c:v>На 20 запитів або 13% надано публічну інформацію</c:v>
                </c:pt>
                <c:pt idx="1">
                  <c:v>На 118 запитів або 76% надано роз'яснення законодавства України</c:v>
                </c:pt>
                <c:pt idx="2">
                  <c:v>Надіслано за належністю до інших розпорядників інформації для розгляду та надання відповіді 18 запитів або 11%</c:v>
                </c:pt>
              </c:strCache>
            </c:strRef>
          </c:cat>
          <c:val>
            <c:numRef>
              <c:f>('01.09.2015-10.09.2015'!$C$48:$C$49;'01.09.2015-10.09.2015'!$C$53)</c:f>
              <c:numCache>
                <c:formatCode>General</c:formatCode>
                <c:ptCount val="3"/>
                <c:pt idx="0">
                  <c:v>20</c:v>
                </c:pt>
                <c:pt idx="1">
                  <c:v>118</c:v>
                </c:pt>
                <c:pt idx="2">
                  <c:v>18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5690612099154021"/>
          <c:y val="5.7962101130064024E-2"/>
          <c:w val="0.42892727157624638"/>
          <c:h val="0.88929291697323931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1C53A0-5FA0-4319-85CA-C74D11608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2515</Words>
  <Characters>1435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Юрій Савіцький (RMJ-HP49 - y.savitskiy)</cp:lastModifiedBy>
  <cp:revision>2</cp:revision>
  <cp:lastPrinted>2015-10-02T08:38:00Z</cp:lastPrinted>
  <dcterms:created xsi:type="dcterms:W3CDTF">2015-10-02T13:14:00Z</dcterms:created>
  <dcterms:modified xsi:type="dcterms:W3CDTF">2015-10-02T13:14:00Z</dcterms:modified>
</cp:coreProperties>
</file>