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9E" w:rsidRDefault="004B2F9E" w:rsidP="004B2F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101386702"/>
    </w:p>
    <w:p w:rsidR="004B2F9E" w:rsidRDefault="004B2F9E" w:rsidP="004B2F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B2F9E" w:rsidRDefault="004B2F9E" w:rsidP="004B2F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B2F9E" w:rsidRDefault="004B2F9E" w:rsidP="004B2F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B2F9E" w:rsidRDefault="004B2F9E" w:rsidP="004B2F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B2F9E" w:rsidRDefault="004B2F9E" w:rsidP="004B2F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B2F9E" w:rsidRDefault="004B2F9E" w:rsidP="004B2F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F9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Курочкіна Єгора Дмитровича щодо відповідності Конституції України (конституційності) частин другої, третьої статті 328 </w:t>
      </w:r>
      <w:r w:rsidR="004B2F9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br/>
      </w:r>
      <w:r w:rsidR="004B2F9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4B2F9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Кодексу адміністративного судочинства України</w:t>
      </w:r>
    </w:p>
    <w:bookmarkEnd w:id="0"/>
    <w:p w:rsidR="00763C1C" w:rsidRPr="004B2F9E" w:rsidRDefault="00763C1C" w:rsidP="004B2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3C1C" w:rsidRPr="004B2F9E" w:rsidRDefault="00763C1C" w:rsidP="004B2F9E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4B2F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Справа </w:t>
      </w:r>
      <w:r w:rsidRPr="004B2F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№ 3-</w:t>
      </w:r>
      <w:r w:rsidR="001D5338" w:rsidRPr="004B2F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128/2024(257</w:t>
      </w:r>
      <w:r w:rsidRPr="004B2F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/24)</w:t>
      </w:r>
    </w:p>
    <w:p w:rsidR="00763C1C" w:rsidRPr="004B2F9E" w:rsidRDefault="00763C1C" w:rsidP="004B2F9E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Pr="004B2F9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uk-UA"/>
        </w:rPr>
        <w:t>вересня</w:t>
      </w:r>
      <w:r w:rsidRPr="004B2F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2F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2024 року </w:t>
      </w:r>
    </w:p>
    <w:p w:rsidR="00763C1C" w:rsidRPr="004B2F9E" w:rsidRDefault="002A2D42" w:rsidP="004B2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№ 175</w:t>
      </w:r>
      <w:r w:rsidR="00763C1C" w:rsidRPr="004B2F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-1(І)/2024</w:t>
      </w:r>
    </w:p>
    <w:p w:rsidR="00763C1C" w:rsidRPr="004B2F9E" w:rsidRDefault="00763C1C" w:rsidP="004B2F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у складі:</w:t>
      </w:r>
    </w:p>
    <w:p w:rsidR="00763C1C" w:rsidRPr="004B2F9E" w:rsidRDefault="00763C1C" w:rsidP="004B2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Колісник Віктор Павлович (голова засідання),</w:t>
      </w:r>
    </w:p>
    <w:p w:rsidR="00763C1C" w:rsidRPr="004B2F9E" w:rsidRDefault="00763C1C" w:rsidP="004B2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 Віктор Іванович,</w:t>
      </w:r>
    </w:p>
    <w:p w:rsidR="00763C1C" w:rsidRPr="004B2F9E" w:rsidRDefault="00763C1C" w:rsidP="004B2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 Петро Тодосьович (доповідач),</w:t>
      </w:r>
    </w:p>
    <w:p w:rsidR="00763C1C" w:rsidRPr="004B2F9E" w:rsidRDefault="00763C1C" w:rsidP="004B2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Курочкіна Єгора Дмитровича щодо відповідності Конституції України (конституційності) частин другої, третьої статті 328 Кодексу адміністративного судочинства України.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763C1C" w:rsidRPr="004B2F9E" w:rsidRDefault="00763C1C" w:rsidP="004B2F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41A99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Курочкін Є.Д. звернувся до Конституційного Суду України з клопотанням щодо перевірки на відповідність частині другій статті 3,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частині першій статті 8, частині першій </w:t>
      </w:r>
      <w:r w:rsidRPr="004B2F9E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4B2F9E">
        <w:rPr>
          <w:rFonts w:ascii="Times New Roman" w:hAnsi="Times New Roman" w:cs="Times New Roman"/>
          <w:sz w:val="28"/>
          <w:szCs w:val="28"/>
          <w:lang w:val="uk-UA"/>
        </w:rPr>
        <w:t>тті 24, частинам першій, другій</w:t>
      </w:r>
      <w:r w:rsidR="004B2F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2F9E">
        <w:rPr>
          <w:rFonts w:ascii="Times New Roman" w:hAnsi="Times New Roman" w:cs="Times New Roman"/>
          <w:sz w:val="28"/>
          <w:szCs w:val="28"/>
          <w:lang w:val="uk-UA"/>
        </w:rPr>
        <w:t xml:space="preserve">статті 55, частині п’ятій статті 125, пунктам 1, 8, 9 частини другої статті 129, </w:t>
      </w:r>
      <w:r w:rsidRPr="004B2F9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статті 129</w:t>
      </w:r>
      <w:r w:rsidRPr="004B2F9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4B2F9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</w:t>
      </w:r>
      <w:r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частин друг</w:t>
      </w:r>
      <w:r w:rsidR="001F749F"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ої</w:t>
      </w:r>
      <w:r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, трет</w:t>
      </w:r>
      <w:r w:rsidR="001F749F"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ьої</w:t>
      </w:r>
      <w:r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статті 328 Кодексу адміністративного судочинства України</w:t>
      </w:r>
      <w:r w:rsidR="00F41A99"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(далі – Кодекс)</w:t>
      </w:r>
      <w:r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Автор клопотання вважає, що </w:t>
      </w:r>
      <w:r w:rsidR="00F41A99"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„заборона на касаційне оскарження ухвали про відмову в ухваленні окремої ухвали, коли закон дозволяє апеляційне оскарження окремої ухвали – є проявом законодавчої дискримінації“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</w:t>
      </w:r>
      <w:r w:rsid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еним, зокрема,</w:t>
      </w:r>
      <w:r w:rsid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вбачається, що аргументація автора клопотання щодо невідповідності Конституції України </w:t>
      </w:r>
      <w:r w:rsidR="00F41A99"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частин другої, третьої статті 328 Кодексу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зводиться до незгоди із застосуванням в остаточному судовому рішенні в його справі оспорюваних положень Кодексу, що не можна вважати обґрунтуванням тверджень щодо їх неконституційності.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Конституційний Суд України неодноразово зазначав, що вирішення питань застосування судами законів України не належить до його повноважень [Ухвала Великої палати Конституційного Суду України </w:t>
      </w:r>
      <w:r w:rsid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31 травня 2018 року</w:t>
      </w:r>
      <w:r w:rsid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28-у/2018; ухвали Першого сена</w:t>
      </w:r>
      <w:r w:rsid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 Конституційного Суду України</w:t>
      </w:r>
      <w:r w:rsid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9 вересня 2020 року № 18-уп(І)/2020, Другого сенату Конституційного Суду України від 7 вересня 2022 року № 5-уп(II)/2022]. 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автор клопотання не дотримав вимог пункту 6 частини другої 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статті 55 Закону України „Про Конституційний Суд України“, що є підставою 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для відмови у відкритті конституційног</w:t>
      </w:r>
      <w:r w:rsid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провадження у справі згідно з</w:t>
      </w:r>
      <w:r w:rsid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х в а л и л а: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F41A99" w:rsidRPr="004B2F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Курочкіна Єгора Дмитровича щодо відповідності Конституції України (конституційності) частин другої, третьої статті 328 Кодексу адміністративного судочинства України </w:t>
      </w:r>
      <w:r w:rsidRPr="004B2F9E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763C1C" w:rsidRPr="004B2F9E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Default="00763C1C" w:rsidP="004B2F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2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4B2F9E" w:rsidRDefault="004B2F9E" w:rsidP="004B2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B2F9E" w:rsidRDefault="004B2F9E" w:rsidP="004B2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B2F9E" w:rsidRDefault="004B2F9E" w:rsidP="004B2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6B7F" w:rsidRPr="00316B7F" w:rsidRDefault="00316B7F" w:rsidP="00316B7F">
      <w:pPr>
        <w:spacing w:after="0" w:line="240" w:lineRule="auto"/>
        <w:ind w:left="4963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316B7F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316B7F" w:rsidRPr="00316B7F" w:rsidRDefault="00316B7F" w:rsidP="00316B7F">
      <w:pPr>
        <w:spacing w:after="0" w:line="240" w:lineRule="auto"/>
        <w:ind w:left="4963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316B7F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4B2F9E" w:rsidRPr="00316B7F" w:rsidRDefault="00316B7F" w:rsidP="00316B7F">
      <w:pPr>
        <w:spacing w:after="0" w:line="240" w:lineRule="auto"/>
        <w:ind w:left="4963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316B7F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</w:t>
      </w:r>
      <w:bookmarkStart w:id="1" w:name="_GoBack"/>
      <w:bookmarkEnd w:id="1"/>
    </w:p>
    <w:sectPr w:rsidR="004B2F9E" w:rsidRPr="00316B7F" w:rsidSect="004B2F9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9E" w:rsidRPr="004B2F9E" w:rsidRDefault="004B2F9E">
    <w:pPr>
      <w:pStyle w:val="a5"/>
      <w:rPr>
        <w:rFonts w:ascii="Times New Roman" w:hAnsi="Times New Roman" w:cs="Times New Roman"/>
        <w:sz w:val="10"/>
        <w:szCs w:val="10"/>
      </w:rPr>
    </w:pPr>
    <w:r w:rsidRPr="004B2F9E">
      <w:rPr>
        <w:rFonts w:ascii="Times New Roman" w:hAnsi="Times New Roman" w:cs="Times New Roman"/>
        <w:sz w:val="10"/>
        <w:szCs w:val="10"/>
      </w:rPr>
      <w:fldChar w:fldCharType="begin"/>
    </w:r>
    <w:r w:rsidRPr="004B2F9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B2F9E">
      <w:rPr>
        <w:rFonts w:ascii="Times New Roman" w:hAnsi="Times New Roman" w:cs="Times New Roman"/>
        <w:sz w:val="10"/>
        <w:szCs w:val="10"/>
      </w:rPr>
      <w:fldChar w:fldCharType="separate"/>
    </w:r>
    <w:r w:rsidR="00316B7F">
      <w:rPr>
        <w:rFonts w:ascii="Times New Roman" w:hAnsi="Times New Roman" w:cs="Times New Roman"/>
        <w:noProof/>
        <w:sz w:val="10"/>
        <w:szCs w:val="10"/>
      </w:rPr>
      <w:t>G:\2024\Suddi\I senat\I koleg\42.docx</w:t>
    </w:r>
    <w:r w:rsidRPr="004B2F9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9E" w:rsidRPr="004B2F9E" w:rsidRDefault="004B2F9E">
    <w:pPr>
      <w:pStyle w:val="a5"/>
      <w:rPr>
        <w:rFonts w:ascii="Times New Roman" w:hAnsi="Times New Roman" w:cs="Times New Roman"/>
        <w:sz w:val="10"/>
        <w:szCs w:val="10"/>
      </w:rPr>
    </w:pPr>
    <w:r w:rsidRPr="004B2F9E">
      <w:rPr>
        <w:rFonts w:ascii="Times New Roman" w:hAnsi="Times New Roman" w:cs="Times New Roman"/>
        <w:sz w:val="10"/>
        <w:szCs w:val="10"/>
      </w:rPr>
      <w:fldChar w:fldCharType="begin"/>
    </w:r>
    <w:r w:rsidRPr="004B2F9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B2F9E">
      <w:rPr>
        <w:rFonts w:ascii="Times New Roman" w:hAnsi="Times New Roman" w:cs="Times New Roman"/>
        <w:sz w:val="10"/>
        <w:szCs w:val="10"/>
      </w:rPr>
      <w:fldChar w:fldCharType="separate"/>
    </w:r>
    <w:r w:rsidR="00316B7F">
      <w:rPr>
        <w:rFonts w:ascii="Times New Roman" w:hAnsi="Times New Roman" w:cs="Times New Roman"/>
        <w:noProof/>
        <w:sz w:val="10"/>
        <w:szCs w:val="10"/>
      </w:rPr>
      <w:t>G:\2024\Suddi\I senat\I koleg\42.docx</w:t>
    </w:r>
    <w:r w:rsidRPr="004B2F9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3C1C" w:rsidRPr="004B2F9E" w:rsidRDefault="00763C1C" w:rsidP="00F41A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2F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2F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2F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6B7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B2F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1D5338"/>
    <w:rsid w:val="001F749F"/>
    <w:rsid w:val="00216C86"/>
    <w:rsid w:val="002A2D42"/>
    <w:rsid w:val="00316B7F"/>
    <w:rsid w:val="004B2F9E"/>
    <w:rsid w:val="00763C1C"/>
    <w:rsid w:val="00E057E9"/>
    <w:rsid w:val="00F26937"/>
    <w:rsid w:val="00F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F15B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4B2F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2629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4</cp:revision>
  <cp:lastPrinted>2024-09-18T11:08:00Z</cp:lastPrinted>
  <dcterms:created xsi:type="dcterms:W3CDTF">2024-09-18T09:22:00Z</dcterms:created>
  <dcterms:modified xsi:type="dcterms:W3CDTF">2024-09-18T11:08:00Z</dcterms:modified>
</cp:coreProperties>
</file>