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F649BD"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63067D" w:rsidRPr="0063067D" w:rsidRDefault="0063067D" w:rsidP="00336F5F">
      <w:pPr>
        <w:jc w:val="center"/>
        <w:rPr>
          <w:sz w:val="28"/>
          <w:szCs w:val="28"/>
        </w:rPr>
      </w:pPr>
    </w:p>
    <w:p w:rsidR="00336F5F" w:rsidRPr="00CE23BB" w:rsidRDefault="00B457AD" w:rsidP="00336F5F">
      <w:pPr>
        <w:jc w:val="both"/>
      </w:pPr>
      <w:r>
        <w:rPr>
          <w:lang w:val="ru-RU"/>
        </w:rPr>
        <w:t>22</w:t>
      </w:r>
      <w:r w:rsidR="00336F5F">
        <w:t xml:space="preserve"> </w:t>
      </w:r>
      <w:r w:rsidR="009A6187">
        <w:t>жовтня</w:t>
      </w:r>
      <w:r w:rsidR="00336F5F">
        <w:t xml:space="preserve"> 20</w:t>
      </w:r>
      <w:r w:rsidR="007538A6">
        <w:t>20</w:t>
      </w:r>
      <w:r w:rsidR="001F5D92">
        <w:t xml:space="preserve"> р.</w:t>
      </w:r>
      <w:r w:rsidR="003A0CF1">
        <w:t xml:space="preserve"> </w:t>
      </w:r>
      <w:r w:rsidR="003A0CF1">
        <w:tab/>
      </w:r>
      <w:r w:rsidR="003A0CF1">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BF12C9">
        <w:t xml:space="preserve">            </w:t>
      </w:r>
      <w:r w:rsidR="00AA6BBA">
        <w:t xml:space="preserve"> </w:t>
      </w:r>
      <w:r w:rsidR="001856BB">
        <w:t xml:space="preserve">         </w:t>
      </w:r>
      <w:r w:rsidR="00E30665">
        <w:t xml:space="preserve"> </w:t>
      </w:r>
      <w:r w:rsidR="00496025">
        <w:rPr>
          <w:lang w:val="ru-RU"/>
        </w:rPr>
        <w:t xml:space="preserve">  </w:t>
      </w:r>
      <w:r w:rsidR="00962FEB">
        <w:t xml:space="preserve">№ </w:t>
      </w:r>
      <w:r>
        <w:rPr>
          <w:lang w:val="ru-RU"/>
        </w:rPr>
        <w:t>659</w:t>
      </w:r>
      <w:r w:rsidR="001F5D92">
        <w:t>-р</w:t>
      </w:r>
    </w:p>
    <w:p w:rsidR="00336F5F" w:rsidRDefault="00336F5F" w:rsidP="00336F5F">
      <w:pPr>
        <w:rPr>
          <w:b/>
          <w:bCs/>
        </w:rPr>
      </w:pPr>
    </w:p>
    <w:p w:rsidR="00336F5F" w:rsidRPr="00CE23BB" w:rsidRDefault="00336F5F" w:rsidP="00336F5F">
      <w:r>
        <w:t>Про визнання підтримки суб’єкт</w:t>
      </w:r>
      <w:r w:rsidR="00CD20C2">
        <w:t>а</w:t>
      </w:r>
      <w:r>
        <w:t xml:space="preserve">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050F43">
        <w:t>13</w:t>
      </w:r>
      <w:r>
        <w:t>.</w:t>
      </w:r>
      <w:r w:rsidR="009A6187">
        <w:t>10</w:t>
      </w:r>
      <w:r>
        <w:t>.20</w:t>
      </w:r>
      <w:r w:rsidR="007538A6">
        <w:t>20</w:t>
      </w:r>
      <w:r>
        <w:t xml:space="preserve"> </w:t>
      </w:r>
      <w:r w:rsidR="005D3A2C">
        <w:br/>
      </w:r>
      <w:r>
        <w:t>№ 500-</w:t>
      </w:r>
      <w:r w:rsidR="002F0CEC" w:rsidRPr="002F0CEC">
        <w:t>0</w:t>
      </w:r>
      <w:r w:rsidR="007538A6">
        <w:t>1</w:t>
      </w:r>
      <w:r w:rsidR="002F0CEC" w:rsidRPr="002F0CEC">
        <w:t>/</w:t>
      </w:r>
      <w:r w:rsidR="00050F43">
        <w:t>412</w:t>
      </w:r>
      <w:r w:rsidR="002F0CEC" w:rsidRPr="002F0CEC">
        <w:t>-п</w:t>
      </w:r>
      <w:r>
        <w:t xml:space="preserve"> та </w:t>
      </w:r>
      <w:r w:rsidR="009A6187" w:rsidRPr="008C45CB">
        <w:rPr>
          <w:color w:val="000000"/>
        </w:rPr>
        <w:t xml:space="preserve">повідомлення про нову державну допомогу </w:t>
      </w:r>
      <w:r w:rsidR="009A6187">
        <w:t xml:space="preserve">виконавчого комітету Попаснянської міської ради за реєстраційним номером </w:t>
      </w:r>
      <w:r w:rsidR="00496025" w:rsidRPr="00496025">
        <w:t>у</w:t>
      </w:r>
      <w:r w:rsidR="009A6187">
        <w:t xml:space="preserve"> базі даних 41940 </w:t>
      </w:r>
      <w:r w:rsidR="00AE2E87">
        <w:br/>
      </w:r>
      <w:r w:rsidR="009A6187">
        <w:t>(вх. № 1691-ПДД/1 від 14.08.2020) щодо фінансування Попаснянського комунального підприємства «СКП»</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w:t>
      </w:r>
      <w:r w:rsidR="00496025" w:rsidRPr="00496025">
        <w:br/>
      </w:r>
      <w:r w:rsidR="00AD71E1">
        <w:t xml:space="preserve">№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8F7FDF" w:rsidRPr="0092466A" w:rsidRDefault="008F7FDF" w:rsidP="00336F5F">
      <w:pPr>
        <w:jc w:val="center"/>
        <w:rPr>
          <w:b/>
          <w:bCs/>
        </w:rPr>
      </w:pPr>
    </w:p>
    <w:p w:rsidR="00336F5F" w:rsidRDefault="00336F5F" w:rsidP="00336F5F">
      <w:pPr>
        <w:jc w:val="center"/>
        <w:rPr>
          <w:b/>
          <w:bCs/>
        </w:rPr>
      </w:pPr>
      <w:r>
        <w:rPr>
          <w:b/>
          <w:bCs/>
        </w:rPr>
        <w:t>ВСТАНОВИВ:</w:t>
      </w:r>
    </w:p>
    <w:p w:rsidR="00A612D3" w:rsidRDefault="00A612D3" w:rsidP="00336F5F">
      <w:pPr>
        <w:jc w:val="center"/>
        <w:rPr>
          <w:b/>
          <w:bCs/>
        </w:rPr>
      </w:pPr>
    </w:p>
    <w:p w:rsidR="004D049E" w:rsidRDefault="004D049E" w:rsidP="00CF3A46">
      <w:pPr>
        <w:numPr>
          <w:ilvl w:val="0"/>
          <w:numId w:val="5"/>
        </w:numPr>
        <w:tabs>
          <w:tab w:val="num" w:pos="426"/>
        </w:tabs>
        <w:jc w:val="both"/>
        <w:rPr>
          <w:b/>
        </w:rPr>
      </w:pPr>
      <w:r w:rsidRPr="002D055F">
        <w:rPr>
          <w:b/>
        </w:rPr>
        <w:t xml:space="preserve">ПОРЯДОК ПОВІДОМЛЕННЯ ПРО </w:t>
      </w:r>
      <w:r>
        <w:rPr>
          <w:b/>
        </w:rPr>
        <w:t>ДЕРЖАВНУ ПІДТРИМКУ</w:t>
      </w:r>
    </w:p>
    <w:p w:rsidR="004D049E" w:rsidRPr="0092466A" w:rsidRDefault="004D049E" w:rsidP="004D049E">
      <w:pPr>
        <w:jc w:val="both"/>
        <w:rPr>
          <w:b/>
          <w:lang w:val="ru-RU"/>
        </w:rPr>
      </w:pPr>
    </w:p>
    <w:p w:rsidR="00050F43" w:rsidRPr="000F3DDC" w:rsidRDefault="00050F43" w:rsidP="00050F43">
      <w:pPr>
        <w:numPr>
          <w:ilvl w:val="0"/>
          <w:numId w:val="6"/>
        </w:numPr>
        <w:jc w:val="both"/>
        <w:rPr>
          <w:sz w:val="20"/>
          <w:szCs w:val="20"/>
        </w:rPr>
      </w:pPr>
      <w:r>
        <w:t>Виконавчим комітетом Попаснянської міської ради</w:t>
      </w:r>
      <w:r w:rsidRPr="002D055F">
        <w:t xml:space="preserve"> </w:t>
      </w:r>
      <w:r>
        <w:t xml:space="preserve">Луганської </w:t>
      </w:r>
      <w:r w:rsidR="006A61B1">
        <w:t>області</w:t>
      </w:r>
      <w:r>
        <w:t xml:space="preserve"> </w:t>
      </w:r>
      <w:r w:rsidRPr="002D055F">
        <w:t>відповідно до пункту 2 розділу 9 Закону України «Про державну допомогу суб’єктам господарювання» було подано повідомл</w:t>
      </w:r>
      <w:r>
        <w:t>ення про нову державну допомогу</w:t>
      </w:r>
      <w:r w:rsidRPr="00AC7112">
        <w:t xml:space="preserve"> </w:t>
      </w:r>
      <w:r>
        <w:t xml:space="preserve">за реєстраційним номером </w:t>
      </w:r>
      <w:r w:rsidR="00496025" w:rsidRPr="00496025">
        <w:t>у</w:t>
      </w:r>
      <w:r>
        <w:t xml:space="preserve"> базі даних 41940 (вх. № 1691-ПДД/1 від 14.08.2020)</w:t>
      </w:r>
      <w:r w:rsidRPr="002D055F">
        <w:t xml:space="preserve"> (далі – Повідомлення)</w:t>
      </w:r>
      <w:r>
        <w:t>.</w:t>
      </w:r>
    </w:p>
    <w:p w:rsidR="00050F43" w:rsidRPr="000B49DC" w:rsidRDefault="00050F43" w:rsidP="00050F43">
      <w:pPr>
        <w:pStyle w:val="rvps2"/>
        <w:spacing w:before="0" w:beforeAutospacing="0" w:after="0" w:afterAutospacing="0"/>
        <w:jc w:val="both"/>
        <w:rPr>
          <w:lang w:val="uk-UA" w:eastAsia="uk-UA"/>
        </w:rPr>
      </w:pPr>
    </w:p>
    <w:p w:rsidR="00050F43" w:rsidRDefault="00050F43" w:rsidP="00050F43">
      <w:pPr>
        <w:pStyle w:val="rvps2"/>
        <w:numPr>
          <w:ilvl w:val="0"/>
          <w:numId w:val="6"/>
        </w:numPr>
        <w:spacing w:before="0" w:beforeAutospacing="0" w:after="0" w:afterAutospacing="0"/>
        <w:jc w:val="both"/>
        <w:rPr>
          <w:lang w:val="uk-UA" w:eastAsia="uk-UA"/>
        </w:rPr>
      </w:pPr>
      <w:r>
        <w:rPr>
          <w:lang w:val="uk-UA" w:eastAsia="uk-UA"/>
        </w:rPr>
        <w:t>Повідомлення було прийнято до розгляду 28.10.2020.</w:t>
      </w:r>
    </w:p>
    <w:p w:rsidR="00050F43" w:rsidRPr="000B49DC" w:rsidRDefault="00050F43" w:rsidP="00050F43">
      <w:pPr>
        <w:pStyle w:val="rvps2"/>
        <w:spacing w:before="0" w:beforeAutospacing="0" w:after="0" w:afterAutospacing="0"/>
        <w:ind w:left="360"/>
        <w:jc w:val="both"/>
        <w:rPr>
          <w:lang w:val="uk-UA" w:eastAsia="uk-UA"/>
        </w:rPr>
      </w:pPr>
    </w:p>
    <w:p w:rsidR="00050F43" w:rsidRPr="00EF29BD" w:rsidRDefault="00050F43" w:rsidP="00050F43">
      <w:pPr>
        <w:pStyle w:val="rvps2"/>
        <w:numPr>
          <w:ilvl w:val="0"/>
          <w:numId w:val="6"/>
        </w:numPr>
        <w:spacing w:before="0" w:beforeAutospacing="0" w:after="0" w:afterAutospacing="0"/>
        <w:jc w:val="both"/>
        <w:rPr>
          <w:lang w:val="uk-UA" w:eastAsia="uk-UA"/>
        </w:rPr>
      </w:pPr>
      <w:r>
        <w:rPr>
          <w:lang w:val="uk-UA" w:eastAsia="uk-UA"/>
        </w:rPr>
        <w:t xml:space="preserve">Листом від 30.09.2020 № 2033-02-12 (вх. № 5-01/12907 від 05.10.2020) </w:t>
      </w:r>
      <w:r w:rsidRPr="00C7343E">
        <w:rPr>
          <w:lang w:val="uk-UA"/>
        </w:rPr>
        <w:t>Виконавчим комітетом Попаснянської міської ради</w:t>
      </w:r>
      <w:r>
        <w:rPr>
          <w:lang w:val="uk-UA"/>
        </w:rPr>
        <w:t xml:space="preserve"> Луганської області надано додаткову інформацію </w:t>
      </w:r>
      <w:r w:rsidR="000B49DC">
        <w:rPr>
          <w:lang w:val="uk-UA"/>
        </w:rPr>
        <w:br/>
      </w:r>
      <w:r>
        <w:rPr>
          <w:lang w:val="uk-UA"/>
        </w:rPr>
        <w:t>(далі – Лист).</w:t>
      </w:r>
    </w:p>
    <w:p w:rsidR="00050F43" w:rsidRPr="000B49DC" w:rsidRDefault="00050F43" w:rsidP="00050F43">
      <w:pPr>
        <w:jc w:val="both"/>
        <w:rPr>
          <w:b/>
        </w:rPr>
      </w:pPr>
    </w:p>
    <w:p w:rsidR="00050F43" w:rsidRDefault="00050F43" w:rsidP="00050F43">
      <w:pPr>
        <w:pStyle w:val="a3"/>
        <w:numPr>
          <w:ilvl w:val="0"/>
          <w:numId w:val="2"/>
        </w:numPr>
        <w:tabs>
          <w:tab w:val="left" w:pos="284"/>
          <w:tab w:val="left" w:pos="426"/>
          <w:tab w:val="left" w:pos="851"/>
          <w:tab w:val="left" w:pos="1134"/>
        </w:tabs>
        <w:jc w:val="both"/>
        <w:rPr>
          <w:b/>
        </w:rPr>
      </w:pPr>
      <w:r>
        <w:rPr>
          <w:b/>
        </w:rPr>
        <w:t>ВІДОМОСТІ ТА ІНФОРМАЦІЯ ВІД НАДАВАЧА ДЕРЖАВНОЇ ПІДТРИМКИ</w:t>
      </w:r>
    </w:p>
    <w:p w:rsidR="00050F43" w:rsidRPr="000B49DC" w:rsidRDefault="00050F43" w:rsidP="00050F43">
      <w:pPr>
        <w:pStyle w:val="a3"/>
        <w:tabs>
          <w:tab w:val="left" w:pos="284"/>
          <w:tab w:val="left" w:pos="426"/>
          <w:tab w:val="left" w:pos="851"/>
          <w:tab w:val="left" w:pos="1134"/>
        </w:tabs>
        <w:ind w:left="1080"/>
        <w:jc w:val="both"/>
      </w:pPr>
    </w:p>
    <w:p w:rsidR="00050F43" w:rsidRPr="00E75610" w:rsidRDefault="00050F43" w:rsidP="00050F43">
      <w:pPr>
        <w:pStyle w:val="rvps2"/>
        <w:numPr>
          <w:ilvl w:val="1"/>
          <w:numId w:val="19"/>
        </w:numPr>
        <w:spacing w:before="0" w:beforeAutospacing="0" w:after="0" w:afterAutospacing="0"/>
        <w:ind w:left="426" w:hanging="426"/>
        <w:jc w:val="both"/>
        <w:rPr>
          <w:b/>
          <w:bCs/>
          <w:color w:val="000000"/>
          <w:lang w:val="uk-UA" w:eastAsia="uk-UA"/>
        </w:rPr>
      </w:pPr>
      <w:r w:rsidRPr="00E75610">
        <w:rPr>
          <w:b/>
          <w:bCs/>
          <w:color w:val="000000"/>
          <w:lang w:val="uk-UA" w:eastAsia="uk-UA"/>
        </w:rPr>
        <w:t xml:space="preserve">Надавач державної </w:t>
      </w:r>
      <w:r>
        <w:rPr>
          <w:b/>
          <w:bCs/>
          <w:color w:val="000000"/>
          <w:lang w:val="uk-UA" w:eastAsia="uk-UA"/>
        </w:rPr>
        <w:t>підтримк</w:t>
      </w:r>
      <w:r w:rsidRPr="00E75610">
        <w:rPr>
          <w:b/>
          <w:bCs/>
          <w:color w:val="000000"/>
          <w:lang w:val="uk-UA" w:eastAsia="uk-UA"/>
        </w:rPr>
        <w:t>и</w:t>
      </w:r>
    </w:p>
    <w:p w:rsidR="00050F43" w:rsidRPr="000B49DC" w:rsidRDefault="00050F43" w:rsidP="00050F43">
      <w:pPr>
        <w:pStyle w:val="rvps2"/>
        <w:spacing w:before="0" w:beforeAutospacing="0" w:after="0" w:afterAutospacing="0"/>
        <w:jc w:val="both"/>
        <w:rPr>
          <w:lang w:val="uk-UA" w:eastAsia="uk-UA"/>
        </w:rPr>
      </w:pPr>
    </w:p>
    <w:p w:rsidR="00050F43" w:rsidRDefault="00050F43" w:rsidP="00050F43">
      <w:pPr>
        <w:pStyle w:val="rvps2"/>
        <w:numPr>
          <w:ilvl w:val="0"/>
          <w:numId w:val="6"/>
        </w:numPr>
        <w:spacing w:before="0" w:beforeAutospacing="0" w:after="0" w:afterAutospacing="0"/>
        <w:jc w:val="both"/>
        <w:rPr>
          <w:lang w:val="uk-UA"/>
        </w:rPr>
      </w:pPr>
      <w:r w:rsidRPr="004B5F08">
        <w:rPr>
          <w:lang w:val="uk-UA"/>
        </w:rPr>
        <w:t>Виконавчи</w:t>
      </w:r>
      <w:r>
        <w:rPr>
          <w:lang w:val="uk-UA"/>
        </w:rPr>
        <w:t>й</w:t>
      </w:r>
      <w:r w:rsidRPr="004B5F08">
        <w:rPr>
          <w:lang w:val="uk-UA"/>
        </w:rPr>
        <w:t xml:space="preserve"> комітет Попаснянської міської ради </w:t>
      </w:r>
      <w:r>
        <w:rPr>
          <w:lang w:val="uk-UA"/>
        </w:rPr>
        <w:t xml:space="preserve">Луганської області </w:t>
      </w:r>
      <w:r w:rsidRPr="00AA66E4">
        <w:rPr>
          <w:lang w:val="uk-UA"/>
        </w:rPr>
        <w:t xml:space="preserve">(далі – Надавач, </w:t>
      </w:r>
      <w:r>
        <w:rPr>
          <w:lang w:val="uk-UA"/>
        </w:rPr>
        <w:t>Виконком</w:t>
      </w:r>
      <w:r w:rsidRPr="00AA66E4">
        <w:rPr>
          <w:lang w:val="uk-UA"/>
        </w:rPr>
        <w:t>) (</w:t>
      </w:r>
      <w:r>
        <w:rPr>
          <w:lang w:val="uk-UA"/>
        </w:rPr>
        <w:t>93301</w:t>
      </w:r>
      <w:r w:rsidRPr="00AA66E4">
        <w:rPr>
          <w:lang w:val="uk-UA"/>
        </w:rPr>
        <w:t xml:space="preserve">, </w:t>
      </w:r>
      <w:r>
        <w:rPr>
          <w:lang w:val="uk-UA"/>
        </w:rPr>
        <w:t xml:space="preserve">Луганська обл., </w:t>
      </w:r>
      <w:r w:rsidRPr="00AA66E4">
        <w:rPr>
          <w:lang w:val="uk-UA"/>
        </w:rPr>
        <w:t xml:space="preserve">м. </w:t>
      </w:r>
      <w:r>
        <w:rPr>
          <w:lang w:val="uk-UA"/>
        </w:rPr>
        <w:t>Попасна</w:t>
      </w:r>
      <w:r w:rsidRPr="00AA66E4">
        <w:rPr>
          <w:lang w:val="uk-UA"/>
        </w:rPr>
        <w:t>,</w:t>
      </w:r>
      <w:r>
        <w:rPr>
          <w:lang w:val="uk-UA"/>
        </w:rPr>
        <w:t xml:space="preserve"> вул. Мічуріна</w:t>
      </w:r>
      <w:r w:rsidRPr="00AA66E4">
        <w:rPr>
          <w:lang w:val="uk-UA"/>
        </w:rPr>
        <w:t xml:space="preserve">, </w:t>
      </w:r>
      <w:r>
        <w:rPr>
          <w:lang w:val="uk-UA"/>
        </w:rPr>
        <w:t>1</w:t>
      </w:r>
      <w:r w:rsidRPr="00AA66E4">
        <w:rPr>
          <w:lang w:val="uk-UA"/>
        </w:rPr>
        <w:t xml:space="preserve">, ідентифікаційний код юридичної особи </w:t>
      </w:r>
      <w:r>
        <w:rPr>
          <w:lang w:val="uk-UA"/>
        </w:rPr>
        <w:t>04051744</w:t>
      </w:r>
      <w:r w:rsidRPr="00AA66E4">
        <w:rPr>
          <w:lang w:val="uk-UA"/>
        </w:rPr>
        <w:t>).</w:t>
      </w:r>
    </w:p>
    <w:p w:rsidR="0092466A" w:rsidRPr="00AA66E4" w:rsidRDefault="0092466A" w:rsidP="0092466A">
      <w:pPr>
        <w:pStyle w:val="rvps2"/>
        <w:spacing w:before="0" w:beforeAutospacing="0" w:after="0" w:afterAutospacing="0"/>
        <w:ind w:left="360"/>
        <w:jc w:val="both"/>
        <w:rPr>
          <w:lang w:val="uk-UA"/>
        </w:rPr>
      </w:pPr>
    </w:p>
    <w:p w:rsidR="00050F43" w:rsidRPr="00E75610" w:rsidRDefault="00050F43" w:rsidP="00050F43">
      <w:pPr>
        <w:pStyle w:val="rvps2"/>
        <w:numPr>
          <w:ilvl w:val="1"/>
          <w:numId w:val="19"/>
        </w:numPr>
        <w:spacing w:before="0" w:beforeAutospacing="0" w:after="0" w:afterAutospacing="0"/>
        <w:ind w:left="426" w:hanging="426"/>
        <w:jc w:val="both"/>
        <w:rPr>
          <w:b/>
          <w:bCs/>
          <w:color w:val="000000"/>
          <w:lang w:val="uk-UA" w:eastAsia="uk-UA"/>
        </w:rPr>
      </w:pPr>
      <w:r w:rsidRPr="00E75610">
        <w:rPr>
          <w:b/>
          <w:bCs/>
          <w:color w:val="000000"/>
          <w:lang w:val="uk-UA" w:eastAsia="uk-UA"/>
        </w:rPr>
        <w:lastRenderedPageBreak/>
        <w:t xml:space="preserve">Отримувач державної </w:t>
      </w:r>
      <w:r>
        <w:rPr>
          <w:b/>
          <w:bCs/>
          <w:color w:val="000000"/>
          <w:lang w:val="uk-UA" w:eastAsia="uk-UA"/>
        </w:rPr>
        <w:t>підтримк</w:t>
      </w:r>
      <w:r w:rsidRPr="00E75610">
        <w:rPr>
          <w:b/>
          <w:bCs/>
          <w:color w:val="000000"/>
          <w:lang w:val="uk-UA" w:eastAsia="uk-UA"/>
        </w:rPr>
        <w:t>и</w:t>
      </w:r>
    </w:p>
    <w:p w:rsidR="00050F43" w:rsidRPr="00423F42" w:rsidRDefault="00050F43" w:rsidP="00050F43">
      <w:pPr>
        <w:pStyle w:val="rvps2"/>
        <w:spacing w:before="0" w:beforeAutospacing="0" w:after="0" w:afterAutospacing="0"/>
        <w:ind w:left="426"/>
        <w:jc w:val="both"/>
        <w:rPr>
          <w:bCs/>
          <w:color w:val="000000"/>
          <w:sz w:val="20"/>
          <w:szCs w:val="20"/>
          <w:lang w:val="uk-UA" w:eastAsia="uk-UA"/>
        </w:rPr>
      </w:pPr>
    </w:p>
    <w:p w:rsidR="00050F43" w:rsidRPr="00456995" w:rsidRDefault="00050F43" w:rsidP="00050F43">
      <w:pPr>
        <w:pStyle w:val="rvps2"/>
        <w:numPr>
          <w:ilvl w:val="0"/>
          <w:numId w:val="6"/>
        </w:numPr>
        <w:spacing w:before="0" w:beforeAutospacing="0" w:after="0" w:afterAutospacing="0"/>
        <w:jc w:val="both"/>
        <w:rPr>
          <w:lang w:val="uk-UA" w:eastAsia="uk-UA"/>
        </w:rPr>
      </w:pPr>
      <w:r>
        <w:rPr>
          <w:lang w:val="uk-UA" w:eastAsia="uk-UA"/>
        </w:rPr>
        <w:t>Попаснянське к</w:t>
      </w:r>
      <w:r w:rsidRPr="00456995">
        <w:rPr>
          <w:lang w:val="uk-UA" w:eastAsia="uk-UA"/>
        </w:rPr>
        <w:t xml:space="preserve">омунальне підприємство </w:t>
      </w:r>
      <w:r>
        <w:rPr>
          <w:lang w:val="uk-UA" w:eastAsia="uk-UA"/>
        </w:rPr>
        <w:t>«СКП»</w:t>
      </w:r>
      <w:r w:rsidRPr="00456995">
        <w:rPr>
          <w:lang w:val="uk-UA" w:eastAsia="uk-UA"/>
        </w:rPr>
        <w:t xml:space="preserve"> (далі – </w:t>
      </w:r>
      <w:r>
        <w:rPr>
          <w:lang w:val="uk-UA" w:eastAsia="uk-UA"/>
        </w:rPr>
        <w:t>ПКП «СКП»</w:t>
      </w:r>
      <w:r w:rsidRPr="00456995">
        <w:rPr>
          <w:lang w:val="uk-UA" w:eastAsia="uk-UA"/>
        </w:rPr>
        <w:t>, Підприємство, Отримувач) (</w:t>
      </w:r>
      <w:r>
        <w:rPr>
          <w:lang w:val="uk-UA" w:eastAsia="uk-UA"/>
        </w:rPr>
        <w:t>93301</w:t>
      </w:r>
      <w:r w:rsidRPr="00456995">
        <w:rPr>
          <w:lang w:val="uk-UA" w:eastAsia="uk-UA"/>
        </w:rPr>
        <w:t xml:space="preserve">, </w:t>
      </w:r>
      <w:r>
        <w:rPr>
          <w:lang w:val="uk-UA" w:eastAsia="uk-UA"/>
        </w:rPr>
        <w:t>Луганська</w:t>
      </w:r>
      <w:r>
        <w:rPr>
          <w:lang w:val="uk-UA"/>
        </w:rPr>
        <w:t xml:space="preserve"> обл., </w:t>
      </w:r>
      <w:r w:rsidRPr="00AA66E4">
        <w:rPr>
          <w:lang w:val="uk-UA"/>
        </w:rPr>
        <w:t xml:space="preserve">м. </w:t>
      </w:r>
      <w:r>
        <w:rPr>
          <w:lang w:val="uk-UA"/>
        </w:rPr>
        <w:t>Попасна</w:t>
      </w:r>
      <w:r w:rsidRPr="00456995">
        <w:rPr>
          <w:lang w:val="uk-UA" w:eastAsia="uk-UA"/>
        </w:rPr>
        <w:t xml:space="preserve">, </w:t>
      </w:r>
      <w:r>
        <w:rPr>
          <w:lang w:val="uk-UA" w:eastAsia="uk-UA"/>
        </w:rPr>
        <w:t>вул</w:t>
      </w:r>
      <w:r w:rsidRPr="00456995">
        <w:rPr>
          <w:lang w:val="uk-UA" w:eastAsia="uk-UA"/>
        </w:rPr>
        <w:t xml:space="preserve">. </w:t>
      </w:r>
      <w:r>
        <w:rPr>
          <w:lang w:val="uk-UA" w:eastAsia="uk-UA"/>
        </w:rPr>
        <w:t>Первомайська</w:t>
      </w:r>
      <w:r w:rsidRPr="00456995">
        <w:rPr>
          <w:lang w:val="uk-UA" w:eastAsia="uk-UA"/>
        </w:rPr>
        <w:t xml:space="preserve">, </w:t>
      </w:r>
      <w:r>
        <w:rPr>
          <w:lang w:val="uk-UA" w:eastAsia="uk-UA"/>
        </w:rPr>
        <w:t>34</w:t>
      </w:r>
      <w:r w:rsidRPr="00456995">
        <w:rPr>
          <w:lang w:val="uk-UA" w:eastAsia="uk-UA"/>
        </w:rPr>
        <w:t xml:space="preserve">, ідентифікаційний код юридичної особи </w:t>
      </w:r>
      <w:r>
        <w:rPr>
          <w:lang w:val="uk-UA" w:eastAsia="uk-UA"/>
        </w:rPr>
        <w:t>37928573</w:t>
      </w:r>
      <w:r w:rsidRPr="00456995">
        <w:rPr>
          <w:lang w:val="uk-UA" w:eastAsia="uk-UA"/>
        </w:rPr>
        <w:t xml:space="preserve">). </w:t>
      </w:r>
    </w:p>
    <w:p w:rsidR="00050F43" w:rsidRPr="004A5A49" w:rsidRDefault="00050F43" w:rsidP="00050F43">
      <w:pPr>
        <w:pStyle w:val="a3"/>
        <w:shd w:val="clear" w:color="auto" w:fill="FFFFFF"/>
        <w:ind w:left="426" w:hanging="426"/>
        <w:jc w:val="both"/>
        <w:rPr>
          <w:rFonts w:eastAsia="Calibri"/>
        </w:rPr>
      </w:pPr>
    </w:p>
    <w:p w:rsidR="00050F43" w:rsidRDefault="00050F43" w:rsidP="00050F43">
      <w:pPr>
        <w:pStyle w:val="rvps2"/>
        <w:numPr>
          <w:ilvl w:val="0"/>
          <w:numId w:val="6"/>
        </w:numPr>
        <w:shd w:val="clear" w:color="auto" w:fill="FFFFFF"/>
        <w:spacing w:before="0" w:beforeAutospacing="0" w:after="0" w:afterAutospacing="0"/>
        <w:contextualSpacing/>
        <w:jc w:val="both"/>
        <w:rPr>
          <w:lang w:val="uk-UA" w:eastAsia="uk-UA"/>
        </w:rPr>
      </w:pPr>
      <w:r w:rsidRPr="00456995">
        <w:rPr>
          <w:lang w:val="uk-UA" w:eastAsia="uk-UA"/>
        </w:rPr>
        <w:t xml:space="preserve">Відповідно до Статуту Підприємства, затвердженого </w:t>
      </w:r>
      <w:r w:rsidR="002A7BB3">
        <w:rPr>
          <w:lang w:val="uk-UA" w:eastAsia="uk-UA"/>
        </w:rPr>
        <w:t>рішенням Попа</w:t>
      </w:r>
      <w:r>
        <w:rPr>
          <w:lang w:val="uk-UA" w:eastAsia="uk-UA"/>
        </w:rPr>
        <w:t xml:space="preserve">снянської міської ради </w:t>
      </w:r>
      <w:r w:rsidRPr="00456995">
        <w:rPr>
          <w:lang w:val="uk-UA" w:eastAsia="uk-UA"/>
        </w:rPr>
        <w:t xml:space="preserve">від </w:t>
      </w:r>
      <w:r>
        <w:rPr>
          <w:lang w:val="uk-UA" w:eastAsia="uk-UA"/>
        </w:rPr>
        <w:t>19.02.2019</w:t>
      </w:r>
      <w:r w:rsidRPr="00456995">
        <w:rPr>
          <w:lang w:val="uk-UA" w:eastAsia="uk-UA"/>
        </w:rPr>
        <w:t xml:space="preserve"> № </w:t>
      </w:r>
      <w:r>
        <w:rPr>
          <w:lang w:val="uk-UA" w:eastAsia="uk-UA"/>
        </w:rPr>
        <w:t>102/8, ПКП «СКП» належить до комунальної власності територіальної громади міста Попасна. Засновником Підприємства є Попаснянська міська рада</w:t>
      </w:r>
      <w:r w:rsidRPr="00E52C76">
        <w:rPr>
          <w:lang w:val="uk-UA" w:eastAsia="uk-UA"/>
        </w:rPr>
        <w:t>.</w:t>
      </w:r>
    </w:p>
    <w:p w:rsidR="00050F43" w:rsidRPr="004A5A49" w:rsidRDefault="00050F43" w:rsidP="00050F43">
      <w:pPr>
        <w:pStyle w:val="rvps2"/>
        <w:shd w:val="clear" w:color="auto" w:fill="FFFFFF"/>
        <w:spacing w:before="0" w:beforeAutospacing="0" w:after="0" w:afterAutospacing="0"/>
        <w:contextualSpacing/>
        <w:jc w:val="both"/>
        <w:rPr>
          <w:lang w:val="uk-UA" w:eastAsia="uk-UA"/>
        </w:rPr>
      </w:pPr>
    </w:p>
    <w:p w:rsidR="00050F43" w:rsidRDefault="00050F43" w:rsidP="00050F43">
      <w:pPr>
        <w:pStyle w:val="rvps2"/>
        <w:numPr>
          <w:ilvl w:val="0"/>
          <w:numId w:val="6"/>
        </w:numPr>
        <w:shd w:val="clear" w:color="auto" w:fill="FFFFFF"/>
        <w:spacing w:before="0" w:beforeAutospacing="0" w:after="0" w:afterAutospacing="0"/>
        <w:contextualSpacing/>
        <w:jc w:val="both"/>
        <w:rPr>
          <w:lang w:val="uk-UA" w:eastAsia="uk-UA"/>
        </w:rPr>
      </w:pPr>
      <w:r>
        <w:rPr>
          <w:lang w:val="uk-UA" w:eastAsia="uk-UA"/>
        </w:rPr>
        <w:t xml:space="preserve">Основною метою Підприємства є здійснення виробничої діяльності, для задоволення потреб населення в житлово-комунальних та інших послугах </w:t>
      </w:r>
      <w:r w:rsidR="002A7BB3">
        <w:rPr>
          <w:lang w:val="uk-UA" w:eastAsia="uk-UA"/>
        </w:rPr>
        <w:t>і</w:t>
      </w:r>
      <w:r>
        <w:rPr>
          <w:lang w:val="uk-UA" w:eastAsia="uk-UA"/>
        </w:rPr>
        <w:t xml:space="preserve">з метою отримання прибутку. </w:t>
      </w:r>
    </w:p>
    <w:p w:rsidR="00050F43" w:rsidRPr="004A5A49" w:rsidRDefault="00050F43" w:rsidP="00050F43">
      <w:pPr>
        <w:pStyle w:val="a3"/>
        <w:tabs>
          <w:tab w:val="left" w:pos="426"/>
          <w:tab w:val="left" w:pos="993"/>
          <w:tab w:val="left" w:pos="1701"/>
        </w:tabs>
        <w:ind w:left="360"/>
        <w:jc w:val="both"/>
        <w:rPr>
          <w:color w:val="000000"/>
        </w:rPr>
      </w:pPr>
    </w:p>
    <w:p w:rsidR="00050F43" w:rsidRDefault="00050F43" w:rsidP="002A7BB3">
      <w:pPr>
        <w:pStyle w:val="rvps2"/>
        <w:numPr>
          <w:ilvl w:val="0"/>
          <w:numId w:val="6"/>
        </w:numPr>
        <w:shd w:val="clear" w:color="auto" w:fill="FFFFFF"/>
        <w:spacing w:before="0" w:beforeAutospacing="0" w:after="0" w:afterAutospacing="0"/>
        <w:contextualSpacing/>
        <w:jc w:val="both"/>
        <w:rPr>
          <w:color w:val="000000"/>
        </w:rPr>
      </w:pPr>
      <w:r>
        <w:rPr>
          <w:color w:val="000000"/>
        </w:rPr>
        <w:t xml:space="preserve">Основними видами діяльності </w:t>
      </w:r>
      <w:proofErr w:type="gramStart"/>
      <w:r>
        <w:rPr>
          <w:color w:val="000000"/>
        </w:rPr>
        <w:t>П</w:t>
      </w:r>
      <w:proofErr w:type="gramEnd"/>
      <w:r>
        <w:rPr>
          <w:color w:val="000000"/>
        </w:rPr>
        <w:t>ідприємства є, зокрема</w:t>
      </w:r>
      <w:r w:rsidR="002A7BB3">
        <w:rPr>
          <w:color w:val="000000"/>
        </w:rPr>
        <w:t>,</w:t>
      </w:r>
      <w:r>
        <w:rPr>
          <w:color w:val="000000"/>
        </w:rPr>
        <w:t xml:space="preserve"> діяльність із прибирання, роботи з благоустрою та утримання в належному стані доріг, площ, скверів та інших територій загального користування на території міста Попасна.</w:t>
      </w:r>
    </w:p>
    <w:p w:rsidR="00E17713" w:rsidRDefault="00E17713" w:rsidP="00E17713">
      <w:pPr>
        <w:pStyle w:val="a3"/>
        <w:tabs>
          <w:tab w:val="left" w:pos="426"/>
          <w:tab w:val="left" w:pos="993"/>
          <w:tab w:val="left" w:pos="1701"/>
        </w:tabs>
        <w:ind w:left="0"/>
        <w:jc w:val="both"/>
        <w:rPr>
          <w:color w:val="000000"/>
        </w:rPr>
      </w:pPr>
    </w:p>
    <w:p w:rsidR="00050F43" w:rsidRPr="00276EC0" w:rsidRDefault="00050F43" w:rsidP="00C976FF">
      <w:pPr>
        <w:pStyle w:val="rvps2"/>
        <w:numPr>
          <w:ilvl w:val="1"/>
          <w:numId w:val="19"/>
        </w:numPr>
        <w:spacing w:before="0" w:beforeAutospacing="0" w:after="0" w:afterAutospacing="0"/>
        <w:ind w:left="426" w:hanging="426"/>
        <w:jc w:val="both"/>
        <w:rPr>
          <w:b/>
        </w:rPr>
      </w:pPr>
      <w:r w:rsidRPr="000C472F">
        <w:rPr>
          <w:b/>
        </w:rPr>
        <w:t xml:space="preserve">Мета (ціль) </w:t>
      </w:r>
      <w:r>
        <w:rPr>
          <w:b/>
        </w:rPr>
        <w:t xml:space="preserve">державної </w:t>
      </w:r>
      <w:proofErr w:type="gramStart"/>
      <w:r>
        <w:rPr>
          <w:b/>
        </w:rPr>
        <w:t>п</w:t>
      </w:r>
      <w:proofErr w:type="gramEnd"/>
      <w:r>
        <w:rPr>
          <w:b/>
        </w:rPr>
        <w:t>ідтримки</w:t>
      </w:r>
    </w:p>
    <w:p w:rsidR="00050F43" w:rsidRPr="004F0595" w:rsidRDefault="00050F43" w:rsidP="00050F43">
      <w:pPr>
        <w:pStyle w:val="a3"/>
        <w:tabs>
          <w:tab w:val="left" w:pos="426"/>
        </w:tabs>
        <w:ind w:left="0"/>
        <w:jc w:val="both"/>
        <w:rPr>
          <w:b/>
          <w:sz w:val="20"/>
          <w:szCs w:val="20"/>
        </w:rPr>
      </w:pPr>
    </w:p>
    <w:p w:rsidR="00050F43" w:rsidRDefault="00050F43" w:rsidP="00050F43">
      <w:pPr>
        <w:pStyle w:val="a3"/>
        <w:numPr>
          <w:ilvl w:val="0"/>
          <w:numId w:val="6"/>
        </w:numPr>
        <w:tabs>
          <w:tab w:val="left" w:pos="426"/>
          <w:tab w:val="left" w:pos="993"/>
          <w:tab w:val="left" w:pos="1701"/>
        </w:tabs>
        <w:jc w:val="both"/>
      </w:pPr>
      <w:r>
        <w:t>Реалізація комплексу заходів щодо забезпечення утримання в належному санітарно-технічному стані територій міста Попасна та покращення її естетичного вигляду для створення оптимальних умов праці, побуту та відпочинку мешканців та гостей міста.</w:t>
      </w:r>
    </w:p>
    <w:p w:rsidR="00050F43" w:rsidRPr="000F40AB" w:rsidRDefault="00050F43" w:rsidP="00050F43">
      <w:pPr>
        <w:pStyle w:val="a3"/>
        <w:tabs>
          <w:tab w:val="left" w:pos="426"/>
          <w:tab w:val="left" w:pos="993"/>
          <w:tab w:val="left" w:pos="1701"/>
        </w:tabs>
        <w:ind w:left="360"/>
        <w:jc w:val="both"/>
      </w:pPr>
    </w:p>
    <w:p w:rsidR="00050F43" w:rsidRPr="000C472F" w:rsidRDefault="00050F43" w:rsidP="00C976FF">
      <w:pPr>
        <w:pStyle w:val="rvps2"/>
        <w:numPr>
          <w:ilvl w:val="1"/>
          <w:numId w:val="19"/>
        </w:numPr>
        <w:spacing w:before="0" w:beforeAutospacing="0" w:after="0" w:afterAutospacing="0"/>
        <w:ind w:left="426" w:hanging="426"/>
        <w:jc w:val="both"/>
        <w:rPr>
          <w:b/>
        </w:rPr>
      </w:pPr>
      <w:r w:rsidRPr="000C472F">
        <w:rPr>
          <w:b/>
        </w:rPr>
        <w:t>Очікуваний результат</w:t>
      </w:r>
    </w:p>
    <w:p w:rsidR="00050F43" w:rsidRPr="000F40AB" w:rsidRDefault="00050F43" w:rsidP="00050F43">
      <w:pPr>
        <w:pStyle w:val="a3"/>
        <w:tabs>
          <w:tab w:val="left" w:pos="426"/>
        </w:tabs>
        <w:ind w:left="0"/>
        <w:jc w:val="both"/>
      </w:pPr>
    </w:p>
    <w:p w:rsidR="00050F43" w:rsidRDefault="00050F43" w:rsidP="00050F43">
      <w:pPr>
        <w:pStyle w:val="a3"/>
        <w:numPr>
          <w:ilvl w:val="0"/>
          <w:numId w:val="6"/>
        </w:numPr>
        <w:tabs>
          <w:tab w:val="left" w:pos="426"/>
          <w:tab w:val="left" w:pos="993"/>
          <w:tab w:val="left" w:pos="1701"/>
        </w:tabs>
        <w:jc w:val="both"/>
      </w:pPr>
      <w:r>
        <w:t>Надання</w:t>
      </w:r>
      <w:r w:rsidR="00C976FF">
        <w:t xml:space="preserve"> фінансової підтримки ПКП «СКП»</w:t>
      </w:r>
      <w:r>
        <w:t xml:space="preserve"> дасть можливість вирішити цілий комплекс питань, а саме: </w:t>
      </w:r>
    </w:p>
    <w:p w:rsidR="00050F43" w:rsidRDefault="00050F43" w:rsidP="00050F43">
      <w:pPr>
        <w:pStyle w:val="a3"/>
        <w:numPr>
          <w:ilvl w:val="0"/>
          <w:numId w:val="20"/>
        </w:numPr>
        <w:tabs>
          <w:tab w:val="left" w:pos="426"/>
        </w:tabs>
        <w:jc w:val="both"/>
      </w:pPr>
      <w:r>
        <w:t xml:space="preserve">утримання та капітальний ремонт об’єктів благоустрою міста, капітальний та поточний ремонт доріг, прибудинкових територій, парків, скверів, мереж зовнішнього освітлення, озеленення тощо; </w:t>
      </w:r>
    </w:p>
    <w:p w:rsidR="00050F43" w:rsidRDefault="00050F43" w:rsidP="00050F43">
      <w:pPr>
        <w:pStyle w:val="a3"/>
        <w:numPr>
          <w:ilvl w:val="0"/>
          <w:numId w:val="20"/>
        </w:numPr>
        <w:tabs>
          <w:tab w:val="left" w:pos="426"/>
        </w:tabs>
        <w:jc w:val="both"/>
      </w:pPr>
      <w:r>
        <w:t xml:space="preserve">своєчасне оновлення основних фондів комунального підприємства; </w:t>
      </w:r>
    </w:p>
    <w:p w:rsidR="00050F43" w:rsidRDefault="00050F43" w:rsidP="00050F43">
      <w:pPr>
        <w:pStyle w:val="a3"/>
        <w:numPr>
          <w:ilvl w:val="0"/>
          <w:numId w:val="20"/>
        </w:numPr>
        <w:tabs>
          <w:tab w:val="left" w:pos="426"/>
        </w:tabs>
        <w:jc w:val="both"/>
      </w:pPr>
      <w:r>
        <w:t xml:space="preserve">придбання спеціалізованої техніки та обладнання; </w:t>
      </w:r>
    </w:p>
    <w:p w:rsidR="00050F43" w:rsidRDefault="00C976FF" w:rsidP="00050F43">
      <w:pPr>
        <w:pStyle w:val="a3"/>
        <w:numPr>
          <w:ilvl w:val="0"/>
          <w:numId w:val="20"/>
        </w:numPr>
        <w:tabs>
          <w:tab w:val="left" w:pos="426"/>
        </w:tabs>
        <w:jc w:val="both"/>
      </w:pPr>
      <w:r>
        <w:t>підтримання в</w:t>
      </w:r>
      <w:r w:rsidR="00050F43">
        <w:t xml:space="preserve"> належному стані пам’ятників, пам’ятних знаків, меморіальних і </w:t>
      </w:r>
      <w:proofErr w:type="spellStart"/>
      <w:r w:rsidR="00050F43">
        <w:t>анотаційних</w:t>
      </w:r>
      <w:proofErr w:type="spellEnd"/>
      <w:r w:rsidR="00050F43">
        <w:t xml:space="preserve"> дощок, декоративних кованих композицій, підпірних стінок, квітників, фонтанів </w:t>
      </w:r>
      <w:r>
        <w:t>у</w:t>
      </w:r>
      <w:r w:rsidR="00050F43">
        <w:t xml:space="preserve"> місті.</w:t>
      </w:r>
    </w:p>
    <w:p w:rsidR="00050F43" w:rsidRPr="000F40AB" w:rsidRDefault="00050F43" w:rsidP="00050F43">
      <w:pPr>
        <w:pStyle w:val="a3"/>
        <w:tabs>
          <w:tab w:val="left" w:pos="426"/>
          <w:tab w:val="left" w:pos="993"/>
          <w:tab w:val="left" w:pos="1701"/>
        </w:tabs>
        <w:ind w:left="360"/>
        <w:jc w:val="both"/>
      </w:pPr>
    </w:p>
    <w:p w:rsidR="00050F43" w:rsidRPr="00276EC0" w:rsidRDefault="00050F43" w:rsidP="00C976FF">
      <w:pPr>
        <w:pStyle w:val="rvps2"/>
        <w:numPr>
          <w:ilvl w:val="1"/>
          <w:numId w:val="19"/>
        </w:numPr>
        <w:spacing w:before="0" w:beforeAutospacing="0" w:after="0" w:afterAutospacing="0"/>
        <w:ind w:left="426" w:hanging="426"/>
        <w:jc w:val="both"/>
        <w:rPr>
          <w:b/>
        </w:rPr>
      </w:pPr>
      <w:r w:rsidRPr="000C472F">
        <w:rPr>
          <w:b/>
        </w:rPr>
        <w:t xml:space="preserve">Форма </w:t>
      </w:r>
      <w:r>
        <w:rPr>
          <w:b/>
        </w:rPr>
        <w:t xml:space="preserve">державної </w:t>
      </w:r>
      <w:proofErr w:type="gramStart"/>
      <w:r>
        <w:rPr>
          <w:b/>
        </w:rPr>
        <w:t>п</w:t>
      </w:r>
      <w:proofErr w:type="gramEnd"/>
      <w:r>
        <w:rPr>
          <w:b/>
        </w:rPr>
        <w:t>ідтримки</w:t>
      </w:r>
    </w:p>
    <w:p w:rsidR="00050F43" w:rsidRPr="000F40AB" w:rsidRDefault="00050F43" w:rsidP="00050F43">
      <w:pPr>
        <w:tabs>
          <w:tab w:val="left" w:pos="426"/>
        </w:tabs>
        <w:jc w:val="both"/>
        <w:rPr>
          <w:b/>
        </w:rPr>
      </w:pPr>
    </w:p>
    <w:p w:rsidR="00050F43" w:rsidRDefault="00050F43" w:rsidP="00050F43">
      <w:pPr>
        <w:pStyle w:val="a3"/>
        <w:numPr>
          <w:ilvl w:val="0"/>
          <w:numId w:val="6"/>
        </w:numPr>
        <w:tabs>
          <w:tab w:val="left" w:pos="426"/>
          <w:tab w:val="left" w:pos="993"/>
          <w:tab w:val="left" w:pos="1701"/>
        </w:tabs>
        <w:jc w:val="both"/>
      </w:pPr>
      <w:r>
        <w:t>Субсидії та поточні трансферти.</w:t>
      </w:r>
    </w:p>
    <w:p w:rsidR="00050F43" w:rsidRPr="000F40AB" w:rsidRDefault="00050F43" w:rsidP="00050F43">
      <w:pPr>
        <w:pStyle w:val="a3"/>
        <w:tabs>
          <w:tab w:val="left" w:pos="426"/>
          <w:tab w:val="left" w:pos="993"/>
          <w:tab w:val="left" w:pos="1701"/>
        </w:tabs>
        <w:ind w:left="360"/>
        <w:jc w:val="both"/>
      </w:pPr>
    </w:p>
    <w:p w:rsidR="00050F43" w:rsidRPr="00276EC0" w:rsidRDefault="00050F43" w:rsidP="00C976FF">
      <w:pPr>
        <w:pStyle w:val="rvps2"/>
        <w:numPr>
          <w:ilvl w:val="1"/>
          <w:numId w:val="19"/>
        </w:numPr>
        <w:spacing w:before="0" w:beforeAutospacing="0" w:after="0" w:afterAutospacing="0"/>
        <w:ind w:left="426" w:hanging="426"/>
        <w:jc w:val="both"/>
        <w:rPr>
          <w:b/>
        </w:rPr>
      </w:pPr>
      <w:r w:rsidRPr="000C472F">
        <w:rPr>
          <w:b/>
        </w:rPr>
        <w:t xml:space="preserve">Обсяг </w:t>
      </w:r>
      <w:r>
        <w:rPr>
          <w:b/>
        </w:rPr>
        <w:t xml:space="preserve">державної </w:t>
      </w:r>
      <w:proofErr w:type="gramStart"/>
      <w:r>
        <w:rPr>
          <w:b/>
        </w:rPr>
        <w:t>п</w:t>
      </w:r>
      <w:proofErr w:type="gramEnd"/>
      <w:r>
        <w:rPr>
          <w:b/>
        </w:rPr>
        <w:t>ідтримки</w:t>
      </w:r>
    </w:p>
    <w:p w:rsidR="00050F43" w:rsidRPr="000F40AB" w:rsidRDefault="00050F43" w:rsidP="00050F43">
      <w:pPr>
        <w:tabs>
          <w:tab w:val="left" w:pos="284"/>
          <w:tab w:val="left" w:pos="426"/>
        </w:tabs>
        <w:jc w:val="both"/>
        <w:rPr>
          <w:b/>
        </w:rPr>
      </w:pPr>
    </w:p>
    <w:p w:rsidR="00050F43" w:rsidRPr="00752B95" w:rsidRDefault="00050F43" w:rsidP="00050F43">
      <w:pPr>
        <w:pStyle w:val="a3"/>
        <w:numPr>
          <w:ilvl w:val="0"/>
          <w:numId w:val="6"/>
        </w:numPr>
        <w:tabs>
          <w:tab w:val="left" w:pos="426"/>
          <w:tab w:val="left" w:pos="709"/>
        </w:tabs>
        <w:jc w:val="both"/>
        <w:rPr>
          <w:color w:val="000000"/>
        </w:rPr>
      </w:pPr>
      <w:r w:rsidRPr="008C45CB">
        <w:rPr>
          <w:color w:val="000000"/>
        </w:rPr>
        <w:t xml:space="preserve">Загальний обсяг </w:t>
      </w:r>
      <w:r>
        <w:rPr>
          <w:color w:val="000000"/>
        </w:rPr>
        <w:t>–</w:t>
      </w:r>
      <w:r w:rsidRPr="008C45CB">
        <w:rPr>
          <w:color w:val="000000"/>
        </w:rPr>
        <w:t xml:space="preserve"> </w:t>
      </w:r>
      <w:r>
        <w:rPr>
          <w:color w:val="000000"/>
        </w:rPr>
        <w:t>11 024,9 тис.</w:t>
      </w:r>
      <w:r w:rsidRPr="008C45CB">
        <w:rPr>
          <w:color w:val="000000"/>
        </w:rPr>
        <w:t xml:space="preserve"> гр</w:t>
      </w:r>
      <w:r>
        <w:rPr>
          <w:color w:val="000000"/>
        </w:rPr>
        <w:t>н</w:t>
      </w:r>
      <w:r>
        <w:t>.</w:t>
      </w:r>
    </w:p>
    <w:p w:rsidR="00050F43" w:rsidRPr="000F40AB" w:rsidRDefault="00050F43" w:rsidP="00050F43">
      <w:pPr>
        <w:pStyle w:val="a3"/>
        <w:tabs>
          <w:tab w:val="left" w:pos="426"/>
          <w:tab w:val="left" w:pos="709"/>
        </w:tabs>
        <w:ind w:left="360"/>
        <w:jc w:val="both"/>
        <w:rPr>
          <w:color w:val="000000"/>
        </w:rPr>
      </w:pPr>
    </w:p>
    <w:p w:rsidR="00050F43" w:rsidRPr="00747969" w:rsidRDefault="00050F43" w:rsidP="00050F43">
      <w:pPr>
        <w:pStyle w:val="a3"/>
        <w:numPr>
          <w:ilvl w:val="0"/>
          <w:numId w:val="6"/>
        </w:numPr>
        <w:tabs>
          <w:tab w:val="left" w:pos="426"/>
          <w:tab w:val="left" w:pos="709"/>
        </w:tabs>
        <w:jc w:val="both"/>
        <w:rPr>
          <w:b/>
          <w:sz w:val="20"/>
          <w:szCs w:val="20"/>
        </w:rPr>
      </w:pPr>
      <w:r w:rsidRPr="0002160E">
        <w:rPr>
          <w:color w:val="000000"/>
        </w:rPr>
        <w:t>За</w:t>
      </w:r>
      <w:r>
        <w:t xml:space="preserve"> 2018 рік про</w:t>
      </w:r>
      <w:r w:rsidR="00BF2C45">
        <w:t>фінансовано 3 267,9 тис. грн</w:t>
      </w:r>
      <w:r>
        <w:t xml:space="preserve"> на </w:t>
      </w:r>
      <w:r w:rsidR="00BF2C45">
        <w:t>такі</w:t>
      </w:r>
      <w:r>
        <w:t xml:space="preserve"> потреби: </w:t>
      </w:r>
    </w:p>
    <w:p w:rsidR="00050F43" w:rsidRPr="0002160E" w:rsidRDefault="00050F43" w:rsidP="00050F43">
      <w:pPr>
        <w:pStyle w:val="a3"/>
        <w:tabs>
          <w:tab w:val="left" w:pos="426"/>
          <w:tab w:val="left" w:pos="709"/>
        </w:tabs>
        <w:ind w:left="360"/>
        <w:jc w:val="both"/>
        <w:rPr>
          <w:b/>
          <w:sz w:val="20"/>
          <w:szCs w:val="20"/>
        </w:rPr>
      </w:pPr>
    </w:p>
    <w:p w:rsidR="00050F43" w:rsidRDefault="00050F43" w:rsidP="00050F43">
      <w:pPr>
        <w:pStyle w:val="a3"/>
        <w:tabs>
          <w:tab w:val="left" w:pos="426"/>
          <w:tab w:val="left" w:pos="709"/>
        </w:tabs>
        <w:ind w:left="360"/>
        <w:jc w:val="both"/>
      </w:pPr>
      <w:r>
        <w:t>1) заробітна плата – 1</w:t>
      </w:r>
      <w:r w:rsidR="00BF2C45">
        <w:t xml:space="preserve"> </w:t>
      </w:r>
      <w:r>
        <w:t>559,8 тис. грн;</w:t>
      </w:r>
    </w:p>
    <w:p w:rsidR="00050F43" w:rsidRDefault="00050F43" w:rsidP="00050F43">
      <w:pPr>
        <w:pStyle w:val="a3"/>
        <w:tabs>
          <w:tab w:val="left" w:pos="426"/>
          <w:tab w:val="left" w:pos="709"/>
        </w:tabs>
        <w:ind w:left="360"/>
        <w:jc w:val="both"/>
      </w:pPr>
      <w:r>
        <w:t>2) нарахування</w:t>
      </w:r>
      <w:r>
        <w:rPr>
          <w:lang w:val="ru-RU"/>
        </w:rPr>
        <w:t xml:space="preserve"> на </w:t>
      </w:r>
      <w:proofErr w:type="spellStart"/>
      <w:r>
        <w:rPr>
          <w:lang w:val="ru-RU"/>
        </w:rPr>
        <w:t>заробітну</w:t>
      </w:r>
      <w:proofErr w:type="spellEnd"/>
      <w:r>
        <w:rPr>
          <w:lang w:val="ru-RU"/>
        </w:rPr>
        <w:t xml:space="preserve"> плату</w:t>
      </w:r>
      <w:r>
        <w:t xml:space="preserve"> – 331,5 тис. грн;</w:t>
      </w:r>
    </w:p>
    <w:p w:rsidR="00050F43" w:rsidRDefault="00050F43" w:rsidP="00050F43">
      <w:pPr>
        <w:pStyle w:val="a3"/>
        <w:tabs>
          <w:tab w:val="left" w:pos="426"/>
          <w:tab w:val="left" w:pos="709"/>
        </w:tabs>
        <w:ind w:left="360"/>
        <w:jc w:val="both"/>
      </w:pPr>
      <w:r>
        <w:t>3) електроенергія – 93,3 тис. грн;</w:t>
      </w:r>
    </w:p>
    <w:p w:rsidR="00050F43" w:rsidRDefault="00050F43" w:rsidP="00050F43">
      <w:pPr>
        <w:pStyle w:val="a3"/>
        <w:tabs>
          <w:tab w:val="left" w:pos="426"/>
          <w:tab w:val="left" w:pos="709"/>
        </w:tabs>
        <w:ind w:left="360"/>
        <w:jc w:val="both"/>
      </w:pPr>
      <w:r>
        <w:t>4) пально-мастильні матеріали (далі – ПММ) – 441,1 тис. грн;</w:t>
      </w:r>
    </w:p>
    <w:p w:rsidR="00050F43" w:rsidRDefault="00050F43" w:rsidP="00050F43">
      <w:pPr>
        <w:pStyle w:val="a3"/>
        <w:tabs>
          <w:tab w:val="left" w:pos="426"/>
          <w:tab w:val="left" w:pos="709"/>
        </w:tabs>
        <w:ind w:left="360"/>
        <w:jc w:val="both"/>
      </w:pPr>
      <w:r>
        <w:lastRenderedPageBreak/>
        <w:t>5) основні засоби (зупинки) – 199,0 тис. грн;</w:t>
      </w:r>
    </w:p>
    <w:p w:rsidR="00050F43" w:rsidRDefault="00050F43" w:rsidP="00050F43">
      <w:pPr>
        <w:pStyle w:val="a3"/>
        <w:tabs>
          <w:tab w:val="left" w:pos="426"/>
          <w:tab w:val="left" w:pos="709"/>
        </w:tabs>
        <w:ind w:left="360"/>
        <w:jc w:val="both"/>
      </w:pPr>
      <w:r>
        <w:t xml:space="preserve">6) матеріали – 460,3 тис. грн: </w:t>
      </w:r>
    </w:p>
    <w:p w:rsidR="00050F43" w:rsidRDefault="00050F43" w:rsidP="00050F43">
      <w:pPr>
        <w:pStyle w:val="a3"/>
        <w:numPr>
          <w:ilvl w:val="0"/>
          <w:numId w:val="21"/>
        </w:numPr>
        <w:tabs>
          <w:tab w:val="left" w:pos="426"/>
          <w:tab w:val="left" w:pos="709"/>
        </w:tabs>
        <w:jc w:val="both"/>
      </w:pPr>
      <w:r>
        <w:t xml:space="preserve">косарка –14,0 тис. грн; </w:t>
      </w:r>
    </w:p>
    <w:p w:rsidR="00050F43" w:rsidRDefault="00050F43" w:rsidP="00050F43">
      <w:pPr>
        <w:pStyle w:val="a3"/>
        <w:numPr>
          <w:ilvl w:val="0"/>
          <w:numId w:val="21"/>
        </w:numPr>
        <w:tabs>
          <w:tab w:val="left" w:pos="426"/>
          <w:tab w:val="left" w:pos="709"/>
        </w:tabs>
        <w:jc w:val="both"/>
      </w:pPr>
      <w:r>
        <w:t xml:space="preserve">шафи металеві для спецодягу – 22,1 тис. грн; </w:t>
      </w:r>
    </w:p>
    <w:p w:rsidR="00050F43" w:rsidRDefault="00050F43" w:rsidP="00050F43">
      <w:pPr>
        <w:pStyle w:val="a3"/>
        <w:numPr>
          <w:ilvl w:val="0"/>
          <w:numId w:val="21"/>
        </w:numPr>
        <w:tabs>
          <w:tab w:val="left" w:pos="426"/>
          <w:tab w:val="left" w:pos="709"/>
        </w:tabs>
        <w:jc w:val="both"/>
      </w:pPr>
      <w:r>
        <w:t xml:space="preserve">дорожні знаки – 42,1 тис грн; </w:t>
      </w:r>
    </w:p>
    <w:p w:rsidR="00050F43" w:rsidRDefault="00050F43" w:rsidP="00050F43">
      <w:pPr>
        <w:pStyle w:val="a3"/>
        <w:numPr>
          <w:ilvl w:val="0"/>
          <w:numId w:val="21"/>
        </w:numPr>
        <w:tabs>
          <w:tab w:val="left" w:pos="426"/>
          <w:tab w:val="left" w:pos="709"/>
        </w:tabs>
        <w:jc w:val="both"/>
      </w:pPr>
      <w:proofErr w:type="spellStart"/>
      <w:r>
        <w:t>бішофіт</w:t>
      </w:r>
      <w:proofErr w:type="spellEnd"/>
      <w:r>
        <w:t xml:space="preserve"> – 17,0 тис. грн; </w:t>
      </w:r>
    </w:p>
    <w:p w:rsidR="00050F43" w:rsidRDefault="00050F43" w:rsidP="00050F43">
      <w:pPr>
        <w:pStyle w:val="a3"/>
        <w:numPr>
          <w:ilvl w:val="0"/>
          <w:numId w:val="21"/>
        </w:numPr>
        <w:tabs>
          <w:tab w:val="left" w:pos="426"/>
          <w:tab w:val="left" w:pos="709"/>
        </w:tabs>
        <w:jc w:val="both"/>
      </w:pPr>
      <w:r>
        <w:t xml:space="preserve">вапно, бітум – 9,6 тис. грн; </w:t>
      </w:r>
    </w:p>
    <w:p w:rsidR="00050F43" w:rsidRDefault="00050F43" w:rsidP="00050F43">
      <w:pPr>
        <w:pStyle w:val="a3"/>
        <w:numPr>
          <w:ilvl w:val="0"/>
          <w:numId w:val="21"/>
        </w:numPr>
        <w:tabs>
          <w:tab w:val="left" w:pos="426"/>
          <w:tab w:val="left" w:pos="709"/>
        </w:tabs>
        <w:jc w:val="both"/>
      </w:pPr>
      <w:r>
        <w:t xml:space="preserve">шини – 28,8 тис грн; </w:t>
      </w:r>
    </w:p>
    <w:p w:rsidR="00050F43" w:rsidRDefault="00050F43" w:rsidP="00050F43">
      <w:pPr>
        <w:pStyle w:val="a3"/>
        <w:numPr>
          <w:ilvl w:val="0"/>
          <w:numId w:val="21"/>
        </w:numPr>
        <w:tabs>
          <w:tab w:val="left" w:pos="426"/>
          <w:tab w:val="left" w:pos="709"/>
        </w:tabs>
        <w:jc w:val="both"/>
      </w:pPr>
      <w:r>
        <w:t>бітум, асфальт – 24,7 тис. грн;</w:t>
      </w:r>
    </w:p>
    <w:p w:rsidR="00050F43" w:rsidRDefault="00050F43" w:rsidP="00050F43">
      <w:pPr>
        <w:pStyle w:val="a3"/>
        <w:numPr>
          <w:ilvl w:val="0"/>
          <w:numId w:val="21"/>
        </w:numPr>
        <w:tabs>
          <w:tab w:val="left" w:pos="426"/>
          <w:tab w:val="left" w:pos="709"/>
        </w:tabs>
        <w:jc w:val="both"/>
      </w:pPr>
      <w:r>
        <w:t>мастильні засоби – 37,4 тис. грн;</w:t>
      </w:r>
    </w:p>
    <w:p w:rsidR="00050F43" w:rsidRDefault="00050F43" w:rsidP="00050F43">
      <w:pPr>
        <w:pStyle w:val="a3"/>
        <w:numPr>
          <w:ilvl w:val="0"/>
          <w:numId w:val="21"/>
        </w:numPr>
        <w:tabs>
          <w:tab w:val="left" w:pos="426"/>
          <w:tab w:val="left" w:pos="709"/>
        </w:tabs>
        <w:jc w:val="both"/>
      </w:pPr>
      <w:r>
        <w:t>пісок – 54,0 тис. грн;</w:t>
      </w:r>
    </w:p>
    <w:p w:rsidR="00050F43" w:rsidRDefault="00050F43" w:rsidP="00050F43">
      <w:pPr>
        <w:pStyle w:val="a3"/>
        <w:numPr>
          <w:ilvl w:val="0"/>
          <w:numId w:val="21"/>
        </w:numPr>
        <w:tabs>
          <w:tab w:val="left" w:pos="426"/>
          <w:tab w:val="left" w:pos="709"/>
        </w:tabs>
        <w:jc w:val="both"/>
      </w:pPr>
      <w:r>
        <w:t>вогнегасники – 10,6 тис. грн;</w:t>
      </w:r>
    </w:p>
    <w:p w:rsidR="00050F43" w:rsidRDefault="00050F43" w:rsidP="00050F43">
      <w:pPr>
        <w:pStyle w:val="a3"/>
        <w:numPr>
          <w:ilvl w:val="0"/>
          <w:numId w:val="21"/>
        </w:numPr>
        <w:tabs>
          <w:tab w:val="left" w:pos="426"/>
          <w:tab w:val="left" w:pos="709"/>
        </w:tabs>
        <w:jc w:val="both"/>
      </w:pPr>
      <w:r>
        <w:t>запчастини – 59,7 тис. грн;</w:t>
      </w:r>
    </w:p>
    <w:p w:rsidR="00050F43" w:rsidRDefault="00050F43" w:rsidP="00050F43">
      <w:pPr>
        <w:pStyle w:val="a3"/>
        <w:numPr>
          <w:ilvl w:val="0"/>
          <w:numId w:val="21"/>
        </w:numPr>
        <w:tabs>
          <w:tab w:val="left" w:pos="426"/>
          <w:tab w:val="left" w:pos="709"/>
        </w:tabs>
        <w:jc w:val="both"/>
      </w:pPr>
      <w:r>
        <w:t>знаряддя – 21,3 тис. грн;</w:t>
      </w:r>
    </w:p>
    <w:p w:rsidR="00050F43" w:rsidRDefault="00BF2C45" w:rsidP="00050F43">
      <w:pPr>
        <w:pStyle w:val="a3"/>
        <w:numPr>
          <w:ilvl w:val="0"/>
          <w:numId w:val="21"/>
        </w:numPr>
        <w:tabs>
          <w:tab w:val="left" w:pos="426"/>
          <w:tab w:val="left" w:pos="709"/>
        </w:tabs>
        <w:jc w:val="both"/>
      </w:pPr>
      <w:proofErr w:type="spellStart"/>
      <w:r>
        <w:t>напів</w:t>
      </w:r>
      <w:r w:rsidR="00050F43">
        <w:t>сфера</w:t>
      </w:r>
      <w:proofErr w:type="spellEnd"/>
      <w:r w:rsidR="00050F43">
        <w:t xml:space="preserve"> – 8,2 тис. грн;</w:t>
      </w:r>
    </w:p>
    <w:p w:rsidR="00050F43" w:rsidRDefault="00050F43" w:rsidP="00050F43">
      <w:pPr>
        <w:pStyle w:val="a3"/>
        <w:numPr>
          <w:ilvl w:val="0"/>
          <w:numId w:val="21"/>
        </w:numPr>
        <w:tabs>
          <w:tab w:val="left" w:pos="426"/>
          <w:tab w:val="left" w:pos="709"/>
        </w:tabs>
        <w:jc w:val="both"/>
      </w:pPr>
      <w:r>
        <w:t>аптечки – 0,6 тис. грн;</w:t>
      </w:r>
    </w:p>
    <w:p w:rsidR="00050F43" w:rsidRDefault="00050F43" w:rsidP="00050F43">
      <w:pPr>
        <w:pStyle w:val="a3"/>
        <w:numPr>
          <w:ilvl w:val="0"/>
          <w:numId w:val="21"/>
        </w:numPr>
        <w:tabs>
          <w:tab w:val="left" w:pos="426"/>
          <w:tab w:val="left" w:pos="709"/>
        </w:tabs>
        <w:jc w:val="both"/>
      </w:pPr>
      <w:r>
        <w:t>світильники та обладнання – 59,4 тис. грн;</w:t>
      </w:r>
    </w:p>
    <w:p w:rsidR="00050F43" w:rsidRDefault="00050F43" w:rsidP="00050F43">
      <w:pPr>
        <w:pStyle w:val="a3"/>
        <w:numPr>
          <w:ilvl w:val="0"/>
          <w:numId w:val="21"/>
        </w:numPr>
        <w:tabs>
          <w:tab w:val="left" w:pos="426"/>
          <w:tab w:val="left" w:pos="709"/>
        </w:tabs>
        <w:jc w:val="both"/>
      </w:pPr>
      <w:r>
        <w:t>канцтовари – 5,5 тис. грн;</w:t>
      </w:r>
    </w:p>
    <w:p w:rsidR="00050F43" w:rsidRDefault="00050F43" w:rsidP="00050F43">
      <w:pPr>
        <w:pStyle w:val="a3"/>
        <w:numPr>
          <w:ilvl w:val="0"/>
          <w:numId w:val="21"/>
        </w:numPr>
        <w:tabs>
          <w:tab w:val="left" w:pos="426"/>
          <w:tab w:val="left" w:pos="709"/>
        </w:tabs>
        <w:jc w:val="both"/>
      </w:pPr>
      <w:r>
        <w:t>фарби – 1,4 тис. грн;</w:t>
      </w:r>
    </w:p>
    <w:p w:rsidR="00050F43" w:rsidRDefault="00050F43" w:rsidP="00050F43">
      <w:pPr>
        <w:pStyle w:val="a3"/>
        <w:numPr>
          <w:ilvl w:val="0"/>
          <w:numId w:val="21"/>
        </w:numPr>
        <w:tabs>
          <w:tab w:val="left" w:pos="426"/>
          <w:tab w:val="left" w:pos="709"/>
        </w:tabs>
        <w:jc w:val="both"/>
      </w:pPr>
      <w:r>
        <w:t>стойки, труби – 34,3 тис. грн;</w:t>
      </w:r>
    </w:p>
    <w:p w:rsidR="00050F43" w:rsidRDefault="00050F43" w:rsidP="00050F43">
      <w:pPr>
        <w:pStyle w:val="a3"/>
        <w:numPr>
          <w:ilvl w:val="0"/>
          <w:numId w:val="21"/>
        </w:numPr>
        <w:tabs>
          <w:tab w:val="left" w:pos="426"/>
          <w:tab w:val="left" w:pos="709"/>
        </w:tabs>
        <w:jc w:val="both"/>
      </w:pPr>
      <w:r>
        <w:t>електролампи – 9,6</w:t>
      </w:r>
      <w:r w:rsidRPr="001D0122">
        <w:t xml:space="preserve"> </w:t>
      </w:r>
      <w:r w:rsidR="00BF2C45">
        <w:t>тис. грн;</w:t>
      </w:r>
    </w:p>
    <w:p w:rsidR="00050F43" w:rsidRDefault="00050F43" w:rsidP="00050F43">
      <w:pPr>
        <w:pStyle w:val="a3"/>
        <w:tabs>
          <w:tab w:val="left" w:pos="426"/>
          <w:tab w:val="left" w:pos="709"/>
        </w:tabs>
        <w:ind w:left="360"/>
        <w:jc w:val="both"/>
      </w:pPr>
      <w:r>
        <w:t>6) послуги – 182,9 тис. грн:</w:t>
      </w:r>
    </w:p>
    <w:p w:rsidR="00050F43" w:rsidRDefault="00050F43" w:rsidP="00050F43">
      <w:pPr>
        <w:pStyle w:val="a3"/>
        <w:numPr>
          <w:ilvl w:val="0"/>
          <w:numId w:val="22"/>
        </w:numPr>
        <w:tabs>
          <w:tab w:val="left" w:pos="426"/>
          <w:tab w:val="left" w:pos="709"/>
        </w:tabs>
        <w:jc w:val="both"/>
      </w:pPr>
      <w:r>
        <w:t>поховання безхатченків – 8,0 тис. грн;</w:t>
      </w:r>
    </w:p>
    <w:p w:rsidR="00050F43" w:rsidRDefault="00050F43" w:rsidP="00050F43">
      <w:pPr>
        <w:pStyle w:val="a3"/>
        <w:numPr>
          <w:ilvl w:val="0"/>
          <w:numId w:val="22"/>
        </w:numPr>
        <w:tabs>
          <w:tab w:val="left" w:pos="426"/>
          <w:tab w:val="left" w:pos="709"/>
        </w:tabs>
        <w:jc w:val="both"/>
      </w:pPr>
      <w:r>
        <w:t>страхування автотранспорту</w:t>
      </w:r>
      <w:r w:rsidR="00BF2C45">
        <w:t xml:space="preserve"> – </w:t>
      </w:r>
      <w:r>
        <w:t>4,0 тис. грн;</w:t>
      </w:r>
    </w:p>
    <w:p w:rsidR="00050F43" w:rsidRDefault="00050F43" w:rsidP="00050F43">
      <w:pPr>
        <w:pStyle w:val="a3"/>
        <w:numPr>
          <w:ilvl w:val="0"/>
          <w:numId w:val="22"/>
        </w:numPr>
        <w:tabs>
          <w:tab w:val="left" w:pos="426"/>
          <w:tab w:val="left" w:pos="709"/>
        </w:tabs>
        <w:jc w:val="both"/>
      </w:pPr>
      <w:r>
        <w:t>технічне обслуговування JCB – 16,8 тис. грн;</w:t>
      </w:r>
    </w:p>
    <w:p w:rsidR="00050F43" w:rsidRDefault="00050F43" w:rsidP="00050F43">
      <w:pPr>
        <w:pStyle w:val="a3"/>
        <w:numPr>
          <w:ilvl w:val="0"/>
          <w:numId w:val="22"/>
        </w:numPr>
        <w:tabs>
          <w:tab w:val="left" w:pos="426"/>
          <w:tab w:val="left" w:pos="709"/>
        </w:tabs>
        <w:jc w:val="both"/>
      </w:pPr>
      <w:r>
        <w:t>виготовлення огорожі –19,1 тис. грн;</w:t>
      </w:r>
    </w:p>
    <w:p w:rsidR="00050F43" w:rsidRDefault="00050F43" w:rsidP="00050F43">
      <w:pPr>
        <w:pStyle w:val="a3"/>
        <w:numPr>
          <w:ilvl w:val="0"/>
          <w:numId w:val="22"/>
        </w:numPr>
        <w:tabs>
          <w:tab w:val="left" w:pos="426"/>
          <w:tab w:val="left" w:pos="709"/>
        </w:tabs>
        <w:jc w:val="both"/>
      </w:pPr>
      <w:r>
        <w:t>ветеринарна обробка тварин (собак) – 135,0 тис. грн.</w:t>
      </w:r>
    </w:p>
    <w:p w:rsidR="00050F43" w:rsidRDefault="00050F43" w:rsidP="00050F43">
      <w:pPr>
        <w:pStyle w:val="a3"/>
        <w:tabs>
          <w:tab w:val="left" w:pos="426"/>
          <w:tab w:val="left" w:pos="709"/>
        </w:tabs>
        <w:ind w:left="360"/>
        <w:jc w:val="both"/>
      </w:pPr>
    </w:p>
    <w:p w:rsidR="00050F43" w:rsidRPr="003307DF" w:rsidRDefault="004455CC" w:rsidP="00050F43">
      <w:pPr>
        <w:pStyle w:val="a3"/>
        <w:numPr>
          <w:ilvl w:val="0"/>
          <w:numId w:val="6"/>
        </w:numPr>
        <w:tabs>
          <w:tab w:val="left" w:pos="426"/>
          <w:tab w:val="left" w:pos="709"/>
        </w:tabs>
        <w:jc w:val="both"/>
        <w:rPr>
          <w:b/>
          <w:sz w:val="20"/>
          <w:szCs w:val="20"/>
        </w:rPr>
      </w:pPr>
      <w:r>
        <w:t>За 2019 рік</w:t>
      </w:r>
      <w:r w:rsidR="00050F43">
        <w:t xml:space="preserve"> профінансовано 3</w:t>
      </w:r>
      <w:r>
        <w:t xml:space="preserve"> </w:t>
      </w:r>
      <w:r w:rsidR="00050F43">
        <w:t xml:space="preserve">401,0 тис. грн на </w:t>
      </w:r>
      <w:r>
        <w:t>такі</w:t>
      </w:r>
      <w:r w:rsidR="00050F43">
        <w:t xml:space="preserve"> потреби: </w:t>
      </w:r>
    </w:p>
    <w:p w:rsidR="00050F43" w:rsidRPr="00A1716D" w:rsidRDefault="00050F43" w:rsidP="00050F43">
      <w:pPr>
        <w:pStyle w:val="a3"/>
        <w:tabs>
          <w:tab w:val="left" w:pos="426"/>
          <w:tab w:val="left" w:pos="709"/>
        </w:tabs>
        <w:ind w:left="360"/>
        <w:jc w:val="both"/>
        <w:rPr>
          <w:b/>
          <w:sz w:val="20"/>
          <w:szCs w:val="20"/>
        </w:rPr>
      </w:pPr>
    </w:p>
    <w:p w:rsidR="00050F43" w:rsidRDefault="00050F43" w:rsidP="00050F43">
      <w:pPr>
        <w:pStyle w:val="a3"/>
        <w:tabs>
          <w:tab w:val="left" w:pos="426"/>
          <w:tab w:val="left" w:pos="709"/>
        </w:tabs>
        <w:ind w:left="360"/>
        <w:jc w:val="both"/>
      </w:pPr>
      <w:r>
        <w:t>1) заробітна плата – 1662,8 тис. грн;</w:t>
      </w:r>
    </w:p>
    <w:p w:rsidR="00050F43" w:rsidRDefault="00050F43" w:rsidP="00050F43">
      <w:pPr>
        <w:pStyle w:val="a3"/>
        <w:tabs>
          <w:tab w:val="left" w:pos="426"/>
          <w:tab w:val="left" w:pos="709"/>
        </w:tabs>
        <w:ind w:left="360"/>
        <w:jc w:val="both"/>
      </w:pPr>
      <w:r>
        <w:t>2) нарахування</w:t>
      </w:r>
      <w:r>
        <w:rPr>
          <w:lang w:val="ru-RU"/>
        </w:rPr>
        <w:t xml:space="preserve"> на </w:t>
      </w:r>
      <w:r w:rsidRPr="00871067">
        <w:t>заробітну</w:t>
      </w:r>
      <w:r>
        <w:rPr>
          <w:lang w:val="ru-RU"/>
        </w:rPr>
        <w:t xml:space="preserve"> плату</w:t>
      </w:r>
      <w:r>
        <w:t xml:space="preserve"> – 364,3 тис. грн;</w:t>
      </w:r>
    </w:p>
    <w:p w:rsidR="00050F43" w:rsidRDefault="00050F43" w:rsidP="00050F43">
      <w:pPr>
        <w:pStyle w:val="a3"/>
        <w:tabs>
          <w:tab w:val="left" w:pos="426"/>
          <w:tab w:val="left" w:pos="709"/>
        </w:tabs>
        <w:ind w:left="360"/>
        <w:jc w:val="both"/>
      </w:pPr>
      <w:r>
        <w:t>3) електроенергія – 45,7 тис. грн;</w:t>
      </w:r>
    </w:p>
    <w:p w:rsidR="00050F43" w:rsidRDefault="00050F43" w:rsidP="00050F43">
      <w:pPr>
        <w:pStyle w:val="a3"/>
        <w:tabs>
          <w:tab w:val="left" w:pos="426"/>
          <w:tab w:val="left" w:pos="709"/>
        </w:tabs>
        <w:ind w:left="360"/>
        <w:jc w:val="both"/>
      </w:pPr>
      <w:r>
        <w:t>4) ПММ – 693,2 тис. грн;</w:t>
      </w:r>
    </w:p>
    <w:p w:rsidR="00050F43" w:rsidRDefault="00050F43" w:rsidP="00050F43">
      <w:pPr>
        <w:pStyle w:val="a3"/>
        <w:tabs>
          <w:tab w:val="left" w:pos="426"/>
          <w:tab w:val="left" w:pos="709"/>
        </w:tabs>
        <w:ind w:left="360"/>
        <w:jc w:val="both"/>
      </w:pPr>
      <w:r>
        <w:t>5) матеріали – 386,0 тис. грн:</w:t>
      </w:r>
    </w:p>
    <w:p w:rsidR="00050F43" w:rsidRDefault="00050F43" w:rsidP="00050F43">
      <w:pPr>
        <w:pStyle w:val="a3"/>
        <w:numPr>
          <w:ilvl w:val="0"/>
          <w:numId w:val="23"/>
        </w:numPr>
        <w:tabs>
          <w:tab w:val="left" w:pos="426"/>
          <w:tab w:val="left" w:pos="709"/>
        </w:tabs>
        <w:jc w:val="both"/>
      </w:pPr>
      <w:r>
        <w:t>вапно, бітум – 4,4 тис. грн;</w:t>
      </w:r>
    </w:p>
    <w:p w:rsidR="00050F43" w:rsidRDefault="00050F43" w:rsidP="00050F43">
      <w:pPr>
        <w:pStyle w:val="a3"/>
        <w:numPr>
          <w:ilvl w:val="0"/>
          <w:numId w:val="23"/>
        </w:numPr>
        <w:tabs>
          <w:tab w:val="left" w:pos="426"/>
          <w:tab w:val="left" w:pos="709"/>
        </w:tabs>
        <w:jc w:val="both"/>
      </w:pPr>
      <w:r>
        <w:t>шини – 61,2 тис. грн;</w:t>
      </w:r>
    </w:p>
    <w:p w:rsidR="00050F43" w:rsidRDefault="00050F43" w:rsidP="00050F43">
      <w:pPr>
        <w:pStyle w:val="a3"/>
        <w:numPr>
          <w:ilvl w:val="0"/>
          <w:numId w:val="23"/>
        </w:numPr>
        <w:tabs>
          <w:tab w:val="left" w:pos="426"/>
          <w:tab w:val="left" w:pos="709"/>
        </w:tabs>
        <w:jc w:val="both"/>
      </w:pPr>
      <w:r>
        <w:t>бітум,</w:t>
      </w:r>
      <w:r w:rsidR="004455CC">
        <w:t xml:space="preserve"> </w:t>
      </w:r>
      <w:r>
        <w:t>асфальт – 27,3 тис. грн;</w:t>
      </w:r>
    </w:p>
    <w:p w:rsidR="00050F43" w:rsidRDefault="00050F43" w:rsidP="00050F43">
      <w:pPr>
        <w:pStyle w:val="a3"/>
        <w:numPr>
          <w:ilvl w:val="0"/>
          <w:numId w:val="23"/>
        </w:numPr>
        <w:tabs>
          <w:tab w:val="left" w:pos="426"/>
          <w:tab w:val="left" w:pos="709"/>
        </w:tabs>
        <w:jc w:val="both"/>
      </w:pPr>
      <w:r>
        <w:t>мастильні засоби – 25,1 тис. грн;</w:t>
      </w:r>
    </w:p>
    <w:p w:rsidR="00050F43" w:rsidRDefault="00050F43" w:rsidP="00050F43">
      <w:pPr>
        <w:pStyle w:val="a3"/>
        <w:numPr>
          <w:ilvl w:val="0"/>
          <w:numId w:val="23"/>
        </w:numPr>
        <w:tabs>
          <w:tab w:val="left" w:pos="426"/>
          <w:tab w:val="left" w:pos="709"/>
        </w:tabs>
        <w:jc w:val="both"/>
      </w:pPr>
      <w:r>
        <w:t>пісок – 54,0 тис. грн;</w:t>
      </w:r>
    </w:p>
    <w:p w:rsidR="00050F43" w:rsidRDefault="00050F43" w:rsidP="00050F43">
      <w:pPr>
        <w:pStyle w:val="a3"/>
        <w:numPr>
          <w:ilvl w:val="0"/>
          <w:numId w:val="23"/>
        </w:numPr>
        <w:tabs>
          <w:tab w:val="left" w:pos="426"/>
          <w:tab w:val="left" w:pos="709"/>
        </w:tabs>
        <w:jc w:val="both"/>
      </w:pPr>
      <w:r>
        <w:t>пожежний щит – 6,2 тис. грн;</w:t>
      </w:r>
    </w:p>
    <w:p w:rsidR="00050F43" w:rsidRDefault="00050F43" w:rsidP="00050F43">
      <w:pPr>
        <w:pStyle w:val="a3"/>
        <w:numPr>
          <w:ilvl w:val="0"/>
          <w:numId w:val="23"/>
        </w:numPr>
        <w:tabs>
          <w:tab w:val="left" w:pos="426"/>
          <w:tab w:val="left" w:pos="709"/>
        </w:tabs>
        <w:jc w:val="both"/>
      </w:pPr>
      <w:r>
        <w:t>запчастини – 109,2 тис. грн;</w:t>
      </w:r>
    </w:p>
    <w:p w:rsidR="00050F43" w:rsidRDefault="00050F43" w:rsidP="00050F43">
      <w:pPr>
        <w:pStyle w:val="a3"/>
        <w:numPr>
          <w:ilvl w:val="0"/>
          <w:numId w:val="23"/>
        </w:numPr>
        <w:tabs>
          <w:tab w:val="left" w:pos="426"/>
          <w:tab w:val="left" w:pos="709"/>
        </w:tabs>
        <w:jc w:val="both"/>
      </w:pPr>
      <w:r>
        <w:t>знаряддя – 8,3 тис. грн;</w:t>
      </w:r>
    </w:p>
    <w:p w:rsidR="00050F43" w:rsidRDefault="00050F43" w:rsidP="00050F43">
      <w:pPr>
        <w:pStyle w:val="a3"/>
        <w:numPr>
          <w:ilvl w:val="0"/>
          <w:numId w:val="23"/>
        </w:numPr>
        <w:tabs>
          <w:tab w:val="left" w:pos="426"/>
          <w:tab w:val="left" w:pos="709"/>
        </w:tabs>
        <w:jc w:val="both"/>
      </w:pPr>
      <w:r>
        <w:t>спецодяг – 18,2 тис. грн;</w:t>
      </w:r>
    </w:p>
    <w:p w:rsidR="00050F43" w:rsidRDefault="00050F43" w:rsidP="00050F43">
      <w:pPr>
        <w:pStyle w:val="a3"/>
        <w:numPr>
          <w:ilvl w:val="0"/>
          <w:numId w:val="23"/>
        </w:numPr>
        <w:tabs>
          <w:tab w:val="left" w:pos="426"/>
          <w:tab w:val="left" w:pos="709"/>
        </w:tabs>
        <w:jc w:val="both"/>
      </w:pPr>
      <w:r>
        <w:t>провід – 18,1 тис. грн;</w:t>
      </w:r>
    </w:p>
    <w:p w:rsidR="00050F43" w:rsidRDefault="00050F43" w:rsidP="00050F43">
      <w:pPr>
        <w:pStyle w:val="a3"/>
        <w:numPr>
          <w:ilvl w:val="0"/>
          <w:numId w:val="23"/>
        </w:numPr>
        <w:tabs>
          <w:tab w:val="left" w:pos="426"/>
          <w:tab w:val="left" w:pos="709"/>
        </w:tabs>
        <w:jc w:val="both"/>
      </w:pPr>
      <w:r>
        <w:t>світильники та обладнання 2 канцтовари – 1,9 тис. грн;</w:t>
      </w:r>
    </w:p>
    <w:p w:rsidR="00050F43" w:rsidRDefault="00050F43" w:rsidP="00050F43">
      <w:pPr>
        <w:pStyle w:val="a3"/>
        <w:numPr>
          <w:ilvl w:val="0"/>
          <w:numId w:val="23"/>
        </w:numPr>
        <w:tabs>
          <w:tab w:val="left" w:pos="426"/>
          <w:tab w:val="left" w:pos="709"/>
        </w:tabs>
        <w:jc w:val="both"/>
      </w:pPr>
      <w:r>
        <w:t>фарби – 27,2 тис. грн;</w:t>
      </w:r>
    </w:p>
    <w:p w:rsidR="00050F43" w:rsidRDefault="004455CC" w:rsidP="00050F43">
      <w:pPr>
        <w:pStyle w:val="a3"/>
        <w:numPr>
          <w:ilvl w:val="0"/>
          <w:numId w:val="23"/>
        </w:numPr>
        <w:tabs>
          <w:tab w:val="left" w:pos="426"/>
          <w:tab w:val="left" w:pos="709"/>
        </w:tabs>
        <w:jc w:val="both"/>
      </w:pPr>
      <w:r>
        <w:t>електролампи – 22,9 тис. грн;</w:t>
      </w:r>
    </w:p>
    <w:p w:rsidR="00050F43" w:rsidRDefault="00050F43" w:rsidP="00050F43">
      <w:pPr>
        <w:pStyle w:val="a3"/>
        <w:tabs>
          <w:tab w:val="left" w:pos="426"/>
          <w:tab w:val="left" w:pos="709"/>
        </w:tabs>
        <w:ind w:left="360"/>
        <w:jc w:val="both"/>
      </w:pPr>
      <w:r>
        <w:t>6) послуги – 249,0 тис. грн:</w:t>
      </w:r>
    </w:p>
    <w:p w:rsidR="00050F43" w:rsidRDefault="00050F43" w:rsidP="00050F43">
      <w:pPr>
        <w:pStyle w:val="a3"/>
        <w:numPr>
          <w:ilvl w:val="0"/>
          <w:numId w:val="24"/>
        </w:numPr>
        <w:tabs>
          <w:tab w:val="left" w:pos="426"/>
          <w:tab w:val="left" w:pos="709"/>
        </w:tabs>
        <w:jc w:val="both"/>
      </w:pPr>
      <w:r>
        <w:t>поховання безхатченків – 13,2 тис. грн;</w:t>
      </w:r>
    </w:p>
    <w:p w:rsidR="00050F43" w:rsidRDefault="00050F43" w:rsidP="00050F43">
      <w:pPr>
        <w:pStyle w:val="a3"/>
        <w:numPr>
          <w:ilvl w:val="0"/>
          <w:numId w:val="24"/>
        </w:numPr>
        <w:tabs>
          <w:tab w:val="left" w:pos="426"/>
          <w:tab w:val="left" w:pos="709"/>
        </w:tabs>
        <w:jc w:val="both"/>
      </w:pPr>
      <w:r>
        <w:lastRenderedPageBreak/>
        <w:t>страхування автотранспорту – 4,5 тис. грн;</w:t>
      </w:r>
    </w:p>
    <w:p w:rsidR="00050F43" w:rsidRDefault="00050F43" w:rsidP="00050F43">
      <w:pPr>
        <w:pStyle w:val="a3"/>
        <w:numPr>
          <w:ilvl w:val="0"/>
          <w:numId w:val="24"/>
        </w:numPr>
        <w:tabs>
          <w:tab w:val="left" w:pos="426"/>
          <w:tab w:val="left" w:pos="709"/>
        </w:tabs>
        <w:jc w:val="both"/>
      </w:pPr>
      <w:r>
        <w:t>технічне обслуговування JCB – 24,6 тис. грн;</w:t>
      </w:r>
    </w:p>
    <w:p w:rsidR="00050F43" w:rsidRDefault="00050F43" w:rsidP="00050F43">
      <w:pPr>
        <w:pStyle w:val="a3"/>
        <w:numPr>
          <w:ilvl w:val="0"/>
          <w:numId w:val="24"/>
        </w:numPr>
        <w:tabs>
          <w:tab w:val="left" w:pos="426"/>
          <w:tab w:val="left" w:pos="709"/>
        </w:tabs>
        <w:jc w:val="both"/>
      </w:pPr>
      <w:r>
        <w:t>ремонт стели – 7,7 тис. грн;</w:t>
      </w:r>
    </w:p>
    <w:p w:rsidR="00050F43" w:rsidRDefault="00050F43" w:rsidP="00050F43">
      <w:pPr>
        <w:pStyle w:val="a3"/>
        <w:numPr>
          <w:ilvl w:val="0"/>
          <w:numId w:val="24"/>
        </w:numPr>
        <w:tabs>
          <w:tab w:val="left" w:pos="426"/>
          <w:tab w:val="left" w:pos="709"/>
        </w:tabs>
        <w:jc w:val="both"/>
      </w:pPr>
      <w:r>
        <w:t xml:space="preserve">ветеринарна обробка тварин (собак) – 199,0 тис. грн. </w:t>
      </w:r>
    </w:p>
    <w:p w:rsidR="00050F43" w:rsidRDefault="00050F43" w:rsidP="00050F43">
      <w:pPr>
        <w:pStyle w:val="a3"/>
        <w:tabs>
          <w:tab w:val="left" w:pos="426"/>
          <w:tab w:val="left" w:pos="709"/>
        </w:tabs>
        <w:ind w:left="360"/>
        <w:jc w:val="both"/>
      </w:pPr>
    </w:p>
    <w:p w:rsidR="00050F43" w:rsidRPr="000C6C2F" w:rsidRDefault="000C6C2F" w:rsidP="000C6C2F">
      <w:pPr>
        <w:pStyle w:val="a3"/>
        <w:numPr>
          <w:ilvl w:val="0"/>
          <w:numId w:val="6"/>
        </w:numPr>
        <w:tabs>
          <w:tab w:val="left" w:pos="426"/>
          <w:tab w:val="left" w:pos="709"/>
        </w:tabs>
        <w:jc w:val="both"/>
        <w:rPr>
          <w:b/>
          <w:sz w:val="20"/>
          <w:szCs w:val="20"/>
        </w:rPr>
      </w:pPr>
      <w:r>
        <w:t>На 2020 рік</w:t>
      </w:r>
      <w:r w:rsidR="00050F43">
        <w:t xml:space="preserve"> профінансовано 4</w:t>
      </w:r>
      <w:r>
        <w:t xml:space="preserve"> </w:t>
      </w:r>
      <w:r w:rsidR="00050F43">
        <w:t xml:space="preserve">356,0 тис. грн на </w:t>
      </w:r>
      <w:r>
        <w:t>так</w:t>
      </w:r>
      <w:r w:rsidR="00050F43">
        <w:t xml:space="preserve">і потреби: </w:t>
      </w:r>
    </w:p>
    <w:p w:rsidR="00050F43" w:rsidRPr="00747969" w:rsidRDefault="00050F43" w:rsidP="00050F43">
      <w:pPr>
        <w:pStyle w:val="a3"/>
        <w:tabs>
          <w:tab w:val="left" w:pos="426"/>
          <w:tab w:val="left" w:pos="709"/>
        </w:tabs>
        <w:ind w:left="360"/>
        <w:jc w:val="both"/>
        <w:rPr>
          <w:b/>
          <w:sz w:val="20"/>
          <w:szCs w:val="20"/>
        </w:rPr>
      </w:pPr>
    </w:p>
    <w:p w:rsidR="00050F43" w:rsidRDefault="000C6C2F" w:rsidP="000C6C2F">
      <w:pPr>
        <w:pStyle w:val="a3"/>
        <w:numPr>
          <w:ilvl w:val="0"/>
          <w:numId w:val="30"/>
        </w:numPr>
        <w:tabs>
          <w:tab w:val="left" w:pos="426"/>
          <w:tab w:val="left" w:pos="709"/>
        </w:tabs>
        <w:jc w:val="both"/>
      </w:pPr>
      <w:r>
        <w:t xml:space="preserve">заробітна плата – </w:t>
      </w:r>
      <w:r w:rsidR="00050F43">
        <w:t>2</w:t>
      </w:r>
      <w:r>
        <w:t xml:space="preserve"> </w:t>
      </w:r>
      <w:r w:rsidR="00050F43">
        <w:t>733,4 тис. грн;</w:t>
      </w:r>
    </w:p>
    <w:p w:rsidR="00050F43" w:rsidRDefault="00050F43" w:rsidP="00050F43">
      <w:pPr>
        <w:pStyle w:val="a3"/>
        <w:tabs>
          <w:tab w:val="left" w:pos="426"/>
          <w:tab w:val="left" w:pos="709"/>
        </w:tabs>
        <w:ind w:left="360"/>
        <w:jc w:val="both"/>
      </w:pPr>
      <w:r>
        <w:t>2) нарахування</w:t>
      </w:r>
      <w:r>
        <w:rPr>
          <w:lang w:val="ru-RU"/>
        </w:rPr>
        <w:t xml:space="preserve"> на </w:t>
      </w:r>
      <w:r w:rsidRPr="00871067">
        <w:t>заробітну</w:t>
      </w:r>
      <w:r>
        <w:rPr>
          <w:lang w:val="ru-RU"/>
        </w:rPr>
        <w:t xml:space="preserve"> плату</w:t>
      </w:r>
      <w:r w:rsidR="000C6C2F">
        <w:t xml:space="preserve"> – </w:t>
      </w:r>
      <w:r>
        <w:t>601,3 тис. грн;</w:t>
      </w:r>
    </w:p>
    <w:p w:rsidR="00050F43" w:rsidRDefault="00050F43" w:rsidP="00050F43">
      <w:pPr>
        <w:pStyle w:val="a3"/>
        <w:tabs>
          <w:tab w:val="left" w:pos="426"/>
          <w:tab w:val="left" w:pos="709"/>
        </w:tabs>
        <w:ind w:left="360"/>
        <w:jc w:val="both"/>
      </w:pPr>
      <w:r>
        <w:t>3) електроенергія – 109,1 тис. грн;</w:t>
      </w:r>
    </w:p>
    <w:p w:rsidR="00050F43" w:rsidRDefault="00050F43" w:rsidP="00050F43">
      <w:pPr>
        <w:pStyle w:val="a3"/>
        <w:tabs>
          <w:tab w:val="left" w:pos="426"/>
          <w:tab w:val="left" w:pos="709"/>
        </w:tabs>
        <w:ind w:left="360"/>
        <w:jc w:val="both"/>
      </w:pPr>
      <w:r>
        <w:t>4) ПММ – 755,2 тис. грн;</w:t>
      </w:r>
    </w:p>
    <w:p w:rsidR="00050F43" w:rsidRDefault="00050F43" w:rsidP="00050F43">
      <w:pPr>
        <w:pStyle w:val="a3"/>
        <w:tabs>
          <w:tab w:val="left" w:pos="426"/>
          <w:tab w:val="left" w:pos="709"/>
        </w:tabs>
        <w:ind w:left="360"/>
        <w:jc w:val="both"/>
      </w:pPr>
      <w:r>
        <w:t>5) матеріали – 124,0 тис. грн:</w:t>
      </w:r>
    </w:p>
    <w:p w:rsidR="00050F43" w:rsidRDefault="00050F43" w:rsidP="00050F43">
      <w:pPr>
        <w:pStyle w:val="a3"/>
        <w:numPr>
          <w:ilvl w:val="0"/>
          <w:numId w:val="25"/>
        </w:numPr>
        <w:tabs>
          <w:tab w:val="left" w:pos="426"/>
          <w:tab w:val="left" w:pos="709"/>
        </w:tabs>
        <w:jc w:val="both"/>
      </w:pPr>
      <w:r>
        <w:t xml:space="preserve">косарки – 3,0 тис. грн; </w:t>
      </w:r>
    </w:p>
    <w:p w:rsidR="00050F43" w:rsidRDefault="00050F43" w:rsidP="00050F43">
      <w:pPr>
        <w:pStyle w:val="a3"/>
        <w:numPr>
          <w:ilvl w:val="0"/>
          <w:numId w:val="25"/>
        </w:numPr>
        <w:tabs>
          <w:tab w:val="left" w:pos="426"/>
          <w:tab w:val="left" w:pos="709"/>
        </w:tabs>
        <w:jc w:val="both"/>
      </w:pPr>
      <w:r>
        <w:t>ручні інструменти – 1,5 тис. грн;</w:t>
      </w:r>
    </w:p>
    <w:p w:rsidR="00050F43" w:rsidRDefault="00050F43" w:rsidP="00050F43">
      <w:pPr>
        <w:pStyle w:val="a3"/>
        <w:numPr>
          <w:ilvl w:val="0"/>
          <w:numId w:val="25"/>
        </w:numPr>
        <w:tabs>
          <w:tab w:val="left" w:pos="426"/>
          <w:tab w:val="left" w:pos="709"/>
        </w:tabs>
        <w:jc w:val="both"/>
      </w:pPr>
      <w:r>
        <w:t>запасні частини – 65,0 тис. грн;</w:t>
      </w:r>
    </w:p>
    <w:p w:rsidR="00050F43" w:rsidRDefault="00050F43" w:rsidP="00050F43">
      <w:pPr>
        <w:pStyle w:val="a3"/>
        <w:numPr>
          <w:ilvl w:val="0"/>
          <w:numId w:val="25"/>
        </w:numPr>
        <w:tabs>
          <w:tab w:val="left" w:pos="426"/>
          <w:tab w:val="left" w:pos="709"/>
        </w:tabs>
        <w:jc w:val="both"/>
      </w:pPr>
      <w:r>
        <w:t>провід – 15,0 тис. грн;</w:t>
      </w:r>
    </w:p>
    <w:p w:rsidR="00050F43" w:rsidRDefault="00050F43" w:rsidP="00050F43">
      <w:pPr>
        <w:pStyle w:val="a3"/>
        <w:numPr>
          <w:ilvl w:val="0"/>
          <w:numId w:val="25"/>
        </w:numPr>
        <w:tabs>
          <w:tab w:val="left" w:pos="426"/>
          <w:tab w:val="left" w:pos="709"/>
        </w:tabs>
        <w:jc w:val="both"/>
      </w:pPr>
      <w:r>
        <w:t>елементи електричних схем – 4,0 тис. грн;</w:t>
      </w:r>
    </w:p>
    <w:p w:rsidR="00050F43" w:rsidRDefault="000C6C2F" w:rsidP="00050F43">
      <w:pPr>
        <w:pStyle w:val="a3"/>
        <w:numPr>
          <w:ilvl w:val="0"/>
          <w:numId w:val="25"/>
        </w:numPr>
        <w:tabs>
          <w:tab w:val="left" w:pos="426"/>
          <w:tab w:val="left" w:pos="709"/>
        </w:tabs>
        <w:jc w:val="both"/>
      </w:pPr>
      <w:r>
        <w:t xml:space="preserve">електричні лампи – </w:t>
      </w:r>
      <w:r w:rsidR="00050F43">
        <w:t>25,0 тис. грн;</w:t>
      </w:r>
    </w:p>
    <w:p w:rsidR="00050F43" w:rsidRDefault="00050F43" w:rsidP="00050F43">
      <w:pPr>
        <w:pStyle w:val="a3"/>
        <w:numPr>
          <w:ilvl w:val="0"/>
          <w:numId w:val="25"/>
        </w:numPr>
        <w:tabs>
          <w:tab w:val="left" w:pos="426"/>
          <w:tab w:val="left" w:pos="709"/>
        </w:tabs>
        <w:jc w:val="both"/>
      </w:pPr>
      <w:r>
        <w:t xml:space="preserve">дорожні знаки </w:t>
      </w:r>
      <w:r w:rsidR="000C6C2F">
        <w:t xml:space="preserve">– </w:t>
      </w:r>
      <w:r>
        <w:t xml:space="preserve">10,5 тис. грн; </w:t>
      </w:r>
    </w:p>
    <w:p w:rsidR="00050F43" w:rsidRDefault="00050F43" w:rsidP="00050F43">
      <w:pPr>
        <w:pStyle w:val="a3"/>
        <w:tabs>
          <w:tab w:val="left" w:pos="426"/>
          <w:tab w:val="left" w:pos="709"/>
        </w:tabs>
        <w:ind w:left="360"/>
        <w:jc w:val="both"/>
      </w:pPr>
      <w:r>
        <w:t>6) послуги – 33,0 тис. грн:</w:t>
      </w:r>
    </w:p>
    <w:p w:rsidR="00050F43" w:rsidRDefault="00050F43" w:rsidP="00050F43">
      <w:pPr>
        <w:pStyle w:val="a3"/>
        <w:numPr>
          <w:ilvl w:val="0"/>
          <w:numId w:val="25"/>
        </w:numPr>
        <w:tabs>
          <w:tab w:val="left" w:pos="426"/>
          <w:tab w:val="left" w:pos="709"/>
        </w:tabs>
        <w:jc w:val="both"/>
      </w:pPr>
      <w:r>
        <w:t xml:space="preserve">поховання безхатченків </w:t>
      </w:r>
      <w:r w:rsidR="00AE3DEA">
        <w:rPr>
          <w:lang w:val="ru-RU"/>
        </w:rPr>
        <w:t xml:space="preserve">– </w:t>
      </w:r>
      <w:r>
        <w:t>10,5 тис. грн;</w:t>
      </w:r>
    </w:p>
    <w:p w:rsidR="00050F43" w:rsidRPr="00375B8B" w:rsidRDefault="00050F43" w:rsidP="00050F43">
      <w:pPr>
        <w:pStyle w:val="a3"/>
        <w:numPr>
          <w:ilvl w:val="0"/>
          <w:numId w:val="25"/>
        </w:numPr>
        <w:tabs>
          <w:tab w:val="left" w:pos="426"/>
          <w:tab w:val="left" w:pos="709"/>
        </w:tabs>
        <w:jc w:val="both"/>
      </w:pPr>
      <w:r>
        <w:t>послуги з відлову безпритульних (бродячих) тварин</w:t>
      </w:r>
      <w:r w:rsidR="000C6C2F">
        <w:t xml:space="preserve"> –</w:t>
      </w:r>
      <w:r>
        <w:t xml:space="preserve"> 22,5 тис. грн.</w:t>
      </w:r>
    </w:p>
    <w:p w:rsidR="00050F43" w:rsidRPr="00FC69A2" w:rsidRDefault="00050F43" w:rsidP="00050F43">
      <w:pPr>
        <w:pStyle w:val="a3"/>
        <w:tabs>
          <w:tab w:val="left" w:pos="426"/>
          <w:tab w:val="left" w:pos="709"/>
        </w:tabs>
        <w:jc w:val="both"/>
        <w:rPr>
          <w:b/>
          <w:sz w:val="20"/>
          <w:szCs w:val="20"/>
        </w:rPr>
      </w:pPr>
    </w:p>
    <w:p w:rsidR="00050F43" w:rsidRDefault="00050F43" w:rsidP="00E427E4">
      <w:pPr>
        <w:pStyle w:val="rvps2"/>
        <w:numPr>
          <w:ilvl w:val="1"/>
          <w:numId w:val="19"/>
        </w:numPr>
        <w:spacing w:before="0" w:beforeAutospacing="0" w:after="0" w:afterAutospacing="0"/>
        <w:ind w:left="426" w:hanging="426"/>
        <w:jc w:val="both"/>
        <w:rPr>
          <w:b/>
        </w:rPr>
      </w:pPr>
      <w:proofErr w:type="gramStart"/>
      <w:r w:rsidRPr="006606F1">
        <w:rPr>
          <w:b/>
        </w:rPr>
        <w:t>П</w:t>
      </w:r>
      <w:proofErr w:type="gramEnd"/>
      <w:r w:rsidRPr="006606F1">
        <w:rPr>
          <w:b/>
        </w:rPr>
        <w:t>ідстава для надання державної підтримки</w:t>
      </w:r>
    </w:p>
    <w:p w:rsidR="00050F43" w:rsidRPr="006606F1" w:rsidRDefault="00050F43" w:rsidP="00050F43">
      <w:pPr>
        <w:pStyle w:val="a3"/>
        <w:tabs>
          <w:tab w:val="left" w:pos="426"/>
          <w:tab w:val="left" w:pos="709"/>
        </w:tabs>
        <w:ind w:left="0"/>
        <w:jc w:val="both"/>
        <w:rPr>
          <w:b/>
        </w:rPr>
      </w:pPr>
    </w:p>
    <w:p w:rsidR="00050F43" w:rsidRPr="00786A96" w:rsidRDefault="00050F43" w:rsidP="00050F43">
      <w:pPr>
        <w:pStyle w:val="a3"/>
        <w:numPr>
          <w:ilvl w:val="0"/>
          <w:numId w:val="6"/>
        </w:numPr>
        <w:tabs>
          <w:tab w:val="left" w:pos="426"/>
          <w:tab w:val="left" w:pos="709"/>
        </w:tabs>
        <w:jc w:val="both"/>
        <w:rPr>
          <w:b/>
          <w:sz w:val="20"/>
          <w:szCs w:val="20"/>
        </w:rPr>
      </w:pPr>
      <w:r w:rsidRPr="00CC2285">
        <w:rPr>
          <w:b/>
          <w:sz w:val="20"/>
          <w:szCs w:val="20"/>
        </w:rPr>
        <w:t xml:space="preserve"> </w:t>
      </w:r>
      <w:r>
        <w:t>Рішення Попаснянської міської ради № 101/3 від 21.12.2018 «Про затвердження міської цільової програми з благоустрою міста Попасна на 2019 рік» (далі –</w:t>
      </w:r>
      <w:r>
        <w:br/>
        <w:t xml:space="preserve">Програма 1). </w:t>
      </w:r>
    </w:p>
    <w:p w:rsidR="00050F43" w:rsidRDefault="00050F43" w:rsidP="00050F43">
      <w:pPr>
        <w:pStyle w:val="a3"/>
        <w:tabs>
          <w:tab w:val="left" w:pos="426"/>
          <w:tab w:val="left" w:pos="709"/>
        </w:tabs>
        <w:ind w:left="360"/>
        <w:jc w:val="both"/>
      </w:pPr>
    </w:p>
    <w:p w:rsidR="00050F43" w:rsidRPr="00723C8C" w:rsidRDefault="00050F43" w:rsidP="00050F43">
      <w:pPr>
        <w:pStyle w:val="a3"/>
        <w:tabs>
          <w:tab w:val="left" w:pos="426"/>
          <w:tab w:val="left" w:pos="709"/>
        </w:tabs>
        <w:ind w:left="360"/>
        <w:jc w:val="both"/>
        <w:rPr>
          <w:b/>
          <w:sz w:val="20"/>
          <w:szCs w:val="20"/>
        </w:rPr>
      </w:pPr>
      <w:r>
        <w:t>Рішення Попаснянської міської ради № 37 від 29.04.2020 «Про затвердження міської цільової програми з благоустрою міста Попасна на 2020 рік» (далі –</w:t>
      </w:r>
      <w:r>
        <w:br/>
        <w:t>Програма 2).</w:t>
      </w:r>
    </w:p>
    <w:p w:rsidR="00050F43" w:rsidRDefault="00050F43" w:rsidP="00050F43">
      <w:pPr>
        <w:pStyle w:val="a3"/>
        <w:tabs>
          <w:tab w:val="left" w:pos="426"/>
          <w:tab w:val="left" w:pos="709"/>
        </w:tabs>
        <w:ind w:left="360"/>
        <w:jc w:val="both"/>
        <w:rPr>
          <w:b/>
          <w:sz w:val="20"/>
          <w:szCs w:val="20"/>
        </w:rPr>
      </w:pPr>
    </w:p>
    <w:p w:rsidR="00050F43" w:rsidRPr="00CC2285" w:rsidRDefault="00050F43" w:rsidP="00050F43">
      <w:pPr>
        <w:pStyle w:val="a3"/>
        <w:tabs>
          <w:tab w:val="left" w:pos="426"/>
          <w:tab w:val="left" w:pos="709"/>
        </w:tabs>
        <w:ind w:left="360"/>
        <w:jc w:val="both"/>
        <w:rPr>
          <w:b/>
          <w:sz w:val="20"/>
          <w:szCs w:val="20"/>
        </w:rPr>
      </w:pPr>
      <w:r>
        <w:t>Також надання підтримки ПП «СКП» за рахунок коштів Попасня</w:t>
      </w:r>
      <w:r w:rsidR="00E427E4">
        <w:t>н</w:t>
      </w:r>
      <w:r>
        <w:t>ської міської ради, регламентується низкою рішень Попаснян</w:t>
      </w:r>
      <w:r w:rsidR="00E427E4">
        <w:t>ської міської ради щодо передання</w:t>
      </w:r>
      <w:r>
        <w:t xml:space="preserve"> на баланс Підприємства відповідного майна, придбаного за рахунок місцевого бюджету.</w:t>
      </w:r>
    </w:p>
    <w:p w:rsidR="00050F43" w:rsidRPr="00CC2285" w:rsidRDefault="00050F43" w:rsidP="00050F43">
      <w:pPr>
        <w:pStyle w:val="a3"/>
        <w:tabs>
          <w:tab w:val="left" w:pos="426"/>
          <w:tab w:val="left" w:pos="709"/>
        </w:tabs>
        <w:ind w:left="360"/>
        <w:jc w:val="both"/>
        <w:rPr>
          <w:b/>
          <w:sz w:val="20"/>
          <w:szCs w:val="20"/>
        </w:rPr>
      </w:pPr>
    </w:p>
    <w:p w:rsidR="00050F43" w:rsidRPr="000C472F" w:rsidRDefault="00050F43" w:rsidP="00E427E4">
      <w:pPr>
        <w:pStyle w:val="rvps2"/>
        <w:numPr>
          <w:ilvl w:val="1"/>
          <w:numId w:val="19"/>
        </w:numPr>
        <w:spacing w:before="0" w:beforeAutospacing="0" w:after="0" w:afterAutospacing="0"/>
        <w:ind w:left="426" w:hanging="426"/>
        <w:jc w:val="both"/>
        <w:rPr>
          <w:b/>
        </w:rPr>
      </w:pPr>
      <w:r w:rsidRPr="000C472F">
        <w:rPr>
          <w:b/>
        </w:rPr>
        <w:t xml:space="preserve">Тривалість </w:t>
      </w:r>
      <w:r>
        <w:rPr>
          <w:b/>
        </w:rPr>
        <w:t xml:space="preserve">державної </w:t>
      </w:r>
      <w:proofErr w:type="gramStart"/>
      <w:r>
        <w:rPr>
          <w:b/>
        </w:rPr>
        <w:t>п</w:t>
      </w:r>
      <w:proofErr w:type="gramEnd"/>
      <w:r>
        <w:rPr>
          <w:b/>
        </w:rPr>
        <w:t>ідтримки</w:t>
      </w:r>
    </w:p>
    <w:p w:rsidR="00050F43" w:rsidRPr="00FC69A2" w:rsidRDefault="00050F43" w:rsidP="00050F43">
      <w:pPr>
        <w:pStyle w:val="a3"/>
        <w:tabs>
          <w:tab w:val="left" w:pos="426"/>
          <w:tab w:val="left" w:pos="567"/>
        </w:tabs>
        <w:ind w:left="0"/>
        <w:jc w:val="both"/>
        <w:rPr>
          <w:b/>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rsidRPr="008C45CB">
        <w:rPr>
          <w:color w:val="000000"/>
        </w:rPr>
        <w:t xml:space="preserve"> З 01.0</w:t>
      </w:r>
      <w:r>
        <w:rPr>
          <w:color w:val="000000"/>
        </w:rPr>
        <w:t>1.2018 по 31.12.2020</w:t>
      </w:r>
      <w:r w:rsidRPr="008C45CB">
        <w:rPr>
          <w:color w:val="000000"/>
        </w:rPr>
        <w:t>.</w:t>
      </w:r>
    </w:p>
    <w:p w:rsidR="00050F43" w:rsidRDefault="00050F43" w:rsidP="00050F43">
      <w:pPr>
        <w:pStyle w:val="a3"/>
        <w:tabs>
          <w:tab w:val="left" w:pos="426"/>
          <w:tab w:val="left" w:pos="993"/>
          <w:tab w:val="left" w:pos="1701"/>
        </w:tabs>
        <w:jc w:val="both"/>
        <w:rPr>
          <w:color w:val="000000"/>
        </w:rPr>
      </w:pPr>
    </w:p>
    <w:p w:rsidR="00050F43" w:rsidRDefault="00050F43" w:rsidP="00050F43">
      <w:pPr>
        <w:pStyle w:val="a3"/>
        <w:numPr>
          <w:ilvl w:val="0"/>
          <w:numId w:val="2"/>
        </w:numPr>
        <w:tabs>
          <w:tab w:val="left" w:pos="284"/>
          <w:tab w:val="left" w:pos="426"/>
          <w:tab w:val="left" w:pos="851"/>
          <w:tab w:val="left" w:pos="1134"/>
        </w:tabs>
        <w:jc w:val="both"/>
        <w:rPr>
          <w:b/>
        </w:rPr>
      </w:pPr>
      <w:r>
        <w:rPr>
          <w:b/>
        </w:rPr>
        <w:t>ІНФОРМАЦІЯ ЩОДО ПРОГРАМИ</w:t>
      </w:r>
    </w:p>
    <w:p w:rsidR="00050F43" w:rsidRPr="002428A5" w:rsidRDefault="00050F43" w:rsidP="00050F43">
      <w:pPr>
        <w:pStyle w:val="a3"/>
        <w:tabs>
          <w:tab w:val="left" w:pos="284"/>
          <w:tab w:val="left" w:pos="426"/>
          <w:tab w:val="left" w:pos="851"/>
          <w:tab w:val="left" w:pos="1134"/>
        </w:tabs>
        <w:ind w:left="360"/>
        <w:jc w:val="both"/>
        <w:rPr>
          <w:b/>
          <w:sz w:val="20"/>
          <w:szCs w:val="20"/>
        </w:rPr>
      </w:pPr>
    </w:p>
    <w:p w:rsidR="00050F43" w:rsidRDefault="00050F43" w:rsidP="00050F43">
      <w:pPr>
        <w:pStyle w:val="a3"/>
        <w:numPr>
          <w:ilvl w:val="0"/>
          <w:numId w:val="6"/>
        </w:numPr>
        <w:tabs>
          <w:tab w:val="left" w:pos="426"/>
          <w:tab w:val="left" w:pos="993"/>
          <w:tab w:val="left" w:pos="1701"/>
        </w:tabs>
        <w:jc w:val="both"/>
      </w:pPr>
      <w:r>
        <w:t xml:space="preserve">Відповідно до Програм 1 та 2 роботи з </w:t>
      </w:r>
      <w:r w:rsidR="00BB4D92">
        <w:t>благоустрою в місті здійснює</w:t>
      </w:r>
      <w:r>
        <w:t xml:space="preserve"> Попаснянськ</w:t>
      </w:r>
      <w:r w:rsidR="00BB4D92">
        <w:t>е</w:t>
      </w:r>
      <w:r>
        <w:t xml:space="preserve"> </w:t>
      </w:r>
      <w:r w:rsidR="00BB4D92">
        <w:br/>
      </w:r>
      <w:r>
        <w:t xml:space="preserve">КП «СКП». Впродовж останніх років Попаснянським КП «СКП» у місті проведена значна робота у сфері благоустрою, що включає поточні видатки на прибирання території, поточний ремонт та обслуговування вуличного освітлення, поточний (ямковий) ремонт та обслуговування дорожнього господарства </w:t>
      </w:r>
      <w:r w:rsidR="00BB4D92">
        <w:t>й</w:t>
      </w:r>
      <w:r>
        <w:t xml:space="preserve"> пішохідних тротуарів, встановлення дорожніх знаків, нанесення дорожньої розмітки, л</w:t>
      </w:r>
      <w:r w:rsidR="00BB4D92">
        <w:t>іквідацію</w:t>
      </w:r>
      <w:r>
        <w:t xml:space="preserve"> стихійн</w:t>
      </w:r>
      <w:r w:rsidR="00BB4D92">
        <w:t>их сміттєзвалищ, впорядкування й</w:t>
      </w:r>
      <w:r>
        <w:t xml:space="preserve"> обслуговування дитячих ігрових майданчиків,  спортивних майданчиків, стадіону, площ, парків, скверів, алей, вуличних павільйонів для </w:t>
      </w:r>
      <w:r>
        <w:lastRenderedPageBreak/>
        <w:t xml:space="preserve">торгівлі, озеленення, поточний ремонт малих архітектурних форм, утримування кладовищ. </w:t>
      </w:r>
    </w:p>
    <w:p w:rsidR="00050F43" w:rsidRDefault="00050F43" w:rsidP="00050F43">
      <w:pPr>
        <w:pStyle w:val="a3"/>
        <w:tabs>
          <w:tab w:val="left" w:pos="426"/>
          <w:tab w:val="left" w:pos="993"/>
          <w:tab w:val="left" w:pos="1701"/>
        </w:tabs>
        <w:ind w:left="360"/>
        <w:jc w:val="both"/>
      </w:pPr>
      <w:r>
        <w:t>В обслуговуванні ПКП «СКП» знаходяться:</w:t>
      </w:r>
    </w:p>
    <w:p w:rsidR="00050F43" w:rsidRDefault="00050F43" w:rsidP="00050F43">
      <w:pPr>
        <w:pStyle w:val="a3"/>
        <w:numPr>
          <w:ilvl w:val="0"/>
          <w:numId w:val="26"/>
        </w:numPr>
        <w:tabs>
          <w:tab w:val="left" w:pos="426"/>
        </w:tabs>
        <w:jc w:val="both"/>
      </w:pPr>
      <w:r>
        <w:t xml:space="preserve">зони загального відпочинку загальною площею 110 га; </w:t>
      </w:r>
    </w:p>
    <w:p w:rsidR="00050F43" w:rsidRDefault="00050F43" w:rsidP="00050F43">
      <w:pPr>
        <w:pStyle w:val="a3"/>
        <w:numPr>
          <w:ilvl w:val="0"/>
          <w:numId w:val="26"/>
        </w:numPr>
        <w:tabs>
          <w:tab w:val="left" w:pos="426"/>
        </w:tabs>
        <w:jc w:val="both"/>
      </w:pPr>
      <w:r>
        <w:t xml:space="preserve">зелені насадження, розташовані на вулицях, дорогах, </w:t>
      </w:r>
      <w:r w:rsidR="0013496B">
        <w:t>у</w:t>
      </w:r>
      <w:r>
        <w:t xml:space="preserve"> зонах масового відпочинку;</w:t>
      </w:r>
    </w:p>
    <w:p w:rsidR="00050F43" w:rsidRDefault="00050F43" w:rsidP="00050F43">
      <w:pPr>
        <w:pStyle w:val="a3"/>
        <w:numPr>
          <w:ilvl w:val="0"/>
          <w:numId w:val="26"/>
        </w:numPr>
        <w:tabs>
          <w:tab w:val="left" w:pos="426"/>
        </w:tabs>
        <w:jc w:val="both"/>
      </w:pPr>
      <w:r>
        <w:t>125 вулиць, 50 провулків;</w:t>
      </w:r>
    </w:p>
    <w:p w:rsidR="00050F43" w:rsidRDefault="00050F43" w:rsidP="00050F43">
      <w:pPr>
        <w:pStyle w:val="a3"/>
        <w:numPr>
          <w:ilvl w:val="0"/>
          <w:numId w:val="26"/>
        </w:numPr>
        <w:tabs>
          <w:tab w:val="left" w:pos="426"/>
        </w:tabs>
        <w:jc w:val="both"/>
      </w:pPr>
      <w:r>
        <w:t xml:space="preserve">128,4 км автомобільних доріг, у тому числі з твердим покриттям – 44,48 км, </w:t>
      </w:r>
      <w:r>
        <w:br/>
        <w:t>з ґрунтовим – 83,92 км;</w:t>
      </w:r>
    </w:p>
    <w:p w:rsidR="00050F43" w:rsidRDefault="00050F43" w:rsidP="00050F43">
      <w:pPr>
        <w:pStyle w:val="a3"/>
        <w:numPr>
          <w:ilvl w:val="0"/>
          <w:numId w:val="26"/>
        </w:numPr>
        <w:tabs>
          <w:tab w:val="left" w:pos="426"/>
        </w:tabs>
        <w:jc w:val="both"/>
        <w:rPr>
          <w:shd w:val="clear" w:color="auto" w:fill="FFFFFF"/>
        </w:rPr>
      </w:pPr>
      <w:r w:rsidRPr="00005E50">
        <w:rPr>
          <w:shd w:val="clear" w:color="auto" w:fill="FFFFFF"/>
        </w:rPr>
        <w:t>1</w:t>
      </w:r>
      <w:r w:rsidR="0013496B">
        <w:rPr>
          <w:shd w:val="clear" w:color="auto" w:fill="FFFFFF"/>
        </w:rPr>
        <w:t xml:space="preserve"> </w:t>
      </w:r>
      <w:r w:rsidRPr="00005E50">
        <w:rPr>
          <w:shd w:val="clear" w:color="auto" w:fill="FFFFFF"/>
        </w:rPr>
        <w:t>045</w:t>
      </w:r>
      <w:r>
        <w:rPr>
          <w:shd w:val="clear" w:color="auto" w:fill="FFFFFF"/>
        </w:rPr>
        <w:t xml:space="preserve"> </w:t>
      </w:r>
      <w:proofErr w:type="spellStart"/>
      <w:r w:rsidRPr="00005E50">
        <w:rPr>
          <w:shd w:val="clear" w:color="auto" w:fill="FFFFFF"/>
        </w:rPr>
        <w:t>світлоточок</w:t>
      </w:r>
      <w:proofErr w:type="spellEnd"/>
      <w:r w:rsidRPr="00005E50">
        <w:rPr>
          <w:shd w:val="clear" w:color="auto" w:fill="FFFFFF"/>
        </w:rPr>
        <w:t xml:space="preserve"> зовнішнього освітлення, 19 трансформаторних пунктів;</w:t>
      </w:r>
    </w:p>
    <w:p w:rsidR="00050F43" w:rsidRDefault="00050F43" w:rsidP="00050F43">
      <w:pPr>
        <w:pStyle w:val="a3"/>
        <w:numPr>
          <w:ilvl w:val="0"/>
          <w:numId w:val="26"/>
        </w:numPr>
        <w:tabs>
          <w:tab w:val="left" w:pos="426"/>
        </w:tabs>
        <w:jc w:val="both"/>
      </w:pPr>
      <w:r>
        <w:t xml:space="preserve">5 кладовищ: по вул. Красноярська, по вул. Польова, по вул. </w:t>
      </w:r>
      <w:proofErr w:type="spellStart"/>
      <w:r>
        <w:t>Парусовка</w:t>
      </w:r>
      <w:proofErr w:type="spellEnd"/>
      <w:r>
        <w:t xml:space="preserve">, по </w:t>
      </w:r>
      <w:r>
        <w:br/>
        <w:t xml:space="preserve">вул. Тимірязєва, кладовище </w:t>
      </w:r>
      <w:r w:rsidR="0013496B">
        <w:t>в</w:t>
      </w:r>
      <w:r>
        <w:t xml:space="preserve"> південній частині міста;</w:t>
      </w:r>
    </w:p>
    <w:p w:rsidR="00050F43" w:rsidRDefault="00050F43" w:rsidP="00050F43">
      <w:pPr>
        <w:pStyle w:val="a3"/>
        <w:numPr>
          <w:ilvl w:val="0"/>
          <w:numId w:val="26"/>
        </w:numPr>
        <w:tabs>
          <w:tab w:val="left" w:pos="426"/>
        </w:tabs>
        <w:jc w:val="both"/>
      </w:pPr>
      <w:r>
        <w:t xml:space="preserve">16 </w:t>
      </w:r>
      <w:r w:rsidR="0013496B">
        <w:t>пам’ятників</w:t>
      </w:r>
      <w:r>
        <w:t xml:space="preserve">, </w:t>
      </w:r>
      <w:r w:rsidR="0013496B">
        <w:t>пам’ятних</w:t>
      </w:r>
      <w:r>
        <w:t xml:space="preserve"> знаків;</w:t>
      </w:r>
    </w:p>
    <w:p w:rsidR="00050F43" w:rsidRDefault="00050F43" w:rsidP="00050F43">
      <w:pPr>
        <w:pStyle w:val="a3"/>
        <w:numPr>
          <w:ilvl w:val="0"/>
          <w:numId w:val="26"/>
        </w:numPr>
        <w:tabs>
          <w:tab w:val="left" w:pos="426"/>
        </w:tabs>
        <w:jc w:val="both"/>
      </w:pPr>
      <w:r>
        <w:t>дерев’яні та ковані скульптури;</w:t>
      </w:r>
    </w:p>
    <w:p w:rsidR="00050F43" w:rsidRDefault="00050F43" w:rsidP="00050F43">
      <w:pPr>
        <w:pStyle w:val="a3"/>
        <w:numPr>
          <w:ilvl w:val="0"/>
          <w:numId w:val="26"/>
        </w:numPr>
        <w:tabs>
          <w:tab w:val="left" w:pos="426"/>
        </w:tabs>
        <w:jc w:val="both"/>
      </w:pPr>
      <w:r>
        <w:t>14 засобів зовнішньої реклами;</w:t>
      </w:r>
    </w:p>
    <w:p w:rsidR="00050F43" w:rsidRDefault="0013496B" w:rsidP="00050F43">
      <w:pPr>
        <w:pStyle w:val="a3"/>
        <w:numPr>
          <w:ilvl w:val="0"/>
          <w:numId w:val="26"/>
        </w:numPr>
        <w:tabs>
          <w:tab w:val="left" w:pos="426"/>
        </w:tabs>
        <w:jc w:val="both"/>
      </w:pPr>
      <w:r>
        <w:t>43 дитячих ігрових майданчики</w:t>
      </w:r>
      <w:r w:rsidR="00050F43">
        <w:t>;</w:t>
      </w:r>
    </w:p>
    <w:p w:rsidR="00050F43" w:rsidRDefault="00050F43" w:rsidP="00050F43">
      <w:pPr>
        <w:pStyle w:val="a3"/>
        <w:numPr>
          <w:ilvl w:val="0"/>
          <w:numId w:val="26"/>
        </w:numPr>
        <w:tabs>
          <w:tab w:val="left" w:pos="426"/>
        </w:tabs>
        <w:jc w:val="both"/>
      </w:pPr>
      <w:r>
        <w:t>14 автобусних зупинок;</w:t>
      </w:r>
    </w:p>
    <w:p w:rsidR="00050F43" w:rsidRDefault="00050F43" w:rsidP="00050F43">
      <w:pPr>
        <w:pStyle w:val="a3"/>
        <w:numPr>
          <w:ilvl w:val="0"/>
          <w:numId w:val="26"/>
        </w:numPr>
        <w:tabs>
          <w:tab w:val="left" w:pos="426"/>
        </w:tabs>
        <w:jc w:val="both"/>
      </w:pPr>
      <w:r>
        <w:t>фонтани на пл. Миру, у парку ім. Калюжного;</w:t>
      </w:r>
    </w:p>
    <w:p w:rsidR="00050F43" w:rsidRDefault="00050F43" w:rsidP="00050F43">
      <w:pPr>
        <w:pStyle w:val="a3"/>
        <w:numPr>
          <w:ilvl w:val="0"/>
          <w:numId w:val="26"/>
        </w:numPr>
        <w:tabs>
          <w:tab w:val="left" w:pos="426"/>
        </w:tabs>
        <w:jc w:val="both"/>
      </w:pPr>
      <w:r>
        <w:t xml:space="preserve">інші об’єкти благоустрою (сцени, трибуни, стели, торгові ряди, флагштоки та </w:t>
      </w:r>
      <w:r w:rsidR="0013496B">
        <w:t>ін</w:t>
      </w:r>
      <w:r w:rsidRPr="0019110C">
        <w:t>.).</w:t>
      </w:r>
    </w:p>
    <w:p w:rsidR="00050F43" w:rsidRPr="0019110C" w:rsidRDefault="00050F43" w:rsidP="00050F43">
      <w:pPr>
        <w:pStyle w:val="a3"/>
        <w:tabs>
          <w:tab w:val="left" w:pos="426"/>
        </w:tabs>
        <w:ind w:left="1080"/>
        <w:jc w:val="both"/>
      </w:pPr>
    </w:p>
    <w:p w:rsidR="00050F43" w:rsidRDefault="0013496B" w:rsidP="00050F43">
      <w:pPr>
        <w:pStyle w:val="a3"/>
        <w:numPr>
          <w:ilvl w:val="0"/>
          <w:numId w:val="6"/>
        </w:numPr>
        <w:tabs>
          <w:tab w:val="left" w:pos="426"/>
          <w:tab w:val="left" w:pos="993"/>
          <w:tab w:val="left" w:pos="1701"/>
        </w:tabs>
        <w:jc w:val="both"/>
      </w:pPr>
      <w:r>
        <w:t>Реалізація Програм</w:t>
      </w:r>
      <w:r w:rsidR="00050F43">
        <w:t xml:space="preserve"> 1 та 2 відбувається шляхом виконання містобудівних, архітектурно-художніх, організаційних, інженерно-технічних, екологічних та економічних заходів, що забезпечать комплексний благоустрій території міста та сприятливе для життєдіяльності людини середовище.</w:t>
      </w:r>
    </w:p>
    <w:p w:rsidR="00050F43" w:rsidRPr="0019110C" w:rsidRDefault="00050F43" w:rsidP="00050F43">
      <w:pPr>
        <w:pStyle w:val="a3"/>
        <w:tabs>
          <w:tab w:val="left" w:pos="426"/>
          <w:tab w:val="left" w:pos="993"/>
          <w:tab w:val="left" w:pos="1701"/>
        </w:tabs>
        <w:ind w:left="360"/>
        <w:jc w:val="both"/>
      </w:pPr>
    </w:p>
    <w:p w:rsidR="00050F43" w:rsidRDefault="0013496B" w:rsidP="00050F43">
      <w:pPr>
        <w:pStyle w:val="a3"/>
        <w:numPr>
          <w:ilvl w:val="0"/>
          <w:numId w:val="6"/>
        </w:numPr>
        <w:tabs>
          <w:tab w:val="left" w:pos="426"/>
          <w:tab w:val="left" w:pos="993"/>
          <w:tab w:val="left" w:pos="1701"/>
        </w:tabs>
        <w:jc w:val="both"/>
      </w:pPr>
      <w:r>
        <w:t>Виконання заходів Програм</w:t>
      </w:r>
      <w:r w:rsidR="00050F43">
        <w:t xml:space="preserve"> 1 та 2 забезпечується за рахунок коштів місцевого бюджету, коштів ПКП «СКП» </w:t>
      </w:r>
      <w:r>
        <w:t>у</w:t>
      </w:r>
      <w:r w:rsidR="00050F43">
        <w:t xml:space="preserve"> межах призначень та інших джерел, не заборонених чинним законодавством України.</w:t>
      </w:r>
    </w:p>
    <w:p w:rsidR="00050F43" w:rsidRDefault="00050F43" w:rsidP="00050F43">
      <w:pPr>
        <w:pStyle w:val="a3"/>
        <w:tabs>
          <w:tab w:val="left" w:pos="426"/>
          <w:tab w:val="left" w:pos="993"/>
          <w:tab w:val="left" w:pos="1701"/>
        </w:tabs>
        <w:ind w:left="360"/>
        <w:jc w:val="both"/>
      </w:pPr>
    </w:p>
    <w:p w:rsidR="00050F43" w:rsidRDefault="00050F43" w:rsidP="00050F43">
      <w:pPr>
        <w:pStyle w:val="a3"/>
        <w:numPr>
          <w:ilvl w:val="0"/>
          <w:numId w:val="6"/>
        </w:numPr>
        <w:tabs>
          <w:tab w:val="left" w:pos="426"/>
          <w:tab w:val="left" w:pos="993"/>
          <w:tab w:val="left" w:pos="1701"/>
        </w:tabs>
        <w:jc w:val="both"/>
      </w:pPr>
      <w:r>
        <w:t>Організацію управління, конт</w:t>
      </w:r>
      <w:r w:rsidR="0013496B">
        <w:t>роль за ходом виконання Програм</w:t>
      </w:r>
      <w:r>
        <w:t xml:space="preserve"> 1 та 2 здійснює відділ житлово-комунального господарства, архітектури, містобудування та землеустрою виконавчого комітету міської ради.</w:t>
      </w:r>
    </w:p>
    <w:p w:rsidR="00050F43" w:rsidRDefault="00050F43" w:rsidP="00050F43">
      <w:pPr>
        <w:pStyle w:val="a3"/>
        <w:tabs>
          <w:tab w:val="left" w:pos="426"/>
          <w:tab w:val="left" w:pos="993"/>
          <w:tab w:val="left" w:pos="1701"/>
        </w:tabs>
        <w:ind w:left="360"/>
        <w:jc w:val="both"/>
      </w:pPr>
    </w:p>
    <w:p w:rsidR="00050F43" w:rsidRDefault="00050F43" w:rsidP="00050F43">
      <w:pPr>
        <w:pStyle w:val="a3"/>
        <w:tabs>
          <w:tab w:val="left" w:pos="426"/>
          <w:tab w:val="left" w:pos="993"/>
          <w:tab w:val="left" w:pos="1701"/>
        </w:tabs>
        <w:ind w:left="360"/>
        <w:jc w:val="both"/>
      </w:pPr>
      <w:r>
        <w:t xml:space="preserve">Загальний контроль за виконанням </w:t>
      </w:r>
      <w:r w:rsidR="00363834">
        <w:t xml:space="preserve">Програм 1 та 2 </w:t>
      </w:r>
      <w:r>
        <w:t>здійснює постійна комісія міської ради з питань транспорту, зв’язку та благоустрою, земельних відносин та охорони довкілля.</w:t>
      </w:r>
    </w:p>
    <w:p w:rsidR="00050F43" w:rsidRDefault="00050F43" w:rsidP="00050F43">
      <w:pPr>
        <w:pStyle w:val="a3"/>
        <w:tabs>
          <w:tab w:val="left" w:pos="426"/>
          <w:tab w:val="left" w:pos="993"/>
          <w:tab w:val="left" w:pos="1701"/>
        </w:tabs>
        <w:ind w:left="360"/>
        <w:jc w:val="both"/>
      </w:pPr>
      <w:r>
        <w:t xml:space="preserve">Підсумковий звіт про хід виконання </w:t>
      </w:r>
      <w:r w:rsidR="00363834">
        <w:t xml:space="preserve">Програм 1 та 2 </w:t>
      </w:r>
      <w:r>
        <w:t>готується один раз на рік.</w:t>
      </w:r>
    </w:p>
    <w:p w:rsidR="00050F43" w:rsidRDefault="00050F43" w:rsidP="00050F43">
      <w:pPr>
        <w:pStyle w:val="a3"/>
        <w:tabs>
          <w:tab w:val="left" w:pos="426"/>
          <w:tab w:val="left" w:pos="993"/>
          <w:tab w:val="left" w:pos="1701"/>
        </w:tabs>
        <w:ind w:left="360"/>
        <w:jc w:val="both"/>
      </w:pPr>
    </w:p>
    <w:p w:rsidR="00050F43" w:rsidRPr="00CF0E3C" w:rsidRDefault="00050F43" w:rsidP="00050F43">
      <w:pPr>
        <w:pStyle w:val="a3"/>
        <w:numPr>
          <w:ilvl w:val="0"/>
          <w:numId w:val="6"/>
        </w:numPr>
        <w:tabs>
          <w:tab w:val="left" w:pos="426"/>
          <w:tab w:val="left" w:pos="993"/>
          <w:tab w:val="left" w:pos="1701"/>
        </w:tabs>
        <w:jc w:val="both"/>
      </w:pPr>
      <w:r>
        <w:t>Виконання завдань забе</w:t>
      </w:r>
      <w:r w:rsidR="00363834">
        <w:t>зпечить досягнення мети Програм</w:t>
      </w:r>
      <w:r>
        <w:t xml:space="preserve"> 1 та 2 щодо забезпечення утримання в належному санітарно-технічному стані території міста Попасна та покращення її естетичного вигляду для створення оптимальних умов праці, побуту та </w:t>
      </w:r>
      <w:r w:rsidRPr="00CF0E3C">
        <w:t>відпочинку мешканців та гостей міста, сприятимуть зменшенню шкідливого впливу відходів на навколишнє природне середовище і здоров</w:t>
      </w:r>
      <w:r w:rsidRPr="00CF0E3C">
        <w:rPr>
          <w:rFonts w:ascii="Arial" w:hAnsi="Arial" w:cs="Arial"/>
        </w:rPr>
        <w:t>'</w:t>
      </w:r>
      <w:r w:rsidRPr="00CF0E3C">
        <w:t>я людей, створенню сприятливих умов для життєдіяльності міста.</w:t>
      </w:r>
    </w:p>
    <w:p w:rsidR="00050F43" w:rsidRPr="00CF0E3C" w:rsidRDefault="00050F43" w:rsidP="00050F43">
      <w:pPr>
        <w:pStyle w:val="a3"/>
        <w:tabs>
          <w:tab w:val="left" w:pos="426"/>
          <w:tab w:val="left" w:pos="993"/>
          <w:tab w:val="left" w:pos="1701"/>
        </w:tabs>
        <w:ind w:left="360"/>
        <w:jc w:val="both"/>
      </w:pPr>
    </w:p>
    <w:p w:rsidR="00050F43" w:rsidRPr="00CF0E3C" w:rsidRDefault="00050F43" w:rsidP="00050F43">
      <w:pPr>
        <w:pStyle w:val="a3"/>
        <w:numPr>
          <w:ilvl w:val="0"/>
          <w:numId w:val="6"/>
        </w:numPr>
        <w:tabs>
          <w:tab w:val="left" w:pos="426"/>
          <w:tab w:val="left" w:pos="993"/>
          <w:tab w:val="left" w:pos="1701"/>
        </w:tabs>
        <w:jc w:val="both"/>
      </w:pPr>
      <w:r w:rsidRPr="00CF0E3C">
        <w:t xml:space="preserve">Як зазначив Надавач, основними критеріями, відповідно до яких здійснюється відбір Отримувача державної </w:t>
      </w:r>
      <w:r>
        <w:t>підтримки</w:t>
      </w:r>
      <w:r w:rsidRPr="00CF0E3C">
        <w:t>, є принцип територіальності (розміщення суб’єкта в межах адміністративно-</w:t>
      </w:r>
      <w:r w:rsidR="00363834">
        <w:t xml:space="preserve">територіальної одиниці, тобто </w:t>
      </w:r>
      <w:r w:rsidRPr="00CF0E3C">
        <w:t>в місті Попасна) та наявність відповідн</w:t>
      </w:r>
      <w:r w:rsidR="00363834">
        <w:t>ої матеріально-технічної бази й</w:t>
      </w:r>
      <w:r w:rsidRPr="00CF0E3C">
        <w:t xml:space="preserve"> кадрів, спроможних реалізувати комплекс завдань, передбачених Програмою з б</w:t>
      </w:r>
      <w:r w:rsidR="00363834">
        <w:t>лагоустрою та іншими заходами з</w:t>
      </w:r>
      <w:r w:rsidRPr="00CF0E3C">
        <w:t xml:space="preserve"> благоустрою громади.</w:t>
      </w:r>
    </w:p>
    <w:p w:rsidR="00050F43" w:rsidRPr="00CF0E3C" w:rsidRDefault="00050F43" w:rsidP="00050F43">
      <w:pPr>
        <w:pStyle w:val="a3"/>
        <w:tabs>
          <w:tab w:val="left" w:pos="426"/>
          <w:tab w:val="left" w:pos="993"/>
          <w:tab w:val="left" w:pos="1701"/>
        </w:tabs>
        <w:ind w:left="360"/>
        <w:jc w:val="both"/>
      </w:pPr>
    </w:p>
    <w:p w:rsidR="00050F43" w:rsidRPr="00CF0E3C" w:rsidRDefault="00005BEE" w:rsidP="00050F43">
      <w:pPr>
        <w:pStyle w:val="a3"/>
        <w:tabs>
          <w:tab w:val="left" w:pos="426"/>
          <w:tab w:val="left" w:pos="993"/>
          <w:tab w:val="left" w:pos="1701"/>
        </w:tabs>
        <w:ind w:left="360"/>
        <w:jc w:val="both"/>
      </w:pPr>
      <w:r>
        <w:lastRenderedPageBreak/>
        <w:t>Конкурсного</w:t>
      </w:r>
      <w:r w:rsidR="00050F43" w:rsidRPr="00CF0E3C">
        <w:t xml:space="preserve"> відб</w:t>
      </w:r>
      <w:r>
        <w:t>о</w:t>
      </w:r>
      <w:r w:rsidR="00050F43" w:rsidRPr="00CF0E3C">
        <w:t>р</w:t>
      </w:r>
      <w:r>
        <w:t>у</w:t>
      </w:r>
      <w:r w:rsidR="00050F43" w:rsidRPr="00CF0E3C">
        <w:t xml:space="preserve"> щодо визначення Отримувача не проводи</w:t>
      </w:r>
      <w:r>
        <w:t>лося</w:t>
      </w:r>
      <w:r w:rsidR="00050F43" w:rsidRPr="00CF0E3C">
        <w:t xml:space="preserve"> через відсутність відповідних пропозиці</w:t>
      </w:r>
      <w:r w:rsidR="0009241B">
        <w:t>й</w:t>
      </w:r>
      <w:r w:rsidR="00050F43" w:rsidRPr="00CF0E3C">
        <w:t xml:space="preserve"> щодо участі </w:t>
      </w:r>
      <w:r>
        <w:t>в</w:t>
      </w:r>
      <w:r w:rsidR="00050F43" w:rsidRPr="00CF0E3C">
        <w:t xml:space="preserve"> реалізації комплексних заходів з благоустрою від інших суб’єктів підприємницької діяльності у сфері послуг </w:t>
      </w:r>
      <w:r>
        <w:t>і</w:t>
      </w:r>
      <w:r w:rsidR="00050F43" w:rsidRPr="00CF0E3C">
        <w:t>з благоустрою міст та територій.</w:t>
      </w:r>
    </w:p>
    <w:p w:rsidR="00050F43" w:rsidRPr="00CF0E3C" w:rsidRDefault="00050F43" w:rsidP="00050F43">
      <w:pPr>
        <w:pStyle w:val="a3"/>
        <w:tabs>
          <w:tab w:val="left" w:pos="426"/>
          <w:tab w:val="left" w:pos="993"/>
          <w:tab w:val="left" w:pos="1701"/>
        </w:tabs>
        <w:jc w:val="both"/>
      </w:pPr>
    </w:p>
    <w:p w:rsidR="00050F43" w:rsidRPr="00FC13D0" w:rsidRDefault="00050F43" w:rsidP="00050F43">
      <w:pPr>
        <w:pStyle w:val="a3"/>
        <w:numPr>
          <w:ilvl w:val="0"/>
          <w:numId w:val="6"/>
        </w:numPr>
        <w:tabs>
          <w:tab w:val="left" w:pos="426"/>
          <w:tab w:val="left" w:pos="993"/>
          <w:tab w:val="left" w:pos="1701"/>
        </w:tabs>
        <w:jc w:val="both"/>
      </w:pPr>
      <w:r w:rsidRPr="00FC13D0">
        <w:t xml:space="preserve">Надавач повідомив, що закупівля необхідних товарів для забезпечення послуг </w:t>
      </w:r>
      <w:r w:rsidR="0065335B">
        <w:t>і</w:t>
      </w:r>
      <w:r w:rsidRPr="00FC13D0">
        <w:t>з благоустрою здійснюватиметься відповідно до вимог Закону України «Про публічні закупівлі» з використанням електронної системи закупівель.</w:t>
      </w:r>
    </w:p>
    <w:p w:rsidR="00050F43" w:rsidRPr="00FC13D0" w:rsidRDefault="00050F43" w:rsidP="00050F43">
      <w:pPr>
        <w:pStyle w:val="a3"/>
        <w:tabs>
          <w:tab w:val="left" w:pos="426"/>
          <w:tab w:val="left" w:pos="993"/>
          <w:tab w:val="left" w:pos="1701"/>
        </w:tabs>
        <w:ind w:left="360"/>
        <w:jc w:val="both"/>
      </w:pPr>
    </w:p>
    <w:p w:rsidR="00050F43" w:rsidRPr="00FC13D0" w:rsidRDefault="00050F43" w:rsidP="00050F43">
      <w:pPr>
        <w:pStyle w:val="a3"/>
        <w:numPr>
          <w:ilvl w:val="0"/>
          <w:numId w:val="6"/>
        </w:numPr>
        <w:tabs>
          <w:tab w:val="left" w:pos="426"/>
          <w:tab w:val="left" w:pos="993"/>
          <w:tab w:val="left" w:pos="1701"/>
        </w:tabs>
        <w:jc w:val="both"/>
      </w:pPr>
      <w:r w:rsidRPr="00FC13D0">
        <w:t>Відсоткове співвідношення обсягу діяльності, що здійснюється на безоплатній та платній основі</w:t>
      </w:r>
      <w:r w:rsidR="0065335B">
        <w:t>,</w:t>
      </w:r>
      <w:r w:rsidRPr="00FC13D0">
        <w:t xml:space="preserve"> становить:</w:t>
      </w:r>
    </w:p>
    <w:p w:rsidR="00050F43" w:rsidRPr="00FC13D0" w:rsidRDefault="00050F43" w:rsidP="00050F43">
      <w:pPr>
        <w:pStyle w:val="a3"/>
        <w:numPr>
          <w:ilvl w:val="0"/>
          <w:numId w:val="27"/>
        </w:numPr>
        <w:tabs>
          <w:tab w:val="left" w:pos="426"/>
        </w:tabs>
        <w:ind w:left="993"/>
        <w:jc w:val="both"/>
      </w:pPr>
      <w:r w:rsidRPr="00FC13D0">
        <w:t>2018 рік – 14,6</w:t>
      </w:r>
      <w:r w:rsidR="0065335B">
        <w:t xml:space="preserve"> </w:t>
      </w:r>
      <w:r w:rsidRPr="00FC13D0">
        <w:t>%;</w:t>
      </w:r>
    </w:p>
    <w:p w:rsidR="00050F43" w:rsidRPr="00FC13D0" w:rsidRDefault="00050F43" w:rsidP="00050F43">
      <w:pPr>
        <w:pStyle w:val="a3"/>
        <w:numPr>
          <w:ilvl w:val="0"/>
          <w:numId w:val="27"/>
        </w:numPr>
        <w:tabs>
          <w:tab w:val="left" w:pos="426"/>
        </w:tabs>
        <w:ind w:left="993"/>
        <w:jc w:val="both"/>
      </w:pPr>
      <w:r w:rsidRPr="00FC13D0">
        <w:t>2019 – 13,5 %;</w:t>
      </w:r>
    </w:p>
    <w:p w:rsidR="00050F43" w:rsidRPr="00FC13D0" w:rsidRDefault="00050F43" w:rsidP="00050F43">
      <w:pPr>
        <w:pStyle w:val="a3"/>
        <w:numPr>
          <w:ilvl w:val="0"/>
          <w:numId w:val="27"/>
        </w:numPr>
        <w:tabs>
          <w:tab w:val="left" w:pos="426"/>
        </w:tabs>
        <w:ind w:left="993"/>
        <w:jc w:val="both"/>
      </w:pPr>
      <w:r w:rsidRPr="00FC13D0">
        <w:t>І півріччя 2020 – 8,4</w:t>
      </w:r>
      <w:r w:rsidR="0065335B">
        <w:t xml:space="preserve"> </w:t>
      </w:r>
      <w:r w:rsidRPr="00FC13D0">
        <w:t>%.</w:t>
      </w:r>
    </w:p>
    <w:p w:rsidR="00050F43" w:rsidRPr="00FC13D0" w:rsidRDefault="00050F43" w:rsidP="00050F43">
      <w:pPr>
        <w:pStyle w:val="a3"/>
        <w:tabs>
          <w:tab w:val="left" w:pos="426"/>
          <w:tab w:val="left" w:pos="993"/>
          <w:tab w:val="left" w:pos="1701"/>
        </w:tabs>
        <w:ind w:left="0"/>
        <w:jc w:val="both"/>
      </w:pPr>
    </w:p>
    <w:p w:rsidR="00050F43" w:rsidRPr="00FC13D0" w:rsidRDefault="00050F43" w:rsidP="00050F43">
      <w:pPr>
        <w:pStyle w:val="a3"/>
        <w:numPr>
          <w:ilvl w:val="0"/>
          <w:numId w:val="6"/>
        </w:numPr>
        <w:tabs>
          <w:tab w:val="left" w:pos="426"/>
          <w:tab w:val="left" w:pos="993"/>
          <w:tab w:val="left" w:pos="1701"/>
        </w:tabs>
        <w:jc w:val="both"/>
      </w:pPr>
      <w:r>
        <w:t>Державна підтримка</w:t>
      </w:r>
      <w:r w:rsidRPr="00FC13D0">
        <w:t xml:space="preserve"> не надається на фінансування діяльності Підприємства, що здійснюється на платній основі.</w:t>
      </w:r>
    </w:p>
    <w:p w:rsidR="00050F43" w:rsidRPr="00FC13D0" w:rsidRDefault="0009241B" w:rsidP="00050F43">
      <w:pPr>
        <w:pStyle w:val="a3"/>
        <w:tabs>
          <w:tab w:val="left" w:pos="426"/>
          <w:tab w:val="left" w:pos="993"/>
          <w:tab w:val="left" w:pos="1701"/>
        </w:tabs>
        <w:ind w:left="360"/>
        <w:jc w:val="both"/>
      </w:pPr>
      <w:r>
        <w:t>П</w:t>
      </w:r>
      <w:r w:rsidRPr="00FC13D0">
        <w:t xml:space="preserve">ослуги </w:t>
      </w:r>
      <w:r w:rsidR="00050F43" w:rsidRPr="00FC13D0">
        <w:t xml:space="preserve">з благоустрою, на які спрямована державна </w:t>
      </w:r>
      <w:r w:rsidR="00050F43">
        <w:t>підтримка</w:t>
      </w:r>
      <w:r w:rsidR="00050F43" w:rsidRPr="00FC13D0">
        <w:t xml:space="preserve"> з місцевого бюджету</w:t>
      </w:r>
      <w:r w:rsidR="0057427D">
        <w:t xml:space="preserve">, </w:t>
      </w:r>
      <w:r w:rsidRPr="00FC13D0">
        <w:t>ПКП «СКП»</w:t>
      </w:r>
      <w:r>
        <w:t xml:space="preserve"> </w:t>
      </w:r>
      <w:r w:rsidR="00050F43" w:rsidRPr="00FC13D0">
        <w:t>нада</w:t>
      </w:r>
      <w:r w:rsidR="0057427D">
        <w:t>є</w:t>
      </w:r>
      <w:r w:rsidR="00050F43" w:rsidRPr="00FC13D0">
        <w:t xml:space="preserve"> мешканцям безкоштовно.</w:t>
      </w:r>
    </w:p>
    <w:p w:rsidR="00050F43" w:rsidRPr="00FE6021" w:rsidRDefault="00050F43" w:rsidP="00050F43">
      <w:pPr>
        <w:pStyle w:val="a3"/>
        <w:tabs>
          <w:tab w:val="left" w:pos="426"/>
          <w:tab w:val="left" w:pos="993"/>
          <w:tab w:val="left" w:pos="1701"/>
        </w:tabs>
        <w:ind w:left="0"/>
        <w:jc w:val="both"/>
        <w:rPr>
          <w:highlight w:val="yellow"/>
        </w:rPr>
      </w:pPr>
    </w:p>
    <w:p w:rsidR="00050F43" w:rsidRDefault="00050F43" w:rsidP="00050F43">
      <w:pPr>
        <w:pStyle w:val="a3"/>
        <w:numPr>
          <w:ilvl w:val="0"/>
          <w:numId w:val="6"/>
        </w:numPr>
        <w:tabs>
          <w:tab w:val="left" w:pos="426"/>
          <w:tab w:val="left" w:pos="993"/>
          <w:tab w:val="left" w:pos="1701"/>
        </w:tabs>
        <w:jc w:val="both"/>
      </w:pPr>
      <w:r>
        <w:t>Надавач повідомив, що всі первинні документи, а саме витрати на оплату праці</w:t>
      </w:r>
      <w:r w:rsidR="0057427D">
        <w:t>,</w:t>
      </w:r>
      <w:r>
        <w:t xml:space="preserve"> оформлюються окремими документами, договори на послуги та придбання товарно-матеріальних цінностей вед</w:t>
      </w:r>
      <w:r w:rsidR="0057427D">
        <w:t>у</w:t>
      </w:r>
      <w:r>
        <w:t>ться окремо.</w:t>
      </w:r>
    </w:p>
    <w:p w:rsidR="00050F43" w:rsidRDefault="00050F43" w:rsidP="00050F43">
      <w:pPr>
        <w:pStyle w:val="a3"/>
        <w:tabs>
          <w:tab w:val="left" w:pos="993"/>
          <w:tab w:val="left" w:pos="1701"/>
        </w:tabs>
        <w:ind w:left="284"/>
        <w:jc w:val="both"/>
      </w:pPr>
    </w:p>
    <w:p w:rsidR="00050F43" w:rsidRDefault="00050F43" w:rsidP="00050F43">
      <w:pPr>
        <w:pStyle w:val="a3"/>
        <w:numPr>
          <w:ilvl w:val="0"/>
          <w:numId w:val="2"/>
        </w:numPr>
        <w:tabs>
          <w:tab w:val="left" w:pos="284"/>
          <w:tab w:val="left" w:pos="426"/>
          <w:tab w:val="left" w:pos="851"/>
          <w:tab w:val="left" w:pos="1134"/>
        </w:tabs>
        <w:jc w:val="both"/>
        <w:rPr>
          <w:b/>
        </w:rPr>
      </w:pPr>
      <w:r w:rsidRPr="007E660C">
        <w:rPr>
          <w:b/>
        </w:rPr>
        <w:t>НОРМАТИВНО-ПРАВОВЕ РЕГУЛЮВАННЯ</w:t>
      </w:r>
    </w:p>
    <w:p w:rsidR="00050F43" w:rsidRPr="00FC69A2" w:rsidRDefault="00050F43" w:rsidP="00050F43">
      <w:pPr>
        <w:pStyle w:val="a3"/>
        <w:tabs>
          <w:tab w:val="left" w:pos="284"/>
          <w:tab w:val="left" w:pos="426"/>
          <w:tab w:val="left" w:pos="851"/>
          <w:tab w:val="left" w:pos="1134"/>
        </w:tabs>
        <w:ind w:left="1080"/>
        <w:jc w:val="both"/>
        <w:rPr>
          <w:b/>
          <w:sz w:val="20"/>
          <w:szCs w:val="20"/>
        </w:rPr>
      </w:pPr>
    </w:p>
    <w:p w:rsidR="00050F43" w:rsidRDefault="00050F43" w:rsidP="00050F43">
      <w:pPr>
        <w:pStyle w:val="a3"/>
        <w:numPr>
          <w:ilvl w:val="1"/>
          <w:numId w:val="7"/>
        </w:numPr>
        <w:tabs>
          <w:tab w:val="left" w:pos="426"/>
        </w:tabs>
        <w:ind w:left="426" w:hanging="426"/>
        <w:jc w:val="both"/>
        <w:rPr>
          <w:b/>
        </w:rPr>
      </w:pPr>
      <w:r>
        <w:rPr>
          <w:b/>
        </w:rPr>
        <w:t>Ознаки державної допомоги</w:t>
      </w:r>
    </w:p>
    <w:p w:rsidR="00050F43" w:rsidRPr="00E33653" w:rsidRDefault="00050F43" w:rsidP="00050F43">
      <w:pPr>
        <w:pStyle w:val="a3"/>
        <w:tabs>
          <w:tab w:val="left" w:pos="426"/>
          <w:tab w:val="left" w:pos="567"/>
          <w:tab w:val="left" w:pos="851"/>
          <w:tab w:val="left" w:pos="993"/>
        </w:tabs>
        <w:ind w:left="851"/>
        <w:jc w:val="both"/>
        <w:rPr>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rsidRPr="0018122C">
        <w:rPr>
          <w:color w:val="000000"/>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50F43" w:rsidRPr="00E33653" w:rsidRDefault="00050F43" w:rsidP="00050F43">
      <w:pPr>
        <w:pStyle w:val="a3"/>
        <w:tabs>
          <w:tab w:val="left" w:pos="426"/>
          <w:tab w:val="left" w:pos="993"/>
          <w:tab w:val="left" w:pos="1701"/>
        </w:tabs>
        <w:ind w:left="360"/>
        <w:jc w:val="both"/>
        <w:rPr>
          <w:color w:val="000000"/>
          <w:sz w:val="20"/>
          <w:szCs w:val="20"/>
        </w:rPr>
      </w:pPr>
    </w:p>
    <w:p w:rsidR="00050F43" w:rsidRPr="0018122C" w:rsidRDefault="00050F43" w:rsidP="00050F43">
      <w:pPr>
        <w:pStyle w:val="a3"/>
        <w:numPr>
          <w:ilvl w:val="0"/>
          <w:numId w:val="6"/>
        </w:numPr>
        <w:tabs>
          <w:tab w:val="left" w:pos="426"/>
          <w:tab w:val="left" w:pos="993"/>
          <w:tab w:val="left" w:pos="1701"/>
        </w:tabs>
        <w:jc w:val="both"/>
        <w:rPr>
          <w:color w:val="000000"/>
        </w:rPr>
      </w:pPr>
      <w:r w:rsidRPr="0018122C">
        <w:rPr>
          <w:color w:val="000000"/>
        </w:rPr>
        <w:t>Отже, державна підтримка є державною допомогою, якщо одночасно виконуються такі умови:</w:t>
      </w:r>
    </w:p>
    <w:p w:rsidR="00050F43" w:rsidRPr="008005D0" w:rsidRDefault="00050F43" w:rsidP="00050F43">
      <w:pPr>
        <w:pStyle w:val="a3"/>
        <w:numPr>
          <w:ilvl w:val="0"/>
          <w:numId w:val="3"/>
        </w:numPr>
        <w:tabs>
          <w:tab w:val="left" w:pos="426"/>
        </w:tabs>
        <w:jc w:val="both"/>
      </w:pPr>
      <w:r w:rsidRPr="008005D0">
        <w:t>підтримка надається суб’єкту господарювання;</w:t>
      </w:r>
    </w:p>
    <w:p w:rsidR="00050F43" w:rsidRPr="008005D0" w:rsidRDefault="00050F43" w:rsidP="00050F43">
      <w:pPr>
        <w:pStyle w:val="a3"/>
        <w:numPr>
          <w:ilvl w:val="0"/>
          <w:numId w:val="3"/>
        </w:numPr>
        <w:tabs>
          <w:tab w:val="left" w:pos="426"/>
        </w:tabs>
        <w:jc w:val="both"/>
      </w:pPr>
      <w:r w:rsidRPr="008005D0">
        <w:t>державна підтримка здійснюється за рахунок ресурсів держави чи місцевих ресурсів;</w:t>
      </w:r>
    </w:p>
    <w:p w:rsidR="00050F43" w:rsidRPr="008005D0" w:rsidRDefault="00050F43" w:rsidP="00050F43">
      <w:pPr>
        <w:pStyle w:val="a3"/>
        <w:numPr>
          <w:ilvl w:val="0"/>
          <w:numId w:val="3"/>
        </w:numPr>
        <w:tabs>
          <w:tab w:val="left" w:pos="426"/>
        </w:tabs>
        <w:jc w:val="both"/>
      </w:pPr>
      <w:r w:rsidRPr="008005D0">
        <w:t>підтримка створює переваги для виробництва окремих видів товарів чи провадження окремих видів господарської діяльності;</w:t>
      </w:r>
    </w:p>
    <w:p w:rsidR="00050F43" w:rsidRPr="008005D0" w:rsidRDefault="00050F43" w:rsidP="00050F43">
      <w:pPr>
        <w:pStyle w:val="a3"/>
        <w:numPr>
          <w:ilvl w:val="0"/>
          <w:numId w:val="3"/>
        </w:numPr>
        <w:tabs>
          <w:tab w:val="left" w:pos="426"/>
        </w:tabs>
        <w:jc w:val="both"/>
      </w:pPr>
      <w:r w:rsidRPr="008005D0">
        <w:t>підтримка спотворює або загрожує спотворенням економічної конкуренції.</w:t>
      </w:r>
    </w:p>
    <w:p w:rsidR="00050F43" w:rsidRPr="00E33653" w:rsidRDefault="00050F43" w:rsidP="00050F43">
      <w:pPr>
        <w:pStyle w:val="a3"/>
        <w:tabs>
          <w:tab w:val="left" w:pos="851"/>
          <w:tab w:val="left" w:pos="1276"/>
        </w:tabs>
        <w:ind w:left="567" w:hanging="567"/>
        <w:jc w:val="both"/>
        <w:rPr>
          <w:color w:val="000000"/>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rsidRPr="0018122C">
        <w:rPr>
          <w:color w:val="000000"/>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801344" w:rsidRPr="00CF0525" w:rsidRDefault="00801344" w:rsidP="00050F43">
      <w:pPr>
        <w:pStyle w:val="a3"/>
        <w:tabs>
          <w:tab w:val="left" w:pos="426"/>
          <w:tab w:val="left" w:pos="993"/>
          <w:tab w:val="left" w:pos="1701"/>
        </w:tabs>
        <w:ind w:left="360"/>
        <w:jc w:val="both"/>
        <w:rPr>
          <w:color w:val="000000"/>
        </w:rPr>
      </w:pPr>
    </w:p>
    <w:p w:rsidR="00050F43" w:rsidRDefault="00050F43" w:rsidP="00050F43">
      <w:pPr>
        <w:pStyle w:val="a3"/>
        <w:numPr>
          <w:ilvl w:val="1"/>
          <w:numId w:val="7"/>
        </w:numPr>
        <w:tabs>
          <w:tab w:val="left" w:pos="426"/>
        </w:tabs>
        <w:ind w:left="426" w:hanging="426"/>
        <w:jc w:val="both"/>
        <w:rPr>
          <w:b/>
          <w:bCs/>
          <w:color w:val="000000"/>
        </w:rPr>
      </w:pPr>
      <w:r>
        <w:rPr>
          <w:b/>
          <w:bCs/>
          <w:color w:val="000000"/>
        </w:rPr>
        <w:t>Сфера благоустрою</w:t>
      </w:r>
    </w:p>
    <w:p w:rsidR="00050F43" w:rsidRPr="00E33653" w:rsidRDefault="00050F43" w:rsidP="00050F43">
      <w:pPr>
        <w:pStyle w:val="rvps2"/>
        <w:spacing w:before="0" w:beforeAutospacing="0" w:after="0" w:afterAutospacing="0"/>
        <w:ind w:left="426"/>
        <w:jc w:val="both"/>
        <w:rPr>
          <w:color w:val="000000"/>
          <w:sz w:val="20"/>
          <w:szCs w:val="20"/>
          <w:lang w:val="uk-UA" w:eastAsia="uk-UA"/>
        </w:rPr>
      </w:pPr>
    </w:p>
    <w:p w:rsidR="00050F43" w:rsidRDefault="00050F43" w:rsidP="00050F43">
      <w:pPr>
        <w:pStyle w:val="a3"/>
        <w:numPr>
          <w:ilvl w:val="0"/>
          <w:numId w:val="6"/>
        </w:numPr>
        <w:tabs>
          <w:tab w:val="left" w:pos="426"/>
          <w:tab w:val="left" w:pos="993"/>
          <w:tab w:val="left" w:pos="1701"/>
        </w:tabs>
        <w:jc w:val="both"/>
        <w:rPr>
          <w:color w:val="000000"/>
        </w:rPr>
      </w:pPr>
      <w:r>
        <w:rPr>
          <w:color w:val="000000"/>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w:t>
      </w:r>
      <w:r>
        <w:rPr>
          <w:color w:val="000000"/>
        </w:rPr>
        <w:lastRenderedPageBreak/>
        <w:t xml:space="preserve">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sidRPr="002852C7">
        <w:rPr>
          <w:color w:val="000000"/>
        </w:rPr>
        <w:fldChar w:fldCharType="begin"/>
      </w:r>
      <w:r w:rsidRPr="002852C7">
        <w:rPr>
          <w:color w:val="000000"/>
        </w:rPr>
        <w:instrText xml:space="preserve"> HYPERLINK "https://zakon.rada.gov.ua/laws/show/2807-15?find=1&amp;text=%ED%E0%F1%E5%EB%E5%ED%ED" \l "w12" </w:instrText>
      </w:r>
      <w:r w:rsidRPr="002852C7">
        <w:rPr>
          <w:color w:val="000000"/>
        </w:rPr>
        <w:fldChar w:fldCharType="separate"/>
      </w:r>
      <w:r w:rsidRPr="002852C7">
        <w:rPr>
          <w:rStyle w:val="af6"/>
          <w:color w:val="000000"/>
        </w:rPr>
        <w:t>населенн</w:t>
      </w:r>
      <w:r w:rsidRPr="002852C7">
        <w:rPr>
          <w:color w:val="000000"/>
        </w:rPr>
        <w:fldChar w:fldCharType="end"/>
      </w:r>
      <w:bookmarkEnd w:id="1"/>
      <w:r w:rsidRPr="002852C7">
        <w:rPr>
          <w:color w:val="000000"/>
        </w:rPr>
        <w:t>я</w:t>
      </w:r>
      <w:r>
        <w:rPr>
          <w:color w:val="000000"/>
        </w:rPr>
        <w:t>.</w:t>
      </w:r>
    </w:p>
    <w:p w:rsidR="00050F43" w:rsidRPr="00E33653" w:rsidRDefault="00050F43" w:rsidP="00050F43">
      <w:pPr>
        <w:pStyle w:val="rvps2"/>
        <w:spacing w:before="0" w:beforeAutospacing="0" w:after="0" w:afterAutospacing="0"/>
        <w:ind w:left="426"/>
        <w:jc w:val="both"/>
        <w:rPr>
          <w:color w:val="000000"/>
          <w:sz w:val="20"/>
          <w:szCs w:val="20"/>
          <w:lang w:val="uk-UA" w:eastAsia="uk-UA"/>
        </w:rPr>
      </w:pPr>
    </w:p>
    <w:p w:rsidR="00050F43" w:rsidRDefault="00050F43" w:rsidP="00050F43">
      <w:pPr>
        <w:pStyle w:val="a3"/>
        <w:numPr>
          <w:ilvl w:val="0"/>
          <w:numId w:val="6"/>
        </w:numPr>
        <w:tabs>
          <w:tab w:val="left" w:pos="426"/>
          <w:tab w:val="left" w:pos="993"/>
          <w:tab w:val="left" w:pos="1701"/>
        </w:tabs>
        <w:jc w:val="both"/>
        <w:rPr>
          <w:color w:val="000000"/>
        </w:rPr>
      </w:pPr>
      <w: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050F43" w:rsidRPr="00E33653" w:rsidRDefault="00050F43" w:rsidP="00050F43">
      <w:pPr>
        <w:pStyle w:val="rvps2"/>
        <w:spacing w:before="0" w:beforeAutospacing="0" w:after="0" w:afterAutospacing="0"/>
        <w:ind w:left="426"/>
        <w:jc w:val="both"/>
        <w:rPr>
          <w:sz w:val="20"/>
          <w:szCs w:val="20"/>
          <w:lang w:val="uk-UA"/>
        </w:rPr>
      </w:pPr>
    </w:p>
    <w:p w:rsidR="00050F43" w:rsidRDefault="00050F43" w:rsidP="00050F43">
      <w:pPr>
        <w:pStyle w:val="a3"/>
        <w:numPr>
          <w:ilvl w:val="0"/>
          <w:numId w:val="6"/>
        </w:numPr>
        <w:tabs>
          <w:tab w:val="left" w:pos="426"/>
          <w:tab w:val="left" w:pos="993"/>
          <w:tab w:val="left" w:pos="1701"/>
        </w:tabs>
        <w:jc w:val="both"/>
      </w:pPr>
      <w: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050F43" w:rsidRDefault="00050F43" w:rsidP="00050F43">
      <w:pPr>
        <w:pStyle w:val="rvps2"/>
        <w:numPr>
          <w:ilvl w:val="0"/>
          <w:numId w:val="15"/>
        </w:numPr>
        <w:spacing w:before="0" w:beforeAutospacing="0" w:after="0" w:afterAutospacing="0"/>
        <w:ind w:left="1276"/>
        <w:jc w:val="both"/>
        <w:rPr>
          <w:lang w:val="uk-UA" w:eastAsia="uk-UA"/>
        </w:rPr>
      </w:pPr>
      <w:r>
        <w:rPr>
          <w:lang w:val="uk-UA" w:eastAsia="uk-UA"/>
        </w:rPr>
        <w:t>затвердження місцевих програм та заходів із благоустрою населених пунктів;</w:t>
      </w:r>
    </w:p>
    <w:p w:rsidR="00050F43" w:rsidRDefault="00050F43" w:rsidP="00050F43">
      <w:pPr>
        <w:pStyle w:val="rvps2"/>
        <w:numPr>
          <w:ilvl w:val="0"/>
          <w:numId w:val="15"/>
        </w:numPr>
        <w:spacing w:before="0" w:beforeAutospacing="0" w:after="0" w:afterAutospacing="0"/>
        <w:ind w:left="1276"/>
        <w:jc w:val="both"/>
        <w:rPr>
          <w:lang w:val="uk-UA" w:eastAsia="uk-UA"/>
        </w:rPr>
      </w:pPr>
      <w:r>
        <w:rPr>
          <w:lang w:val="uk-UA" w:eastAsia="uk-UA"/>
        </w:rPr>
        <w:t>затвердження правил благоустрою територій  населених пунктів;</w:t>
      </w:r>
    </w:p>
    <w:p w:rsidR="00050F43" w:rsidRDefault="00050F43" w:rsidP="00050F43">
      <w:pPr>
        <w:pStyle w:val="rvps2"/>
        <w:numPr>
          <w:ilvl w:val="0"/>
          <w:numId w:val="15"/>
        </w:numPr>
        <w:spacing w:before="0" w:beforeAutospacing="0" w:after="0" w:afterAutospacing="0"/>
        <w:ind w:left="1276"/>
        <w:jc w:val="both"/>
        <w:rPr>
          <w:lang w:val="uk-UA" w:eastAsia="uk-UA"/>
        </w:rPr>
      </w:pPr>
      <w:r>
        <w:rPr>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9F1C09" w:rsidRDefault="009F1C09" w:rsidP="009F1C09">
      <w:pPr>
        <w:pStyle w:val="rvps2"/>
        <w:spacing w:before="0" w:beforeAutospacing="0" w:after="0" w:afterAutospacing="0"/>
        <w:ind w:left="1276"/>
        <w:jc w:val="both"/>
        <w:rPr>
          <w:lang w:val="uk-UA" w:eastAsia="uk-UA"/>
        </w:rPr>
      </w:pPr>
    </w:p>
    <w:p w:rsidR="00050F43" w:rsidRDefault="00050F43" w:rsidP="00050F43">
      <w:pPr>
        <w:pStyle w:val="a3"/>
        <w:numPr>
          <w:ilvl w:val="0"/>
          <w:numId w:val="6"/>
        </w:numPr>
        <w:tabs>
          <w:tab w:val="left" w:pos="426"/>
          <w:tab w:val="left" w:pos="993"/>
          <w:tab w:val="left" w:pos="1701"/>
        </w:tabs>
        <w:jc w:val="both"/>
      </w:pPr>
      <w: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050F43" w:rsidRDefault="00050F43" w:rsidP="00050F43">
      <w:pPr>
        <w:pStyle w:val="rvps2"/>
        <w:numPr>
          <w:ilvl w:val="0"/>
          <w:numId w:val="16"/>
        </w:numPr>
        <w:spacing w:before="0" w:beforeAutospacing="0" w:after="0" w:afterAutospacing="0"/>
        <w:ind w:left="1276"/>
        <w:jc w:val="both"/>
        <w:rPr>
          <w:lang w:val="uk-UA" w:eastAsia="uk-UA"/>
        </w:rPr>
      </w:pPr>
      <w:r>
        <w:rPr>
          <w:lang w:val="uk-UA" w:eastAsia="uk-UA"/>
        </w:rPr>
        <w:t>забезпечення виконання місцевих програм та здійснення заходів із благоустрою населених пунктів;</w:t>
      </w:r>
    </w:p>
    <w:p w:rsidR="00050F43" w:rsidRDefault="00050F43" w:rsidP="00050F43">
      <w:pPr>
        <w:pStyle w:val="rvps2"/>
        <w:numPr>
          <w:ilvl w:val="0"/>
          <w:numId w:val="16"/>
        </w:numPr>
        <w:spacing w:before="0" w:beforeAutospacing="0" w:after="0" w:afterAutospacing="0"/>
        <w:ind w:left="1276"/>
        <w:jc w:val="both"/>
        <w:rPr>
          <w:lang w:val="uk-UA" w:eastAsia="uk-UA"/>
        </w:rPr>
      </w:pPr>
      <w:r>
        <w:rPr>
          <w:lang w:val="uk-UA" w:eastAsia="uk-UA"/>
        </w:rPr>
        <w:t>організація місць відпочинку для населення.</w:t>
      </w:r>
    </w:p>
    <w:p w:rsidR="00050F43" w:rsidRPr="00E33653" w:rsidRDefault="00050F43" w:rsidP="00050F43">
      <w:pPr>
        <w:pStyle w:val="rvps2"/>
        <w:spacing w:before="0" w:beforeAutospacing="0" w:after="0" w:afterAutospacing="0"/>
        <w:ind w:left="1276"/>
        <w:jc w:val="both"/>
        <w:rPr>
          <w:lang w:val="uk-UA" w:eastAsia="uk-UA"/>
        </w:rPr>
      </w:pPr>
    </w:p>
    <w:p w:rsidR="00050F43" w:rsidRDefault="00050F43" w:rsidP="00050F43">
      <w:pPr>
        <w:pStyle w:val="a3"/>
        <w:numPr>
          <w:ilvl w:val="0"/>
          <w:numId w:val="6"/>
        </w:numPr>
        <w:tabs>
          <w:tab w:val="left" w:pos="426"/>
          <w:tab w:val="left" w:pos="993"/>
          <w:tab w:val="left" w:pos="1701"/>
        </w:tabs>
        <w:jc w:val="both"/>
        <w:rPr>
          <w:lang w:val="ru-RU" w:eastAsia="ru-RU"/>
        </w:rPr>
      </w:pPr>
      <w:r>
        <w:t>Відповідно до статті 10 Закону України «Про благоустрій населених пунктів» до повноважень виконавчих органів сільських, селищних, міських рад, зокрема, належить здійснення самоврядного контролю за станом благоустрою та утриманням територій населених пунктів, інженерних споруд та об’єктів, підприємств, установ  та організацій, майданчиків для паркування транспортних засобів (у тому числі щодо оплати послуг з користування  майданчиками для платного паркування транспортних засобів), озелененням таких територій</w:t>
      </w:r>
      <w:r w:rsidRPr="00B26C3B">
        <w:t>, охороною зелених насаджень,</w:t>
      </w:r>
      <w:r w:rsidRPr="00B26C3B">
        <w:rPr>
          <w:b/>
        </w:rPr>
        <w:t xml:space="preserve"> </w:t>
      </w:r>
      <w:r>
        <w:t>водних об’єктів</w:t>
      </w:r>
      <w:r>
        <w:rPr>
          <w:b/>
        </w:rPr>
        <w:t xml:space="preserve"> </w:t>
      </w:r>
      <w:r>
        <w:t>тощо.</w:t>
      </w:r>
    </w:p>
    <w:p w:rsidR="00050F43" w:rsidRPr="00CF0525" w:rsidRDefault="00050F43" w:rsidP="00050F43">
      <w:pPr>
        <w:pStyle w:val="rvps2"/>
        <w:spacing w:before="0" w:beforeAutospacing="0" w:after="0" w:afterAutospacing="0"/>
        <w:ind w:left="426"/>
        <w:jc w:val="both"/>
      </w:pPr>
    </w:p>
    <w:p w:rsidR="00050F43" w:rsidRDefault="00050F43" w:rsidP="00050F43">
      <w:pPr>
        <w:pStyle w:val="a3"/>
        <w:numPr>
          <w:ilvl w:val="0"/>
          <w:numId w:val="6"/>
        </w:numPr>
        <w:tabs>
          <w:tab w:val="left" w:pos="426"/>
          <w:tab w:val="left" w:pos="993"/>
          <w:tab w:val="left" w:pos="1701"/>
        </w:tabs>
        <w:jc w:val="both"/>
      </w:pPr>
      <w: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Pr>
          <w:u w:val="single"/>
        </w:rPr>
        <w:t>території загального користування:</w:t>
      </w:r>
      <w:r w:rsidRPr="00B26C3B">
        <w:t xml:space="preserve"> парки </w:t>
      </w:r>
      <w: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B26C3B">
        <w:t>сквери</w:t>
      </w:r>
      <w: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050F43" w:rsidRPr="00CF0525" w:rsidRDefault="00050F43" w:rsidP="00050F43">
      <w:pPr>
        <w:pStyle w:val="a3"/>
      </w:pPr>
    </w:p>
    <w:p w:rsidR="00050F43" w:rsidRDefault="00050F43" w:rsidP="00050F43">
      <w:pPr>
        <w:pStyle w:val="a3"/>
        <w:numPr>
          <w:ilvl w:val="0"/>
          <w:numId w:val="6"/>
        </w:numPr>
        <w:tabs>
          <w:tab w:val="left" w:pos="426"/>
          <w:tab w:val="left" w:pos="993"/>
          <w:tab w:val="left" w:pos="1701"/>
        </w:tabs>
        <w:jc w:val="both"/>
      </w:pPr>
      <w:r>
        <w:t>Статтею 15 Закону України «Про благоустрій населених пунктів»  визначено, що:</w:t>
      </w:r>
    </w:p>
    <w:p w:rsidR="00050F43" w:rsidRDefault="00050F43" w:rsidP="00050F43">
      <w:pPr>
        <w:numPr>
          <w:ilvl w:val="0"/>
          <w:numId w:val="17"/>
        </w:numPr>
        <w:ind w:left="993"/>
        <w:jc w:val="both"/>
      </w:pPr>
      <w:r>
        <w:t xml:space="preserve">органи державної влади та </w:t>
      </w:r>
      <w:r>
        <w:rPr>
          <w:u w:val="single"/>
        </w:rPr>
        <w:t>органи місцевого самоврядування можуть утворювати підприємства для утримання об’єктів благоустрою</w:t>
      </w:r>
      <w:r>
        <w:rPr>
          <w:b/>
        </w:rPr>
        <w:t xml:space="preserve"> </w:t>
      </w:r>
      <w:r>
        <w:t>державної та комунальної  власності;</w:t>
      </w:r>
    </w:p>
    <w:p w:rsidR="00050F43" w:rsidRDefault="00050F43" w:rsidP="00050F43">
      <w:pPr>
        <w:numPr>
          <w:ilvl w:val="0"/>
          <w:numId w:val="17"/>
        </w:numPr>
        <w:ind w:left="993"/>
        <w:jc w:val="both"/>
      </w:pPr>
      <w: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050F43" w:rsidRDefault="00050F43" w:rsidP="00050F43">
      <w:pPr>
        <w:numPr>
          <w:ilvl w:val="0"/>
          <w:numId w:val="17"/>
        </w:numPr>
        <w:ind w:left="993"/>
        <w:contextualSpacing/>
        <w:jc w:val="both"/>
        <w:rPr>
          <w:lang w:eastAsia="ru-RU"/>
        </w:rPr>
      </w:pPr>
      <w:bookmarkStart w:id="2" w:name="o124"/>
      <w:bookmarkEnd w:id="2"/>
      <w:r>
        <w:t xml:space="preserve">орган державної влади або </w:t>
      </w:r>
      <w:r>
        <w:rPr>
          <w:u w:val="single"/>
        </w:rPr>
        <w:t xml:space="preserve">орган місцевого самоврядування з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w:t>
      </w:r>
      <w:r>
        <w:rPr>
          <w:u w:val="single"/>
        </w:rPr>
        <w:lastRenderedPageBreak/>
        <w:t>рік та передбачає кошти на виконання цих заходів.</w:t>
      </w:r>
      <w:r>
        <w:t xml:space="preserve"> Орган державної влади та орган місцевого самоврядування, підприємство та </w:t>
      </w:r>
      <w:r>
        <w:rPr>
          <w:u w:val="single"/>
        </w:rPr>
        <w:t>балансоутримувач</w:t>
      </w:r>
      <w:r>
        <w:t xml:space="preserve"> несуть відповідальність за виконання затверджених заходів у повному обсязі.</w:t>
      </w:r>
    </w:p>
    <w:p w:rsidR="00050F43" w:rsidRPr="00B35D58" w:rsidRDefault="00050F43" w:rsidP="00050F43">
      <w:pPr>
        <w:ind w:left="567"/>
        <w:contextualSpacing/>
        <w:jc w:val="both"/>
        <w:rPr>
          <w:sz w:val="20"/>
          <w:szCs w:val="20"/>
          <w:lang w:eastAsia="ru-RU"/>
        </w:rPr>
      </w:pPr>
    </w:p>
    <w:p w:rsidR="00050F43" w:rsidRDefault="00050F43" w:rsidP="00050F43">
      <w:pPr>
        <w:pStyle w:val="a3"/>
        <w:numPr>
          <w:ilvl w:val="0"/>
          <w:numId w:val="6"/>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050F43" w:rsidRPr="00CF0525" w:rsidRDefault="00050F43" w:rsidP="00050F43">
      <w:pPr>
        <w:pStyle w:val="rvps2"/>
        <w:spacing w:before="0" w:beforeAutospacing="0" w:after="0" w:afterAutospacing="0"/>
        <w:jc w:val="both"/>
        <w:rPr>
          <w:lang w:val="uk-UA" w:eastAsia="uk-UA"/>
        </w:rPr>
      </w:pPr>
    </w:p>
    <w:p w:rsidR="00050F43" w:rsidRDefault="00050F43" w:rsidP="00050F43">
      <w:pPr>
        <w:pStyle w:val="a3"/>
        <w:numPr>
          <w:ilvl w:val="0"/>
          <w:numId w:val="6"/>
        </w:numPr>
        <w:tabs>
          <w:tab w:val="left" w:pos="426"/>
          <w:tab w:val="left" w:pos="993"/>
          <w:tab w:val="left" w:pos="1701"/>
        </w:tabs>
        <w:jc w:val="both"/>
      </w:pPr>
      <w: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115CAE" w:rsidRDefault="00115CAE" w:rsidP="00115CAE">
      <w:pPr>
        <w:pStyle w:val="a3"/>
        <w:tabs>
          <w:tab w:val="left" w:pos="426"/>
          <w:tab w:val="left" w:pos="993"/>
          <w:tab w:val="left" w:pos="1701"/>
        </w:tabs>
        <w:ind w:left="0"/>
        <w:jc w:val="both"/>
      </w:pPr>
    </w:p>
    <w:p w:rsidR="00050F43" w:rsidRPr="00205C78" w:rsidRDefault="00050F43" w:rsidP="00050F43">
      <w:pPr>
        <w:pStyle w:val="a3"/>
        <w:numPr>
          <w:ilvl w:val="0"/>
          <w:numId w:val="6"/>
        </w:numPr>
        <w:tabs>
          <w:tab w:val="left" w:pos="426"/>
          <w:tab w:val="left" w:pos="993"/>
          <w:tab w:val="left" w:pos="1701"/>
        </w:tabs>
        <w:jc w:val="both"/>
        <w:rPr>
          <w:color w:val="000000"/>
        </w:rPr>
      </w:pPr>
      <w:r w:rsidRPr="00205C78">
        <w:rPr>
          <w:color w:val="000000"/>
        </w:rPr>
        <w:t xml:space="preserve">Відповідно до статті 16 Закону України «Про захист населення від інфекційних хвороб» з метою запобігання виникненню та поширенню </w:t>
      </w:r>
      <w:proofErr w:type="spellStart"/>
      <w:r w:rsidRPr="00205C78">
        <w:rPr>
          <w:color w:val="000000"/>
        </w:rPr>
        <w:t>зооантропонозних</w:t>
      </w:r>
      <w:proofErr w:type="spellEnd"/>
      <w:r w:rsidRPr="00205C78">
        <w:rPr>
          <w:color w:val="000000"/>
        </w:rPr>
        <w:t xml:space="preserve"> інфекцій серед людей місцеві органи виконавчої влади та органи місцевого самоврядування:</w:t>
      </w:r>
    </w:p>
    <w:p w:rsidR="00050F43" w:rsidRPr="00D452D5" w:rsidRDefault="00050F43" w:rsidP="00050F43">
      <w:pPr>
        <w:pStyle w:val="rvps2"/>
        <w:numPr>
          <w:ilvl w:val="0"/>
          <w:numId w:val="29"/>
        </w:numPr>
        <w:spacing w:before="0" w:beforeAutospacing="0" w:after="240"/>
        <w:jc w:val="both"/>
        <w:rPr>
          <w:color w:val="000000"/>
          <w:lang w:val="uk-UA" w:eastAsia="uk-UA"/>
        </w:rPr>
      </w:pPr>
      <w:r w:rsidRPr="00D452D5">
        <w:rPr>
          <w:color w:val="000000"/>
          <w:lang w:val="uk-UA" w:eastAsia="uk-UA"/>
        </w:rPr>
        <w:t>затверджують комплексні програми і плани профілактики та боротьби з цими інфекціями;</w:t>
      </w:r>
    </w:p>
    <w:p w:rsidR="00050F43" w:rsidRPr="00D452D5" w:rsidRDefault="00050F43" w:rsidP="00050F43">
      <w:pPr>
        <w:pStyle w:val="rvps2"/>
        <w:numPr>
          <w:ilvl w:val="0"/>
          <w:numId w:val="29"/>
        </w:numPr>
        <w:spacing w:after="240"/>
        <w:jc w:val="both"/>
        <w:rPr>
          <w:color w:val="000000"/>
          <w:lang w:val="uk-UA" w:eastAsia="uk-UA"/>
        </w:rPr>
      </w:pPr>
      <w:r w:rsidRPr="00D452D5">
        <w:rPr>
          <w:color w:val="000000"/>
          <w:lang w:val="uk-UA" w:eastAsia="uk-UA"/>
        </w:rPr>
        <w:t xml:space="preserve">затверджують правила утримання тварин у домашніх умовах, виділяють і облаштовують на територіях населених пунктів місця для їх </w:t>
      </w:r>
      <w:proofErr w:type="spellStart"/>
      <w:r w:rsidRPr="00D452D5">
        <w:rPr>
          <w:color w:val="000000"/>
          <w:lang w:val="uk-UA" w:eastAsia="uk-UA"/>
        </w:rPr>
        <w:t>вигулювання</w:t>
      </w:r>
      <w:proofErr w:type="spellEnd"/>
      <w:r w:rsidRPr="00D452D5">
        <w:rPr>
          <w:color w:val="000000"/>
          <w:lang w:val="uk-UA" w:eastAsia="uk-UA"/>
        </w:rPr>
        <w:t>, забезпечують відлов, тимчасове утримання та регулювання чисельності бродячих тварин;</w:t>
      </w:r>
    </w:p>
    <w:p w:rsidR="00050F43" w:rsidRPr="00D452D5" w:rsidRDefault="00050F43" w:rsidP="00050F43">
      <w:pPr>
        <w:pStyle w:val="rvps2"/>
        <w:numPr>
          <w:ilvl w:val="0"/>
          <w:numId w:val="29"/>
        </w:numPr>
        <w:spacing w:after="240"/>
        <w:jc w:val="both"/>
        <w:rPr>
          <w:color w:val="000000"/>
          <w:lang w:val="uk-UA" w:eastAsia="uk-UA"/>
        </w:rPr>
      </w:pPr>
      <w:r w:rsidRPr="00D452D5">
        <w:rPr>
          <w:color w:val="000000"/>
          <w:lang w:val="uk-UA" w:eastAsia="uk-UA"/>
        </w:rPr>
        <w:t>забезпечують систематичне проведення дератизації на територіях населених пунктів, у місцях масового відпочинку населення та рекреаційних зонах.</w:t>
      </w:r>
    </w:p>
    <w:p w:rsidR="00050F43" w:rsidRPr="00205C78" w:rsidRDefault="00050F43" w:rsidP="00050F43">
      <w:pPr>
        <w:pStyle w:val="a3"/>
        <w:numPr>
          <w:ilvl w:val="0"/>
          <w:numId w:val="6"/>
        </w:numPr>
        <w:tabs>
          <w:tab w:val="left" w:pos="426"/>
          <w:tab w:val="left" w:pos="993"/>
          <w:tab w:val="left" w:pos="1701"/>
        </w:tabs>
        <w:jc w:val="both"/>
        <w:rPr>
          <w:color w:val="000000"/>
        </w:rPr>
      </w:pPr>
      <w:r w:rsidRPr="00205C78">
        <w:rPr>
          <w:color w:val="000000"/>
        </w:rPr>
        <w:t>Відповідно до статті 24 Закону України «Про захист тварин від жорстокого поводження»:</w:t>
      </w:r>
    </w:p>
    <w:p w:rsidR="00050F43" w:rsidRPr="00205C78" w:rsidRDefault="00050F43" w:rsidP="00050F43">
      <w:pPr>
        <w:pStyle w:val="rvps2"/>
        <w:numPr>
          <w:ilvl w:val="0"/>
          <w:numId w:val="28"/>
        </w:numPr>
        <w:spacing w:before="0" w:beforeAutospacing="0" w:after="240"/>
        <w:ind w:left="1134"/>
        <w:jc w:val="both"/>
        <w:rPr>
          <w:color w:val="000000"/>
          <w:lang w:val="uk-UA" w:eastAsia="uk-UA"/>
        </w:rPr>
      </w:pPr>
      <w:r w:rsidRPr="00205C78">
        <w:rPr>
          <w:color w:val="000000"/>
          <w:lang w:val="uk-UA" w:eastAsia="uk-UA"/>
        </w:rPr>
        <w:t xml:space="preserve">собаки, незалежно від породи, належності та призначення, у тому числі й ті, що мають нашийники з номерними знаками і намордники, але знаходяться без власника на вулицях, площах, ринках, у скверах, садах, на бульварах, пляжах, у </w:t>
      </w:r>
      <w:r w:rsidRPr="00D802DE">
        <w:rPr>
          <w:color w:val="000000"/>
          <w:lang w:val="uk-UA" w:eastAsia="uk-UA"/>
        </w:rPr>
        <w:t>громадському транспорті, дворах та інших громадських  місцях, вважаються безпритульними і підлягають вилову;</w:t>
      </w:r>
    </w:p>
    <w:p w:rsidR="00050F43" w:rsidRPr="008A1470" w:rsidRDefault="00050F43" w:rsidP="00050F43">
      <w:pPr>
        <w:pStyle w:val="rvps2"/>
        <w:numPr>
          <w:ilvl w:val="0"/>
          <w:numId w:val="28"/>
        </w:numPr>
        <w:spacing w:after="240"/>
        <w:ind w:left="1134"/>
        <w:jc w:val="both"/>
        <w:rPr>
          <w:color w:val="000000"/>
          <w:lang w:val="uk-UA" w:eastAsia="uk-UA"/>
        </w:rPr>
      </w:pPr>
      <w:r w:rsidRPr="00205C78">
        <w:rPr>
          <w:color w:val="000000"/>
          <w:lang w:val="uk-UA" w:eastAsia="uk-UA"/>
        </w:rPr>
        <w:t xml:space="preserve">для забезпечення вилову та тимчасової ізоляції собак, котів та інших домашніх </w:t>
      </w:r>
      <w:r w:rsidRPr="00D802DE">
        <w:rPr>
          <w:color w:val="000000"/>
          <w:lang w:val="uk-UA" w:eastAsia="uk-UA"/>
        </w:rPr>
        <w:t>тварин органами місцевого самоврядування можуть створюватися комунальні служби або підприємства з питань утримання та поводження з тваринами в населених пунктах відповідно до місцевих програм  регулювання чисельності  тварин у населених пунктах.</w:t>
      </w:r>
      <w:r w:rsidRPr="00205C78">
        <w:rPr>
          <w:color w:val="000000"/>
          <w:lang w:val="uk-UA" w:eastAsia="uk-UA"/>
        </w:rPr>
        <w:t xml:space="preserve"> </w:t>
      </w:r>
    </w:p>
    <w:p w:rsidR="00050F43" w:rsidRDefault="00050F43" w:rsidP="00050F43">
      <w:pPr>
        <w:pStyle w:val="a3"/>
        <w:numPr>
          <w:ilvl w:val="0"/>
          <w:numId w:val="6"/>
        </w:numPr>
        <w:tabs>
          <w:tab w:val="left" w:pos="426"/>
          <w:tab w:val="left" w:pos="993"/>
          <w:tab w:val="left" w:pos="1701"/>
        </w:tabs>
        <w:jc w:val="both"/>
      </w:pPr>
      <w:r>
        <w:t xml:space="preserve">Відповідно до статті 3 </w:t>
      </w:r>
      <w:r w:rsidRPr="00C964F1">
        <w:t xml:space="preserve">Закону України «Про забезпечення санітарного та епідемічного благополуччя населення» </w:t>
      </w:r>
      <w:bookmarkStart w:id="3" w:name="n570"/>
      <w:bookmarkEnd w:id="3"/>
      <w:r>
        <w:t>ф</w:t>
      </w:r>
      <w:r w:rsidRPr="00C964F1">
        <w:t>інансування санітарних і протиепідемічних заходів, а також програм забезпечення санітарного та епідемічного благополуччя, інших програм, спрямованих на профілактику захворювань населення, здійснюється за рахунок державного і місцевих бюджетів, коштів підприємств, установ та організацій, а також позабюджетних коштів.</w:t>
      </w:r>
    </w:p>
    <w:p w:rsidR="00115CAE" w:rsidRDefault="00115CAE" w:rsidP="00115CAE">
      <w:pPr>
        <w:pStyle w:val="a3"/>
        <w:tabs>
          <w:tab w:val="left" w:pos="426"/>
          <w:tab w:val="left" w:pos="993"/>
          <w:tab w:val="left" w:pos="1701"/>
        </w:tabs>
        <w:ind w:left="0"/>
        <w:jc w:val="both"/>
      </w:pPr>
    </w:p>
    <w:p w:rsidR="00050F43" w:rsidRDefault="00050F43" w:rsidP="00050F43">
      <w:pPr>
        <w:pStyle w:val="a3"/>
        <w:numPr>
          <w:ilvl w:val="0"/>
          <w:numId w:val="6"/>
        </w:numPr>
        <w:tabs>
          <w:tab w:val="left" w:pos="426"/>
          <w:tab w:val="left" w:pos="993"/>
          <w:tab w:val="left" w:pos="1701"/>
        </w:tabs>
        <w:jc w:val="both"/>
      </w:pPr>
      <w:r>
        <w:t xml:space="preserve">Відповідно до частини першої статті 13 Закону України «Про благоустрій населених пунктів» </w:t>
      </w:r>
      <w:r>
        <w:rPr>
          <w:b/>
        </w:rPr>
        <w:t>до об’єктів благоустрою населених пунктів, зокрема, віднесені кладовища</w:t>
      </w:r>
      <w:r>
        <w:t>.</w:t>
      </w:r>
    </w:p>
    <w:p w:rsidR="00050F43" w:rsidRDefault="00050F43" w:rsidP="00050F43">
      <w:pPr>
        <w:pStyle w:val="a3"/>
        <w:ind w:left="426"/>
        <w:jc w:val="both"/>
      </w:pPr>
    </w:p>
    <w:p w:rsidR="00050F43" w:rsidRDefault="00050F43" w:rsidP="00050F43">
      <w:pPr>
        <w:pStyle w:val="a3"/>
        <w:numPr>
          <w:ilvl w:val="0"/>
          <w:numId w:val="6"/>
        </w:numPr>
        <w:tabs>
          <w:tab w:val="left" w:pos="426"/>
          <w:tab w:val="left" w:pos="993"/>
          <w:tab w:val="left" w:pos="1701"/>
        </w:tabs>
        <w:jc w:val="both"/>
      </w:pPr>
      <w:r>
        <w:lastRenderedPageBreak/>
        <w:t xml:space="preserve">Статтею 28 Закону України «Про поховання та похоронну справу» </w:t>
      </w:r>
      <w:r>
        <w:rPr>
          <w:b/>
        </w:rPr>
        <w:t>землі, на яких розташовані місця поховання, є об'єктами права комунальної власності</w:t>
      </w:r>
      <w:r>
        <w:t xml:space="preserve"> і не підлягають приватизації або передачі в оренду. </w:t>
      </w:r>
      <w:bookmarkStart w:id="4" w:name="o213"/>
      <w:bookmarkEnd w:id="4"/>
      <w:r>
        <w:t>На території місця поховання не можуть бути розташовані об’єкти іншої, крім комунальної, форми власності.</w:t>
      </w:r>
    </w:p>
    <w:p w:rsidR="00050F43" w:rsidRDefault="00050F43" w:rsidP="00050F43"/>
    <w:p w:rsidR="00050F43" w:rsidRDefault="00050F43" w:rsidP="00050F43">
      <w:pPr>
        <w:pStyle w:val="a3"/>
        <w:numPr>
          <w:ilvl w:val="0"/>
          <w:numId w:val="6"/>
        </w:numPr>
        <w:tabs>
          <w:tab w:val="left" w:pos="426"/>
          <w:tab w:val="left" w:pos="993"/>
          <w:tab w:val="left" w:pos="1701"/>
        </w:tabs>
        <w:jc w:val="both"/>
      </w:pPr>
      <w:r>
        <w:t>Згідно зі статтею 30 Закону України «Про поховання та похоронну справу» утримання кладовищ, військових кладовищ,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забезпечується виконавчим органом міської ради за рахунок коштів місцевого бюджету.</w:t>
      </w:r>
    </w:p>
    <w:p w:rsidR="00050F43" w:rsidRDefault="00050F43" w:rsidP="00050F43">
      <w:pPr>
        <w:pStyle w:val="a3"/>
      </w:pPr>
    </w:p>
    <w:p w:rsidR="00050F43" w:rsidRDefault="00050F43" w:rsidP="00050F43">
      <w:pPr>
        <w:pStyle w:val="a3"/>
        <w:numPr>
          <w:ilvl w:val="0"/>
          <w:numId w:val="6"/>
        </w:numPr>
        <w:tabs>
          <w:tab w:val="left" w:pos="426"/>
          <w:tab w:val="left" w:pos="993"/>
          <w:tab w:val="left" w:pos="1701"/>
        </w:tabs>
        <w:jc w:val="both"/>
      </w:pPr>
      <w:r>
        <w:t>Згідно з частиною третьою статті 8 Закону України «Про поховання та похоронну справу» центральний орган виконавчої влади, що забезпечує формування державної політики у сфері житлово-комунального господарства, в межах своєї компетенції затверджує типове положення про ритуальну службу.</w:t>
      </w:r>
    </w:p>
    <w:p w:rsidR="00115CAE" w:rsidRDefault="00115CAE" w:rsidP="00115CAE">
      <w:pPr>
        <w:pStyle w:val="a3"/>
        <w:tabs>
          <w:tab w:val="left" w:pos="426"/>
          <w:tab w:val="left" w:pos="993"/>
          <w:tab w:val="left" w:pos="1701"/>
        </w:tabs>
        <w:ind w:left="0"/>
        <w:jc w:val="both"/>
      </w:pPr>
    </w:p>
    <w:p w:rsidR="00050F43" w:rsidRDefault="00050F43" w:rsidP="00050F43">
      <w:pPr>
        <w:pStyle w:val="a3"/>
        <w:numPr>
          <w:ilvl w:val="0"/>
          <w:numId w:val="6"/>
        </w:numPr>
        <w:tabs>
          <w:tab w:val="left" w:pos="426"/>
          <w:tab w:val="left" w:pos="993"/>
          <w:tab w:val="left" w:pos="1701"/>
        </w:tabs>
        <w:jc w:val="both"/>
      </w:pPr>
      <w:r>
        <w:t xml:space="preserve"> Згідно з частиною шостою статті 8 Закону України «Про поховання та похоронну справу» </w:t>
      </w:r>
      <w:r>
        <w:rPr>
          <w:b/>
        </w:rPr>
        <w:t>для організації (утворення), будівництва, утримання в належному стані та охорони місць поховання міські ради можуть створювати спеціалізовані комунальні підприємства</w:t>
      </w:r>
      <w:r>
        <w:t>.</w:t>
      </w:r>
    </w:p>
    <w:p w:rsidR="00050F43" w:rsidRDefault="00050F43" w:rsidP="00050F43">
      <w:pPr>
        <w:pStyle w:val="a3"/>
        <w:ind w:left="426"/>
        <w:jc w:val="both"/>
      </w:pPr>
      <w:r>
        <w:t>Надання ритуальних послуг регулюється статтею 10 Закону України «Про поховання та похоронну справу».</w:t>
      </w:r>
    </w:p>
    <w:p w:rsidR="00050F43" w:rsidRDefault="00050F43" w:rsidP="00050F43">
      <w:pPr>
        <w:pStyle w:val="a3"/>
        <w:tabs>
          <w:tab w:val="left" w:pos="426"/>
          <w:tab w:val="left" w:pos="993"/>
          <w:tab w:val="left" w:pos="1701"/>
        </w:tabs>
        <w:ind w:left="360"/>
        <w:jc w:val="both"/>
        <w:rPr>
          <w:color w:val="000000"/>
        </w:rPr>
      </w:pPr>
    </w:p>
    <w:p w:rsidR="00050F43" w:rsidRPr="00D32CC5" w:rsidRDefault="00050F43" w:rsidP="00050F43">
      <w:pPr>
        <w:pStyle w:val="a3"/>
        <w:numPr>
          <w:ilvl w:val="0"/>
          <w:numId w:val="6"/>
        </w:numPr>
        <w:tabs>
          <w:tab w:val="left" w:pos="426"/>
          <w:tab w:val="left" w:pos="993"/>
          <w:tab w:val="left" w:pos="1701"/>
        </w:tabs>
        <w:jc w:val="both"/>
        <w:rPr>
          <w:color w:val="000000"/>
        </w:rPr>
      </w:pPr>
      <w:r w:rsidRPr="00D32CC5">
        <w:rPr>
          <w:color w:val="000000"/>
        </w:rPr>
        <w:t>Статтею 16 Закону Ук</w:t>
      </w:r>
      <w:r w:rsidR="00115CAE">
        <w:rPr>
          <w:color w:val="000000"/>
        </w:rPr>
        <w:t>раїни « Про поховання та похоронну</w:t>
      </w:r>
      <w:r w:rsidRPr="00D32CC5">
        <w:rPr>
          <w:color w:val="000000"/>
        </w:rPr>
        <w:t xml:space="preserve"> справу» </w:t>
      </w:r>
      <w:bookmarkStart w:id="5" w:name="n166"/>
      <w:bookmarkEnd w:id="5"/>
      <w:r w:rsidRPr="00D32CC5">
        <w:rPr>
          <w:color w:val="000000"/>
        </w:rPr>
        <w:t xml:space="preserve">поховання померлих одиноких громадян, осіб без певного місця проживання, громадян, від поховання яких відмовилися рідні, знайдених невпізнаних трупів </w:t>
      </w:r>
      <w:r w:rsidRPr="00875BB9">
        <w:rPr>
          <w:color w:val="000000"/>
          <w:u w:val="single"/>
        </w:rPr>
        <w:t>здійснюється за рахунок коштів відповідних місцевих бюджетів</w:t>
      </w:r>
      <w:r w:rsidRPr="00D32CC5">
        <w:rPr>
          <w:color w:val="000000"/>
        </w:rPr>
        <w:t>.</w:t>
      </w:r>
    </w:p>
    <w:p w:rsidR="00050F43" w:rsidRDefault="00050F43" w:rsidP="00050F43">
      <w:pPr>
        <w:pStyle w:val="a3"/>
        <w:tabs>
          <w:tab w:val="left" w:pos="426"/>
          <w:tab w:val="left" w:pos="993"/>
          <w:tab w:val="left" w:pos="1701"/>
        </w:tabs>
        <w:ind w:left="360"/>
        <w:jc w:val="both"/>
      </w:pPr>
    </w:p>
    <w:p w:rsidR="00050F43" w:rsidRPr="00BE74D3" w:rsidRDefault="00050F43" w:rsidP="00050F43">
      <w:pPr>
        <w:pStyle w:val="a3"/>
        <w:numPr>
          <w:ilvl w:val="0"/>
          <w:numId w:val="2"/>
        </w:numPr>
        <w:tabs>
          <w:tab w:val="left" w:pos="284"/>
          <w:tab w:val="left" w:pos="851"/>
          <w:tab w:val="left" w:pos="1134"/>
        </w:tabs>
        <w:jc w:val="both"/>
        <w:rPr>
          <w:b/>
        </w:rPr>
      </w:pPr>
      <w:r w:rsidRPr="00BE74D3">
        <w:rPr>
          <w:b/>
        </w:rPr>
        <w:t xml:space="preserve">ВИЗНАЧЕННЯ НАЛЕЖНОСТІ ЗАХОДУ ПІДТРИМКИ ДО ДЕРЖАВНОЇ ДОПОМОГИ </w:t>
      </w:r>
    </w:p>
    <w:p w:rsidR="00050F43" w:rsidRPr="00B35D58" w:rsidRDefault="00050F43" w:rsidP="00050F43">
      <w:pPr>
        <w:tabs>
          <w:tab w:val="left" w:pos="426"/>
          <w:tab w:val="left" w:pos="993"/>
          <w:tab w:val="left" w:pos="1701"/>
        </w:tabs>
        <w:jc w:val="both"/>
        <w:rPr>
          <w:sz w:val="20"/>
          <w:szCs w:val="20"/>
        </w:rPr>
      </w:pPr>
    </w:p>
    <w:p w:rsidR="00050F43" w:rsidRPr="002F60DD" w:rsidRDefault="00050F43" w:rsidP="00050F43">
      <w:pPr>
        <w:pStyle w:val="rvps2"/>
        <w:numPr>
          <w:ilvl w:val="1"/>
          <w:numId w:val="8"/>
        </w:numPr>
        <w:tabs>
          <w:tab w:val="left" w:pos="426"/>
        </w:tabs>
        <w:spacing w:before="0" w:beforeAutospacing="0" w:after="0" w:afterAutospacing="0"/>
        <w:jc w:val="both"/>
        <w:rPr>
          <w:b/>
          <w:lang w:val="uk-UA" w:eastAsia="uk-UA"/>
        </w:rPr>
      </w:pPr>
      <w:r w:rsidRPr="002F60DD">
        <w:rPr>
          <w:b/>
          <w:bCs/>
          <w:lang w:val="uk-UA" w:eastAsia="uk-UA"/>
        </w:rPr>
        <w:t>Надання підтримки суб’єкту господарювання</w:t>
      </w:r>
    </w:p>
    <w:p w:rsidR="00050F43" w:rsidRPr="00F63BA0" w:rsidRDefault="00050F43" w:rsidP="00050F43">
      <w:pPr>
        <w:pStyle w:val="rvps2"/>
        <w:spacing w:before="0" w:beforeAutospacing="0" w:after="0" w:afterAutospacing="0"/>
        <w:contextualSpacing/>
        <w:jc w:val="both"/>
        <w:rPr>
          <w:lang w:val="uk-UA" w:eastAsia="uk-UA"/>
        </w:rPr>
      </w:pPr>
    </w:p>
    <w:p w:rsidR="00050F43" w:rsidRPr="00E75610" w:rsidRDefault="00050F43" w:rsidP="00050F43">
      <w:pPr>
        <w:pStyle w:val="a3"/>
        <w:numPr>
          <w:ilvl w:val="0"/>
          <w:numId w:val="6"/>
        </w:numPr>
        <w:tabs>
          <w:tab w:val="left" w:pos="426"/>
          <w:tab w:val="left" w:pos="993"/>
          <w:tab w:val="left" w:pos="1701"/>
        </w:tabs>
        <w:jc w:val="both"/>
        <w:rPr>
          <w:color w:val="000000"/>
        </w:rPr>
      </w:pPr>
      <w:r w:rsidRPr="00E75610">
        <w:rPr>
          <w:color w:val="000000"/>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50F43" w:rsidRPr="00840838" w:rsidRDefault="00050F43" w:rsidP="00050F43">
      <w:pPr>
        <w:pStyle w:val="rvps2"/>
        <w:spacing w:before="0" w:beforeAutospacing="0" w:after="0" w:afterAutospacing="0"/>
        <w:ind w:left="426"/>
        <w:jc w:val="both"/>
        <w:rPr>
          <w:color w:val="000000"/>
          <w:sz w:val="20"/>
          <w:szCs w:val="20"/>
          <w:lang w:val="uk-UA" w:eastAsia="uk-UA"/>
        </w:rPr>
      </w:pPr>
    </w:p>
    <w:p w:rsidR="00050F43" w:rsidRPr="00E75610" w:rsidRDefault="00050F43" w:rsidP="00050F43">
      <w:pPr>
        <w:pStyle w:val="a3"/>
        <w:numPr>
          <w:ilvl w:val="0"/>
          <w:numId w:val="6"/>
        </w:numPr>
        <w:tabs>
          <w:tab w:val="left" w:pos="426"/>
          <w:tab w:val="left" w:pos="993"/>
          <w:tab w:val="left" w:pos="1701"/>
        </w:tabs>
        <w:jc w:val="both"/>
        <w:rPr>
          <w:color w:val="000000"/>
        </w:rPr>
      </w:pPr>
      <w:r w:rsidRPr="00E75610">
        <w:rPr>
          <w:color w:val="000000"/>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50F43" w:rsidRPr="00840838" w:rsidRDefault="00050F43" w:rsidP="00050F43">
      <w:pPr>
        <w:pStyle w:val="rvps2"/>
        <w:spacing w:before="0" w:beforeAutospacing="0" w:after="0" w:afterAutospacing="0"/>
        <w:ind w:left="426"/>
        <w:jc w:val="both"/>
        <w:rPr>
          <w:color w:val="000000"/>
          <w:sz w:val="20"/>
          <w:szCs w:val="20"/>
          <w:lang w:val="uk-UA" w:eastAsia="uk-UA"/>
        </w:rPr>
      </w:pPr>
    </w:p>
    <w:p w:rsidR="00050F43" w:rsidRPr="00E75610" w:rsidRDefault="00050F43" w:rsidP="00050F43">
      <w:pPr>
        <w:pStyle w:val="a3"/>
        <w:numPr>
          <w:ilvl w:val="0"/>
          <w:numId w:val="6"/>
        </w:numPr>
        <w:tabs>
          <w:tab w:val="left" w:pos="426"/>
          <w:tab w:val="left" w:pos="993"/>
          <w:tab w:val="left" w:pos="1701"/>
        </w:tabs>
        <w:jc w:val="both"/>
      </w:pPr>
      <w:r w:rsidRPr="00E75610">
        <w:t xml:space="preserve">Відповідно до вимог статті 15 Закону України «Про благоустрій населених пунктів» </w:t>
      </w:r>
      <w:r w:rsidRPr="00E75610">
        <w:rPr>
          <w:u w:val="single"/>
        </w:rPr>
        <w:t>органи місцевого самоврядування можуть утворювати підприємства</w:t>
      </w:r>
      <w:r w:rsidRPr="00E75610">
        <w:t xml:space="preserve"> для утримання об’єктів благоустрою комунальної власності.</w:t>
      </w:r>
    </w:p>
    <w:p w:rsidR="00050F43" w:rsidRPr="00840838" w:rsidRDefault="00050F43" w:rsidP="00050F43">
      <w:pPr>
        <w:pStyle w:val="rvps2"/>
        <w:spacing w:before="0" w:beforeAutospacing="0" w:after="0" w:afterAutospacing="0"/>
        <w:ind w:left="426"/>
        <w:jc w:val="both"/>
        <w:rPr>
          <w:color w:val="000000"/>
          <w:sz w:val="20"/>
          <w:szCs w:val="20"/>
          <w:lang w:val="uk-UA" w:eastAsia="uk-UA"/>
        </w:rPr>
      </w:pPr>
    </w:p>
    <w:p w:rsidR="00050F43" w:rsidRPr="00147254" w:rsidRDefault="00050F43" w:rsidP="00050F43">
      <w:pPr>
        <w:pStyle w:val="a3"/>
        <w:numPr>
          <w:ilvl w:val="0"/>
          <w:numId w:val="6"/>
        </w:numPr>
        <w:tabs>
          <w:tab w:val="left" w:pos="426"/>
          <w:tab w:val="left" w:pos="993"/>
          <w:tab w:val="left" w:pos="1701"/>
        </w:tabs>
        <w:jc w:val="both"/>
      </w:pPr>
      <w:r>
        <w:lastRenderedPageBreak/>
        <w:t>Статутом визначено, що основною метою Підприємства є здійс</w:t>
      </w:r>
      <w:r w:rsidR="00115CAE">
        <w:t>нення виробничої діяльності</w:t>
      </w:r>
      <w:r>
        <w:t xml:space="preserve"> для задоволення потреб населення в житлово-комунальних та інших послугах з метою отримання прибутку. </w:t>
      </w:r>
    </w:p>
    <w:p w:rsidR="00050F43" w:rsidRPr="00840838" w:rsidRDefault="00050F43" w:rsidP="00050F43">
      <w:pPr>
        <w:pStyle w:val="rvps2"/>
        <w:spacing w:before="0" w:beforeAutospacing="0" w:after="0" w:afterAutospacing="0"/>
        <w:jc w:val="both"/>
        <w:rPr>
          <w:color w:val="000000"/>
          <w:sz w:val="20"/>
          <w:szCs w:val="20"/>
          <w:lang w:val="uk-UA" w:eastAsia="uk-UA"/>
        </w:rPr>
      </w:pPr>
    </w:p>
    <w:p w:rsidR="00050F43" w:rsidRPr="00E75610" w:rsidRDefault="00050F43" w:rsidP="00050F43">
      <w:pPr>
        <w:pStyle w:val="a3"/>
        <w:numPr>
          <w:ilvl w:val="0"/>
          <w:numId w:val="6"/>
        </w:numPr>
        <w:tabs>
          <w:tab w:val="left" w:pos="426"/>
          <w:tab w:val="left" w:pos="993"/>
          <w:tab w:val="left" w:pos="1701"/>
        </w:tabs>
        <w:jc w:val="both"/>
        <w:rPr>
          <w:color w:val="000000"/>
        </w:rPr>
      </w:pPr>
      <w:r w:rsidRPr="00E75610">
        <w:rPr>
          <w:color w:val="000000"/>
        </w:rPr>
        <w:t xml:space="preserve">Отже, за наведених умов </w:t>
      </w:r>
      <w:r>
        <w:rPr>
          <w:color w:val="000000"/>
        </w:rPr>
        <w:t>П</w:t>
      </w:r>
      <w:r w:rsidRPr="00E75610">
        <w:t>КП </w:t>
      </w:r>
      <w:r>
        <w:t xml:space="preserve">«СКП» </w:t>
      </w:r>
      <w:r w:rsidRPr="00E75610">
        <w:rPr>
          <w:b/>
          <w:color w:val="000000"/>
          <w:u w:val="single"/>
        </w:rPr>
        <w:t>є суб’єкт</w:t>
      </w:r>
      <w:r>
        <w:rPr>
          <w:b/>
          <w:color w:val="000000"/>
          <w:u w:val="single"/>
        </w:rPr>
        <w:t xml:space="preserve">ом </w:t>
      </w:r>
      <w:r w:rsidRPr="00E75610">
        <w:rPr>
          <w:b/>
          <w:color w:val="000000"/>
          <w:u w:val="single"/>
        </w:rPr>
        <w:t>господарювання</w:t>
      </w:r>
      <w:r w:rsidRPr="00E75610">
        <w:rPr>
          <w:color w:val="000000"/>
        </w:rPr>
        <w:t xml:space="preserve"> у розумінні Закону.</w:t>
      </w:r>
    </w:p>
    <w:p w:rsidR="00050F43" w:rsidRPr="00840838" w:rsidRDefault="00050F43" w:rsidP="00050F43">
      <w:pPr>
        <w:pStyle w:val="rvps2"/>
        <w:spacing w:before="0" w:beforeAutospacing="0" w:after="0" w:afterAutospacing="0"/>
        <w:contextualSpacing/>
        <w:jc w:val="both"/>
        <w:rPr>
          <w:sz w:val="20"/>
          <w:szCs w:val="20"/>
          <w:lang w:val="uk-UA" w:eastAsia="uk-UA"/>
        </w:rPr>
      </w:pPr>
    </w:p>
    <w:p w:rsidR="00050F43" w:rsidRPr="002F60DD" w:rsidRDefault="00050F43" w:rsidP="00050F43">
      <w:pPr>
        <w:pStyle w:val="rvps2"/>
        <w:numPr>
          <w:ilvl w:val="1"/>
          <w:numId w:val="8"/>
        </w:numPr>
        <w:tabs>
          <w:tab w:val="left" w:pos="426"/>
        </w:tabs>
        <w:spacing w:before="0" w:beforeAutospacing="0" w:after="0" w:afterAutospacing="0"/>
        <w:jc w:val="both"/>
        <w:rPr>
          <w:b/>
          <w:lang w:val="uk-UA" w:eastAsia="uk-UA"/>
        </w:rPr>
      </w:pPr>
      <w:r w:rsidRPr="002F60DD">
        <w:rPr>
          <w:b/>
          <w:bCs/>
          <w:lang w:val="uk-UA" w:eastAsia="uk-UA"/>
        </w:rPr>
        <w:t xml:space="preserve">Надання підтримки за рахунок </w:t>
      </w:r>
      <w:r>
        <w:rPr>
          <w:b/>
          <w:bCs/>
          <w:lang w:val="uk-UA" w:eastAsia="uk-UA"/>
        </w:rPr>
        <w:t>місцевих ресурсів</w:t>
      </w:r>
    </w:p>
    <w:p w:rsidR="00050F43" w:rsidRPr="00840838" w:rsidRDefault="00050F43" w:rsidP="00050F43">
      <w:pPr>
        <w:pStyle w:val="rvps2"/>
        <w:spacing w:before="0" w:beforeAutospacing="0" w:after="0" w:afterAutospacing="0"/>
        <w:contextualSpacing/>
        <w:jc w:val="both"/>
        <w:rPr>
          <w:sz w:val="20"/>
          <w:szCs w:val="20"/>
          <w:lang w:val="uk-UA" w:eastAsia="uk-UA"/>
        </w:rPr>
      </w:pPr>
    </w:p>
    <w:p w:rsidR="00050F43" w:rsidRPr="008C45CB" w:rsidRDefault="00050F43" w:rsidP="00050F43">
      <w:pPr>
        <w:pStyle w:val="a3"/>
        <w:numPr>
          <w:ilvl w:val="0"/>
          <w:numId w:val="6"/>
        </w:numPr>
        <w:tabs>
          <w:tab w:val="left" w:pos="426"/>
          <w:tab w:val="left" w:pos="993"/>
          <w:tab w:val="left" w:pos="1701"/>
        </w:tabs>
        <w:jc w:val="both"/>
        <w:rPr>
          <w:color w:val="000000"/>
        </w:rPr>
      </w:pPr>
      <w:r w:rsidRPr="008C45CB">
        <w:rPr>
          <w:color w:val="000000"/>
        </w:rPr>
        <w:t xml:space="preserve">Пунктом </w:t>
      </w:r>
      <w:r>
        <w:rPr>
          <w:color w:val="000000"/>
        </w:rPr>
        <w:t>4</w:t>
      </w:r>
      <w:r w:rsidRPr="008C45CB">
        <w:rPr>
          <w:color w:val="000000"/>
        </w:rPr>
        <w:t xml:space="preserve"> частини першої статті 1 Закону України «Про державну допомогу суб’єктам господарювання» встановлено, що </w:t>
      </w:r>
      <w:r>
        <w:rPr>
          <w:color w:val="000000"/>
        </w:rPr>
        <w:t xml:space="preserve">місцеві ресурси – </w:t>
      </w:r>
      <w:r w:rsidRPr="003D22F7">
        <w:rPr>
          <w:color w:val="000000"/>
        </w:rPr>
        <w:t>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sidRPr="008C45CB">
        <w:rPr>
          <w:color w:val="000000"/>
        </w:rPr>
        <w:t>.</w:t>
      </w:r>
    </w:p>
    <w:p w:rsidR="00050F43" w:rsidRPr="00970A14" w:rsidRDefault="00050F43" w:rsidP="00050F43">
      <w:pPr>
        <w:pStyle w:val="rvps2"/>
        <w:spacing w:before="0" w:beforeAutospacing="0" w:after="0" w:afterAutospacing="0"/>
        <w:contextualSpacing/>
        <w:jc w:val="both"/>
        <w:rPr>
          <w:color w:val="000000"/>
          <w:sz w:val="20"/>
          <w:szCs w:val="20"/>
          <w:lang w:val="uk-UA" w:eastAsia="uk-UA"/>
        </w:rPr>
      </w:pPr>
    </w:p>
    <w:p w:rsidR="00050F43" w:rsidRDefault="00050F43" w:rsidP="00050F43">
      <w:pPr>
        <w:pStyle w:val="a3"/>
        <w:numPr>
          <w:ilvl w:val="0"/>
          <w:numId w:val="6"/>
        </w:numPr>
        <w:tabs>
          <w:tab w:val="left" w:pos="426"/>
          <w:tab w:val="left" w:pos="993"/>
          <w:tab w:val="left" w:pos="1701"/>
        </w:tabs>
        <w:jc w:val="both"/>
      </w:pPr>
      <w:r w:rsidRPr="00256677">
        <w:t xml:space="preserve">Відповідно до інформації, наданої в Повідомленні, </w:t>
      </w:r>
      <w:r>
        <w:t xml:space="preserve">джерелом фінансування </w:t>
      </w:r>
      <w:r>
        <w:br/>
        <w:t>ПКП «СКП»</w:t>
      </w:r>
      <w:r w:rsidRPr="00256677">
        <w:t xml:space="preserve"> </w:t>
      </w:r>
      <w:r>
        <w:t xml:space="preserve">є кошти місцевого бюджету міста Попасна. У Листі Надавач зазначив, що фінансування Підприємства здійснюється у формі субсидій та поточних трансфертів. </w:t>
      </w:r>
    </w:p>
    <w:p w:rsidR="00050F43" w:rsidRDefault="00050F43" w:rsidP="00050F43">
      <w:pPr>
        <w:pStyle w:val="a3"/>
        <w:tabs>
          <w:tab w:val="left" w:pos="426"/>
          <w:tab w:val="left" w:pos="993"/>
          <w:tab w:val="left" w:pos="1701"/>
        </w:tabs>
        <w:ind w:left="360"/>
        <w:jc w:val="both"/>
      </w:pPr>
    </w:p>
    <w:p w:rsidR="00050F43" w:rsidRDefault="00050F43" w:rsidP="00050F43">
      <w:pPr>
        <w:pStyle w:val="rvps2"/>
        <w:numPr>
          <w:ilvl w:val="0"/>
          <w:numId w:val="6"/>
        </w:numPr>
        <w:tabs>
          <w:tab w:val="left" w:pos="426"/>
        </w:tabs>
        <w:spacing w:before="0" w:beforeAutospacing="0" w:after="0" w:afterAutospacing="0"/>
        <w:contextualSpacing/>
        <w:jc w:val="both"/>
        <w:rPr>
          <w:bCs/>
          <w:lang w:val="uk-UA"/>
        </w:rPr>
      </w:pPr>
      <w:r w:rsidRPr="00AF536A">
        <w:rPr>
          <w:bCs/>
          <w:lang w:val="uk-UA"/>
        </w:rPr>
        <w:t xml:space="preserve">Отже, фінансова підтримка </w:t>
      </w:r>
      <w:r>
        <w:rPr>
          <w:bCs/>
          <w:lang w:val="uk-UA"/>
        </w:rPr>
        <w:t xml:space="preserve">ПКП «СКП» </w:t>
      </w:r>
      <w:r w:rsidRPr="00AF536A">
        <w:rPr>
          <w:bCs/>
          <w:lang w:val="uk-UA"/>
        </w:rPr>
        <w:t xml:space="preserve">у </w:t>
      </w:r>
      <w:r>
        <w:rPr>
          <w:bCs/>
          <w:lang w:val="uk-UA"/>
        </w:rPr>
        <w:t xml:space="preserve">формі субсидії та </w:t>
      </w:r>
      <w:r>
        <w:rPr>
          <w:lang w:val="uk-UA"/>
        </w:rPr>
        <w:t>поточних</w:t>
      </w:r>
      <w:r w:rsidRPr="00081B93">
        <w:rPr>
          <w:lang w:val="uk-UA"/>
        </w:rPr>
        <w:t xml:space="preserve"> трансфертів підприємствам</w:t>
      </w:r>
      <w:r>
        <w:rPr>
          <w:color w:val="000000"/>
          <w:lang w:val="uk-UA" w:eastAsia="uk-UA"/>
        </w:rPr>
        <w:t xml:space="preserve"> </w:t>
      </w:r>
      <w:r w:rsidRPr="00AF536A">
        <w:rPr>
          <w:b/>
          <w:bCs/>
          <w:lang w:val="uk-UA"/>
        </w:rPr>
        <w:t xml:space="preserve">є </w:t>
      </w:r>
      <w:r>
        <w:rPr>
          <w:b/>
          <w:bCs/>
          <w:lang w:val="uk-UA"/>
        </w:rPr>
        <w:t xml:space="preserve">місцевими </w:t>
      </w:r>
      <w:r w:rsidRPr="00AF536A">
        <w:rPr>
          <w:b/>
          <w:bCs/>
          <w:lang w:val="uk-UA"/>
        </w:rPr>
        <w:t xml:space="preserve">ресурсами </w:t>
      </w:r>
      <w:r w:rsidRPr="00AF536A">
        <w:rPr>
          <w:bCs/>
          <w:lang w:val="uk-UA"/>
        </w:rPr>
        <w:t>у розумінні Закону.</w:t>
      </w:r>
    </w:p>
    <w:p w:rsidR="00050F43" w:rsidRPr="00840838" w:rsidRDefault="00050F43" w:rsidP="00050F43">
      <w:pPr>
        <w:pStyle w:val="rvps2"/>
        <w:tabs>
          <w:tab w:val="left" w:pos="426"/>
        </w:tabs>
        <w:spacing w:before="0" w:beforeAutospacing="0" w:after="0" w:afterAutospacing="0"/>
        <w:contextualSpacing/>
        <w:jc w:val="both"/>
        <w:rPr>
          <w:bCs/>
          <w:sz w:val="20"/>
          <w:szCs w:val="20"/>
          <w:lang w:val="uk-UA"/>
        </w:rPr>
      </w:pPr>
    </w:p>
    <w:p w:rsidR="00050F43" w:rsidRPr="002F60DD" w:rsidRDefault="00050F43" w:rsidP="00050F43">
      <w:pPr>
        <w:pStyle w:val="rvps2"/>
        <w:numPr>
          <w:ilvl w:val="1"/>
          <w:numId w:val="8"/>
        </w:numPr>
        <w:tabs>
          <w:tab w:val="left" w:pos="426"/>
        </w:tabs>
        <w:spacing w:before="0" w:beforeAutospacing="0" w:after="0" w:afterAutospacing="0"/>
        <w:jc w:val="both"/>
        <w:rPr>
          <w:b/>
          <w:lang w:val="uk-UA" w:eastAsia="uk-UA"/>
        </w:rPr>
      </w:pPr>
      <w:r w:rsidRPr="002F60DD">
        <w:rPr>
          <w:b/>
          <w:bCs/>
          <w:lang w:val="uk-UA"/>
        </w:rPr>
        <w:t>Створення переваг для виробництва окремих видів товарів чи провадження окремих видів господарської діяльності</w:t>
      </w:r>
    </w:p>
    <w:p w:rsidR="00050F43" w:rsidRPr="00840838" w:rsidRDefault="00050F43" w:rsidP="00050F43">
      <w:pPr>
        <w:pStyle w:val="a3"/>
        <w:tabs>
          <w:tab w:val="left" w:pos="426"/>
          <w:tab w:val="left" w:pos="993"/>
          <w:tab w:val="left" w:pos="1701"/>
        </w:tabs>
        <w:ind w:left="0"/>
        <w:jc w:val="both"/>
        <w:rPr>
          <w:sz w:val="20"/>
          <w:szCs w:val="20"/>
        </w:rPr>
      </w:pPr>
    </w:p>
    <w:p w:rsidR="00050F43" w:rsidRDefault="00050F43" w:rsidP="00050F43">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50F43" w:rsidRPr="00840838" w:rsidRDefault="00050F43" w:rsidP="00050F43">
      <w:pPr>
        <w:pStyle w:val="rvps2"/>
        <w:spacing w:before="0" w:beforeAutospacing="0" w:after="0" w:afterAutospacing="0"/>
        <w:ind w:left="426"/>
        <w:jc w:val="both"/>
        <w:rPr>
          <w:color w:val="000000"/>
          <w:sz w:val="20"/>
          <w:szCs w:val="20"/>
          <w:lang w:val="uk-UA" w:eastAsia="uk-UA"/>
        </w:rPr>
      </w:pPr>
    </w:p>
    <w:p w:rsidR="00050F43" w:rsidRDefault="00050F43" w:rsidP="00050F43">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rsidR="00050F43" w:rsidRPr="00840838" w:rsidRDefault="00050F43" w:rsidP="00050F43">
      <w:pPr>
        <w:pStyle w:val="a3"/>
        <w:rPr>
          <w:sz w:val="20"/>
          <w:szCs w:val="20"/>
        </w:rPr>
      </w:pPr>
    </w:p>
    <w:p w:rsidR="00050F43" w:rsidRPr="009E1F8C" w:rsidRDefault="00050F43" w:rsidP="00050F43">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sidRPr="0063769F">
        <w:rPr>
          <w:lang w:val="uk-UA" w:eastAsia="uk-UA"/>
        </w:rPr>
        <w:t>Відповід</w:t>
      </w:r>
      <w:r>
        <w:rPr>
          <w:lang w:val="uk-UA" w:eastAsia="uk-UA"/>
        </w:rPr>
        <w:t xml:space="preserve">но до пункту 97 Повідомлення Європейської комісії щодо поняття державної допомоги згідно зі статтею 107 (1) ДФЄС, якщо операція проводилася із </w:t>
      </w:r>
      <w:r w:rsidRPr="009E1F8C">
        <w:rPr>
          <w:lang w:val="uk-UA" w:eastAsia="uk-UA"/>
        </w:rPr>
        <w:t>застосуванням процедури торгів або на рівних умовах, це є прямим і конкретним доказом її відповідності ринковим умовам.</w:t>
      </w:r>
    </w:p>
    <w:p w:rsidR="00050F43" w:rsidRPr="00840838" w:rsidRDefault="00050F43" w:rsidP="00050F43">
      <w:pPr>
        <w:pStyle w:val="a3"/>
        <w:rPr>
          <w:sz w:val="20"/>
          <w:szCs w:val="20"/>
        </w:rPr>
      </w:pPr>
    </w:p>
    <w:p w:rsidR="00050F43" w:rsidRPr="009E1F8C" w:rsidRDefault="00050F43" w:rsidP="00050F43">
      <w:pPr>
        <w:pStyle w:val="rvps2"/>
        <w:numPr>
          <w:ilvl w:val="0"/>
          <w:numId w:val="6"/>
        </w:numPr>
        <w:tabs>
          <w:tab w:val="num" w:pos="360"/>
          <w:tab w:val="left" w:pos="426"/>
        </w:tabs>
        <w:spacing w:before="0" w:beforeAutospacing="0" w:after="0" w:afterAutospacing="0"/>
        <w:contextualSpacing/>
        <w:jc w:val="both"/>
        <w:rPr>
          <w:color w:val="000000"/>
          <w:lang w:val="uk-UA" w:eastAsia="uk-UA"/>
        </w:rPr>
      </w:pPr>
      <w:r w:rsidRPr="009E1F8C">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50F43" w:rsidRPr="00840838" w:rsidRDefault="00050F43" w:rsidP="00050F43">
      <w:pPr>
        <w:pStyle w:val="a3"/>
        <w:ind w:left="0"/>
        <w:rPr>
          <w:sz w:val="20"/>
          <w:szCs w:val="20"/>
          <w:highlight w:val="yellow"/>
        </w:rPr>
      </w:pPr>
    </w:p>
    <w:p w:rsidR="00050F43" w:rsidRDefault="00050F43" w:rsidP="00050F43">
      <w:pPr>
        <w:pStyle w:val="rvps2"/>
        <w:numPr>
          <w:ilvl w:val="0"/>
          <w:numId w:val="6"/>
        </w:numPr>
        <w:tabs>
          <w:tab w:val="num" w:pos="360"/>
          <w:tab w:val="left" w:pos="426"/>
        </w:tabs>
        <w:spacing w:before="0" w:beforeAutospacing="0" w:after="0" w:afterAutospacing="0"/>
        <w:contextualSpacing/>
        <w:jc w:val="both"/>
        <w:rPr>
          <w:lang w:val="uk-UA" w:eastAsia="uk-UA"/>
        </w:rPr>
      </w:pPr>
      <w:r>
        <w:rPr>
          <w:lang w:val="uk-UA" w:eastAsia="uk-UA"/>
        </w:rPr>
        <w:t>О</w:t>
      </w:r>
      <w:r w:rsidRPr="008C08BE">
        <w:rPr>
          <w:lang w:val="uk-UA" w:eastAsia="uk-UA"/>
        </w:rPr>
        <w:t>скільки Отримувача не було обрано на умовах конкурентної процедури</w:t>
      </w:r>
      <w:r>
        <w:rPr>
          <w:lang w:val="uk-UA" w:eastAsia="uk-UA"/>
        </w:rPr>
        <w:t>,</w:t>
      </w:r>
      <w:r w:rsidRPr="008C08BE">
        <w:rPr>
          <w:lang w:val="uk-UA" w:eastAsia="uk-UA"/>
        </w:rPr>
        <w:t xml:space="preserve"> не можна стверджувати, що надана Отримувачу економічна вигода у вигляді покриття витрат</w:t>
      </w:r>
      <w:r w:rsidR="00A64BEF">
        <w:rPr>
          <w:lang w:val="uk-UA" w:eastAsia="uk-UA"/>
        </w:rPr>
        <w:t>,</w:t>
      </w:r>
      <w:r w:rsidRPr="008C08BE">
        <w:rPr>
          <w:lang w:val="uk-UA" w:eastAsia="uk-UA"/>
        </w:rPr>
        <w:t xml:space="preserve"> </w:t>
      </w:r>
      <w:r>
        <w:rPr>
          <w:lang w:val="uk-UA" w:eastAsia="uk-UA"/>
        </w:rPr>
        <w:lastRenderedPageBreak/>
        <w:t xml:space="preserve">пов’язаних </w:t>
      </w:r>
      <w:r w:rsidR="00A64BEF">
        <w:rPr>
          <w:lang w:val="uk-UA" w:eastAsia="uk-UA"/>
        </w:rPr>
        <w:t>і</w:t>
      </w:r>
      <w:r>
        <w:rPr>
          <w:lang w:val="uk-UA" w:eastAsia="uk-UA"/>
        </w:rPr>
        <w:t xml:space="preserve">з </w:t>
      </w:r>
      <w:r>
        <w:rPr>
          <w:lang w:val="uk-UA"/>
        </w:rPr>
        <w:t xml:space="preserve">виконанням робіт </w:t>
      </w:r>
      <w:r w:rsidR="00A64BEF">
        <w:rPr>
          <w:lang w:val="uk-UA"/>
        </w:rPr>
        <w:t>і</w:t>
      </w:r>
      <w:r>
        <w:rPr>
          <w:lang w:val="uk-UA"/>
        </w:rPr>
        <w:t>з благоустрою</w:t>
      </w:r>
      <w:r w:rsidR="00A64BEF">
        <w:rPr>
          <w:lang w:val="uk-UA"/>
        </w:rPr>
        <w:t>,</w:t>
      </w:r>
      <w:r>
        <w:rPr>
          <w:lang w:val="uk-UA" w:eastAsia="uk-UA"/>
        </w:rPr>
        <w:t xml:space="preserve"> </w:t>
      </w:r>
      <w:r w:rsidRPr="008C08BE">
        <w:rPr>
          <w:lang w:val="uk-UA" w:eastAsia="uk-UA"/>
        </w:rPr>
        <w:t>була б доступною для нього за звичайних ринкових умов, без втручання держави.</w:t>
      </w:r>
    </w:p>
    <w:p w:rsidR="00050F43" w:rsidRPr="00840838" w:rsidRDefault="00050F43" w:rsidP="00050F43">
      <w:pPr>
        <w:pStyle w:val="rvps2"/>
        <w:tabs>
          <w:tab w:val="left" w:pos="426"/>
        </w:tabs>
        <w:spacing w:before="0" w:beforeAutospacing="0" w:after="0" w:afterAutospacing="0"/>
        <w:contextualSpacing/>
        <w:jc w:val="both"/>
        <w:rPr>
          <w:sz w:val="20"/>
          <w:szCs w:val="20"/>
          <w:lang w:val="uk-UA" w:eastAsia="uk-UA"/>
        </w:rPr>
      </w:pPr>
    </w:p>
    <w:p w:rsidR="00050F43" w:rsidRPr="008C08BE" w:rsidRDefault="00050F43" w:rsidP="00050F43">
      <w:pPr>
        <w:pStyle w:val="rvps2"/>
        <w:numPr>
          <w:ilvl w:val="0"/>
          <w:numId w:val="6"/>
        </w:numPr>
        <w:tabs>
          <w:tab w:val="num" w:pos="360"/>
          <w:tab w:val="left" w:pos="426"/>
        </w:tabs>
        <w:spacing w:before="0" w:beforeAutospacing="0" w:after="0" w:afterAutospacing="0"/>
        <w:contextualSpacing/>
        <w:jc w:val="both"/>
        <w:rPr>
          <w:lang w:val="uk-UA" w:eastAsia="uk-UA"/>
        </w:rPr>
      </w:pPr>
      <w:r w:rsidRPr="008C08BE">
        <w:rPr>
          <w:lang w:val="uk-UA" w:eastAsia="uk-UA"/>
        </w:rPr>
        <w:t>Крім того, Надавачем не надано достатніх доказів</w:t>
      </w:r>
      <w:r w:rsidR="00A64BEF">
        <w:rPr>
          <w:lang w:val="uk-UA" w:eastAsia="uk-UA"/>
        </w:rPr>
        <w:t xml:space="preserve"> того</w:t>
      </w:r>
      <w:r w:rsidRPr="008C08BE">
        <w:rPr>
          <w:lang w:val="uk-UA" w:eastAsia="uk-UA"/>
        </w:rPr>
        <w:t xml:space="preserve">, що державна підтримка </w:t>
      </w:r>
      <w:r w:rsidR="00A64BEF">
        <w:rPr>
          <w:lang w:val="uk-UA" w:eastAsia="uk-UA"/>
        </w:rPr>
        <w:t>для</w:t>
      </w:r>
      <w:r w:rsidRPr="008C08BE">
        <w:rPr>
          <w:lang w:val="uk-UA" w:eastAsia="uk-UA"/>
        </w:rPr>
        <w:t xml:space="preserve"> покриття витрат Підприємства на </w:t>
      </w:r>
      <w:r>
        <w:rPr>
          <w:lang w:val="uk-UA"/>
        </w:rPr>
        <w:t xml:space="preserve">виконання робіт </w:t>
      </w:r>
      <w:r w:rsidR="00A64BEF">
        <w:rPr>
          <w:lang w:val="uk-UA"/>
        </w:rPr>
        <w:t>і</w:t>
      </w:r>
      <w:r>
        <w:rPr>
          <w:lang w:val="uk-UA"/>
        </w:rPr>
        <w:t>з благоустрою</w:t>
      </w:r>
      <w:r w:rsidRPr="008C08BE">
        <w:rPr>
          <w:lang w:val="uk-UA" w:eastAsia="uk-UA"/>
        </w:rPr>
        <w:t xml:space="preserve"> </w:t>
      </w:r>
      <w:r w:rsidRPr="008C08BE">
        <w:rPr>
          <w:rFonts w:eastAsia="Calibri"/>
          <w:lang w:val="uk-UA"/>
        </w:rPr>
        <w:t>визначена на мінімально можливому рівні, тобто</w:t>
      </w:r>
      <w:r>
        <w:rPr>
          <w:rFonts w:eastAsia="Calibri"/>
          <w:lang w:val="uk-UA"/>
        </w:rPr>
        <w:t>,</w:t>
      </w:r>
      <w:r w:rsidRPr="008C08BE">
        <w:rPr>
          <w:rFonts w:eastAsia="Calibri"/>
          <w:lang w:val="uk-UA"/>
        </w:rPr>
        <w:t xml:space="preserve">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w:t>
      </w:r>
      <w:r w:rsidR="00154789">
        <w:rPr>
          <w:rFonts w:eastAsia="Calibri"/>
          <w:lang w:val="uk-UA"/>
        </w:rPr>
        <w:t>використані</w:t>
      </w:r>
      <w:r w:rsidRPr="008C08BE">
        <w:rPr>
          <w:rFonts w:eastAsia="Calibri"/>
          <w:lang w:val="uk-UA"/>
        </w:rPr>
        <w:t xml:space="preserve"> на забезпечення діяльності Отримувача. </w:t>
      </w:r>
    </w:p>
    <w:p w:rsidR="00050F43" w:rsidRPr="00843544" w:rsidRDefault="00050F43" w:rsidP="00050F43">
      <w:pPr>
        <w:pStyle w:val="a3"/>
        <w:ind w:left="0"/>
        <w:jc w:val="both"/>
        <w:rPr>
          <w:sz w:val="20"/>
          <w:szCs w:val="20"/>
        </w:rPr>
      </w:pPr>
    </w:p>
    <w:p w:rsidR="00050F43" w:rsidRPr="00154789" w:rsidRDefault="00050F43" w:rsidP="00050F43">
      <w:pPr>
        <w:pStyle w:val="rvps2"/>
        <w:numPr>
          <w:ilvl w:val="0"/>
          <w:numId w:val="6"/>
        </w:numPr>
        <w:tabs>
          <w:tab w:val="num" w:pos="360"/>
          <w:tab w:val="left" w:pos="426"/>
        </w:tabs>
        <w:spacing w:before="0" w:beforeAutospacing="0" w:after="0" w:afterAutospacing="0"/>
        <w:contextualSpacing/>
        <w:jc w:val="both"/>
        <w:rPr>
          <w:lang w:val="uk-UA"/>
        </w:rPr>
      </w:pPr>
      <w:r w:rsidRPr="00904A4C">
        <w:rPr>
          <w:lang w:val="uk-UA"/>
        </w:rPr>
        <w:t xml:space="preserve">Отже, державна підтримка, що призначається для </w:t>
      </w:r>
      <w:r>
        <w:rPr>
          <w:lang w:val="uk-UA"/>
        </w:rPr>
        <w:t xml:space="preserve">ПКП </w:t>
      </w:r>
      <w:r w:rsidRPr="00904A4C">
        <w:rPr>
          <w:lang w:val="uk-UA"/>
        </w:rPr>
        <w:t>«</w:t>
      </w:r>
      <w:r>
        <w:rPr>
          <w:lang w:val="uk-UA"/>
        </w:rPr>
        <w:t>СКП»</w:t>
      </w:r>
      <w:r w:rsidRPr="00904A4C">
        <w:rPr>
          <w:lang w:val="uk-UA"/>
        </w:rPr>
        <w:t xml:space="preserve"> у частині покриття витрат</w:t>
      </w:r>
      <w:r>
        <w:rPr>
          <w:lang w:val="uk-UA"/>
        </w:rPr>
        <w:t>,</w:t>
      </w:r>
      <w:r w:rsidRPr="00904A4C">
        <w:rPr>
          <w:lang w:val="uk-UA"/>
        </w:rPr>
        <w:t xml:space="preserve"> </w:t>
      </w:r>
      <w:r>
        <w:rPr>
          <w:lang w:val="uk-UA" w:eastAsia="uk-UA"/>
        </w:rPr>
        <w:t xml:space="preserve">пов’язаних з </w:t>
      </w:r>
      <w:r>
        <w:rPr>
          <w:lang w:val="uk-UA"/>
        </w:rPr>
        <w:t xml:space="preserve">виконанням робіт </w:t>
      </w:r>
      <w:r w:rsidR="00154789">
        <w:rPr>
          <w:lang w:val="uk-UA"/>
        </w:rPr>
        <w:t>і</w:t>
      </w:r>
      <w:r>
        <w:rPr>
          <w:lang w:val="uk-UA"/>
        </w:rPr>
        <w:t>з благоустрою</w:t>
      </w:r>
      <w:r w:rsidRPr="00904A4C">
        <w:rPr>
          <w:lang w:val="uk-UA"/>
        </w:rPr>
        <w:t xml:space="preserve">, </w:t>
      </w:r>
      <w:r w:rsidRPr="00904A4C">
        <w:rPr>
          <w:b/>
          <w:color w:val="000000"/>
          <w:lang w:val="uk-UA"/>
        </w:rPr>
        <w:t xml:space="preserve">не виключає створення переваг </w:t>
      </w:r>
      <w:r w:rsidRPr="00904A4C">
        <w:rPr>
          <w:color w:val="000000"/>
          <w:lang w:val="uk-UA"/>
        </w:rPr>
        <w:t xml:space="preserve">для виробництва окремих видів товарів чи провадження окремих видів господарської діяльності. </w:t>
      </w:r>
    </w:p>
    <w:p w:rsidR="00154789" w:rsidRPr="00281BA5" w:rsidRDefault="00154789" w:rsidP="00154789">
      <w:pPr>
        <w:pStyle w:val="rvps2"/>
        <w:tabs>
          <w:tab w:val="left" w:pos="426"/>
        </w:tabs>
        <w:spacing w:before="0" w:beforeAutospacing="0" w:after="0" w:afterAutospacing="0"/>
        <w:contextualSpacing/>
        <w:jc w:val="both"/>
        <w:rPr>
          <w:lang w:val="uk-UA"/>
        </w:rPr>
      </w:pPr>
    </w:p>
    <w:p w:rsidR="00050F43" w:rsidRPr="004F5723" w:rsidRDefault="00050F43" w:rsidP="00050F43">
      <w:pPr>
        <w:pStyle w:val="rvps2"/>
        <w:numPr>
          <w:ilvl w:val="0"/>
          <w:numId w:val="6"/>
        </w:numPr>
        <w:tabs>
          <w:tab w:val="num" w:pos="360"/>
          <w:tab w:val="left" w:pos="426"/>
        </w:tabs>
        <w:spacing w:before="0" w:beforeAutospacing="0" w:after="0" w:afterAutospacing="0"/>
        <w:contextualSpacing/>
        <w:jc w:val="both"/>
        <w:rPr>
          <w:lang w:val="uk-UA" w:eastAsia="uk-UA"/>
        </w:rPr>
      </w:pPr>
      <w:r>
        <w:rPr>
          <w:lang w:val="uk-UA" w:eastAsia="uk-UA"/>
        </w:rPr>
        <w:t>Крім того, д</w:t>
      </w:r>
      <w:r w:rsidRPr="004F5723">
        <w:rPr>
          <w:lang w:val="uk-UA" w:eastAsia="uk-UA"/>
        </w:rPr>
        <w:t>ержавна підтримка</w:t>
      </w:r>
      <w:r>
        <w:rPr>
          <w:lang w:val="uk-UA" w:eastAsia="uk-UA"/>
        </w:rPr>
        <w:t xml:space="preserve"> </w:t>
      </w:r>
      <w:r w:rsidRPr="004F5723">
        <w:rPr>
          <w:lang w:val="uk-UA" w:eastAsia="uk-UA"/>
        </w:rPr>
        <w:t xml:space="preserve">спрямовується, зокрема, на придбання </w:t>
      </w:r>
      <w:r>
        <w:rPr>
          <w:lang w:val="uk-UA" w:eastAsia="uk-UA"/>
        </w:rPr>
        <w:t xml:space="preserve">матеріалів, основних засобів, </w:t>
      </w:r>
      <w:r w:rsidRPr="004F5723">
        <w:rPr>
          <w:lang w:val="uk-UA" w:eastAsia="uk-UA"/>
        </w:rPr>
        <w:t xml:space="preserve">техніки </w:t>
      </w:r>
      <w:r>
        <w:rPr>
          <w:lang w:val="uk-UA" w:eastAsia="uk-UA"/>
        </w:rPr>
        <w:t xml:space="preserve">з метою виконання заходів </w:t>
      </w:r>
      <w:r w:rsidR="00154789">
        <w:rPr>
          <w:lang w:val="uk-UA" w:eastAsia="uk-UA"/>
        </w:rPr>
        <w:t>із благоустрою, передбачених</w:t>
      </w:r>
      <w:r>
        <w:rPr>
          <w:lang w:val="uk-UA" w:eastAsia="uk-UA"/>
        </w:rPr>
        <w:t xml:space="preserve"> Програмами 1 та 2.</w:t>
      </w:r>
    </w:p>
    <w:p w:rsidR="00050F43" w:rsidRPr="004F5723" w:rsidRDefault="00050F43" w:rsidP="00050F43">
      <w:pPr>
        <w:pStyle w:val="rvps2"/>
        <w:tabs>
          <w:tab w:val="left" w:pos="426"/>
        </w:tabs>
        <w:spacing w:before="0" w:beforeAutospacing="0" w:after="0" w:afterAutospacing="0"/>
        <w:ind w:left="360"/>
        <w:contextualSpacing/>
        <w:jc w:val="both"/>
        <w:rPr>
          <w:lang w:val="uk-UA" w:eastAsia="uk-UA"/>
        </w:rPr>
      </w:pPr>
      <w:r w:rsidRPr="004F5723">
        <w:rPr>
          <w:lang w:val="uk-UA" w:eastAsia="uk-UA"/>
        </w:rPr>
        <w:t xml:space="preserve">Як зазначив Надавач, закупівля необхідних товарів для забезпечення послуг </w:t>
      </w:r>
      <w:r w:rsidR="00154789">
        <w:rPr>
          <w:lang w:val="uk-UA" w:eastAsia="uk-UA"/>
        </w:rPr>
        <w:t>і</w:t>
      </w:r>
      <w:r w:rsidRPr="004F5723">
        <w:rPr>
          <w:lang w:val="uk-UA" w:eastAsia="uk-UA"/>
        </w:rPr>
        <w:t>з благоустрою здійснюватиметься відповідно до вимог Закону України «Про публічні закупівлі» з використанням електронної системи закупівель.</w:t>
      </w:r>
    </w:p>
    <w:p w:rsidR="00050F43" w:rsidRPr="00840838" w:rsidRDefault="00050F43" w:rsidP="00050F43">
      <w:pPr>
        <w:pStyle w:val="rvps2"/>
        <w:tabs>
          <w:tab w:val="left" w:pos="426"/>
        </w:tabs>
        <w:spacing w:before="0" w:beforeAutospacing="0" w:after="0" w:afterAutospacing="0"/>
        <w:contextualSpacing/>
        <w:jc w:val="both"/>
        <w:rPr>
          <w:sz w:val="20"/>
          <w:szCs w:val="20"/>
          <w:lang w:val="uk-UA" w:eastAsia="uk-UA"/>
        </w:rPr>
      </w:pPr>
    </w:p>
    <w:p w:rsidR="00050F43" w:rsidRPr="00983F81" w:rsidRDefault="00050F43" w:rsidP="00050F43">
      <w:pPr>
        <w:pStyle w:val="rvps2"/>
        <w:numPr>
          <w:ilvl w:val="0"/>
          <w:numId w:val="6"/>
        </w:numPr>
        <w:tabs>
          <w:tab w:val="num" w:pos="360"/>
          <w:tab w:val="left" w:pos="426"/>
        </w:tabs>
        <w:spacing w:before="0" w:beforeAutospacing="0" w:after="0" w:afterAutospacing="0"/>
        <w:contextualSpacing/>
        <w:jc w:val="both"/>
        <w:rPr>
          <w:lang w:val="uk-UA"/>
        </w:rPr>
      </w:pPr>
      <w:r w:rsidRPr="004F5723">
        <w:rPr>
          <w:lang w:val="uk-UA" w:eastAsia="uk-UA"/>
        </w:rPr>
        <w:t xml:space="preserve">Отже, </w:t>
      </w:r>
      <w:r w:rsidRPr="004F5723">
        <w:rPr>
          <w:bCs/>
          <w:lang w:val="uk-UA"/>
        </w:rPr>
        <w:t>Надавачем надано обґрунтування того, що державна підтримка на</w:t>
      </w:r>
      <w:r w:rsidRPr="004F5723">
        <w:rPr>
          <w:lang w:val="uk-UA" w:eastAsia="uk-UA"/>
        </w:rPr>
        <w:t xml:space="preserve"> придбання Підприємством </w:t>
      </w:r>
      <w:r>
        <w:rPr>
          <w:lang w:val="uk-UA" w:eastAsia="uk-UA"/>
        </w:rPr>
        <w:t xml:space="preserve">матеріалів, основних засобів, </w:t>
      </w:r>
      <w:r w:rsidRPr="004F5723">
        <w:rPr>
          <w:lang w:val="uk-UA" w:eastAsia="uk-UA"/>
        </w:rPr>
        <w:t xml:space="preserve">техніки </w:t>
      </w:r>
      <w:r>
        <w:rPr>
          <w:lang w:val="uk-UA" w:eastAsia="uk-UA"/>
        </w:rPr>
        <w:t xml:space="preserve">з метою виконання заходів </w:t>
      </w:r>
      <w:r w:rsidR="00AA236E">
        <w:rPr>
          <w:lang w:val="uk-UA" w:eastAsia="uk-UA"/>
        </w:rPr>
        <w:t>і</w:t>
      </w:r>
      <w:r>
        <w:rPr>
          <w:lang w:val="uk-UA" w:eastAsia="uk-UA"/>
        </w:rPr>
        <w:t>з благоустрою</w:t>
      </w:r>
      <w:r w:rsidRPr="004F5723">
        <w:rPr>
          <w:lang w:val="uk-UA" w:eastAsia="uk-UA"/>
        </w:rPr>
        <w:t xml:space="preserve">, </w:t>
      </w:r>
      <w:r w:rsidRPr="004F5723">
        <w:rPr>
          <w:lang w:val="uk-UA"/>
        </w:rPr>
        <w:t xml:space="preserve">які будуть закуповуватись шляхом проведення закупівлю відповідно до Закону України «Про публічні закупівлі» через систему </w:t>
      </w:r>
      <w:r w:rsidR="00AA236E">
        <w:rPr>
          <w:lang w:val="uk-UA"/>
        </w:rPr>
        <w:t>«</w:t>
      </w:r>
      <w:r w:rsidRPr="004F5723">
        <w:rPr>
          <w:lang w:val="en-US"/>
        </w:rPr>
        <w:t>ProZorro</w:t>
      </w:r>
      <w:r w:rsidR="00AA236E" w:rsidRPr="004F5723">
        <w:rPr>
          <w:lang w:val="uk-UA"/>
        </w:rPr>
        <w:t>»</w:t>
      </w:r>
      <w:r w:rsidRPr="004F5723">
        <w:rPr>
          <w:lang w:val="uk-UA"/>
        </w:rPr>
        <w:t xml:space="preserve">, </w:t>
      </w:r>
      <w:r w:rsidRPr="004F5723">
        <w:rPr>
          <w:bCs/>
          <w:lang w:val="uk-UA"/>
        </w:rPr>
        <w:t xml:space="preserve">визначена на мінімально можливому рівні, тобто за звичайних ринкових умов, з огляду на те, що буде проведено </w:t>
      </w:r>
      <w:r w:rsidRPr="004F5723">
        <w:rPr>
          <w:lang w:val="uk-UA" w:eastAsia="uk-UA"/>
        </w:rPr>
        <w:t xml:space="preserve">процедуру торгів, яка є конкурентною (усі зацікавлені учасники, </w:t>
      </w:r>
      <w:r w:rsidR="00AA236E">
        <w:rPr>
          <w:lang w:val="uk-UA" w:eastAsia="uk-UA"/>
        </w:rPr>
        <w:t>що</w:t>
      </w:r>
      <w:r w:rsidRPr="004F5723">
        <w:rPr>
          <w:lang w:val="uk-UA" w:eastAsia="uk-UA"/>
        </w:rPr>
        <w:t xml:space="preserve"> відповідають умовам, могли взяти участь у процесі), прозорою (усі зацікавлені учасники мали право на отримання належної інформації на кожному етапі процедури торгів), недискримінаційною </w:t>
      </w:r>
      <w:r w:rsidRPr="004F5723">
        <w:rPr>
          <w:color w:val="000000"/>
          <w:shd w:val="clear" w:color="auto" w:fill="FFFFFF"/>
          <w:lang w:val="uk-UA"/>
        </w:rPr>
        <w:t>(у випадку наявності підстав вважати її дискримінаційною кожен учасник має право подати скаргу до органу оскарження з метою захисту своїх прав та охоронюваних законом інтересів), що, у свою чергу, </w:t>
      </w:r>
      <w:r w:rsidRPr="004F5723">
        <w:rPr>
          <w:b/>
          <w:bCs/>
          <w:color w:val="000000"/>
          <w:shd w:val="clear" w:color="auto" w:fill="FFFFFF"/>
          <w:lang w:val="uk-UA"/>
        </w:rPr>
        <w:t>виключає створення переваг</w:t>
      </w:r>
      <w:r w:rsidRPr="004F5723">
        <w:rPr>
          <w:color w:val="000000"/>
          <w:shd w:val="clear" w:color="auto" w:fill="FFFFFF"/>
          <w:lang w:val="uk-UA"/>
        </w:rPr>
        <w:t> для виробництва тих видів товарів, які будуть закуповуватись через систему «</w:t>
      </w:r>
      <w:r w:rsidRPr="004F5723">
        <w:rPr>
          <w:color w:val="000000"/>
          <w:shd w:val="clear" w:color="auto" w:fill="FFFFFF"/>
          <w:lang w:val="en-US"/>
        </w:rPr>
        <w:t>ProZorro</w:t>
      </w:r>
      <w:r w:rsidRPr="004F5723">
        <w:rPr>
          <w:color w:val="000000"/>
          <w:shd w:val="clear" w:color="auto" w:fill="FFFFFF"/>
          <w:lang w:val="uk-UA"/>
        </w:rPr>
        <w:t>».</w:t>
      </w:r>
    </w:p>
    <w:p w:rsidR="00050F43" w:rsidRPr="006348FC" w:rsidRDefault="00050F43" w:rsidP="00050F43">
      <w:pPr>
        <w:pStyle w:val="rvps2"/>
        <w:tabs>
          <w:tab w:val="left" w:pos="426"/>
        </w:tabs>
        <w:spacing w:before="0" w:beforeAutospacing="0" w:after="0" w:afterAutospacing="0"/>
        <w:ind w:left="360"/>
        <w:contextualSpacing/>
        <w:jc w:val="both"/>
        <w:rPr>
          <w:lang w:val="uk-UA"/>
        </w:rPr>
      </w:pPr>
    </w:p>
    <w:p w:rsidR="00050F43" w:rsidRPr="00B013E6" w:rsidRDefault="00050F43" w:rsidP="00050F43">
      <w:pPr>
        <w:pStyle w:val="rvps2"/>
        <w:numPr>
          <w:ilvl w:val="1"/>
          <w:numId w:val="8"/>
        </w:numPr>
        <w:tabs>
          <w:tab w:val="left" w:pos="426"/>
        </w:tabs>
        <w:spacing w:before="0" w:beforeAutospacing="0" w:after="0" w:afterAutospacing="0"/>
        <w:jc w:val="both"/>
        <w:rPr>
          <w:b/>
          <w:lang w:val="uk-UA" w:eastAsia="uk-UA"/>
        </w:rPr>
      </w:pPr>
      <w:proofErr w:type="spellStart"/>
      <w:r w:rsidRPr="002F60DD">
        <w:rPr>
          <w:b/>
          <w:bCs/>
        </w:rPr>
        <w:t>Спотворення</w:t>
      </w:r>
      <w:proofErr w:type="spellEnd"/>
      <w:r w:rsidRPr="002F60DD">
        <w:rPr>
          <w:b/>
          <w:bCs/>
        </w:rPr>
        <w:t xml:space="preserve"> </w:t>
      </w:r>
      <w:proofErr w:type="spellStart"/>
      <w:r w:rsidRPr="002F60DD">
        <w:rPr>
          <w:b/>
          <w:bCs/>
        </w:rPr>
        <w:t>або</w:t>
      </w:r>
      <w:proofErr w:type="spellEnd"/>
      <w:r w:rsidRPr="002F60DD">
        <w:rPr>
          <w:b/>
          <w:bCs/>
        </w:rPr>
        <w:t xml:space="preserve"> </w:t>
      </w:r>
      <w:proofErr w:type="spellStart"/>
      <w:r w:rsidRPr="002F60DD">
        <w:rPr>
          <w:b/>
          <w:bCs/>
        </w:rPr>
        <w:t>загроза</w:t>
      </w:r>
      <w:proofErr w:type="spellEnd"/>
      <w:r w:rsidRPr="002F60DD">
        <w:rPr>
          <w:b/>
          <w:bCs/>
        </w:rPr>
        <w:t xml:space="preserve"> </w:t>
      </w:r>
      <w:proofErr w:type="spellStart"/>
      <w:r w:rsidRPr="002F60DD">
        <w:rPr>
          <w:b/>
          <w:bCs/>
        </w:rPr>
        <w:t>спотворення</w:t>
      </w:r>
      <w:proofErr w:type="spellEnd"/>
      <w:r w:rsidRPr="002F60DD">
        <w:rPr>
          <w:b/>
          <w:bCs/>
        </w:rPr>
        <w:t xml:space="preserve"> </w:t>
      </w:r>
      <w:proofErr w:type="spellStart"/>
      <w:r w:rsidRPr="002F60DD">
        <w:rPr>
          <w:b/>
          <w:bCs/>
        </w:rPr>
        <w:t>економічної</w:t>
      </w:r>
      <w:proofErr w:type="spellEnd"/>
      <w:r w:rsidRPr="002F60DD">
        <w:rPr>
          <w:b/>
          <w:bCs/>
        </w:rPr>
        <w:t xml:space="preserve"> </w:t>
      </w:r>
      <w:proofErr w:type="spellStart"/>
      <w:r w:rsidRPr="002F60DD">
        <w:rPr>
          <w:b/>
          <w:bCs/>
        </w:rPr>
        <w:t>конкуренції</w:t>
      </w:r>
      <w:proofErr w:type="spellEnd"/>
    </w:p>
    <w:p w:rsidR="00050F43" w:rsidRPr="007C70CB" w:rsidRDefault="00050F43" w:rsidP="00050F43">
      <w:pPr>
        <w:pStyle w:val="a3"/>
        <w:tabs>
          <w:tab w:val="left" w:pos="426"/>
          <w:tab w:val="left" w:pos="993"/>
          <w:tab w:val="left" w:pos="1701"/>
        </w:tabs>
        <w:ind w:left="0"/>
        <w:jc w:val="both"/>
        <w:rPr>
          <w:color w:val="000000"/>
        </w:rPr>
      </w:pPr>
    </w:p>
    <w:p w:rsidR="00050F43" w:rsidRPr="008C45CB" w:rsidRDefault="00050F43" w:rsidP="00050F43">
      <w:pPr>
        <w:pStyle w:val="a3"/>
        <w:numPr>
          <w:ilvl w:val="0"/>
          <w:numId w:val="6"/>
        </w:numPr>
        <w:tabs>
          <w:tab w:val="left" w:pos="426"/>
          <w:tab w:val="left" w:pos="993"/>
          <w:tab w:val="left" w:pos="1701"/>
        </w:tabs>
        <w:jc w:val="both"/>
        <w:rPr>
          <w:color w:val="000000"/>
        </w:rPr>
      </w:pPr>
      <w:r w:rsidRPr="008C45CB">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AA236E">
        <w:rPr>
          <w:color w:val="000000"/>
        </w:rPr>
        <w:t>,</w:t>
      </w:r>
      <w:r w:rsidRPr="008C45CB">
        <w:rPr>
          <w:color w:val="000000"/>
        </w:rPr>
        <w:t xml:space="preserve"> у свою чергу</w:t>
      </w:r>
      <w:r w:rsidR="00AA236E">
        <w:rPr>
          <w:color w:val="000000"/>
        </w:rPr>
        <w:t>,</w:t>
      </w:r>
      <w:r w:rsidRPr="008C45CB">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050F43" w:rsidRPr="00970A14" w:rsidRDefault="00050F43" w:rsidP="00050F43">
      <w:pPr>
        <w:pStyle w:val="rvps2"/>
        <w:spacing w:before="0" w:beforeAutospacing="0" w:after="0" w:afterAutospacing="0"/>
        <w:contextualSpacing/>
        <w:jc w:val="both"/>
        <w:rPr>
          <w:color w:val="000000"/>
          <w:sz w:val="20"/>
          <w:szCs w:val="20"/>
          <w:lang w:val="uk-UA" w:eastAsia="uk-UA"/>
        </w:rPr>
      </w:pPr>
    </w:p>
    <w:p w:rsidR="00050F43" w:rsidRDefault="00050F43" w:rsidP="00050F43">
      <w:pPr>
        <w:pStyle w:val="a3"/>
        <w:numPr>
          <w:ilvl w:val="0"/>
          <w:numId w:val="6"/>
        </w:numPr>
        <w:tabs>
          <w:tab w:val="left" w:pos="426"/>
          <w:tab w:val="left" w:pos="993"/>
          <w:tab w:val="left" w:pos="1701"/>
        </w:tabs>
        <w:jc w:val="both"/>
        <w:rPr>
          <w:color w:val="000000"/>
        </w:rPr>
      </w:pPr>
      <w:r w:rsidRPr="008C45CB">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50F43" w:rsidRPr="00E33653" w:rsidRDefault="00050F43" w:rsidP="00050F43">
      <w:pPr>
        <w:pStyle w:val="a3"/>
        <w:tabs>
          <w:tab w:val="left" w:pos="426"/>
          <w:tab w:val="left" w:pos="993"/>
          <w:tab w:val="left" w:pos="1701"/>
        </w:tabs>
        <w:ind w:left="0"/>
        <w:jc w:val="both"/>
        <w:rPr>
          <w:color w:val="000000"/>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rsidRPr="008C45CB">
        <w:rPr>
          <w:color w:val="000000"/>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w:t>
      </w:r>
      <w:r w:rsidRPr="008C45CB">
        <w:rPr>
          <w:color w:val="000000"/>
        </w:rPr>
        <w:lastRenderedPageBreak/>
        <w:t>надання послуг), який має вартісний характер і цінову визначеність та бере участь у господарському обороті на ринку.</w:t>
      </w:r>
    </w:p>
    <w:p w:rsidR="00050F43" w:rsidRPr="00E33653" w:rsidRDefault="00050F43" w:rsidP="00050F43">
      <w:pPr>
        <w:pStyle w:val="a3"/>
        <w:tabs>
          <w:tab w:val="left" w:pos="426"/>
          <w:tab w:val="left" w:pos="993"/>
          <w:tab w:val="left" w:pos="1701"/>
        </w:tabs>
        <w:ind w:left="360"/>
        <w:jc w:val="both"/>
        <w:rPr>
          <w:color w:val="000000"/>
          <w:sz w:val="20"/>
          <w:szCs w:val="20"/>
        </w:rPr>
      </w:pPr>
    </w:p>
    <w:p w:rsidR="00050F43" w:rsidRDefault="00050F43" w:rsidP="00050F43">
      <w:pPr>
        <w:pStyle w:val="a3"/>
        <w:numPr>
          <w:ilvl w:val="0"/>
          <w:numId w:val="6"/>
        </w:numPr>
        <w:tabs>
          <w:tab w:val="left" w:pos="426"/>
          <w:tab w:val="left" w:pos="993"/>
          <w:tab w:val="left" w:pos="1701"/>
        </w:tabs>
        <w:jc w:val="both"/>
      </w:pPr>
      <w:r>
        <w:t xml:space="preserve">Відповідно до вимог статті 15 Закону України «Про благоустрій населених пунктів» </w:t>
      </w:r>
      <w:r>
        <w:rPr>
          <w:u w:val="single"/>
        </w:rPr>
        <w:t>органи місцевого самоврядування можуть утворювати підприємства</w:t>
      </w:r>
      <w:r>
        <w:t xml:space="preserve"> для утримання об’єктів благоустрою комунальної  власності.</w:t>
      </w:r>
    </w:p>
    <w:p w:rsidR="00050F43" w:rsidRPr="00E33653" w:rsidRDefault="00050F43" w:rsidP="00050F43">
      <w:pPr>
        <w:pStyle w:val="a3"/>
        <w:tabs>
          <w:tab w:val="left" w:pos="426"/>
          <w:tab w:val="left" w:pos="993"/>
          <w:tab w:val="left" w:pos="1701"/>
        </w:tabs>
        <w:ind w:left="360"/>
        <w:jc w:val="both"/>
        <w:rPr>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t>Відповідно до Статут</w:t>
      </w:r>
      <w:r w:rsidR="00D21C71">
        <w:t>у</w:t>
      </w:r>
      <w:r>
        <w:t xml:space="preserve"> о</w:t>
      </w:r>
      <w:r w:rsidRPr="00EF1793">
        <w:rPr>
          <w:color w:val="000000"/>
        </w:rPr>
        <w:t>сновними видами діяльності Підприємства є</w:t>
      </w:r>
      <w:r>
        <w:rPr>
          <w:color w:val="000000"/>
        </w:rPr>
        <w:t>, зокрема, діяльність із прибирання, роботи із благоустрою та утримання в належному стані доріг, п</w:t>
      </w:r>
      <w:r w:rsidR="00D21C71">
        <w:rPr>
          <w:color w:val="000000"/>
        </w:rPr>
        <w:t>л</w:t>
      </w:r>
      <w:r>
        <w:rPr>
          <w:color w:val="000000"/>
        </w:rPr>
        <w:t>ощ, скверів та інших територій загального користування на території міста Попасна</w:t>
      </w:r>
      <w:r w:rsidRPr="00EF1793">
        <w:rPr>
          <w:color w:val="000000"/>
        </w:rPr>
        <w:t>.</w:t>
      </w:r>
    </w:p>
    <w:p w:rsidR="00050F43" w:rsidRDefault="00050F43" w:rsidP="00050F43">
      <w:pPr>
        <w:pStyle w:val="a3"/>
        <w:tabs>
          <w:tab w:val="left" w:pos="426"/>
          <w:tab w:val="left" w:pos="993"/>
          <w:tab w:val="left" w:pos="1701"/>
        </w:tabs>
        <w:ind w:left="360"/>
        <w:jc w:val="both"/>
      </w:pPr>
      <w:r>
        <w:t>О</w:t>
      </w:r>
      <w:r w:rsidRPr="00CF0E3C">
        <w:t>сновними критеріями, відповідно до яких здійснюється відбір Отримувача державної допомоги, є принцип територіальності (розміщення суб’єкта в межах адміністративно-територіальної одиниці, тобто в місті Попасна) та наявність відповідн</w:t>
      </w:r>
      <w:r w:rsidR="004F13B2">
        <w:t>ої матеріально-технічної бази й</w:t>
      </w:r>
      <w:r w:rsidRPr="00CF0E3C">
        <w:t xml:space="preserve"> кадрів, спроможних реалізувати комплекс завдань, передбачених Програмою з благоустрою та іншими заходами </w:t>
      </w:r>
      <w:r w:rsidR="004F13B2">
        <w:t>з</w:t>
      </w:r>
      <w:r w:rsidRPr="00CF0E3C">
        <w:t xml:space="preserve"> благоустрою громади</w:t>
      </w:r>
      <w:r>
        <w:t>.</w:t>
      </w:r>
    </w:p>
    <w:p w:rsidR="00050F43" w:rsidRPr="001D710A" w:rsidRDefault="00050F43" w:rsidP="00050F43">
      <w:pPr>
        <w:pStyle w:val="a3"/>
        <w:tabs>
          <w:tab w:val="left" w:pos="426"/>
          <w:tab w:val="left" w:pos="993"/>
          <w:tab w:val="left" w:pos="1701"/>
        </w:tabs>
        <w:ind w:left="360"/>
        <w:jc w:val="both"/>
        <w:rPr>
          <w:color w:val="000000"/>
        </w:rPr>
      </w:pPr>
    </w:p>
    <w:p w:rsidR="00050F43" w:rsidRDefault="004F13B2" w:rsidP="00050F43">
      <w:pPr>
        <w:pStyle w:val="a3"/>
        <w:tabs>
          <w:tab w:val="left" w:pos="426"/>
          <w:tab w:val="left" w:pos="993"/>
          <w:tab w:val="left" w:pos="1701"/>
        </w:tabs>
        <w:ind w:left="360"/>
        <w:jc w:val="both"/>
      </w:pPr>
      <w:r>
        <w:t>Конкурсного</w:t>
      </w:r>
      <w:r w:rsidR="00050F43" w:rsidRPr="00CF0E3C">
        <w:t xml:space="preserve"> відб</w:t>
      </w:r>
      <w:r>
        <w:t>о</w:t>
      </w:r>
      <w:r w:rsidR="00050F43" w:rsidRPr="00CF0E3C">
        <w:t>р</w:t>
      </w:r>
      <w:r>
        <w:t>у</w:t>
      </w:r>
      <w:r w:rsidR="00050F43" w:rsidRPr="00CF0E3C">
        <w:t xml:space="preserve"> щодо визначення Отримувача не проводи</w:t>
      </w:r>
      <w:r>
        <w:t>лося</w:t>
      </w:r>
      <w:r w:rsidR="00050F43" w:rsidRPr="00CF0E3C">
        <w:t xml:space="preserve"> через відсутніс</w:t>
      </w:r>
      <w:r>
        <w:t>ть відповідних пропозицій щодо участі в</w:t>
      </w:r>
      <w:r w:rsidR="00050F43" w:rsidRPr="00CF0E3C">
        <w:t xml:space="preserve"> реалізації комплексних заходів програм </w:t>
      </w:r>
      <w:r>
        <w:t>і</w:t>
      </w:r>
      <w:r w:rsidR="00050F43" w:rsidRPr="00CF0E3C">
        <w:t xml:space="preserve">з благоустрою від інших суб’єктів підприємницької діяльності у сфері послуг </w:t>
      </w:r>
      <w:r>
        <w:t>і</w:t>
      </w:r>
      <w:r w:rsidR="00050F43" w:rsidRPr="00CF0E3C">
        <w:t>з благоустрою міст та територій.</w:t>
      </w:r>
    </w:p>
    <w:p w:rsidR="00050F43" w:rsidRDefault="00050F43" w:rsidP="00050F43">
      <w:pPr>
        <w:pStyle w:val="a3"/>
        <w:tabs>
          <w:tab w:val="left" w:pos="426"/>
          <w:tab w:val="left" w:pos="993"/>
          <w:tab w:val="left" w:pos="1701"/>
        </w:tabs>
        <w:ind w:left="360"/>
        <w:jc w:val="both"/>
      </w:pPr>
    </w:p>
    <w:p w:rsidR="00050F43" w:rsidRDefault="00050F43" w:rsidP="00050F43">
      <w:pPr>
        <w:pStyle w:val="a3"/>
        <w:numPr>
          <w:ilvl w:val="0"/>
          <w:numId w:val="6"/>
        </w:numPr>
        <w:tabs>
          <w:tab w:val="left" w:pos="426"/>
          <w:tab w:val="left" w:pos="993"/>
          <w:tab w:val="left" w:pos="1701"/>
        </w:tabs>
        <w:jc w:val="both"/>
        <w:rPr>
          <w:sz w:val="20"/>
          <w:szCs w:val="20"/>
        </w:rPr>
      </w:pPr>
      <w:r>
        <w:rPr>
          <w:rFonts w:eastAsia="Calibri"/>
        </w:rPr>
        <w:t xml:space="preserve">Отже, Підприємство було створено на підставі статті </w:t>
      </w:r>
      <w:r>
        <w:t>15 Закону України «Про благоустрій населених пунктів» з метою утримання об’єктів благоустрою комунальної власності.</w:t>
      </w:r>
    </w:p>
    <w:p w:rsidR="00050F43" w:rsidRDefault="00050F43" w:rsidP="00050F43">
      <w:pPr>
        <w:pStyle w:val="a3"/>
        <w:tabs>
          <w:tab w:val="left" w:pos="426"/>
          <w:tab w:val="left" w:pos="993"/>
          <w:tab w:val="left" w:pos="1701"/>
        </w:tabs>
        <w:ind w:left="0"/>
        <w:jc w:val="both"/>
        <w:rPr>
          <w:sz w:val="20"/>
          <w:szCs w:val="20"/>
        </w:rPr>
      </w:pPr>
    </w:p>
    <w:p w:rsidR="00050F43" w:rsidRDefault="00050F43" w:rsidP="00050F43">
      <w:pPr>
        <w:pStyle w:val="a3"/>
        <w:numPr>
          <w:ilvl w:val="0"/>
          <w:numId w:val="6"/>
        </w:numPr>
        <w:tabs>
          <w:tab w:val="left" w:pos="426"/>
          <w:tab w:val="left" w:pos="993"/>
          <w:tab w:val="left" w:pos="1701"/>
        </w:tabs>
        <w:jc w:val="both"/>
        <w:rPr>
          <w:color w:val="000000"/>
        </w:rPr>
      </w:pPr>
      <w:r>
        <w:t xml:space="preserve">Відповідно до частини третьої статті 20 Закону України «Про благоустрій населених пунктів» </w:t>
      </w:r>
      <w:r>
        <w:rPr>
          <w:u w:val="single"/>
        </w:rPr>
        <w:t>фінансування місцевих програм з благоустрою населених пунктів  проводиться за рахунок коштів відповідних місцевих бюджетів.</w:t>
      </w:r>
    </w:p>
    <w:p w:rsidR="00050F43" w:rsidRPr="0078194B" w:rsidRDefault="00050F43" w:rsidP="00050F43">
      <w:pPr>
        <w:pStyle w:val="a3"/>
        <w:shd w:val="clear" w:color="auto" w:fill="FFFFFF"/>
        <w:tabs>
          <w:tab w:val="left" w:pos="426"/>
          <w:tab w:val="left" w:pos="993"/>
          <w:tab w:val="left" w:pos="1701"/>
        </w:tabs>
        <w:ind w:left="0"/>
        <w:jc w:val="both"/>
      </w:pPr>
    </w:p>
    <w:p w:rsidR="00050F43" w:rsidRPr="00F832B9" w:rsidRDefault="00050F43" w:rsidP="00050F43">
      <w:pPr>
        <w:pStyle w:val="a3"/>
        <w:numPr>
          <w:ilvl w:val="0"/>
          <w:numId w:val="6"/>
        </w:numPr>
        <w:shd w:val="clear" w:color="auto" w:fill="FFFFFF"/>
        <w:tabs>
          <w:tab w:val="left" w:pos="426"/>
          <w:tab w:val="left" w:pos="993"/>
          <w:tab w:val="left" w:pos="1701"/>
        </w:tabs>
        <w:jc w:val="both"/>
      </w:pPr>
      <w:r w:rsidRPr="00F832B9">
        <w:t xml:space="preserve">Отже, фінансування </w:t>
      </w:r>
      <w:r>
        <w:t>ПКП «СПС»</w:t>
      </w:r>
      <w:r w:rsidRPr="00F832B9">
        <w:t xml:space="preserve">, що спрямовується на заходи з </w:t>
      </w:r>
      <w:r>
        <w:rPr>
          <w:color w:val="000000"/>
        </w:rPr>
        <w:t>благоустрою територій міста Попасна, передбачені Програмою 1 та Програмою 2</w:t>
      </w:r>
      <w:r w:rsidRPr="00F832B9">
        <w:t xml:space="preserve">, які </w:t>
      </w:r>
      <w:r w:rsidRPr="00F832B9">
        <w:rPr>
          <w:b/>
        </w:rPr>
        <w:t>є безкоштовними для населення</w:t>
      </w:r>
      <w:r w:rsidRPr="00F832B9">
        <w:t xml:space="preserve">, </w:t>
      </w:r>
      <w:r w:rsidRPr="00F832B9">
        <w:rPr>
          <w:b/>
        </w:rPr>
        <w:t>не реалізуються на ринку,</w:t>
      </w:r>
      <w:r w:rsidRPr="00F832B9">
        <w:t xml:space="preserve"> у розумінні Закону України «Про захист економічної конкуренції», </w:t>
      </w:r>
      <w:r w:rsidRPr="00F832B9">
        <w:rPr>
          <w:b/>
        </w:rPr>
        <w:t>не беруть участі в господарському обороті</w:t>
      </w:r>
      <w:r w:rsidRPr="00F832B9">
        <w:t xml:space="preserve">, </w:t>
      </w:r>
      <w:r w:rsidRPr="00F832B9">
        <w:rPr>
          <w:b/>
        </w:rPr>
        <w:t>не загрожуватиме спотворенням економічної конкуренції</w:t>
      </w:r>
      <w:r w:rsidRPr="00F832B9">
        <w:t>.</w:t>
      </w:r>
    </w:p>
    <w:p w:rsidR="00050F43" w:rsidRPr="0031709A" w:rsidRDefault="00050F43" w:rsidP="00050F43">
      <w:pPr>
        <w:pStyle w:val="rvps2"/>
        <w:tabs>
          <w:tab w:val="left" w:pos="426"/>
        </w:tabs>
        <w:spacing w:before="0" w:beforeAutospacing="0" w:after="0" w:afterAutospacing="0"/>
        <w:contextualSpacing/>
        <w:jc w:val="both"/>
        <w:rPr>
          <w:u w:val="single"/>
          <w:lang w:val="uk-UA"/>
        </w:rPr>
      </w:pPr>
    </w:p>
    <w:p w:rsidR="00050F43" w:rsidRDefault="00050F43" w:rsidP="00050F43">
      <w:pPr>
        <w:rPr>
          <w:b/>
          <w:bCs/>
        </w:rPr>
      </w:pPr>
      <w:r>
        <w:rPr>
          <w:b/>
          <w:bCs/>
        </w:rPr>
        <w:t>5.5. Віднесення повідомленої фінансової підтримки до державної допомоги</w:t>
      </w:r>
    </w:p>
    <w:p w:rsidR="00050F43" w:rsidRPr="00970A14" w:rsidRDefault="00050F43" w:rsidP="00050F43">
      <w:pPr>
        <w:rPr>
          <w:b/>
          <w:bCs/>
          <w:sz w:val="20"/>
          <w:szCs w:val="20"/>
        </w:rPr>
      </w:pPr>
    </w:p>
    <w:p w:rsidR="00050F43" w:rsidRPr="00E75610" w:rsidRDefault="00A07057" w:rsidP="00050F43">
      <w:pPr>
        <w:pStyle w:val="rvps2"/>
        <w:numPr>
          <w:ilvl w:val="0"/>
          <w:numId w:val="6"/>
        </w:numPr>
        <w:tabs>
          <w:tab w:val="left" w:pos="426"/>
        </w:tabs>
        <w:spacing w:before="0" w:beforeAutospacing="0" w:after="0" w:afterAutospacing="0"/>
        <w:contextualSpacing/>
        <w:jc w:val="both"/>
        <w:rPr>
          <w:lang w:val="uk-UA" w:eastAsia="uk-UA"/>
        </w:rPr>
      </w:pPr>
      <w:r>
        <w:rPr>
          <w:lang w:val="uk-UA" w:eastAsia="uk-UA"/>
        </w:rPr>
        <w:t xml:space="preserve">Враховуючи </w:t>
      </w:r>
      <w:r w:rsidR="00050F43" w:rsidRPr="00E75610">
        <w:rPr>
          <w:lang w:val="uk-UA" w:eastAsia="uk-UA"/>
        </w:rPr>
        <w:t xml:space="preserve">наведене, </w:t>
      </w:r>
      <w:r w:rsidR="00050F43" w:rsidRPr="00E75610">
        <w:rPr>
          <w:lang w:val="uk-UA"/>
        </w:rPr>
        <w:t>фінансування, яке нада</w:t>
      </w:r>
      <w:r w:rsidR="00050F43">
        <w:rPr>
          <w:lang w:val="uk-UA"/>
        </w:rPr>
        <w:t>є</w:t>
      </w:r>
      <w:r w:rsidR="00050F43" w:rsidRPr="00E75610">
        <w:rPr>
          <w:lang w:val="uk-UA"/>
        </w:rPr>
        <w:t xml:space="preserve"> </w:t>
      </w:r>
      <w:r w:rsidR="00050F43">
        <w:rPr>
          <w:color w:val="000000"/>
          <w:lang w:val="uk-UA" w:eastAsia="uk-UA"/>
        </w:rPr>
        <w:t>виконавчи</w:t>
      </w:r>
      <w:r>
        <w:rPr>
          <w:color w:val="000000"/>
          <w:lang w:val="uk-UA" w:eastAsia="uk-UA"/>
        </w:rPr>
        <w:t>й</w:t>
      </w:r>
      <w:r w:rsidR="00050F43">
        <w:rPr>
          <w:color w:val="000000"/>
          <w:lang w:val="uk-UA" w:eastAsia="uk-UA"/>
        </w:rPr>
        <w:t xml:space="preserve"> комітет Попаснянської </w:t>
      </w:r>
      <w:r w:rsidR="00050F43" w:rsidRPr="008A6C08">
        <w:rPr>
          <w:color w:val="000000"/>
          <w:lang w:val="uk-UA" w:eastAsia="uk-UA"/>
        </w:rPr>
        <w:t>міської ради</w:t>
      </w:r>
      <w:r w:rsidR="00050F43" w:rsidRPr="00E75610">
        <w:rPr>
          <w:lang w:val="uk-UA"/>
        </w:rPr>
        <w:t xml:space="preserve"> </w:t>
      </w:r>
      <w:r w:rsidR="00050F43">
        <w:rPr>
          <w:lang w:val="uk-UA"/>
        </w:rPr>
        <w:t>П</w:t>
      </w:r>
      <w:r w:rsidR="00050F43" w:rsidRPr="00E75610">
        <w:rPr>
          <w:lang w:val="uk-UA"/>
        </w:rPr>
        <w:t>КП</w:t>
      </w:r>
      <w:r w:rsidR="00050F43" w:rsidRPr="00E75610">
        <w:t> </w:t>
      </w:r>
      <w:r w:rsidR="00050F43">
        <w:rPr>
          <w:lang w:val="uk-UA"/>
        </w:rPr>
        <w:t>«СПС»</w:t>
      </w:r>
      <w:r w:rsidR="00050F43" w:rsidRPr="00E75610">
        <w:rPr>
          <w:lang w:val="uk-UA"/>
        </w:rPr>
        <w:t xml:space="preserve"> </w:t>
      </w:r>
      <w:r w:rsidR="00050F43">
        <w:rPr>
          <w:lang w:val="uk-UA"/>
        </w:rPr>
        <w:t>на реалізацію заходів</w:t>
      </w:r>
      <w:r w:rsidR="00050F43" w:rsidRPr="003710CC">
        <w:rPr>
          <w:lang w:val="uk-UA"/>
        </w:rPr>
        <w:t xml:space="preserve"> </w:t>
      </w:r>
      <w:r>
        <w:rPr>
          <w:lang w:val="uk-UA"/>
        </w:rPr>
        <w:t>і</w:t>
      </w:r>
      <w:r w:rsidR="00050F43" w:rsidRPr="003710CC">
        <w:rPr>
          <w:lang w:val="uk-UA"/>
        </w:rPr>
        <w:t xml:space="preserve">з </w:t>
      </w:r>
      <w:r>
        <w:rPr>
          <w:lang w:val="uk-UA"/>
        </w:rPr>
        <w:t>благоустрою територій, у</w:t>
      </w:r>
      <w:r w:rsidR="00050F43">
        <w:rPr>
          <w:lang w:val="uk-UA"/>
        </w:rPr>
        <w:t xml:space="preserve"> межах Програм 1 та 2</w:t>
      </w:r>
      <w:r w:rsidR="00050F43" w:rsidRPr="00E75610">
        <w:rPr>
          <w:lang w:val="uk-UA"/>
        </w:rPr>
        <w:t xml:space="preserve"> у формі субсидій</w:t>
      </w:r>
      <w:r w:rsidR="00050F43">
        <w:rPr>
          <w:lang w:val="uk-UA"/>
        </w:rPr>
        <w:t xml:space="preserve"> та поточних трансфертів</w:t>
      </w:r>
      <w:r w:rsidR="00050F43" w:rsidRPr="00E75610">
        <w:rPr>
          <w:lang w:val="uk-UA"/>
        </w:rPr>
        <w:t xml:space="preserve"> </w:t>
      </w:r>
      <w:r w:rsidR="00050F43" w:rsidRPr="00E75610">
        <w:rPr>
          <w:color w:val="000000"/>
          <w:lang w:val="uk-UA"/>
        </w:rPr>
        <w:t xml:space="preserve">на </w:t>
      </w:r>
      <w:r w:rsidR="00050F43">
        <w:rPr>
          <w:lang w:val="uk-UA"/>
        </w:rPr>
        <w:t>період з 01.01.2018 по 31.12.2020</w:t>
      </w:r>
      <w:r w:rsidR="00050F43" w:rsidRPr="00E75610">
        <w:rPr>
          <w:lang w:val="uk-UA"/>
        </w:rPr>
        <w:t xml:space="preserve"> </w:t>
      </w:r>
      <w:r w:rsidR="00050F43" w:rsidRPr="00E75610">
        <w:rPr>
          <w:color w:val="000000"/>
          <w:lang w:val="uk-UA"/>
        </w:rPr>
        <w:t>обсягом</w:t>
      </w:r>
      <w:r w:rsidR="00050F43" w:rsidRPr="00E75610">
        <w:rPr>
          <w:lang w:val="uk-UA"/>
        </w:rPr>
        <w:t xml:space="preserve"> </w:t>
      </w:r>
      <w:r w:rsidR="00050F43" w:rsidRPr="00AF0A2C">
        <w:rPr>
          <w:color w:val="000000"/>
          <w:lang w:val="uk-UA"/>
        </w:rPr>
        <w:t>11</w:t>
      </w:r>
      <w:r w:rsidR="00050F43">
        <w:rPr>
          <w:color w:val="000000"/>
        </w:rPr>
        <w:t> </w:t>
      </w:r>
      <w:r w:rsidR="00050F43" w:rsidRPr="00AF0A2C">
        <w:rPr>
          <w:color w:val="000000"/>
          <w:lang w:val="uk-UA"/>
        </w:rPr>
        <w:t>024,9 тис. грн</w:t>
      </w:r>
      <w:r w:rsidR="00050F43" w:rsidRPr="00E75610">
        <w:rPr>
          <w:lang w:val="uk-UA"/>
        </w:rPr>
        <w:t xml:space="preserve">, </w:t>
      </w:r>
      <w:r w:rsidR="00050F43" w:rsidRPr="00E75610">
        <w:rPr>
          <w:b/>
          <w:lang w:val="uk-UA"/>
        </w:rPr>
        <w:t>не є державною допомогою</w:t>
      </w:r>
      <w:r w:rsidR="00050F43" w:rsidRPr="00E75610">
        <w:rPr>
          <w:lang w:val="uk-UA"/>
        </w:rPr>
        <w:t xml:space="preserve"> відповідно до Закону України «Про державну допомогу суб’єктам господарювання».</w:t>
      </w:r>
    </w:p>
    <w:p w:rsidR="00050F43" w:rsidRDefault="00050F43" w:rsidP="00050F43">
      <w:pPr>
        <w:pStyle w:val="a3"/>
        <w:tabs>
          <w:tab w:val="left" w:pos="426"/>
          <w:tab w:val="left" w:pos="993"/>
          <w:tab w:val="left" w:pos="1701"/>
        </w:tabs>
        <w:ind w:left="0"/>
        <w:jc w:val="both"/>
        <w:rPr>
          <w:color w:val="000000"/>
          <w:sz w:val="20"/>
          <w:szCs w:val="20"/>
        </w:rPr>
      </w:pPr>
    </w:p>
    <w:p w:rsidR="00050F43" w:rsidRPr="00AF34E2" w:rsidRDefault="00050F43" w:rsidP="00050F43">
      <w:pPr>
        <w:pStyle w:val="a3"/>
        <w:numPr>
          <w:ilvl w:val="0"/>
          <w:numId w:val="8"/>
        </w:numPr>
        <w:tabs>
          <w:tab w:val="left" w:pos="284"/>
          <w:tab w:val="left" w:pos="426"/>
          <w:tab w:val="left" w:pos="851"/>
          <w:tab w:val="left" w:pos="1134"/>
        </w:tabs>
        <w:jc w:val="both"/>
        <w:rPr>
          <w:b/>
        </w:rPr>
      </w:pPr>
      <w:r w:rsidRPr="00AF34E2">
        <w:rPr>
          <w:b/>
        </w:rPr>
        <w:t>ВИСНОВКИ ЗА РЕЗУЛЬТАТАМИ РОЗГЛЯДУ ПОВІДОМЛЕННЯ</w:t>
      </w:r>
    </w:p>
    <w:p w:rsidR="00050F43" w:rsidRPr="00E33653" w:rsidRDefault="00050F43" w:rsidP="00050F43">
      <w:pPr>
        <w:pStyle w:val="a3"/>
        <w:rPr>
          <w:color w:val="000000"/>
          <w:sz w:val="20"/>
          <w:szCs w:val="20"/>
        </w:rPr>
      </w:pPr>
    </w:p>
    <w:p w:rsidR="00050F43" w:rsidRDefault="00050F43" w:rsidP="00050F43">
      <w:pPr>
        <w:pStyle w:val="rvps2"/>
        <w:numPr>
          <w:ilvl w:val="0"/>
          <w:numId w:val="6"/>
        </w:numPr>
        <w:tabs>
          <w:tab w:val="left" w:pos="426"/>
        </w:tabs>
        <w:spacing w:before="0" w:beforeAutospacing="0" w:after="0" w:afterAutospacing="0"/>
        <w:ind w:left="426" w:hanging="426"/>
        <w:contextualSpacing/>
        <w:jc w:val="both"/>
        <w:rPr>
          <w:lang w:val="uk-UA" w:eastAsia="uk-UA"/>
        </w:rPr>
      </w:pPr>
      <w:r>
        <w:rPr>
          <w:lang w:val="uk-UA" w:eastAsia="uk-UA"/>
        </w:rPr>
        <w:t>ПКП «СКП» належить до комунальної власності територіальної громади міста Попасна. Засновником Підприємства є Попаснянська міська рада</w:t>
      </w:r>
      <w:r w:rsidRPr="00E52C76">
        <w:rPr>
          <w:lang w:val="uk-UA" w:eastAsia="uk-UA"/>
        </w:rPr>
        <w:t>.</w:t>
      </w:r>
    </w:p>
    <w:p w:rsidR="00050F43" w:rsidRPr="00750BA6" w:rsidRDefault="00050F43" w:rsidP="00050F43">
      <w:pPr>
        <w:tabs>
          <w:tab w:val="left" w:pos="426"/>
        </w:tabs>
        <w:ind w:left="426"/>
        <w:jc w:val="both"/>
      </w:pPr>
      <w:r>
        <w:rPr>
          <w:color w:val="000000"/>
        </w:rPr>
        <w:t>Основними видами діяльності Підприємства є, зокрема</w:t>
      </w:r>
      <w:r w:rsidR="005169EA">
        <w:rPr>
          <w:color w:val="000000"/>
        </w:rPr>
        <w:t>,</w:t>
      </w:r>
      <w:r>
        <w:rPr>
          <w:color w:val="000000"/>
        </w:rPr>
        <w:t xml:space="preserve"> ді</w:t>
      </w:r>
      <w:r w:rsidR="005169EA">
        <w:rPr>
          <w:color w:val="000000"/>
        </w:rPr>
        <w:t xml:space="preserve">яльність із прибирання, роботи </w:t>
      </w:r>
      <w:r>
        <w:rPr>
          <w:color w:val="000000"/>
        </w:rPr>
        <w:t>з благоустрою та утримання в належному стані доріг, площ, скверів та інших територій загального користування на території міста Попасна</w:t>
      </w:r>
      <w:r w:rsidR="008E362D">
        <w:rPr>
          <w:color w:val="000000"/>
        </w:rPr>
        <w:t>.</w:t>
      </w:r>
    </w:p>
    <w:p w:rsidR="00050F43" w:rsidRPr="00750BA6" w:rsidRDefault="00050F43" w:rsidP="00050F43">
      <w:pPr>
        <w:pStyle w:val="rvps2"/>
        <w:tabs>
          <w:tab w:val="left" w:pos="426"/>
        </w:tabs>
        <w:spacing w:before="0" w:beforeAutospacing="0" w:after="0" w:afterAutospacing="0"/>
        <w:ind w:left="360"/>
        <w:contextualSpacing/>
        <w:jc w:val="both"/>
        <w:rPr>
          <w:color w:val="000000"/>
          <w:sz w:val="20"/>
          <w:szCs w:val="20"/>
          <w:lang w:val="uk-UA"/>
        </w:rPr>
      </w:pPr>
    </w:p>
    <w:p w:rsidR="00050F43" w:rsidRDefault="00050F43" w:rsidP="00050F43">
      <w:pPr>
        <w:pStyle w:val="a3"/>
        <w:numPr>
          <w:ilvl w:val="0"/>
          <w:numId w:val="6"/>
        </w:numPr>
        <w:tabs>
          <w:tab w:val="left" w:pos="426"/>
          <w:tab w:val="left" w:pos="993"/>
          <w:tab w:val="left" w:pos="1701"/>
        </w:tabs>
        <w:jc w:val="both"/>
      </w:pPr>
      <w:r>
        <w:t>Метою фінансування Підприємст</w:t>
      </w:r>
      <w:r w:rsidR="005169EA">
        <w:t>в</w:t>
      </w:r>
      <w:r>
        <w:t xml:space="preserve">а є реалізація комплексу заходів щодо забезпечення утримання в належному санітарно-технічному стані територій міста Попасна та </w:t>
      </w:r>
      <w:r>
        <w:lastRenderedPageBreak/>
        <w:t>покращення її естетичного вигляду для створення оптимальних умов праці, побуту та відпочинку мешканців та гостей міста.</w:t>
      </w:r>
    </w:p>
    <w:p w:rsidR="00050F43" w:rsidRPr="00E33653" w:rsidRDefault="00050F43" w:rsidP="00050F43">
      <w:pPr>
        <w:pStyle w:val="a3"/>
        <w:tabs>
          <w:tab w:val="left" w:pos="426"/>
          <w:tab w:val="left" w:pos="993"/>
          <w:tab w:val="left" w:pos="1701"/>
        </w:tabs>
        <w:ind w:left="360"/>
        <w:jc w:val="both"/>
        <w:rPr>
          <w:sz w:val="20"/>
          <w:szCs w:val="20"/>
        </w:rPr>
      </w:pPr>
    </w:p>
    <w:p w:rsidR="00050F43" w:rsidRDefault="00050F43" w:rsidP="00050F43">
      <w:pPr>
        <w:pStyle w:val="a3"/>
        <w:numPr>
          <w:ilvl w:val="0"/>
          <w:numId w:val="6"/>
        </w:numPr>
        <w:tabs>
          <w:tab w:val="left" w:pos="426"/>
          <w:tab w:val="left" w:pos="993"/>
          <w:tab w:val="left" w:pos="1701"/>
        </w:tabs>
        <w:jc w:val="both"/>
      </w:pPr>
      <w:r>
        <w:t>Послуги з благоустрою територій міста Попасна, на які спрямована державна підтримка з місцевого бюджету</w:t>
      </w:r>
      <w:r w:rsidR="008E362D">
        <w:t xml:space="preserve">, ПКП «СКП» </w:t>
      </w:r>
      <w:r>
        <w:t>нада</w:t>
      </w:r>
      <w:r w:rsidR="008E362D">
        <w:t>є</w:t>
      </w:r>
      <w:r>
        <w:t xml:space="preserve"> мешканцям безкоштовно.</w:t>
      </w:r>
    </w:p>
    <w:p w:rsidR="00050F43" w:rsidRPr="00E33653" w:rsidRDefault="00050F43" w:rsidP="00050F43">
      <w:pPr>
        <w:pStyle w:val="a3"/>
        <w:tabs>
          <w:tab w:val="left" w:pos="426"/>
          <w:tab w:val="left" w:pos="993"/>
          <w:tab w:val="left" w:pos="1701"/>
        </w:tabs>
        <w:ind w:left="0"/>
        <w:jc w:val="both"/>
        <w:rPr>
          <w:sz w:val="20"/>
          <w:szCs w:val="20"/>
        </w:rPr>
      </w:pPr>
    </w:p>
    <w:p w:rsidR="00050F43" w:rsidRDefault="00050F43" w:rsidP="00050F43">
      <w:pPr>
        <w:pStyle w:val="a3"/>
        <w:tabs>
          <w:tab w:val="left" w:pos="426"/>
          <w:tab w:val="left" w:pos="993"/>
          <w:tab w:val="left" w:pos="1701"/>
        </w:tabs>
        <w:ind w:left="360"/>
        <w:jc w:val="both"/>
      </w:pPr>
      <w:r>
        <w:t>Державна підтримка не надається на фінансування діяльності Підприємства, що здійснюється на платній основі.</w:t>
      </w:r>
    </w:p>
    <w:p w:rsidR="00050F43" w:rsidRPr="00E33653" w:rsidRDefault="00050F43" w:rsidP="00050F43">
      <w:pPr>
        <w:pStyle w:val="rvps2"/>
        <w:tabs>
          <w:tab w:val="left" w:pos="426"/>
        </w:tabs>
        <w:spacing w:before="0" w:beforeAutospacing="0" w:after="0" w:afterAutospacing="0"/>
        <w:contextualSpacing/>
        <w:jc w:val="both"/>
        <w:rPr>
          <w:sz w:val="20"/>
          <w:szCs w:val="20"/>
        </w:rPr>
      </w:pPr>
    </w:p>
    <w:p w:rsidR="00050F43" w:rsidRPr="00F832B9" w:rsidRDefault="00050F43" w:rsidP="00050F43">
      <w:pPr>
        <w:pStyle w:val="a3"/>
        <w:numPr>
          <w:ilvl w:val="0"/>
          <w:numId w:val="6"/>
        </w:numPr>
        <w:shd w:val="clear" w:color="auto" w:fill="FFFFFF"/>
        <w:tabs>
          <w:tab w:val="left" w:pos="426"/>
          <w:tab w:val="left" w:pos="993"/>
          <w:tab w:val="left" w:pos="1701"/>
        </w:tabs>
        <w:jc w:val="both"/>
      </w:pPr>
      <w:r w:rsidRPr="00F832B9">
        <w:t xml:space="preserve">Отже, фінансування </w:t>
      </w:r>
      <w:r>
        <w:t>ПКП «СКП»</w:t>
      </w:r>
      <w:r w:rsidRPr="00F832B9">
        <w:t xml:space="preserve">, що спрямовується на </w:t>
      </w:r>
      <w:r>
        <w:t>реалізацію заході</w:t>
      </w:r>
      <w:r w:rsidR="00210E0B">
        <w:t>в</w:t>
      </w:r>
      <w:r>
        <w:t xml:space="preserve"> </w:t>
      </w:r>
      <w:r w:rsidR="00210E0B">
        <w:t>і</w:t>
      </w:r>
      <w:r>
        <w:t xml:space="preserve">з благоустрою територій </w:t>
      </w:r>
      <w:r w:rsidR="00210E0B">
        <w:t>у</w:t>
      </w:r>
      <w:r>
        <w:t xml:space="preserve"> межах Програм 1 та 2</w:t>
      </w:r>
      <w:r w:rsidRPr="00F832B9">
        <w:t xml:space="preserve">, які </w:t>
      </w:r>
      <w:r w:rsidRPr="00F832B9">
        <w:rPr>
          <w:b/>
        </w:rPr>
        <w:t>є безкоштовними для населення</w:t>
      </w:r>
      <w:r w:rsidRPr="00F832B9">
        <w:t xml:space="preserve">, </w:t>
      </w:r>
      <w:r w:rsidRPr="00F832B9">
        <w:rPr>
          <w:b/>
        </w:rPr>
        <w:t>не реалізуються на ринку,</w:t>
      </w:r>
      <w:r w:rsidRPr="00F832B9">
        <w:t xml:space="preserve"> у розумінні Закону України «Про захист економічної конкуренції», </w:t>
      </w:r>
      <w:r w:rsidRPr="00F832B9">
        <w:rPr>
          <w:b/>
        </w:rPr>
        <w:t>не беруть участі в господарському обороті</w:t>
      </w:r>
      <w:r w:rsidRPr="00F832B9">
        <w:t xml:space="preserve">, </w:t>
      </w:r>
      <w:r w:rsidRPr="00F832B9">
        <w:rPr>
          <w:b/>
        </w:rPr>
        <w:t>не загрожуватиме спотворенням економічної конкуренції</w:t>
      </w:r>
      <w:r w:rsidRPr="00F832B9">
        <w:t>.</w:t>
      </w:r>
    </w:p>
    <w:p w:rsidR="00050F43" w:rsidRPr="00E33653" w:rsidRDefault="00050F43" w:rsidP="00050F43">
      <w:pPr>
        <w:pStyle w:val="rvps2"/>
        <w:tabs>
          <w:tab w:val="left" w:pos="426"/>
        </w:tabs>
        <w:spacing w:before="0" w:beforeAutospacing="0" w:after="0" w:afterAutospacing="0"/>
        <w:ind w:left="426"/>
        <w:contextualSpacing/>
        <w:jc w:val="both"/>
        <w:rPr>
          <w:sz w:val="20"/>
          <w:szCs w:val="20"/>
          <w:lang w:val="uk-UA"/>
        </w:rPr>
      </w:pPr>
    </w:p>
    <w:p w:rsidR="00050F43" w:rsidRDefault="00210E0B" w:rsidP="00050F43">
      <w:pPr>
        <w:pStyle w:val="rvps2"/>
        <w:numPr>
          <w:ilvl w:val="0"/>
          <w:numId w:val="6"/>
        </w:numPr>
        <w:tabs>
          <w:tab w:val="left" w:pos="426"/>
        </w:tabs>
        <w:spacing w:before="0" w:beforeAutospacing="0" w:after="0" w:afterAutospacing="0"/>
        <w:ind w:left="426" w:hanging="426"/>
        <w:contextualSpacing/>
        <w:jc w:val="both"/>
        <w:rPr>
          <w:lang w:val="uk-UA"/>
        </w:rPr>
      </w:pPr>
      <w:r>
        <w:rPr>
          <w:lang w:val="uk-UA"/>
        </w:rPr>
        <w:t xml:space="preserve">Враховуючи </w:t>
      </w:r>
      <w:r w:rsidR="00050F43" w:rsidRPr="007861DA">
        <w:rPr>
          <w:lang w:val="uk-UA"/>
        </w:rPr>
        <w:t xml:space="preserve">наведене, </w:t>
      </w:r>
      <w:r w:rsidR="00050F43" w:rsidRPr="007861DA">
        <w:rPr>
          <w:color w:val="000000"/>
          <w:lang w:val="uk-UA"/>
        </w:rPr>
        <w:t xml:space="preserve">підтримка (фінансування), </w:t>
      </w:r>
      <w:r w:rsidR="00050F43">
        <w:rPr>
          <w:lang w:val="uk-UA"/>
        </w:rPr>
        <w:t>як</w:t>
      </w:r>
      <w:r>
        <w:rPr>
          <w:lang w:val="uk-UA"/>
        </w:rPr>
        <w:t>у</w:t>
      </w:r>
      <w:r w:rsidR="00050F43" w:rsidRPr="00E75610">
        <w:rPr>
          <w:lang w:val="uk-UA"/>
        </w:rPr>
        <w:t xml:space="preserve"> нада</w:t>
      </w:r>
      <w:r w:rsidR="00050F43">
        <w:rPr>
          <w:lang w:val="uk-UA"/>
        </w:rPr>
        <w:t>є</w:t>
      </w:r>
      <w:r w:rsidR="00050F43" w:rsidRPr="00E75610">
        <w:rPr>
          <w:lang w:val="uk-UA"/>
        </w:rPr>
        <w:t xml:space="preserve"> </w:t>
      </w:r>
      <w:r w:rsidR="00050F43">
        <w:rPr>
          <w:color w:val="000000"/>
          <w:lang w:val="uk-UA" w:eastAsia="uk-UA"/>
        </w:rPr>
        <w:t>виконавчи</w:t>
      </w:r>
      <w:r>
        <w:rPr>
          <w:color w:val="000000"/>
          <w:lang w:val="uk-UA" w:eastAsia="uk-UA"/>
        </w:rPr>
        <w:t>й</w:t>
      </w:r>
      <w:r w:rsidR="00050F43">
        <w:rPr>
          <w:color w:val="000000"/>
          <w:lang w:val="uk-UA" w:eastAsia="uk-UA"/>
        </w:rPr>
        <w:t xml:space="preserve"> комітет Попаснянської </w:t>
      </w:r>
      <w:r w:rsidR="00050F43" w:rsidRPr="008A6C08">
        <w:rPr>
          <w:color w:val="000000"/>
          <w:lang w:val="uk-UA" w:eastAsia="uk-UA"/>
        </w:rPr>
        <w:t>міської ради</w:t>
      </w:r>
      <w:r w:rsidR="00050F43" w:rsidRPr="00E75610">
        <w:rPr>
          <w:lang w:val="uk-UA"/>
        </w:rPr>
        <w:t xml:space="preserve"> </w:t>
      </w:r>
      <w:r w:rsidR="00050F43">
        <w:rPr>
          <w:lang w:val="uk-UA"/>
        </w:rPr>
        <w:t>П</w:t>
      </w:r>
      <w:r w:rsidR="00050F43" w:rsidRPr="00E75610">
        <w:rPr>
          <w:lang w:val="uk-UA"/>
        </w:rPr>
        <w:t>КП</w:t>
      </w:r>
      <w:r w:rsidR="00050F43" w:rsidRPr="00E75610">
        <w:t> </w:t>
      </w:r>
      <w:r w:rsidR="00050F43">
        <w:rPr>
          <w:lang w:val="uk-UA"/>
        </w:rPr>
        <w:t>«СПС»</w:t>
      </w:r>
      <w:r w:rsidR="00050F43" w:rsidRPr="00E75610">
        <w:rPr>
          <w:lang w:val="uk-UA"/>
        </w:rPr>
        <w:t xml:space="preserve"> </w:t>
      </w:r>
      <w:r w:rsidR="00050F43">
        <w:rPr>
          <w:lang w:val="uk-UA"/>
        </w:rPr>
        <w:t>на реалізацію заходів</w:t>
      </w:r>
      <w:r w:rsidR="00050F43" w:rsidRPr="003710CC">
        <w:rPr>
          <w:lang w:val="uk-UA"/>
        </w:rPr>
        <w:t xml:space="preserve"> </w:t>
      </w:r>
      <w:r>
        <w:rPr>
          <w:lang w:val="uk-UA"/>
        </w:rPr>
        <w:t>і</w:t>
      </w:r>
      <w:r w:rsidR="00050F43" w:rsidRPr="003710CC">
        <w:rPr>
          <w:lang w:val="uk-UA"/>
        </w:rPr>
        <w:t xml:space="preserve">з </w:t>
      </w:r>
      <w:r w:rsidR="00050F43">
        <w:rPr>
          <w:lang w:val="uk-UA"/>
        </w:rPr>
        <w:t xml:space="preserve">благоустрою територій, </w:t>
      </w:r>
      <w:r>
        <w:rPr>
          <w:lang w:val="uk-UA"/>
        </w:rPr>
        <w:t>у</w:t>
      </w:r>
      <w:r w:rsidR="00050F43">
        <w:rPr>
          <w:lang w:val="uk-UA"/>
        </w:rPr>
        <w:t xml:space="preserve"> межах Програм 1 та 2</w:t>
      </w:r>
      <w:r w:rsidR="00050F43" w:rsidRPr="00E75610">
        <w:rPr>
          <w:lang w:val="uk-UA"/>
        </w:rPr>
        <w:t xml:space="preserve"> у формі субсидій</w:t>
      </w:r>
      <w:r w:rsidR="00050F43">
        <w:rPr>
          <w:lang w:val="uk-UA"/>
        </w:rPr>
        <w:t xml:space="preserve"> та поточних трансфертів</w:t>
      </w:r>
      <w:r w:rsidR="00050F43" w:rsidRPr="00E75610">
        <w:rPr>
          <w:lang w:val="uk-UA"/>
        </w:rPr>
        <w:t xml:space="preserve"> </w:t>
      </w:r>
      <w:r w:rsidR="00050F43" w:rsidRPr="00E75610">
        <w:rPr>
          <w:color w:val="000000"/>
          <w:lang w:val="uk-UA"/>
        </w:rPr>
        <w:t xml:space="preserve">на </w:t>
      </w:r>
      <w:r w:rsidR="00050F43">
        <w:rPr>
          <w:lang w:val="uk-UA"/>
        </w:rPr>
        <w:t>період з 01.01.2018 по 31.12.2020</w:t>
      </w:r>
      <w:r w:rsidR="00050F43" w:rsidRPr="00E75610">
        <w:rPr>
          <w:lang w:val="uk-UA"/>
        </w:rPr>
        <w:t xml:space="preserve"> </w:t>
      </w:r>
      <w:r w:rsidR="00050F43" w:rsidRPr="00E75610">
        <w:rPr>
          <w:color w:val="000000"/>
          <w:lang w:val="uk-UA"/>
        </w:rPr>
        <w:t>обсягом</w:t>
      </w:r>
      <w:r w:rsidR="00050F43" w:rsidRPr="00E75610">
        <w:rPr>
          <w:lang w:val="uk-UA"/>
        </w:rPr>
        <w:t xml:space="preserve"> </w:t>
      </w:r>
      <w:r w:rsidR="00050F43" w:rsidRPr="00AF0A2C">
        <w:rPr>
          <w:color w:val="000000"/>
          <w:lang w:val="uk-UA"/>
        </w:rPr>
        <w:t>11</w:t>
      </w:r>
      <w:r w:rsidR="00050F43">
        <w:rPr>
          <w:color w:val="000000"/>
        </w:rPr>
        <w:t> </w:t>
      </w:r>
      <w:r w:rsidR="00050F43" w:rsidRPr="00AF0A2C">
        <w:rPr>
          <w:color w:val="000000"/>
          <w:lang w:val="uk-UA"/>
        </w:rPr>
        <w:t>024,9 тис. грн</w:t>
      </w:r>
      <w:r w:rsidR="00050F43" w:rsidRPr="00E75610">
        <w:rPr>
          <w:lang w:val="uk-UA"/>
        </w:rPr>
        <w:t xml:space="preserve">, </w:t>
      </w:r>
      <w:r w:rsidR="00050F43" w:rsidRPr="00E75610">
        <w:rPr>
          <w:b/>
          <w:lang w:val="uk-UA"/>
        </w:rPr>
        <w:t>не є державною допомогою</w:t>
      </w:r>
      <w:r w:rsidR="00050F43" w:rsidRPr="00E75610">
        <w:rPr>
          <w:lang w:val="uk-UA"/>
        </w:rPr>
        <w:t xml:space="preserve"> відповідно до Закону України «Про державну допомогу суб’єктам господарювання».</w:t>
      </w:r>
    </w:p>
    <w:p w:rsidR="00050F43" w:rsidRPr="00E33653" w:rsidRDefault="00050F43" w:rsidP="00050F43">
      <w:pPr>
        <w:pStyle w:val="a3"/>
        <w:rPr>
          <w:sz w:val="20"/>
          <w:szCs w:val="20"/>
        </w:rPr>
      </w:pPr>
    </w:p>
    <w:p w:rsidR="00050F43" w:rsidRDefault="00050F43" w:rsidP="00050F43">
      <w:pPr>
        <w:pStyle w:val="rvps2"/>
        <w:numPr>
          <w:ilvl w:val="0"/>
          <w:numId w:val="6"/>
        </w:numPr>
        <w:tabs>
          <w:tab w:val="left" w:pos="426"/>
        </w:tabs>
        <w:spacing w:before="0" w:beforeAutospacing="0" w:after="0" w:afterAutospacing="0"/>
        <w:ind w:left="426" w:hanging="426"/>
        <w:contextualSpacing/>
        <w:jc w:val="both"/>
        <w:rPr>
          <w:color w:val="000000"/>
        </w:rPr>
      </w:pPr>
      <w:proofErr w:type="spellStart"/>
      <w:r w:rsidRPr="00205C78">
        <w:rPr>
          <w:color w:val="000000"/>
        </w:rPr>
        <w:t>Зазначена</w:t>
      </w:r>
      <w:proofErr w:type="spellEnd"/>
      <w:r w:rsidRPr="00205C78">
        <w:rPr>
          <w:color w:val="000000"/>
        </w:rPr>
        <w:t xml:space="preserve"> </w:t>
      </w:r>
      <w:proofErr w:type="spellStart"/>
      <w:r w:rsidRPr="00205C78">
        <w:rPr>
          <w:color w:val="000000"/>
        </w:rPr>
        <w:t>оцінка</w:t>
      </w:r>
      <w:proofErr w:type="spellEnd"/>
      <w:r w:rsidRPr="00205C78">
        <w:rPr>
          <w:color w:val="000000"/>
        </w:rPr>
        <w:t xml:space="preserve"> </w:t>
      </w:r>
      <w:proofErr w:type="spellStart"/>
      <w:r w:rsidRPr="00205C78">
        <w:rPr>
          <w:color w:val="000000"/>
        </w:rPr>
        <w:t>була</w:t>
      </w:r>
      <w:proofErr w:type="spellEnd"/>
      <w:r w:rsidRPr="00205C78">
        <w:rPr>
          <w:color w:val="000000"/>
        </w:rPr>
        <w:t xml:space="preserve"> </w:t>
      </w:r>
      <w:proofErr w:type="spellStart"/>
      <w:r w:rsidRPr="00205C78">
        <w:rPr>
          <w:color w:val="000000"/>
        </w:rPr>
        <w:t>здійснена</w:t>
      </w:r>
      <w:proofErr w:type="spellEnd"/>
      <w:r w:rsidRPr="00205C78">
        <w:rPr>
          <w:color w:val="000000"/>
        </w:rPr>
        <w:t xml:space="preserve"> з </w:t>
      </w:r>
      <w:proofErr w:type="spellStart"/>
      <w:r w:rsidRPr="00205C78">
        <w:rPr>
          <w:color w:val="000000"/>
        </w:rPr>
        <w:t>урахуванням</w:t>
      </w:r>
      <w:proofErr w:type="spellEnd"/>
      <w:r w:rsidRPr="00205C78">
        <w:rPr>
          <w:color w:val="000000"/>
        </w:rPr>
        <w:t xml:space="preserve"> того, </w:t>
      </w:r>
      <w:proofErr w:type="spellStart"/>
      <w:r w:rsidRPr="00205C78">
        <w:rPr>
          <w:color w:val="000000"/>
        </w:rPr>
        <w:t>що</w:t>
      </w:r>
      <w:proofErr w:type="spellEnd"/>
      <w:r w:rsidRPr="00205C78">
        <w:rPr>
          <w:color w:val="000000"/>
        </w:rPr>
        <w:t xml:space="preserve"> на </w:t>
      </w:r>
      <w:proofErr w:type="spellStart"/>
      <w:r w:rsidRPr="00205C78">
        <w:rPr>
          <w:color w:val="000000"/>
        </w:rPr>
        <w:t>сьогодні</w:t>
      </w:r>
      <w:proofErr w:type="spellEnd"/>
      <w:r w:rsidRPr="00205C78">
        <w:rPr>
          <w:color w:val="000000"/>
        </w:rPr>
        <w:t xml:space="preserve"> </w:t>
      </w:r>
      <w:proofErr w:type="spellStart"/>
      <w:r>
        <w:t>Надавач</w:t>
      </w:r>
      <w:proofErr w:type="spellEnd"/>
      <w:r w:rsidRPr="00205C78">
        <w:rPr>
          <w:color w:val="000000"/>
        </w:rPr>
        <w:t xml:space="preserve"> </w:t>
      </w:r>
      <w:proofErr w:type="spellStart"/>
      <w:r w:rsidRPr="00205C78">
        <w:rPr>
          <w:color w:val="000000"/>
        </w:rPr>
        <w:t>скористався</w:t>
      </w:r>
      <w:proofErr w:type="spellEnd"/>
      <w:r w:rsidRPr="00205C78">
        <w:rPr>
          <w:color w:val="000000"/>
        </w:rPr>
        <w:t xml:space="preserve"> </w:t>
      </w:r>
      <w:proofErr w:type="spellStart"/>
      <w:r w:rsidRPr="00205C78">
        <w:rPr>
          <w:color w:val="000000"/>
        </w:rPr>
        <w:t>своїм</w:t>
      </w:r>
      <w:proofErr w:type="spellEnd"/>
      <w:r w:rsidRPr="00205C78">
        <w:rPr>
          <w:color w:val="000000"/>
        </w:rPr>
        <w:t xml:space="preserve"> правом </w:t>
      </w:r>
      <w:proofErr w:type="gramStart"/>
      <w:r w:rsidRPr="00205C78">
        <w:rPr>
          <w:color w:val="000000"/>
        </w:rPr>
        <w:t>та</w:t>
      </w:r>
      <w:proofErr w:type="gramEnd"/>
      <w:r w:rsidRPr="00205C78">
        <w:rPr>
          <w:color w:val="000000"/>
        </w:rPr>
        <w:t xml:space="preserve"> створив </w:t>
      </w:r>
      <w:r>
        <w:rPr>
          <w:color w:val="000000"/>
        </w:rPr>
        <w:t>ПКП</w:t>
      </w:r>
      <w:r w:rsidRPr="00205C78">
        <w:t xml:space="preserve"> </w:t>
      </w:r>
      <w:r>
        <w:t>«СКП»</w:t>
      </w:r>
      <w:r w:rsidRPr="00205C78">
        <w:rPr>
          <w:color w:val="000000"/>
        </w:rPr>
        <w:t xml:space="preserve"> </w:t>
      </w:r>
      <w:proofErr w:type="spellStart"/>
      <w:r w:rsidRPr="00205C78">
        <w:rPr>
          <w:color w:val="000000"/>
        </w:rPr>
        <w:t>відповідно</w:t>
      </w:r>
      <w:proofErr w:type="spellEnd"/>
      <w:r w:rsidRPr="00205C78">
        <w:rPr>
          <w:color w:val="000000"/>
        </w:rPr>
        <w:t xml:space="preserve"> до </w:t>
      </w:r>
      <w:proofErr w:type="spellStart"/>
      <w:r w:rsidRPr="00205C78">
        <w:rPr>
          <w:color w:val="000000"/>
        </w:rPr>
        <w:t>статті</w:t>
      </w:r>
      <w:proofErr w:type="spellEnd"/>
      <w:r w:rsidRPr="00205C78">
        <w:rPr>
          <w:color w:val="000000"/>
        </w:rPr>
        <w:t> </w:t>
      </w:r>
      <w:r>
        <w:rPr>
          <w:color w:val="000000"/>
        </w:rPr>
        <w:t>15</w:t>
      </w:r>
      <w:r w:rsidRPr="00205C78">
        <w:rPr>
          <w:color w:val="000000"/>
        </w:rPr>
        <w:t xml:space="preserve"> </w:t>
      </w:r>
      <w:r>
        <w:rPr>
          <w:color w:val="000000"/>
        </w:rPr>
        <w:t xml:space="preserve">Закону </w:t>
      </w:r>
      <w:proofErr w:type="spellStart"/>
      <w:r>
        <w:rPr>
          <w:color w:val="000000"/>
        </w:rPr>
        <w:t>України</w:t>
      </w:r>
      <w:proofErr w:type="spellEnd"/>
      <w:r>
        <w:rPr>
          <w:color w:val="000000"/>
        </w:rPr>
        <w:t xml:space="preserve"> «Про </w:t>
      </w:r>
      <w:proofErr w:type="spellStart"/>
      <w:r>
        <w:rPr>
          <w:color w:val="000000"/>
        </w:rPr>
        <w:t>благоустрій</w:t>
      </w:r>
      <w:proofErr w:type="spellEnd"/>
      <w:r>
        <w:rPr>
          <w:color w:val="000000"/>
        </w:rPr>
        <w:t xml:space="preserve"> </w:t>
      </w:r>
      <w:proofErr w:type="spellStart"/>
      <w:r>
        <w:rPr>
          <w:color w:val="000000"/>
        </w:rPr>
        <w:t>населених</w:t>
      </w:r>
      <w:proofErr w:type="spellEnd"/>
      <w:r>
        <w:rPr>
          <w:color w:val="000000"/>
        </w:rPr>
        <w:t xml:space="preserve"> </w:t>
      </w:r>
      <w:proofErr w:type="spellStart"/>
      <w:r>
        <w:rPr>
          <w:color w:val="000000"/>
        </w:rPr>
        <w:t>пунктів</w:t>
      </w:r>
      <w:proofErr w:type="spellEnd"/>
      <w:r w:rsidR="00210E0B">
        <w:rPr>
          <w:color w:val="000000"/>
          <w:lang w:val="uk-UA"/>
        </w:rPr>
        <w:t>»</w:t>
      </w:r>
      <w:r>
        <w:rPr>
          <w:color w:val="000000"/>
        </w:rPr>
        <w:t>.</w:t>
      </w:r>
    </w:p>
    <w:p w:rsidR="00050F43" w:rsidRPr="00E33653" w:rsidRDefault="00050F43" w:rsidP="00050F43">
      <w:pPr>
        <w:pStyle w:val="a3"/>
        <w:tabs>
          <w:tab w:val="left" w:pos="426"/>
          <w:tab w:val="left" w:pos="993"/>
          <w:tab w:val="left" w:pos="1701"/>
        </w:tabs>
        <w:jc w:val="both"/>
        <w:rPr>
          <w:color w:val="000000"/>
          <w:sz w:val="20"/>
          <w:szCs w:val="20"/>
        </w:rPr>
      </w:pPr>
    </w:p>
    <w:p w:rsidR="00050F43" w:rsidRPr="00044872" w:rsidRDefault="00050F43" w:rsidP="00050F43">
      <w:pPr>
        <w:pStyle w:val="rvps2"/>
        <w:numPr>
          <w:ilvl w:val="0"/>
          <w:numId w:val="6"/>
        </w:numPr>
        <w:tabs>
          <w:tab w:val="left" w:pos="426"/>
        </w:tabs>
        <w:spacing w:before="0" w:beforeAutospacing="0" w:after="0" w:afterAutospacing="0"/>
        <w:ind w:left="426" w:hanging="426"/>
        <w:contextualSpacing/>
        <w:jc w:val="both"/>
        <w:rPr>
          <w:color w:val="000000"/>
          <w:lang w:val="uk-UA"/>
        </w:rPr>
      </w:pPr>
      <w:r w:rsidRPr="00044872">
        <w:rPr>
          <w:color w:val="000000"/>
          <w:lang w:val="uk-UA"/>
        </w:rPr>
        <w:t xml:space="preserve">Наведені в цьому </w:t>
      </w:r>
      <w:r w:rsidR="00044872">
        <w:rPr>
          <w:color w:val="000000"/>
          <w:lang w:val="uk-UA"/>
        </w:rPr>
        <w:t>рішенні</w:t>
      </w:r>
      <w:r w:rsidRPr="00044872">
        <w:rPr>
          <w:color w:val="000000"/>
          <w:lang w:val="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050F43" w:rsidRPr="00E33653" w:rsidRDefault="00050F43" w:rsidP="00050F43">
      <w:pPr>
        <w:pStyle w:val="a3"/>
        <w:rPr>
          <w:color w:val="000000"/>
          <w:sz w:val="20"/>
          <w:szCs w:val="20"/>
        </w:rPr>
      </w:pPr>
    </w:p>
    <w:p w:rsidR="00050F43" w:rsidRPr="008C45CB" w:rsidRDefault="00050F43" w:rsidP="00050F43">
      <w:pPr>
        <w:pStyle w:val="rvps2"/>
        <w:numPr>
          <w:ilvl w:val="0"/>
          <w:numId w:val="6"/>
        </w:numPr>
        <w:tabs>
          <w:tab w:val="left" w:pos="426"/>
        </w:tabs>
        <w:spacing w:before="0" w:beforeAutospacing="0" w:after="0" w:afterAutospacing="0"/>
        <w:ind w:left="426" w:hanging="426"/>
        <w:contextualSpacing/>
        <w:jc w:val="both"/>
        <w:rPr>
          <w:color w:val="000000"/>
        </w:rPr>
      </w:pPr>
      <w:r w:rsidRPr="008C45CB">
        <w:rPr>
          <w:color w:val="000000"/>
        </w:rPr>
        <w:t xml:space="preserve">Разом </w:t>
      </w:r>
      <w:r w:rsidR="00044872">
        <w:rPr>
          <w:color w:val="000000"/>
          <w:lang w:val="uk-UA"/>
        </w:rPr>
        <w:t>і</w:t>
      </w:r>
      <w:r w:rsidRPr="008C45CB">
        <w:rPr>
          <w:color w:val="000000"/>
        </w:rPr>
        <w:t xml:space="preserve">з </w:t>
      </w:r>
      <w:proofErr w:type="spellStart"/>
      <w:r w:rsidRPr="008C45CB">
        <w:rPr>
          <w:color w:val="000000"/>
        </w:rPr>
        <w:t>тим</w:t>
      </w:r>
      <w:proofErr w:type="spellEnd"/>
      <w:r w:rsidRPr="008C45CB">
        <w:rPr>
          <w:color w:val="000000"/>
        </w:rPr>
        <w:t xml:space="preserve"> </w:t>
      </w:r>
      <w:proofErr w:type="spellStart"/>
      <w:r w:rsidRPr="008C45CB">
        <w:rPr>
          <w:color w:val="000000"/>
        </w:rPr>
        <w:t>слід</w:t>
      </w:r>
      <w:proofErr w:type="spellEnd"/>
      <w:r w:rsidRPr="008C45CB">
        <w:rPr>
          <w:color w:val="000000"/>
        </w:rPr>
        <w:t xml:space="preserve"> </w:t>
      </w:r>
      <w:proofErr w:type="spellStart"/>
      <w:r w:rsidRPr="008C45CB">
        <w:rPr>
          <w:color w:val="000000"/>
        </w:rPr>
        <w:t>за</w:t>
      </w:r>
      <w:r>
        <w:rPr>
          <w:color w:val="000000"/>
        </w:rPr>
        <w:t>з</w:t>
      </w:r>
      <w:r w:rsidRPr="008C45CB">
        <w:rPr>
          <w:color w:val="000000"/>
        </w:rPr>
        <w:t>начити</w:t>
      </w:r>
      <w:proofErr w:type="spellEnd"/>
      <w:r w:rsidRPr="008C45CB">
        <w:rPr>
          <w:color w:val="000000"/>
        </w:rPr>
        <w:t xml:space="preserve">, </w:t>
      </w:r>
      <w:proofErr w:type="spellStart"/>
      <w:r w:rsidRPr="008C45CB">
        <w:rPr>
          <w:color w:val="000000"/>
        </w:rPr>
        <w:t>що</w:t>
      </w:r>
      <w:proofErr w:type="spellEnd"/>
      <w:r w:rsidRPr="008C45CB">
        <w:rPr>
          <w:color w:val="000000"/>
        </w:rPr>
        <w:t>:</w:t>
      </w:r>
    </w:p>
    <w:p w:rsidR="00050F43" w:rsidRPr="0085315B" w:rsidRDefault="00050F43" w:rsidP="00050F43">
      <w:pPr>
        <w:pStyle w:val="rvps2"/>
        <w:numPr>
          <w:ilvl w:val="0"/>
          <w:numId w:val="4"/>
        </w:numPr>
        <w:spacing w:before="0" w:beforeAutospacing="0" w:after="0" w:afterAutospacing="0"/>
        <w:ind w:left="993"/>
        <w:jc w:val="both"/>
        <w:rPr>
          <w:color w:val="FF0000"/>
          <w:lang w:val="uk-UA" w:eastAsia="uk-UA"/>
        </w:rPr>
      </w:pPr>
      <w:r>
        <w:rPr>
          <w:color w:val="000000"/>
          <w:lang w:val="uk-UA"/>
        </w:rPr>
        <w:t>з</w:t>
      </w:r>
      <w:r w:rsidRPr="0085315B">
        <w:rPr>
          <w:color w:val="000000"/>
          <w:lang w:val="uk-UA"/>
        </w:rPr>
        <w:t xml:space="preserve"> метою уникнення перехресного субсидіювання </w:t>
      </w:r>
      <w:r>
        <w:rPr>
          <w:color w:val="000000"/>
          <w:lang w:val="uk-UA"/>
        </w:rPr>
        <w:t>П</w:t>
      </w:r>
      <w:r w:rsidRPr="0085315B">
        <w:rPr>
          <w:color w:val="000000"/>
          <w:lang w:val="uk-UA"/>
        </w:rPr>
        <w:t xml:space="preserve">КП </w:t>
      </w:r>
      <w:r>
        <w:rPr>
          <w:color w:val="000000"/>
          <w:lang w:val="uk-UA"/>
        </w:rPr>
        <w:t>«СКП»</w:t>
      </w:r>
      <w:r w:rsidRPr="0085315B">
        <w:rPr>
          <w:color w:val="000000"/>
          <w:lang w:val="uk-UA"/>
        </w:rPr>
        <w:t xml:space="preserve">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r>
        <w:rPr>
          <w:color w:val="000000"/>
          <w:lang w:val="uk-UA"/>
        </w:rPr>
        <w:t>;</w:t>
      </w:r>
    </w:p>
    <w:p w:rsidR="00050F43" w:rsidRDefault="00050F43" w:rsidP="00050F43">
      <w:pPr>
        <w:pStyle w:val="af"/>
        <w:numPr>
          <w:ilvl w:val="0"/>
          <w:numId w:val="4"/>
        </w:numPr>
        <w:spacing w:after="100" w:afterAutospacing="1" w:line="240" w:lineRule="auto"/>
        <w:ind w:left="993"/>
        <w:jc w:val="both"/>
        <w:rPr>
          <w:color w:val="000000"/>
          <w:lang w:val="uk-UA"/>
        </w:rPr>
      </w:pPr>
      <w:r>
        <w:rPr>
          <w:color w:val="000000"/>
          <w:lang w:val="uk-UA"/>
        </w:rPr>
        <w:t>ф</w:t>
      </w:r>
      <w:r w:rsidRPr="0085315B">
        <w:rPr>
          <w:color w:val="000000"/>
          <w:lang w:val="uk-UA"/>
        </w:rPr>
        <w:t xml:space="preserve">інансування </w:t>
      </w:r>
      <w:r>
        <w:rPr>
          <w:color w:val="000000"/>
          <w:lang w:val="uk-UA"/>
        </w:rPr>
        <w:t>П</w:t>
      </w:r>
      <w:r w:rsidRPr="0085315B">
        <w:rPr>
          <w:color w:val="000000"/>
          <w:lang w:val="uk-UA"/>
        </w:rPr>
        <w:t xml:space="preserve">КП </w:t>
      </w:r>
      <w:r>
        <w:rPr>
          <w:color w:val="000000"/>
          <w:lang w:val="uk-UA"/>
        </w:rPr>
        <w:t>«СКП»</w:t>
      </w:r>
      <w:r w:rsidRPr="0085315B">
        <w:rPr>
          <w:color w:val="000000"/>
          <w:lang w:val="uk-UA"/>
        </w:rPr>
        <w:t xml:space="preserve"> повинно спрямовуватися виключно на покриття витрат, які пов’язані з виконанням заходів, передбачених </w:t>
      </w:r>
      <w:r>
        <w:rPr>
          <w:color w:val="000000"/>
          <w:lang w:val="uk-UA"/>
        </w:rPr>
        <w:t>Програмами 1 та 2</w:t>
      </w:r>
      <w:r>
        <w:rPr>
          <w:lang w:val="uk-UA"/>
        </w:rPr>
        <w:t>,</w:t>
      </w:r>
      <w:r w:rsidRPr="0085315B">
        <w:rPr>
          <w:color w:val="000000"/>
          <w:lang w:val="uk-UA"/>
        </w:rPr>
        <w:t xml:space="preserve"> та які є безкоштовними для населення міста</w:t>
      </w:r>
      <w:r w:rsidR="004A0317">
        <w:rPr>
          <w:color w:val="000000"/>
          <w:lang w:val="uk-UA"/>
        </w:rPr>
        <w:t>,</w:t>
      </w:r>
      <w:r w:rsidRPr="0085315B">
        <w:rPr>
          <w:color w:val="000000"/>
          <w:lang w:val="uk-UA"/>
        </w:rPr>
        <w:t xml:space="preserve"> та в жодному разі не повинно покривати витрати на здійснення платної діяльності.</w:t>
      </w:r>
    </w:p>
    <w:p w:rsidR="00050F43" w:rsidRDefault="00050F43" w:rsidP="00050F43">
      <w:pPr>
        <w:pStyle w:val="af"/>
        <w:numPr>
          <w:ilvl w:val="0"/>
          <w:numId w:val="4"/>
        </w:numPr>
        <w:spacing w:after="100" w:afterAutospacing="1" w:line="240" w:lineRule="auto"/>
        <w:ind w:left="993"/>
        <w:jc w:val="both"/>
        <w:rPr>
          <w:color w:val="000000"/>
          <w:lang w:val="uk-UA"/>
        </w:rPr>
      </w:pPr>
      <w:r>
        <w:rPr>
          <w:color w:val="000000"/>
          <w:lang w:val="uk-UA"/>
        </w:rPr>
        <w:t>П</w:t>
      </w:r>
      <w:r w:rsidRPr="0085315B">
        <w:rPr>
          <w:color w:val="000000"/>
          <w:lang w:val="uk-UA"/>
        </w:rPr>
        <w:t xml:space="preserve">КП </w:t>
      </w:r>
      <w:r>
        <w:rPr>
          <w:color w:val="000000"/>
          <w:lang w:val="uk-UA"/>
        </w:rPr>
        <w:t>«СКП»</w:t>
      </w:r>
      <w:r w:rsidRPr="0085315B">
        <w:rPr>
          <w:color w:val="000000"/>
          <w:lang w:val="uk-UA"/>
        </w:rPr>
        <w:t xml:space="preserve"> повинн</w:t>
      </w:r>
      <w:r w:rsidR="00416109">
        <w:rPr>
          <w:color w:val="000000"/>
          <w:lang w:val="uk-UA"/>
        </w:rPr>
        <w:t>о</w:t>
      </w:r>
      <w:r w:rsidRPr="0085315B">
        <w:rPr>
          <w:color w:val="000000"/>
          <w:lang w:val="uk-UA"/>
        </w:rPr>
        <w:t xml:space="preserve"> проводити конкурсні торги через систему «</w:t>
      </w:r>
      <w:r w:rsidRPr="0085315B">
        <w:rPr>
          <w:color w:val="000000"/>
        </w:rPr>
        <w:t>ProZorro</w:t>
      </w:r>
      <w:r w:rsidRPr="0085315B">
        <w:rPr>
          <w:color w:val="000000"/>
          <w:lang w:val="uk-UA"/>
        </w:rPr>
        <w:t>» відповідно до Закону України «Про публічні закупівлі» з метою закупівлі товарів, на як</w:t>
      </w:r>
      <w:r w:rsidR="00416109">
        <w:rPr>
          <w:color w:val="000000"/>
          <w:lang w:val="uk-UA"/>
        </w:rPr>
        <w:t>і виділяється державна допомога;</w:t>
      </w:r>
    </w:p>
    <w:p w:rsidR="009938A6" w:rsidRPr="00050F43" w:rsidRDefault="00050F43" w:rsidP="00050F43">
      <w:pPr>
        <w:pStyle w:val="af"/>
        <w:numPr>
          <w:ilvl w:val="0"/>
          <w:numId w:val="4"/>
        </w:numPr>
        <w:spacing w:after="100" w:afterAutospacing="1" w:line="240" w:lineRule="auto"/>
        <w:ind w:left="993"/>
        <w:jc w:val="both"/>
        <w:rPr>
          <w:color w:val="000000"/>
          <w:lang w:val="uk-UA"/>
        </w:rPr>
      </w:pPr>
      <w:r>
        <w:rPr>
          <w:color w:val="000000"/>
          <w:lang w:val="uk-UA"/>
        </w:rPr>
        <w:t>в</w:t>
      </w:r>
      <w:r w:rsidRPr="004A0C8C">
        <w:rPr>
          <w:color w:val="000000"/>
          <w:lang w:val="uk-UA"/>
        </w:rPr>
        <w:t xml:space="preserve">икористання коштів державної підтримки </w:t>
      </w:r>
      <w:r>
        <w:rPr>
          <w:color w:val="000000"/>
          <w:lang w:val="uk-UA"/>
        </w:rPr>
        <w:t>П</w:t>
      </w:r>
      <w:r w:rsidRPr="004A0C8C">
        <w:rPr>
          <w:color w:val="000000"/>
          <w:lang w:val="uk-UA"/>
        </w:rPr>
        <w:t xml:space="preserve">КП </w:t>
      </w:r>
      <w:r>
        <w:rPr>
          <w:color w:val="000000"/>
          <w:lang w:val="uk-UA"/>
        </w:rPr>
        <w:t>«СКП»</w:t>
      </w:r>
      <w:r w:rsidRPr="004A0C8C">
        <w:rPr>
          <w:color w:val="000000"/>
          <w:lang w:val="uk-UA"/>
        </w:rPr>
        <w:t xml:space="preserve"> на здійснення платної діяльності може містити ознаки державної допомоги</w:t>
      </w:r>
      <w:r>
        <w:rPr>
          <w:color w:val="000000"/>
          <w:lang w:val="uk-UA"/>
        </w:rPr>
        <w:t>.</w:t>
      </w: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lastRenderedPageBreak/>
        <w:t>2016</w:t>
      </w:r>
      <w:r w:rsidR="00E869B4">
        <w:rPr>
          <w:color w:val="000000"/>
          <w:lang w:val="uk-UA" w:eastAsia="uk-UA"/>
        </w:rPr>
        <w:t xml:space="preserve"> року</w:t>
      </w:r>
      <w:r w:rsidRPr="008C45CB">
        <w:rPr>
          <w:color w:val="000000"/>
          <w:lang w:val="uk-UA" w:eastAsia="uk-UA"/>
        </w:rPr>
        <w:t xml:space="preserve"> за № 501/28631</w:t>
      </w:r>
      <w:r w:rsidR="00416109">
        <w:rPr>
          <w:color w:val="000000"/>
          <w:lang w:val="uk-UA" w:eastAsia="uk-UA"/>
        </w:rPr>
        <w:t xml:space="preserve"> </w:t>
      </w:r>
      <w:r w:rsidRPr="008C45CB">
        <w:rPr>
          <w:color w:val="000000"/>
          <w:lang w:val="uk-UA" w:eastAsia="uk-UA"/>
        </w:rPr>
        <w:t>(із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634136">
        <w:rPr>
          <w:color w:val="000000"/>
          <w:lang w:val="uk-UA" w:eastAsia="uk-UA"/>
        </w:rPr>
        <w:t xml:space="preserve">виконавчим комітетом Попаснянської </w:t>
      </w:r>
      <w:r w:rsidR="00634136" w:rsidRPr="008A6C08">
        <w:rPr>
          <w:color w:val="000000"/>
          <w:lang w:val="uk-UA" w:eastAsia="uk-UA"/>
        </w:rPr>
        <w:t>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Pr="002F0628" w:rsidRDefault="00B0477B" w:rsidP="003B7E3B">
      <w:pPr>
        <w:ind w:left="284" w:hanging="284"/>
        <w:jc w:val="center"/>
        <w:rPr>
          <w:b/>
          <w:bCs/>
          <w:sz w:val="20"/>
          <w:szCs w:val="20"/>
        </w:rPr>
      </w:pPr>
    </w:p>
    <w:p w:rsidR="003B7E3B" w:rsidRDefault="003B7E3B" w:rsidP="003B7E3B">
      <w:pPr>
        <w:ind w:left="284" w:hanging="284"/>
        <w:jc w:val="center"/>
        <w:rPr>
          <w:b/>
          <w:bCs/>
        </w:rPr>
      </w:pPr>
      <w:r>
        <w:rPr>
          <w:b/>
          <w:bCs/>
        </w:rPr>
        <w:t>ПОСТАНОВИВ:</w:t>
      </w:r>
    </w:p>
    <w:p w:rsidR="00E55B8E" w:rsidRPr="002F0628" w:rsidRDefault="00E55B8E" w:rsidP="003B7E3B">
      <w:pPr>
        <w:ind w:left="284" w:hanging="284"/>
        <w:jc w:val="center"/>
        <w:rPr>
          <w:sz w:val="20"/>
          <w:szCs w:val="20"/>
        </w:rPr>
      </w:pPr>
    </w:p>
    <w:p w:rsidR="00050F43" w:rsidRPr="002A7D75" w:rsidRDefault="00050F43" w:rsidP="00050F43">
      <w:pPr>
        <w:pStyle w:val="a3"/>
        <w:tabs>
          <w:tab w:val="left" w:pos="426"/>
          <w:tab w:val="left" w:pos="709"/>
        </w:tabs>
        <w:ind w:left="0" w:firstLine="426"/>
        <w:jc w:val="both"/>
      </w:pPr>
      <w:r w:rsidRPr="002A7D75">
        <w:rPr>
          <w:color w:val="000000"/>
        </w:rPr>
        <w:t xml:space="preserve">Визнати, що підтримка (фінансування), яку </w:t>
      </w:r>
      <w:r w:rsidRPr="002A7D75">
        <w:t xml:space="preserve">надає </w:t>
      </w:r>
      <w:r w:rsidRPr="002A7D75">
        <w:rPr>
          <w:color w:val="000000"/>
        </w:rPr>
        <w:t>виконавчий комітет Попаснянської міської ради</w:t>
      </w:r>
      <w:r>
        <w:t xml:space="preserve"> Попаснянському комунальному підприємству</w:t>
      </w:r>
      <w:r w:rsidRPr="00E75610">
        <w:t> </w:t>
      </w:r>
      <w:r w:rsidRPr="002A7D75">
        <w:t xml:space="preserve">«СПС» на реалізацію заходів </w:t>
      </w:r>
      <w:r w:rsidR="006E588E">
        <w:t>із благоустрою територій</w:t>
      </w:r>
      <w:r w:rsidRPr="002A7D75">
        <w:t xml:space="preserve"> </w:t>
      </w:r>
      <w:r w:rsidR="006E588E">
        <w:t>у</w:t>
      </w:r>
      <w:r w:rsidRPr="002A7D75">
        <w:t xml:space="preserve"> межах </w:t>
      </w:r>
      <w:r>
        <w:t>міської цільової програми з благоустрою міста Попасна на 2019 рік, затвердженої рішенням Попаснянської міської ради № 101/3 від 21.12.2018</w:t>
      </w:r>
      <w:r w:rsidR="006E588E">
        <w:t>,</w:t>
      </w:r>
      <w:r>
        <w:t xml:space="preserve"> та міської цільової програми з благоустрою міста Попасна на 2020 рік, затвердженої р</w:t>
      </w:r>
      <w:r w:rsidRPr="002A7D75">
        <w:t>ішення</w:t>
      </w:r>
      <w:r>
        <w:t>м</w:t>
      </w:r>
      <w:r w:rsidRPr="002A7D75">
        <w:t xml:space="preserve"> Попаснянської міської ради № 37 від 29.04.2020</w:t>
      </w:r>
      <w:r w:rsidR="006E588E">
        <w:t>,</w:t>
      </w:r>
      <w:r w:rsidRPr="002A7D75">
        <w:t xml:space="preserve"> у формі субсидій та поточних трансфертів </w:t>
      </w:r>
      <w:r w:rsidRPr="002A7D75">
        <w:rPr>
          <w:color w:val="000000"/>
        </w:rPr>
        <w:t xml:space="preserve">на </w:t>
      </w:r>
      <w:r w:rsidRPr="002A7D75">
        <w:t xml:space="preserve">період з 01.01.2018 по 31.12.2020 </w:t>
      </w:r>
      <w:r w:rsidRPr="002A7D75">
        <w:rPr>
          <w:color w:val="000000"/>
        </w:rPr>
        <w:t>обсягом</w:t>
      </w:r>
      <w:r w:rsidRPr="002A7D75">
        <w:t xml:space="preserve"> </w:t>
      </w:r>
      <w:r w:rsidRPr="002A7D75">
        <w:rPr>
          <w:color w:val="000000"/>
        </w:rPr>
        <w:t>11 024,9 тис. гривень</w:t>
      </w:r>
      <w:r>
        <w:rPr>
          <w:color w:val="000000"/>
        </w:rPr>
        <w:t xml:space="preserve"> </w:t>
      </w:r>
      <w:r w:rsidR="00EF78E1">
        <w:rPr>
          <w:color w:val="000000"/>
        </w:rPr>
        <w:t>(</w:t>
      </w:r>
      <w:r>
        <w:rPr>
          <w:color w:val="000000"/>
        </w:rPr>
        <w:t>одинадцять мільйонів двадцять чотири тисячі дев’ятсот</w:t>
      </w:r>
      <w:r w:rsidR="003276ED">
        <w:rPr>
          <w:color w:val="000000"/>
        </w:rPr>
        <w:t xml:space="preserve"> гривень</w:t>
      </w:r>
      <w:r w:rsidR="00EF78E1">
        <w:rPr>
          <w:color w:val="000000"/>
        </w:rPr>
        <w:t>)</w:t>
      </w:r>
      <w:r w:rsidRPr="002A7D75">
        <w:t xml:space="preserve">, </w:t>
      </w:r>
      <w:r w:rsidRPr="002A7D75">
        <w:rPr>
          <w:b/>
        </w:rPr>
        <w:t>не є державною допомогою</w:t>
      </w:r>
      <w:r w:rsidRPr="002A7D75">
        <w:t xml:space="preserve"> відповідно до Закону України «Про державну допомогу суб’єктам господарювання».</w:t>
      </w:r>
    </w:p>
    <w:p w:rsidR="002F1962" w:rsidRDefault="002F1962" w:rsidP="002F0628">
      <w:pPr>
        <w:pStyle w:val="a3"/>
        <w:shd w:val="clear" w:color="auto" w:fill="FFFFFF"/>
        <w:tabs>
          <w:tab w:val="left" w:pos="0"/>
          <w:tab w:val="left" w:pos="993"/>
          <w:tab w:val="left" w:pos="1701"/>
        </w:tabs>
        <w:ind w:left="0" w:firstLine="426"/>
        <w:jc w:val="both"/>
      </w:pPr>
    </w:p>
    <w:p w:rsidR="00634136" w:rsidRDefault="00634136" w:rsidP="00634136">
      <w:pPr>
        <w:pStyle w:val="rvps2"/>
        <w:spacing w:before="0" w:beforeAutospacing="0" w:after="0" w:afterAutospacing="0"/>
        <w:ind w:firstLine="540"/>
        <w:jc w:val="both"/>
        <w:rPr>
          <w:lang w:val="uk-UA"/>
        </w:rPr>
      </w:pPr>
      <w:proofErr w:type="spellStart"/>
      <w:r w:rsidRPr="00EE5B6E">
        <w:t>Відповідно</w:t>
      </w:r>
      <w:proofErr w:type="spellEnd"/>
      <w:r w:rsidRPr="00EE5B6E">
        <w:t xml:space="preserve"> до </w:t>
      </w:r>
      <w:proofErr w:type="spellStart"/>
      <w:r w:rsidRPr="00EE5B6E">
        <w:t>частини</w:t>
      </w:r>
      <w:proofErr w:type="spellEnd"/>
      <w:r w:rsidRPr="00EE5B6E">
        <w:t xml:space="preserve"> </w:t>
      </w:r>
      <w:proofErr w:type="spellStart"/>
      <w:r w:rsidRPr="00EE5B6E">
        <w:t>десятої</w:t>
      </w:r>
      <w:proofErr w:type="spellEnd"/>
      <w:r w:rsidRPr="00EE5B6E">
        <w:t xml:space="preserve"> </w:t>
      </w:r>
      <w:proofErr w:type="spellStart"/>
      <w:r w:rsidRPr="00EE5B6E">
        <w:t>статті</w:t>
      </w:r>
      <w:proofErr w:type="spellEnd"/>
      <w:r w:rsidRPr="00EE5B6E">
        <w:t xml:space="preserve"> 11 Закону </w:t>
      </w:r>
      <w:proofErr w:type="spellStart"/>
      <w:r w:rsidRPr="00EE5B6E">
        <w:t>України</w:t>
      </w:r>
      <w:proofErr w:type="spellEnd"/>
      <w:r w:rsidRPr="00EE5B6E">
        <w:t xml:space="preserve"> «Про </w:t>
      </w:r>
      <w:proofErr w:type="spellStart"/>
      <w:r w:rsidRPr="00EE5B6E">
        <w:t>державну</w:t>
      </w:r>
      <w:proofErr w:type="spellEnd"/>
      <w:r w:rsidRPr="00EE5B6E">
        <w:t xml:space="preserve"> </w:t>
      </w:r>
      <w:proofErr w:type="spellStart"/>
      <w:r w:rsidRPr="00EE5B6E">
        <w:t>допомогу</w:t>
      </w:r>
      <w:proofErr w:type="spellEnd"/>
      <w:r w:rsidRPr="00EE5B6E">
        <w:t xml:space="preserve"> </w:t>
      </w:r>
      <w:proofErr w:type="spellStart"/>
      <w:r w:rsidRPr="00EE5B6E">
        <w:t>суб’єктам</w:t>
      </w:r>
      <w:proofErr w:type="spellEnd"/>
      <w:r w:rsidRPr="00EE5B6E">
        <w:t xml:space="preserve"> господарювання» </w:t>
      </w:r>
      <w:proofErr w:type="spellStart"/>
      <w:r w:rsidRPr="00EE5B6E">
        <w:t>Антимонопольний</w:t>
      </w:r>
      <w:proofErr w:type="spellEnd"/>
      <w:r w:rsidRPr="00EE5B6E">
        <w:t xml:space="preserve"> </w:t>
      </w:r>
      <w:proofErr w:type="spellStart"/>
      <w:r w:rsidRPr="00EE5B6E">
        <w:t>комітет</w:t>
      </w:r>
      <w:proofErr w:type="spellEnd"/>
      <w:r w:rsidRPr="00EE5B6E">
        <w:t xml:space="preserve"> </w:t>
      </w:r>
      <w:proofErr w:type="spellStart"/>
      <w:r w:rsidRPr="00EE5B6E">
        <w:t>України</w:t>
      </w:r>
      <w:proofErr w:type="spellEnd"/>
      <w:r w:rsidRPr="00EE5B6E">
        <w:t xml:space="preserve"> </w:t>
      </w:r>
      <w:proofErr w:type="spellStart"/>
      <w:r w:rsidRPr="00EE5B6E">
        <w:t>може</w:t>
      </w:r>
      <w:proofErr w:type="spellEnd"/>
      <w:r w:rsidRPr="00EE5B6E">
        <w:t xml:space="preserve"> </w:t>
      </w:r>
      <w:proofErr w:type="spellStart"/>
      <w:r w:rsidRPr="00EE5B6E">
        <w:t>відкликати</w:t>
      </w:r>
      <w:proofErr w:type="spellEnd"/>
      <w:r w:rsidRPr="00EE5B6E">
        <w:t xml:space="preserve"> </w:t>
      </w:r>
      <w:proofErr w:type="spellStart"/>
      <w:r w:rsidRPr="00EE5B6E">
        <w:t>прийняте</w:t>
      </w:r>
      <w:proofErr w:type="spellEnd"/>
      <w:r w:rsidRPr="00EE5B6E">
        <w:t xml:space="preserve"> ним </w:t>
      </w:r>
      <w:proofErr w:type="spellStart"/>
      <w:proofErr w:type="gramStart"/>
      <w:r w:rsidRPr="00EE5B6E">
        <w:t>р</w:t>
      </w:r>
      <w:proofErr w:type="gramEnd"/>
      <w:r w:rsidRPr="00EE5B6E">
        <w:t>ішення</w:t>
      </w:r>
      <w:proofErr w:type="spellEnd"/>
      <w:r w:rsidRPr="00EE5B6E">
        <w:t xml:space="preserve">, </w:t>
      </w:r>
      <w:proofErr w:type="spellStart"/>
      <w:r w:rsidRPr="00EE5B6E">
        <w:t>якщо</w:t>
      </w:r>
      <w:proofErr w:type="spellEnd"/>
      <w:r w:rsidRPr="00EE5B6E">
        <w:t xml:space="preserve"> </w:t>
      </w:r>
      <w:proofErr w:type="spellStart"/>
      <w:r w:rsidRPr="00EE5B6E">
        <w:t>воно</w:t>
      </w:r>
      <w:proofErr w:type="spellEnd"/>
      <w:r w:rsidRPr="00EE5B6E">
        <w:t xml:space="preserve"> </w:t>
      </w:r>
      <w:proofErr w:type="spellStart"/>
      <w:r w:rsidRPr="00EE5B6E">
        <w:t>прийнято</w:t>
      </w:r>
      <w:proofErr w:type="spellEnd"/>
      <w:r w:rsidRPr="00EE5B6E">
        <w:t xml:space="preserve"> на </w:t>
      </w:r>
      <w:proofErr w:type="spellStart"/>
      <w:r w:rsidRPr="00EE5B6E">
        <w:t>підставі</w:t>
      </w:r>
      <w:proofErr w:type="spellEnd"/>
      <w:r w:rsidRPr="00EE5B6E">
        <w:t xml:space="preserve"> </w:t>
      </w:r>
      <w:proofErr w:type="spellStart"/>
      <w:r w:rsidRPr="00EE5B6E">
        <w:t>недостовірної</w:t>
      </w:r>
      <w:proofErr w:type="spellEnd"/>
      <w:r w:rsidRPr="00EE5B6E">
        <w:t xml:space="preserve"> </w:t>
      </w:r>
      <w:proofErr w:type="spellStart"/>
      <w:r w:rsidRPr="00EE5B6E">
        <w:t>інформації</w:t>
      </w:r>
      <w:proofErr w:type="spellEnd"/>
      <w:r w:rsidRPr="00EE5B6E">
        <w:t xml:space="preserve">, </w:t>
      </w:r>
      <w:proofErr w:type="spellStart"/>
      <w:r w:rsidRPr="00EE5B6E">
        <w:t>що</w:t>
      </w:r>
      <w:proofErr w:type="spellEnd"/>
      <w:r w:rsidRPr="00EE5B6E">
        <w:t xml:space="preserve"> </w:t>
      </w:r>
      <w:proofErr w:type="spellStart"/>
      <w:r w:rsidRPr="00EE5B6E">
        <w:t>призвело</w:t>
      </w:r>
      <w:proofErr w:type="spellEnd"/>
      <w:r w:rsidRPr="00EE5B6E">
        <w:t xml:space="preserve"> до </w:t>
      </w:r>
      <w:proofErr w:type="spellStart"/>
      <w:r w:rsidRPr="00EE5B6E">
        <w:t>прийняття</w:t>
      </w:r>
      <w:proofErr w:type="spellEnd"/>
      <w:r w:rsidRPr="00EE5B6E">
        <w:t xml:space="preserve"> </w:t>
      </w:r>
      <w:proofErr w:type="spellStart"/>
      <w:r w:rsidRPr="00EE5B6E">
        <w:t>необґрунтованого</w:t>
      </w:r>
      <w:proofErr w:type="spellEnd"/>
      <w:r w:rsidRPr="00EE5B6E">
        <w:t xml:space="preserve"> </w:t>
      </w:r>
      <w:proofErr w:type="spellStart"/>
      <w:r w:rsidRPr="00EE5B6E">
        <w:t>рішення</w:t>
      </w:r>
      <w:proofErr w:type="spellEnd"/>
      <w:r w:rsidRPr="00EE5B6E">
        <w:t xml:space="preserve">, та </w:t>
      </w:r>
      <w:proofErr w:type="spellStart"/>
      <w:r w:rsidRPr="00EE5B6E">
        <w:t>прийняти</w:t>
      </w:r>
      <w:proofErr w:type="spellEnd"/>
      <w:r w:rsidRPr="00EE5B6E">
        <w:t xml:space="preserve"> </w:t>
      </w:r>
      <w:proofErr w:type="spellStart"/>
      <w:r w:rsidRPr="00EE5B6E">
        <w:t>нове</w:t>
      </w:r>
      <w:proofErr w:type="spellEnd"/>
      <w:r w:rsidRPr="00EE5B6E">
        <w:t xml:space="preserve"> </w:t>
      </w:r>
      <w:proofErr w:type="spellStart"/>
      <w:r w:rsidRPr="00EE5B6E">
        <w:t>рішення</w:t>
      </w:r>
      <w:proofErr w:type="spellEnd"/>
      <w:r w:rsidRPr="00EE5B6E">
        <w:t xml:space="preserve"> у порядку, </w:t>
      </w:r>
      <w:proofErr w:type="spellStart"/>
      <w:r w:rsidRPr="00EE5B6E">
        <w:t>встановленому</w:t>
      </w:r>
      <w:proofErr w:type="spellEnd"/>
      <w:r w:rsidRPr="00EE5B6E">
        <w:t xml:space="preserve"> </w:t>
      </w:r>
      <w:proofErr w:type="spellStart"/>
      <w:r w:rsidRPr="00EE5B6E">
        <w:t>цією</w:t>
      </w:r>
      <w:proofErr w:type="spellEnd"/>
      <w:r w:rsidRPr="00EE5B6E">
        <w:t xml:space="preserve"> </w:t>
      </w:r>
      <w:proofErr w:type="spellStart"/>
      <w:r w:rsidRPr="00EE5B6E">
        <w:t>статтею</w:t>
      </w:r>
      <w:proofErr w:type="spellEnd"/>
      <w:r>
        <w:rPr>
          <w:lang w:val="uk-UA"/>
        </w:rPr>
        <w:t>.</w:t>
      </w:r>
    </w:p>
    <w:p w:rsidR="002F1962" w:rsidRDefault="002F1962" w:rsidP="002F0628">
      <w:pPr>
        <w:pStyle w:val="a3"/>
        <w:shd w:val="clear" w:color="auto" w:fill="FFFFFF"/>
        <w:tabs>
          <w:tab w:val="left" w:pos="0"/>
          <w:tab w:val="left" w:pos="993"/>
          <w:tab w:val="left" w:pos="1701"/>
        </w:tabs>
        <w:ind w:left="0" w:firstLine="426"/>
        <w:jc w:val="both"/>
      </w:pPr>
    </w:p>
    <w:p w:rsidR="00814D2E" w:rsidRPr="003C2615" w:rsidRDefault="00814D2E" w:rsidP="002F0628">
      <w:pPr>
        <w:pStyle w:val="a3"/>
        <w:shd w:val="clear" w:color="auto" w:fill="FFFFFF"/>
        <w:tabs>
          <w:tab w:val="left" w:pos="0"/>
          <w:tab w:val="left" w:pos="993"/>
          <w:tab w:val="left" w:pos="1701"/>
        </w:tabs>
        <w:ind w:left="0" w:firstLine="426"/>
        <w:jc w:val="both"/>
      </w:pPr>
    </w:p>
    <w:p w:rsidR="00634136" w:rsidRPr="003C2615" w:rsidRDefault="00634136" w:rsidP="002F0628">
      <w:pPr>
        <w:pStyle w:val="a3"/>
        <w:shd w:val="clear" w:color="auto" w:fill="FFFFFF"/>
        <w:tabs>
          <w:tab w:val="left" w:pos="0"/>
          <w:tab w:val="left" w:pos="993"/>
          <w:tab w:val="left" w:pos="1701"/>
        </w:tabs>
        <w:ind w:left="0" w:firstLine="426"/>
        <w:jc w:val="both"/>
      </w:pPr>
    </w:p>
    <w:p w:rsidR="003B7E3B" w:rsidRDefault="003B7E3B" w:rsidP="00341641">
      <w:pPr>
        <w:jc w:val="both"/>
      </w:pPr>
      <w:r>
        <w:t xml:space="preserve">Голова Комітету                                                           </w:t>
      </w:r>
      <w:r w:rsidR="00A62BFE">
        <w:t xml:space="preserve">                          </w:t>
      </w:r>
      <w:r w:rsidR="00634136">
        <w:t>О</w:t>
      </w:r>
      <w:r>
        <w:t xml:space="preserve">. </w:t>
      </w:r>
      <w:r w:rsidR="00634136">
        <w:t>ПІЩАНСЬКА</w:t>
      </w:r>
    </w:p>
    <w:sectPr w:rsidR="003B7E3B" w:rsidSect="00496025">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62D" w:rsidRDefault="0035262D" w:rsidP="00D272E3">
      <w:r>
        <w:separator/>
      </w:r>
    </w:p>
  </w:endnote>
  <w:endnote w:type="continuationSeparator" w:id="0">
    <w:p w:rsidR="0035262D" w:rsidRDefault="0035262D"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62D" w:rsidRDefault="0035262D" w:rsidP="00D272E3">
      <w:r>
        <w:separator/>
      </w:r>
    </w:p>
  </w:footnote>
  <w:footnote w:type="continuationSeparator" w:id="0">
    <w:p w:rsidR="0035262D" w:rsidRDefault="0035262D"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2"/>
      </w:rPr>
    </w:pPr>
    <w:r>
      <w:rPr>
        <w:rStyle w:val="af2"/>
      </w:rPr>
      <w:fldChar w:fldCharType="begin"/>
    </w:r>
    <w:r>
      <w:rPr>
        <w:rStyle w:val="af2"/>
      </w:rPr>
      <w:instrText xml:space="preserve">PAGE  </w:instrText>
    </w:r>
    <w:r>
      <w:rPr>
        <w:rStyle w:val="af2"/>
      </w:rPr>
      <w:fldChar w:fldCharType="separate"/>
    </w:r>
    <w:r w:rsidR="00F649BD">
      <w:rPr>
        <w:rStyle w:val="af2"/>
        <w:noProof/>
      </w:rPr>
      <w:t>14</w:t>
    </w:r>
    <w:r>
      <w:rPr>
        <w:rStyle w:val="af2"/>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8A97B34"/>
    <w:multiLevelType w:val="hybridMultilevel"/>
    <w:tmpl w:val="94D2E2D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932546"/>
    <w:multiLevelType w:val="hybridMultilevel"/>
    <w:tmpl w:val="62086440"/>
    <w:lvl w:ilvl="0" w:tplc="B82AB3EC">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0D6C1182"/>
    <w:multiLevelType w:val="hybridMultilevel"/>
    <w:tmpl w:val="9FBC9E0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1F773E"/>
    <w:multiLevelType w:val="hybridMultilevel"/>
    <w:tmpl w:val="91144FA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3F12A5F"/>
    <w:multiLevelType w:val="hybridMultilevel"/>
    <w:tmpl w:val="7FAA0854"/>
    <w:lvl w:ilvl="0" w:tplc="A56E1B3C">
      <w:start w:val="1"/>
      <w:numFmt w:val="bullet"/>
      <w:lvlText w:val="-"/>
      <w:lvlJc w:val="left"/>
      <w:pPr>
        <w:ind w:left="3600" w:hanging="360"/>
      </w:pPr>
      <w:rPr>
        <w:rFonts w:ascii="Sylfaen" w:hAnsi="Sylfaen" w:hint="default"/>
      </w:rPr>
    </w:lvl>
    <w:lvl w:ilvl="1" w:tplc="04190003" w:tentative="1">
      <w:start w:val="1"/>
      <w:numFmt w:val="bullet"/>
      <w:lvlText w:val="o"/>
      <w:lvlJc w:val="left"/>
      <w:pPr>
        <w:ind w:left="4320" w:hanging="360"/>
      </w:pPr>
      <w:rPr>
        <w:rFonts w:ascii="Courier New" w:hAnsi="Courier New" w:cs="Courier New" w:hint="default"/>
      </w:rPr>
    </w:lvl>
    <w:lvl w:ilvl="2" w:tplc="04190005" w:tentative="1">
      <w:start w:val="1"/>
      <w:numFmt w:val="bullet"/>
      <w:lvlText w:val=""/>
      <w:lvlJc w:val="left"/>
      <w:pPr>
        <w:ind w:left="5040" w:hanging="360"/>
      </w:pPr>
      <w:rPr>
        <w:rFonts w:ascii="Wingdings" w:hAnsi="Wingdings" w:hint="default"/>
      </w:rPr>
    </w:lvl>
    <w:lvl w:ilvl="3" w:tplc="04190001" w:tentative="1">
      <w:start w:val="1"/>
      <w:numFmt w:val="bullet"/>
      <w:lvlText w:val=""/>
      <w:lvlJc w:val="left"/>
      <w:pPr>
        <w:ind w:left="5760" w:hanging="360"/>
      </w:pPr>
      <w:rPr>
        <w:rFonts w:ascii="Symbol" w:hAnsi="Symbol" w:hint="default"/>
      </w:rPr>
    </w:lvl>
    <w:lvl w:ilvl="4" w:tplc="04190003" w:tentative="1">
      <w:start w:val="1"/>
      <w:numFmt w:val="bullet"/>
      <w:lvlText w:val="o"/>
      <w:lvlJc w:val="left"/>
      <w:pPr>
        <w:ind w:left="6480" w:hanging="360"/>
      </w:pPr>
      <w:rPr>
        <w:rFonts w:ascii="Courier New" w:hAnsi="Courier New" w:cs="Courier New" w:hint="default"/>
      </w:rPr>
    </w:lvl>
    <w:lvl w:ilvl="5" w:tplc="04190005" w:tentative="1">
      <w:start w:val="1"/>
      <w:numFmt w:val="bullet"/>
      <w:lvlText w:val=""/>
      <w:lvlJc w:val="left"/>
      <w:pPr>
        <w:ind w:left="7200" w:hanging="360"/>
      </w:pPr>
      <w:rPr>
        <w:rFonts w:ascii="Wingdings" w:hAnsi="Wingdings" w:hint="default"/>
      </w:rPr>
    </w:lvl>
    <w:lvl w:ilvl="6" w:tplc="04190001" w:tentative="1">
      <w:start w:val="1"/>
      <w:numFmt w:val="bullet"/>
      <w:lvlText w:val=""/>
      <w:lvlJc w:val="left"/>
      <w:pPr>
        <w:ind w:left="7920" w:hanging="360"/>
      </w:pPr>
      <w:rPr>
        <w:rFonts w:ascii="Symbol" w:hAnsi="Symbol" w:hint="default"/>
      </w:rPr>
    </w:lvl>
    <w:lvl w:ilvl="7" w:tplc="04190003" w:tentative="1">
      <w:start w:val="1"/>
      <w:numFmt w:val="bullet"/>
      <w:lvlText w:val="o"/>
      <w:lvlJc w:val="left"/>
      <w:pPr>
        <w:ind w:left="8640" w:hanging="360"/>
      </w:pPr>
      <w:rPr>
        <w:rFonts w:ascii="Courier New" w:hAnsi="Courier New" w:cs="Courier New" w:hint="default"/>
      </w:rPr>
    </w:lvl>
    <w:lvl w:ilvl="8" w:tplc="04190005" w:tentative="1">
      <w:start w:val="1"/>
      <w:numFmt w:val="bullet"/>
      <w:lvlText w:val=""/>
      <w:lvlJc w:val="left"/>
      <w:pPr>
        <w:ind w:left="9360" w:hanging="360"/>
      </w:pPr>
      <w:rPr>
        <w:rFonts w:ascii="Wingdings" w:hAnsi="Wingdings" w:hint="default"/>
      </w:rPr>
    </w:lvl>
  </w:abstractNum>
  <w:abstractNum w:abstractNumId="7">
    <w:nsid w:val="160B5CD7"/>
    <w:multiLevelType w:val="hybridMultilevel"/>
    <w:tmpl w:val="EE167922"/>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A68346B"/>
    <w:multiLevelType w:val="hybridMultilevel"/>
    <w:tmpl w:val="622A47DC"/>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228F0BE7"/>
    <w:multiLevelType w:val="hybridMultilevel"/>
    <w:tmpl w:val="AFBC746A"/>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39F3B69"/>
    <w:multiLevelType w:val="multilevel"/>
    <w:tmpl w:val="D14E5C54"/>
    <w:lvl w:ilvl="0">
      <w:start w:val="2"/>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2">
    <w:nsid w:val="23CD2F8C"/>
    <w:multiLevelType w:val="hybridMultilevel"/>
    <w:tmpl w:val="A1A4C2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46F5F6B"/>
    <w:multiLevelType w:val="hybridMultilevel"/>
    <w:tmpl w:val="9F52825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4B14529"/>
    <w:multiLevelType w:val="hybridMultilevel"/>
    <w:tmpl w:val="FA0086E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2B6C7893"/>
    <w:multiLevelType w:val="hybridMultilevel"/>
    <w:tmpl w:val="DA103100"/>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C3776DB"/>
    <w:multiLevelType w:val="hybridMultilevel"/>
    <w:tmpl w:val="FFFAA1D6"/>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4316FA2"/>
    <w:multiLevelType w:val="hybridMultilevel"/>
    <w:tmpl w:val="CBC61972"/>
    <w:lvl w:ilvl="0" w:tplc="B82AB3EC">
      <w:start w:val="3"/>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8">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9">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FF238DB"/>
    <w:multiLevelType w:val="hybridMultilevel"/>
    <w:tmpl w:val="F800C9B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nsid w:val="56DE5BAC"/>
    <w:multiLevelType w:val="hybridMultilevel"/>
    <w:tmpl w:val="2AAEDB3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5B8F3ED7"/>
    <w:multiLevelType w:val="hybridMultilevel"/>
    <w:tmpl w:val="0D967246"/>
    <w:lvl w:ilvl="0" w:tplc="A56E1B3C">
      <w:start w:val="1"/>
      <w:numFmt w:val="bullet"/>
      <w:lvlText w:val="-"/>
      <w:lvlJc w:val="left"/>
      <w:pPr>
        <w:ind w:left="720" w:hanging="360"/>
      </w:pPr>
      <w:rPr>
        <w:rFonts w:ascii="Sylfaen" w:hAnsi="Sylfae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D9F669E"/>
    <w:multiLevelType w:val="hybridMultilevel"/>
    <w:tmpl w:val="1E3E882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nsid w:val="5E134DE2"/>
    <w:multiLevelType w:val="hybridMultilevel"/>
    <w:tmpl w:val="2C9A879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nsid w:val="651C2F8A"/>
    <w:multiLevelType w:val="hybridMultilevel"/>
    <w:tmpl w:val="E6E4753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72CE1875"/>
    <w:multiLevelType w:val="hybridMultilevel"/>
    <w:tmpl w:val="0CE6125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21"/>
  </w:num>
  <w:num w:numId="2">
    <w:abstractNumId w:val="4"/>
  </w:num>
  <w:num w:numId="3">
    <w:abstractNumId w:val="26"/>
  </w:num>
  <w:num w:numId="4">
    <w:abstractNumId w:val="9"/>
  </w:num>
  <w:num w:numId="5">
    <w:abstractNumId w:val="18"/>
  </w:num>
  <w:num w:numId="6">
    <w:abstractNumId w:val="19"/>
  </w:num>
  <w:num w:numId="7">
    <w:abstractNumId w:val="29"/>
  </w:num>
  <w:num w:numId="8">
    <w:abstractNumId w:val="28"/>
  </w:num>
  <w:num w:numId="9">
    <w:abstractNumId w:val="14"/>
  </w:num>
  <w:num w:numId="10">
    <w:abstractNumId w:val="10"/>
  </w:num>
  <w:num w:numId="11">
    <w:abstractNumId w:val="22"/>
  </w:num>
  <w:num w:numId="12">
    <w:abstractNumId w:val="30"/>
  </w:num>
  <w:num w:numId="13">
    <w:abstractNumId w:val="3"/>
  </w:num>
  <w:num w:numId="14">
    <w:abstractNumId w:val="6"/>
  </w:num>
  <w:num w:numId="15">
    <w:abstractNumId w:val="20"/>
    <w:lvlOverride w:ilvl="0"/>
    <w:lvlOverride w:ilvl="1"/>
    <w:lvlOverride w:ilvl="2"/>
    <w:lvlOverride w:ilvl="3"/>
    <w:lvlOverride w:ilvl="4"/>
    <w:lvlOverride w:ilvl="5"/>
    <w:lvlOverride w:ilvl="6"/>
    <w:lvlOverride w:ilvl="7"/>
    <w:lvlOverride w:ilvl="8"/>
  </w:num>
  <w:num w:numId="16">
    <w:abstractNumId w:val="7"/>
    <w:lvlOverride w:ilvl="0"/>
    <w:lvlOverride w:ilvl="1"/>
    <w:lvlOverride w:ilvl="2"/>
    <w:lvlOverride w:ilvl="3"/>
    <w:lvlOverride w:ilvl="4"/>
    <w:lvlOverride w:ilvl="5"/>
    <w:lvlOverride w:ilvl="6"/>
    <w:lvlOverride w:ilvl="7"/>
    <w:lvlOverride w:ilvl="8"/>
  </w:num>
  <w:num w:numId="17">
    <w:abstractNumId w:val="23"/>
    <w:lvlOverride w:ilvl="0"/>
    <w:lvlOverride w:ilvl="1"/>
    <w:lvlOverride w:ilvl="2"/>
    <w:lvlOverride w:ilvl="3"/>
    <w:lvlOverride w:ilvl="4"/>
    <w:lvlOverride w:ilvl="5"/>
    <w:lvlOverride w:ilvl="6"/>
    <w:lvlOverride w:ilvl="7"/>
    <w:lvlOverride w:ilvl="8"/>
  </w:num>
  <w:num w:numId="18">
    <w:abstractNumId w:val="1"/>
  </w:num>
  <w:num w:numId="19">
    <w:abstractNumId w:val="11"/>
  </w:num>
  <w:num w:numId="20">
    <w:abstractNumId w:val="27"/>
  </w:num>
  <w:num w:numId="21">
    <w:abstractNumId w:val="16"/>
  </w:num>
  <w:num w:numId="22">
    <w:abstractNumId w:val="8"/>
  </w:num>
  <w:num w:numId="23">
    <w:abstractNumId w:val="24"/>
  </w:num>
  <w:num w:numId="24">
    <w:abstractNumId w:val="25"/>
  </w:num>
  <w:num w:numId="25">
    <w:abstractNumId w:val="13"/>
  </w:num>
  <w:num w:numId="26">
    <w:abstractNumId w:val="5"/>
  </w:num>
  <w:num w:numId="27">
    <w:abstractNumId w:val="15"/>
  </w:num>
  <w:num w:numId="28">
    <w:abstractNumId w:val="17"/>
  </w:num>
  <w:num w:numId="29">
    <w:abstractNumId w:val="2"/>
  </w:num>
  <w:num w:numId="30">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5BEE"/>
    <w:rsid w:val="00007254"/>
    <w:rsid w:val="0001142E"/>
    <w:rsid w:val="0003706E"/>
    <w:rsid w:val="000403B9"/>
    <w:rsid w:val="000404C7"/>
    <w:rsid w:val="000432CB"/>
    <w:rsid w:val="00044872"/>
    <w:rsid w:val="000448A9"/>
    <w:rsid w:val="0004692E"/>
    <w:rsid w:val="00050F43"/>
    <w:rsid w:val="00054E23"/>
    <w:rsid w:val="00056720"/>
    <w:rsid w:val="00056FAD"/>
    <w:rsid w:val="00063265"/>
    <w:rsid w:val="00070EA3"/>
    <w:rsid w:val="00072B01"/>
    <w:rsid w:val="00074C9E"/>
    <w:rsid w:val="00080F64"/>
    <w:rsid w:val="00087BE9"/>
    <w:rsid w:val="0009241B"/>
    <w:rsid w:val="00092E10"/>
    <w:rsid w:val="00095481"/>
    <w:rsid w:val="000971AE"/>
    <w:rsid w:val="00097A9A"/>
    <w:rsid w:val="000A16DF"/>
    <w:rsid w:val="000B053E"/>
    <w:rsid w:val="000B1FBB"/>
    <w:rsid w:val="000B49DC"/>
    <w:rsid w:val="000C0CF3"/>
    <w:rsid w:val="000C1979"/>
    <w:rsid w:val="000C2211"/>
    <w:rsid w:val="000C6C2F"/>
    <w:rsid w:val="000C7BF6"/>
    <w:rsid w:val="000D3277"/>
    <w:rsid w:val="000D3A3D"/>
    <w:rsid w:val="000D3A4C"/>
    <w:rsid w:val="000E0838"/>
    <w:rsid w:val="000E2B55"/>
    <w:rsid w:val="000E4813"/>
    <w:rsid w:val="000E496B"/>
    <w:rsid w:val="000F364A"/>
    <w:rsid w:val="001001B8"/>
    <w:rsid w:val="001008EF"/>
    <w:rsid w:val="00103D60"/>
    <w:rsid w:val="0010636A"/>
    <w:rsid w:val="00110EAF"/>
    <w:rsid w:val="00115AFD"/>
    <w:rsid w:val="00115CAE"/>
    <w:rsid w:val="001229C1"/>
    <w:rsid w:val="00124FAB"/>
    <w:rsid w:val="0012597A"/>
    <w:rsid w:val="001324BD"/>
    <w:rsid w:val="0013496B"/>
    <w:rsid w:val="00134A75"/>
    <w:rsid w:val="0014505B"/>
    <w:rsid w:val="00151C09"/>
    <w:rsid w:val="00154789"/>
    <w:rsid w:val="001570E0"/>
    <w:rsid w:val="00160719"/>
    <w:rsid w:val="00161F22"/>
    <w:rsid w:val="00163EB4"/>
    <w:rsid w:val="00167FF4"/>
    <w:rsid w:val="00175F80"/>
    <w:rsid w:val="00177014"/>
    <w:rsid w:val="0018077A"/>
    <w:rsid w:val="00181723"/>
    <w:rsid w:val="001856BB"/>
    <w:rsid w:val="00191950"/>
    <w:rsid w:val="001940CC"/>
    <w:rsid w:val="001963A4"/>
    <w:rsid w:val="001A42F3"/>
    <w:rsid w:val="001A67B0"/>
    <w:rsid w:val="001B1113"/>
    <w:rsid w:val="001B49E0"/>
    <w:rsid w:val="001B51A4"/>
    <w:rsid w:val="001B6D2D"/>
    <w:rsid w:val="001B772D"/>
    <w:rsid w:val="001B7975"/>
    <w:rsid w:val="001C20E7"/>
    <w:rsid w:val="001C6DFE"/>
    <w:rsid w:val="001D44EA"/>
    <w:rsid w:val="001E7C6A"/>
    <w:rsid w:val="001F435A"/>
    <w:rsid w:val="001F5A54"/>
    <w:rsid w:val="001F5D92"/>
    <w:rsid w:val="001F741E"/>
    <w:rsid w:val="001F7868"/>
    <w:rsid w:val="00202070"/>
    <w:rsid w:val="00203A2F"/>
    <w:rsid w:val="00205147"/>
    <w:rsid w:val="002055CF"/>
    <w:rsid w:val="00210E0B"/>
    <w:rsid w:val="00213872"/>
    <w:rsid w:val="00217DE9"/>
    <w:rsid w:val="00222224"/>
    <w:rsid w:val="00223501"/>
    <w:rsid w:val="002235F3"/>
    <w:rsid w:val="00236616"/>
    <w:rsid w:val="00247865"/>
    <w:rsid w:val="0025131B"/>
    <w:rsid w:val="00251E5C"/>
    <w:rsid w:val="0026292C"/>
    <w:rsid w:val="00264627"/>
    <w:rsid w:val="00267650"/>
    <w:rsid w:val="00270199"/>
    <w:rsid w:val="00274614"/>
    <w:rsid w:val="00286E80"/>
    <w:rsid w:val="00286FEC"/>
    <w:rsid w:val="00287084"/>
    <w:rsid w:val="002878B7"/>
    <w:rsid w:val="002959F1"/>
    <w:rsid w:val="002A2A54"/>
    <w:rsid w:val="002A59AB"/>
    <w:rsid w:val="002A7BB3"/>
    <w:rsid w:val="002B1199"/>
    <w:rsid w:val="002B4548"/>
    <w:rsid w:val="002C237C"/>
    <w:rsid w:val="002C2711"/>
    <w:rsid w:val="002C282F"/>
    <w:rsid w:val="002C4F21"/>
    <w:rsid w:val="002C6509"/>
    <w:rsid w:val="002C65CB"/>
    <w:rsid w:val="002D4F4E"/>
    <w:rsid w:val="002D7C24"/>
    <w:rsid w:val="002E0982"/>
    <w:rsid w:val="002E36AC"/>
    <w:rsid w:val="002E3D24"/>
    <w:rsid w:val="002E723D"/>
    <w:rsid w:val="002F0628"/>
    <w:rsid w:val="002F0966"/>
    <w:rsid w:val="002F0CEC"/>
    <w:rsid w:val="002F1962"/>
    <w:rsid w:val="002F2368"/>
    <w:rsid w:val="00301A29"/>
    <w:rsid w:val="00306705"/>
    <w:rsid w:val="00311B32"/>
    <w:rsid w:val="003276ED"/>
    <w:rsid w:val="00335F36"/>
    <w:rsid w:val="00336F5F"/>
    <w:rsid w:val="00341641"/>
    <w:rsid w:val="00342D71"/>
    <w:rsid w:val="003525A0"/>
    <w:rsid w:val="0035262D"/>
    <w:rsid w:val="003531F4"/>
    <w:rsid w:val="00363834"/>
    <w:rsid w:val="0037222D"/>
    <w:rsid w:val="003754C4"/>
    <w:rsid w:val="00376696"/>
    <w:rsid w:val="0037672B"/>
    <w:rsid w:val="00376AB9"/>
    <w:rsid w:val="003809A5"/>
    <w:rsid w:val="00384FFA"/>
    <w:rsid w:val="003944C6"/>
    <w:rsid w:val="003967F4"/>
    <w:rsid w:val="003973A7"/>
    <w:rsid w:val="003A0CF1"/>
    <w:rsid w:val="003B252D"/>
    <w:rsid w:val="003B2F17"/>
    <w:rsid w:val="003B39FF"/>
    <w:rsid w:val="003B535C"/>
    <w:rsid w:val="003B69DE"/>
    <w:rsid w:val="003B7E3B"/>
    <w:rsid w:val="003C2615"/>
    <w:rsid w:val="003D1330"/>
    <w:rsid w:val="003D4CAE"/>
    <w:rsid w:val="003E18C5"/>
    <w:rsid w:val="003E3154"/>
    <w:rsid w:val="003E794C"/>
    <w:rsid w:val="003F1537"/>
    <w:rsid w:val="003F469B"/>
    <w:rsid w:val="003F5732"/>
    <w:rsid w:val="004017C8"/>
    <w:rsid w:val="00401860"/>
    <w:rsid w:val="00406332"/>
    <w:rsid w:val="00414CDE"/>
    <w:rsid w:val="00416109"/>
    <w:rsid w:val="00423DF5"/>
    <w:rsid w:val="0043770D"/>
    <w:rsid w:val="00444BA0"/>
    <w:rsid w:val="004455CC"/>
    <w:rsid w:val="00447647"/>
    <w:rsid w:val="00450240"/>
    <w:rsid w:val="00454AE6"/>
    <w:rsid w:val="00455615"/>
    <w:rsid w:val="00460353"/>
    <w:rsid w:val="00465774"/>
    <w:rsid w:val="004667CF"/>
    <w:rsid w:val="00471CF1"/>
    <w:rsid w:val="0047322C"/>
    <w:rsid w:val="00473B33"/>
    <w:rsid w:val="004756C2"/>
    <w:rsid w:val="00475884"/>
    <w:rsid w:val="00487038"/>
    <w:rsid w:val="0049141E"/>
    <w:rsid w:val="0049174C"/>
    <w:rsid w:val="00492911"/>
    <w:rsid w:val="00496025"/>
    <w:rsid w:val="004A0317"/>
    <w:rsid w:val="004A3CF8"/>
    <w:rsid w:val="004B14A4"/>
    <w:rsid w:val="004B2124"/>
    <w:rsid w:val="004C4596"/>
    <w:rsid w:val="004C7852"/>
    <w:rsid w:val="004D049E"/>
    <w:rsid w:val="004D11AC"/>
    <w:rsid w:val="004D6199"/>
    <w:rsid w:val="004E49E9"/>
    <w:rsid w:val="004E5C85"/>
    <w:rsid w:val="004F13B2"/>
    <w:rsid w:val="004F241B"/>
    <w:rsid w:val="005111A2"/>
    <w:rsid w:val="00515B9F"/>
    <w:rsid w:val="005166BC"/>
    <w:rsid w:val="005169EA"/>
    <w:rsid w:val="0051736F"/>
    <w:rsid w:val="0052342A"/>
    <w:rsid w:val="00524572"/>
    <w:rsid w:val="00553D25"/>
    <w:rsid w:val="00556D9D"/>
    <w:rsid w:val="0055782B"/>
    <w:rsid w:val="005605E1"/>
    <w:rsid w:val="00564E1F"/>
    <w:rsid w:val="0056781B"/>
    <w:rsid w:val="0057338A"/>
    <w:rsid w:val="00573B48"/>
    <w:rsid w:val="00573B6E"/>
    <w:rsid w:val="0057427D"/>
    <w:rsid w:val="00576E89"/>
    <w:rsid w:val="00582876"/>
    <w:rsid w:val="005835BF"/>
    <w:rsid w:val="00587AEF"/>
    <w:rsid w:val="00590BDD"/>
    <w:rsid w:val="00596123"/>
    <w:rsid w:val="005A024C"/>
    <w:rsid w:val="005A04F9"/>
    <w:rsid w:val="005A1B08"/>
    <w:rsid w:val="005A23D1"/>
    <w:rsid w:val="005A2C4F"/>
    <w:rsid w:val="005A69C4"/>
    <w:rsid w:val="005B09DA"/>
    <w:rsid w:val="005B560A"/>
    <w:rsid w:val="005C0E40"/>
    <w:rsid w:val="005C198C"/>
    <w:rsid w:val="005C36BE"/>
    <w:rsid w:val="005C40D6"/>
    <w:rsid w:val="005C468F"/>
    <w:rsid w:val="005C4F3B"/>
    <w:rsid w:val="005C5747"/>
    <w:rsid w:val="005C6752"/>
    <w:rsid w:val="005D16C5"/>
    <w:rsid w:val="005D3A2C"/>
    <w:rsid w:val="005E02EB"/>
    <w:rsid w:val="005E073D"/>
    <w:rsid w:val="005E6CDA"/>
    <w:rsid w:val="005F50C6"/>
    <w:rsid w:val="00600A8B"/>
    <w:rsid w:val="006011AE"/>
    <w:rsid w:val="0060299F"/>
    <w:rsid w:val="006038B4"/>
    <w:rsid w:val="00611404"/>
    <w:rsid w:val="00623986"/>
    <w:rsid w:val="00624A52"/>
    <w:rsid w:val="0062544E"/>
    <w:rsid w:val="00625481"/>
    <w:rsid w:val="0063067D"/>
    <w:rsid w:val="00634136"/>
    <w:rsid w:val="00635F69"/>
    <w:rsid w:val="006440B2"/>
    <w:rsid w:val="00646F65"/>
    <w:rsid w:val="00647B8E"/>
    <w:rsid w:val="00651BB9"/>
    <w:rsid w:val="0065335B"/>
    <w:rsid w:val="00653BDC"/>
    <w:rsid w:val="00656D0A"/>
    <w:rsid w:val="0066472D"/>
    <w:rsid w:val="006655B3"/>
    <w:rsid w:val="006714D5"/>
    <w:rsid w:val="006719F3"/>
    <w:rsid w:val="006723BB"/>
    <w:rsid w:val="00674C4B"/>
    <w:rsid w:val="006760AC"/>
    <w:rsid w:val="00677AB2"/>
    <w:rsid w:val="00677DFD"/>
    <w:rsid w:val="00684262"/>
    <w:rsid w:val="006848BD"/>
    <w:rsid w:val="006865A3"/>
    <w:rsid w:val="00690562"/>
    <w:rsid w:val="006A0841"/>
    <w:rsid w:val="006A3E9B"/>
    <w:rsid w:val="006A45D5"/>
    <w:rsid w:val="006A61B1"/>
    <w:rsid w:val="006B2564"/>
    <w:rsid w:val="006C0957"/>
    <w:rsid w:val="006C1138"/>
    <w:rsid w:val="006D2A3F"/>
    <w:rsid w:val="006E3073"/>
    <w:rsid w:val="006E588E"/>
    <w:rsid w:val="006E5ECB"/>
    <w:rsid w:val="006F0E12"/>
    <w:rsid w:val="006F1AB3"/>
    <w:rsid w:val="006F701E"/>
    <w:rsid w:val="006F7C19"/>
    <w:rsid w:val="0070169A"/>
    <w:rsid w:val="0071066E"/>
    <w:rsid w:val="0071740F"/>
    <w:rsid w:val="007265B9"/>
    <w:rsid w:val="007436CB"/>
    <w:rsid w:val="0074613E"/>
    <w:rsid w:val="00752F75"/>
    <w:rsid w:val="007538A6"/>
    <w:rsid w:val="007542E0"/>
    <w:rsid w:val="00754C24"/>
    <w:rsid w:val="00756DB2"/>
    <w:rsid w:val="00757AE9"/>
    <w:rsid w:val="0076003C"/>
    <w:rsid w:val="00761637"/>
    <w:rsid w:val="0076726B"/>
    <w:rsid w:val="00773D7F"/>
    <w:rsid w:val="00780CC3"/>
    <w:rsid w:val="00795B4F"/>
    <w:rsid w:val="007A3660"/>
    <w:rsid w:val="007A47FE"/>
    <w:rsid w:val="007A544C"/>
    <w:rsid w:val="007B2AF9"/>
    <w:rsid w:val="007B2CB5"/>
    <w:rsid w:val="007B3792"/>
    <w:rsid w:val="007B3B5F"/>
    <w:rsid w:val="007D134A"/>
    <w:rsid w:val="007D1F92"/>
    <w:rsid w:val="007E171F"/>
    <w:rsid w:val="007E47F3"/>
    <w:rsid w:val="007E65D3"/>
    <w:rsid w:val="007F00E7"/>
    <w:rsid w:val="007F5285"/>
    <w:rsid w:val="00801344"/>
    <w:rsid w:val="00805318"/>
    <w:rsid w:val="008055AF"/>
    <w:rsid w:val="008107D1"/>
    <w:rsid w:val="00811BA1"/>
    <w:rsid w:val="00814098"/>
    <w:rsid w:val="00814D2E"/>
    <w:rsid w:val="00815562"/>
    <w:rsid w:val="00816203"/>
    <w:rsid w:val="00817666"/>
    <w:rsid w:val="00820705"/>
    <w:rsid w:val="00823FDF"/>
    <w:rsid w:val="008272BF"/>
    <w:rsid w:val="008301FE"/>
    <w:rsid w:val="00834D8C"/>
    <w:rsid w:val="0084519D"/>
    <w:rsid w:val="008509EA"/>
    <w:rsid w:val="0085104E"/>
    <w:rsid w:val="0085164D"/>
    <w:rsid w:val="00851D11"/>
    <w:rsid w:val="00852BC9"/>
    <w:rsid w:val="00864A15"/>
    <w:rsid w:val="008674B0"/>
    <w:rsid w:val="00870468"/>
    <w:rsid w:val="008800A4"/>
    <w:rsid w:val="0088195A"/>
    <w:rsid w:val="0088579E"/>
    <w:rsid w:val="00894C29"/>
    <w:rsid w:val="00895D7C"/>
    <w:rsid w:val="008A005A"/>
    <w:rsid w:val="008B21D8"/>
    <w:rsid w:val="008B4D14"/>
    <w:rsid w:val="008C2DFE"/>
    <w:rsid w:val="008C4D6D"/>
    <w:rsid w:val="008D175B"/>
    <w:rsid w:val="008D3BD9"/>
    <w:rsid w:val="008D5185"/>
    <w:rsid w:val="008D5877"/>
    <w:rsid w:val="008E362D"/>
    <w:rsid w:val="008E4A10"/>
    <w:rsid w:val="008F13FA"/>
    <w:rsid w:val="008F41CA"/>
    <w:rsid w:val="008F6E36"/>
    <w:rsid w:val="008F6F45"/>
    <w:rsid w:val="008F75E3"/>
    <w:rsid w:val="008F7FDF"/>
    <w:rsid w:val="009001A5"/>
    <w:rsid w:val="00910A3D"/>
    <w:rsid w:val="00910DC3"/>
    <w:rsid w:val="00911396"/>
    <w:rsid w:val="00912B54"/>
    <w:rsid w:val="00914ECB"/>
    <w:rsid w:val="00917406"/>
    <w:rsid w:val="00923098"/>
    <w:rsid w:val="0092466A"/>
    <w:rsid w:val="009345AC"/>
    <w:rsid w:val="00937C1F"/>
    <w:rsid w:val="00940A71"/>
    <w:rsid w:val="009426AE"/>
    <w:rsid w:val="00943144"/>
    <w:rsid w:val="009468CC"/>
    <w:rsid w:val="00947E86"/>
    <w:rsid w:val="00950AD5"/>
    <w:rsid w:val="00951089"/>
    <w:rsid w:val="00951E66"/>
    <w:rsid w:val="0095398F"/>
    <w:rsid w:val="00953B9F"/>
    <w:rsid w:val="00960A72"/>
    <w:rsid w:val="00962FEB"/>
    <w:rsid w:val="0096533F"/>
    <w:rsid w:val="00965659"/>
    <w:rsid w:val="00970E00"/>
    <w:rsid w:val="00972D20"/>
    <w:rsid w:val="00982E35"/>
    <w:rsid w:val="00985F9B"/>
    <w:rsid w:val="009938A6"/>
    <w:rsid w:val="009A05F6"/>
    <w:rsid w:val="009A6187"/>
    <w:rsid w:val="009B2351"/>
    <w:rsid w:val="009B45EF"/>
    <w:rsid w:val="009C6A99"/>
    <w:rsid w:val="009C7958"/>
    <w:rsid w:val="009D3D26"/>
    <w:rsid w:val="009D47A7"/>
    <w:rsid w:val="009D64C4"/>
    <w:rsid w:val="009D6E5B"/>
    <w:rsid w:val="009D7145"/>
    <w:rsid w:val="009E0DBB"/>
    <w:rsid w:val="009E6BC2"/>
    <w:rsid w:val="009F1C09"/>
    <w:rsid w:val="009F7E4D"/>
    <w:rsid w:val="00A01157"/>
    <w:rsid w:val="00A07057"/>
    <w:rsid w:val="00A16B65"/>
    <w:rsid w:val="00A20F85"/>
    <w:rsid w:val="00A21D81"/>
    <w:rsid w:val="00A26207"/>
    <w:rsid w:val="00A27275"/>
    <w:rsid w:val="00A27CA0"/>
    <w:rsid w:val="00A31716"/>
    <w:rsid w:val="00A41EE5"/>
    <w:rsid w:val="00A42191"/>
    <w:rsid w:val="00A501D1"/>
    <w:rsid w:val="00A50B03"/>
    <w:rsid w:val="00A54091"/>
    <w:rsid w:val="00A55A72"/>
    <w:rsid w:val="00A57218"/>
    <w:rsid w:val="00A612D3"/>
    <w:rsid w:val="00A61DEF"/>
    <w:rsid w:val="00A62BFE"/>
    <w:rsid w:val="00A644F3"/>
    <w:rsid w:val="00A64BEF"/>
    <w:rsid w:val="00A6702E"/>
    <w:rsid w:val="00A71C64"/>
    <w:rsid w:val="00A812B1"/>
    <w:rsid w:val="00A816F2"/>
    <w:rsid w:val="00A8200C"/>
    <w:rsid w:val="00A8200F"/>
    <w:rsid w:val="00A97B64"/>
    <w:rsid w:val="00AA236E"/>
    <w:rsid w:val="00AA2D98"/>
    <w:rsid w:val="00AA6BBA"/>
    <w:rsid w:val="00AB368D"/>
    <w:rsid w:val="00AC1993"/>
    <w:rsid w:val="00AC621E"/>
    <w:rsid w:val="00AC6C0E"/>
    <w:rsid w:val="00AC6CF6"/>
    <w:rsid w:val="00AC78AD"/>
    <w:rsid w:val="00AD4C5E"/>
    <w:rsid w:val="00AD61E6"/>
    <w:rsid w:val="00AD71E1"/>
    <w:rsid w:val="00AD7977"/>
    <w:rsid w:val="00AE2E87"/>
    <w:rsid w:val="00AE3DEA"/>
    <w:rsid w:val="00AE68B7"/>
    <w:rsid w:val="00AF2E78"/>
    <w:rsid w:val="00AF4B67"/>
    <w:rsid w:val="00AF603A"/>
    <w:rsid w:val="00AF6FF8"/>
    <w:rsid w:val="00B00392"/>
    <w:rsid w:val="00B0477B"/>
    <w:rsid w:val="00B0546F"/>
    <w:rsid w:val="00B13E73"/>
    <w:rsid w:val="00B174DC"/>
    <w:rsid w:val="00B2194E"/>
    <w:rsid w:val="00B2543A"/>
    <w:rsid w:val="00B26E66"/>
    <w:rsid w:val="00B31191"/>
    <w:rsid w:val="00B457AD"/>
    <w:rsid w:val="00B471C4"/>
    <w:rsid w:val="00B512D8"/>
    <w:rsid w:val="00B55120"/>
    <w:rsid w:val="00B569A9"/>
    <w:rsid w:val="00B56C9D"/>
    <w:rsid w:val="00B56E2F"/>
    <w:rsid w:val="00B57A14"/>
    <w:rsid w:val="00B622E4"/>
    <w:rsid w:val="00B66521"/>
    <w:rsid w:val="00B6703A"/>
    <w:rsid w:val="00B71068"/>
    <w:rsid w:val="00B722B2"/>
    <w:rsid w:val="00B8722F"/>
    <w:rsid w:val="00B873A2"/>
    <w:rsid w:val="00B93A28"/>
    <w:rsid w:val="00BA723E"/>
    <w:rsid w:val="00BB4D92"/>
    <w:rsid w:val="00BB7FD8"/>
    <w:rsid w:val="00BC03EF"/>
    <w:rsid w:val="00BC1844"/>
    <w:rsid w:val="00BD28DF"/>
    <w:rsid w:val="00BD7714"/>
    <w:rsid w:val="00BE1E33"/>
    <w:rsid w:val="00BE6E48"/>
    <w:rsid w:val="00BE7ADC"/>
    <w:rsid w:val="00BF12C9"/>
    <w:rsid w:val="00BF2C45"/>
    <w:rsid w:val="00BF554B"/>
    <w:rsid w:val="00C12A3B"/>
    <w:rsid w:val="00C139F3"/>
    <w:rsid w:val="00C17302"/>
    <w:rsid w:val="00C22408"/>
    <w:rsid w:val="00C225FA"/>
    <w:rsid w:val="00C244C4"/>
    <w:rsid w:val="00C26725"/>
    <w:rsid w:val="00C3120A"/>
    <w:rsid w:val="00C36281"/>
    <w:rsid w:val="00C36FDD"/>
    <w:rsid w:val="00C50675"/>
    <w:rsid w:val="00C5362B"/>
    <w:rsid w:val="00C54B1F"/>
    <w:rsid w:val="00C630BF"/>
    <w:rsid w:val="00C649B8"/>
    <w:rsid w:val="00C654BA"/>
    <w:rsid w:val="00C70BE3"/>
    <w:rsid w:val="00C717D9"/>
    <w:rsid w:val="00C730CE"/>
    <w:rsid w:val="00C86D1F"/>
    <w:rsid w:val="00C9235E"/>
    <w:rsid w:val="00C92A59"/>
    <w:rsid w:val="00C976FF"/>
    <w:rsid w:val="00CA142C"/>
    <w:rsid w:val="00CA2321"/>
    <w:rsid w:val="00CA420A"/>
    <w:rsid w:val="00CA744A"/>
    <w:rsid w:val="00CA79B3"/>
    <w:rsid w:val="00CB2363"/>
    <w:rsid w:val="00CB4DC8"/>
    <w:rsid w:val="00CB635D"/>
    <w:rsid w:val="00CB7F64"/>
    <w:rsid w:val="00CC1D5B"/>
    <w:rsid w:val="00CC380C"/>
    <w:rsid w:val="00CC4C77"/>
    <w:rsid w:val="00CD20C2"/>
    <w:rsid w:val="00CD543B"/>
    <w:rsid w:val="00CE179E"/>
    <w:rsid w:val="00CE63F0"/>
    <w:rsid w:val="00CE6B1E"/>
    <w:rsid w:val="00CE6CFB"/>
    <w:rsid w:val="00CF1BF4"/>
    <w:rsid w:val="00CF3A46"/>
    <w:rsid w:val="00CF788A"/>
    <w:rsid w:val="00D01EB8"/>
    <w:rsid w:val="00D06746"/>
    <w:rsid w:val="00D105D9"/>
    <w:rsid w:val="00D10EAA"/>
    <w:rsid w:val="00D11141"/>
    <w:rsid w:val="00D15EA1"/>
    <w:rsid w:val="00D21C71"/>
    <w:rsid w:val="00D25A0E"/>
    <w:rsid w:val="00D2611C"/>
    <w:rsid w:val="00D272E3"/>
    <w:rsid w:val="00D27B13"/>
    <w:rsid w:val="00D36D19"/>
    <w:rsid w:val="00D36EDC"/>
    <w:rsid w:val="00D46632"/>
    <w:rsid w:val="00D46BCD"/>
    <w:rsid w:val="00D47FF2"/>
    <w:rsid w:val="00D501D0"/>
    <w:rsid w:val="00D56C60"/>
    <w:rsid w:val="00D669EE"/>
    <w:rsid w:val="00D71104"/>
    <w:rsid w:val="00D7647F"/>
    <w:rsid w:val="00D84AF5"/>
    <w:rsid w:val="00D94FFE"/>
    <w:rsid w:val="00DA0D7C"/>
    <w:rsid w:val="00DA1071"/>
    <w:rsid w:val="00DA3372"/>
    <w:rsid w:val="00DA3813"/>
    <w:rsid w:val="00DB4FCD"/>
    <w:rsid w:val="00DB67E1"/>
    <w:rsid w:val="00DC120F"/>
    <w:rsid w:val="00DC336E"/>
    <w:rsid w:val="00DD4072"/>
    <w:rsid w:val="00DE186F"/>
    <w:rsid w:val="00DE7A1D"/>
    <w:rsid w:val="00DF0286"/>
    <w:rsid w:val="00E013CF"/>
    <w:rsid w:val="00E04B25"/>
    <w:rsid w:val="00E10973"/>
    <w:rsid w:val="00E12DBE"/>
    <w:rsid w:val="00E12ECE"/>
    <w:rsid w:val="00E17713"/>
    <w:rsid w:val="00E30665"/>
    <w:rsid w:val="00E33374"/>
    <w:rsid w:val="00E3384F"/>
    <w:rsid w:val="00E427E4"/>
    <w:rsid w:val="00E45C8F"/>
    <w:rsid w:val="00E46385"/>
    <w:rsid w:val="00E47249"/>
    <w:rsid w:val="00E47990"/>
    <w:rsid w:val="00E479D4"/>
    <w:rsid w:val="00E508F1"/>
    <w:rsid w:val="00E50E85"/>
    <w:rsid w:val="00E547E7"/>
    <w:rsid w:val="00E55B8E"/>
    <w:rsid w:val="00E61945"/>
    <w:rsid w:val="00E63BE5"/>
    <w:rsid w:val="00E656AC"/>
    <w:rsid w:val="00E73522"/>
    <w:rsid w:val="00E77D8B"/>
    <w:rsid w:val="00E8186F"/>
    <w:rsid w:val="00E841D5"/>
    <w:rsid w:val="00E84291"/>
    <w:rsid w:val="00E84B37"/>
    <w:rsid w:val="00E869B4"/>
    <w:rsid w:val="00E86B34"/>
    <w:rsid w:val="00EA0D92"/>
    <w:rsid w:val="00EA2398"/>
    <w:rsid w:val="00EA4112"/>
    <w:rsid w:val="00EA4C9B"/>
    <w:rsid w:val="00EA5622"/>
    <w:rsid w:val="00EB4713"/>
    <w:rsid w:val="00EB59ED"/>
    <w:rsid w:val="00EB6DD7"/>
    <w:rsid w:val="00EC0686"/>
    <w:rsid w:val="00EC74CB"/>
    <w:rsid w:val="00ED2645"/>
    <w:rsid w:val="00ED4AEC"/>
    <w:rsid w:val="00EE352B"/>
    <w:rsid w:val="00EE4724"/>
    <w:rsid w:val="00EE74A6"/>
    <w:rsid w:val="00EF5DEF"/>
    <w:rsid w:val="00EF78E1"/>
    <w:rsid w:val="00F0703B"/>
    <w:rsid w:val="00F115A5"/>
    <w:rsid w:val="00F11E3A"/>
    <w:rsid w:val="00F129C1"/>
    <w:rsid w:val="00F141BC"/>
    <w:rsid w:val="00F22276"/>
    <w:rsid w:val="00F2376F"/>
    <w:rsid w:val="00F271FB"/>
    <w:rsid w:val="00F31073"/>
    <w:rsid w:val="00F311EB"/>
    <w:rsid w:val="00F31765"/>
    <w:rsid w:val="00F33152"/>
    <w:rsid w:val="00F361AA"/>
    <w:rsid w:val="00F4058D"/>
    <w:rsid w:val="00F43153"/>
    <w:rsid w:val="00F45968"/>
    <w:rsid w:val="00F46F05"/>
    <w:rsid w:val="00F4746A"/>
    <w:rsid w:val="00F53EB6"/>
    <w:rsid w:val="00F551B6"/>
    <w:rsid w:val="00F649BD"/>
    <w:rsid w:val="00F70442"/>
    <w:rsid w:val="00F764FD"/>
    <w:rsid w:val="00F817BC"/>
    <w:rsid w:val="00F92417"/>
    <w:rsid w:val="00F954CE"/>
    <w:rsid w:val="00FA46E4"/>
    <w:rsid w:val="00FA6971"/>
    <w:rsid w:val="00FA6FD3"/>
    <w:rsid w:val="00FB1054"/>
    <w:rsid w:val="00FB498B"/>
    <w:rsid w:val="00FC2912"/>
    <w:rsid w:val="00FD13E6"/>
    <w:rsid w:val="00FD1A5D"/>
    <w:rsid w:val="00FD471A"/>
    <w:rsid w:val="00FE2781"/>
    <w:rsid w:val="00FE66CA"/>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uiPriority w:val="99"/>
    <w:rsid w:val="00651BB9"/>
    <w:pPr>
      <w:spacing w:before="100" w:beforeAutospacing="1" w:after="142" w:line="288" w:lineRule="auto"/>
    </w:pPr>
    <w:rPr>
      <w:lang w:val="ru-RU" w:eastAsia="ru-RU"/>
    </w:rPr>
  </w:style>
  <w:style w:type="paragraph" w:styleId="af0">
    <w:name w:val="Body Text"/>
    <w:basedOn w:val="a"/>
    <w:link w:val="af1"/>
    <w:uiPriority w:val="99"/>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2">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3">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4">
    <w:name w:val="Balloon Text"/>
    <w:basedOn w:val="a"/>
    <w:link w:val="af5"/>
    <w:uiPriority w:val="99"/>
    <w:semiHidden/>
    <w:rsid w:val="0001142E"/>
    <w:rPr>
      <w:rFonts w:ascii="Tahoma" w:hAnsi="Tahoma" w:cs="Tahoma"/>
      <w:sz w:val="16"/>
      <w:szCs w:val="16"/>
    </w:rPr>
  </w:style>
  <w:style w:type="character" w:styleId="af6">
    <w:name w:val="Hyperlink"/>
    <w:uiPriority w:val="99"/>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7">
    <w:name w:val="Strong"/>
    <w:uiPriority w:val="22"/>
    <w:qFormat/>
    <w:rsid w:val="00752F75"/>
    <w:rPr>
      <w:b/>
      <w:bCs/>
    </w:rPr>
  </w:style>
  <w:style w:type="character" w:customStyle="1" w:styleId="af5">
    <w:name w:val="Текст выноски Знак"/>
    <w:link w:val="af4"/>
    <w:uiPriority w:val="99"/>
    <w:semiHidden/>
    <w:rsid w:val="00752F75"/>
    <w:rPr>
      <w:rFonts w:ascii="Tahoma" w:eastAsia="Times New Roman" w:hAnsi="Tahoma" w:cs="Tahoma"/>
      <w:sz w:val="16"/>
      <w:szCs w:val="16"/>
      <w:lang w:val="uk-UA" w:eastAsia="uk-UA"/>
    </w:rPr>
  </w:style>
  <w:style w:type="paragraph" w:customStyle="1" w:styleId="CharChar">
    <w:name w:val="Char Знак Знак Char Знак Знак Знак Знак Знак Знак Знак Знак Знак Знак Знак Знак Знак"/>
    <w:basedOn w:val="a"/>
    <w:rsid w:val="00752F75"/>
    <w:rPr>
      <w:rFonts w:ascii="Verdana" w:hAnsi="Verdana" w:cs="Verdana"/>
      <w:sz w:val="20"/>
      <w:szCs w:val="20"/>
      <w:lang w:val="en-US" w:eastAsia="en-US"/>
    </w:rPr>
  </w:style>
  <w:style w:type="character" w:customStyle="1" w:styleId="af1">
    <w:name w:val="Основной текст Знак"/>
    <w:link w:val="af0"/>
    <w:uiPriority w:val="99"/>
    <w:rsid w:val="00752F75"/>
    <w:rPr>
      <w:rFonts w:cs="Calibri"/>
      <w:sz w:val="23"/>
      <w:szCs w:val="23"/>
      <w:shd w:val="clear" w:color="auto" w:fill="FFFFFF"/>
      <w:lang w:eastAsia="en-US"/>
    </w:rPr>
  </w:style>
  <w:style w:type="paragraph" w:customStyle="1" w:styleId="af8">
    <w:name w:val="Стиль"/>
    <w:basedOn w:val="a"/>
    <w:next w:val="a"/>
    <w:rsid w:val="00752F75"/>
    <w:pPr>
      <w:spacing w:before="240" w:after="60"/>
      <w:jc w:val="center"/>
      <w:outlineLvl w:val="0"/>
    </w:pPr>
    <w:rPr>
      <w:rFonts w:ascii="Calibri Light" w:eastAsia="Calibri" w:hAnsi="Calibri Light"/>
      <w:b/>
      <w:bCs/>
      <w:kern w:val="28"/>
      <w:sz w:val="32"/>
      <w:szCs w:val="32"/>
      <w:lang w:val="ru-RU" w:eastAsia="ru-RU"/>
    </w:rPr>
  </w:style>
  <w:style w:type="paragraph" w:customStyle="1" w:styleId="6">
    <w:name w:val=" Знак Знак6 Знак Знак"/>
    <w:basedOn w:val="a"/>
    <w:rsid w:val="00752F75"/>
    <w:rPr>
      <w:rFonts w:ascii="Verdana" w:hAnsi="Verdana" w:cs="Verdana"/>
      <w:sz w:val="20"/>
      <w:szCs w:val="20"/>
      <w:lang w:val="en-US" w:eastAsia="en-US"/>
    </w:rPr>
  </w:style>
  <w:style w:type="character" w:customStyle="1" w:styleId="rvts46">
    <w:name w:val="rvts46"/>
    <w:rsid w:val="00752F75"/>
  </w:style>
  <w:style w:type="character" w:styleId="af9">
    <w:name w:val="annotation reference"/>
    <w:uiPriority w:val="99"/>
    <w:semiHidden/>
    <w:unhideWhenUsed/>
    <w:rsid w:val="00752F75"/>
    <w:rPr>
      <w:sz w:val="16"/>
      <w:szCs w:val="16"/>
    </w:rPr>
  </w:style>
  <w:style w:type="paragraph" w:styleId="afa">
    <w:name w:val="annotation text"/>
    <w:basedOn w:val="a"/>
    <w:link w:val="afb"/>
    <w:uiPriority w:val="99"/>
    <w:semiHidden/>
    <w:unhideWhenUsed/>
    <w:rsid w:val="00752F75"/>
    <w:rPr>
      <w:sz w:val="20"/>
      <w:szCs w:val="20"/>
    </w:rPr>
  </w:style>
  <w:style w:type="character" w:customStyle="1" w:styleId="afb">
    <w:name w:val="Текст примечания Знак"/>
    <w:link w:val="afa"/>
    <w:uiPriority w:val="99"/>
    <w:semiHidden/>
    <w:rsid w:val="00752F75"/>
    <w:rPr>
      <w:rFonts w:ascii="Times New Roman" w:eastAsia="Times New Roman" w:hAnsi="Times New Roman"/>
      <w:lang w:val="uk-UA" w:eastAsia="uk-UA"/>
    </w:rPr>
  </w:style>
  <w:style w:type="paragraph" w:styleId="afc">
    <w:name w:val="annotation subject"/>
    <w:basedOn w:val="afa"/>
    <w:next w:val="afa"/>
    <w:link w:val="afd"/>
    <w:uiPriority w:val="99"/>
    <w:semiHidden/>
    <w:unhideWhenUsed/>
    <w:rsid w:val="00752F75"/>
    <w:rPr>
      <w:b/>
      <w:bCs/>
    </w:rPr>
  </w:style>
  <w:style w:type="character" w:customStyle="1" w:styleId="afd">
    <w:name w:val="Тема примечания Знак"/>
    <w:link w:val="afc"/>
    <w:uiPriority w:val="99"/>
    <w:semiHidden/>
    <w:rsid w:val="00752F75"/>
    <w:rPr>
      <w:rFonts w:ascii="Times New Roman" w:eastAsia="Times New Roman" w:hAnsi="Times New Roman"/>
      <w:b/>
      <w:bCs/>
      <w:lang w:val="uk-UA" w:eastAsia="uk-UA"/>
    </w:rPr>
  </w:style>
  <w:style w:type="paragraph" w:customStyle="1" w:styleId="31">
    <w:name w:val="Основной текст3"/>
    <w:basedOn w:val="a"/>
    <w:rsid w:val="0096533F"/>
    <w:pPr>
      <w:widowControl w:val="0"/>
      <w:shd w:val="clear" w:color="auto" w:fill="FFFFFF"/>
      <w:spacing w:line="302" w:lineRule="exact"/>
    </w:pPr>
    <w:rPr>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2CEA3-D073-4C40-A596-D4F4C3D11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5409</Words>
  <Characters>30836</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36173</CharactersWithSpaces>
  <SharedDoc>false</SharedDoc>
  <HLinks>
    <vt:vector size="6" baseType="variant">
      <vt:variant>
        <vt:i4>3211312</vt:i4>
      </vt:variant>
      <vt:variant>
        <vt:i4>3</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2020-10-27T09:08:00Z</cp:lastPrinted>
  <dcterms:created xsi:type="dcterms:W3CDTF">2020-10-27T11:07:00Z</dcterms:created>
  <dcterms:modified xsi:type="dcterms:W3CDTF">2020-10-27T11:07:00Z</dcterms:modified>
</cp:coreProperties>
</file>