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6" w:type="dxa"/>
        <w:tblInd w:w="108" w:type="dxa"/>
        <w:tblLayout w:type="fixed"/>
        <w:tblLook w:val="0000" w:firstRow="0" w:lastRow="0" w:firstColumn="0" w:lastColumn="0" w:noHBand="0" w:noVBand="0"/>
      </w:tblPr>
      <w:tblGrid>
        <w:gridCol w:w="9746"/>
      </w:tblGrid>
      <w:tr w:rsidR="002E1EC0" w:rsidRPr="00FC44FD" w:rsidTr="002E1EC0">
        <w:trPr>
          <w:trHeight w:val="707"/>
        </w:trPr>
        <w:tc>
          <w:tcPr>
            <w:tcW w:w="9746" w:type="dxa"/>
            <w:shd w:val="clear" w:color="auto" w:fill="auto"/>
          </w:tcPr>
          <w:p w:rsidR="002E1EC0" w:rsidRPr="00FC44FD" w:rsidRDefault="00C10767" w:rsidP="00646F65">
            <w:pPr>
              <w:jc w:val="center"/>
              <w:rPr>
                <w:b/>
                <w:bCs/>
                <w:sz w:val="32"/>
                <w:szCs w:val="32"/>
              </w:rPr>
            </w:pPr>
            <w:bookmarkStart w:id="0" w:name="_GoBack"/>
            <w:bookmarkEnd w:id="0"/>
            <w:r>
              <w:rPr>
                <w:b/>
                <w:bCs/>
                <w:noProof/>
                <w:sz w:val="32"/>
                <w:szCs w:val="32"/>
                <w:lang w:val="ru-RU" w:eastAsia="ru-RU"/>
              </w:rPr>
              <w:drawing>
                <wp:inline distT="0" distB="0" distL="0" distR="0">
                  <wp:extent cx="609600" cy="685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2E1EC0" w:rsidRPr="00FC44FD" w:rsidRDefault="002E1EC0" w:rsidP="00646F65">
            <w:pPr>
              <w:jc w:val="center"/>
            </w:pPr>
            <w:r w:rsidRPr="00FC44FD">
              <w:rPr>
                <w:b/>
                <w:bCs/>
                <w:sz w:val="32"/>
                <w:szCs w:val="32"/>
              </w:rPr>
              <w:t>АНТИМОНОПОЛЬНИЙ   КОМІТЕТ   УКРАЇНИ</w:t>
            </w:r>
          </w:p>
        </w:tc>
      </w:tr>
    </w:tbl>
    <w:p w:rsidR="001D066A" w:rsidRPr="00FC44FD" w:rsidRDefault="001D066A" w:rsidP="00336F5F">
      <w:pPr>
        <w:jc w:val="center"/>
        <w:rPr>
          <w:b/>
          <w:bCs/>
          <w:sz w:val="28"/>
          <w:szCs w:val="28"/>
        </w:rPr>
      </w:pPr>
    </w:p>
    <w:p w:rsidR="00336F5F" w:rsidRPr="00FC44FD" w:rsidRDefault="00477495" w:rsidP="00336F5F">
      <w:pPr>
        <w:jc w:val="center"/>
      </w:pPr>
      <w:r w:rsidRPr="00FC44FD">
        <w:rPr>
          <w:b/>
          <w:bCs/>
          <w:sz w:val="32"/>
          <w:szCs w:val="32"/>
        </w:rPr>
        <w:t xml:space="preserve">  </w:t>
      </w:r>
      <w:r w:rsidR="00336F5F" w:rsidRPr="00FC44FD">
        <w:rPr>
          <w:b/>
          <w:bCs/>
          <w:sz w:val="32"/>
          <w:szCs w:val="32"/>
        </w:rPr>
        <w:t>РІШЕННЯ</w:t>
      </w:r>
    </w:p>
    <w:p w:rsidR="00336F5F" w:rsidRPr="00FC44FD" w:rsidRDefault="00336F5F" w:rsidP="0035539D">
      <w:pPr>
        <w:jc w:val="center"/>
        <w:rPr>
          <w:sz w:val="28"/>
          <w:szCs w:val="28"/>
        </w:rPr>
      </w:pPr>
    </w:p>
    <w:p w:rsidR="00381FE9" w:rsidRPr="00FC44FD" w:rsidRDefault="00381FE9" w:rsidP="0035539D">
      <w:pPr>
        <w:jc w:val="center"/>
        <w:rPr>
          <w:sz w:val="28"/>
          <w:szCs w:val="28"/>
        </w:rPr>
      </w:pPr>
    </w:p>
    <w:p w:rsidR="00336F5F" w:rsidRPr="00FC44FD" w:rsidRDefault="00576CBB" w:rsidP="00336F5F">
      <w:pPr>
        <w:jc w:val="both"/>
      </w:pPr>
      <w:r>
        <w:t>14 серпня</w:t>
      </w:r>
      <w:r w:rsidR="00E96680" w:rsidRPr="00FC44FD">
        <w:t xml:space="preserve"> </w:t>
      </w:r>
      <w:r w:rsidR="00DC2019" w:rsidRPr="00FC44FD">
        <w:t>20</w:t>
      </w:r>
      <w:r w:rsidR="008D3294" w:rsidRPr="00FC44FD">
        <w:t>20</w:t>
      </w:r>
      <w:r w:rsidR="00336F5F" w:rsidRPr="00FC44FD">
        <w:t xml:space="preserve"> р.</w:t>
      </w:r>
      <w:r w:rsidR="00336F5F" w:rsidRPr="00FC44FD">
        <w:tab/>
      </w:r>
      <w:r w:rsidR="00336F5F" w:rsidRPr="00FC44FD">
        <w:tab/>
        <w:t xml:space="preserve">   </w:t>
      </w:r>
      <w:r w:rsidR="002B33AF" w:rsidRPr="00FC44FD">
        <w:t xml:space="preserve">   </w:t>
      </w:r>
      <w:r w:rsidR="00336F5F" w:rsidRPr="00FC44FD">
        <w:t xml:space="preserve">      </w:t>
      </w:r>
      <w:r w:rsidR="00AB719C" w:rsidRPr="00FC44FD">
        <w:t xml:space="preserve">   </w:t>
      </w:r>
      <w:r w:rsidR="009041C2" w:rsidRPr="00FC44FD">
        <w:t xml:space="preserve">     </w:t>
      </w:r>
      <w:r w:rsidR="002E77C2" w:rsidRPr="00FC44FD">
        <w:t xml:space="preserve">          </w:t>
      </w:r>
      <w:r w:rsidR="009041C2" w:rsidRPr="00FC44FD">
        <w:t xml:space="preserve"> </w:t>
      </w:r>
      <w:r w:rsidR="00AB719C" w:rsidRPr="00FC44FD">
        <w:t>Київ</w:t>
      </w:r>
      <w:r w:rsidR="00AB719C" w:rsidRPr="00FC44FD">
        <w:tab/>
      </w:r>
      <w:r w:rsidR="00AB719C" w:rsidRPr="00FC44FD">
        <w:tab/>
        <w:t xml:space="preserve">      </w:t>
      </w:r>
      <w:r w:rsidR="004B2BD9" w:rsidRPr="00FC44FD">
        <w:t xml:space="preserve">    </w:t>
      </w:r>
      <w:r w:rsidR="00D41574" w:rsidRPr="00FC44FD">
        <w:t xml:space="preserve">       </w:t>
      </w:r>
      <w:r w:rsidR="004B2BD9" w:rsidRPr="00FC44FD">
        <w:t xml:space="preserve"> </w:t>
      </w:r>
      <w:r w:rsidR="002B33AF" w:rsidRPr="00FC44FD">
        <w:t xml:space="preserve">        </w:t>
      </w:r>
      <w:r w:rsidR="004B2BD9" w:rsidRPr="00FC44FD">
        <w:t xml:space="preserve"> </w:t>
      </w:r>
      <w:r w:rsidR="009041C2" w:rsidRPr="00FC44FD">
        <w:t xml:space="preserve"> </w:t>
      </w:r>
      <w:r w:rsidR="00477495" w:rsidRPr="00FC44FD">
        <w:t xml:space="preserve">    </w:t>
      </w:r>
      <w:r w:rsidR="004B2BD9" w:rsidRPr="00FC44FD">
        <w:t xml:space="preserve"> </w:t>
      </w:r>
      <w:r w:rsidR="00A60167" w:rsidRPr="00FC44FD">
        <w:t xml:space="preserve">      </w:t>
      </w:r>
      <w:r w:rsidR="004B2BD9" w:rsidRPr="00FC44FD">
        <w:t>№</w:t>
      </w:r>
      <w:r w:rsidR="00534785" w:rsidRPr="00FC44FD">
        <w:t xml:space="preserve"> </w:t>
      </w:r>
      <w:r w:rsidR="003A2DAC">
        <w:t>5</w:t>
      </w:r>
      <w:r>
        <w:t>1</w:t>
      </w:r>
      <w:r w:rsidR="003A2DAC">
        <w:t>0</w:t>
      </w:r>
      <w:r w:rsidR="002B33AF" w:rsidRPr="00FC44FD">
        <w:t>-р</w:t>
      </w:r>
    </w:p>
    <w:p w:rsidR="00336F5F" w:rsidRPr="00FC44FD" w:rsidRDefault="009041C2" w:rsidP="00336F5F">
      <w:pPr>
        <w:rPr>
          <w:b/>
          <w:bCs/>
        </w:rPr>
      </w:pPr>
      <w:r w:rsidRPr="00FC44FD">
        <w:rPr>
          <w:b/>
          <w:bCs/>
        </w:rPr>
        <w:t xml:space="preserve">     </w:t>
      </w:r>
    </w:p>
    <w:p w:rsidR="00336F5F" w:rsidRPr="00FC44FD" w:rsidRDefault="003B6B4B" w:rsidP="00336F5F">
      <w:r w:rsidRPr="00FC44FD">
        <w:t>Про визнання підтримки суб’єкта</w:t>
      </w:r>
      <w:r w:rsidR="00336F5F" w:rsidRPr="00FC44FD">
        <w:t xml:space="preserve"> </w:t>
      </w:r>
    </w:p>
    <w:p w:rsidR="00336F5F" w:rsidRPr="00FC44FD" w:rsidRDefault="00336F5F" w:rsidP="00336F5F">
      <w:r w:rsidRPr="00FC44FD">
        <w:t xml:space="preserve">господарювання, зазначеної у </w:t>
      </w:r>
    </w:p>
    <w:p w:rsidR="00336F5F" w:rsidRPr="00FC44FD" w:rsidRDefault="00336F5F" w:rsidP="00336F5F">
      <w:r w:rsidRPr="00FC44FD">
        <w:t>повідомленні, такою, що не є державною</w:t>
      </w:r>
    </w:p>
    <w:p w:rsidR="00336F5F" w:rsidRPr="00FC44FD" w:rsidRDefault="00336F5F" w:rsidP="00336F5F">
      <w:r w:rsidRPr="00FC44FD">
        <w:t>допомогою відповідно до Закону</w:t>
      </w:r>
    </w:p>
    <w:p w:rsidR="000C16FD" w:rsidRPr="00FC44FD" w:rsidRDefault="000C16FD" w:rsidP="0072556B">
      <w:pPr>
        <w:ind w:firstLine="709"/>
        <w:jc w:val="both"/>
      </w:pPr>
    </w:p>
    <w:p w:rsidR="00AC17DF" w:rsidRPr="00576CBB" w:rsidRDefault="000C16FD" w:rsidP="0072556B">
      <w:pPr>
        <w:ind w:firstLine="709"/>
        <w:jc w:val="both"/>
      </w:pPr>
      <w:r w:rsidRPr="00FC44FD">
        <w:t xml:space="preserve">За результатами розгляду повідомлення про нову державну допомогу </w:t>
      </w:r>
      <w:r w:rsidR="00FC44FD" w:rsidRPr="00FC44FD">
        <w:t xml:space="preserve">Голосіївської районної в місті Києві державної адміністрації за реєстраційним номером </w:t>
      </w:r>
      <w:r w:rsidR="00576CBB">
        <w:t>у</w:t>
      </w:r>
      <w:r w:rsidR="00FC44FD" w:rsidRPr="00FC44FD">
        <w:t xml:space="preserve"> базі даних 37338 (вх. № 1525-ПДД/1 від 29.05.2020)</w:t>
      </w:r>
      <w:r w:rsidRPr="00FC44FD">
        <w:t xml:space="preserve"> (далі – Повідомлення), яке було подано на виконання статті 9 Закону України «Про державну допомогу суб’єктам господарювання» та за формою, що передбачена додатком 1 </w:t>
      </w:r>
      <w:r w:rsidR="009A4059" w:rsidRPr="00FC44FD">
        <w:t xml:space="preserve">до </w:t>
      </w:r>
      <w:r w:rsidRPr="00FC44FD">
        <w:t xml:space="preserve">Порядку подання та оформлення повідомлення про нову державну допомогу та про внесення змін до умов чинної державної допомоги, затвердженого </w:t>
      </w:r>
      <w:r w:rsidRPr="00576CBB">
        <w:t xml:space="preserve">розпорядженням Антимонопольного комітету України від 04.03.2016 № 2-рп та зареєстрованого </w:t>
      </w:r>
      <w:r w:rsidR="009A4059" w:rsidRPr="00576CBB">
        <w:t>в</w:t>
      </w:r>
      <w:r w:rsidRPr="00576CBB">
        <w:t xml:space="preserve"> Міністерстві юстиції України   04.04.2016 за № 501/28631 (із змінами, внесеними розпорядженням Антимонопольного комітету України від 13.09.2018 № 18-рп, зареєстрованим у Міністерстві юстиції України 27.11.2018 за № 1337/32789) (далі – Порядок), </w:t>
      </w:r>
      <w:r w:rsidR="00791811" w:rsidRPr="00576CBB">
        <w:t>Антимонопольний комітет України</w:t>
      </w:r>
    </w:p>
    <w:p w:rsidR="005668AE" w:rsidRPr="00576CBB" w:rsidRDefault="005668AE" w:rsidP="00BA56BE">
      <w:pPr>
        <w:ind w:firstLine="709"/>
        <w:jc w:val="both"/>
      </w:pPr>
    </w:p>
    <w:p w:rsidR="00336F5F" w:rsidRPr="00FC44FD" w:rsidRDefault="00336F5F" w:rsidP="00336F5F">
      <w:pPr>
        <w:jc w:val="center"/>
        <w:rPr>
          <w:b/>
          <w:bCs/>
        </w:rPr>
      </w:pPr>
      <w:r w:rsidRPr="00FC44FD">
        <w:rPr>
          <w:b/>
          <w:bCs/>
        </w:rPr>
        <w:t>ВСТАНОВИВ:</w:t>
      </w:r>
    </w:p>
    <w:p w:rsidR="009D3B72" w:rsidRPr="00FC44FD" w:rsidRDefault="009D3B72" w:rsidP="00675B10">
      <w:pPr>
        <w:pStyle w:val="ListParagraph"/>
        <w:ind w:left="0"/>
        <w:jc w:val="both"/>
        <w:rPr>
          <w:rFonts w:eastAsia="Times New Roman"/>
          <w:lang w:eastAsia="uk-UA"/>
        </w:rPr>
      </w:pPr>
    </w:p>
    <w:p w:rsidR="00FC44FD" w:rsidRPr="00FC44FD" w:rsidRDefault="00FC44FD" w:rsidP="00FC44FD">
      <w:pPr>
        <w:numPr>
          <w:ilvl w:val="0"/>
          <w:numId w:val="1"/>
        </w:numPr>
        <w:tabs>
          <w:tab w:val="clear" w:pos="0"/>
          <w:tab w:val="left" w:pos="567"/>
        </w:tabs>
        <w:ind w:left="284" w:hanging="284"/>
        <w:contextualSpacing/>
        <w:jc w:val="both"/>
        <w:rPr>
          <w:b/>
        </w:rPr>
      </w:pPr>
      <w:r w:rsidRPr="00FC44FD">
        <w:rPr>
          <w:b/>
        </w:rPr>
        <w:t>ПОРЯДОК ПОВІДОМЛЕННЯ ПРО ПІДТРИМКУ</w:t>
      </w:r>
    </w:p>
    <w:p w:rsidR="00FC44FD" w:rsidRPr="00FC44FD" w:rsidRDefault="00FC44FD" w:rsidP="00FC44FD">
      <w:pPr>
        <w:tabs>
          <w:tab w:val="left" w:pos="567"/>
        </w:tabs>
        <w:ind w:left="284"/>
        <w:contextualSpacing/>
        <w:jc w:val="both"/>
        <w:rPr>
          <w:b/>
        </w:rPr>
      </w:pPr>
    </w:p>
    <w:p w:rsidR="00FC44FD" w:rsidRPr="00FC44FD" w:rsidRDefault="00FC44FD" w:rsidP="00FC44FD">
      <w:pPr>
        <w:numPr>
          <w:ilvl w:val="0"/>
          <w:numId w:val="30"/>
        </w:numPr>
        <w:tabs>
          <w:tab w:val="clear" w:pos="-180"/>
          <w:tab w:val="num" w:pos="-360"/>
        </w:tabs>
        <w:ind w:left="360"/>
        <w:jc w:val="both"/>
        <w:rPr>
          <w:lang w:eastAsia="ru-RU"/>
        </w:rPr>
      </w:pPr>
      <w:r w:rsidRPr="00FC44FD">
        <w:rPr>
          <w:lang w:eastAsia="ru-RU"/>
        </w:rPr>
        <w:t xml:space="preserve">Голосіївською районною в місті Києві державною адміністрацією відповідно до статті 9 Закону України «Про державну допомогу суб’єктам господарювання» подано до Антимонопольного комітету України (далі – Комітет) повідомлення про нову державну допомогу, зареєстроване в Комітеті </w:t>
      </w:r>
      <w:r w:rsidRPr="00FC44FD">
        <w:t xml:space="preserve">за реєстраційним номером </w:t>
      </w:r>
      <w:r w:rsidR="00576CBB">
        <w:t>у</w:t>
      </w:r>
      <w:r w:rsidRPr="00FC44FD">
        <w:t xml:space="preserve"> базі даних 37338</w:t>
      </w:r>
      <w:r w:rsidR="00615E10">
        <w:br/>
      </w:r>
      <w:r w:rsidRPr="00FC44FD">
        <w:t>(вх. № 1525-ПДД/1 від 29.05.2020)</w:t>
      </w:r>
      <w:r w:rsidRPr="00FC44FD">
        <w:rPr>
          <w:lang w:eastAsia="ru-RU"/>
        </w:rPr>
        <w:t>.</w:t>
      </w:r>
    </w:p>
    <w:p w:rsidR="00FC44FD" w:rsidRPr="00FC44FD" w:rsidRDefault="00FC44FD" w:rsidP="00FC44FD">
      <w:pPr>
        <w:jc w:val="both"/>
        <w:rPr>
          <w:lang w:eastAsia="ru-RU"/>
        </w:rPr>
      </w:pPr>
    </w:p>
    <w:p w:rsidR="00FC44FD" w:rsidRPr="00FC44FD" w:rsidRDefault="00FC44FD" w:rsidP="00FC44FD">
      <w:pPr>
        <w:numPr>
          <w:ilvl w:val="0"/>
          <w:numId w:val="30"/>
        </w:numPr>
        <w:tabs>
          <w:tab w:val="clear" w:pos="-180"/>
          <w:tab w:val="num" w:pos="-360"/>
        </w:tabs>
        <w:ind w:left="360"/>
        <w:jc w:val="both"/>
        <w:rPr>
          <w:lang w:eastAsia="ru-RU"/>
        </w:rPr>
      </w:pPr>
      <w:r w:rsidRPr="00FC44FD">
        <w:rPr>
          <w:lang w:eastAsia="ru-RU"/>
        </w:rPr>
        <w:t>Листом від 11.06.2020 №  500-29/07-8741 Комітетом було залишено Повідомлення без руху та запитано додаткову інформацію.</w:t>
      </w:r>
    </w:p>
    <w:p w:rsidR="00FC44FD" w:rsidRPr="00FC44FD" w:rsidRDefault="00FC44FD" w:rsidP="00FC44FD">
      <w:pPr>
        <w:jc w:val="both"/>
        <w:rPr>
          <w:lang w:eastAsia="ru-RU"/>
        </w:rPr>
      </w:pPr>
    </w:p>
    <w:p w:rsidR="00FC44FD" w:rsidRPr="00FC44FD" w:rsidRDefault="00FC44FD" w:rsidP="00FC44FD">
      <w:pPr>
        <w:numPr>
          <w:ilvl w:val="0"/>
          <w:numId w:val="30"/>
        </w:numPr>
        <w:tabs>
          <w:tab w:val="clear" w:pos="-180"/>
          <w:tab w:val="num" w:pos="-360"/>
        </w:tabs>
        <w:ind w:left="360"/>
        <w:jc w:val="both"/>
        <w:rPr>
          <w:lang w:eastAsia="ru-RU"/>
        </w:rPr>
      </w:pPr>
      <w:r w:rsidRPr="00FC44FD">
        <w:rPr>
          <w:lang w:eastAsia="ru-RU"/>
        </w:rPr>
        <w:t>Листом від 10.07.2020 № 100-8089 (вх. № 1620-ПДД/1 від 13.07.2020) Голосіївська районна в місті Києві державна адміністрація надала запитувану інформацію.</w:t>
      </w:r>
    </w:p>
    <w:p w:rsidR="00FC44FD" w:rsidRPr="00FC44FD" w:rsidRDefault="00FC44FD" w:rsidP="00FC44FD">
      <w:pPr>
        <w:jc w:val="both"/>
        <w:rPr>
          <w:lang w:eastAsia="ru-RU"/>
        </w:rPr>
      </w:pPr>
    </w:p>
    <w:p w:rsidR="00FC44FD" w:rsidRPr="00FC44FD" w:rsidRDefault="00FC44FD" w:rsidP="00FC44FD">
      <w:pPr>
        <w:numPr>
          <w:ilvl w:val="0"/>
          <w:numId w:val="1"/>
        </w:numPr>
        <w:tabs>
          <w:tab w:val="clear" w:pos="0"/>
          <w:tab w:val="left" w:pos="567"/>
        </w:tabs>
        <w:ind w:left="284" w:hanging="284"/>
        <w:contextualSpacing/>
        <w:jc w:val="both"/>
        <w:rPr>
          <w:b/>
        </w:rPr>
      </w:pPr>
      <w:r w:rsidRPr="00FC44FD">
        <w:rPr>
          <w:b/>
        </w:rPr>
        <w:t>ВІДОМОСТІ ВІД НАДАВАЧА ПІДТРИМКИ</w:t>
      </w:r>
    </w:p>
    <w:p w:rsidR="00FC44FD" w:rsidRPr="00FC44FD" w:rsidRDefault="00FC44FD" w:rsidP="00FC44FD">
      <w:pPr>
        <w:jc w:val="both"/>
        <w:rPr>
          <w:lang w:eastAsia="ru-RU"/>
        </w:rPr>
      </w:pPr>
    </w:p>
    <w:p w:rsidR="00FC44FD" w:rsidRPr="00FC44FD" w:rsidRDefault="00FC44FD" w:rsidP="00FC44FD">
      <w:pPr>
        <w:numPr>
          <w:ilvl w:val="1"/>
          <w:numId w:val="1"/>
        </w:numPr>
        <w:tabs>
          <w:tab w:val="clear" w:pos="0"/>
        </w:tabs>
        <w:ind w:left="426" w:hanging="426"/>
        <w:jc w:val="both"/>
        <w:rPr>
          <w:b/>
          <w:bCs/>
        </w:rPr>
      </w:pPr>
      <w:r w:rsidRPr="00FC44FD">
        <w:rPr>
          <w:b/>
          <w:bCs/>
        </w:rPr>
        <w:t>Надавач підтримки</w:t>
      </w:r>
    </w:p>
    <w:p w:rsidR="00FC44FD" w:rsidRPr="00FC44FD" w:rsidRDefault="00FC44FD" w:rsidP="00FC44FD">
      <w:pPr>
        <w:ind w:left="426" w:hanging="426"/>
        <w:jc w:val="both"/>
      </w:pPr>
    </w:p>
    <w:p w:rsidR="00FC44FD" w:rsidRPr="00FC44FD" w:rsidRDefault="00FC44FD" w:rsidP="00FC44FD">
      <w:pPr>
        <w:numPr>
          <w:ilvl w:val="0"/>
          <w:numId w:val="30"/>
        </w:numPr>
        <w:tabs>
          <w:tab w:val="clear" w:pos="-180"/>
          <w:tab w:val="num" w:pos="-360"/>
        </w:tabs>
        <w:ind w:left="360"/>
        <w:jc w:val="both"/>
        <w:rPr>
          <w:lang w:eastAsia="ru-RU"/>
        </w:rPr>
      </w:pPr>
      <w:r w:rsidRPr="00FC44FD">
        <w:rPr>
          <w:lang w:eastAsia="ru-RU"/>
        </w:rPr>
        <w:t xml:space="preserve"> Голосіївська районна в місті Києві державна адміністрація (далі – Голосіївська районна адміністрація, Надавач) (01030, м. Київ, просп. Голосіївський, 42, ідентифікаційний код юридичної особи 37308812).</w:t>
      </w:r>
    </w:p>
    <w:p w:rsidR="00FC44FD" w:rsidRPr="00FC44FD" w:rsidRDefault="00FC44FD" w:rsidP="00FC44FD">
      <w:pPr>
        <w:numPr>
          <w:ilvl w:val="1"/>
          <w:numId w:val="1"/>
        </w:numPr>
        <w:tabs>
          <w:tab w:val="clear" w:pos="0"/>
        </w:tabs>
        <w:ind w:left="426" w:hanging="426"/>
        <w:jc w:val="both"/>
        <w:rPr>
          <w:b/>
          <w:bCs/>
        </w:rPr>
      </w:pPr>
      <w:r w:rsidRPr="00FC44FD">
        <w:rPr>
          <w:b/>
          <w:bCs/>
        </w:rPr>
        <w:lastRenderedPageBreak/>
        <w:t>Отримувач підтримки</w:t>
      </w:r>
    </w:p>
    <w:p w:rsidR="00FC44FD" w:rsidRPr="00FC44FD" w:rsidRDefault="00FC44FD" w:rsidP="00FC44FD">
      <w:pPr>
        <w:jc w:val="both"/>
        <w:rPr>
          <w:b/>
          <w:bCs/>
        </w:rPr>
      </w:pPr>
    </w:p>
    <w:p w:rsidR="00FC44FD" w:rsidRPr="00FC44FD" w:rsidRDefault="00FC44FD" w:rsidP="00FC44FD">
      <w:pPr>
        <w:numPr>
          <w:ilvl w:val="0"/>
          <w:numId w:val="30"/>
        </w:numPr>
        <w:tabs>
          <w:tab w:val="clear" w:pos="-180"/>
          <w:tab w:val="num" w:pos="-360"/>
        </w:tabs>
        <w:ind w:left="360"/>
        <w:jc w:val="both"/>
      </w:pPr>
      <w:r w:rsidRPr="00FC44FD">
        <w:t xml:space="preserve"> </w:t>
      </w:r>
      <w:r w:rsidRPr="00FC44FD">
        <w:rPr>
          <w:lang w:eastAsia="ru-RU"/>
        </w:rPr>
        <w:t xml:space="preserve">Комунальне підприємство «Керуюча компанія з обслуговування житлового фонду Голосіївського району м. Києва» (далі – КП </w:t>
      </w:r>
      <w:r w:rsidRPr="00FC44FD">
        <w:t>«Керуюча компанія», Отримувач, підприємство</w:t>
      </w:r>
      <w:r w:rsidRPr="00FC44FD">
        <w:rPr>
          <w:lang w:eastAsia="ru-RU"/>
        </w:rPr>
        <w:t>)</w:t>
      </w:r>
      <w:r w:rsidRPr="00FC44FD">
        <w:t xml:space="preserve"> (</w:t>
      </w:r>
      <w:r w:rsidRPr="00FC44FD">
        <w:rPr>
          <w:lang w:eastAsia="ru-RU"/>
        </w:rPr>
        <w:t xml:space="preserve">04050, м. Київ, просп. Голосіївський, 17-б, </w:t>
      </w:r>
      <w:r w:rsidRPr="00FC44FD">
        <w:t>ідентифікаційний код юридичної особи</w:t>
      </w:r>
      <w:r w:rsidRPr="00FC44FD">
        <w:rPr>
          <w:lang w:eastAsia="ru-RU"/>
        </w:rPr>
        <w:t xml:space="preserve"> 32375554).</w:t>
      </w:r>
    </w:p>
    <w:p w:rsidR="00FC44FD" w:rsidRPr="00FC44FD" w:rsidRDefault="00FC44FD" w:rsidP="00FC44FD">
      <w:pPr>
        <w:ind w:left="426"/>
        <w:jc w:val="both"/>
      </w:pPr>
    </w:p>
    <w:p w:rsidR="00FC44FD" w:rsidRPr="00FC44FD" w:rsidRDefault="00FC44FD" w:rsidP="00FC44FD">
      <w:pPr>
        <w:numPr>
          <w:ilvl w:val="1"/>
          <w:numId w:val="1"/>
        </w:numPr>
        <w:tabs>
          <w:tab w:val="clear" w:pos="0"/>
        </w:tabs>
        <w:ind w:left="426" w:hanging="426"/>
        <w:jc w:val="both"/>
        <w:rPr>
          <w:b/>
          <w:bCs/>
        </w:rPr>
      </w:pPr>
      <w:r w:rsidRPr="00FC44FD">
        <w:rPr>
          <w:b/>
          <w:bCs/>
        </w:rPr>
        <w:t xml:space="preserve"> Мета (ціль) підтримки</w:t>
      </w:r>
    </w:p>
    <w:p w:rsidR="00FC44FD" w:rsidRPr="00FC44FD" w:rsidRDefault="00FC44FD" w:rsidP="00FC44FD">
      <w:pPr>
        <w:jc w:val="both"/>
        <w:rPr>
          <w:b/>
          <w:bCs/>
        </w:rPr>
      </w:pPr>
    </w:p>
    <w:p w:rsidR="00FC44FD" w:rsidRPr="00FC44FD" w:rsidRDefault="00FC44FD" w:rsidP="00FC44FD">
      <w:pPr>
        <w:numPr>
          <w:ilvl w:val="0"/>
          <w:numId w:val="30"/>
        </w:numPr>
        <w:tabs>
          <w:tab w:val="clear" w:pos="-180"/>
          <w:tab w:val="num" w:pos="-360"/>
        </w:tabs>
        <w:ind w:left="360"/>
        <w:jc w:val="both"/>
        <w:rPr>
          <w:lang w:eastAsia="ru-RU"/>
        </w:rPr>
      </w:pPr>
      <w:r w:rsidRPr="00FC44FD">
        <w:rPr>
          <w:lang w:eastAsia="ru-RU"/>
        </w:rPr>
        <w:t xml:space="preserve">Утримання, ремонт та експлуатація </w:t>
      </w:r>
      <w:proofErr w:type="spellStart"/>
      <w:r w:rsidRPr="00FC44FD">
        <w:rPr>
          <w:lang w:eastAsia="ru-RU"/>
        </w:rPr>
        <w:t>внутрішньоквартальних</w:t>
      </w:r>
      <w:proofErr w:type="spellEnd"/>
      <w:r w:rsidRPr="00FC44FD">
        <w:rPr>
          <w:lang w:eastAsia="ru-RU"/>
        </w:rPr>
        <w:t xml:space="preserve"> проїздів.</w:t>
      </w:r>
    </w:p>
    <w:p w:rsidR="00FC44FD" w:rsidRPr="00FC44FD" w:rsidRDefault="00FC44FD" w:rsidP="00FC44FD">
      <w:pPr>
        <w:jc w:val="both"/>
      </w:pPr>
    </w:p>
    <w:p w:rsidR="00FC44FD" w:rsidRPr="00FC44FD" w:rsidRDefault="00FC44FD" w:rsidP="00FC44FD">
      <w:pPr>
        <w:numPr>
          <w:ilvl w:val="1"/>
          <w:numId w:val="1"/>
        </w:numPr>
        <w:tabs>
          <w:tab w:val="clear" w:pos="0"/>
        </w:tabs>
        <w:ind w:left="426" w:hanging="426"/>
        <w:jc w:val="both"/>
        <w:rPr>
          <w:b/>
          <w:bCs/>
        </w:rPr>
      </w:pPr>
      <w:r w:rsidRPr="00FC44FD">
        <w:rPr>
          <w:b/>
          <w:bCs/>
        </w:rPr>
        <w:t>Проблема</w:t>
      </w:r>
      <w:r w:rsidR="00576CBB">
        <w:rPr>
          <w:b/>
          <w:bCs/>
        </w:rPr>
        <w:t>,</w:t>
      </w:r>
      <w:r w:rsidRPr="00FC44FD">
        <w:rPr>
          <w:b/>
          <w:bCs/>
        </w:rPr>
        <w:t xml:space="preserve"> для розв’язання якої використовуватиметься підтримка</w:t>
      </w:r>
    </w:p>
    <w:p w:rsidR="00FC44FD" w:rsidRPr="00FC44FD" w:rsidRDefault="00FC44FD" w:rsidP="00FC44FD">
      <w:pPr>
        <w:ind w:left="426"/>
        <w:jc w:val="both"/>
        <w:rPr>
          <w:b/>
          <w:bCs/>
        </w:rPr>
      </w:pPr>
    </w:p>
    <w:p w:rsidR="00FC44FD" w:rsidRPr="00FC44FD" w:rsidRDefault="00FC44FD" w:rsidP="00FC44FD">
      <w:pPr>
        <w:numPr>
          <w:ilvl w:val="0"/>
          <w:numId w:val="30"/>
        </w:numPr>
        <w:tabs>
          <w:tab w:val="clear" w:pos="-180"/>
          <w:tab w:val="num" w:pos="-360"/>
        </w:tabs>
        <w:ind w:left="360"/>
        <w:jc w:val="both"/>
        <w:rPr>
          <w:lang w:eastAsia="ru-RU"/>
        </w:rPr>
      </w:pPr>
      <w:r w:rsidRPr="00FC44FD">
        <w:t xml:space="preserve"> </w:t>
      </w:r>
      <w:r w:rsidRPr="00FC44FD">
        <w:rPr>
          <w:lang w:eastAsia="ru-RU"/>
        </w:rPr>
        <w:t xml:space="preserve">Кошти з бюджету міста Києва будуть витрачатися на утримання, ремонт та експлуатацію </w:t>
      </w:r>
      <w:proofErr w:type="spellStart"/>
      <w:r w:rsidRPr="00FC44FD">
        <w:rPr>
          <w:lang w:eastAsia="ru-RU"/>
        </w:rPr>
        <w:t>внутрішньоквартальних</w:t>
      </w:r>
      <w:proofErr w:type="spellEnd"/>
      <w:r w:rsidRPr="00FC44FD">
        <w:rPr>
          <w:lang w:eastAsia="ru-RU"/>
        </w:rPr>
        <w:t xml:space="preserve"> проїздів, що дозволить покращити технічний стан проїздів, тротуарів та зняти соціальну напругу серед мешканців будинків, які щоденно проходять і проїжджають по </w:t>
      </w:r>
      <w:proofErr w:type="spellStart"/>
      <w:r w:rsidRPr="00FC44FD">
        <w:rPr>
          <w:lang w:eastAsia="ru-RU"/>
        </w:rPr>
        <w:t>внутрішьокварт</w:t>
      </w:r>
      <w:r w:rsidR="00897425">
        <w:rPr>
          <w:lang w:eastAsia="ru-RU"/>
        </w:rPr>
        <w:t>а</w:t>
      </w:r>
      <w:r w:rsidRPr="00FC44FD">
        <w:rPr>
          <w:lang w:eastAsia="ru-RU"/>
        </w:rPr>
        <w:t>льним</w:t>
      </w:r>
      <w:proofErr w:type="spellEnd"/>
      <w:r w:rsidRPr="00FC44FD">
        <w:rPr>
          <w:lang w:eastAsia="ru-RU"/>
        </w:rPr>
        <w:t xml:space="preserve"> проїздам. </w:t>
      </w:r>
    </w:p>
    <w:p w:rsidR="00FC44FD" w:rsidRPr="00FC44FD" w:rsidRDefault="00FC44FD" w:rsidP="00FC44FD">
      <w:pPr>
        <w:jc w:val="both"/>
        <w:rPr>
          <w:lang w:eastAsia="ru-RU"/>
        </w:rPr>
      </w:pPr>
    </w:p>
    <w:p w:rsidR="00FC44FD" w:rsidRPr="00FC44FD" w:rsidRDefault="00FC44FD" w:rsidP="00FC44FD">
      <w:pPr>
        <w:jc w:val="both"/>
        <w:rPr>
          <w:lang w:eastAsia="ru-RU"/>
        </w:rPr>
      </w:pPr>
    </w:p>
    <w:p w:rsidR="00FC44FD" w:rsidRPr="00FC44FD" w:rsidRDefault="00FC44FD" w:rsidP="00FC44FD">
      <w:pPr>
        <w:numPr>
          <w:ilvl w:val="1"/>
          <w:numId w:val="1"/>
        </w:numPr>
        <w:tabs>
          <w:tab w:val="clear" w:pos="0"/>
        </w:tabs>
        <w:ind w:left="426" w:hanging="426"/>
        <w:jc w:val="both"/>
        <w:rPr>
          <w:b/>
          <w:bCs/>
        </w:rPr>
      </w:pPr>
      <w:r w:rsidRPr="00FC44FD">
        <w:rPr>
          <w:b/>
          <w:bCs/>
        </w:rPr>
        <w:t>Форма підтримки</w:t>
      </w:r>
    </w:p>
    <w:p w:rsidR="00FC44FD" w:rsidRPr="00FC44FD" w:rsidRDefault="00FC44FD" w:rsidP="00FC44FD">
      <w:pPr>
        <w:ind w:left="426"/>
        <w:jc w:val="both"/>
        <w:rPr>
          <w:b/>
          <w:bCs/>
        </w:rPr>
      </w:pPr>
    </w:p>
    <w:p w:rsidR="00FC44FD" w:rsidRPr="00FC44FD" w:rsidRDefault="00FC44FD" w:rsidP="00FC44FD">
      <w:pPr>
        <w:numPr>
          <w:ilvl w:val="0"/>
          <w:numId w:val="30"/>
        </w:numPr>
        <w:tabs>
          <w:tab w:val="clear" w:pos="-180"/>
          <w:tab w:val="num" w:pos="-360"/>
        </w:tabs>
        <w:ind w:left="360"/>
        <w:jc w:val="both"/>
      </w:pPr>
      <w:r w:rsidRPr="00FC44FD">
        <w:rPr>
          <w:lang w:eastAsia="ru-RU"/>
        </w:rPr>
        <w:t>Видатки місцевого бюджету за кодом програмної класифікації видатків 4016011 «Експлуатація та технічне обслуговування житлового фонду».</w:t>
      </w:r>
    </w:p>
    <w:p w:rsidR="00FC44FD" w:rsidRPr="00FC44FD" w:rsidRDefault="00FC44FD" w:rsidP="00FC44FD">
      <w:pPr>
        <w:contextualSpacing/>
      </w:pPr>
    </w:p>
    <w:p w:rsidR="00FC44FD" w:rsidRPr="00FC44FD" w:rsidRDefault="00FC44FD" w:rsidP="00FC44FD">
      <w:pPr>
        <w:numPr>
          <w:ilvl w:val="1"/>
          <w:numId w:val="1"/>
        </w:numPr>
        <w:tabs>
          <w:tab w:val="clear" w:pos="0"/>
        </w:tabs>
        <w:ind w:left="426" w:hanging="426"/>
        <w:jc w:val="both"/>
        <w:rPr>
          <w:b/>
          <w:bCs/>
        </w:rPr>
      </w:pPr>
      <w:r w:rsidRPr="00FC44FD">
        <w:rPr>
          <w:b/>
          <w:bCs/>
        </w:rPr>
        <w:t xml:space="preserve"> Обсяг підтримки</w:t>
      </w:r>
    </w:p>
    <w:p w:rsidR="00FC44FD" w:rsidRPr="00FC44FD" w:rsidRDefault="00FC44FD" w:rsidP="00FC44FD">
      <w:pPr>
        <w:ind w:left="426" w:hanging="426"/>
        <w:jc w:val="both"/>
      </w:pPr>
    </w:p>
    <w:p w:rsidR="00FC44FD" w:rsidRPr="00FC44FD" w:rsidRDefault="00FC44FD" w:rsidP="00FC44FD">
      <w:pPr>
        <w:numPr>
          <w:ilvl w:val="0"/>
          <w:numId w:val="30"/>
        </w:numPr>
        <w:tabs>
          <w:tab w:val="clear" w:pos="-180"/>
          <w:tab w:val="num" w:pos="-360"/>
        </w:tabs>
        <w:ind w:left="360"/>
        <w:jc w:val="both"/>
      </w:pPr>
      <w:r w:rsidRPr="00FC44FD">
        <w:rPr>
          <w:lang w:eastAsia="ru-RU"/>
        </w:rPr>
        <w:t>Загальний</w:t>
      </w:r>
      <w:r w:rsidRPr="00FC44FD">
        <w:t xml:space="preserve"> обсяг підтримки – </w:t>
      </w:r>
      <w:r w:rsidRPr="00FC44FD">
        <w:rPr>
          <w:lang w:eastAsia="ru-RU"/>
        </w:rPr>
        <w:t xml:space="preserve">5 241 300 </w:t>
      </w:r>
      <w:r w:rsidRPr="00FC44FD">
        <w:t>грн.</w:t>
      </w:r>
    </w:p>
    <w:p w:rsidR="00FC44FD" w:rsidRPr="00FC44FD" w:rsidRDefault="00FC44FD" w:rsidP="00FC44FD">
      <w:pPr>
        <w:tabs>
          <w:tab w:val="left" w:pos="709"/>
        </w:tabs>
        <w:jc w:val="both"/>
      </w:pPr>
    </w:p>
    <w:p w:rsidR="00FC44FD" w:rsidRPr="00FC44FD" w:rsidRDefault="00FC44FD" w:rsidP="00FC44FD">
      <w:pPr>
        <w:numPr>
          <w:ilvl w:val="1"/>
          <w:numId w:val="1"/>
        </w:numPr>
        <w:tabs>
          <w:tab w:val="clear" w:pos="0"/>
        </w:tabs>
        <w:ind w:left="426" w:hanging="426"/>
        <w:jc w:val="both"/>
        <w:rPr>
          <w:b/>
          <w:bCs/>
        </w:rPr>
      </w:pPr>
      <w:r w:rsidRPr="00FC44FD">
        <w:t xml:space="preserve"> </w:t>
      </w:r>
      <w:r w:rsidRPr="00FC44FD">
        <w:rPr>
          <w:b/>
          <w:bCs/>
        </w:rPr>
        <w:t>Підстава для надання підтримки</w:t>
      </w:r>
    </w:p>
    <w:p w:rsidR="00FC44FD" w:rsidRPr="00FC44FD" w:rsidRDefault="00FC44FD" w:rsidP="00FC44FD">
      <w:pPr>
        <w:ind w:left="360"/>
        <w:jc w:val="both"/>
      </w:pPr>
    </w:p>
    <w:p w:rsidR="00FC44FD" w:rsidRPr="00FC44FD" w:rsidRDefault="00FC44FD" w:rsidP="00576CBB">
      <w:pPr>
        <w:numPr>
          <w:ilvl w:val="0"/>
          <w:numId w:val="30"/>
        </w:numPr>
        <w:tabs>
          <w:tab w:val="clear" w:pos="-180"/>
          <w:tab w:val="num" w:pos="-360"/>
        </w:tabs>
        <w:ind w:left="426" w:hanging="426"/>
        <w:jc w:val="both"/>
      </w:pPr>
      <w:r w:rsidRPr="00FC44FD">
        <w:rPr>
          <w:lang w:eastAsia="ru-RU"/>
        </w:rPr>
        <w:t>Рішення</w:t>
      </w:r>
      <w:r w:rsidRPr="00FC44FD">
        <w:t xml:space="preserve"> </w:t>
      </w:r>
      <w:r w:rsidRPr="00FC44FD">
        <w:rPr>
          <w:lang w:eastAsia="ru-RU"/>
        </w:rPr>
        <w:t>Київської</w:t>
      </w:r>
      <w:r w:rsidRPr="00FC44FD">
        <w:t xml:space="preserve"> міської ради від 12.12.2019 № 456/8029 «Про бюджет міста Києва на 2020 рік».</w:t>
      </w:r>
    </w:p>
    <w:p w:rsidR="00FC44FD" w:rsidRPr="00FC44FD" w:rsidRDefault="00FC44FD" w:rsidP="00FC44FD">
      <w:pPr>
        <w:ind w:left="-180"/>
        <w:jc w:val="both"/>
        <w:rPr>
          <w:highlight w:val="yellow"/>
          <w:lang w:eastAsia="ru-RU"/>
        </w:rPr>
      </w:pPr>
    </w:p>
    <w:p w:rsidR="00FC44FD" w:rsidRPr="00FC44FD" w:rsidRDefault="00FC44FD" w:rsidP="00FC44FD">
      <w:pPr>
        <w:numPr>
          <w:ilvl w:val="1"/>
          <w:numId w:val="1"/>
        </w:numPr>
        <w:tabs>
          <w:tab w:val="clear" w:pos="0"/>
        </w:tabs>
        <w:ind w:left="426" w:hanging="426"/>
        <w:jc w:val="both"/>
        <w:rPr>
          <w:b/>
          <w:bCs/>
        </w:rPr>
      </w:pPr>
      <w:r w:rsidRPr="00FC44FD">
        <w:rPr>
          <w:b/>
          <w:bCs/>
        </w:rPr>
        <w:t>Тривалість підтримки</w:t>
      </w:r>
    </w:p>
    <w:p w:rsidR="00FC44FD" w:rsidRPr="00FC44FD" w:rsidRDefault="00FC44FD" w:rsidP="00FC44FD">
      <w:pPr>
        <w:ind w:left="426" w:hanging="426"/>
        <w:jc w:val="both"/>
      </w:pPr>
    </w:p>
    <w:p w:rsidR="00FC44FD" w:rsidRPr="00FC44FD" w:rsidRDefault="00FC44FD" w:rsidP="00576CBB">
      <w:pPr>
        <w:numPr>
          <w:ilvl w:val="0"/>
          <w:numId w:val="30"/>
        </w:numPr>
        <w:tabs>
          <w:tab w:val="clear" w:pos="-180"/>
          <w:tab w:val="num" w:pos="-360"/>
        </w:tabs>
        <w:ind w:left="426" w:hanging="426"/>
        <w:jc w:val="both"/>
      </w:pPr>
      <w:r w:rsidRPr="00FC44FD">
        <w:rPr>
          <w:lang w:eastAsia="ru-RU"/>
        </w:rPr>
        <w:t>2020 рік</w:t>
      </w:r>
      <w:r w:rsidRPr="00FC44FD">
        <w:t>.</w:t>
      </w:r>
    </w:p>
    <w:p w:rsidR="00FC44FD" w:rsidRPr="00FC44FD" w:rsidRDefault="00FC44FD" w:rsidP="00FC44FD">
      <w:pPr>
        <w:ind w:left="360"/>
        <w:jc w:val="both"/>
      </w:pPr>
    </w:p>
    <w:p w:rsidR="00FC44FD" w:rsidRPr="00FC44FD" w:rsidRDefault="00FC44FD" w:rsidP="00FC44FD">
      <w:pPr>
        <w:numPr>
          <w:ilvl w:val="0"/>
          <w:numId w:val="1"/>
        </w:numPr>
        <w:tabs>
          <w:tab w:val="clear" w:pos="0"/>
          <w:tab w:val="left" w:pos="567"/>
        </w:tabs>
        <w:ind w:left="284" w:hanging="284"/>
        <w:contextualSpacing/>
        <w:jc w:val="both"/>
        <w:rPr>
          <w:b/>
          <w:bCs/>
        </w:rPr>
      </w:pPr>
      <w:r w:rsidRPr="00FC44FD">
        <w:rPr>
          <w:b/>
        </w:rPr>
        <w:t>ІНФОРМАЦІЯ</w:t>
      </w:r>
      <w:r w:rsidRPr="00FC44FD">
        <w:rPr>
          <w:b/>
          <w:bCs/>
        </w:rPr>
        <w:t xml:space="preserve"> ЩОДО ПРОГРАМИ</w:t>
      </w:r>
    </w:p>
    <w:p w:rsidR="00FC44FD" w:rsidRPr="00FC44FD" w:rsidRDefault="00FC44FD" w:rsidP="00FC44FD">
      <w:pPr>
        <w:ind w:left="360"/>
        <w:jc w:val="both"/>
      </w:pPr>
    </w:p>
    <w:p w:rsidR="00FC44FD" w:rsidRPr="00FC44FD" w:rsidRDefault="00FC44FD" w:rsidP="00576CBB">
      <w:pPr>
        <w:numPr>
          <w:ilvl w:val="0"/>
          <w:numId w:val="30"/>
        </w:numPr>
        <w:tabs>
          <w:tab w:val="clear" w:pos="-180"/>
          <w:tab w:val="num" w:pos="-360"/>
        </w:tabs>
        <w:ind w:left="426" w:hanging="426"/>
        <w:jc w:val="both"/>
      </w:pPr>
      <w:r w:rsidRPr="00FC44FD">
        <w:t xml:space="preserve">Кошти з бюджету міста Києва будуть витрачатися на утримання, ремонт та експлуатацію  </w:t>
      </w:r>
      <w:proofErr w:type="spellStart"/>
      <w:r w:rsidRPr="00FC44FD">
        <w:t>внутрішньоквартальних</w:t>
      </w:r>
      <w:proofErr w:type="spellEnd"/>
      <w:r w:rsidRPr="00FC44FD">
        <w:t xml:space="preserve">  проїздів, що дозволить покращити технічний стан проїздів, тротуарів та зняти соціальну напругу серед мешканців будинків, які щоденно проходять і </w:t>
      </w:r>
      <w:proofErr w:type="spellStart"/>
      <w:r w:rsidRPr="00FC44FD">
        <w:t>проїзджають</w:t>
      </w:r>
      <w:proofErr w:type="spellEnd"/>
      <w:r w:rsidRPr="00FC44FD">
        <w:t xml:space="preserve"> по </w:t>
      </w:r>
      <w:proofErr w:type="spellStart"/>
      <w:r w:rsidRPr="00FC44FD">
        <w:t>внутрішьоквартвльним</w:t>
      </w:r>
      <w:proofErr w:type="spellEnd"/>
      <w:r w:rsidRPr="00FC44FD">
        <w:t xml:space="preserve"> проїздам, а також залучати мешканців до збереження прибудинкової території, газонів, прої</w:t>
      </w:r>
      <w:r w:rsidR="00897425">
        <w:t>ж</w:t>
      </w:r>
      <w:r w:rsidRPr="00FC44FD">
        <w:t>джої частини двору, як</w:t>
      </w:r>
      <w:r w:rsidR="00897425">
        <w:t>у</w:t>
      </w:r>
      <w:r w:rsidRPr="00FC44FD">
        <w:t xml:space="preserve"> було відремонтован</w:t>
      </w:r>
      <w:r w:rsidR="00897425">
        <w:t>о</w:t>
      </w:r>
      <w:r w:rsidRPr="00FC44FD">
        <w:t xml:space="preserve">. У випадку </w:t>
      </w:r>
      <w:proofErr w:type="spellStart"/>
      <w:r w:rsidRPr="00FC44FD">
        <w:t>невиділення</w:t>
      </w:r>
      <w:proofErr w:type="spellEnd"/>
      <w:r w:rsidRPr="00FC44FD">
        <w:t xml:space="preserve"> коштів </w:t>
      </w:r>
      <w:r w:rsidR="00897425">
        <w:t>і</w:t>
      </w:r>
      <w:r w:rsidRPr="00FC44FD">
        <w:t xml:space="preserve">з бюджету на утримання, ремонт та експлуатацію </w:t>
      </w:r>
      <w:proofErr w:type="spellStart"/>
      <w:r w:rsidRPr="00FC44FD">
        <w:t>внутрішньоквартальних</w:t>
      </w:r>
      <w:proofErr w:type="spellEnd"/>
      <w:r w:rsidRPr="00FC44FD">
        <w:t xml:space="preserve">  проїздів роботи проводитися не будуть, оскільки не мають джерел фінансування.</w:t>
      </w:r>
    </w:p>
    <w:p w:rsidR="00FC44FD" w:rsidRPr="00FC44FD" w:rsidRDefault="00FC44FD" w:rsidP="00FC44FD">
      <w:pPr>
        <w:ind w:left="360"/>
        <w:jc w:val="both"/>
      </w:pPr>
    </w:p>
    <w:p w:rsidR="00FC44FD" w:rsidRPr="00FC44FD" w:rsidRDefault="00FC44FD" w:rsidP="00576CBB">
      <w:pPr>
        <w:numPr>
          <w:ilvl w:val="0"/>
          <w:numId w:val="30"/>
        </w:numPr>
        <w:tabs>
          <w:tab w:val="clear" w:pos="-180"/>
          <w:tab w:val="num" w:pos="-360"/>
        </w:tabs>
        <w:ind w:left="426" w:hanging="426"/>
        <w:jc w:val="both"/>
      </w:pPr>
      <w:r w:rsidRPr="00FC44FD">
        <w:rPr>
          <w:lang w:eastAsia="ru-RU"/>
        </w:rPr>
        <w:t>Відповідно</w:t>
      </w:r>
      <w:r w:rsidRPr="00FC44FD">
        <w:t xml:space="preserve"> до </w:t>
      </w:r>
      <w:r w:rsidR="00897425" w:rsidRPr="00FC44FD">
        <w:t xml:space="preserve">Статуту </w:t>
      </w:r>
      <w:r w:rsidRPr="00FC44FD">
        <w:t xml:space="preserve">метою і предметом діяльності </w:t>
      </w:r>
      <w:r w:rsidR="00897425" w:rsidRPr="00FC44FD">
        <w:t xml:space="preserve">комунального </w:t>
      </w:r>
      <w:r w:rsidRPr="00FC44FD">
        <w:t xml:space="preserve">підприємства «Керуюча компанія з обслуговування житлового фонду Голосіївського району м. Києва» є забезпечення ефективного управління, належного утримання житлового та нежитлового фонду, утримання прибудинкових територій, об’єктів благоустрою, </w:t>
      </w:r>
      <w:r w:rsidRPr="00FC44FD">
        <w:lastRenderedPageBreak/>
        <w:t>надання послуг із ремонту житлового та нежитлового фонду, інженерного й ліфтового обладнання в установленому порядку.</w:t>
      </w:r>
    </w:p>
    <w:p w:rsidR="00FC44FD" w:rsidRPr="00FC44FD" w:rsidRDefault="00FC44FD" w:rsidP="00FC44FD">
      <w:pPr>
        <w:jc w:val="both"/>
      </w:pPr>
    </w:p>
    <w:p w:rsidR="00FC44FD" w:rsidRPr="00FC44FD" w:rsidRDefault="00FC44FD" w:rsidP="00897425">
      <w:pPr>
        <w:numPr>
          <w:ilvl w:val="0"/>
          <w:numId w:val="30"/>
        </w:numPr>
        <w:tabs>
          <w:tab w:val="clear" w:pos="-180"/>
          <w:tab w:val="num" w:pos="-360"/>
        </w:tabs>
        <w:ind w:left="426" w:hanging="426"/>
        <w:jc w:val="both"/>
      </w:pPr>
      <w:r w:rsidRPr="00FC44FD">
        <w:t xml:space="preserve">Мета </w:t>
      </w:r>
      <w:r w:rsidRPr="00FC44FD">
        <w:rPr>
          <w:lang w:eastAsia="ru-RU"/>
        </w:rPr>
        <w:t>бюджетної</w:t>
      </w:r>
      <w:r w:rsidRPr="00FC44FD">
        <w:t xml:space="preserve"> програми: забезпечення належного технічного стану будинків та їх інженерного обладнання.</w:t>
      </w:r>
    </w:p>
    <w:p w:rsidR="00FC44FD" w:rsidRPr="00FC44FD" w:rsidRDefault="00FC44FD" w:rsidP="00FC44FD">
      <w:pPr>
        <w:ind w:left="708"/>
      </w:pPr>
    </w:p>
    <w:p w:rsidR="00FC44FD" w:rsidRPr="00FC44FD" w:rsidRDefault="00FC44FD" w:rsidP="00897425">
      <w:pPr>
        <w:numPr>
          <w:ilvl w:val="0"/>
          <w:numId w:val="30"/>
        </w:numPr>
        <w:tabs>
          <w:tab w:val="clear" w:pos="-180"/>
          <w:tab w:val="num" w:pos="-360"/>
        </w:tabs>
        <w:ind w:left="426" w:hanging="426"/>
        <w:jc w:val="both"/>
      </w:pPr>
      <w:r w:rsidRPr="00FC44FD">
        <w:t xml:space="preserve">Обсяг </w:t>
      </w:r>
      <w:r w:rsidRPr="00FC44FD">
        <w:rPr>
          <w:lang w:eastAsia="ru-RU"/>
        </w:rPr>
        <w:t>передбачених</w:t>
      </w:r>
      <w:r w:rsidRPr="00FC44FD">
        <w:t xml:space="preserve"> коштів враховує </w:t>
      </w:r>
      <w:r w:rsidR="00897425">
        <w:t>р</w:t>
      </w:r>
      <w:r w:rsidRPr="00FC44FD">
        <w:t>озпорядження виконавчого органу Київської міської ради (Київської міської державної адміністрації) від 31.01.2011 № 121 «Про реалізацію районними в місті Києві державними адміністраціями окремих повноважень»</w:t>
      </w:r>
      <w:r w:rsidR="00615E10">
        <w:t xml:space="preserve"> та</w:t>
      </w:r>
      <w:r w:rsidRPr="00FC44FD">
        <w:t xml:space="preserve"> </w:t>
      </w:r>
      <w:r w:rsidR="00897425">
        <w:t>р</w:t>
      </w:r>
      <w:r w:rsidRPr="00FC44FD">
        <w:t xml:space="preserve">озпорядження виконавчого органу Київської міської ради (Київської міської державної адміністрації) від 27.04.2018  № 707 «Про деякі питання закріплення </w:t>
      </w:r>
      <w:proofErr w:type="spellStart"/>
      <w:r w:rsidRPr="00FC44FD">
        <w:t>внутрішньоквартальних</w:t>
      </w:r>
      <w:proofErr w:type="spellEnd"/>
      <w:r w:rsidRPr="00FC44FD">
        <w:t xml:space="preserve"> проїздів»</w:t>
      </w:r>
      <w:r w:rsidR="00615E10">
        <w:t>.</w:t>
      </w:r>
    </w:p>
    <w:p w:rsidR="00FC44FD" w:rsidRPr="00FC44FD" w:rsidRDefault="00FC44FD" w:rsidP="00FC44FD">
      <w:pPr>
        <w:ind w:left="708"/>
      </w:pPr>
    </w:p>
    <w:p w:rsidR="00FC44FD" w:rsidRPr="00FC44FD" w:rsidRDefault="00FC44FD" w:rsidP="00FC44FD">
      <w:pPr>
        <w:numPr>
          <w:ilvl w:val="0"/>
          <w:numId w:val="1"/>
        </w:numPr>
        <w:tabs>
          <w:tab w:val="clear" w:pos="0"/>
        </w:tabs>
        <w:ind w:left="426" w:hanging="426"/>
        <w:jc w:val="both"/>
        <w:rPr>
          <w:b/>
          <w:bCs/>
        </w:rPr>
      </w:pPr>
      <w:r w:rsidRPr="00FC44FD">
        <w:rPr>
          <w:b/>
          <w:bCs/>
        </w:rPr>
        <w:t>ІНФОРМАЦІЯ, ОТРИМАНА В ХОДІ РОЗГЛЯДУ ПОВІДОМЛЕННЯ</w:t>
      </w:r>
    </w:p>
    <w:p w:rsidR="00FC44FD" w:rsidRPr="00FC44FD" w:rsidRDefault="00FC44FD" w:rsidP="00FC44FD">
      <w:pPr>
        <w:jc w:val="both"/>
        <w:rPr>
          <w:b/>
          <w:bCs/>
        </w:rPr>
      </w:pPr>
    </w:p>
    <w:p w:rsidR="00FC44FD" w:rsidRPr="00FC44FD" w:rsidRDefault="00FC44FD" w:rsidP="00FC44FD">
      <w:pPr>
        <w:numPr>
          <w:ilvl w:val="0"/>
          <w:numId w:val="30"/>
        </w:numPr>
        <w:tabs>
          <w:tab w:val="clear" w:pos="-180"/>
          <w:tab w:val="num" w:pos="-360"/>
        </w:tabs>
        <w:ind w:left="360" w:hanging="540"/>
        <w:jc w:val="both"/>
        <w:rPr>
          <w:lang w:eastAsia="ru-RU"/>
        </w:rPr>
      </w:pPr>
      <w:r w:rsidRPr="00FC44FD">
        <w:rPr>
          <w:lang w:eastAsia="ru-RU"/>
        </w:rPr>
        <w:t>У ході розгляду Повідомлення встановлено наступне.</w:t>
      </w:r>
    </w:p>
    <w:p w:rsidR="00FC44FD" w:rsidRPr="00FC44FD" w:rsidRDefault="00FC44FD" w:rsidP="00FC44FD">
      <w:pPr>
        <w:ind w:left="360"/>
        <w:jc w:val="both"/>
      </w:pPr>
    </w:p>
    <w:p w:rsidR="00FC44FD" w:rsidRPr="00FC44FD" w:rsidRDefault="00FC44FD" w:rsidP="00897425">
      <w:pPr>
        <w:numPr>
          <w:ilvl w:val="0"/>
          <w:numId w:val="30"/>
        </w:numPr>
        <w:tabs>
          <w:tab w:val="clear" w:pos="-180"/>
          <w:tab w:val="num" w:pos="-360"/>
        </w:tabs>
        <w:ind w:left="426" w:hanging="426"/>
        <w:jc w:val="both"/>
      </w:pPr>
      <w:r w:rsidRPr="00FC44FD">
        <w:t xml:space="preserve">Кошти в сумі 5 241 300 грн, що будуть фінансуватися за рахунок державної підтримки, будуть використані на утримання </w:t>
      </w:r>
      <w:proofErr w:type="spellStart"/>
      <w:r w:rsidRPr="00FC44FD">
        <w:t>внутрішньоквартальних</w:t>
      </w:r>
      <w:proofErr w:type="spellEnd"/>
      <w:r w:rsidRPr="00FC44FD">
        <w:t xml:space="preserve"> проїздів за </w:t>
      </w:r>
      <w:r w:rsidR="00897425">
        <w:t>такими</w:t>
      </w:r>
      <w:r w:rsidRPr="00FC44FD">
        <w:t xml:space="preserve"> статтями витрат:</w:t>
      </w:r>
    </w:p>
    <w:p w:rsidR="00FC44FD" w:rsidRPr="00FC44FD" w:rsidRDefault="00FC44FD" w:rsidP="00FC44FD">
      <w:pPr>
        <w:numPr>
          <w:ilvl w:val="0"/>
          <w:numId w:val="38"/>
        </w:numPr>
        <w:jc w:val="both"/>
        <w:rPr>
          <w:color w:val="000000"/>
          <w:lang w:eastAsia="ru-RU"/>
        </w:rPr>
      </w:pPr>
      <w:r w:rsidRPr="00FC44FD">
        <w:rPr>
          <w:color w:val="000000"/>
          <w:lang w:eastAsia="ru-RU"/>
        </w:rPr>
        <w:t>оплата праці – 614 000  грн;</w:t>
      </w:r>
    </w:p>
    <w:p w:rsidR="00FC44FD" w:rsidRPr="00FC44FD" w:rsidRDefault="00FC44FD" w:rsidP="00FC44FD">
      <w:pPr>
        <w:numPr>
          <w:ilvl w:val="0"/>
          <w:numId w:val="38"/>
        </w:numPr>
        <w:jc w:val="both"/>
        <w:rPr>
          <w:color w:val="000000"/>
          <w:lang w:eastAsia="ru-RU"/>
        </w:rPr>
      </w:pPr>
      <w:r w:rsidRPr="00FC44FD">
        <w:rPr>
          <w:color w:val="000000"/>
          <w:lang w:eastAsia="ru-RU"/>
        </w:rPr>
        <w:t>нарахування на оплату праці – 135 080 грн;</w:t>
      </w:r>
    </w:p>
    <w:p w:rsidR="00FC44FD" w:rsidRPr="00FC44FD" w:rsidRDefault="00FC44FD" w:rsidP="00FC44FD">
      <w:pPr>
        <w:numPr>
          <w:ilvl w:val="0"/>
          <w:numId w:val="38"/>
        </w:numPr>
        <w:jc w:val="both"/>
        <w:rPr>
          <w:color w:val="000000"/>
          <w:lang w:eastAsia="ru-RU"/>
        </w:rPr>
      </w:pPr>
      <w:r w:rsidRPr="00FC44FD">
        <w:rPr>
          <w:color w:val="000000"/>
          <w:lang w:eastAsia="ru-RU"/>
        </w:rPr>
        <w:t>предмети, матеріали, обладнання та інвентар – 4 492 220 тис. грн.</w:t>
      </w:r>
    </w:p>
    <w:p w:rsidR="00FC44FD" w:rsidRPr="00FC44FD" w:rsidRDefault="00FC44FD" w:rsidP="00FC44FD">
      <w:pPr>
        <w:jc w:val="both"/>
      </w:pPr>
    </w:p>
    <w:p w:rsidR="00FC44FD" w:rsidRPr="00FC44FD" w:rsidRDefault="00FC44FD" w:rsidP="00897425">
      <w:pPr>
        <w:numPr>
          <w:ilvl w:val="0"/>
          <w:numId w:val="30"/>
        </w:numPr>
        <w:tabs>
          <w:tab w:val="clear" w:pos="-180"/>
          <w:tab w:val="num" w:pos="-360"/>
        </w:tabs>
        <w:ind w:left="426" w:hanging="426"/>
        <w:jc w:val="both"/>
      </w:pPr>
      <w:r w:rsidRPr="00FC44FD">
        <w:t>Послуги  які надає КП «Керуюча компанія» на платній основі:</w:t>
      </w:r>
    </w:p>
    <w:p w:rsidR="00FC44FD" w:rsidRPr="00FC44FD" w:rsidRDefault="00FC44FD" w:rsidP="00FC44FD">
      <w:pPr>
        <w:numPr>
          <w:ilvl w:val="0"/>
          <w:numId w:val="38"/>
        </w:numPr>
        <w:jc w:val="both"/>
        <w:rPr>
          <w:color w:val="000000"/>
          <w:lang w:eastAsia="ru-RU"/>
        </w:rPr>
      </w:pPr>
      <w:r w:rsidRPr="00FC44FD">
        <w:rPr>
          <w:color w:val="000000"/>
          <w:lang w:eastAsia="ru-RU"/>
        </w:rPr>
        <w:t>утримання будинків і споруд та прибудинкових територій;</w:t>
      </w:r>
    </w:p>
    <w:p w:rsidR="00FC44FD" w:rsidRPr="00FC44FD" w:rsidRDefault="00FC44FD" w:rsidP="00FC44FD">
      <w:pPr>
        <w:numPr>
          <w:ilvl w:val="0"/>
          <w:numId w:val="38"/>
        </w:numPr>
        <w:jc w:val="both"/>
        <w:rPr>
          <w:color w:val="000000"/>
          <w:lang w:eastAsia="ru-RU"/>
        </w:rPr>
      </w:pPr>
      <w:r w:rsidRPr="00FC44FD">
        <w:rPr>
          <w:color w:val="000000"/>
          <w:lang w:eastAsia="ru-RU"/>
        </w:rPr>
        <w:t>передача в оренду комунального майна територіальної громади міст</w:t>
      </w:r>
      <w:r w:rsidR="00615E10">
        <w:rPr>
          <w:color w:val="000000"/>
          <w:lang w:eastAsia="ru-RU"/>
        </w:rPr>
        <w:t>а Києва в установленому порядку;</w:t>
      </w:r>
    </w:p>
    <w:p w:rsidR="00FC44FD" w:rsidRPr="00FC44FD" w:rsidRDefault="00FC44FD" w:rsidP="00FC44FD">
      <w:pPr>
        <w:numPr>
          <w:ilvl w:val="0"/>
          <w:numId w:val="38"/>
        </w:numPr>
        <w:jc w:val="both"/>
        <w:rPr>
          <w:color w:val="000000"/>
          <w:lang w:eastAsia="ru-RU"/>
        </w:rPr>
      </w:pPr>
      <w:r w:rsidRPr="00FC44FD">
        <w:rPr>
          <w:color w:val="000000"/>
          <w:lang w:eastAsia="ru-RU"/>
        </w:rPr>
        <w:t>надання інших платних послуг.</w:t>
      </w:r>
    </w:p>
    <w:p w:rsidR="00FC44FD" w:rsidRPr="00FC44FD" w:rsidRDefault="00FC44FD" w:rsidP="00FC44FD">
      <w:pPr>
        <w:ind w:left="540"/>
        <w:jc w:val="both"/>
        <w:rPr>
          <w:color w:val="000000"/>
          <w:lang w:eastAsia="ru-RU"/>
        </w:rPr>
      </w:pPr>
    </w:p>
    <w:p w:rsidR="00FC44FD" w:rsidRPr="00FC44FD" w:rsidRDefault="00615E10" w:rsidP="00FC44FD">
      <w:pPr>
        <w:numPr>
          <w:ilvl w:val="0"/>
          <w:numId w:val="30"/>
        </w:numPr>
        <w:tabs>
          <w:tab w:val="clear" w:pos="-180"/>
          <w:tab w:val="num" w:pos="-360"/>
        </w:tabs>
        <w:ind w:left="360" w:hanging="540"/>
        <w:jc w:val="both"/>
        <w:rPr>
          <w:lang w:eastAsia="ru-RU"/>
        </w:rPr>
      </w:pPr>
      <w:r>
        <w:rPr>
          <w:lang w:eastAsia="ru-RU"/>
        </w:rPr>
        <w:t>КП</w:t>
      </w:r>
      <w:r w:rsidR="00FC44FD" w:rsidRPr="00FC44FD">
        <w:rPr>
          <w:lang w:eastAsia="ru-RU"/>
        </w:rPr>
        <w:t xml:space="preserve"> «Керуюча компанія» на безоплатній основі надає послуги </w:t>
      </w:r>
      <w:r w:rsidR="00897425">
        <w:rPr>
          <w:lang w:eastAsia="ru-RU"/>
        </w:rPr>
        <w:t>з</w:t>
      </w:r>
      <w:r w:rsidR="00FC44FD" w:rsidRPr="00FC44FD">
        <w:rPr>
          <w:lang w:eastAsia="ru-RU"/>
        </w:rPr>
        <w:t xml:space="preserve"> утриманн</w:t>
      </w:r>
      <w:r w:rsidR="00897425">
        <w:rPr>
          <w:lang w:eastAsia="ru-RU"/>
        </w:rPr>
        <w:t>я</w:t>
      </w:r>
      <w:r w:rsidR="00FC44FD" w:rsidRPr="00FC44FD">
        <w:rPr>
          <w:lang w:eastAsia="ru-RU"/>
        </w:rPr>
        <w:t xml:space="preserve"> </w:t>
      </w:r>
      <w:proofErr w:type="spellStart"/>
      <w:r w:rsidR="00FC44FD" w:rsidRPr="00FC44FD">
        <w:rPr>
          <w:lang w:eastAsia="ru-RU"/>
        </w:rPr>
        <w:t>внутрішньоквартальних</w:t>
      </w:r>
      <w:proofErr w:type="spellEnd"/>
      <w:r w:rsidR="00FC44FD" w:rsidRPr="00FC44FD">
        <w:rPr>
          <w:lang w:eastAsia="ru-RU"/>
        </w:rPr>
        <w:t xml:space="preserve"> проїздів на суму 5 241 300 грн на 2020 рік.</w:t>
      </w:r>
    </w:p>
    <w:p w:rsidR="00FC44FD" w:rsidRPr="00FC44FD" w:rsidRDefault="00FC44FD" w:rsidP="00FC44FD">
      <w:pPr>
        <w:ind w:left="360"/>
        <w:jc w:val="both"/>
        <w:rPr>
          <w:lang w:eastAsia="ru-RU"/>
        </w:rPr>
      </w:pPr>
    </w:p>
    <w:p w:rsidR="00FC44FD" w:rsidRPr="00FC44FD" w:rsidRDefault="00FC44FD" w:rsidP="00897425">
      <w:pPr>
        <w:numPr>
          <w:ilvl w:val="0"/>
          <w:numId w:val="30"/>
        </w:numPr>
        <w:tabs>
          <w:tab w:val="clear" w:pos="-180"/>
          <w:tab w:val="num" w:pos="-360"/>
        </w:tabs>
        <w:ind w:left="426" w:hanging="426"/>
        <w:jc w:val="both"/>
        <w:rPr>
          <w:lang w:eastAsia="ru-RU"/>
        </w:rPr>
      </w:pPr>
      <w:r w:rsidRPr="00FC44FD">
        <w:rPr>
          <w:lang w:eastAsia="ru-RU"/>
        </w:rPr>
        <w:t xml:space="preserve">У випадку </w:t>
      </w:r>
      <w:r w:rsidRPr="00FC44FD">
        <w:t>виділення</w:t>
      </w:r>
      <w:r w:rsidRPr="00FC44FD">
        <w:rPr>
          <w:lang w:eastAsia="ru-RU"/>
        </w:rPr>
        <w:t xml:space="preserve"> бюджетних коштів співвідношення діяльності, що здійснюється на платній основі, із загальним обсягом діяльності </w:t>
      </w:r>
      <w:r w:rsidR="00897425">
        <w:rPr>
          <w:lang w:eastAsia="ru-RU"/>
        </w:rPr>
        <w:t>становитиме</w:t>
      </w:r>
      <w:r w:rsidRPr="00FC44FD">
        <w:rPr>
          <w:lang w:eastAsia="ru-RU"/>
        </w:rPr>
        <w:t xml:space="preserve"> 97,4 % та</w:t>
      </w:r>
      <w:r w:rsidR="00897425">
        <w:rPr>
          <w:lang w:eastAsia="ru-RU"/>
        </w:rPr>
        <w:t>,</w:t>
      </w:r>
      <w:r w:rsidRPr="00FC44FD">
        <w:rPr>
          <w:lang w:eastAsia="ru-RU"/>
        </w:rPr>
        <w:t xml:space="preserve"> відповідно</w:t>
      </w:r>
      <w:r w:rsidR="00897425">
        <w:rPr>
          <w:lang w:eastAsia="ru-RU"/>
        </w:rPr>
        <w:t>,</w:t>
      </w:r>
      <w:r w:rsidRPr="00FC44FD">
        <w:rPr>
          <w:lang w:eastAsia="ru-RU"/>
        </w:rPr>
        <w:t xml:space="preserve"> співвідношення діяльності, що здійснюється на безоплатній основі, із загальним обсягом </w:t>
      </w:r>
      <w:r w:rsidRPr="00FC44FD">
        <w:rPr>
          <w:color w:val="000000"/>
          <w:lang w:eastAsia="ru-RU"/>
        </w:rPr>
        <w:t>–</w:t>
      </w:r>
      <w:r w:rsidRPr="00FC44FD">
        <w:rPr>
          <w:lang w:eastAsia="ru-RU"/>
        </w:rPr>
        <w:t xml:space="preserve"> 2,6 %.</w:t>
      </w:r>
    </w:p>
    <w:p w:rsidR="00FC44FD" w:rsidRPr="00FC44FD" w:rsidRDefault="00FC44FD" w:rsidP="00FC44FD">
      <w:pPr>
        <w:jc w:val="both"/>
        <w:rPr>
          <w:lang w:eastAsia="ru-RU"/>
        </w:rPr>
      </w:pPr>
    </w:p>
    <w:p w:rsidR="00FC44FD" w:rsidRPr="00FC44FD" w:rsidRDefault="00FC44FD" w:rsidP="00897425">
      <w:pPr>
        <w:numPr>
          <w:ilvl w:val="0"/>
          <w:numId w:val="30"/>
        </w:numPr>
        <w:tabs>
          <w:tab w:val="clear" w:pos="-180"/>
          <w:tab w:val="num" w:pos="-360"/>
        </w:tabs>
        <w:ind w:left="426" w:hanging="426"/>
        <w:jc w:val="both"/>
        <w:rPr>
          <w:lang w:eastAsia="ru-RU"/>
        </w:rPr>
      </w:pPr>
      <w:r w:rsidRPr="00FC44FD">
        <w:rPr>
          <w:lang w:eastAsia="ru-RU"/>
        </w:rPr>
        <w:t xml:space="preserve">Державна </w:t>
      </w:r>
      <w:r w:rsidRPr="00FC44FD">
        <w:t>допомога</w:t>
      </w:r>
      <w:r w:rsidRPr="00FC44FD">
        <w:rPr>
          <w:lang w:eastAsia="ru-RU"/>
        </w:rPr>
        <w:t>, спрямована на фінансування діяльності, що здійснюється на платній основі, не надається КП «Керуюча компанія».</w:t>
      </w:r>
    </w:p>
    <w:p w:rsidR="00FC44FD" w:rsidRPr="00FC44FD" w:rsidRDefault="00FC44FD" w:rsidP="00FC44FD">
      <w:pPr>
        <w:jc w:val="both"/>
        <w:rPr>
          <w:lang w:eastAsia="ru-RU"/>
        </w:rPr>
      </w:pPr>
    </w:p>
    <w:p w:rsidR="00FC44FD" w:rsidRPr="00FC44FD" w:rsidRDefault="00615E10" w:rsidP="00897425">
      <w:pPr>
        <w:numPr>
          <w:ilvl w:val="0"/>
          <w:numId w:val="30"/>
        </w:numPr>
        <w:tabs>
          <w:tab w:val="clear" w:pos="-180"/>
          <w:tab w:val="num" w:pos="-360"/>
        </w:tabs>
        <w:ind w:left="426" w:hanging="426"/>
        <w:jc w:val="both"/>
        <w:rPr>
          <w:lang w:eastAsia="ru-RU"/>
        </w:rPr>
      </w:pPr>
      <w:r>
        <w:rPr>
          <w:lang w:eastAsia="ru-RU"/>
        </w:rPr>
        <w:t>КП</w:t>
      </w:r>
      <w:r w:rsidR="00FC44FD" w:rsidRPr="00FC44FD">
        <w:rPr>
          <w:lang w:eastAsia="ru-RU"/>
        </w:rPr>
        <w:t xml:space="preserve"> «</w:t>
      </w:r>
      <w:r w:rsidR="00FC44FD" w:rsidRPr="00FC44FD">
        <w:t>Керуюча</w:t>
      </w:r>
      <w:r w:rsidR="00FC44FD" w:rsidRPr="00FC44FD">
        <w:rPr>
          <w:lang w:eastAsia="ru-RU"/>
        </w:rPr>
        <w:t xml:space="preserve"> компанія» не залучає підрядні підприємства до виконання робіт </w:t>
      </w:r>
      <w:r w:rsidR="00897425">
        <w:rPr>
          <w:lang w:eastAsia="ru-RU"/>
        </w:rPr>
        <w:t>з</w:t>
      </w:r>
      <w:r w:rsidR="00FC44FD" w:rsidRPr="00FC44FD">
        <w:rPr>
          <w:lang w:eastAsia="ru-RU"/>
        </w:rPr>
        <w:t xml:space="preserve"> утриманн</w:t>
      </w:r>
      <w:r w:rsidR="00897425">
        <w:rPr>
          <w:lang w:eastAsia="ru-RU"/>
        </w:rPr>
        <w:t>я</w:t>
      </w:r>
      <w:r w:rsidR="00FC44FD" w:rsidRPr="00FC44FD">
        <w:rPr>
          <w:lang w:eastAsia="ru-RU"/>
        </w:rPr>
        <w:t xml:space="preserve"> </w:t>
      </w:r>
      <w:proofErr w:type="spellStart"/>
      <w:r w:rsidR="00FC44FD" w:rsidRPr="00FC44FD">
        <w:rPr>
          <w:lang w:eastAsia="ru-RU"/>
        </w:rPr>
        <w:t>внутрішньоквартальних</w:t>
      </w:r>
      <w:proofErr w:type="spellEnd"/>
      <w:r w:rsidR="00FC44FD" w:rsidRPr="00FC44FD">
        <w:rPr>
          <w:lang w:eastAsia="ru-RU"/>
        </w:rPr>
        <w:t xml:space="preserve"> проїздів, на фінансування яких виділяється державна підтримка, а планує самостійно виконувати вищезазначені послуги.</w:t>
      </w:r>
    </w:p>
    <w:p w:rsidR="00FC44FD" w:rsidRPr="00FC44FD" w:rsidRDefault="00FC44FD" w:rsidP="00FC44FD">
      <w:pPr>
        <w:jc w:val="both"/>
        <w:rPr>
          <w:lang w:eastAsia="ru-RU"/>
        </w:rPr>
      </w:pPr>
    </w:p>
    <w:p w:rsidR="00FC44FD" w:rsidRPr="00FC44FD" w:rsidRDefault="00FC44FD" w:rsidP="00897425">
      <w:pPr>
        <w:numPr>
          <w:ilvl w:val="0"/>
          <w:numId w:val="30"/>
        </w:numPr>
        <w:tabs>
          <w:tab w:val="clear" w:pos="-180"/>
          <w:tab w:val="num" w:pos="-360"/>
        </w:tabs>
        <w:ind w:left="426" w:hanging="426"/>
        <w:jc w:val="both"/>
        <w:rPr>
          <w:lang w:eastAsia="ru-RU"/>
        </w:rPr>
      </w:pPr>
      <w:r w:rsidRPr="00FC44FD">
        <w:t>Освоєння</w:t>
      </w:r>
      <w:r w:rsidRPr="00FC44FD">
        <w:rPr>
          <w:lang w:eastAsia="ru-RU"/>
        </w:rPr>
        <w:t xml:space="preserve"> бюджетних коштів у сумі </w:t>
      </w:r>
      <w:r w:rsidRPr="00FC44FD">
        <w:rPr>
          <w:color w:val="000000"/>
          <w:lang w:eastAsia="ru-RU"/>
        </w:rPr>
        <w:t>4 492 220 грн</w:t>
      </w:r>
      <w:r w:rsidRPr="00FC44FD">
        <w:rPr>
          <w:lang w:eastAsia="ru-RU"/>
        </w:rPr>
        <w:t xml:space="preserve"> при закупівлі предметів, матеріалів, обладнання та інвентарю здійснюється </w:t>
      </w:r>
      <w:r w:rsidR="00897425">
        <w:rPr>
          <w:lang w:eastAsia="ru-RU"/>
        </w:rPr>
        <w:t>в</w:t>
      </w:r>
      <w:r w:rsidRPr="00FC44FD">
        <w:rPr>
          <w:lang w:eastAsia="ru-RU"/>
        </w:rPr>
        <w:t xml:space="preserve"> порядку, встановленому Законом України «Про публічні закупівлі», а саме через систему публічних закупівель «</w:t>
      </w:r>
      <w:proofErr w:type="spellStart"/>
      <w:r w:rsidRPr="00FC44FD">
        <w:rPr>
          <w:lang w:eastAsia="ru-RU"/>
        </w:rPr>
        <w:t>РгоZогго</w:t>
      </w:r>
      <w:proofErr w:type="spellEnd"/>
      <w:r w:rsidRPr="00FC44FD">
        <w:rPr>
          <w:lang w:eastAsia="ru-RU"/>
        </w:rPr>
        <w:t>».</w:t>
      </w:r>
    </w:p>
    <w:p w:rsidR="00FC44FD" w:rsidRPr="00FC44FD" w:rsidRDefault="00FC44FD" w:rsidP="00FC44FD">
      <w:pPr>
        <w:jc w:val="both"/>
        <w:rPr>
          <w:lang w:eastAsia="ru-RU"/>
        </w:rPr>
      </w:pPr>
    </w:p>
    <w:p w:rsidR="00FC44FD" w:rsidRPr="00FC44FD" w:rsidRDefault="00FC44FD" w:rsidP="00897425">
      <w:pPr>
        <w:numPr>
          <w:ilvl w:val="0"/>
          <w:numId w:val="30"/>
        </w:numPr>
        <w:tabs>
          <w:tab w:val="clear" w:pos="-180"/>
          <w:tab w:val="num" w:pos="-360"/>
        </w:tabs>
        <w:ind w:left="426" w:hanging="426"/>
        <w:jc w:val="both"/>
        <w:rPr>
          <w:lang w:eastAsia="ru-RU"/>
        </w:rPr>
      </w:pPr>
      <w:r w:rsidRPr="00FC44FD">
        <w:t>Відповідно</w:t>
      </w:r>
      <w:r w:rsidRPr="00FC44FD">
        <w:rPr>
          <w:lang w:eastAsia="ru-RU"/>
        </w:rPr>
        <w:t xml:space="preserve"> до </w:t>
      </w:r>
      <w:r w:rsidR="00897425">
        <w:rPr>
          <w:lang w:eastAsia="ru-RU"/>
        </w:rPr>
        <w:t>р</w:t>
      </w:r>
      <w:r w:rsidRPr="00FC44FD">
        <w:rPr>
          <w:lang w:eastAsia="ru-RU"/>
        </w:rPr>
        <w:t xml:space="preserve">озпорядження виконавчого органу Київської міської ради (Київської міської державної адміністрації) від 06.06.2017 № 668 «Про встановлення тарифів та структури тарифів на послуги з утримання будинків і споруд та прибудинкових </w:t>
      </w:r>
      <w:r w:rsidRPr="00FC44FD">
        <w:rPr>
          <w:lang w:eastAsia="ru-RU"/>
        </w:rPr>
        <w:lastRenderedPageBreak/>
        <w:t>територій та внесення змін до деяких розпоряджень виконавчого органу Київської міської ради (Київської міської державної адміністрації)» КП «Керуюча компанія» встановлено складові тарифу з утримання будинків, споруд та прибудинкових територій:</w:t>
      </w:r>
    </w:p>
    <w:p w:rsidR="00FC44FD" w:rsidRPr="00FC44FD" w:rsidRDefault="00FC44FD" w:rsidP="00FC44FD">
      <w:pPr>
        <w:numPr>
          <w:ilvl w:val="1"/>
          <w:numId w:val="44"/>
        </w:numPr>
        <w:jc w:val="both"/>
        <w:rPr>
          <w:lang w:eastAsia="ru-RU"/>
        </w:rPr>
      </w:pPr>
      <w:r w:rsidRPr="00FC44FD">
        <w:rPr>
          <w:lang w:eastAsia="ru-RU"/>
        </w:rPr>
        <w:t>прибирання прибудинкової території;</w:t>
      </w:r>
    </w:p>
    <w:p w:rsidR="00FC44FD" w:rsidRPr="00FC44FD" w:rsidRDefault="00FC44FD" w:rsidP="00FC44FD">
      <w:pPr>
        <w:numPr>
          <w:ilvl w:val="1"/>
          <w:numId w:val="44"/>
        </w:numPr>
        <w:jc w:val="both"/>
        <w:rPr>
          <w:lang w:eastAsia="ru-RU"/>
        </w:rPr>
      </w:pPr>
      <w:r w:rsidRPr="00FC44FD">
        <w:rPr>
          <w:lang w:eastAsia="ru-RU"/>
        </w:rPr>
        <w:t>прибирання сходових кліток;</w:t>
      </w:r>
    </w:p>
    <w:p w:rsidR="00FC44FD" w:rsidRPr="00FC44FD" w:rsidRDefault="00FC44FD" w:rsidP="00FC44FD">
      <w:pPr>
        <w:numPr>
          <w:ilvl w:val="1"/>
          <w:numId w:val="44"/>
        </w:numPr>
        <w:jc w:val="both"/>
        <w:rPr>
          <w:lang w:eastAsia="ru-RU"/>
        </w:rPr>
      </w:pPr>
      <w:r w:rsidRPr="00FC44FD">
        <w:rPr>
          <w:lang w:eastAsia="ru-RU"/>
        </w:rPr>
        <w:t>технічне обслуговування ліфтів;</w:t>
      </w:r>
    </w:p>
    <w:p w:rsidR="00FC44FD" w:rsidRPr="00FC44FD" w:rsidRDefault="00FC44FD" w:rsidP="00FC44FD">
      <w:pPr>
        <w:numPr>
          <w:ilvl w:val="1"/>
          <w:numId w:val="44"/>
        </w:numPr>
        <w:jc w:val="both"/>
        <w:rPr>
          <w:lang w:eastAsia="ru-RU"/>
        </w:rPr>
      </w:pPr>
      <w:r w:rsidRPr="00FC44FD">
        <w:rPr>
          <w:lang w:eastAsia="ru-RU"/>
        </w:rPr>
        <w:t>обслуговування систем диспетчеризації;</w:t>
      </w:r>
    </w:p>
    <w:p w:rsidR="00FC44FD" w:rsidRPr="00FC44FD" w:rsidRDefault="00FC44FD" w:rsidP="00FC44FD">
      <w:pPr>
        <w:numPr>
          <w:ilvl w:val="1"/>
          <w:numId w:val="44"/>
        </w:numPr>
        <w:spacing w:before="100" w:beforeAutospacing="1" w:after="100" w:afterAutospacing="1"/>
        <w:jc w:val="both"/>
        <w:rPr>
          <w:lang w:eastAsia="ru-RU"/>
        </w:rPr>
      </w:pPr>
      <w:r w:rsidRPr="00FC44FD">
        <w:rPr>
          <w:lang w:eastAsia="ru-RU"/>
        </w:rPr>
        <w:t xml:space="preserve">технічне обслуговування </w:t>
      </w:r>
      <w:proofErr w:type="spellStart"/>
      <w:r w:rsidRPr="00FC44FD">
        <w:rPr>
          <w:lang w:eastAsia="ru-RU"/>
        </w:rPr>
        <w:t>внутрішньобудинкових</w:t>
      </w:r>
      <w:proofErr w:type="spellEnd"/>
      <w:r w:rsidRPr="00FC44FD">
        <w:rPr>
          <w:lang w:eastAsia="ru-RU"/>
        </w:rPr>
        <w:t xml:space="preserve"> систем: гарячого водопостачання, холодного водопостачання, водовідведення, централізованого опалення, зливової каналізації;</w:t>
      </w:r>
    </w:p>
    <w:p w:rsidR="00FC44FD" w:rsidRPr="00FC44FD" w:rsidRDefault="00FC44FD" w:rsidP="00FC44FD">
      <w:pPr>
        <w:numPr>
          <w:ilvl w:val="1"/>
          <w:numId w:val="44"/>
        </w:numPr>
        <w:spacing w:before="100" w:beforeAutospacing="1" w:after="100" w:afterAutospacing="1"/>
        <w:jc w:val="both"/>
        <w:rPr>
          <w:lang w:eastAsia="ru-RU"/>
        </w:rPr>
      </w:pPr>
      <w:r w:rsidRPr="00FC44FD">
        <w:rPr>
          <w:lang w:eastAsia="ru-RU"/>
        </w:rPr>
        <w:t>дератизація;</w:t>
      </w:r>
    </w:p>
    <w:p w:rsidR="00FC44FD" w:rsidRPr="00FC44FD" w:rsidRDefault="00FC44FD" w:rsidP="00FC44FD">
      <w:pPr>
        <w:numPr>
          <w:ilvl w:val="1"/>
          <w:numId w:val="44"/>
        </w:numPr>
        <w:spacing w:before="100" w:beforeAutospacing="1" w:after="100" w:afterAutospacing="1"/>
        <w:jc w:val="both"/>
        <w:rPr>
          <w:lang w:eastAsia="ru-RU"/>
        </w:rPr>
      </w:pPr>
      <w:r w:rsidRPr="00FC44FD">
        <w:rPr>
          <w:lang w:eastAsia="ru-RU"/>
        </w:rPr>
        <w:t>дезінсекція;</w:t>
      </w:r>
    </w:p>
    <w:p w:rsidR="00FC44FD" w:rsidRPr="00FC44FD" w:rsidRDefault="00FC44FD" w:rsidP="00FC44FD">
      <w:pPr>
        <w:numPr>
          <w:ilvl w:val="1"/>
          <w:numId w:val="44"/>
        </w:numPr>
        <w:spacing w:before="100" w:beforeAutospacing="1" w:after="100" w:afterAutospacing="1"/>
        <w:jc w:val="both"/>
        <w:rPr>
          <w:lang w:eastAsia="ru-RU"/>
        </w:rPr>
      </w:pPr>
      <w:r w:rsidRPr="00FC44FD">
        <w:rPr>
          <w:lang w:eastAsia="ru-RU"/>
        </w:rPr>
        <w:t>обслуговування димових та вентиляційних каналів;</w:t>
      </w:r>
    </w:p>
    <w:p w:rsidR="00FC44FD" w:rsidRPr="00FC44FD" w:rsidRDefault="00FC44FD" w:rsidP="00FC44FD">
      <w:pPr>
        <w:numPr>
          <w:ilvl w:val="1"/>
          <w:numId w:val="44"/>
        </w:numPr>
        <w:spacing w:before="100" w:beforeAutospacing="1" w:after="100" w:afterAutospacing="1"/>
        <w:jc w:val="both"/>
        <w:rPr>
          <w:lang w:eastAsia="ru-RU"/>
        </w:rPr>
      </w:pPr>
      <w:r w:rsidRPr="00FC44FD">
        <w:rPr>
          <w:lang w:eastAsia="ru-RU"/>
        </w:rPr>
        <w:t xml:space="preserve">технічне обслуговування та поточний ремонт мереж електропостачання та електрообладнання, необхідних для електрозабезпечення технічних цілей будинку (освітлення місць загального користування, електропостачання ліфтів, підкачування води), систем протипожежної автоматики та димовидалення, а також інших </w:t>
      </w:r>
      <w:proofErr w:type="spellStart"/>
      <w:r w:rsidRPr="00FC44FD">
        <w:rPr>
          <w:lang w:eastAsia="ru-RU"/>
        </w:rPr>
        <w:t>внутрішньобудинкових</w:t>
      </w:r>
      <w:proofErr w:type="spellEnd"/>
      <w:r w:rsidRPr="00FC44FD">
        <w:rPr>
          <w:lang w:eastAsia="ru-RU"/>
        </w:rPr>
        <w:t xml:space="preserve"> інженерних систем у разі їх наявності;</w:t>
      </w:r>
    </w:p>
    <w:p w:rsidR="00FC44FD" w:rsidRPr="00FC44FD" w:rsidRDefault="00FC44FD" w:rsidP="00FC44FD">
      <w:pPr>
        <w:numPr>
          <w:ilvl w:val="1"/>
          <w:numId w:val="44"/>
        </w:numPr>
        <w:spacing w:before="100" w:beforeAutospacing="1" w:after="100" w:afterAutospacing="1"/>
        <w:jc w:val="both"/>
        <w:rPr>
          <w:lang w:eastAsia="ru-RU"/>
        </w:rPr>
      </w:pPr>
      <w:r w:rsidRPr="00FC44FD">
        <w:rPr>
          <w:lang w:eastAsia="ru-RU"/>
        </w:rPr>
        <w:t xml:space="preserve">поточний ремонт конструктивних елементів, </w:t>
      </w:r>
      <w:proofErr w:type="spellStart"/>
      <w:r w:rsidRPr="00FC44FD">
        <w:rPr>
          <w:lang w:eastAsia="ru-RU"/>
        </w:rPr>
        <w:t>внутрішньобудинкових</w:t>
      </w:r>
      <w:proofErr w:type="spellEnd"/>
      <w:r w:rsidRPr="00FC44FD">
        <w:rPr>
          <w:lang w:eastAsia="ru-RU"/>
        </w:rPr>
        <w:t xml:space="preserve"> систем гарячого й холодного водопостачання, водовідведення, централізованого опалення та зливової каналізації і технічних пристроїв будинків та елементів зовнішнього упорядження, що розміщені на закріпленій в установленому порядку прибудинковій території (у тому числі спортивних, дитячих та інших майданчиків);</w:t>
      </w:r>
    </w:p>
    <w:p w:rsidR="00FC44FD" w:rsidRPr="00FC44FD" w:rsidRDefault="00FC44FD" w:rsidP="00FC44FD">
      <w:pPr>
        <w:numPr>
          <w:ilvl w:val="1"/>
          <w:numId w:val="44"/>
        </w:numPr>
        <w:spacing w:before="100" w:beforeAutospacing="1" w:after="100" w:afterAutospacing="1"/>
        <w:jc w:val="both"/>
        <w:rPr>
          <w:lang w:eastAsia="ru-RU"/>
        </w:rPr>
      </w:pPr>
      <w:r w:rsidRPr="00FC44FD">
        <w:rPr>
          <w:lang w:eastAsia="ru-RU"/>
        </w:rPr>
        <w:t>поливання дворів, клумб і газонів;</w:t>
      </w:r>
    </w:p>
    <w:p w:rsidR="00FC44FD" w:rsidRPr="00FC44FD" w:rsidRDefault="00FC44FD" w:rsidP="00FC44FD">
      <w:pPr>
        <w:numPr>
          <w:ilvl w:val="1"/>
          <w:numId w:val="44"/>
        </w:numPr>
        <w:spacing w:before="100" w:beforeAutospacing="1" w:after="100" w:afterAutospacing="1"/>
        <w:jc w:val="both"/>
        <w:rPr>
          <w:lang w:eastAsia="ru-RU"/>
        </w:rPr>
      </w:pPr>
      <w:r w:rsidRPr="00FC44FD">
        <w:rPr>
          <w:lang w:eastAsia="ru-RU"/>
        </w:rPr>
        <w:t xml:space="preserve">прибирання і вивезення снігу, посипання частини прибудинкової території, призначеної для проходу та проїзду, </w:t>
      </w:r>
      <w:proofErr w:type="spellStart"/>
      <w:r w:rsidRPr="00FC44FD">
        <w:rPr>
          <w:lang w:eastAsia="ru-RU"/>
        </w:rPr>
        <w:t>протиожеледними</w:t>
      </w:r>
      <w:proofErr w:type="spellEnd"/>
      <w:r w:rsidRPr="00FC44FD">
        <w:rPr>
          <w:lang w:eastAsia="ru-RU"/>
        </w:rPr>
        <w:t xml:space="preserve"> сумішами;</w:t>
      </w:r>
    </w:p>
    <w:p w:rsidR="00FC44FD" w:rsidRPr="00FC44FD" w:rsidRDefault="00FC44FD" w:rsidP="00FC44FD">
      <w:pPr>
        <w:numPr>
          <w:ilvl w:val="1"/>
          <w:numId w:val="44"/>
        </w:numPr>
        <w:spacing w:before="100" w:beforeAutospacing="1" w:after="100" w:afterAutospacing="1"/>
        <w:jc w:val="both"/>
        <w:rPr>
          <w:lang w:eastAsia="ru-RU"/>
        </w:rPr>
      </w:pPr>
      <w:r w:rsidRPr="00FC44FD">
        <w:rPr>
          <w:lang w:eastAsia="ru-RU"/>
        </w:rPr>
        <w:t>освітлення місць загального користування і підвалів та підкачування води;</w:t>
      </w:r>
    </w:p>
    <w:p w:rsidR="00FC44FD" w:rsidRPr="00FC44FD" w:rsidRDefault="00FC44FD" w:rsidP="00FC44FD">
      <w:pPr>
        <w:numPr>
          <w:ilvl w:val="1"/>
          <w:numId w:val="44"/>
        </w:numPr>
        <w:spacing w:before="100" w:beforeAutospacing="1" w:after="100" w:afterAutospacing="1"/>
        <w:jc w:val="both"/>
        <w:rPr>
          <w:lang w:eastAsia="ru-RU"/>
        </w:rPr>
      </w:pPr>
      <w:r w:rsidRPr="00FC44FD">
        <w:rPr>
          <w:lang w:eastAsia="ru-RU"/>
        </w:rPr>
        <w:t>енергопостачання ліфтів.</w:t>
      </w:r>
    </w:p>
    <w:p w:rsidR="00FC44FD" w:rsidRPr="00FC44FD" w:rsidRDefault="00FC44FD" w:rsidP="00897425">
      <w:pPr>
        <w:numPr>
          <w:ilvl w:val="0"/>
          <w:numId w:val="30"/>
        </w:numPr>
        <w:tabs>
          <w:tab w:val="clear" w:pos="-180"/>
          <w:tab w:val="num" w:pos="-360"/>
        </w:tabs>
        <w:ind w:left="426" w:hanging="426"/>
        <w:jc w:val="both"/>
        <w:rPr>
          <w:lang w:eastAsia="ru-RU"/>
        </w:rPr>
      </w:pPr>
      <w:r w:rsidRPr="00FC44FD">
        <w:t>Отже</w:t>
      </w:r>
      <w:r w:rsidRPr="00FC44FD">
        <w:rPr>
          <w:lang w:eastAsia="ru-RU"/>
        </w:rPr>
        <w:t xml:space="preserve">, </w:t>
      </w:r>
      <w:r w:rsidRPr="00FC44FD">
        <w:rPr>
          <w:b/>
          <w:lang w:eastAsia="ru-RU"/>
        </w:rPr>
        <w:t xml:space="preserve">витрати з утримання </w:t>
      </w:r>
      <w:proofErr w:type="spellStart"/>
      <w:r w:rsidRPr="00FC44FD">
        <w:rPr>
          <w:b/>
          <w:lang w:eastAsia="ru-RU"/>
        </w:rPr>
        <w:t>внутрішньоквартальних</w:t>
      </w:r>
      <w:proofErr w:type="spellEnd"/>
      <w:r w:rsidRPr="00FC44FD">
        <w:rPr>
          <w:b/>
          <w:lang w:eastAsia="ru-RU"/>
        </w:rPr>
        <w:t xml:space="preserve"> проїздів, закріплених за </w:t>
      </w:r>
      <w:r w:rsidRPr="00FC44FD">
        <w:rPr>
          <w:b/>
          <w:lang w:eastAsia="ru-RU"/>
        </w:rPr>
        <w:br/>
        <w:t>КП «Керуюча компанія», не включено до тарифу з утримання будинків, споруд та прибудинкових територій.</w:t>
      </w:r>
    </w:p>
    <w:p w:rsidR="00FC44FD" w:rsidRPr="00FC44FD" w:rsidRDefault="00FC44FD" w:rsidP="00FC44FD">
      <w:pPr>
        <w:ind w:left="360"/>
        <w:jc w:val="both"/>
        <w:rPr>
          <w:lang w:eastAsia="ru-RU"/>
        </w:rPr>
      </w:pPr>
    </w:p>
    <w:p w:rsidR="00FC44FD" w:rsidRPr="00FC44FD" w:rsidRDefault="00FC44FD" w:rsidP="00897425">
      <w:pPr>
        <w:numPr>
          <w:ilvl w:val="0"/>
          <w:numId w:val="30"/>
        </w:numPr>
        <w:tabs>
          <w:tab w:val="clear" w:pos="-180"/>
          <w:tab w:val="num" w:pos="-360"/>
        </w:tabs>
        <w:ind w:left="426" w:hanging="426"/>
        <w:jc w:val="both"/>
        <w:rPr>
          <w:lang w:eastAsia="ru-RU"/>
        </w:rPr>
      </w:pPr>
      <w:r w:rsidRPr="00FC44FD">
        <w:rPr>
          <w:lang w:eastAsia="ru-RU"/>
        </w:rPr>
        <w:t>КП «</w:t>
      </w:r>
      <w:r w:rsidRPr="00FC44FD">
        <w:t>Керуюча</w:t>
      </w:r>
      <w:r w:rsidRPr="00FC44FD">
        <w:rPr>
          <w:lang w:eastAsia="ru-RU"/>
        </w:rPr>
        <w:t xml:space="preserve"> компанія» не бере участі в інших тендерах на надання послуг, для потреб яких виділяється державна допомога за межами території </w:t>
      </w:r>
      <w:r w:rsidR="00615E10">
        <w:rPr>
          <w:lang w:eastAsia="ru-RU"/>
        </w:rPr>
        <w:t>Голосіївського</w:t>
      </w:r>
      <w:r w:rsidRPr="00FC44FD">
        <w:rPr>
          <w:lang w:eastAsia="ru-RU"/>
        </w:rPr>
        <w:t xml:space="preserve"> району </w:t>
      </w:r>
      <w:r w:rsidR="00615E10">
        <w:rPr>
          <w:lang w:eastAsia="ru-RU"/>
        </w:rPr>
        <w:br/>
      </w:r>
      <w:r w:rsidRPr="00FC44FD">
        <w:rPr>
          <w:lang w:eastAsia="ru-RU"/>
        </w:rPr>
        <w:t>м. Києва.</w:t>
      </w:r>
    </w:p>
    <w:p w:rsidR="00FC44FD" w:rsidRPr="00FC44FD" w:rsidRDefault="00FC44FD" w:rsidP="00FC44FD">
      <w:pPr>
        <w:jc w:val="both"/>
        <w:rPr>
          <w:lang w:eastAsia="ru-RU"/>
        </w:rPr>
      </w:pPr>
    </w:p>
    <w:p w:rsidR="00FC44FD" w:rsidRPr="00FC44FD" w:rsidRDefault="00FC44FD" w:rsidP="00897425">
      <w:pPr>
        <w:numPr>
          <w:ilvl w:val="0"/>
          <w:numId w:val="30"/>
        </w:numPr>
        <w:tabs>
          <w:tab w:val="clear" w:pos="-180"/>
          <w:tab w:val="num" w:pos="-360"/>
        </w:tabs>
        <w:ind w:left="426" w:hanging="426"/>
        <w:jc w:val="both"/>
        <w:rPr>
          <w:lang w:eastAsia="ru-RU"/>
        </w:rPr>
      </w:pPr>
      <w:r w:rsidRPr="00FC44FD">
        <w:t>Одержувач</w:t>
      </w:r>
      <w:r w:rsidRPr="00FC44FD">
        <w:rPr>
          <w:lang w:eastAsia="ru-RU"/>
        </w:rPr>
        <w:t xml:space="preserve"> державної підтримки КП «Керуюча компанія» здійснює ведення окремих рахунків, належний розподіл доходів та витрат, а також будь-які заходи із запобігання витрачанню державних коштів на інші види господарської діяльності. </w:t>
      </w:r>
    </w:p>
    <w:p w:rsidR="00FC44FD" w:rsidRPr="00FC44FD" w:rsidRDefault="00FC44FD" w:rsidP="00FC44FD">
      <w:pPr>
        <w:ind w:left="360"/>
        <w:jc w:val="both"/>
        <w:rPr>
          <w:lang w:eastAsia="ru-RU"/>
        </w:rPr>
      </w:pPr>
    </w:p>
    <w:p w:rsidR="00FC44FD" w:rsidRPr="00FC44FD" w:rsidRDefault="00FC44FD" w:rsidP="00897425">
      <w:pPr>
        <w:numPr>
          <w:ilvl w:val="0"/>
          <w:numId w:val="30"/>
        </w:numPr>
        <w:tabs>
          <w:tab w:val="clear" w:pos="-180"/>
          <w:tab w:val="num" w:pos="-360"/>
        </w:tabs>
        <w:ind w:left="426" w:hanging="426"/>
        <w:jc w:val="both"/>
        <w:rPr>
          <w:lang w:eastAsia="ru-RU"/>
        </w:rPr>
      </w:pPr>
      <w:r w:rsidRPr="00FC44FD">
        <w:t>Послуги</w:t>
      </w:r>
      <w:r w:rsidRPr="00FC44FD">
        <w:rPr>
          <w:lang w:eastAsia="ru-RU"/>
        </w:rPr>
        <w:t xml:space="preserve"> </w:t>
      </w:r>
      <w:r w:rsidR="00897425">
        <w:rPr>
          <w:lang w:eastAsia="ru-RU"/>
        </w:rPr>
        <w:t>з</w:t>
      </w:r>
      <w:r w:rsidRPr="00FC44FD">
        <w:rPr>
          <w:lang w:eastAsia="ru-RU"/>
        </w:rPr>
        <w:t xml:space="preserve"> утриманн</w:t>
      </w:r>
      <w:r w:rsidR="00897425">
        <w:rPr>
          <w:lang w:eastAsia="ru-RU"/>
        </w:rPr>
        <w:t>я</w:t>
      </w:r>
      <w:r w:rsidRPr="00FC44FD">
        <w:rPr>
          <w:lang w:eastAsia="ru-RU"/>
        </w:rPr>
        <w:t xml:space="preserve"> </w:t>
      </w:r>
      <w:proofErr w:type="spellStart"/>
      <w:r w:rsidRPr="00FC44FD">
        <w:rPr>
          <w:lang w:eastAsia="ru-RU"/>
        </w:rPr>
        <w:t>внутрішньоквартальних</w:t>
      </w:r>
      <w:proofErr w:type="spellEnd"/>
      <w:r w:rsidRPr="00FC44FD">
        <w:rPr>
          <w:lang w:eastAsia="ru-RU"/>
        </w:rPr>
        <w:t xml:space="preserve"> проїздів надаються безкоштовно для мешканців міста.</w:t>
      </w:r>
    </w:p>
    <w:p w:rsidR="00FC44FD" w:rsidRPr="00FC44FD" w:rsidRDefault="00FC44FD" w:rsidP="00FC44FD">
      <w:pPr>
        <w:ind w:left="360"/>
        <w:jc w:val="both"/>
        <w:rPr>
          <w:lang w:eastAsia="ru-RU"/>
        </w:rPr>
      </w:pPr>
    </w:p>
    <w:p w:rsidR="00FC44FD" w:rsidRDefault="00615E10" w:rsidP="00897425">
      <w:pPr>
        <w:numPr>
          <w:ilvl w:val="0"/>
          <w:numId w:val="30"/>
        </w:numPr>
        <w:tabs>
          <w:tab w:val="clear" w:pos="-180"/>
          <w:tab w:val="num" w:pos="-360"/>
        </w:tabs>
        <w:ind w:left="426" w:hanging="426"/>
        <w:jc w:val="both"/>
        <w:rPr>
          <w:lang w:eastAsia="ru-RU"/>
        </w:rPr>
      </w:pPr>
      <w:r>
        <w:rPr>
          <w:lang w:eastAsia="ru-RU"/>
        </w:rPr>
        <w:t>КП</w:t>
      </w:r>
      <w:r w:rsidR="00FC44FD" w:rsidRPr="00FC44FD">
        <w:rPr>
          <w:lang w:eastAsia="ru-RU"/>
        </w:rPr>
        <w:t xml:space="preserve"> «Керуюча компанія» розраховує вартість послуг </w:t>
      </w:r>
      <w:r w:rsidR="00897425">
        <w:rPr>
          <w:lang w:eastAsia="ru-RU"/>
        </w:rPr>
        <w:t>з</w:t>
      </w:r>
      <w:r w:rsidR="00FC44FD" w:rsidRPr="00FC44FD">
        <w:rPr>
          <w:lang w:eastAsia="ru-RU"/>
        </w:rPr>
        <w:t xml:space="preserve"> утриманн</w:t>
      </w:r>
      <w:r w:rsidR="00897425">
        <w:rPr>
          <w:lang w:eastAsia="ru-RU"/>
        </w:rPr>
        <w:t>я</w:t>
      </w:r>
      <w:r w:rsidR="00FC44FD" w:rsidRPr="00FC44FD">
        <w:rPr>
          <w:lang w:eastAsia="ru-RU"/>
        </w:rPr>
        <w:t xml:space="preserve"> </w:t>
      </w:r>
      <w:proofErr w:type="spellStart"/>
      <w:r w:rsidR="00FC44FD" w:rsidRPr="00FC44FD">
        <w:rPr>
          <w:lang w:eastAsia="ru-RU"/>
        </w:rPr>
        <w:t>внутрішньоквартальних</w:t>
      </w:r>
      <w:proofErr w:type="spellEnd"/>
      <w:r w:rsidR="00FC44FD" w:rsidRPr="00FC44FD">
        <w:rPr>
          <w:lang w:eastAsia="ru-RU"/>
        </w:rPr>
        <w:t xml:space="preserve"> проїздів залежно від площі </w:t>
      </w:r>
      <w:proofErr w:type="spellStart"/>
      <w:r w:rsidR="00FC44FD" w:rsidRPr="00FC44FD">
        <w:rPr>
          <w:lang w:eastAsia="ru-RU"/>
        </w:rPr>
        <w:t>внутрішньоквартальних</w:t>
      </w:r>
      <w:proofErr w:type="spellEnd"/>
      <w:r w:rsidR="00FC44FD" w:rsidRPr="00FC44FD">
        <w:rPr>
          <w:lang w:eastAsia="ru-RU"/>
        </w:rPr>
        <w:t xml:space="preserve"> проїздів та залежно від виду прибирання (ручне чи </w:t>
      </w:r>
      <w:r>
        <w:rPr>
          <w:lang w:eastAsia="ru-RU"/>
        </w:rPr>
        <w:t xml:space="preserve">механізоване). Площі </w:t>
      </w:r>
      <w:proofErr w:type="spellStart"/>
      <w:r>
        <w:rPr>
          <w:lang w:eastAsia="ru-RU"/>
        </w:rPr>
        <w:t>внутрішньо</w:t>
      </w:r>
      <w:r w:rsidR="00FC44FD" w:rsidRPr="00FC44FD">
        <w:rPr>
          <w:lang w:eastAsia="ru-RU"/>
        </w:rPr>
        <w:t>квартальних</w:t>
      </w:r>
      <w:proofErr w:type="spellEnd"/>
      <w:r w:rsidR="00FC44FD" w:rsidRPr="00FC44FD">
        <w:rPr>
          <w:lang w:eastAsia="ru-RU"/>
        </w:rPr>
        <w:t xml:space="preserve"> проїздів визначено розпорядженням Голосіївської районної в місті Києві державної адміністрації від 19.05.2020 № </w:t>
      </w:r>
      <w:r>
        <w:rPr>
          <w:lang w:eastAsia="ru-RU"/>
        </w:rPr>
        <w:t xml:space="preserve">241 «Про закріплення </w:t>
      </w:r>
      <w:proofErr w:type="spellStart"/>
      <w:r>
        <w:rPr>
          <w:lang w:eastAsia="ru-RU"/>
        </w:rPr>
        <w:t>внутрішньо</w:t>
      </w:r>
      <w:r w:rsidR="00FC44FD" w:rsidRPr="00FC44FD">
        <w:rPr>
          <w:lang w:eastAsia="ru-RU"/>
        </w:rPr>
        <w:t>квартальних</w:t>
      </w:r>
      <w:proofErr w:type="spellEnd"/>
      <w:r w:rsidR="00FC44FD" w:rsidRPr="00FC44FD">
        <w:rPr>
          <w:lang w:eastAsia="ru-RU"/>
        </w:rPr>
        <w:t xml:space="preserve"> проїздів».</w:t>
      </w:r>
    </w:p>
    <w:p w:rsidR="00FC44FD" w:rsidRDefault="00FC44FD" w:rsidP="00FC44FD">
      <w:pPr>
        <w:pStyle w:val="af5"/>
        <w:rPr>
          <w:lang w:eastAsia="ru-RU"/>
        </w:rPr>
      </w:pPr>
    </w:p>
    <w:p w:rsidR="00897425" w:rsidRDefault="00897425" w:rsidP="00FC44FD">
      <w:pPr>
        <w:pStyle w:val="af5"/>
        <w:rPr>
          <w:lang w:eastAsia="ru-RU"/>
        </w:rPr>
      </w:pPr>
    </w:p>
    <w:p w:rsidR="00FC44FD" w:rsidRPr="00FC44FD" w:rsidRDefault="00FC44FD" w:rsidP="00FC44FD">
      <w:pPr>
        <w:numPr>
          <w:ilvl w:val="0"/>
          <w:numId w:val="1"/>
        </w:numPr>
        <w:tabs>
          <w:tab w:val="clear" w:pos="0"/>
        </w:tabs>
        <w:ind w:left="426" w:hanging="426"/>
        <w:jc w:val="both"/>
        <w:rPr>
          <w:b/>
          <w:bCs/>
        </w:rPr>
      </w:pPr>
      <w:r w:rsidRPr="00FC44FD">
        <w:rPr>
          <w:b/>
          <w:bCs/>
        </w:rPr>
        <w:lastRenderedPageBreak/>
        <w:t>НОРМАТИВНО-ПРАВОВЕ РЕГУЛЮВАННЯ</w:t>
      </w:r>
    </w:p>
    <w:p w:rsidR="00FC44FD" w:rsidRPr="00FC44FD" w:rsidRDefault="00FC44FD" w:rsidP="00FC44FD">
      <w:pPr>
        <w:jc w:val="both"/>
        <w:rPr>
          <w:b/>
          <w:bCs/>
        </w:rPr>
      </w:pPr>
    </w:p>
    <w:p w:rsidR="00FC44FD" w:rsidRPr="00FC44FD" w:rsidRDefault="00FC44FD" w:rsidP="00FC44FD">
      <w:pPr>
        <w:numPr>
          <w:ilvl w:val="1"/>
          <w:numId w:val="1"/>
        </w:numPr>
        <w:tabs>
          <w:tab w:val="clear" w:pos="0"/>
        </w:tabs>
        <w:jc w:val="both"/>
        <w:rPr>
          <w:rFonts w:eastAsia="Calibri"/>
          <w:b/>
          <w:lang w:eastAsia="ru-RU"/>
        </w:rPr>
      </w:pPr>
      <w:r w:rsidRPr="00FC44FD">
        <w:rPr>
          <w:rFonts w:eastAsia="Calibri"/>
          <w:b/>
          <w:lang w:eastAsia="ru-RU"/>
        </w:rPr>
        <w:t>Ознаки державної допомоги</w:t>
      </w:r>
    </w:p>
    <w:p w:rsidR="00FC44FD" w:rsidRPr="00FC44FD" w:rsidRDefault="00FC44FD" w:rsidP="00FC44FD">
      <w:pPr>
        <w:jc w:val="both"/>
        <w:rPr>
          <w:rFonts w:eastAsia="Calibri"/>
          <w:lang w:eastAsia="ru-RU"/>
        </w:rPr>
      </w:pPr>
    </w:p>
    <w:p w:rsidR="00FC44FD" w:rsidRPr="00FC44FD" w:rsidRDefault="00FC44FD" w:rsidP="00897425">
      <w:pPr>
        <w:numPr>
          <w:ilvl w:val="0"/>
          <w:numId w:val="30"/>
        </w:numPr>
        <w:tabs>
          <w:tab w:val="clear" w:pos="-180"/>
          <w:tab w:val="num" w:pos="-360"/>
        </w:tabs>
        <w:ind w:left="426" w:hanging="426"/>
        <w:jc w:val="both"/>
        <w:rPr>
          <w:rFonts w:eastAsia="Calibri"/>
          <w:lang w:eastAsia="ru-RU"/>
        </w:rPr>
      </w:pPr>
      <w:r w:rsidRPr="00FC44FD">
        <w:rPr>
          <w:lang w:eastAsia="ru-RU"/>
        </w:rPr>
        <w:t>Відповідно</w:t>
      </w:r>
      <w:r w:rsidRPr="00FC44FD">
        <w:rPr>
          <w:rFonts w:eastAsia="Calibri"/>
          <w:lang w:eastAsia="ru-RU"/>
        </w:rPr>
        <w:t xml:space="preserve">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FC44FD" w:rsidRPr="00FC44FD" w:rsidRDefault="00FC44FD" w:rsidP="00FC44FD">
      <w:pPr>
        <w:jc w:val="both"/>
        <w:rPr>
          <w:rFonts w:eastAsia="Calibri"/>
          <w:lang w:eastAsia="ru-RU"/>
        </w:rPr>
      </w:pPr>
    </w:p>
    <w:p w:rsidR="00FC44FD" w:rsidRPr="00FC44FD" w:rsidRDefault="00FC44FD" w:rsidP="00897425">
      <w:pPr>
        <w:numPr>
          <w:ilvl w:val="0"/>
          <w:numId w:val="30"/>
        </w:numPr>
        <w:tabs>
          <w:tab w:val="clear" w:pos="-180"/>
          <w:tab w:val="num" w:pos="-360"/>
        </w:tabs>
        <w:ind w:left="426" w:hanging="426"/>
        <w:jc w:val="both"/>
        <w:rPr>
          <w:rFonts w:eastAsia="Calibri"/>
          <w:lang w:eastAsia="ru-RU"/>
        </w:rPr>
      </w:pPr>
      <w:r w:rsidRPr="00FC44FD">
        <w:rPr>
          <w:rFonts w:eastAsia="Calibri"/>
          <w:lang w:eastAsia="ru-RU"/>
        </w:rPr>
        <w:t xml:space="preserve">Державна </w:t>
      </w:r>
      <w:r w:rsidRPr="00897425">
        <w:rPr>
          <w:lang w:eastAsia="ru-RU"/>
        </w:rPr>
        <w:t>підтримка</w:t>
      </w:r>
      <w:r w:rsidRPr="00FC44FD">
        <w:rPr>
          <w:rFonts w:eastAsia="Calibri"/>
          <w:lang w:eastAsia="ru-RU"/>
        </w:rPr>
        <w:t xml:space="preserve"> є державною допомогою, якщо одночасно виконуються такі умови:</w:t>
      </w:r>
    </w:p>
    <w:p w:rsidR="00FC44FD" w:rsidRPr="00FC44FD" w:rsidRDefault="00FC44FD" w:rsidP="00FC44FD">
      <w:pPr>
        <w:numPr>
          <w:ilvl w:val="0"/>
          <w:numId w:val="38"/>
        </w:numPr>
        <w:jc w:val="both"/>
        <w:rPr>
          <w:color w:val="000000"/>
          <w:lang w:eastAsia="ru-RU"/>
        </w:rPr>
      </w:pPr>
      <w:r w:rsidRPr="00FC44FD">
        <w:rPr>
          <w:color w:val="000000"/>
          <w:lang w:eastAsia="ru-RU"/>
        </w:rPr>
        <w:t>підтримка надається суб’єкту господарювання;</w:t>
      </w:r>
    </w:p>
    <w:p w:rsidR="00FC44FD" w:rsidRPr="00FC44FD" w:rsidRDefault="00FC44FD" w:rsidP="00FC44FD">
      <w:pPr>
        <w:numPr>
          <w:ilvl w:val="0"/>
          <w:numId w:val="38"/>
        </w:numPr>
        <w:jc w:val="both"/>
        <w:rPr>
          <w:color w:val="000000"/>
          <w:lang w:eastAsia="ru-RU"/>
        </w:rPr>
      </w:pPr>
      <w:r w:rsidRPr="00FC44FD">
        <w:rPr>
          <w:color w:val="000000"/>
          <w:lang w:eastAsia="ru-RU"/>
        </w:rPr>
        <w:t>державна підтримка здійснюється за рахунок ресурсів держави чи місцевих ресурсів;</w:t>
      </w:r>
    </w:p>
    <w:p w:rsidR="00FC44FD" w:rsidRPr="00FC44FD" w:rsidRDefault="00FC44FD" w:rsidP="00FC44FD">
      <w:pPr>
        <w:numPr>
          <w:ilvl w:val="0"/>
          <w:numId w:val="38"/>
        </w:numPr>
        <w:jc w:val="both"/>
        <w:rPr>
          <w:color w:val="000000"/>
          <w:lang w:eastAsia="ru-RU"/>
        </w:rPr>
      </w:pPr>
      <w:r w:rsidRPr="00FC44FD">
        <w:rPr>
          <w:color w:val="000000"/>
          <w:lang w:eastAsia="ru-RU"/>
        </w:rPr>
        <w:t>підтримка створює переваги для виробництва окремих видів товарів чи провадження окремих видів господарської діяльності;</w:t>
      </w:r>
    </w:p>
    <w:p w:rsidR="00FC44FD" w:rsidRPr="00FC44FD" w:rsidRDefault="00FC44FD" w:rsidP="00FC44FD">
      <w:pPr>
        <w:numPr>
          <w:ilvl w:val="0"/>
          <w:numId w:val="38"/>
        </w:numPr>
        <w:jc w:val="both"/>
        <w:rPr>
          <w:color w:val="000000"/>
          <w:lang w:eastAsia="ru-RU"/>
        </w:rPr>
      </w:pPr>
      <w:r w:rsidRPr="00FC44FD">
        <w:rPr>
          <w:color w:val="000000"/>
          <w:lang w:eastAsia="ru-RU"/>
        </w:rPr>
        <w:t>підтримка спотворює або загрожує спотворенням економічної конкуренції.</w:t>
      </w:r>
    </w:p>
    <w:p w:rsidR="00FC44FD" w:rsidRPr="00FC44FD" w:rsidRDefault="00FC44FD" w:rsidP="00FC44FD">
      <w:pPr>
        <w:jc w:val="both"/>
        <w:rPr>
          <w:rFonts w:eastAsia="Calibri"/>
          <w:lang w:eastAsia="ru-RU"/>
        </w:rPr>
      </w:pPr>
    </w:p>
    <w:p w:rsidR="00FC44FD" w:rsidRPr="00FC44FD" w:rsidRDefault="00FC44FD" w:rsidP="00897425">
      <w:pPr>
        <w:numPr>
          <w:ilvl w:val="0"/>
          <w:numId w:val="30"/>
        </w:numPr>
        <w:tabs>
          <w:tab w:val="clear" w:pos="-180"/>
          <w:tab w:val="num" w:pos="-360"/>
        </w:tabs>
        <w:ind w:left="426" w:hanging="426"/>
        <w:jc w:val="both"/>
        <w:rPr>
          <w:rFonts w:eastAsia="Calibri"/>
          <w:lang w:eastAsia="ru-RU"/>
        </w:rPr>
      </w:pPr>
      <w:r w:rsidRPr="00897425">
        <w:rPr>
          <w:lang w:eastAsia="ru-RU"/>
        </w:rPr>
        <w:t>Відповідно</w:t>
      </w:r>
      <w:r w:rsidRPr="00FC44FD">
        <w:rPr>
          <w:rFonts w:eastAsia="Calibri"/>
          <w:lang w:eastAsia="ru-RU"/>
        </w:rPr>
        <w:t xml:space="preserve"> до частини другої статті 1 Закону терміни «суб’єкт господарювання», «товар», «економічна конкуренція» вживаються у Законі у значенні, наведеному в Законі України «Про захист економічної конкуренції».</w:t>
      </w:r>
    </w:p>
    <w:p w:rsidR="00FC44FD" w:rsidRPr="00FC44FD" w:rsidRDefault="00FC44FD" w:rsidP="00FC44FD">
      <w:pPr>
        <w:jc w:val="both"/>
        <w:rPr>
          <w:rFonts w:eastAsia="Calibri"/>
          <w:b/>
          <w:lang w:eastAsia="ru-RU"/>
        </w:rPr>
      </w:pPr>
    </w:p>
    <w:p w:rsidR="00FC44FD" w:rsidRPr="00FC44FD" w:rsidRDefault="00FC44FD" w:rsidP="00FC44FD">
      <w:pPr>
        <w:numPr>
          <w:ilvl w:val="1"/>
          <w:numId w:val="1"/>
        </w:numPr>
        <w:tabs>
          <w:tab w:val="clear" w:pos="0"/>
        </w:tabs>
        <w:jc w:val="both"/>
        <w:rPr>
          <w:rFonts w:eastAsia="Calibri"/>
          <w:b/>
          <w:lang w:eastAsia="ru-RU"/>
        </w:rPr>
      </w:pPr>
      <w:r w:rsidRPr="00FC44FD">
        <w:rPr>
          <w:rFonts w:eastAsia="Calibri"/>
          <w:b/>
          <w:lang w:eastAsia="ru-RU"/>
        </w:rPr>
        <w:t xml:space="preserve">Об’єкти благоустрою </w:t>
      </w:r>
    </w:p>
    <w:p w:rsidR="00FC44FD" w:rsidRPr="00FC44FD" w:rsidRDefault="00FC44FD" w:rsidP="00FC44FD">
      <w:pPr>
        <w:jc w:val="both"/>
        <w:rPr>
          <w:rFonts w:eastAsia="Calibri"/>
          <w:b/>
          <w:lang w:eastAsia="ru-RU"/>
        </w:rPr>
      </w:pPr>
    </w:p>
    <w:p w:rsidR="00FC44FD" w:rsidRPr="00FC44FD" w:rsidRDefault="00FC44FD" w:rsidP="00897425">
      <w:pPr>
        <w:numPr>
          <w:ilvl w:val="0"/>
          <w:numId w:val="30"/>
        </w:numPr>
        <w:tabs>
          <w:tab w:val="clear" w:pos="-180"/>
          <w:tab w:val="num" w:pos="-360"/>
        </w:tabs>
        <w:ind w:left="426" w:hanging="426"/>
        <w:jc w:val="both"/>
      </w:pPr>
      <w:r w:rsidRPr="00FC44FD">
        <w:rPr>
          <w:rFonts w:eastAsia="Calibri"/>
          <w:lang w:eastAsia="ru-RU"/>
        </w:rPr>
        <w:t>Згідно</w:t>
      </w:r>
      <w:r w:rsidRPr="00FC44FD">
        <w:t xml:space="preserve"> зі статтею 30 Закону України «Про місцеве самоврядування України» до відання </w:t>
      </w:r>
      <w:r w:rsidRPr="00FC44FD">
        <w:rPr>
          <w:lang w:eastAsia="ru-RU"/>
        </w:rPr>
        <w:t>власних</w:t>
      </w:r>
      <w:r w:rsidRPr="00FC44FD">
        <w:t xml:space="preserve">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FC44FD" w:rsidRPr="00FC44FD" w:rsidRDefault="00FC44FD" w:rsidP="00FC44FD">
      <w:pPr>
        <w:ind w:left="360"/>
        <w:jc w:val="both"/>
        <w:rPr>
          <w:rFonts w:eastAsia="Calibri"/>
          <w:lang w:eastAsia="ru-RU"/>
        </w:rPr>
      </w:pPr>
    </w:p>
    <w:p w:rsidR="00FC44FD" w:rsidRPr="00FC44FD" w:rsidRDefault="00FC44FD" w:rsidP="00897425">
      <w:pPr>
        <w:numPr>
          <w:ilvl w:val="0"/>
          <w:numId w:val="30"/>
        </w:numPr>
        <w:tabs>
          <w:tab w:val="clear" w:pos="-180"/>
          <w:tab w:val="num" w:pos="-360"/>
        </w:tabs>
        <w:ind w:left="426" w:hanging="426"/>
        <w:jc w:val="both"/>
        <w:rPr>
          <w:rFonts w:eastAsia="Calibri"/>
          <w:lang w:eastAsia="ru-RU"/>
        </w:rPr>
      </w:pPr>
      <w:r w:rsidRPr="00897425">
        <w:rPr>
          <w:lang w:eastAsia="ru-RU"/>
        </w:rPr>
        <w:t>Відповідно</w:t>
      </w:r>
      <w:r w:rsidRPr="00FC44FD">
        <w:rPr>
          <w:rFonts w:eastAsia="Calibri"/>
          <w:lang w:eastAsia="ru-RU"/>
        </w:rPr>
        <w:t xml:space="preserve">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FC44FD" w:rsidRPr="00FC44FD" w:rsidRDefault="00FC44FD" w:rsidP="00FC44FD">
      <w:pPr>
        <w:numPr>
          <w:ilvl w:val="0"/>
          <w:numId w:val="38"/>
        </w:numPr>
        <w:jc w:val="both"/>
        <w:rPr>
          <w:color w:val="000000"/>
          <w:lang w:eastAsia="ru-RU"/>
        </w:rPr>
      </w:pPr>
      <w:r w:rsidRPr="00FC44FD">
        <w:rPr>
          <w:color w:val="000000"/>
          <w:lang w:eastAsia="ru-RU"/>
        </w:rPr>
        <w:t>затвердження  місцевих  програм  та заходів з благоустрою населених пунктів;</w:t>
      </w:r>
    </w:p>
    <w:p w:rsidR="00FC44FD" w:rsidRPr="00FC44FD" w:rsidRDefault="00FC44FD" w:rsidP="00FC44FD">
      <w:pPr>
        <w:numPr>
          <w:ilvl w:val="0"/>
          <w:numId w:val="38"/>
        </w:numPr>
        <w:jc w:val="both"/>
        <w:rPr>
          <w:color w:val="000000"/>
          <w:lang w:eastAsia="ru-RU"/>
        </w:rPr>
      </w:pPr>
      <w:r w:rsidRPr="00FC44FD">
        <w:rPr>
          <w:color w:val="000000"/>
          <w:lang w:eastAsia="ru-RU"/>
        </w:rPr>
        <w:t>затвердження   правил  благоустрою  територій  населених пунктів;</w:t>
      </w:r>
    </w:p>
    <w:p w:rsidR="00FC44FD" w:rsidRPr="00FC44FD" w:rsidRDefault="00FC44FD" w:rsidP="00FC44FD">
      <w:pPr>
        <w:numPr>
          <w:ilvl w:val="0"/>
          <w:numId w:val="38"/>
        </w:numPr>
        <w:jc w:val="both"/>
        <w:rPr>
          <w:rFonts w:eastAsia="Calibri"/>
          <w:lang w:eastAsia="ru-RU"/>
        </w:rPr>
      </w:pPr>
      <w:r w:rsidRPr="00FC44FD">
        <w:rPr>
          <w:color w:val="000000"/>
          <w:lang w:eastAsia="ru-RU"/>
        </w:rPr>
        <w:t>створення в разі необхідності органів і служб для забезпечення  здійснення спільно  з іншими суб'єктами комунальної</w:t>
      </w:r>
      <w:r w:rsidRPr="00FC44FD">
        <w:rPr>
          <w:rFonts w:eastAsia="Calibri"/>
          <w:lang w:eastAsia="ru-RU"/>
        </w:rPr>
        <w:t xml:space="preserve"> власності благоустрою населених пунктів, визначення повноважень цих органів (служб).</w:t>
      </w:r>
    </w:p>
    <w:p w:rsidR="00FC44FD" w:rsidRPr="00FC44FD" w:rsidRDefault="00FC44FD" w:rsidP="00FC44FD">
      <w:pPr>
        <w:ind w:left="360"/>
        <w:jc w:val="both"/>
        <w:rPr>
          <w:rFonts w:eastAsia="Calibri"/>
          <w:lang w:eastAsia="ru-RU"/>
        </w:rPr>
      </w:pPr>
    </w:p>
    <w:p w:rsidR="00FC44FD" w:rsidRPr="00FC44FD" w:rsidRDefault="00FC44FD" w:rsidP="00897425">
      <w:pPr>
        <w:numPr>
          <w:ilvl w:val="0"/>
          <w:numId w:val="30"/>
        </w:numPr>
        <w:tabs>
          <w:tab w:val="clear" w:pos="-180"/>
          <w:tab w:val="num" w:pos="-360"/>
        </w:tabs>
        <w:ind w:left="426" w:hanging="426"/>
        <w:jc w:val="both"/>
      </w:pPr>
      <w:r w:rsidRPr="00897425">
        <w:rPr>
          <w:lang w:eastAsia="ru-RU"/>
        </w:rPr>
        <w:t>Відповідно</w:t>
      </w:r>
      <w:r w:rsidRPr="00FC44FD">
        <w:rPr>
          <w:rFonts w:eastAsia="Calibri"/>
          <w:lang w:eastAsia="ru-RU"/>
        </w:rPr>
        <w:t xml:space="preserve"> до частини</w:t>
      </w:r>
      <w:r w:rsidRPr="00FC44FD">
        <w:t xml:space="preserve"> другої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rsidR="00FC44FD" w:rsidRPr="00FC44FD" w:rsidRDefault="00FC44FD" w:rsidP="00FC44FD">
      <w:pPr>
        <w:numPr>
          <w:ilvl w:val="0"/>
          <w:numId w:val="38"/>
        </w:numPr>
        <w:jc w:val="both"/>
        <w:rPr>
          <w:color w:val="000000"/>
          <w:lang w:eastAsia="ru-RU"/>
        </w:rPr>
      </w:pPr>
      <w:r w:rsidRPr="00FC44FD">
        <w:rPr>
          <w:color w:val="000000"/>
          <w:lang w:eastAsia="ru-RU"/>
        </w:rPr>
        <w:t>забезпечення  виконання  місцевих  програм  та здійснення заходів з благоустрою населених пунктів;</w:t>
      </w:r>
    </w:p>
    <w:p w:rsidR="00FC44FD" w:rsidRPr="00FC44FD" w:rsidRDefault="00FC44FD" w:rsidP="00FC44FD">
      <w:pPr>
        <w:numPr>
          <w:ilvl w:val="0"/>
          <w:numId w:val="38"/>
        </w:numPr>
        <w:jc w:val="both"/>
        <w:rPr>
          <w:color w:val="000000"/>
          <w:lang w:eastAsia="ru-RU"/>
        </w:rPr>
      </w:pPr>
      <w:r w:rsidRPr="00FC44FD">
        <w:rPr>
          <w:color w:val="000000"/>
          <w:lang w:eastAsia="ru-RU"/>
        </w:rPr>
        <w:t>організація місць відпочинку для населення.</w:t>
      </w:r>
    </w:p>
    <w:p w:rsidR="00FC44FD" w:rsidRPr="00FC44FD" w:rsidRDefault="00FC44FD" w:rsidP="00FC44FD">
      <w:pPr>
        <w:jc w:val="both"/>
      </w:pPr>
    </w:p>
    <w:p w:rsidR="00FC44FD" w:rsidRPr="00FC44FD" w:rsidRDefault="00FC44FD" w:rsidP="00897425">
      <w:pPr>
        <w:numPr>
          <w:ilvl w:val="0"/>
          <w:numId w:val="30"/>
        </w:numPr>
        <w:tabs>
          <w:tab w:val="clear" w:pos="-180"/>
          <w:tab w:val="num" w:pos="-360"/>
        </w:tabs>
        <w:ind w:left="426" w:hanging="426"/>
        <w:jc w:val="both"/>
      </w:pPr>
      <w:r w:rsidRPr="00FC44FD">
        <w:rPr>
          <w:lang w:eastAsia="ru-RU"/>
        </w:rPr>
        <w:t>Відповідно</w:t>
      </w:r>
      <w:r w:rsidRPr="00FC44FD">
        <w:t xml:space="preserve">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парки (гідропарки,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w:t>
      </w:r>
      <w:r w:rsidR="00897425">
        <w:t>сади, сквери та майданчики; пам</w:t>
      </w:r>
      <w:r w:rsidR="00897425" w:rsidRPr="00FC44FD">
        <w:t>’ятки</w:t>
      </w:r>
      <w:r w:rsidRPr="00FC44FD">
        <w:t xml:space="preserve"> культурної та історичної спадщини; майдани, площі, бульвари, проспекти; </w:t>
      </w:r>
      <w:r w:rsidRPr="00FC44FD">
        <w:lastRenderedPageBreak/>
        <w:t>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FC44FD" w:rsidRPr="00FC44FD" w:rsidRDefault="00FC44FD" w:rsidP="00FC44FD">
      <w:pPr>
        <w:ind w:left="426" w:hanging="426"/>
        <w:jc w:val="both"/>
      </w:pPr>
    </w:p>
    <w:p w:rsidR="00FC44FD" w:rsidRPr="00FC44FD" w:rsidRDefault="00FC44FD" w:rsidP="00897425">
      <w:pPr>
        <w:numPr>
          <w:ilvl w:val="0"/>
          <w:numId w:val="30"/>
        </w:numPr>
        <w:tabs>
          <w:tab w:val="clear" w:pos="-180"/>
          <w:tab w:val="num" w:pos="-360"/>
        </w:tabs>
        <w:ind w:left="426" w:hanging="426"/>
        <w:jc w:val="both"/>
      </w:pPr>
      <w:r w:rsidRPr="00FC44FD">
        <w:t>Ві</w:t>
      </w:r>
      <w:r w:rsidRPr="00FC44FD">
        <w:rPr>
          <w:lang w:eastAsia="ru-RU"/>
        </w:rPr>
        <w:t>д</w:t>
      </w:r>
      <w:r w:rsidRPr="00FC44FD">
        <w:t>повідно до частини першої статті 21 Закону України «Про благоустрій населених пунктів» елементами (частинами) об’єктів благоустрою є, зокрема, зелені насадження в 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малі архітектурні форми.</w:t>
      </w:r>
    </w:p>
    <w:p w:rsidR="00FC44FD" w:rsidRPr="00FC44FD" w:rsidRDefault="00FC44FD" w:rsidP="00FC44FD">
      <w:pPr>
        <w:ind w:left="426" w:hanging="426"/>
        <w:jc w:val="both"/>
      </w:pPr>
    </w:p>
    <w:p w:rsidR="00FC44FD" w:rsidRPr="00FC44FD" w:rsidRDefault="00FC44FD" w:rsidP="00897425">
      <w:pPr>
        <w:numPr>
          <w:ilvl w:val="0"/>
          <w:numId w:val="30"/>
        </w:numPr>
        <w:tabs>
          <w:tab w:val="clear" w:pos="-180"/>
          <w:tab w:val="num" w:pos="-360"/>
        </w:tabs>
        <w:ind w:left="426" w:hanging="426"/>
        <w:jc w:val="both"/>
      </w:pPr>
      <w:r w:rsidRPr="00FC44FD">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FC44FD" w:rsidRPr="00FC44FD" w:rsidRDefault="00FC44FD" w:rsidP="00FC44FD">
      <w:pPr>
        <w:ind w:left="426" w:hanging="426"/>
        <w:contextualSpacing/>
      </w:pPr>
    </w:p>
    <w:p w:rsidR="00FC44FD" w:rsidRPr="00FC44FD" w:rsidRDefault="00FC44FD" w:rsidP="00897425">
      <w:pPr>
        <w:numPr>
          <w:ilvl w:val="0"/>
          <w:numId w:val="30"/>
        </w:numPr>
        <w:tabs>
          <w:tab w:val="clear" w:pos="-180"/>
          <w:tab w:val="num" w:pos="-360"/>
        </w:tabs>
        <w:ind w:left="426" w:hanging="426"/>
        <w:jc w:val="both"/>
      </w:pPr>
      <w:r w:rsidRPr="00FC44FD">
        <w:t>Статтею 15  Закону України «Про благоустрій населених пунктів»  визначено, що:</w:t>
      </w:r>
    </w:p>
    <w:p w:rsidR="00FC44FD" w:rsidRPr="00FC44FD" w:rsidRDefault="00FC44FD" w:rsidP="00FC44FD">
      <w:pPr>
        <w:numPr>
          <w:ilvl w:val="0"/>
          <w:numId w:val="38"/>
        </w:numPr>
        <w:jc w:val="both"/>
        <w:rPr>
          <w:color w:val="000000"/>
          <w:lang w:eastAsia="ru-RU"/>
        </w:rPr>
      </w:pPr>
      <w:r w:rsidRPr="00FC44FD">
        <w:rPr>
          <w:color w:val="000000"/>
          <w:lang w:eastAsia="ru-RU"/>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FC44FD" w:rsidRPr="00FC44FD" w:rsidRDefault="00FC44FD" w:rsidP="00FC44FD">
      <w:pPr>
        <w:numPr>
          <w:ilvl w:val="0"/>
          <w:numId w:val="38"/>
        </w:numPr>
        <w:jc w:val="both"/>
        <w:rPr>
          <w:color w:val="000000"/>
          <w:lang w:eastAsia="ru-RU"/>
        </w:rPr>
      </w:pPr>
      <w:r w:rsidRPr="00FC44FD">
        <w:rPr>
          <w:color w:val="000000"/>
          <w:lang w:eastAsia="ru-RU"/>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FC44FD" w:rsidRPr="00FC44FD" w:rsidRDefault="00FC44FD" w:rsidP="00FC44FD">
      <w:pPr>
        <w:numPr>
          <w:ilvl w:val="0"/>
          <w:numId w:val="38"/>
        </w:numPr>
        <w:jc w:val="both"/>
        <w:rPr>
          <w:color w:val="000000"/>
          <w:lang w:eastAsia="ru-RU"/>
        </w:rPr>
      </w:pPr>
      <w:r w:rsidRPr="00FC44FD">
        <w:rPr>
          <w:color w:val="000000"/>
          <w:lang w:eastAsia="ru-RU"/>
        </w:rPr>
        <w:t>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FC44FD" w:rsidRPr="00FC44FD" w:rsidRDefault="00FC44FD" w:rsidP="00FC44FD">
      <w:pPr>
        <w:ind w:left="720"/>
        <w:jc w:val="both"/>
      </w:pPr>
    </w:p>
    <w:p w:rsidR="00FC44FD" w:rsidRPr="00FC44FD" w:rsidRDefault="00FC44FD" w:rsidP="00897425">
      <w:pPr>
        <w:numPr>
          <w:ilvl w:val="0"/>
          <w:numId w:val="30"/>
        </w:numPr>
        <w:tabs>
          <w:tab w:val="clear" w:pos="-180"/>
          <w:tab w:val="num" w:pos="-360"/>
        </w:tabs>
        <w:ind w:left="426" w:hanging="426"/>
        <w:jc w:val="both"/>
      </w:pPr>
      <w:r w:rsidRPr="00FC44FD">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FC44FD" w:rsidRPr="00FC44FD" w:rsidRDefault="00FC44FD" w:rsidP="00FC44FD">
      <w:pPr>
        <w:jc w:val="both"/>
        <w:rPr>
          <w:rFonts w:eastAsia="Calibri"/>
          <w:lang w:eastAsia="ru-RU"/>
        </w:rPr>
      </w:pPr>
    </w:p>
    <w:p w:rsidR="00FC44FD" w:rsidRPr="00FC44FD" w:rsidRDefault="00FC44FD" w:rsidP="00FC44FD">
      <w:pPr>
        <w:numPr>
          <w:ilvl w:val="0"/>
          <w:numId w:val="1"/>
        </w:numPr>
        <w:tabs>
          <w:tab w:val="clear" w:pos="0"/>
        </w:tabs>
        <w:ind w:left="426" w:hanging="426"/>
        <w:jc w:val="both"/>
        <w:rPr>
          <w:b/>
          <w:bCs/>
          <w:lang w:eastAsia="ru-RU"/>
        </w:rPr>
      </w:pPr>
      <w:r w:rsidRPr="00FC44FD">
        <w:rPr>
          <w:b/>
          <w:bCs/>
        </w:rPr>
        <w:t>ВИЗНАЧЕННЯ</w:t>
      </w:r>
      <w:r w:rsidRPr="00FC44FD">
        <w:rPr>
          <w:b/>
          <w:bCs/>
          <w:lang w:eastAsia="ru-RU"/>
        </w:rPr>
        <w:t xml:space="preserve"> НАЛЕЖНОСТІ ЗАХОДУ ПІДТРИМКИ ДО ДЕРЖАВНОЇ ДОПОМОГИ</w:t>
      </w:r>
    </w:p>
    <w:p w:rsidR="00FC44FD" w:rsidRPr="00FC44FD" w:rsidRDefault="00FC44FD" w:rsidP="00FC44FD">
      <w:pPr>
        <w:jc w:val="both"/>
        <w:rPr>
          <w:b/>
          <w:bCs/>
        </w:rPr>
      </w:pPr>
    </w:p>
    <w:p w:rsidR="00FC44FD" w:rsidRPr="00FC44FD" w:rsidRDefault="00FC44FD" w:rsidP="00FC44FD">
      <w:pPr>
        <w:numPr>
          <w:ilvl w:val="1"/>
          <w:numId w:val="1"/>
        </w:numPr>
        <w:tabs>
          <w:tab w:val="clear" w:pos="0"/>
        </w:tabs>
        <w:jc w:val="both"/>
      </w:pPr>
      <w:r w:rsidRPr="00FC44FD">
        <w:t xml:space="preserve"> </w:t>
      </w:r>
      <w:r w:rsidRPr="00FC44FD">
        <w:rPr>
          <w:b/>
          <w:bCs/>
        </w:rPr>
        <w:t>Надання підтримки суб’єкту господарювання</w:t>
      </w:r>
    </w:p>
    <w:p w:rsidR="00FC44FD" w:rsidRPr="00FC44FD" w:rsidRDefault="00FC44FD" w:rsidP="00FC44FD">
      <w:pPr>
        <w:ind w:left="425"/>
        <w:jc w:val="both"/>
        <w:rPr>
          <w:shd w:val="clear" w:color="auto" w:fill="00FF00"/>
        </w:rPr>
      </w:pPr>
    </w:p>
    <w:p w:rsidR="00FC44FD" w:rsidRPr="00FC44FD" w:rsidRDefault="00FC44FD" w:rsidP="00897425">
      <w:pPr>
        <w:numPr>
          <w:ilvl w:val="0"/>
          <w:numId w:val="30"/>
        </w:numPr>
        <w:tabs>
          <w:tab w:val="clear" w:pos="-180"/>
          <w:tab w:val="num" w:pos="-360"/>
        </w:tabs>
        <w:ind w:left="426" w:hanging="426"/>
        <w:jc w:val="both"/>
        <w:rPr>
          <w:color w:val="000000"/>
        </w:rPr>
      </w:pPr>
      <w:r w:rsidRPr="00897425">
        <w:t>Відповідно</w:t>
      </w:r>
      <w:r w:rsidRPr="00FC44FD">
        <w:rPr>
          <w:color w:val="000000"/>
        </w:rPr>
        <w:t xml:space="preserve">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FC44FD" w:rsidRPr="00FC44FD" w:rsidRDefault="00FC44FD" w:rsidP="00FC44FD">
      <w:pPr>
        <w:ind w:left="-180"/>
        <w:jc w:val="both"/>
        <w:rPr>
          <w:sz w:val="16"/>
          <w:szCs w:val="16"/>
          <w:lang w:eastAsia="ru-RU"/>
        </w:rPr>
      </w:pPr>
    </w:p>
    <w:p w:rsidR="00FC44FD" w:rsidRPr="00FC44FD" w:rsidRDefault="00FC44FD" w:rsidP="00897425">
      <w:pPr>
        <w:numPr>
          <w:ilvl w:val="0"/>
          <w:numId w:val="30"/>
        </w:numPr>
        <w:tabs>
          <w:tab w:val="clear" w:pos="-180"/>
          <w:tab w:val="num" w:pos="-360"/>
        </w:tabs>
        <w:ind w:left="426" w:hanging="426"/>
        <w:jc w:val="both"/>
        <w:rPr>
          <w:lang w:eastAsia="ru-RU"/>
        </w:rPr>
      </w:pPr>
      <w:r w:rsidRPr="00FC44FD">
        <w:t>Відповідно</w:t>
      </w:r>
      <w:r w:rsidRPr="00FC44FD">
        <w:rPr>
          <w:lang w:eastAsia="ru-RU"/>
        </w:rPr>
        <w:t xml:space="preserve"> до </w:t>
      </w:r>
      <w:r w:rsidR="00615E10" w:rsidRPr="00FC44FD">
        <w:rPr>
          <w:lang w:eastAsia="ru-RU"/>
        </w:rPr>
        <w:t xml:space="preserve">Повідомлення </w:t>
      </w:r>
      <w:r w:rsidRPr="00FC44FD">
        <w:rPr>
          <w:lang w:eastAsia="ru-RU"/>
        </w:rPr>
        <w:t>КП «Керуюча компанія» за рахунок бюджетних коштів буде здійснювати утримання, ремонт та експлуатаці</w:t>
      </w:r>
      <w:r w:rsidR="00615E10">
        <w:rPr>
          <w:lang w:eastAsia="ru-RU"/>
        </w:rPr>
        <w:t>ю</w:t>
      </w:r>
      <w:r w:rsidRPr="00FC44FD">
        <w:rPr>
          <w:lang w:eastAsia="ru-RU"/>
        </w:rPr>
        <w:t xml:space="preserve"> </w:t>
      </w:r>
      <w:proofErr w:type="spellStart"/>
      <w:r w:rsidRPr="00FC44FD">
        <w:rPr>
          <w:lang w:eastAsia="ru-RU"/>
        </w:rPr>
        <w:t>внутрішньоквартальних</w:t>
      </w:r>
      <w:proofErr w:type="spellEnd"/>
      <w:r w:rsidRPr="00FC44FD">
        <w:rPr>
          <w:lang w:eastAsia="ru-RU"/>
        </w:rPr>
        <w:t xml:space="preserve"> проїздів</w:t>
      </w:r>
      <w:r w:rsidR="00D66563">
        <w:rPr>
          <w:lang w:eastAsia="ru-RU"/>
        </w:rPr>
        <w:t>,</w:t>
      </w:r>
      <w:r w:rsidRPr="00FC44FD">
        <w:rPr>
          <w:lang w:eastAsia="ru-RU"/>
        </w:rPr>
        <w:t xml:space="preserve"> закріплених за КП «Керуюча компанія».</w:t>
      </w:r>
    </w:p>
    <w:p w:rsidR="00FC44FD" w:rsidRPr="00FC44FD" w:rsidRDefault="00FC44FD" w:rsidP="00FC44FD">
      <w:pPr>
        <w:ind w:left="-180"/>
        <w:jc w:val="both"/>
        <w:rPr>
          <w:sz w:val="16"/>
          <w:szCs w:val="16"/>
          <w:lang w:eastAsia="ru-RU"/>
        </w:rPr>
      </w:pPr>
    </w:p>
    <w:p w:rsidR="00FC44FD" w:rsidRPr="00FC44FD" w:rsidRDefault="00FC44FD" w:rsidP="00897425">
      <w:pPr>
        <w:numPr>
          <w:ilvl w:val="0"/>
          <w:numId w:val="30"/>
        </w:numPr>
        <w:tabs>
          <w:tab w:val="clear" w:pos="-180"/>
          <w:tab w:val="num" w:pos="-360"/>
        </w:tabs>
        <w:ind w:left="426" w:hanging="426"/>
        <w:jc w:val="both"/>
        <w:rPr>
          <w:color w:val="000000"/>
          <w:lang w:eastAsia="ru-RU"/>
        </w:rPr>
      </w:pPr>
      <w:r w:rsidRPr="00FC44FD">
        <w:rPr>
          <w:color w:val="000000"/>
        </w:rPr>
        <w:lastRenderedPageBreak/>
        <w:t xml:space="preserve">Отже, за </w:t>
      </w:r>
      <w:r w:rsidRPr="00FC44FD">
        <w:rPr>
          <w:lang w:eastAsia="ru-RU"/>
        </w:rPr>
        <w:t>наведених</w:t>
      </w:r>
      <w:r w:rsidRPr="00FC44FD">
        <w:rPr>
          <w:color w:val="000000"/>
        </w:rPr>
        <w:t xml:space="preserve"> умов КП «</w:t>
      </w:r>
      <w:r w:rsidRPr="00FC44FD">
        <w:rPr>
          <w:lang w:eastAsia="ru-RU"/>
        </w:rPr>
        <w:t>Керуюча компанія</w:t>
      </w:r>
      <w:r w:rsidRPr="00FC44FD">
        <w:rPr>
          <w:color w:val="000000"/>
        </w:rPr>
        <w:t xml:space="preserve">» </w:t>
      </w:r>
      <w:r w:rsidRPr="00FC44FD">
        <w:rPr>
          <w:b/>
          <w:color w:val="000000"/>
          <w:lang w:eastAsia="ru-RU"/>
        </w:rPr>
        <w:t>є суб’єктом господарювання</w:t>
      </w:r>
      <w:r w:rsidRPr="00FC44FD">
        <w:rPr>
          <w:color w:val="000000"/>
          <w:lang w:eastAsia="ru-RU"/>
        </w:rPr>
        <w:t xml:space="preserve"> у розумінні статті 1 Закону України «Про захист економічної конкуренції».</w:t>
      </w:r>
    </w:p>
    <w:p w:rsidR="00FC44FD" w:rsidRPr="00FC44FD" w:rsidRDefault="00FC44FD" w:rsidP="00FC44FD">
      <w:pPr>
        <w:jc w:val="both"/>
        <w:rPr>
          <w:color w:val="000000"/>
        </w:rPr>
      </w:pPr>
    </w:p>
    <w:p w:rsidR="00FC44FD" w:rsidRPr="00FC44FD" w:rsidRDefault="00FC44FD" w:rsidP="00FC44FD">
      <w:pPr>
        <w:numPr>
          <w:ilvl w:val="1"/>
          <w:numId w:val="1"/>
        </w:numPr>
        <w:tabs>
          <w:tab w:val="clear" w:pos="0"/>
        </w:tabs>
        <w:jc w:val="both"/>
        <w:rPr>
          <w:b/>
          <w:bCs/>
        </w:rPr>
      </w:pPr>
      <w:r w:rsidRPr="00897425">
        <w:t>Надання</w:t>
      </w:r>
      <w:r w:rsidRPr="00FC44FD">
        <w:rPr>
          <w:b/>
          <w:bCs/>
        </w:rPr>
        <w:t xml:space="preserve"> підтримки за рахунок ресурсів держави</w:t>
      </w:r>
    </w:p>
    <w:p w:rsidR="00FC44FD" w:rsidRPr="00FC44FD" w:rsidRDefault="00FC44FD" w:rsidP="00FC44FD">
      <w:pPr>
        <w:jc w:val="both"/>
        <w:rPr>
          <w:b/>
          <w:bCs/>
        </w:rPr>
      </w:pPr>
    </w:p>
    <w:p w:rsidR="00FC44FD" w:rsidRPr="00FC44FD" w:rsidRDefault="00FC44FD" w:rsidP="00897425">
      <w:pPr>
        <w:numPr>
          <w:ilvl w:val="0"/>
          <w:numId w:val="30"/>
        </w:numPr>
        <w:tabs>
          <w:tab w:val="clear" w:pos="-180"/>
          <w:tab w:val="num" w:pos="-360"/>
        </w:tabs>
        <w:ind w:left="426" w:hanging="426"/>
        <w:jc w:val="both"/>
        <w:rPr>
          <w:lang w:eastAsia="ru-RU"/>
        </w:rPr>
      </w:pPr>
      <w:r w:rsidRPr="00897425">
        <w:rPr>
          <w:color w:val="000000"/>
        </w:rPr>
        <w:t>Відповідно</w:t>
      </w:r>
      <w:r w:rsidRPr="00FC44FD">
        <w:rPr>
          <w:color w:val="000000"/>
        </w:rPr>
        <w:t xml:space="preserve"> до Повідомлення фінансова підтримка надається за рахунок місцевих ресурсів, зокрема коштів місцевого бюджету </w:t>
      </w:r>
      <w:r w:rsidRPr="00FC44FD">
        <w:rPr>
          <w:lang w:eastAsia="ru-RU"/>
        </w:rPr>
        <w:t>за кодом програмної класифікації видатків 4016011 «Експлуатація та технічне обслуговування житлового фонду»</w:t>
      </w:r>
      <w:r w:rsidR="00D66563">
        <w:rPr>
          <w:lang w:eastAsia="ru-RU"/>
        </w:rPr>
        <w:t>,</w:t>
      </w:r>
      <w:r w:rsidRPr="00FC44FD">
        <w:rPr>
          <w:lang w:eastAsia="ru-RU"/>
        </w:rPr>
        <w:t xml:space="preserve"> на 2020 рік </w:t>
      </w:r>
      <w:r w:rsidR="00897425">
        <w:rPr>
          <w:lang w:eastAsia="ru-RU"/>
        </w:rPr>
        <w:t>обсягом</w:t>
      </w:r>
      <w:r w:rsidR="00615E10">
        <w:rPr>
          <w:lang w:eastAsia="ru-RU"/>
        </w:rPr>
        <w:t xml:space="preserve"> </w:t>
      </w:r>
      <w:r w:rsidRPr="00FC44FD">
        <w:rPr>
          <w:lang w:eastAsia="ru-RU"/>
        </w:rPr>
        <w:t xml:space="preserve">5 241 300 грн, які будуть витрачатися на покриття витрат </w:t>
      </w:r>
      <w:r w:rsidR="00897425">
        <w:rPr>
          <w:lang w:eastAsia="ru-RU"/>
        </w:rPr>
        <w:t>із</w:t>
      </w:r>
      <w:r w:rsidRPr="00FC44FD">
        <w:rPr>
          <w:lang w:eastAsia="ru-RU"/>
        </w:rPr>
        <w:t xml:space="preserve"> виконанн</w:t>
      </w:r>
      <w:r w:rsidR="00897425">
        <w:rPr>
          <w:lang w:eastAsia="ru-RU"/>
        </w:rPr>
        <w:t>я</w:t>
      </w:r>
      <w:r w:rsidRPr="00FC44FD">
        <w:rPr>
          <w:lang w:eastAsia="ru-RU"/>
        </w:rPr>
        <w:t xml:space="preserve">  робіт  з утримання, ремонту та експлуатації </w:t>
      </w:r>
      <w:proofErr w:type="spellStart"/>
      <w:r w:rsidRPr="00FC44FD">
        <w:rPr>
          <w:lang w:eastAsia="ru-RU"/>
        </w:rPr>
        <w:t>внутрішньоквартальних</w:t>
      </w:r>
      <w:proofErr w:type="spellEnd"/>
      <w:r w:rsidRPr="00FC44FD">
        <w:rPr>
          <w:lang w:eastAsia="ru-RU"/>
        </w:rPr>
        <w:t xml:space="preserve"> проїздів</w:t>
      </w:r>
      <w:r w:rsidR="00D66563">
        <w:rPr>
          <w:lang w:eastAsia="ru-RU"/>
        </w:rPr>
        <w:t>,</w:t>
      </w:r>
      <w:r w:rsidRPr="00FC44FD">
        <w:rPr>
          <w:lang w:eastAsia="ru-RU"/>
        </w:rPr>
        <w:t xml:space="preserve"> закріплених за </w:t>
      </w:r>
      <w:r w:rsidR="00897425">
        <w:rPr>
          <w:lang w:eastAsia="ru-RU"/>
        </w:rPr>
        <w:br/>
      </w:r>
      <w:r w:rsidRPr="00FC44FD">
        <w:rPr>
          <w:lang w:eastAsia="ru-RU"/>
        </w:rPr>
        <w:t>КП «Керуюча компанія».</w:t>
      </w:r>
    </w:p>
    <w:p w:rsidR="00FC44FD" w:rsidRPr="00FC44FD" w:rsidRDefault="00FC44FD" w:rsidP="00FC44FD">
      <w:pPr>
        <w:ind w:left="-180"/>
        <w:jc w:val="both"/>
        <w:rPr>
          <w:color w:val="000000"/>
        </w:rPr>
      </w:pPr>
    </w:p>
    <w:p w:rsidR="00FC44FD" w:rsidRPr="00FC44FD" w:rsidRDefault="00FC44FD" w:rsidP="00897425">
      <w:pPr>
        <w:numPr>
          <w:ilvl w:val="0"/>
          <w:numId w:val="30"/>
        </w:numPr>
        <w:tabs>
          <w:tab w:val="clear" w:pos="-180"/>
          <w:tab w:val="num" w:pos="-360"/>
        </w:tabs>
        <w:ind w:left="426" w:hanging="426"/>
        <w:jc w:val="both"/>
        <w:rPr>
          <w:color w:val="000000"/>
        </w:rPr>
      </w:pPr>
      <w:r w:rsidRPr="00897425">
        <w:rPr>
          <w:color w:val="000000"/>
        </w:rPr>
        <w:t>Пунктом</w:t>
      </w:r>
      <w:r w:rsidRPr="00FC44FD">
        <w:rPr>
          <w:color w:val="000000"/>
        </w:rPr>
        <w:t xml:space="preserve">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FC44FD" w:rsidRPr="00FC44FD" w:rsidRDefault="00FC44FD" w:rsidP="00FC44FD">
      <w:pPr>
        <w:ind w:left="-180"/>
        <w:jc w:val="both"/>
        <w:rPr>
          <w:color w:val="000000"/>
        </w:rPr>
      </w:pPr>
    </w:p>
    <w:p w:rsidR="00FC44FD" w:rsidRPr="00FC44FD" w:rsidRDefault="00FC44FD" w:rsidP="00897425">
      <w:pPr>
        <w:numPr>
          <w:ilvl w:val="0"/>
          <w:numId w:val="30"/>
        </w:numPr>
        <w:tabs>
          <w:tab w:val="clear" w:pos="-180"/>
          <w:tab w:val="num" w:pos="-360"/>
        </w:tabs>
        <w:ind w:left="426" w:hanging="426"/>
        <w:jc w:val="both"/>
      </w:pPr>
      <w:r w:rsidRPr="00FC44FD">
        <w:rPr>
          <w:color w:val="000000"/>
        </w:rPr>
        <w:t xml:space="preserve">Отже, фінансова підтримка на забезпечення діяльності КП «Керуюча компанія» з </w:t>
      </w:r>
      <w:r w:rsidRPr="00FC44FD">
        <w:rPr>
          <w:lang w:eastAsia="ru-RU"/>
        </w:rPr>
        <w:t xml:space="preserve">  утримання, ремонту та експлуатації </w:t>
      </w:r>
      <w:proofErr w:type="spellStart"/>
      <w:r w:rsidRPr="00FC44FD">
        <w:rPr>
          <w:lang w:eastAsia="ru-RU"/>
        </w:rPr>
        <w:t>внутрішньоквартальних</w:t>
      </w:r>
      <w:proofErr w:type="spellEnd"/>
      <w:r w:rsidRPr="00FC44FD">
        <w:rPr>
          <w:lang w:eastAsia="ru-RU"/>
        </w:rPr>
        <w:t xml:space="preserve"> проїздів закріплених за </w:t>
      </w:r>
      <w:r w:rsidR="00615E10">
        <w:rPr>
          <w:lang w:eastAsia="ru-RU"/>
        </w:rPr>
        <w:br/>
      </w:r>
      <w:r w:rsidRPr="00FC44FD">
        <w:rPr>
          <w:lang w:eastAsia="ru-RU"/>
        </w:rPr>
        <w:t>КП «Керуюча компанія»</w:t>
      </w:r>
      <w:r w:rsidR="00897425">
        <w:rPr>
          <w:lang w:eastAsia="ru-RU"/>
        </w:rPr>
        <w:t>,</w:t>
      </w:r>
      <w:r w:rsidRPr="00FC44FD">
        <w:rPr>
          <w:lang w:eastAsia="ru-RU"/>
        </w:rPr>
        <w:t xml:space="preserve"> </w:t>
      </w:r>
      <w:r w:rsidRPr="00FC44FD">
        <w:rPr>
          <w:b/>
          <w:color w:val="000000"/>
        </w:rPr>
        <w:t>є місцевими</w:t>
      </w:r>
      <w:r w:rsidRPr="00FC44FD">
        <w:rPr>
          <w:b/>
        </w:rPr>
        <w:t xml:space="preserve"> ресурсами </w:t>
      </w:r>
      <w:r w:rsidRPr="00FC44FD">
        <w:t>у значенні</w:t>
      </w:r>
      <w:r w:rsidRPr="00FC44FD">
        <w:rPr>
          <w:color w:val="000000"/>
        </w:rPr>
        <w:t xml:space="preserve"> Закону.</w:t>
      </w:r>
    </w:p>
    <w:p w:rsidR="00FC44FD" w:rsidRPr="00FC44FD" w:rsidRDefault="00FC44FD" w:rsidP="00FC44FD">
      <w:pPr>
        <w:jc w:val="both"/>
        <w:rPr>
          <w:color w:val="000000"/>
        </w:rPr>
      </w:pPr>
    </w:p>
    <w:p w:rsidR="00FC44FD" w:rsidRPr="00FC44FD" w:rsidRDefault="00FC44FD" w:rsidP="00FC44FD">
      <w:pPr>
        <w:numPr>
          <w:ilvl w:val="1"/>
          <w:numId w:val="1"/>
        </w:numPr>
        <w:tabs>
          <w:tab w:val="clear" w:pos="0"/>
        </w:tabs>
        <w:jc w:val="both"/>
        <w:rPr>
          <w:shd w:val="clear" w:color="auto" w:fill="00FF00"/>
        </w:rPr>
      </w:pPr>
      <w:r w:rsidRPr="00FC44FD">
        <w:rPr>
          <w:b/>
          <w:bCs/>
        </w:rPr>
        <w:t>Створення переваги для виробництва окремих видів товарів чи провадження окремих видів господарської діяльності</w:t>
      </w:r>
    </w:p>
    <w:p w:rsidR="00FC44FD" w:rsidRPr="00FC44FD" w:rsidRDefault="00FC44FD" w:rsidP="00FC44FD">
      <w:pPr>
        <w:ind w:right="-1"/>
        <w:jc w:val="both"/>
        <w:rPr>
          <w:highlight w:val="yellow"/>
        </w:rPr>
      </w:pPr>
    </w:p>
    <w:p w:rsidR="00FC44FD" w:rsidRPr="00FC44FD" w:rsidRDefault="00FC44FD" w:rsidP="00897425">
      <w:pPr>
        <w:numPr>
          <w:ilvl w:val="0"/>
          <w:numId w:val="30"/>
        </w:numPr>
        <w:tabs>
          <w:tab w:val="clear" w:pos="-180"/>
          <w:tab w:val="num" w:pos="-360"/>
        </w:tabs>
        <w:ind w:left="426" w:hanging="426"/>
        <w:jc w:val="both"/>
        <w:rPr>
          <w:color w:val="000000"/>
        </w:rPr>
      </w:pPr>
      <w:r w:rsidRPr="00FC44FD">
        <w:rPr>
          <w:color w:val="000000"/>
        </w:rPr>
        <w:t xml:space="preserve">Згідно з пунктом 66 Повідомлення Комісії </w:t>
      </w:r>
      <w:r w:rsidR="00615E10">
        <w:t>щодо поняття державної допомоги згідно зі статтею 107(1) ДФЄС</w:t>
      </w:r>
      <w:r w:rsidR="00615E10" w:rsidRPr="00FC44FD">
        <w:rPr>
          <w:color w:val="000000"/>
        </w:rPr>
        <w:t xml:space="preserve"> </w:t>
      </w:r>
      <w:r w:rsidR="00615E10">
        <w:rPr>
          <w:color w:val="000000"/>
        </w:rPr>
        <w:t xml:space="preserve">(далі – Повідомлення Комісії) </w:t>
      </w:r>
      <w:r w:rsidRPr="00FC44FD">
        <w:rPr>
          <w:color w:val="000000"/>
        </w:rPr>
        <w:t xml:space="preserve">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w:t>
      </w:r>
      <w:r w:rsidR="00897425">
        <w:rPr>
          <w:color w:val="000000"/>
        </w:rPr>
        <w:t>і</w:t>
      </w:r>
      <w:r w:rsidRPr="00FC44FD">
        <w:rPr>
          <w:color w:val="000000"/>
        </w:rPr>
        <w:t xml:space="preserve">з виконанням нормативних обов’язків, передбачає надання переваги (пункт 69 зазначеного Повідомлення).  </w:t>
      </w:r>
    </w:p>
    <w:p w:rsidR="00FC44FD" w:rsidRPr="00FC44FD" w:rsidRDefault="00FC44FD" w:rsidP="00FC44FD">
      <w:pPr>
        <w:ind w:left="-180"/>
        <w:jc w:val="both"/>
        <w:rPr>
          <w:color w:val="000000"/>
        </w:rPr>
      </w:pPr>
    </w:p>
    <w:p w:rsidR="00FC44FD" w:rsidRPr="00FC44FD" w:rsidRDefault="00FC44FD" w:rsidP="00897425">
      <w:pPr>
        <w:numPr>
          <w:ilvl w:val="0"/>
          <w:numId w:val="30"/>
        </w:numPr>
        <w:tabs>
          <w:tab w:val="clear" w:pos="-180"/>
          <w:tab w:val="num" w:pos="-360"/>
        </w:tabs>
        <w:ind w:left="426" w:hanging="426"/>
        <w:jc w:val="both"/>
        <w:rPr>
          <w:color w:val="000000"/>
        </w:rPr>
      </w:pPr>
      <w:r w:rsidRPr="00FC44FD">
        <w:rPr>
          <w:color w:val="000000"/>
        </w:rPr>
        <w:t>Відповідно до пункту 97 Повідомлення Комісії</w:t>
      </w:r>
      <w:r w:rsidR="00897425">
        <w:rPr>
          <w:color w:val="000000"/>
        </w:rPr>
        <w:t>,</w:t>
      </w:r>
      <w:r w:rsidRPr="00FC44FD">
        <w:rPr>
          <w:color w:val="000000"/>
        </w:rPr>
        <w:t xml:space="preserve"> у разі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FC44FD" w:rsidRPr="00FC44FD" w:rsidRDefault="00FC44FD" w:rsidP="00FC44FD">
      <w:pPr>
        <w:ind w:left="-180"/>
        <w:jc w:val="both"/>
        <w:rPr>
          <w:color w:val="000000"/>
        </w:rPr>
      </w:pPr>
    </w:p>
    <w:p w:rsidR="00FC44FD" w:rsidRPr="00FC44FD" w:rsidRDefault="00FC44FD" w:rsidP="00897425">
      <w:pPr>
        <w:numPr>
          <w:ilvl w:val="0"/>
          <w:numId w:val="30"/>
        </w:numPr>
        <w:tabs>
          <w:tab w:val="clear" w:pos="-180"/>
          <w:tab w:val="num" w:pos="-360"/>
        </w:tabs>
        <w:ind w:left="426" w:hanging="426"/>
        <w:jc w:val="both"/>
        <w:rPr>
          <w:color w:val="000000"/>
        </w:rPr>
      </w:pPr>
      <w:r w:rsidRPr="00FC44FD">
        <w:rPr>
          <w:color w:val="000000"/>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та недискримінаційною.</w:t>
      </w:r>
    </w:p>
    <w:p w:rsidR="00FC44FD" w:rsidRPr="00FC44FD" w:rsidRDefault="00FC44FD" w:rsidP="00FC44FD">
      <w:pPr>
        <w:ind w:left="-180"/>
        <w:jc w:val="both"/>
        <w:rPr>
          <w:color w:val="000000"/>
        </w:rPr>
      </w:pPr>
    </w:p>
    <w:p w:rsidR="00FC44FD" w:rsidRPr="00FC44FD" w:rsidRDefault="00FC44FD" w:rsidP="00897425">
      <w:pPr>
        <w:numPr>
          <w:ilvl w:val="0"/>
          <w:numId w:val="30"/>
        </w:numPr>
        <w:tabs>
          <w:tab w:val="clear" w:pos="-180"/>
          <w:tab w:val="num" w:pos="-360"/>
        </w:tabs>
        <w:ind w:left="426" w:hanging="426"/>
        <w:jc w:val="both"/>
        <w:rPr>
          <w:color w:val="000000"/>
        </w:rPr>
      </w:pPr>
      <w:r w:rsidRPr="00FC44FD">
        <w:rPr>
          <w:color w:val="000000"/>
        </w:rPr>
        <w:t xml:space="preserve">Отримувачем державної підтримки визначено конкретну юридичну особу – </w:t>
      </w:r>
      <w:r w:rsidRPr="00FC44FD">
        <w:rPr>
          <w:color w:val="000000"/>
        </w:rPr>
        <w:br/>
        <w:t xml:space="preserve">КП «Керуюча компанія», яке отримує фінансування на забезпечення </w:t>
      </w:r>
      <w:r w:rsidRPr="00FC44FD">
        <w:rPr>
          <w:lang w:eastAsia="ru-RU"/>
        </w:rPr>
        <w:t xml:space="preserve">утримання, ремонту та експлуатації </w:t>
      </w:r>
      <w:proofErr w:type="spellStart"/>
      <w:r w:rsidRPr="00FC44FD">
        <w:rPr>
          <w:lang w:eastAsia="ru-RU"/>
        </w:rPr>
        <w:t>внутрішньоквартальних</w:t>
      </w:r>
      <w:proofErr w:type="spellEnd"/>
      <w:r w:rsidRPr="00FC44FD">
        <w:rPr>
          <w:lang w:eastAsia="ru-RU"/>
        </w:rPr>
        <w:t xml:space="preserve"> проїздів</w:t>
      </w:r>
      <w:r w:rsidRPr="00FC44FD">
        <w:rPr>
          <w:color w:val="000000"/>
        </w:rPr>
        <w:t>.</w:t>
      </w:r>
    </w:p>
    <w:p w:rsidR="00FC44FD" w:rsidRPr="00FC44FD" w:rsidRDefault="00FC44FD" w:rsidP="00FC44FD">
      <w:pPr>
        <w:ind w:left="-180"/>
        <w:jc w:val="both"/>
        <w:rPr>
          <w:color w:val="000000"/>
        </w:rPr>
      </w:pPr>
    </w:p>
    <w:p w:rsidR="00FC44FD" w:rsidRPr="00FC44FD" w:rsidRDefault="00FC44FD" w:rsidP="00897425">
      <w:pPr>
        <w:numPr>
          <w:ilvl w:val="0"/>
          <w:numId w:val="30"/>
        </w:numPr>
        <w:tabs>
          <w:tab w:val="clear" w:pos="-180"/>
          <w:tab w:val="num" w:pos="-360"/>
        </w:tabs>
        <w:ind w:left="426" w:hanging="426"/>
        <w:jc w:val="both"/>
        <w:rPr>
          <w:color w:val="000000"/>
        </w:rPr>
      </w:pPr>
      <w:r w:rsidRPr="00FC44FD">
        <w:rPr>
          <w:color w:val="000000"/>
        </w:rPr>
        <w:t xml:space="preserve">Оскільки КП «Керуюча компанія» не було обрано на умовах конкурентної процедури, не можна стверджувати, що надана отримувачу економічна вигода у вигляді покриття витрат на здійснення діяльності з утримання об’єктів благоустрою була б доступною для нього за звичайних ринкових умов без втручання держави. </w:t>
      </w:r>
    </w:p>
    <w:p w:rsidR="00FC44FD" w:rsidRPr="00FC44FD" w:rsidRDefault="00FC44FD" w:rsidP="00FC44FD">
      <w:pPr>
        <w:ind w:left="-180"/>
        <w:jc w:val="both"/>
        <w:rPr>
          <w:color w:val="000000"/>
        </w:rPr>
      </w:pPr>
    </w:p>
    <w:p w:rsidR="00FC44FD" w:rsidRPr="00FC44FD" w:rsidRDefault="00FC44FD" w:rsidP="00897425">
      <w:pPr>
        <w:numPr>
          <w:ilvl w:val="0"/>
          <w:numId w:val="30"/>
        </w:numPr>
        <w:tabs>
          <w:tab w:val="clear" w:pos="-180"/>
          <w:tab w:val="num" w:pos="-360"/>
        </w:tabs>
        <w:ind w:left="426" w:hanging="426"/>
        <w:jc w:val="both"/>
        <w:rPr>
          <w:color w:val="000000"/>
        </w:rPr>
      </w:pPr>
      <w:r w:rsidRPr="00FC44FD">
        <w:rPr>
          <w:color w:val="000000"/>
        </w:rPr>
        <w:lastRenderedPageBreak/>
        <w:t xml:space="preserve">Крім того, </w:t>
      </w:r>
      <w:r w:rsidR="00897425" w:rsidRPr="00FC44FD">
        <w:rPr>
          <w:color w:val="000000"/>
        </w:rPr>
        <w:t xml:space="preserve">Надавачем </w:t>
      </w:r>
      <w:r w:rsidRPr="00FC44FD">
        <w:rPr>
          <w:color w:val="000000"/>
        </w:rPr>
        <w:t>не надано достатніх доказів</w:t>
      </w:r>
      <w:r w:rsidR="00897425">
        <w:rPr>
          <w:color w:val="000000"/>
        </w:rPr>
        <w:t xml:space="preserve"> того</w:t>
      </w:r>
      <w:r w:rsidRPr="00FC44FD">
        <w:rPr>
          <w:color w:val="000000"/>
        </w:rPr>
        <w:t xml:space="preserve">, що державна підтримка на покриття витрат КП «Керуюча компанія» зі здійснення діяльності з утримання об’єктів благоустрою визначена на мінімально можливому рівні, тобто що за звичайних ринкових умов, зокрема, </w:t>
      </w:r>
      <w:r w:rsidR="00897425">
        <w:rPr>
          <w:color w:val="000000"/>
        </w:rPr>
        <w:t>під час вибору</w:t>
      </w:r>
      <w:r w:rsidRPr="00FC44FD">
        <w:rPr>
          <w:color w:val="000000"/>
        </w:rPr>
        <w:t xml:space="preserve"> отримувача за конкурентною процедурою, витрати місцевого бюджету не були б меншими за ті, які мають бути </w:t>
      </w:r>
      <w:r w:rsidR="00897425">
        <w:rPr>
          <w:color w:val="000000"/>
        </w:rPr>
        <w:t>використані для</w:t>
      </w:r>
      <w:r w:rsidRPr="00FC44FD">
        <w:rPr>
          <w:color w:val="000000"/>
        </w:rPr>
        <w:t xml:space="preserve"> забезпечення діяльності отримувача. </w:t>
      </w:r>
    </w:p>
    <w:p w:rsidR="00FC44FD" w:rsidRPr="00FC44FD" w:rsidRDefault="00FC44FD" w:rsidP="00FC44FD">
      <w:pPr>
        <w:ind w:left="-180"/>
        <w:jc w:val="both"/>
        <w:rPr>
          <w:color w:val="000000"/>
        </w:rPr>
      </w:pPr>
    </w:p>
    <w:p w:rsidR="00FC44FD" w:rsidRPr="00FC44FD" w:rsidRDefault="00FC44FD" w:rsidP="00897425">
      <w:pPr>
        <w:numPr>
          <w:ilvl w:val="0"/>
          <w:numId w:val="30"/>
        </w:numPr>
        <w:tabs>
          <w:tab w:val="clear" w:pos="-180"/>
          <w:tab w:val="num" w:pos="-360"/>
        </w:tabs>
        <w:ind w:left="426" w:hanging="426"/>
        <w:jc w:val="both"/>
        <w:rPr>
          <w:color w:val="000000"/>
        </w:rPr>
      </w:pPr>
      <w:r w:rsidRPr="00FC44FD">
        <w:rPr>
          <w:color w:val="000000"/>
        </w:rPr>
        <w:t xml:space="preserve">Отже, надання державної підтримки КП «Керуюча компанія» на забезпечення діяльності з </w:t>
      </w:r>
      <w:r w:rsidRPr="00FC44FD">
        <w:rPr>
          <w:lang w:eastAsia="ru-RU"/>
        </w:rPr>
        <w:t xml:space="preserve">утримання, ремонту та експлуатації </w:t>
      </w:r>
      <w:proofErr w:type="spellStart"/>
      <w:r w:rsidRPr="00FC44FD">
        <w:rPr>
          <w:lang w:eastAsia="ru-RU"/>
        </w:rPr>
        <w:t>внутрішньоквартальних</w:t>
      </w:r>
      <w:proofErr w:type="spellEnd"/>
      <w:r w:rsidRPr="00FC44FD">
        <w:rPr>
          <w:lang w:eastAsia="ru-RU"/>
        </w:rPr>
        <w:t xml:space="preserve"> проїздів, що закріплені за КП «Керуюча компанія»</w:t>
      </w:r>
      <w:r w:rsidR="00615E10">
        <w:rPr>
          <w:lang w:eastAsia="ru-RU"/>
        </w:rPr>
        <w:t>,</w:t>
      </w:r>
      <w:r w:rsidRPr="00FC44FD">
        <w:rPr>
          <w:color w:val="000000"/>
        </w:rPr>
        <w:t xml:space="preserve"> </w:t>
      </w:r>
      <w:r w:rsidRPr="00FC44FD">
        <w:rPr>
          <w:b/>
          <w:color w:val="000000"/>
        </w:rPr>
        <w:t>не виключає створення переваг</w:t>
      </w:r>
      <w:r w:rsidRPr="00FC44FD">
        <w:rPr>
          <w:color w:val="000000"/>
        </w:rPr>
        <w:t xml:space="preserve"> для окремих послуг на ринку утримання об’єктів благоустрою.</w:t>
      </w:r>
    </w:p>
    <w:p w:rsidR="00FC44FD" w:rsidRPr="00FC44FD" w:rsidRDefault="00FC44FD" w:rsidP="00FC44FD">
      <w:pPr>
        <w:ind w:left="708"/>
        <w:rPr>
          <w:color w:val="000000"/>
        </w:rPr>
      </w:pPr>
    </w:p>
    <w:p w:rsidR="00FC44FD" w:rsidRPr="00FC44FD" w:rsidRDefault="00FC44FD" w:rsidP="00897425">
      <w:pPr>
        <w:numPr>
          <w:ilvl w:val="0"/>
          <w:numId w:val="30"/>
        </w:numPr>
        <w:tabs>
          <w:tab w:val="clear" w:pos="-180"/>
          <w:tab w:val="num" w:pos="-360"/>
        </w:tabs>
        <w:ind w:left="426" w:hanging="426"/>
        <w:jc w:val="both"/>
        <w:rPr>
          <w:color w:val="000000"/>
          <w:lang w:eastAsia="ru-RU"/>
        </w:rPr>
      </w:pPr>
      <w:r w:rsidRPr="00FC44FD">
        <w:rPr>
          <w:color w:val="000000"/>
          <w:lang w:eastAsia="ru-RU"/>
        </w:rPr>
        <w:t xml:space="preserve">Разом </w:t>
      </w:r>
      <w:r w:rsidR="00897425">
        <w:rPr>
          <w:color w:val="000000"/>
          <w:lang w:eastAsia="ru-RU"/>
        </w:rPr>
        <w:t>і</w:t>
      </w:r>
      <w:r w:rsidRPr="00FC44FD">
        <w:rPr>
          <w:color w:val="000000"/>
          <w:lang w:eastAsia="ru-RU"/>
        </w:rPr>
        <w:t xml:space="preserve">з </w:t>
      </w:r>
      <w:r w:rsidRPr="00FC44FD">
        <w:rPr>
          <w:color w:val="000000"/>
        </w:rPr>
        <w:t>тим</w:t>
      </w:r>
      <w:r w:rsidRPr="00FC44FD">
        <w:rPr>
          <w:color w:val="000000"/>
          <w:lang w:eastAsia="ru-RU"/>
        </w:rPr>
        <w:t xml:space="preserve"> КП «Керуюча компанія» здійснюватиме закупівлю товарів</w:t>
      </w:r>
      <w:r w:rsidR="00897425">
        <w:rPr>
          <w:color w:val="000000"/>
          <w:lang w:eastAsia="ru-RU"/>
        </w:rPr>
        <w:t>,</w:t>
      </w:r>
      <w:r w:rsidRPr="00FC44FD">
        <w:rPr>
          <w:color w:val="000000"/>
          <w:lang w:eastAsia="ru-RU"/>
        </w:rPr>
        <w:t xml:space="preserve">  необхідних для </w:t>
      </w:r>
      <w:r w:rsidRPr="00FC44FD">
        <w:rPr>
          <w:color w:val="000000"/>
        </w:rPr>
        <w:t xml:space="preserve">забезпечення </w:t>
      </w:r>
      <w:r w:rsidRPr="00FC44FD">
        <w:rPr>
          <w:lang w:eastAsia="ru-RU"/>
        </w:rPr>
        <w:t xml:space="preserve">утримання, ремонту та експлуатації </w:t>
      </w:r>
      <w:proofErr w:type="spellStart"/>
      <w:r w:rsidRPr="00FC44FD">
        <w:rPr>
          <w:lang w:eastAsia="ru-RU"/>
        </w:rPr>
        <w:t>внутрішньоквартальних</w:t>
      </w:r>
      <w:proofErr w:type="spellEnd"/>
      <w:r w:rsidRPr="00FC44FD">
        <w:rPr>
          <w:lang w:eastAsia="ru-RU"/>
        </w:rPr>
        <w:t xml:space="preserve"> проїздів,</w:t>
      </w:r>
      <w:r w:rsidRPr="00FC44FD">
        <w:rPr>
          <w:color w:val="000000"/>
          <w:lang w:eastAsia="ru-RU"/>
        </w:rPr>
        <w:t xml:space="preserve"> відповідно до Закону України «Про публічні закупівлі». </w:t>
      </w:r>
    </w:p>
    <w:p w:rsidR="00FC44FD" w:rsidRPr="00FC44FD" w:rsidRDefault="00FC44FD" w:rsidP="00FC44FD">
      <w:pPr>
        <w:ind w:left="708"/>
        <w:rPr>
          <w:b/>
          <w:color w:val="000000"/>
        </w:rPr>
      </w:pPr>
    </w:p>
    <w:p w:rsidR="00FC44FD" w:rsidRPr="00FC44FD" w:rsidRDefault="00897425" w:rsidP="00897425">
      <w:pPr>
        <w:numPr>
          <w:ilvl w:val="0"/>
          <w:numId w:val="30"/>
        </w:numPr>
        <w:tabs>
          <w:tab w:val="clear" w:pos="-180"/>
          <w:tab w:val="num" w:pos="-360"/>
        </w:tabs>
        <w:ind w:left="426" w:hanging="426"/>
        <w:jc w:val="both"/>
        <w:rPr>
          <w:color w:val="000000"/>
          <w:lang w:eastAsia="ru-RU"/>
        </w:rPr>
      </w:pPr>
      <w:r>
        <w:rPr>
          <w:color w:val="000000"/>
          <w:lang w:eastAsia="ru-RU"/>
        </w:rPr>
        <w:t>Отже</w:t>
      </w:r>
      <w:r w:rsidR="00FC44FD" w:rsidRPr="00FC44FD">
        <w:rPr>
          <w:color w:val="000000"/>
          <w:lang w:eastAsia="ru-RU"/>
        </w:rPr>
        <w:t xml:space="preserve">, Надавачем обґрунтовано, що державна підтримка </w:t>
      </w:r>
      <w:r w:rsidR="00FC44FD" w:rsidRPr="00FC44FD">
        <w:rPr>
          <w:color w:val="000000"/>
        </w:rPr>
        <w:t xml:space="preserve">на закупівлю </w:t>
      </w:r>
      <w:r w:rsidR="00FC44FD" w:rsidRPr="00FC44FD">
        <w:rPr>
          <w:color w:val="000000"/>
          <w:lang w:eastAsia="ru-RU"/>
        </w:rPr>
        <w:t xml:space="preserve">предметів, матеріалів, обладнання та інвентарю для  </w:t>
      </w:r>
      <w:r w:rsidR="00FC44FD" w:rsidRPr="00FC44FD">
        <w:rPr>
          <w:color w:val="000000"/>
        </w:rPr>
        <w:t xml:space="preserve">забезпечення діяльності з забезпечення </w:t>
      </w:r>
      <w:r w:rsidR="00FC44FD" w:rsidRPr="00FC44FD">
        <w:rPr>
          <w:lang w:eastAsia="ru-RU"/>
        </w:rPr>
        <w:t xml:space="preserve">утримання, ремонту та експлуатації </w:t>
      </w:r>
      <w:proofErr w:type="spellStart"/>
      <w:r w:rsidR="00FC44FD" w:rsidRPr="00FC44FD">
        <w:rPr>
          <w:lang w:eastAsia="ru-RU"/>
        </w:rPr>
        <w:t>внутрішньоквартальних</w:t>
      </w:r>
      <w:proofErr w:type="spellEnd"/>
      <w:r w:rsidR="00FC44FD" w:rsidRPr="00FC44FD">
        <w:rPr>
          <w:lang w:eastAsia="ru-RU"/>
        </w:rPr>
        <w:t xml:space="preserve"> проїздів </w:t>
      </w:r>
      <w:r w:rsidR="00FC44FD" w:rsidRPr="00FC44FD">
        <w:rPr>
          <w:color w:val="000000"/>
          <w:lang w:eastAsia="ru-RU"/>
        </w:rPr>
        <w:t xml:space="preserve">визначена на мінімально можливому рівні, тобто за звичайних ринкових умов, з огляду на те, що для їх закупівлі буде проведено 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w:t>
      </w:r>
      <w:r w:rsidRPr="00FC44FD">
        <w:rPr>
          <w:color w:val="000000"/>
          <w:lang w:eastAsia="ru-RU"/>
        </w:rPr>
        <w:t xml:space="preserve">що </w:t>
      </w:r>
      <w:r w:rsidR="00FC44FD" w:rsidRPr="00FC44FD">
        <w:rPr>
          <w:b/>
          <w:color w:val="000000"/>
          <w:lang w:eastAsia="ru-RU"/>
        </w:rPr>
        <w:t>виключає</w:t>
      </w:r>
      <w:r w:rsidRPr="00897425">
        <w:rPr>
          <w:color w:val="000000"/>
          <w:lang w:eastAsia="ru-RU"/>
        </w:rPr>
        <w:t>,</w:t>
      </w:r>
      <w:r w:rsidR="00FC44FD" w:rsidRPr="00FC44FD">
        <w:rPr>
          <w:b/>
          <w:color w:val="000000"/>
          <w:lang w:eastAsia="ru-RU"/>
        </w:rPr>
        <w:t xml:space="preserve"> </w:t>
      </w:r>
      <w:r w:rsidRPr="00FC44FD">
        <w:rPr>
          <w:color w:val="000000"/>
          <w:lang w:eastAsia="ru-RU"/>
        </w:rPr>
        <w:t>у свою чергу</w:t>
      </w:r>
      <w:r w:rsidR="00D66563">
        <w:rPr>
          <w:color w:val="000000"/>
          <w:lang w:eastAsia="ru-RU"/>
        </w:rPr>
        <w:t>,</w:t>
      </w:r>
      <w:r w:rsidRPr="00FC44FD">
        <w:rPr>
          <w:color w:val="000000"/>
          <w:lang w:eastAsia="ru-RU"/>
        </w:rPr>
        <w:t xml:space="preserve"> </w:t>
      </w:r>
      <w:r w:rsidR="00FC44FD" w:rsidRPr="00FC44FD">
        <w:rPr>
          <w:b/>
          <w:color w:val="000000"/>
          <w:lang w:eastAsia="ru-RU"/>
        </w:rPr>
        <w:t>створення переваг</w:t>
      </w:r>
      <w:r w:rsidR="00FC44FD" w:rsidRPr="00FC44FD">
        <w:rPr>
          <w:color w:val="000000"/>
          <w:lang w:eastAsia="ru-RU"/>
        </w:rPr>
        <w:t xml:space="preserve"> для виробництва тих видів товарів (предметів, матеріалів, обладнання та інвентарю), які будуть закуповуватись через систему «</w:t>
      </w:r>
      <w:proofErr w:type="spellStart"/>
      <w:r w:rsidR="00FC44FD" w:rsidRPr="00FC44FD">
        <w:rPr>
          <w:color w:val="000000"/>
          <w:lang w:eastAsia="ru-RU"/>
        </w:rPr>
        <w:t>ProZorro</w:t>
      </w:r>
      <w:proofErr w:type="spellEnd"/>
      <w:r w:rsidR="00FC44FD" w:rsidRPr="00FC44FD">
        <w:rPr>
          <w:color w:val="000000"/>
          <w:lang w:eastAsia="ru-RU"/>
        </w:rPr>
        <w:t>».</w:t>
      </w:r>
    </w:p>
    <w:p w:rsidR="00FC44FD" w:rsidRPr="00FC44FD" w:rsidRDefault="00FC44FD" w:rsidP="00FC44FD">
      <w:pPr>
        <w:ind w:left="708"/>
        <w:rPr>
          <w:color w:val="000000"/>
        </w:rPr>
      </w:pPr>
    </w:p>
    <w:p w:rsidR="00FC44FD" w:rsidRPr="00FC44FD" w:rsidRDefault="00FC44FD" w:rsidP="00FC44FD">
      <w:pPr>
        <w:numPr>
          <w:ilvl w:val="1"/>
          <w:numId w:val="1"/>
        </w:numPr>
        <w:tabs>
          <w:tab w:val="clear" w:pos="0"/>
        </w:tabs>
        <w:jc w:val="both"/>
        <w:rPr>
          <w:color w:val="000000"/>
        </w:rPr>
      </w:pPr>
      <w:r w:rsidRPr="00FC44FD">
        <w:rPr>
          <w:b/>
        </w:rPr>
        <w:t xml:space="preserve"> </w:t>
      </w:r>
      <w:r w:rsidRPr="00FC44FD">
        <w:rPr>
          <w:b/>
          <w:bCs/>
        </w:rPr>
        <w:t>Спотворення або загроза спотворення економічної конкуренції</w:t>
      </w:r>
    </w:p>
    <w:p w:rsidR="00FC44FD" w:rsidRPr="00FC44FD" w:rsidRDefault="00FC44FD" w:rsidP="00FC44FD">
      <w:pPr>
        <w:ind w:left="360"/>
        <w:jc w:val="both"/>
        <w:rPr>
          <w:color w:val="000000"/>
        </w:rPr>
      </w:pPr>
    </w:p>
    <w:p w:rsidR="00FC44FD" w:rsidRPr="00FC44FD" w:rsidRDefault="00FC44FD" w:rsidP="00897425">
      <w:pPr>
        <w:numPr>
          <w:ilvl w:val="0"/>
          <w:numId w:val="30"/>
        </w:numPr>
        <w:tabs>
          <w:tab w:val="clear" w:pos="-180"/>
          <w:tab w:val="num" w:pos="-360"/>
        </w:tabs>
        <w:ind w:left="426" w:hanging="426"/>
        <w:jc w:val="both"/>
        <w:rPr>
          <w:color w:val="000000"/>
        </w:rPr>
      </w:pPr>
      <w:r w:rsidRPr="00FC44FD">
        <w:rPr>
          <w:color w:val="000000"/>
        </w:rPr>
        <w:t>Згідно</w:t>
      </w:r>
      <w:r w:rsidRPr="00FC44FD">
        <w:t xml:space="preserve"> </w:t>
      </w:r>
      <w:r w:rsidRPr="00897425">
        <w:rPr>
          <w:color w:val="000000"/>
          <w:lang w:eastAsia="ru-RU"/>
        </w:rPr>
        <w:t>зі</w:t>
      </w:r>
      <w:r w:rsidRPr="00FC44FD">
        <w:t xml:space="preserve"> </w:t>
      </w:r>
      <w:r w:rsidRPr="00FC44FD">
        <w:rPr>
          <w:color w:val="000000"/>
          <w:lang w:eastAsia="ru-RU"/>
        </w:rPr>
        <w:t>статтею</w:t>
      </w:r>
      <w:r w:rsidRPr="00FC44FD">
        <w:t xml:space="preserve"> 1 Закону України «Про захист економічної конкуренції» економічна конкуренція (конкуренція) – це змагання між суб’єктами господарювання </w:t>
      </w:r>
      <w:r w:rsidRPr="00FC44FD">
        <w:rPr>
          <w:u w:val="single"/>
        </w:rPr>
        <w:t>з метою здобуття завдяки власним досягненням переваг над іншими суб’єктами господарювання</w:t>
      </w:r>
      <w:r w:rsidRPr="00FC44FD">
        <w:t xml:space="preserve">,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w:t>
      </w:r>
      <w:r w:rsidRPr="00FC44FD">
        <w:rPr>
          <w:u w:val="single"/>
        </w:rPr>
        <w:t>протягом певного часу і в межах певної території є попит і пропозиція</w:t>
      </w:r>
      <w:r w:rsidRPr="00FC44FD">
        <w:t>.</w:t>
      </w:r>
    </w:p>
    <w:p w:rsidR="00FC44FD" w:rsidRPr="00FC44FD" w:rsidRDefault="00FC44FD" w:rsidP="00FC44FD">
      <w:pPr>
        <w:shd w:val="clear" w:color="auto" w:fill="FFFFFF"/>
        <w:ind w:left="567"/>
        <w:jc w:val="both"/>
        <w:rPr>
          <w:color w:val="000000"/>
        </w:rPr>
      </w:pPr>
    </w:p>
    <w:p w:rsidR="00FC44FD" w:rsidRPr="00FC44FD" w:rsidRDefault="00FC44FD" w:rsidP="00897425">
      <w:pPr>
        <w:numPr>
          <w:ilvl w:val="0"/>
          <w:numId w:val="30"/>
        </w:numPr>
        <w:tabs>
          <w:tab w:val="clear" w:pos="-180"/>
          <w:tab w:val="num" w:pos="-360"/>
        </w:tabs>
        <w:ind w:left="426" w:hanging="426"/>
        <w:jc w:val="both"/>
        <w:rPr>
          <w:color w:val="000000"/>
        </w:rPr>
      </w:pPr>
      <w:r w:rsidRPr="00FC44FD">
        <w:rPr>
          <w:color w:val="000000"/>
          <w:lang w:eastAsia="ru-RU"/>
        </w:rPr>
        <w:t xml:space="preserve">Отже, </w:t>
      </w:r>
      <w:r w:rsidRPr="00FC44FD">
        <w:rPr>
          <w:color w:val="000000"/>
        </w:rPr>
        <w:t>для</w:t>
      </w:r>
      <w:r w:rsidRPr="00FC44FD">
        <w:rPr>
          <w:color w:val="000000"/>
          <w:lang w:eastAsia="ru-RU"/>
        </w:rPr>
        <w:t xml:space="preserve"> того щоб мати вплив на економічну конкуренцію (спотворювати або загрожувати спотворенням конкуренції), державна підтримка суб’єкту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FC44FD" w:rsidRPr="00FC44FD" w:rsidRDefault="00FC44FD" w:rsidP="00FC44FD">
      <w:pPr>
        <w:shd w:val="clear" w:color="auto" w:fill="FFFFFF"/>
        <w:ind w:left="567"/>
        <w:jc w:val="both"/>
        <w:rPr>
          <w:color w:val="000000"/>
        </w:rPr>
      </w:pPr>
    </w:p>
    <w:p w:rsidR="00FC44FD" w:rsidRPr="00FC44FD" w:rsidRDefault="00FC44FD" w:rsidP="00897425">
      <w:pPr>
        <w:numPr>
          <w:ilvl w:val="0"/>
          <w:numId w:val="30"/>
        </w:numPr>
        <w:tabs>
          <w:tab w:val="clear" w:pos="-180"/>
          <w:tab w:val="num" w:pos="-360"/>
        </w:tabs>
        <w:ind w:left="426" w:hanging="426"/>
        <w:jc w:val="both"/>
        <w:rPr>
          <w:color w:val="000000"/>
        </w:rPr>
      </w:pPr>
      <w:r w:rsidRPr="00FC44FD">
        <w:rPr>
          <w:color w:val="000000"/>
          <w:lang w:eastAsia="ru-RU"/>
        </w:rPr>
        <w:t>Відповідно до пункту 187 Повідомлення Комісії, заходи з підтримки, яка надається державою</w:t>
      </w:r>
      <w:r w:rsidRPr="00FC44FD">
        <w:rPr>
          <w:color w:val="000000"/>
        </w:rPr>
        <w:t xml:space="preserve">, вважаються такими, що спотворюють конкуренцію або становлять загрозу для неї, коли вони </w:t>
      </w:r>
      <w:r w:rsidRPr="00FC44FD">
        <w:rPr>
          <w:color w:val="000000"/>
          <w:u w:val="single"/>
        </w:rPr>
        <w:t>покращують конкурентну позицію їх отримувача порівняно з іншими суб’єктами господарювання, які є його конкурентами</w:t>
      </w:r>
      <w:r w:rsidRPr="00FC44FD">
        <w:rPr>
          <w:color w:val="000000"/>
        </w:rPr>
        <w:t xml:space="preserve">. </w:t>
      </w:r>
    </w:p>
    <w:p w:rsidR="00FC44FD" w:rsidRPr="00FC44FD" w:rsidRDefault="00FC44FD" w:rsidP="00FC44FD">
      <w:pPr>
        <w:ind w:left="567"/>
        <w:jc w:val="both"/>
        <w:rPr>
          <w:lang w:eastAsia="ru-RU"/>
        </w:rPr>
      </w:pPr>
    </w:p>
    <w:p w:rsidR="00FC44FD" w:rsidRPr="00FC44FD" w:rsidRDefault="00FC44FD" w:rsidP="00897425">
      <w:pPr>
        <w:numPr>
          <w:ilvl w:val="0"/>
          <w:numId w:val="30"/>
        </w:numPr>
        <w:tabs>
          <w:tab w:val="clear" w:pos="-180"/>
          <w:tab w:val="num" w:pos="-360"/>
        </w:tabs>
        <w:ind w:left="426" w:hanging="426"/>
        <w:jc w:val="both"/>
        <w:rPr>
          <w:lang w:eastAsia="ru-RU"/>
        </w:rPr>
      </w:pPr>
      <w:r w:rsidRPr="00FC44FD">
        <w:rPr>
          <w:lang w:eastAsia="ru-RU"/>
        </w:rPr>
        <w:t>КП «</w:t>
      </w:r>
      <w:r w:rsidRPr="00FC44FD">
        <w:rPr>
          <w:color w:val="000000"/>
          <w:lang w:eastAsia="ru-RU"/>
        </w:rPr>
        <w:t>Керуюча компанія</w:t>
      </w:r>
      <w:r w:rsidRPr="00FC44FD">
        <w:rPr>
          <w:lang w:eastAsia="ru-RU"/>
        </w:rPr>
        <w:t>», зокрема, створено з метою утримання об’єктів благоустрою.</w:t>
      </w:r>
    </w:p>
    <w:p w:rsidR="00FC44FD" w:rsidRPr="00FC44FD" w:rsidRDefault="00FC44FD" w:rsidP="00897425">
      <w:pPr>
        <w:numPr>
          <w:ilvl w:val="0"/>
          <w:numId w:val="30"/>
        </w:numPr>
        <w:tabs>
          <w:tab w:val="clear" w:pos="-180"/>
          <w:tab w:val="num" w:pos="-360"/>
        </w:tabs>
        <w:ind w:left="426" w:hanging="426"/>
        <w:jc w:val="both"/>
        <w:rPr>
          <w:lang w:eastAsia="ru-RU"/>
        </w:rPr>
      </w:pPr>
      <w:r w:rsidRPr="00897425">
        <w:rPr>
          <w:color w:val="000000"/>
          <w:lang w:eastAsia="ru-RU"/>
        </w:rPr>
        <w:lastRenderedPageBreak/>
        <w:t>Послуги</w:t>
      </w:r>
      <w:r w:rsidRPr="00FC44FD">
        <w:rPr>
          <w:lang w:eastAsia="ru-RU"/>
        </w:rPr>
        <w:t xml:space="preserve"> КП «Керуюча компанія» щодо утримання об’єктів </w:t>
      </w:r>
      <w:r w:rsidRPr="00FC44FD">
        <w:rPr>
          <w:color w:val="000000"/>
          <w:lang w:eastAsia="ru-RU"/>
        </w:rPr>
        <w:t>благоустрою</w:t>
      </w:r>
      <w:r w:rsidRPr="00FC44FD">
        <w:rPr>
          <w:lang w:eastAsia="ru-RU"/>
        </w:rPr>
        <w:t xml:space="preserve"> надаються на </w:t>
      </w:r>
      <w:r w:rsidRPr="00FC44FD">
        <w:rPr>
          <w:color w:val="000000"/>
          <w:lang w:eastAsia="ru-RU"/>
        </w:rPr>
        <w:t>некомерційній</w:t>
      </w:r>
      <w:r w:rsidRPr="00FC44FD">
        <w:rPr>
          <w:lang w:eastAsia="ru-RU"/>
        </w:rPr>
        <w:t xml:space="preserve"> основі (є безкоштовними для населення), тобто не реалізуються на ринку, у розумінні Закону України «Про захист економічної конкуренції», та не беруть участі в господарському обороті.</w:t>
      </w:r>
    </w:p>
    <w:p w:rsidR="00FC44FD" w:rsidRPr="00FC44FD" w:rsidRDefault="00FC44FD" w:rsidP="00FC44FD">
      <w:pPr>
        <w:tabs>
          <w:tab w:val="left" w:pos="851"/>
        </w:tabs>
        <w:ind w:left="567"/>
        <w:jc w:val="both"/>
      </w:pPr>
    </w:p>
    <w:p w:rsidR="00FC44FD" w:rsidRPr="00FC44FD" w:rsidRDefault="00FC44FD" w:rsidP="00897425">
      <w:pPr>
        <w:numPr>
          <w:ilvl w:val="0"/>
          <w:numId w:val="30"/>
        </w:numPr>
        <w:tabs>
          <w:tab w:val="clear" w:pos="-180"/>
          <w:tab w:val="num" w:pos="-360"/>
        </w:tabs>
        <w:ind w:left="426" w:hanging="426"/>
        <w:jc w:val="both"/>
        <w:rPr>
          <w:lang w:eastAsia="ru-RU"/>
        </w:rPr>
      </w:pPr>
      <w:r w:rsidRPr="00FC44FD">
        <w:rPr>
          <w:lang w:eastAsia="ru-RU"/>
        </w:rPr>
        <w:t xml:space="preserve">При </w:t>
      </w:r>
      <w:r w:rsidRPr="00897425">
        <w:rPr>
          <w:color w:val="000000"/>
          <w:lang w:eastAsia="ru-RU"/>
        </w:rPr>
        <w:t>цьому</w:t>
      </w:r>
      <w:r w:rsidRPr="00FC44FD">
        <w:rPr>
          <w:lang w:eastAsia="ru-RU"/>
        </w:rPr>
        <w:t xml:space="preserve"> відповідно до частини першої статті 15 Закону України «Про </w:t>
      </w:r>
      <w:r w:rsidRPr="00FC44FD">
        <w:rPr>
          <w:color w:val="000000"/>
          <w:lang w:eastAsia="ru-RU"/>
        </w:rPr>
        <w:t>благоустрій</w:t>
      </w:r>
      <w:r w:rsidRPr="00FC44FD">
        <w:rPr>
          <w:lang w:eastAsia="ru-RU"/>
        </w:rPr>
        <w:t>»</w:t>
      </w:r>
      <w:r w:rsidRPr="00FC44FD">
        <w:rPr>
          <w:color w:val="000000"/>
          <w:lang w:eastAsia="ru-RU"/>
        </w:rPr>
        <w:t xml:space="preserve"> органи місцевого самоврядування можуть утворювати підприємства для утримання об’єктів благоустрою комунальної власності. </w:t>
      </w:r>
    </w:p>
    <w:p w:rsidR="00FC44FD" w:rsidRPr="00FC44FD" w:rsidRDefault="00FC44FD" w:rsidP="00FC44FD">
      <w:pPr>
        <w:tabs>
          <w:tab w:val="left" w:pos="567"/>
        </w:tabs>
        <w:jc w:val="both"/>
      </w:pPr>
    </w:p>
    <w:p w:rsidR="00FC44FD" w:rsidRPr="00FC44FD" w:rsidRDefault="00FC44FD" w:rsidP="00897425">
      <w:pPr>
        <w:numPr>
          <w:ilvl w:val="0"/>
          <w:numId w:val="30"/>
        </w:numPr>
        <w:tabs>
          <w:tab w:val="clear" w:pos="-180"/>
          <w:tab w:val="num" w:pos="-360"/>
        </w:tabs>
        <w:ind w:left="426" w:hanging="426"/>
        <w:jc w:val="both"/>
        <w:rPr>
          <w:lang w:eastAsia="ru-RU"/>
        </w:rPr>
      </w:pPr>
      <w:r w:rsidRPr="00897425">
        <w:rPr>
          <w:color w:val="000000"/>
          <w:lang w:eastAsia="ru-RU"/>
        </w:rPr>
        <w:t>Отже</w:t>
      </w:r>
      <w:r w:rsidRPr="00FC44FD">
        <w:rPr>
          <w:lang w:eastAsia="ru-RU"/>
        </w:rPr>
        <w:t xml:space="preserve">, </w:t>
      </w:r>
      <w:r w:rsidRPr="00FC44FD">
        <w:rPr>
          <w:color w:val="000000"/>
          <w:lang w:eastAsia="ru-RU"/>
        </w:rPr>
        <w:t>фінансова</w:t>
      </w:r>
      <w:r w:rsidRPr="00FC44FD">
        <w:rPr>
          <w:lang w:eastAsia="ru-RU"/>
        </w:rPr>
        <w:t xml:space="preserve"> підтримка КП «Керуюча компанія» з метою </w:t>
      </w:r>
      <w:r w:rsidRPr="00FC44FD">
        <w:rPr>
          <w:color w:val="000000"/>
        </w:rPr>
        <w:t xml:space="preserve">забезпечення </w:t>
      </w:r>
      <w:r w:rsidRPr="00FC44FD">
        <w:rPr>
          <w:lang w:eastAsia="ru-RU"/>
        </w:rPr>
        <w:t xml:space="preserve">утримання, ремонту та експлуатації </w:t>
      </w:r>
      <w:proofErr w:type="spellStart"/>
      <w:r w:rsidRPr="00FC44FD">
        <w:rPr>
          <w:lang w:eastAsia="ru-RU"/>
        </w:rPr>
        <w:t>внутрішньоквартальних</w:t>
      </w:r>
      <w:proofErr w:type="spellEnd"/>
      <w:r w:rsidRPr="00FC44FD">
        <w:rPr>
          <w:lang w:eastAsia="ru-RU"/>
        </w:rPr>
        <w:t xml:space="preserve"> проїздів </w:t>
      </w:r>
      <w:r w:rsidRPr="00FC44FD">
        <w:rPr>
          <w:b/>
          <w:lang w:eastAsia="ru-RU"/>
        </w:rPr>
        <w:t>не спотворює економічної</w:t>
      </w:r>
      <w:r w:rsidRPr="00FC44FD">
        <w:rPr>
          <w:lang w:eastAsia="ru-RU"/>
        </w:rPr>
        <w:t xml:space="preserve"> конкуренції.</w:t>
      </w:r>
    </w:p>
    <w:p w:rsidR="00FC44FD" w:rsidRPr="00FC44FD" w:rsidRDefault="00FC44FD" w:rsidP="00FC44FD">
      <w:pPr>
        <w:jc w:val="both"/>
        <w:rPr>
          <w:rFonts w:eastAsia="Calibri"/>
          <w:b/>
          <w:lang w:eastAsia="ru-RU"/>
        </w:rPr>
      </w:pPr>
    </w:p>
    <w:p w:rsidR="00FC44FD" w:rsidRPr="00FC44FD" w:rsidRDefault="00FC44FD" w:rsidP="00FC44FD">
      <w:pPr>
        <w:numPr>
          <w:ilvl w:val="1"/>
          <w:numId w:val="1"/>
        </w:numPr>
        <w:tabs>
          <w:tab w:val="clear" w:pos="0"/>
        </w:tabs>
        <w:jc w:val="both"/>
        <w:rPr>
          <w:b/>
          <w:bCs/>
        </w:rPr>
      </w:pPr>
      <w:r w:rsidRPr="00FC44FD">
        <w:rPr>
          <w:b/>
        </w:rPr>
        <w:t xml:space="preserve"> </w:t>
      </w:r>
      <w:r w:rsidRPr="00FC44FD">
        <w:rPr>
          <w:b/>
          <w:bCs/>
        </w:rPr>
        <w:t>Віднесення повідомленої державної підтримки до державної допомоги</w:t>
      </w:r>
    </w:p>
    <w:p w:rsidR="00FC44FD" w:rsidRPr="00FC44FD" w:rsidRDefault="00FC44FD" w:rsidP="00FC44FD">
      <w:pPr>
        <w:ind w:left="567"/>
        <w:jc w:val="both"/>
        <w:rPr>
          <w:b/>
          <w:lang w:eastAsia="ru-RU"/>
        </w:rPr>
      </w:pPr>
    </w:p>
    <w:p w:rsidR="00FC44FD" w:rsidRPr="00FC44FD" w:rsidRDefault="00FC44FD" w:rsidP="00897425">
      <w:pPr>
        <w:numPr>
          <w:ilvl w:val="0"/>
          <w:numId w:val="30"/>
        </w:numPr>
        <w:tabs>
          <w:tab w:val="clear" w:pos="-180"/>
          <w:tab w:val="num" w:pos="-360"/>
        </w:tabs>
        <w:ind w:left="426" w:hanging="426"/>
        <w:jc w:val="both"/>
        <w:rPr>
          <w:lang w:eastAsia="ru-RU"/>
        </w:rPr>
      </w:pPr>
      <w:r w:rsidRPr="00FC44FD">
        <w:rPr>
          <w:lang w:eastAsia="ru-RU"/>
        </w:rPr>
        <w:t xml:space="preserve">Повідомлена державна підтримка, яка надається </w:t>
      </w:r>
      <w:r w:rsidRPr="00FC44FD">
        <w:t>КП «</w:t>
      </w:r>
      <w:r w:rsidRPr="00FC44FD">
        <w:rPr>
          <w:lang w:eastAsia="ru-RU"/>
        </w:rPr>
        <w:t>Керуюча компанія»</w:t>
      </w:r>
      <w:r w:rsidRPr="00FC44FD">
        <w:rPr>
          <w:color w:val="000000"/>
          <w:lang w:eastAsia="ru-RU"/>
        </w:rPr>
        <w:t xml:space="preserve"> </w:t>
      </w:r>
      <w:r w:rsidRPr="00FC44FD">
        <w:rPr>
          <w:color w:val="000000"/>
        </w:rPr>
        <w:t xml:space="preserve">на забезпечення діяльності з </w:t>
      </w:r>
      <w:r w:rsidRPr="00FC44FD">
        <w:rPr>
          <w:lang w:eastAsia="ru-RU"/>
        </w:rPr>
        <w:t xml:space="preserve">утримання, ремонту та експлуатації </w:t>
      </w:r>
      <w:proofErr w:type="spellStart"/>
      <w:r w:rsidRPr="00FC44FD">
        <w:rPr>
          <w:lang w:eastAsia="ru-RU"/>
        </w:rPr>
        <w:t>внутрішньоквартальних</w:t>
      </w:r>
      <w:proofErr w:type="spellEnd"/>
      <w:r w:rsidRPr="00FC44FD">
        <w:rPr>
          <w:lang w:eastAsia="ru-RU"/>
        </w:rPr>
        <w:t xml:space="preserve"> проїздів, що закріплені за КП «Керуюча компанія»</w:t>
      </w:r>
      <w:r w:rsidR="00897425">
        <w:rPr>
          <w:lang w:eastAsia="ru-RU"/>
        </w:rPr>
        <w:t>,</w:t>
      </w:r>
      <w:r w:rsidRPr="00FC44FD">
        <w:rPr>
          <w:lang w:eastAsia="ru-RU"/>
        </w:rPr>
        <w:t xml:space="preserve"> </w:t>
      </w:r>
      <w:r w:rsidRPr="00FC44FD">
        <w:rPr>
          <w:color w:val="000000"/>
          <w:shd w:val="clear" w:color="auto" w:fill="FFFFFF"/>
          <w:lang w:eastAsia="ru-RU"/>
        </w:rPr>
        <w:t>не</w:t>
      </w:r>
      <w:r w:rsidRPr="00FC44FD">
        <w:rPr>
          <w:lang w:eastAsia="ru-RU"/>
        </w:rPr>
        <w:t xml:space="preserve"> спотворює економічної конкуренції, а тому </w:t>
      </w:r>
      <w:r w:rsidRPr="00FC44FD">
        <w:rPr>
          <w:b/>
          <w:lang w:eastAsia="ru-RU"/>
        </w:rPr>
        <w:t>не є державною допомогою відповідно до Закону України «Про державну допомогу суб’єктам господарювання».</w:t>
      </w:r>
    </w:p>
    <w:p w:rsidR="00FC44FD" w:rsidRPr="00FC44FD" w:rsidRDefault="00FC44FD" w:rsidP="00FC44FD">
      <w:pPr>
        <w:ind w:left="360"/>
        <w:jc w:val="both"/>
        <w:rPr>
          <w:lang w:eastAsia="ru-RU"/>
        </w:rPr>
      </w:pPr>
    </w:p>
    <w:p w:rsidR="00FC44FD" w:rsidRPr="00FC44FD" w:rsidRDefault="00FC44FD" w:rsidP="00FC44FD">
      <w:pPr>
        <w:numPr>
          <w:ilvl w:val="0"/>
          <w:numId w:val="1"/>
        </w:numPr>
        <w:tabs>
          <w:tab w:val="clear" w:pos="0"/>
        </w:tabs>
        <w:ind w:left="426" w:hanging="426"/>
        <w:jc w:val="both"/>
        <w:rPr>
          <w:rFonts w:eastAsia="Calibri"/>
          <w:b/>
          <w:lang w:eastAsia="ru-RU"/>
        </w:rPr>
      </w:pPr>
      <w:r w:rsidRPr="00FC44FD">
        <w:rPr>
          <w:rFonts w:eastAsia="Calibri"/>
          <w:b/>
          <w:lang w:eastAsia="ru-RU"/>
        </w:rPr>
        <w:t>ВИ</w:t>
      </w:r>
      <w:r w:rsidRPr="00FC44FD">
        <w:rPr>
          <w:b/>
          <w:bCs/>
          <w:lang w:eastAsia="ru-RU"/>
        </w:rPr>
        <w:t>СНОВКИ ЗА РЕЗУЛЬТАТАМИ РОЗГЛЯДУ ПОВІДОМЛЕННЯ</w:t>
      </w:r>
    </w:p>
    <w:p w:rsidR="00FC44FD" w:rsidRPr="00FC44FD" w:rsidRDefault="00FC44FD" w:rsidP="00FC44FD">
      <w:pPr>
        <w:ind w:left="709"/>
        <w:jc w:val="both"/>
        <w:rPr>
          <w:rFonts w:eastAsia="Calibri"/>
          <w:b/>
          <w:lang w:eastAsia="ru-RU"/>
        </w:rPr>
      </w:pPr>
    </w:p>
    <w:p w:rsidR="00FC44FD" w:rsidRPr="00FC44FD" w:rsidRDefault="00615E10" w:rsidP="00897425">
      <w:pPr>
        <w:numPr>
          <w:ilvl w:val="0"/>
          <w:numId w:val="30"/>
        </w:numPr>
        <w:tabs>
          <w:tab w:val="clear" w:pos="-180"/>
          <w:tab w:val="num" w:pos="-360"/>
        </w:tabs>
        <w:ind w:left="426" w:hanging="426"/>
        <w:jc w:val="both"/>
        <w:rPr>
          <w:lang w:eastAsia="ru-RU"/>
        </w:rPr>
      </w:pPr>
      <w:r>
        <w:rPr>
          <w:lang w:eastAsia="ru-RU"/>
        </w:rPr>
        <w:t xml:space="preserve">КП «Керуюча компанія» </w:t>
      </w:r>
      <w:r w:rsidR="00FC44FD" w:rsidRPr="00FC44FD">
        <w:rPr>
          <w:lang w:eastAsia="ru-RU"/>
        </w:rPr>
        <w:t xml:space="preserve">як одержувач бюджетних коштів виконує роботи з </w:t>
      </w:r>
      <w:r w:rsidR="00FC44FD" w:rsidRPr="00FC44FD">
        <w:rPr>
          <w:color w:val="000000"/>
          <w:lang w:eastAsia="ru-RU"/>
        </w:rPr>
        <w:t xml:space="preserve">обслуговування </w:t>
      </w:r>
      <w:proofErr w:type="spellStart"/>
      <w:r w:rsidR="00FC44FD" w:rsidRPr="00FC44FD">
        <w:rPr>
          <w:lang w:eastAsia="ru-RU"/>
        </w:rPr>
        <w:t>внутрішньоквартальних</w:t>
      </w:r>
      <w:proofErr w:type="spellEnd"/>
      <w:r w:rsidR="00FC44FD" w:rsidRPr="00FC44FD">
        <w:rPr>
          <w:lang w:eastAsia="ru-RU"/>
        </w:rPr>
        <w:t xml:space="preserve"> проїздів </w:t>
      </w:r>
      <w:r>
        <w:rPr>
          <w:lang w:eastAsia="ru-RU"/>
        </w:rPr>
        <w:t>Голосіївського</w:t>
      </w:r>
      <w:r w:rsidR="00FC44FD" w:rsidRPr="00FC44FD">
        <w:rPr>
          <w:lang w:eastAsia="ru-RU"/>
        </w:rPr>
        <w:t xml:space="preserve"> району, що є об’єктами  благоустрою, на некомерційній</w:t>
      </w:r>
      <w:r w:rsidR="00FC44FD" w:rsidRPr="00FC44FD">
        <w:rPr>
          <w:b/>
        </w:rPr>
        <w:t xml:space="preserve"> </w:t>
      </w:r>
      <w:r w:rsidR="00FC44FD" w:rsidRPr="00FC44FD">
        <w:rPr>
          <w:lang w:eastAsia="ru-RU"/>
        </w:rPr>
        <w:t xml:space="preserve">основі. </w:t>
      </w:r>
    </w:p>
    <w:p w:rsidR="00FC44FD" w:rsidRPr="00FC44FD" w:rsidRDefault="00FC44FD" w:rsidP="00FC44FD">
      <w:pPr>
        <w:jc w:val="both"/>
        <w:rPr>
          <w:lang w:eastAsia="ru-RU"/>
        </w:rPr>
      </w:pPr>
    </w:p>
    <w:p w:rsidR="00FC44FD" w:rsidRPr="00FC44FD" w:rsidRDefault="00FC44FD" w:rsidP="00897425">
      <w:pPr>
        <w:numPr>
          <w:ilvl w:val="0"/>
          <w:numId w:val="30"/>
        </w:numPr>
        <w:tabs>
          <w:tab w:val="clear" w:pos="-180"/>
          <w:tab w:val="num" w:pos="-360"/>
        </w:tabs>
        <w:ind w:left="426" w:hanging="426"/>
        <w:jc w:val="both"/>
      </w:pPr>
      <w:r w:rsidRPr="00FC44FD">
        <w:t xml:space="preserve">Як </w:t>
      </w:r>
      <w:r w:rsidRPr="00897425">
        <w:rPr>
          <w:color w:val="000000"/>
          <w:lang w:eastAsia="ru-RU"/>
        </w:rPr>
        <w:t>наслідок</w:t>
      </w:r>
      <w:r w:rsidRPr="00FC44FD">
        <w:t xml:space="preserve">, підтримка КП «Керуюча компанія» </w:t>
      </w:r>
      <w:r w:rsidRPr="00FC44FD">
        <w:rPr>
          <w:color w:val="000000"/>
        </w:rPr>
        <w:t xml:space="preserve">за рахунок місцевих ресурсів, зокрема </w:t>
      </w:r>
      <w:r w:rsidRPr="00FC44FD">
        <w:rPr>
          <w:lang w:eastAsia="ru-RU"/>
        </w:rPr>
        <w:t>коштів</w:t>
      </w:r>
      <w:r w:rsidRPr="00FC44FD">
        <w:rPr>
          <w:color w:val="000000"/>
        </w:rPr>
        <w:t xml:space="preserve"> місцевого бюджету </w:t>
      </w:r>
      <w:r w:rsidRPr="00FC44FD">
        <w:rPr>
          <w:lang w:eastAsia="ru-RU"/>
        </w:rPr>
        <w:t>за кодом програмної класифікації видатків 4016011 «Експлуатація та технічне обслуговування житлового фонду»</w:t>
      </w:r>
      <w:r w:rsidR="00D66563">
        <w:rPr>
          <w:lang w:eastAsia="ru-RU"/>
        </w:rPr>
        <w:t>,</w:t>
      </w:r>
      <w:r w:rsidRPr="00FC44FD">
        <w:rPr>
          <w:lang w:eastAsia="ru-RU"/>
        </w:rPr>
        <w:t xml:space="preserve"> на 2020 рік </w:t>
      </w:r>
      <w:r w:rsidR="00897425">
        <w:rPr>
          <w:lang w:eastAsia="ru-RU"/>
        </w:rPr>
        <w:t>обсягом</w:t>
      </w:r>
      <w:r w:rsidR="00615E10">
        <w:rPr>
          <w:lang w:eastAsia="ru-RU"/>
        </w:rPr>
        <w:t xml:space="preserve"> </w:t>
      </w:r>
      <w:r w:rsidRPr="00FC44FD">
        <w:rPr>
          <w:lang w:eastAsia="ru-RU"/>
        </w:rPr>
        <w:t xml:space="preserve">5 241 300 грн, які будуть витрачатися на покриття витрат </w:t>
      </w:r>
      <w:r w:rsidR="00897425">
        <w:rPr>
          <w:lang w:eastAsia="ru-RU"/>
        </w:rPr>
        <w:t>з</w:t>
      </w:r>
      <w:r w:rsidRPr="00FC44FD">
        <w:rPr>
          <w:lang w:eastAsia="ru-RU"/>
        </w:rPr>
        <w:t xml:space="preserve"> виконанн</w:t>
      </w:r>
      <w:r w:rsidR="00897425">
        <w:rPr>
          <w:lang w:eastAsia="ru-RU"/>
        </w:rPr>
        <w:t>я</w:t>
      </w:r>
      <w:r w:rsidRPr="00FC44FD">
        <w:rPr>
          <w:lang w:eastAsia="ru-RU"/>
        </w:rPr>
        <w:t xml:space="preserve"> робіт з утримання, ремонту та експлуатації </w:t>
      </w:r>
      <w:proofErr w:type="spellStart"/>
      <w:r w:rsidRPr="00FC44FD">
        <w:rPr>
          <w:lang w:eastAsia="ru-RU"/>
        </w:rPr>
        <w:t>внутрішньоквартальних</w:t>
      </w:r>
      <w:proofErr w:type="spellEnd"/>
      <w:r w:rsidRPr="00FC44FD">
        <w:rPr>
          <w:lang w:eastAsia="ru-RU"/>
        </w:rPr>
        <w:t xml:space="preserve"> проїздів, що закріплені за КП «Керуюча компанія», </w:t>
      </w:r>
      <w:r w:rsidRPr="00FC44FD">
        <w:rPr>
          <w:b/>
        </w:rPr>
        <w:t>не є державною допомогою</w:t>
      </w:r>
      <w:r w:rsidRPr="00FC44FD">
        <w:t xml:space="preserve"> відповідно до Закону України «Про державну допомогу суб’єктам господарювання».</w:t>
      </w:r>
    </w:p>
    <w:p w:rsidR="00FC44FD" w:rsidRPr="00FC44FD" w:rsidRDefault="00FC44FD" w:rsidP="00FC44FD">
      <w:pPr>
        <w:ind w:left="567"/>
        <w:jc w:val="both"/>
      </w:pPr>
    </w:p>
    <w:p w:rsidR="00FC44FD" w:rsidRPr="00FC44FD" w:rsidRDefault="00FC44FD" w:rsidP="00897425">
      <w:pPr>
        <w:numPr>
          <w:ilvl w:val="0"/>
          <w:numId w:val="30"/>
        </w:numPr>
        <w:tabs>
          <w:tab w:val="clear" w:pos="-180"/>
          <w:tab w:val="num" w:pos="-360"/>
        </w:tabs>
        <w:ind w:left="426" w:hanging="426"/>
        <w:jc w:val="both"/>
        <w:rPr>
          <w:lang w:eastAsia="ru-RU"/>
        </w:rPr>
      </w:pPr>
      <w:r w:rsidRPr="00897425">
        <w:rPr>
          <w:color w:val="000000"/>
          <w:lang w:eastAsia="ru-RU"/>
        </w:rPr>
        <w:t>Зазначена</w:t>
      </w:r>
      <w:r w:rsidRPr="00FC44FD">
        <w:rPr>
          <w:lang w:eastAsia="ru-RU"/>
        </w:rPr>
        <w:t xml:space="preserve"> оцінка була здійснена з урахуванням того, що КП «Керуюча компанія», зокрема, 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p>
    <w:p w:rsidR="00FC44FD" w:rsidRDefault="00FC44FD" w:rsidP="00FC44FD">
      <w:pPr>
        <w:ind w:left="708"/>
      </w:pPr>
    </w:p>
    <w:p w:rsidR="00615E10" w:rsidRPr="00FC44FD" w:rsidRDefault="00615E10" w:rsidP="00897425">
      <w:pPr>
        <w:numPr>
          <w:ilvl w:val="0"/>
          <w:numId w:val="30"/>
        </w:numPr>
        <w:tabs>
          <w:tab w:val="clear" w:pos="-180"/>
          <w:tab w:val="num" w:pos="-360"/>
        </w:tabs>
        <w:ind w:left="426" w:hanging="426"/>
        <w:jc w:val="both"/>
        <w:rPr>
          <w:lang w:eastAsia="ru-RU"/>
        </w:rPr>
      </w:pPr>
      <w:r w:rsidRPr="00897425">
        <w:rPr>
          <w:color w:val="000000"/>
          <w:lang w:eastAsia="ru-RU"/>
        </w:rPr>
        <w:t>Наведені</w:t>
      </w:r>
      <w:r w:rsidRPr="00FC44FD">
        <w:rPr>
          <w:lang w:eastAsia="ru-RU"/>
        </w:rPr>
        <w:t xml:space="preserve"> в цьому рішенні обґрунтування та висновки базуються виключно на застосуванні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615E10" w:rsidRPr="00FC44FD" w:rsidRDefault="00615E10" w:rsidP="00FC44FD">
      <w:pPr>
        <w:ind w:left="708"/>
      </w:pPr>
    </w:p>
    <w:p w:rsidR="00FC44FD" w:rsidRPr="00FC44FD" w:rsidRDefault="00FC44FD" w:rsidP="00897425">
      <w:pPr>
        <w:numPr>
          <w:ilvl w:val="0"/>
          <w:numId w:val="30"/>
        </w:numPr>
        <w:tabs>
          <w:tab w:val="clear" w:pos="-180"/>
          <w:tab w:val="num" w:pos="-360"/>
        </w:tabs>
        <w:ind w:left="426" w:hanging="426"/>
        <w:jc w:val="both"/>
        <w:rPr>
          <w:lang w:eastAsia="ru-RU"/>
        </w:rPr>
      </w:pPr>
      <w:r w:rsidRPr="00FC44FD">
        <w:rPr>
          <w:lang w:eastAsia="ru-RU"/>
        </w:rPr>
        <w:t xml:space="preserve">У </w:t>
      </w:r>
      <w:r w:rsidRPr="00897425">
        <w:rPr>
          <w:color w:val="000000"/>
          <w:lang w:eastAsia="ru-RU"/>
        </w:rPr>
        <w:t>пункті</w:t>
      </w:r>
      <w:r w:rsidRPr="00FC44FD">
        <w:rPr>
          <w:lang w:eastAsia="ru-RU"/>
        </w:rPr>
        <w:t xml:space="preserve"> 206 Повідомлення Європейської комісії щодо поняття державної допомоги згідно зі статтею 107 (1) ДФЄС зазначено, якщо суб’єкт господарювання здійснює як економічну, так і неекономічну діяльність, держави-члени зобов’язані забезпечити неможливість використання державного фінансування неекономічної діяльності для перехресного субсидіювання економічної діяльності.</w:t>
      </w:r>
    </w:p>
    <w:p w:rsidR="00FC44FD" w:rsidRPr="00FC44FD" w:rsidRDefault="00FC44FD" w:rsidP="00FC44FD">
      <w:pPr>
        <w:jc w:val="both"/>
        <w:rPr>
          <w:lang w:eastAsia="ru-RU"/>
        </w:rPr>
      </w:pPr>
    </w:p>
    <w:p w:rsidR="00FC44FD" w:rsidRPr="00FC44FD" w:rsidRDefault="00FC44FD" w:rsidP="00897425">
      <w:pPr>
        <w:numPr>
          <w:ilvl w:val="0"/>
          <w:numId w:val="30"/>
        </w:numPr>
        <w:tabs>
          <w:tab w:val="clear" w:pos="-180"/>
          <w:tab w:val="num" w:pos="-360"/>
        </w:tabs>
        <w:ind w:left="426" w:hanging="426"/>
        <w:jc w:val="both"/>
        <w:rPr>
          <w:lang w:eastAsia="ru-RU"/>
        </w:rPr>
      </w:pPr>
      <w:r w:rsidRPr="00FC44FD">
        <w:rPr>
          <w:lang w:eastAsia="ru-RU"/>
        </w:rPr>
        <w:lastRenderedPageBreak/>
        <w:t>Тобто, види діяльності та їх витрати повинні чітко розмежовуватися. Одним зі способів розмежування є забезпечення розмежування внутрішніх рахунків підприємства, щоб витрати й доходи, пов’язані з різними видами діяльності, відображалися окремо.</w:t>
      </w:r>
    </w:p>
    <w:p w:rsidR="00615E10" w:rsidRPr="00FC44FD" w:rsidRDefault="00615E10" w:rsidP="00FC44FD">
      <w:pPr>
        <w:ind w:left="360"/>
        <w:jc w:val="both"/>
        <w:rPr>
          <w:lang w:eastAsia="ru-RU"/>
        </w:rPr>
      </w:pPr>
    </w:p>
    <w:p w:rsidR="00FC44FD" w:rsidRPr="00FC44FD" w:rsidRDefault="00FC44FD" w:rsidP="00897425">
      <w:pPr>
        <w:numPr>
          <w:ilvl w:val="0"/>
          <w:numId w:val="30"/>
        </w:numPr>
        <w:tabs>
          <w:tab w:val="clear" w:pos="-180"/>
          <w:tab w:val="num" w:pos="-360"/>
        </w:tabs>
        <w:ind w:left="426" w:hanging="426"/>
        <w:jc w:val="both"/>
        <w:rPr>
          <w:lang w:eastAsia="ru-RU"/>
        </w:rPr>
      </w:pPr>
      <w:r w:rsidRPr="00FC44FD">
        <w:rPr>
          <w:lang w:eastAsia="ru-RU"/>
        </w:rPr>
        <w:t>Надавач підтримки має забезпечувати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rsidR="00FC44FD" w:rsidRDefault="00FC44FD" w:rsidP="00FC44FD">
      <w:pPr>
        <w:ind w:left="360"/>
        <w:jc w:val="both"/>
        <w:rPr>
          <w:lang w:eastAsia="ru-RU"/>
        </w:rPr>
      </w:pPr>
    </w:p>
    <w:p w:rsidR="00FC44FD" w:rsidRPr="00FC44FD" w:rsidRDefault="00FC44FD" w:rsidP="00897425">
      <w:pPr>
        <w:numPr>
          <w:ilvl w:val="0"/>
          <w:numId w:val="30"/>
        </w:numPr>
        <w:tabs>
          <w:tab w:val="clear" w:pos="-180"/>
          <w:tab w:val="num" w:pos="-360"/>
        </w:tabs>
        <w:ind w:left="426" w:hanging="426"/>
        <w:jc w:val="both"/>
        <w:rPr>
          <w:lang w:eastAsia="ru-RU"/>
        </w:rPr>
      </w:pPr>
      <w:r w:rsidRPr="00FC44FD">
        <w:rPr>
          <w:lang w:eastAsia="ru-RU"/>
        </w:rPr>
        <w:t>КП «Керуюча компанія» повинно забезпечити пропорційне віднесення фінансування витрат, які однаково стосуватимуться різних видів діяльності підприємства (заробітна плата управлінського персоналу, утримання приміщення, де працівники здійснюють як платну, так і безкоштовну діяльність тощо) залежно від обсягів кожного виду діяльності.</w:t>
      </w:r>
    </w:p>
    <w:p w:rsidR="00FC44FD" w:rsidRPr="00FC44FD" w:rsidRDefault="00FC44FD" w:rsidP="00FC44FD">
      <w:pPr>
        <w:jc w:val="both"/>
        <w:rPr>
          <w:lang w:eastAsia="ru-RU"/>
        </w:rPr>
      </w:pPr>
    </w:p>
    <w:p w:rsidR="00FC44FD" w:rsidRPr="00FC44FD" w:rsidRDefault="00FC44FD" w:rsidP="00897425">
      <w:pPr>
        <w:numPr>
          <w:ilvl w:val="0"/>
          <w:numId w:val="30"/>
        </w:numPr>
        <w:tabs>
          <w:tab w:val="clear" w:pos="-180"/>
          <w:tab w:val="num" w:pos="-360"/>
        </w:tabs>
        <w:ind w:left="426" w:hanging="426"/>
        <w:jc w:val="both"/>
        <w:rPr>
          <w:lang w:eastAsia="ru-RU"/>
        </w:rPr>
      </w:pPr>
      <w:r w:rsidRPr="00FC44FD">
        <w:rPr>
          <w:lang w:eastAsia="ru-RU"/>
        </w:rPr>
        <w:t>Порядок ведення рахунків бухгалтерського обліку визначений, зокрема, Інструкцією про застосування Плану рахунків бухгалтерського обліку активів, капіталу, зобов'язань і господарських операцій підприємств і організацій, затвердженою наказом Міністерства фінансів України від 30.11.1999 № 291 (далі – Інструкція № 291). Для обліку інформації про рух коштів рекомендується використовувати рахунок 48 «Цільове фінансування і цільові надходження».</w:t>
      </w:r>
    </w:p>
    <w:p w:rsidR="00FC44FD" w:rsidRDefault="00FC44FD" w:rsidP="00FC44FD">
      <w:pPr>
        <w:ind w:left="360"/>
        <w:jc w:val="both"/>
        <w:rPr>
          <w:lang w:eastAsia="ru-RU"/>
        </w:rPr>
      </w:pPr>
    </w:p>
    <w:p w:rsidR="00FC44FD" w:rsidRPr="00FC44FD" w:rsidRDefault="00FC44FD" w:rsidP="00897425">
      <w:pPr>
        <w:numPr>
          <w:ilvl w:val="0"/>
          <w:numId w:val="30"/>
        </w:numPr>
        <w:tabs>
          <w:tab w:val="clear" w:pos="-180"/>
          <w:tab w:val="num" w:pos="-360"/>
        </w:tabs>
        <w:ind w:left="426" w:hanging="426"/>
        <w:jc w:val="both"/>
        <w:rPr>
          <w:lang w:eastAsia="ru-RU"/>
        </w:rPr>
      </w:pPr>
      <w:r w:rsidRPr="00FC44FD">
        <w:rPr>
          <w:lang w:eastAsia="ru-RU"/>
        </w:rPr>
        <w:t xml:space="preserve">Методи оцінки, обліку і процедур, які застосовує КП «Керуюча компанія» для ведення бухгалтерського обліку, повинні встановлюватися </w:t>
      </w:r>
      <w:r w:rsidR="00897425">
        <w:rPr>
          <w:lang w:eastAsia="ru-RU"/>
        </w:rPr>
        <w:t>в</w:t>
      </w:r>
      <w:r w:rsidRPr="00FC44FD">
        <w:rPr>
          <w:lang w:eastAsia="ru-RU"/>
        </w:rPr>
        <w:t xml:space="preserve"> розпорядчому документі про облікову політику, який приймається суб’єктом господарювання і погоджується відповідним уповноваженим органом згідно з установчими документами. Розпорядчий документ про облікову політику повинен, зокрема, визначати порядок організації аналітичного обліку надходження та використання коштів цільового фінансування, який будується на основі </w:t>
      </w:r>
      <w:proofErr w:type="spellStart"/>
      <w:r w:rsidRPr="00FC44FD">
        <w:rPr>
          <w:lang w:eastAsia="ru-RU"/>
        </w:rPr>
        <w:t>трирівневої</w:t>
      </w:r>
      <w:proofErr w:type="spellEnd"/>
      <w:r w:rsidRPr="00FC44FD">
        <w:rPr>
          <w:lang w:eastAsia="ru-RU"/>
        </w:rPr>
        <w:t xml:space="preserve"> системи:</w:t>
      </w:r>
    </w:p>
    <w:p w:rsidR="00FC44FD" w:rsidRPr="00FC44FD" w:rsidRDefault="00FC44FD" w:rsidP="00FC44FD">
      <w:pPr>
        <w:numPr>
          <w:ilvl w:val="0"/>
          <w:numId w:val="38"/>
        </w:numPr>
        <w:jc w:val="both"/>
        <w:rPr>
          <w:color w:val="000000"/>
          <w:lang w:eastAsia="ru-RU"/>
        </w:rPr>
      </w:pPr>
      <w:r w:rsidRPr="00FC44FD">
        <w:rPr>
          <w:color w:val="000000"/>
          <w:lang w:eastAsia="ru-RU"/>
        </w:rPr>
        <w:t>за джерелами фінансування;</w:t>
      </w:r>
    </w:p>
    <w:p w:rsidR="00FC44FD" w:rsidRPr="00FC44FD" w:rsidRDefault="00FC44FD" w:rsidP="00FC44FD">
      <w:pPr>
        <w:numPr>
          <w:ilvl w:val="0"/>
          <w:numId w:val="38"/>
        </w:numPr>
        <w:jc w:val="both"/>
        <w:rPr>
          <w:color w:val="000000"/>
          <w:lang w:eastAsia="ru-RU"/>
        </w:rPr>
      </w:pPr>
      <w:r w:rsidRPr="00FC44FD">
        <w:rPr>
          <w:color w:val="000000"/>
          <w:lang w:eastAsia="ru-RU"/>
        </w:rPr>
        <w:t xml:space="preserve">за цільовими </w:t>
      </w:r>
      <w:proofErr w:type="spellStart"/>
      <w:r w:rsidRPr="00FC44FD">
        <w:rPr>
          <w:color w:val="000000"/>
          <w:lang w:eastAsia="ru-RU"/>
        </w:rPr>
        <w:t>про</w:t>
      </w:r>
      <w:r w:rsidR="00897425">
        <w:rPr>
          <w:color w:val="000000"/>
          <w:lang w:eastAsia="ru-RU"/>
        </w:rPr>
        <w:t>є</w:t>
      </w:r>
      <w:r w:rsidRPr="00FC44FD">
        <w:rPr>
          <w:color w:val="000000"/>
          <w:lang w:eastAsia="ru-RU"/>
        </w:rPr>
        <w:t>ктами</w:t>
      </w:r>
      <w:proofErr w:type="spellEnd"/>
      <w:r w:rsidRPr="00FC44FD">
        <w:rPr>
          <w:color w:val="000000"/>
          <w:lang w:eastAsia="ru-RU"/>
        </w:rPr>
        <w:t xml:space="preserve"> або програмами;</w:t>
      </w:r>
    </w:p>
    <w:p w:rsidR="00FC44FD" w:rsidRPr="00FC44FD" w:rsidRDefault="00FC44FD" w:rsidP="00FC44FD">
      <w:pPr>
        <w:numPr>
          <w:ilvl w:val="0"/>
          <w:numId w:val="38"/>
        </w:numPr>
        <w:jc w:val="both"/>
        <w:rPr>
          <w:color w:val="000000"/>
          <w:lang w:eastAsia="ru-RU"/>
        </w:rPr>
      </w:pPr>
      <w:r w:rsidRPr="00FC44FD">
        <w:rPr>
          <w:color w:val="000000"/>
          <w:lang w:eastAsia="ru-RU"/>
        </w:rPr>
        <w:t xml:space="preserve">за статтями витрат </w:t>
      </w:r>
      <w:proofErr w:type="spellStart"/>
      <w:r w:rsidRPr="00FC44FD">
        <w:rPr>
          <w:color w:val="000000"/>
          <w:lang w:eastAsia="ru-RU"/>
        </w:rPr>
        <w:t>про</w:t>
      </w:r>
      <w:r w:rsidR="00897425">
        <w:rPr>
          <w:color w:val="000000"/>
          <w:lang w:eastAsia="ru-RU"/>
        </w:rPr>
        <w:t>є</w:t>
      </w:r>
      <w:r w:rsidRPr="00FC44FD">
        <w:rPr>
          <w:color w:val="000000"/>
          <w:lang w:eastAsia="ru-RU"/>
        </w:rPr>
        <w:t>ктних</w:t>
      </w:r>
      <w:proofErr w:type="spellEnd"/>
      <w:r w:rsidRPr="00FC44FD">
        <w:rPr>
          <w:color w:val="000000"/>
          <w:lang w:eastAsia="ru-RU"/>
        </w:rPr>
        <w:t xml:space="preserve"> кошторисів або бюджетів.</w:t>
      </w:r>
    </w:p>
    <w:p w:rsidR="00FC44FD" w:rsidRDefault="00FC44FD" w:rsidP="00FC44FD">
      <w:pPr>
        <w:ind w:left="360"/>
        <w:jc w:val="both"/>
        <w:rPr>
          <w:lang w:eastAsia="ru-RU"/>
        </w:rPr>
      </w:pPr>
    </w:p>
    <w:p w:rsidR="00615E10" w:rsidRPr="00FC44FD" w:rsidRDefault="00615E10" w:rsidP="00FC44FD">
      <w:pPr>
        <w:ind w:left="360"/>
        <w:jc w:val="both"/>
        <w:rPr>
          <w:lang w:eastAsia="ru-RU"/>
        </w:rPr>
      </w:pPr>
    </w:p>
    <w:p w:rsidR="00FC44FD" w:rsidRDefault="00FC44FD" w:rsidP="00897425">
      <w:pPr>
        <w:numPr>
          <w:ilvl w:val="0"/>
          <w:numId w:val="30"/>
        </w:numPr>
        <w:tabs>
          <w:tab w:val="clear" w:pos="-180"/>
          <w:tab w:val="num" w:pos="-360"/>
        </w:tabs>
        <w:ind w:left="426" w:hanging="426"/>
        <w:jc w:val="both"/>
        <w:rPr>
          <w:lang w:eastAsia="ru-RU"/>
        </w:rPr>
      </w:pPr>
      <w:r w:rsidRPr="00FC44FD">
        <w:rPr>
          <w:lang w:eastAsia="ru-RU"/>
        </w:rPr>
        <w:t>Отже</w:t>
      </w:r>
      <w:r w:rsidR="00D66563">
        <w:rPr>
          <w:lang w:eastAsia="ru-RU"/>
        </w:rPr>
        <w:t>,</w:t>
      </w:r>
      <w:r w:rsidRPr="00FC44FD">
        <w:rPr>
          <w:lang w:eastAsia="ru-RU"/>
        </w:rPr>
        <w:t xml:space="preserve"> з метою уникнення перехресного субсидіювання за рахунок державної підтримки послуг</w:t>
      </w:r>
      <w:r w:rsidR="00D66563">
        <w:rPr>
          <w:lang w:eastAsia="ru-RU"/>
        </w:rPr>
        <w:t>,</w:t>
      </w:r>
      <w:r w:rsidRPr="00FC44FD">
        <w:rPr>
          <w:lang w:eastAsia="ru-RU"/>
        </w:rPr>
        <w:t xml:space="preserve"> що надає КП «Керуюча компанія» на платній основі:</w:t>
      </w:r>
    </w:p>
    <w:p w:rsidR="00FC44FD" w:rsidRDefault="00FC44FD" w:rsidP="00FC44FD">
      <w:pPr>
        <w:numPr>
          <w:ilvl w:val="0"/>
          <w:numId w:val="38"/>
        </w:numPr>
        <w:jc w:val="both"/>
        <w:rPr>
          <w:lang w:eastAsia="ru-RU"/>
        </w:rPr>
      </w:pPr>
      <w:r w:rsidRPr="00FC44FD">
        <w:rPr>
          <w:lang w:eastAsia="ru-RU"/>
        </w:rPr>
        <w:t>Голосіївська районна в місті Києві державна адміністрація</w:t>
      </w:r>
      <w:r w:rsidRPr="00FC44FD">
        <w:rPr>
          <w:color w:val="000000"/>
          <w:lang w:eastAsia="ru-RU"/>
        </w:rPr>
        <w:t xml:space="preserve"> </w:t>
      </w:r>
      <w:r w:rsidRPr="00FC44FD">
        <w:rPr>
          <w:lang w:eastAsia="ru-RU"/>
        </w:rPr>
        <w:t>має забезпечувати постійний контроль за обліком доходів, витрат та видатків за видами діяльності та за джерелами фінансування КП «Керуюча компанія» окремо в розрізі синтетичних та аналітичних рахунків;</w:t>
      </w:r>
    </w:p>
    <w:p w:rsidR="00FC44FD" w:rsidRPr="00FC44FD" w:rsidRDefault="00FC44FD" w:rsidP="00FC44FD">
      <w:pPr>
        <w:numPr>
          <w:ilvl w:val="0"/>
          <w:numId w:val="38"/>
        </w:numPr>
      </w:pPr>
      <w:r w:rsidRPr="00FC44FD">
        <w:t>КП «Керуюча компанія» повинно забезпечити пропорційне віднесення фінансування витрат, які однаково стосуватимуться різних видів діяльності підприємства</w:t>
      </w:r>
      <w:r w:rsidR="00615E10">
        <w:t xml:space="preserve"> </w:t>
      </w:r>
      <w:r w:rsidRPr="00FC44FD">
        <w:t xml:space="preserve">залежно від </w:t>
      </w:r>
      <w:r w:rsidR="00897425">
        <w:t>обсягів кожного виду діяльності.</w:t>
      </w:r>
    </w:p>
    <w:p w:rsidR="00615E10" w:rsidRPr="00FC44FD" w:rsidRDefault="00615E10" w:rsidP="00FC44FD">
      <w:pPr>
        <w:ind w:left="540"/>
        <w:jc w:val="both"/>
        <w:rPr>
          <w:lang w:eastAsia="ru-RU"/>
        </w:rPr>
      </w:pPr>
    </w:p>
    <w:p w:rsidR="00FC44FD" w:rsidRPr="00FC44FD" w:rsidRDefault="00FC44FD" w:rsidP="00897425">
      <w:pPr>
        <w:numPr>
          <w:ilvl w:val="0"/>
          <w:numId w:val="30"/>
        </w:numPr>
        <w:tabs>
          <w:tab w:val="clear" w:pos="-180"/>
          <w:tab w:val="num" w:pos="-360"/>
        </w:tabs>
        <w:ind w:left="426" w:hanging="426"/>
        <w:jc w:val="both"/>
        <w:rPr>
          <w:lang w:eastAsia="ru-RU"/>
        </w:rPr>
      </w:pPr>
      <w:r w:rsidRPr="00FC44FD">
        <w:rPr>
          <w:lang w:eastAsia="ru-RU"/>
        </w:rPr>
        <w:t xml:space="preserve">Дотримання вищезазначених вимог слугуватиме підтвердженням належного розподілу доходів і витрат за видами діяльності, що запобігає витрачанню коштів державної підтримки на надання платних послуг. У випадках невиконання вищезазначених умов надавач державної допомоги для її ґрунтовної оцінки та допустимості для конкуренції має подавати Комітету детальну інформацію за формою та змістом згідно з Порядком подання та оформлення повідомлень про нову державну допомогу та про внесення змін до умов чинної державної допомоги, затвердженим розпорядженням Комітету від 04.03.2016 № 2-рп, зареєстрованим у Міністерстві юстиції України 04.04.2016 за </w:t>
      </w:r>
      <w:r w:rsidR="00897425">
        <w:rPr>
          <w:lang w:eastAsia="ru-RU"/>
        </w:rPr>
        <w:br/>
      </w:r>
      <w:r w:rsidRPr="00FC44FD">
        <w:rPr>
          <w:lang w:eastAsia="ru-RU"/>
        </w:rPr>
        <w:t xml:space="preserve">№ 501/28631 (із змінами, внесеними розпорядженням Антимонопольного комітету </w:t>
      </w:r>
      <w:r w:rsidRPr="00FC44FD">
        <w:rPr>
          <w:lang w:eastAsia="ru-RU"/>
        </w:rPr>
        <w:lastRenderedPageBreak/>
        <w:t xml:space="preserve">України від 13.09.2018 № 18-рп, зареєстрованим </w:t>
      </w:r>
      <w:r w:rsidR="00897425">
        <w:rPr>
          <w:lang w:eastAsia="ru-RU"/>
        </w:rPr>
        <w:t>у</w:t>
      </w:r>
      <w:r w:rsidRPr="00FC44FD">
        <w:rPr>
          <w:lang w:eastAsia="ru-RU"/>
        </w:rPr>
        <w:t xml:space="preserve"> Міністерстві юстиції України 27.11.2018 за № 1337/32789).</w:t>
      </w:r>
    </w:p>
    <w:p w:rsidR="00825DCD" w:rsidRPr="00FC44FD" w:rsidRDefault="00825DCD" w:rsidP="00825DCD">
      <w:pPr>
        <w:jc w:val="both"/>
        <w:rPr>
          <w:sz w:val="16"/>
          <w:szCs w:val="16"/>
        </w:rPr>
      </w:pPr>
    </w:p>
    <w:p w:rsidR="000921F1" w:rsidRPr="00FC44FD" w:rsidRDefault="004C26E4" w:rsidP="003A2DAC">
      <w:pPr>
        <w:pStyle w:val="a3"/>
        <w:ind w:left="142" w:firstLine="426"/>
        <w:jc w:val="both"/>
      </w:pPr>
      <w:r w:rsidRPr="00FC44FD">
        <w:rPr>
          <w:lang w:eastAsia="ru-RU"/>
        </w:rPr>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F36BF0" w:rsidRPr="00FC44FD">
        <w:rPr>
          <w:lang w:eastAsia="ru-RU"/>
        </w:rPr>
        <w:t xml:space="preserve"> березня </w:t>
      </w:r>
      <w:r w:rsidRPr="00FC44FD">
        <w:rPr>
          <w:lang w:eastAsia="ru-RU"/>
        </w:rPr>
        <w:t xml:space="preserve">2017 </w:t>
      </w:r>
      <w:r w:rsidR="00F36BF0" w:rsidRPr="00FC44FD">
        <w:rPr>
          <w:lang w:eastAsia="ru-RU"/>
        </w:rPr>
        <w:t xml:space="preserve">року </w:t>
      </w:r>
      <w:r w:rsidRPr="00FC44FD">
        <w:rPr>
          <w:lang w:eastAsia="ru-RU"/>
        </w:rPr>
        <w:t xml:space="preserve">№ 2-рп, зареєстрованого </w:t>
      </w:r>
      <w:r w:rsidR="00213C0A" w:rsidRPr="00FC44FD">
        <w:rPr>
          <w:lang w:eastAsia="ru-RU"/>
        </w:rPr>
        <w:t>в</w:t>
      </w:r>
      <w:r w:rsidRPr="00FC44FD">
        <w:rPr>
          <w:lang w:eastAsia="ru-RU"/>
        </w:rPr>
        <w:t xml:space="preserve"> Міністерстві юстиції України 04</w:t>
      </w:r>
      <w:r w:rsidR="00F36BF0" w:rsidRPr="00FC44FD">
        <w:rPr>
          <w:lang w:eastAsia="ru-RU"/>
        </w:rPr>
        <w:t xml:space="preserve"> квітня </w:t>
      </w:r>
      <w:r w:rsidRPr="00FC44FD">
        <w:rPr>
          <w:lang w:eastAsia="ru-RU"/>
        </w:rPr>
        <w:t>2016</w:t>
      </w:r>
      <w:r w:rsidR="00F36BF0" w:rsidRPr="00FC44FD">
        <w:rPr>
          <w:lang w:eastAsia="ru-RU"/>
        </w:rPr>
        <w:t xml:space="preserve"> року</w:t>
      </w:r>
      <w:r w:rsidRPr="00FC44FD">
        <w:rPr>
          <w:lang w:eastAsia="ru-RU"/>
        </w:rPr>
        <w:t xml:space="preserve"> за № 501/28631</w:t>
      </w:r>
      <w:r w:rsidR="00CD5E16" w:rsidRPr="00FC44FD">
        <w:rPr>
          <w:lang w:eastAsia="ru-RU"/>
        </w:rPr>
        <w:t xml:space="preserve"> (із змінами, внесеними розпорядженням Антимонопольного комітету України від 13</w:t>
      </w:r>
      <w:r w:rsidR="002865C3" w:rsidRPr="00FC44FD">
        <w:rPr>
          <w:lang w:eastAsia="ru-RU"/>
        </w:rPr>
        <w:t xml:space="preserve"> вересня </w:t>
      </w:r>
      <w:r w:rsidR="00CD5E16" w:rsidRPr="00FC44FD">
        <w:rPr>
          <w:lang w:eastAsia="ru-RU"/>
        </w:rPr>
        <w:t>2018</w:t>
      </w:r>
      <w:r w:rsidR="002865C3" w:rsidRPr="00FC44FD">
        <w:rPr>
          <w:lang w:eastAsia="ru-RU"/>
        </w:rPr>
        <w:t xml:space="preserve"> року </w:t>
      </w:r>
      <w:r w:rsidR="00CD5E16" w:rsidRPr="00FC44FD">
        <w:rPr>
          <w:lang w:eastAsia="ru-RU"/>
        </w:rPr>
        <w:t xml:space="preserve"> № 18-рп, зареєстрованим </w:t>
      </w:r>
      <w:r w:rsidR="00213C0A" w:rsidRPr="00FC44FD">
        <w:rPr>
          <w:lang w:eastAsia="ru-RU"/>
        </w:rPr>
        <w:t>у</w:t>
      </w:r>
      <w:r w:rsidR="00CD5E16" w:rsidRPr="00FC44FD">
        <w:rPr>
          <w:lang w:eastAsia="ru-RU"/>
        </w:rPr>
        <w:t xml:space="preserve"> Міністерстві юстиції України 27</w:t>
      </w:r>
      <w:r w:rsidR="002865C3" w:rsidRPr="00FC44FD">
        <w:rPr>
          <w:lang w:eastAsia="ru-RU"/>
        </w:rPr>
        <w:t xml:space="preserve"> листопада </w:t>
      </w:r>
      <w:r w:rsidR="00CD5E16" w:rsidRPr="00FC44FD">
        <w:rPr>
          <w:lang w:eastAsia="ru-RU"/>
        </w:rPr>
        <w:t>2018</w:t>
      </w:r>
      <w:r w:rsidR="002865C3" w:rsidRPr="00FC44FD">
        <w:rPr>
          <w:lang w:eastAsia="ru-RU"/>
        </w:rPr>
        <w:t xml:space="preserve"> року</w:t>
      </w:r>
      <w:r w:rsidR="00CD5E16" w:rsidRPr="00FC44FD">
        <w:rPr>
          <w:lang w:eastAsia="ru-RU"/>
        </w:rPr>
        <w:t xml:space="preserve"> за № 1337/32789)</w:t>
      </w:r>
      <w:r w:rsidRPr="00FC44FD">
        <w:rPr>
          <w:lang w:eastAsia="ru-RU"/>
        </w:rPr>
        <w:t xml:space="preserve">, на підставі інформації, наданої </w:t>
      </w:r>
      <w:r w:rsidR="00FC44FD" w:rsidRPr="00FC44FD">
        <w:t>Голосіївською</w:t>
      </w:r>
      <w:r w:rsidR="00CD0978" w:rsidRPr="00FC44FD">
        <w:t xml:space="preserve"> районною в місті Києві державною адміністрацією</w:t>
      </w:r>
      <w:r w:rsidR="000921F1" w:rsidRPr="00FC44FD">
        <w:t>, Антимонопольний комітет України</w:t>
      </w:r>
    </w:p>
    <w:p w:rsidR="005B6BBD" w:rsidRPr="00FC44FD" w:rsidRDefault="005B6BBD" w:rsidP="00812E37">
      <w:pPr>
        <w:pStyle w:val="a3"/>
        <w:ind w:left="0" w:firstLine="360"/>
        <w:jc w:val="both"/>
      </w:pPr>
    </w:p>
    <w:p w:rsidR="003B7E3B" w:rsidRPr="00FC44FD" w:rsidRDefault="003B7E3B" w:rsidP="003B7E3B">
      <w:pPr>
        <w:ind w:left="284" w:hanging="284"/>
        <w:jc w:val="center"/>
        <w:rPr>
          <w:b/>
          <w:bCs/>
        </w:rPr>
      </w:pPr>
      <w:r w:rsidRPr="00FC44FD">
        <w:rPr>
          <w:b/>
          <w:bCs/>
        </w:rPr>
        <w:t>ПОСТАНОВИВ:</w:t>
      </w:r>
    </w:p>
    <w:p w:rsidR="008276D9" w:rsidRPr="00FC44FD" w:rsidRDefault="008276D9" w:rsidP="003B7E3B">
      <w:pPr>
        <w:ind w:left="284" w:hanging="284"/>
        <w:jc w:val="center"/>
        <w:rPr>
          <w:b/>
          <w:bCs/>
        </w:rPr>
      </w:pPr>
    </w:p>
    <w:p w:rsidR="00FA3061" w:rsidRPr="00B022C6" w:rsidRDefault="00FA3061" w:rsidP="003A2DAC">
      <w:pPr>
        <w:pStyle w:val="af5"/>
        <w:ind w:left="142" w:firstLine="426"/>
        <w:contextualSpacing/>
        <w:jc w:val="both"/>
      </w:pPr>
      <w:r w:rsidRPr="00B022C6">
        <w:rPr>
          <w:lang w:eastAsia="ru-RU"/>
        </w:rPr>
        <w:t>Визнати</w:t>
      </w:r>
      <w:r w:rsidRPr="00B022C6">
        <w:t xml:space="preserve">, що </w:t>
      </w:r>
      <w:r w:rsidRPr="00573823">
        <w:t xml:space="preserve">підтримка </w:t>
      </w:r>
      <w:r>
        <w:t>комунального підприємства</w:t>
      </w:r>
      <w:r w:rsidRPr="00573823">
        <w:t xml:space="preserve"> «Керуюча компанія</w:t>
      </w:r>
      <w:r>
        <w:t xml:space="preserve"> </w:t>
      </w:r>
      <w:r w:rsidRPr="00A15506">
        <w:t>з обслуговування житлового фонду Голосіївського району м. Києва</w:t>
      </w:r>
      <w:r w:rsidRPr="00573823">
        <w:t>» за рахунок місцевих ресурсів, зокрема коштів місцевого бюджету за кодом програмної класифікації видатків 4016011 «Експлуатація та технічне обслуговування житлового фонду»</w:t>
      </w:r>
      <w:r w:rsidR="003A2DAC">
        <w:t>,</w:t>
      </w:r>
      <w:r w:rsidRPr="00573823">
        <w:t xml:space="preserve"> на 2020 рік </w:t>
      </w:r>
      <w:r>
        <w:br/>
      </w:r>
      <w:r w:rsidR="003A2DAC">
        <w:t xml:space="preserve">обсягом </w:t>
      </w:r>
      <w:r w:rsidRPr="00573823">
        <w:t xml:space="preserve">5 241 300 </w:t>
      </w:r>
      <w:r>
        <w:t>(п’ять мільйонів двісті сорок одна тисяча триста) гривень</w:t>
      </w:r>
      <w:r w:rsidRPr="00573823">
        <w:t xml:space="preserve">, які будуть витрачатися на покриття витрат </w:t>
      </w:r>
      <w:r w:rsidR="003A2DAC">
        <w:t>з</w:t>
      </w:r>
      <w:r w:rsidRPr="00573823">
        <w:t xml:space="preserve"> виконанн</w:t>
      </w:r>
      <w:r w:rsidR="003A2DAC">
        <w:t>я</w:t>
      </w:r>
      <w:r w:rsidRPr="00573823">
        <w:t xml:space="preserve"> робіт з утримання, ремонту та експлуатації </w:t>
      </w:r>
      <w:proofErr w:type="spellStart"/>
      <w:r w:rsidRPr="00573823">
        <w:t>внутрішньоквартальних</w:t>
      </w:r>
      <w:proofErr w:type="spellEnd"/>
      <w:r w:rsidRPr="00573823">
        <w:t xml:space="preserve"> проїздів, що закріплені за </w:t>
      </w:r>
      <w:r>
        <w:t>комунальним підприємством</w:t>
      </w:r>
      <w:r w:rsidRPr="00573823">
        <w:t xml:space="preserve"> «Керуюча компанія</w:t>
      </w:r>
      <w:r>
        <w:t xml:space="preserve"> </w:t>
      </w:r>
      <w:r w:rsidRPr="00A15506">
        <w:t>з обслуговування житлового фонду Голосіївського району м. Києва</w:t>
      </w:r>
      <w:r w:rsidRPr="00573823">
        <w:t xml:space="preserve">», </w:t>
      </w:r>
      <w:r w:rsidRPr="00573823">
        <w:rPr>
          <w:b/>
        </w:rPr>
        <w:t>не є державною допомогою</w:t>
      </w:r>
      <w:r w:rsidRPr="00573823">
        <w:t xml:space="preserve"> відповідно до Закону України «Про державну допомогу суб’єктам господарювання».</w:t>
      </w:r>
    </w:p>
    <w:p w:rsidR="008276D9" w:rsidRPr="00FC44FD" w:rsidRDefault="008276D9" w:rsidP="008276D9">
      <w:pPr>
        <w:ind w:firstLine="540"/>
        <w:jc w:val="both"/>
      </w:pPr>
    </w:p>
    <w:p w:rsidR="00623796" w:rsidRPr="00FC44FD" w:rsidRDefault="00623796" w:rsidP="003A2DAC">
      <w:pPr>
        <w:pStyle w:val="af5"/>
        <w:ind w:left="142" w:firstLine="426"/>
        <w:contextualSpacing/>
        <w:jc w:val="both"/>
      </w:pPr>
      <w:r w:rsidRPr="00FC44FD">
        <w:rPr>
          <w:lang w:eastAsia="ru-RU"/>
        </w:rPr>
        <w:t>Відповідно</w:t>
      </w:r>
      <w:r w:rsidRPr="00FC44FD">
        <w:t xml:space="preserve">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0921F1" w:rsidRPr="00FC44FD" w:rsidRDefault="000921F1" w:rsidP="000921F1">
      <w:pPr>
        <w:ind w:firstLine="540"/>
        <w:jc w:val="both"/>
        <w:rPr>
          <w:sz w:val="32"/>
          <w:szCs w:val="32"/>
        </w:rPr>
      </w:pPr>
    </w:p>
    <w:p w:rsidR="00B62F08" w:rsidRPr="00FC44FD" w:rsidRDefault="00B62F08" w:rsidP="000921F1">
      <w:pPr>
        <w:ind w:firstLine="540"/>
        <w:jc w:val="both"/>
        <w:rPr>
          <w:sz w:val="32"/>
          <w:szCs w:val="32"/>
        </w:rPr>
      </w:pPr>
    </w:p>
    <w:p w:rsidR="003B7E3B" w:rsidRPr="00FC44FD" w:rsidRDefault="00527BF7" w:rsidP="003A2DAC">
      <w:pPr>
        <w:ind w:left="142"/>
        <w:jc w:val="both"/>
      </w:pPr>
      <w:r w:rsidRPr="00FC44FD">
        <w:t>Голова</w:t>
      </w:r>
      <w:r w:rsidR="003B7E3B" w:rsidRPr="00FC44FD">
        <w:t xml:space="preserve"> Комітету                  </w:t>
      </w:r>
      <w:r w:rsidR="003B6B4B" w:rsidRPr="00FC44FD">
        <w:t xml:space="preserve">                       </w:t>
      </w:r>
      <w:r w:rsidR="00DD6599" w:rsidRPr="00FC44FD">
        <w:t xml:space="preserve">        </w:t>
      </w:r>
      <w:r w:rsidR="003B6B4B" w:rsidRPr="00FC44FD">
        <w:t xml:space="preserve">     </w:t>
      </w:r>
      <w:r w:rsidR="003B7E3B" w:rsidRPr="00FC44FD">
        <w:t xml:space="preserve">          </w:t>
      </w:r>
      <w:r w:rsidRPr="00FC44FD">
        <w:t xml:space="preserve">                               </w:t>
      </w:r>
      <w:r w:rsidR="00FC44FD" w:rsidRPr="00FC44FD">
        <w:t>О. ПІЩАНСЬКА</w:t>
      </w:r>
    </w:p>
    <w:sectPr w:rsidR="003B7E3B" w:rsidRPr="00FC44FD" w:rsidSect="00576CBB">
      <w:headerReference w:type="even" r:id="rId10"/>
      <w:headerReference w:type="default" r:id="rId11"/>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130" w:rsidRDefault="009B7130" w:rsidP="00D272E3">
      <w:r>
        <w:separator/>
      </w:r>
    </w:p>
  </w:endnote>
  <w:endnote w:type="continuationSeparator" w:id="0">
    <w:p w:rsidR="009B7130" w:rsidRDefault="009B7130"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130" w:rsidRDefault="009B7130" w:rsidP="00D272E3">
      <w:r>
        <w:separator/>
      </w:r>
    </w:p>
  </w:footnote>
  <w:footnote w:type="continuationSeparator" w:id="0">
    <w:p w:rsidR="009B7130" w:rsidRDefault="009B7130"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3AC" w:rsidRDefault="002223AC"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2223AC" w:rsidRDefault="002223A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3AC" w:rsidRDefault="002223AC"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C10767">
      <w:rPr>
        <w:rStyle w:val="af1"/>
        <w:noProof/>
      </w:rPr>
      <w:t>11</w:t>
    </w:r>
    <w:r>
      <w:rPr>
        <w:rStyle w:val="af1"/>
      </w:rPr>
      <w:fldChar w:fldCharType="end"/>
    </w:r>
  </w:p>
  <w:p w:rsidR="002223AC" w:rsidRDefault="002223AC">
    <w:pPr>
      <w:pStyle w:val="a5"/>
      <w:jc w:val="center"/>
    </w:pPr>
  </w:p>
  <w:p w:rsidR="002223AC" w:rsidRDefault="002223A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709"/>
        </w:tabs>
        <w:ind w:left="360" w:hanging="360"/>
      </w:pPr>
      <w:rPr>
        <w:b/>
      </w:rPr>
    </w:lvl>
    <w:lvl w:ilvl="1">
      <w:start w:val="1"/>
      <w:numFmt w:val="decimal"/>
      <w:lvlText w:val="%1.%2."/>
      <w:lvlJc w:val="left"/>
      <w:pPr>
        <w:tabs>
          <w:tab w:val="num" w:pos="0"/>
        </w:tabs>
        <w:ind w:left="1069" w:hanging="360"/>
      </w:pPr>
      <w:rPr>
        <w:b/>
        <w:bCs/>
      </w:r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0DF2513"/>
    <w:multiLevelType w:val="hybridMultilevel"/>
    <w:tmpl w:val="17D00DDE"/>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034D6291"/>
    <w:multiLevelType w:val="multilevel"/>
    <w:tmpl w:val="CFA802B2"/>
    <w:lvl w:ilvl="0">
      <w:start w:val="1"/>
      <w:numFmt w:val="none"/>
      <w:lvlText w:val="3."/>
      <w:lvlJc w:val="left"/>
      <w:pPr>
        <w:tabs>
          <w:tab w:val="num" w:pos="0"/>
        </w:tabs>
        <w:ind w:left="360" w:hanging="360"/>
      </w:pPr>
      <w:rPr>
        <w:rFonts w:hint="default"/>
      </w:rPr>
    </w:lvl>
    <w:lvl w:ilvl="1">
      <w:start w:val="1"/>
      <w:numFmt w:val="decimal"/>
      <w:isLgl/>
      <w:lvlText w:val="%13.%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3">
    <w:nsid w:val="053C6CA1"/>
    <w:multiLevelType w:val="hybridMultilevel"/>
    <w:tmpl w:val="5B0C69B4"/>
    <w:lvl w:ilvl="0" w:tplc="773CAB98">
      <w:start w:val="1"/>
      <w:numFmt w:val="bullet"/>
      <w:lvlText w:val="-"/>
      <w:lvlJc w:val="left"/>
      <w:pPr>
        <w:ind w:left="1080" w:hanging="360"/>
      </w:pPr>
      <w:rPr>
        <w:rFonts w:ascii="Times New Roman" w:hAnsi="Times New Roman" w:cs="Times New Roman" w:hint="default"/>
      </w:rPr>
    </w:lvl>
    <w:lvl w:ilvl="1" w:tplc="773CAB98">
      <w:start w:val="1"/>
      <w:numFmt w:val="bullet"/>
      <w:lvlText w:val="-"/>
      <w:lvlJc w:val="left"/>
      <w:pPr>
        <w:ind w:left="1800" w:hanging="360"/>
      </w:pPr>
      <w:rPr>
        <w:rFonts w:ascii="Times New Roman" w:hAnsi="Times New Roman"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
    <w:nsid w:val="05D7438A"/>
    <w:multiLevelType w:val="hybridMultilevel"/>
    <w:tmpl w:val="A988774E"/>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13C659DB"/>
    <w:multiLevelType w:val="hybridMultilevel"/>
    <w:tmpl w:val="BA66707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142D28E6"/>
    <w:multiLevelType w:val="hybridMultilevel"/>
    <w:tmpl w:val="55C6F6D0"/>
    <w:lvl w:ilvl="0" w:tplc="773CAB98">
      <w:start w:val="1"/>
      <w:numFmt w:val="bullet"/>
      <w:lvlText w:val="-"/>
      <w:lvlJc w:val="left"/>
      <w:pPr>
        <w:tabs>
          <w:tab w:val="num" w:pos="1008"/>
        </w:tabs>
        <w:ind w:left="1008" w:hanging="360"/>
      </w:pPr>
      <w:rPr>
        <w:rFonts w:ascii="Times New Roman" w:hAnsi="Times New Roman" w:cs="Times New Roman" w:hint="default"/>
      </w:rPr>
    </w:lvl>
    <w:lvl w:ilvl="1" w:tplc="04220003" w:tentative="1">
      <w:start w:val="1"/>
      <w:numFmt w:val="bullet"/>
      <w:lvlText w:val="o"/>
      <w:lvlJc w:val="left"/>
      <w:pPr>
        <w:tabs>
          <w:tab w:val="num" w:pos="1728"/>
        </w:tabs>
        <w:ind w:left="1728" w:hanging="360"/>
      </w:pPr>
      <w:rPr>
        <w:rFonts w:ascii="Courier New" w:hAnsi="Courier New" w:cs="Courier New" w:hint="default"/>
      </w:rPr>
    </w:lvl>
    <w:lvl w:ilvl="2" w:tplc="04220005" w:tentative="1">
      <w:start w:val="1"/>
      <w:numFmt w:val="bullet"/>
      <w:lvlText w:val=""/>
      <w:lvlJc w:val="left"/>
      <w:pPr>
        <w:tabs>
          <w:tab w:val="num" w:pos="2448"/>
        </w:tabs>
        <w:ind w:left="2448" w:hanging="360"/>
      </w:pPr>
      <w:rPr>
        <w:rFonts w:ascii="Wingdings" w:hAnsi="Wingdings" w:hint="default"/>
      </w:rPr>
    </w:lvl>
    <w:lvl w:ilvl="3" w:tplc="04220001" w:tentative="1">
      <w:start w:val="1"/>
      <w:numFmt w:val="bullet"/>
      <w:lvlText w:val=""/>
      <w:lvlJc w:val="left"/>
      <w:pPr>
        <w:tabs>
          <w:tab w:val="num" w:pos="3168"/>
        </w:tabs>
        <w:ind w:left="3168" w:hanging="360"/>
      </w:pPr>
      <w:rPr>
        <w:rFonts w:ascii="Symbol" w:hAnsi="Symbol" w:hint="default"/>
      </w:rPr>
    </w:lvl>
    <w:lvl w:ilvl="4" w:tplc="04220003" w:tentative="1">
      <w:start w:val="1"/>
      <w:numFmt w:val="bullet"/>
      <w:lvlText w:val="o"/>
      <w:lvlJc w:val="left"/>
      <w:pPr>
        <w:tabs>
          <w:tab w:val="num" w:pos="3888"/>
        </w:tabs>
        <w:ind w:left="3888" w:hanging="360"/>
      </w:pPr>
      <w:rPr>
        <w:rFonts w:ascii="Courier New" w:hAnsi="Courier New" w:cs="Courier New" w:hint="default"/>
      </w:rPr>
    </w:lvl>
    <w:lvl w:ilvl="5" w:tplc="04220005" w:tentative="1">
      <w:start w:val="1"/>
      <w:numFmt w:val="bullet"/>
      <w:lvlText w:val=""/>
      <w:lvlJc w:val="left"/>
      <w:pPr>
        <w:tabs>
          <w:tab w:val="num" w:pos="4608"/>
        </w:tabs>
        <w:ind w:left="4608" w:hanging="360"/>
      </w:pPr>
      <w:rPr>
        <w:rFonts w:ascii="Wingdings" w:hAnsi="Wingdings" w:hint="default"/>
      </w:rPr>
    </w:lvl>
    <w:lvl w:ilvl="6" w:tplc="04220001" w:tentative="1">
      <w:start w:val="1"/>
      <w:numFmt w:val="bullet"/>
      <w:lvlText w:val=""/>
      <w:lvlJc w:val="left"/>
      <w:pPr>
        <w:tabs>
          <w:tab w:val="num" w:pos="5328"/>
        </w:tabs>
        <w:ind w:left="5328" w:hanging="360"/>
      </w:pPr>
      <w:rPr>
        <w:rFonts w:ascii="Symbol" w:hAnsi="Symbol" w:hint="default"/>
      </w:rPr>
    </w:lvl>
    <w:lvl w:ilvl="7" w:tplc="04220003" w:tentative="1">
      <w:start w:val="1"/>
      <w:numFmt w:val="bullet"/>
      <w:lvlText w:val="o"/>
      <w:lvlJc w:val="left"/>
      <w:pPr>
        <w:tabs>
          <w:tab w:val="num" w:pos="6048"/>
        </w:tabs>
        <w:ind w:left="6048" w:hanging="360"/>
      </w:pPr>
      <w:rPr>
        <w:rFonts w:ascii="Courier New" w:hAnsi="Courier New" w:cs="Courier New" w:hint="default"/>
      </w:rPr>
    </w:lvl>
    <w:lvl w:ilvl="8" w:tplc="04220005" w:tentative="1">
      <w:start w:val="1"/>
      <w:numFmt w:val="bullet"/>
      <w:lvlText w:val=""/>
      <w:lvlJc w:val="left"/>
      <w:pPr>
        <w:tabs>
          <w:tab w:val="num" w:pos="6768"/>
        </w:tabs>
        <w:ind w:left="6768" w:hanging="360"/>
      </w:pPr>
      <w:rPr>
        <w:rFonts w:ascii="Wingdings" w:hAnsi="Wingdings" w:hint="default"/>
      </w:rPr>
    </w:lvl>
  </w:abstractNum>
  <w:abstractNum w:abstractNumId="7">
    <w:nsid w:val="15A211D4"/>
    <w:multiLevelType w:val="multilevel"/>
    <w:tmpl w:val="1CC8A0C8"/>
    <w:lvl w:ilvl="0">
      <w:start w:val="1"/>
      <w:numFmt w:val="decimal"/>
      <w:lvlText w:val="%1."/>
      <w:lvlJc w:val="left"/>
      <w:pPr>
        <w:tabs>
          <w:tab w:val="num" w:pos="0"/>
        </w:tabs>
        <w:ind w:left="360" w:hanging="360"/>
      </w:pPr>
      <w:rPr>
        <w:rFonts w:cs="Times New Roman" w:hint="default"/>
      </w:rPr>
    </w:lvl>
    <w:lvl w:ilvl="1">
      <w:start w:val="1"/>
      <w:numFmt w:val="decimal"/>
      <w:isLgl/>
      <w:lvlText w:val="%1.%2."/>
      <w:lvlJc w:val="left"/>
      <w:pPr>
        <w:tabs>
          <w:tab w:val="num" w:pos="0"/>
        </w:tabs>
        <w:ind w:left="360" w:hanging="360"/>
      </w:pPr>
      <w:rPr>
        <w:rFonts w:hint="default"/>
        <w:b/>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8">
    <w:nsid w:val="16060980"/>
    <w:multiLevelType w:val="hybridMultilevel"/>
    <w:tmpl w:val="2DF8F02C"/>
    <w:lvl w:ilvl="0" w:tplc="773CAB98">
      <w:start w:val="1"/>
      <w:numFmt w:val="bullet"/>
      <w:lvlText w:val="-"/>
      <w:lvlJc w:val="left"/>
      <w:pPr>
        <w:tabs>
          <w:tab w:val="num" w:pos="54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nsid w:val="16420AEC"/>
    <w:multiLevelType w:val="hybridMultilevel"/>
    <w:tmpl w:val="76EA90B4"/>
    <w:lvl w:ilvl="0" w:tplc="773CAB98">
      <w:start w:val="1"/>
      <w:numFmt w:val="bullet"/>
      <w:lvlText w:val="-"/>
      <w:lvlJc w:val="left"/>
      <w:pPr>
        <w:tabs>
          <w:tab w:val="num" w:pos="54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
    <w:nsid w:val="16487818"/>
    <w:multiLevelType w:val="hybridMultilevel"/>
    <w:tmpl w:val="0A92FC80"/>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nsid w:val="18135343"/>
    <w:multiLevelType w:val="singleLevel"/>
    <w:tmpl w:val="37984766"/>
    <w:lvl w:ilvl="0">
      <w:start w:val="1"/>
      <w:numFmt w:val="decimal"/>
      <w:lvlText w:val="(%1)"/>
      <w:lvlJc w:val="left"/>
      <w:pPr>
        <w:ind w:left="360" w:hanging="360"/>
      </w:pPr>
      <w:rPr>
        <w:rFonts w:hint="default"/>
        <w:b w:val="0"/>
        <w:lang w:val="uk-UA"/>
      </w:rPr>
    </w:lvl>
  </w:abstractNum>
  <w:abstractNum w:abstractNumId="12">
    <w:nsid w:val="1A247A11"/>
    <w:multiLevelType w:val="multilevel"/>
    <w:tmpl w:val="CFA802B2"/>
    <w:lvl w:ilvl="0">
      <w:start w:val="1"/>
      <w:numFmt w:val="none"/>
      <w:lvlText w:val="3."/>
      <w:lvlJc w:val="left"/>
      <w:pPr>
        <w:tabs>
          <w:tab w:val="num" w:pos="0"/>
        </w:tabs>
        <w:ind w:left="360" w:hanging="360"/>
      </w:pPr>
      <w:rPr>
        <w:rFonts w:hint="default"/>
      </w:rPr>
    </w:lvl>
    <w:lvl w:ilvl="1">
      <w:start w:val="1"/>
      <w:numFmt w:val="decimal"/>
      <w:isLgl/>
      <w:lvlText w:val="%13.%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13">
    <w:nsid w:val="21C42548"/>
    <w:multiLevelType w:val="hybridMultilevel"/>
    <w:tmpl w:val="ED2895D4"/>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
    <w:nsid w:val="22967CAB"/>
    <w:multiLevelType w:val="hybridMultilevel"/>
    <w:tmpl w:val="0B3C561E"/>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5">
    <w:nsid w:val="22F0022B"/>
    <w:multiLevelType w:val="hybridMultilevel"/>
    <w:tmpl w:val="C71AB912"/>
    <w:lvl w:ilvl="0" w:tplc="773CAB98">
      <w:start w:val="1"/>
      <w:numFmt w:val="bullet"/>
      <w:lvlText w:val="-"/>
      <w:lvlJc w:val="left"/>
      <w:pPr>
        <w:tabs>
          <w:tab w:val="num" w:pos="1008"/>
        </w:tabs>
        <w:ind w:left="1008" w:hanging="360"/>
      </w:pPr>
      <w:rPr>
        <w:rFonts w:ascii="Times New Roman" w:hAnsi="Times New Roman" w:cs="Times New Roman" w:hint="default"/>
      </w:rPr>
    </w:lvl>
    <w:lvl w:ilvl="1" w:tplc="04220003" w:tentative="1">
      <w:start w:val="1"/>
      <w:numFmt w:val="bullet"/>
      <w:lvlText w:val="o"/>
      <w:lvlJc w:val="left"/>
      <w:pPr>
        <w:tabs>
          <w:tab w:val="num" w:pos="1728"/>
        </w:tabs>
        <w:ind w:left="1728" w:hanging="360"/>
      </w:pPr>
      <w:rPr>
        <w:rFonts w:ascii="Courier New" w:hAnsi="Courier New" w:cs="Courier New" w:hint="default"/>
      </w:rPr>
    </w:lvl>
    <w:lvl w:ilvl="2" w:tplc="04220005" w:tentative="1">
      <w:start w:val="1"/>
      <w:numFmt w:val="bullet"/>
      <w:lvlText w:val=""/>
      <w:lvlJc w:val="left"/>
      <w:pPr>
        <w:tabs>
          <w:tab w:val="num" w:pos="2448"/>
        </w:tabs>
        <w:ind w:left="2448" w:hanging="360"/>
      </w:pPr>
      <w:rPr>
        <w:rFonts w:ascii="Wingdings" w:hAnsi="Wingdings" w:hint="default"/>
      </w:rPr>
    </w:lvl>
    <w:lvl w:ilvl="3" w:tplc="04220001" w:tentative="1">
      <w:start w:val="1"/>
      <w:numFmt w:val="bullet"/>
      <w:lvlText w:val=""/>
      <w:lvlJc w:val="left"/>
      <w:pPr>
        <w:tabs>
          <w:tab w:val="num" w:pos="3168"/>
        </w:tabs>
        <w:ind w:left="3168" w:hanging="360"/>
      </w:pPr>
      <w:rPr>
        <w:rFonts w:ascii="Symbol" w:hAnsi="Symbol" w:hint="default"/>
      </w:rPr>
    </w:lvl>
    <w:lvl w:ilvl="4" w:tplc="04220003" w:tentative="1">
      <w:start w:val="1"/>
      <w:numFmt w:val="bullet"/>
      <w:lvlText w:val="o"/>
      <w:lvlJc w:val="left"/>
      <w:pPr>
        <w:tabs>
          <w:tab w:val="num" w:pos="3888"/>
        </w:tabs>
        <w:ind w:left="3888" w:hanging="360"/>
      </w:pPr>
      <w:rPr>
        <w:rFonts w:ascii="Courier New" w:hAnsi="Courier New" w:cs="Courier New" w:hint="default"/>
      </w:rPr>
    </w:lvl>
    <w:lvl w:ilvl="5" w:tplc="04220005" w:tentative="1">
      <w:start w:val="1"/>
      <w:numFmt w:val="bullet"/>
      <w:lvlText w:val=""/>
      <w:lvlJc w:val="left"/>
      <w:pPr>
        <w:tabs>
          <w:tab w:val="num" w:pos="4608"/>
        </w:tabs>
        <w:ind w:left="4608" w:hanging="360"/>
      </w:pPr>
      <w:rPr>
        <w:rFonts w:ascii="Wingdings" w:hAnsi="Wingdings" w:hint="default"/>
      </w:rPr>
    </w:lvl>
    <w:lvl w:ilvl="6" w:tplc="04220001" w:tentative="1">
      <w:start w:val="1"/>
      <w:numFmt w:val="bullet"/>
      <w:lvlText w:val=""/>
      <w:lvlJc w:val="left"/>
      <w:pPr>
        <w:tabs>
          <w:tab w:val="num" w:pos="5328"/>
        </w:tabs>
        <w:ind w:left="5328" w:hanging="360"/>
      </w:pPr>
      <w:rPr>
        <w:rFonts w:ascii="Symbol" w:hAnsi="Symbol" w:hint="default"/>
      </w:rPr>
    </w:lvl>
    <w:lvl w:ilvl="7" w:tplc="04220003" w:tentative="1">
      <w:start w:val="1"/>
      <w:numFmt w:val="bullet"/>
      <w:lvlText w:val="o"/>
      <w:lvlJc w:val="left"/>
      <w:pPr>
        <w:tabs>
          <w:tab w:val="num" w:pos="6048"/>
        </w:tabs>
        <w:ind w:left="6048" w:hanging="360"/>
      </w:pPr>
      <w:rPr>
        <w:rFonts w:ascii="Courier New" w:hAnsi="Courier New" w:cs="Courier New" w:hint="default"/>
      </w:rPr>
    </w:lvl>
    <w:lvl w:ilvl="8" w:tplc="04220005" w:tentative="1">
      <w:start w:val="1"/>
      <w:numFmt w:val="bullet"/>
      <w:lvlText w:val=""/>
      <w:lvlJc w:val="left"/>
      <w:pPr>
        <w:tabs>
          <w:tab w:val="num" w:pos="6768"/>
        </w:tabs>
        <w:ind w:left="6768" w:hanging="360"/>
      </w:pPr>
      <w:rPr>
        <w:rFonts w:ascii="Wingdings" w:hAnsi="Wingdings" w:hint="default"/>
      </w:rPr>
    </w:lvl>
  </w:abstractNum>
  <w:abstractNum w:abstractNumId="16">
    <w:nsid w:val="255A2297"/>
    <w:multiLevelType w:val="hybridMultilevel"/>
    <w:tmpl w:val="4CE2D17C"/>
    <w:lvl w:ilvl="0" w:tplc="773CAB98">
      <w:start w:val="1"/>
      <w:numFmt w:val="bullet"/>
      <w:lvlText w:val="-"/>
      <w:lvlJc w:val="left"/>
      <w:pPr>
        <w:tabs>
          <w:tab w:val="num" w:pos="1069"/>
        </w:tabs>
        <w:ind w:left="1069" w:hanging="360"/>
      </w:pPr>
      <w:rPr>
        <w:rFonts w:ascii="Times New Roman" w:hAnsi="Times New Roman" w:cs="Times New Roman"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17">
    <w:nsid w:val="29FC6504"/>
    <w:multiLevelType w:val="hybridMultilevel"/>
    <w:tmpl w:val="4EDCDAD8"/>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8">
    <w:nsid w:val="316B0BAB"/>
    <w:multiLevelType w:val="hybridMultilevel"/>
    <w:tmpl w:val="98FC9CF0"/>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9">
    <w:nsid w:val="3DA93FA0"/>
    <w:multiLevelType w:val="multilevel"/>
    <w:tmpl w:val="43D26242"/>
    <w:lvl w:ilvl="0">
      <w:start w:val="1"/>
      <w:numFmt w:val="decimal"/>
      <w:lvlText w:val="%1."/>
      <w:lvlJc w:val="left"/>
      <w:pPr>
        <w:tabs>
          <w:tab w:val="num" w:pos="0"/>
        </w:tabs>
        <w:ind w:left="502" w:hanging="360"/>
      </w:pPr>
      <w:rPr>
        <w:rFonts w:cs="Times New Roman" w:hint="default"/>
      </w:rPr>
    </w:lvl>
    <w:lvl w:ilvl="1">
      <w:start w:val="1"/>
      <w:numFmt w:val="decimal"/>
      <w:isLgl/>
      <w:lvlText w:val="3.%2."/>
      <w:lvlJc w:val="left"/>
      <w:pPr>
        <w:tabs>
          <w:tab w:val="num" w:pos="0"/>
        </w:tabs>
        <w:ind w:left="502" w:hanging="360"/>
      </w:pPr>
      <w:rPr>
        <w:rFonts w:cs="Times New Roman" w:hint="default"/>
        <w:b/>
        <w:bCs/>
      </w:rPr>
    </w:lvl>
    <w:lvl w:ilvl="2">
      <w:start w:val="1"/>
      <w:numFmt w:val="decimal"/>
      <w:isLgl/>
      <w:lvlText w:val="%1.%2.%3."/>
      <w:lvlJc w:val="left"/>
      <w:pPr>
        <w:tabs>
          <w:tab w:val="num" w:pos="0"/>
        </w:tabs>
        <w:ind w:left="862" w:hanging="720"/>
      </w:pPr>
      <w:rPr>
        <w:rFonts w:cs="Times New Roman" w:hint="default"/>
      </w:rPr>
    </w:lvl>
    <w:lvl w:ilvl="3">
      <w:start w:val="1"/>
      <w:numFmt w:val="decimal"/>
      <w:isLgl/>
      <w:lvlText w:val="%1.%2.%3.%4."/>
      <w:lvlJc w:val="left"/>
      <w:pPr>
        <w:tabs>
          <w:tab w:val="num" w:pos="0"/>
        </w:tabs>
        <w:ind w:left="862" w:hanging="720"/>
      </w:pPr>
      <w:rPr>
        <w:rFonts w:cs="Times New Roman" w:hint="default"/>
      </w:rPr>
    </w:lvl>
    <w:lvl w:ilvl="4">
      <w:start w:val="1"/>
      <w:numFmt w:val="decimal"/>
      <w:isLgl/>
      <w:lvlText w:val="%1.%2.%3.%4.%5."/>
      <w:lvlJc w:val="left"/>
      <w:pPr>
        <w:tabs>
          <w:tab w:val="num" w:pos="0"/>
        </w:tabs>
        <w:ind w:left="1222" w:hanging="1080"/>
      </w:pPr>
      <w:rPr>
        <w:rFonts w:cs="Times New Roman" w:hint="default"/>
      </w:rPr>
    </w:lvl>
    <w:lvl w:ilvl="5">
      <w:start w:val="1"/>
      <w:numFmt w:val="decimal"/>
      <w:isLgl/>
      <w:lvlText w:val="%1.%2.%3.%4.%5.%6."/>
      <w:lvlJc w:val="left"/>
      <w:pPr>
        <w:tabs>
          <w:tab w:val="num" w:pos="0"/>
        </w:tabs>
        <w:ind w:left="1222" w:hanging="1080"/>
      </w:pPr>
      <w:rPr>
        <w:rFonts w:cs="Times New Roman" w:hint="default"/>
      </w:rPr>
    </w:lvl>
    <w:lvl w:ilvl="6">
      <w:start w:val="1"/>
      <w:numFmt w:val="decimal"/>
      <w:isLgl/>
      <w:lvlText w:val="%1.%2.%3.%4.%5.%6.%7."/>
      <w:lvlJc w:val="left"/>
      <w:pPr>
        <w:tabs>
          <w:tab w:val="num" w:pos="0"/>
        </w:tabs>
        <w:ind w:left="1582" w:hanging="1440"/>
      </w:pPr>
      <w:rPr>
        <w:rFonts w:cs="Times New Roman" w:hint="default"/>
      </w:rPr>
    </w:lvl>
    <w:lvl w:ilvl="7">
      <w:start w:val="1"/>
      <w:numFmt w:val="decimal"/>
      <w:isLgl/>
      <w:lvlText w:val="%1.%2.%3.%4.%5.%6.%7.%8."/>
      <w:lvlJc w:val="left"/>
      <w:pPr>
        <w:tabs>
          <w:tab w:val="num" w:pos="0"/>
        </w:tabs>
        <w:ind w:left="1582" w:hanging="1440"/>
      </w:pPr>
      <w:rPr>
        <w:rFonts w:cs="Times New Roman" w:hint="default"/>
      </w:rPr>
    </w:lvl>
    <w:lvl w:ilvl="8">
      <w:start w:val="1"/>
      <w:numFmt w:val="decimal"/>
      <w:isLgl/>
      <w:lvlText w:val="%1.%2.%3.%4.%5.%6.%7.%8.%9."/>
      <w:lvlJc w:val="left"/>
      <w:pPr>
        <w:tabs>
          <w:tab w:val="num" w:pos="0"/>
        </w:tabs>
        <w:ind w:left="1942" w:hanging="1800"/>
      </w:pPr>
      <w:rPr>
        <w:rFonts w:cs="Times New Roman" w:hint="default"/>
      </w:rPr>
    </w:lvl>
  </w:abstractNum>
  <w:abstractNum w:abstractNumId="20">
    <w:nsid w:val="406C405C"/>
    <w:multiLevelType w:val="multilevel"/>
    <w:tmpl w:val="9C46D122"/>
    <w:lvl w:ilvl="0">
      <w:start w:val="1"/>
      <w:numFmt w:val="decimal"/>
      <w:lvlText w:val="%1."/>
      <w:lvlJc w:val="left"/>
      <w:pPr>
        <w:tabs>
          <w:tab w:val="num" w:pos="1069"/>
        </w:tabs>
        <w:ind w:left="1069" w:hanging="360"/>
      </w:pPr>
      <w:rPr>
        <w:rFonts w:hint="default"/>
      </w:rPr>
    </w:lvl>
    <w:lvl w:ilvl="1">
      <w:start w:val="1"/>
      <w:numFmt w:val="decimal"/>
      <w:isLgl/>
      <w:lvlText w:val="%11.%2."/>
      <w:lvlJc w:val="left"/>
      <w:pPr>
        <w:tabs>
          <w:tab w:val="num" w:pos="0"/>
        </w:tabs>
        <w:ind w:left="360" w:hanging="360"/>
      </w:pPr>
      <w:rPr>
        <w:rFonts w:hint="default"/>
      </w:rPr>
    </w:lvl>
    <w:lvl w:ilvl="2">
      <w:start w:val="1"/>
      <w:numFmt w:val="decimal"/>
      <w:isLgl/>
      <w:lvlText w:val="%1.%2.%3."/>
      <w:lvlJc w:val="left"/>
      <w:pPr>
        <w:tabs>
          <w:tab w:val="num" w:pos="0"/>
        </w:tabs>
        <w:ind w:left="1429" w:hanging="720"/>
      </w:pPr>
      <w:rPr>
        <w:rFonts w:hint="default"/>
      </w:rPr>
    </w:lvl>
    <w:lvl w:ilvl="3">
      <w:start w:val="1"/>
      <w:numFmt w:val="decimal"/>
      <w:isLgl/>
      <w:lvlText w:val="%1.%2.%3.%4."/>
      <w:lvlJc w:val="left"/>
      <w:pPr>
        <w:tabs>
          <w:tab w:val="num" w:pos="0"/>
        </w:tabs>
        <w:ind w:left="1429" w:hanging="720"/>
      </w:pPr>
      <w:rPr>
        <w:rFonts w:hint="default"/>
      </w:rPr>
    </w:lvl>
    <w:lvl w:ilvl="4">
      <w:start w:val="1"/>
      <w:numFmt w:val="decimal"/>
      <w:isLgl/>
      <w:lvlText w:val="%1.%2.%3.%4.%5."/>
      <w:lvlJc w:val="left"/>
      <w:pPr>
        <w:tabs>
          <w:tab w:val="num" w:pos="0"/>
        </w:tabs>
        <w:ind w:left="1789" w:hanging="1080"/>
      </w:pPr>
      <w:rPr>
        <w:rFonts w:hint="default"/>
      </w:rPr>
    </w:lvl>
    <w:lvl w:ilvl="5">
      <w:start w:val="1"/>
      <w:numFmt w:val="decimal"/>
      <w:isLgl/>
      <w:lvlText w:val="%1.%2.%3.%4.%5.%6."/>
      <w:lvlJc w:val="left"/>
      <w:pPr>
        <w:tabs>
          <w:tab w:val="num" w:pos="0"/>
        </w:tabs>
        <w:ind w:left="1789" w:hanging="1080"/>
      </w:pPr>
      <w:rPr>
        <w:rFonts w:hint="default"/>
      </w:rPr>
    </w:lvl>
    <w:lvl w:ilvl="6">
      <w:start w:val="1"/>
      <w:numFmt w:val="decimal"/>
      <w:isLgl/>
      <w:lvlText w:val="%1.%2.%3.%4.%5.%6.%7."/>
      <w:lvlJc w:val="left"/>
      <w:pPr>
        <w:tabs>
          <w:tab w:val="num" w:pos="0"/>
        </w:tabs>
        <w:ind w:left="2149" w:hanging="1440"/>
      </w:pPr>
      <w:rPr>
        <w:rFonts w:hint="default"/>
      </w:rPr>
    </w:lvl>
    <w:lvl w:ilvl="7">
      <w:start w:val="1"/>
      <w:numFmt w:val="decimal"/>
      <w:isLgl/>
      <w:lvlText w:val="%1.%2.%3.%4.%5.%6.%7.%8."/>
      <w:lvlJc w:val="left"/>
      <w:pPr>
        <w:tabs>
          <w:tab w:val="num" w:pos="0"/>
        </w:tabs>
        <w:ind w:left="2149" w:hanging="1440"/>
      </w:pPr>
      <w:rPr>
        <w:rFonts w:hint="default"/>
      </w:rPr>
    </w:lvl>
    <w:lvl w:ilvl="8">
      <w:start w:val="1"/>
      <w:numFmt w:val="decimal"/>
      <w:isLgl/>
      <w:lvlText w:val="%1.%2.%3.%4.%5.%6.%7.%8.%9."/>
      <w:lvlJc w:val="left"/>
      <w:pPr>
        <w:tabs>
          <w:tab w:val="num" w:pos="0"/>
        </w:tabs>
        <w:ind w:left="2509" w:hanging="1800"/>
      </w:pPr>
      <w:rPr>
        <w:rFonts w:hint="default"/>
      </w:rPr>
    </w:lvl>
  </w:abstractNum>
  <w:abstractNum w:abstractNumId="21">
    <w:nsid w:val="41D96DAE"/>
    <w:multiLevelType w:val="hybridMultilevel"/>
    <w:tmpl w:val="01D6E8C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2">
    <w:nsid w:val="42DA7542"/>
    <w:multiLevelType w:val="hybridMultilevel"/>
    <w:tmpl w:val="8E62F2E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3">
    <w:nsid w:val="492B3871"/>
    <w:multiLevelType w:val="multilevel"/>
    <w:tmpl w:val="4440D1EA"/>
    <w:lvl w:ilvl="0">
      <w:start w:val="1"/>
      <w:numFmt w:val="decimal"/>
      <w:lvlText w:val="%1."/>
      <w:lvlJc w:val="left"/>
      <w:pPr>
        <w:ind w:left="360" w:hanging="360"/>
      </w:pPr>
      <w:rPr>
        <w:rFonts w:cs="Times New Roman" w:hint="default"/>
      </w:rPr>
    </w:lvl>
    <w:lvl w:ilvl="1">
      <w:start w:val="1"/>
      <w:numFmt w:val="decimal"/>
      <w:isLgl/>
      <w:lvlText w:val="%13.%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24">
    <w:nsid w:val="4A85277C"/>
    <w:multiLevelType w:val="hybridMultilevel"/>
    <w:tmpl w:val="14C4F954"/>
    <w:lvl w:ilvl="0" w:tplc="773CAB98">
      <w:start w:val="1"/>
      <w:numFmt w:val="bullet"/>
      <w:lvlText w:val="-"/>
      <w:lvlJc w:val="left"/>
      <w:pPr>
        <w:ind w:left="540" w:hanging="360"/>
      </w:pPr>
      <w:rPr>
        <w:rFonts w:ascii="Times New Roman" w:hAnsi="Times New Roman" w:cs="Times New Roman" w:hint="default"/>
      </w:rPr>
    </w:lvl>
    <w:lvl w:ilvl="1" w:tplc="8ADCA356">
      <w:numFmt w:val="bullet"/>
      <w:lvlText w:val="-"/>
      <w:lvlJc w:val="left"/>
      <w:pPr>
        <w:ind w:left="1260" w:hanging="360"/>
      </w:pPr>
      <w:rPr>
        <w:rFonts w:ascii="Times New Roman" w:eastAsia="Times New Roman" w:hAnsi="Times New Roman" w:cs="Times New Roman" w:hint="default"/>
        <w:lang w:val="uk-UA"/>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25">
    <w:nsid w:val="4C1D495F"/>
    <w:multiLevelType w:val="hybridMultilevel"/>
    <w:tmpl w:val="FFBC7886"/>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6">
    <w:nsid w:val="4D951106"/>
    <w:multiLevelType w:val="hybridMultilevel"/>
    <w:tmpl w:val="4F7A66CE"/>
    <w:lvl w:ilvl="0" w:tplc="5A0E1FA4">
      <w:start w:val="1"/>
      <w:numFmt w:val="decimal"/>
      <w:lvlText w:val="(%1)"/>
      <w:lvlJc w:val="left"/>
      <w:pPr>
        <w:ind w:left="900" w:hanging="360"/>
      </w:pPr>
      <w:rPr>
        <w:rFonts w:hint="default"/>
        <w:b w:val="0"/>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E5C579A"/>
    <w:multiLevelType w:val="hybridMultilevel"/>
    <w:tmpl w:val="05C00ABE"/>
    <w:lvl w:ilvl="0" w:tplc="773CAB98">
      <w:start w:val="1"/>
      <w:numFmt w:val="bullet"/>
      <w:lvlText w:val="-"/>
      <w:lvlJc w:val="left"/>
      <w:pPr>
        <w:tabs>
          <w:tab w:val="num" w:pos="-18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8">
    <w:nsid w:val="51F73A85"/>
    <w:multiLevelType w:val="hybridMultilevel"/>
    <w:tmpl w:val="23EA097A"/>
    <w:lvl w:ilvl="0" w:tplc="07440604">
      <w:start w:val="1"/>
      <w:numFmt w:val="decimal"/>
      <w:lvlText w:val="(%1)"/>
      <w:lvlJc w:val="left"/>
      <w:pPr>
        <w:tabs>
          <w:tab w:val="num" w:pos="705"/>
        </w:tabs>
        <w:ind w:left="705" w:hanging="705"/>
      </w:pPr>
      <w:rPr>
        <w:rFonts w:hint="default"/>
        <w:b w:val="0"/>
        <w:i w:val="0"/>
        <w:sz w:val="24"/>
        <w:szCs w:val="24"/>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29">
    <w:nsid w:val="55711F53"/>
    <w:multiLevelType w:val="multilevel"/>
    <w:tmpl w:val="29D88B3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nsid w:val="562F2393"/>
    <w:multiLevelType w:val="hybridMultilevel"/>
    <w:tmpl w:val="FC1C6748"/>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1">
    <w:nsid w:val="57690FF3"/>
    <w:multiLevelType w:val="multilevel"/>
    <w:tmpl w:val="0456956A"/>
    <w:lvl w:ilvl="0">
      <w:start w:val="1"/>
      <w:numFmt w:val="none"/>
      <w:lvlText w:val="3."/>
      <w:lvlJc w:val="left"/>
      <w:pPr>
        <w:tabs>
          <w:tab w:val="num" w:pos="0"/>
        </w:tabs>
        <w:ind w:left="360" w:hanging="360"/>
      </w:pPr>
      <w:rPr>
        <w:rFonts w:hint="default"/>
      </w:rPr>
    </w:lvl>
    <w:lvl w:ilvl="1">
      <w:start w:val="1"/>
      <w:numFmt w:val="decimal"/>
      <w:isLgl/>
      <w:lvlText w:val="%1.%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32">
    <w:nsid w:val="5773251E"/>
    <w:multiLevelType w:val="hybridMultilevel"/>
    <w:tmpl w:val="C368FC38"/>
    <w:lvl w:ilvl="0" w:tplc="89BC7D88">
      <w:start w:val="1"/>
      <w:numFmt w:val="decimal"/>
      <w:lvlText w:val="(%1)"/>
      <w:lvlJc w:val="left"/>
      <w:pPr>
        <w:tabs>
          <w:tab w:val="num" w:pos="-180"/>
        </w:tabs>
        <w:ind w:left="540" w:hanging="360"/>
      </w:pPr>
      <w:rPr>
        <w:rFonts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3">
    <w:nsid w:val="584B6BD7"/>
    <w:multiLevelType w:val="hybridMultilevel"/>
    <w:tmpl w:val="E65E22B0"/>
    <w:lvl w:ilvl="0" w:tplc="B5D66238">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5A176944"/>
    <w:multiLevelType w:val="hybridMultilevel"/>
    <w:tmpl w:val="3912CDC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5">
    <w:nsid w:val="60D33BA1"/>
    <w:multiLevelType w:val="multilevel"/>
    <w:tmpl w:val="BE925A02"/>
    <w:lvl w:ilvl="0">
      <w:start w:val="1"/>
      <w:numFmt w:val="decimal"/>
      <w:lvlText w:val="%1."/>
      <w:lvlJc w:val="left"/>
      <w:pPr>
        <w:tabs>
          <w:tab w:val="num" w:pos="0"/>
        </w:tabs>
        <w:ind w:left="502" w:hanging="360"/>
      </w:pPr>
      <w:rPr>
        <w:rFonts w:cs="Times New Roman" w:hint="default"/>
      </w:rPr>
    </w:lvl>
    <w:lvl w:ilvl="1">
      <w:start w:val="1"/>
      <w:numFmt w:val="decimal"/>
      <w:isLgl/>
      <w:lvlText w:val="4.%2."/>
      <w:lvlJc w:val="left"/>
      <w:pPr>
        <w:tabs>
          <w:tab w:val="num" w:pos="0"/>
        </w:tabs>
        <w:ind w:left="502" w:hanging="360"/>
      </w:pPr>
      <w:rPr>
        <w:rFonts w:cs="Times New Roman" w:hint="default"/>
        <w:b/>
        <w:bCs/>
      </w:rPr>
    </w:lvl>
    <w:lvl w:ilvl="2">
      <w:start w:val="1"/>
      <w:numFmt w:val="decimal"/>
      <w:isLgl/>
      <w:lvlText w:val="%1.%2.%3."/>
      <w:lvlJc w:val="left"/>
      <w:pPr>
        <w:tabs>
          <w:tab w:val="num" w:pos="0"/>
        </w:tabs>
        <w:ind w:left="862" w:hanging="720"/>
      </w:pPr>
      <w:rPr>
        <w:rFonts w:cs="Times New Roman" w:hint="default"/>
      </w:rPr>
    </w:lvl>
    <w:lvl w:ilvl="3">
      <w:start w:val="1"/>
      <w:numFmt w:val="decimal"/>
      <w:isLgl/>
      <w:lvlText w:val="%1.%2.%3.%4."/>
      <w:lvlJc w:val="left"/>
      <w:pPr>
        <w:tabs>
          <w:tab w:val="num" w:pos="0"/>
        </w:tabs>
        <w:ind w:left="862" w:hanging="720"/>
      </w:pPr>
      <w:rPr>
        <w:rFonts w:cs="Times New Roman" w:hint="default"/>
      </w:rPr>
    </w:lvl>
    <w:lvl w:ilvl="4">
      <w:start w:val="1"/>
      <w:numFmt w:val="decimal"/>
      <w:isLgl/>
      <w:lvlText w:val="%1.%2.%3.%4.%5."/>
      <w:lvlJc w:val="left"/>
      <w:pPr>
        <w:tabs>
          <w:tab w:val="num" w:pos="0"/>
        </w:tabs>
        <w:ind w:left="1222" w:hanging="1080"/>
      </w:pPr>
      <w:rPr>
        <w:rFonts w:cs="Times New Roman" w:hint="default"/>
      </w:rPr>
    </w:lvl>
    <w:lvl w:ilvl="5">
      <w:start w:val="1"/>
      <w:numFmt w:val="decimal"/>
      <w:isLgl/>
      <w:lvlText w:val="%1.%2.%3.%4.%5.%6."/>
      <w:lvlJc w:val="left"/>
      <w:pPr>
        <w:tabs>
          <w:tab w:val="num" w:pos="0"/>
        </w:tabs>
        <w:ind w:left="1222" w:hanging="1080"/>
      </w:pPr>
      <w:rPr>
        <w:rFonts w:cs="Times New Roman" w:hint="default"/>
      </w:rPr>
    </w:lvl>
    <w:lvl w:ilvl="6">
      <w:start w:val="1"/>
      <w:numFmt w:val="decimal"/>
      <w:isLgl/>
      <w:lvlText w:val="%1.%2.%3.%4.%5.%6.%7."/>
      <w:lvlJc w:val="left"/>
      <w:pPr>
        <w:tabs>
          <w:tab w:val="num" w:pos="0"/>
        </w:tabs>
        <w:ind w:left="1582" w:hanging="1440"/>
      </w:pPr>
      <w:rPr>
        <w:rFonts w:cs="Times New Roman" w:hint="default"/>
      </w:rPr>
    </w:lvl>
    <w:lvl w:ilvl="7">
      <w:start w:val="1"/>
      <w:numFmt w:val="decimal"/>
      <w:isLgl/>
      <w:lvlText w:val="%1.%2.%3.%4.%5.%6.%7.%8."/>
      <w:lvlJc w:val="left"/>
      <w:pPr>
        <w:tabs>
          <w:tab w:val="num" w:pos="0"/>
        </w:tabs>
        <w:ind w:left="1582" w:hanging="1440"/>
      </w:pPr>
      <w:rPr>
        <w:rFonts w:cs="Times New Roman" w:hint="default"/>
      </w:rPr>
    </w:lvl>
    <w:lvl w:ilvl="8">
      <w:start w:val="1"/>
      <w:numFmt w:val="decimal"/>
      <w:isLgl/>
      <w:lvlText w:val="%1.%2.%3.%4.%5.%6.%7.%8.%9."/>
      <w:lvlJc w:val="left"/>
      <w:pPr>
        <w:tabs>
          <w:tab w:val="num" w:pos="0"/>
        </w:tabs>
        <w:ind w:left="1942" w:hanging="1800"/>
      </w:pPr>
      <w:rPr>
        <w:rFonts w:cs="Times New Roman" w:hint="default"/>
      </w:rPr>
    </w:lvl>
  </w:abstractNum>
  <w:abstractNum w:abstractNumId="36">
    <w:nsid w:val="61E26F52"/>
    <w:multiLevelType w:val="multilevel"/>
    <w:tmpl w:val="29D88B3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nsid w:val="685B3BB6"/>
    <w:multiLevelType w:val="multilevel"/>
    <w:tmpl w:val="F2903780"/>
    <w:lvl w:ilvl="0">
      <w:start w:val="5"/>
      <w:numFmt w:val="decimal"/>
      <w:lvlText w:val="%1."/>
      <w:lvlJc w:val="left"/>
      <w:pPr>
        <w:tabs>
          <w:tab w:val="num" w:pos="0"/>
        </w:tabs>
        <w:ind w:left="360" w:hanging="360"/>
      </w:pPr>
      <w:rPr>
        <w:rFonts w:hint="default"/>
      </w:rPr>
    </w:lvl>
    <w:lvl w:ilvl="1">
      <w:start w:val="1"/>
      <w:numFmt w:val="decimal"/>
      <w:lvlText w:val="6.%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8">
    <w:nsid w:val="6D7906A8"/>
    <w:multiLevelType w:val="hybridMultilevel"/>
    <w:tmpl w:val="078861EA"/>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9">
    <w:nsid w:val="79267551"/>
    <w:multiLevelType w:val="hybridMultilevel"/>
    <w:tmpl w:val="E0441FEC"/>
    <w:lvl w:ilvl="0" w:tplc="773CAB98">
      <w:start w:val="1"/>
      <w:numFmt w:val="bullet"/>
      <w:lvlText w:val="-"/>
      <w:lvlJc w:val="left"/>
      <w:pPr>
        <w:tabs>
          <w:tab w:val="num" w:pos="54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0">
    <w:nsid w:val="7B6828CB"/>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7"/>
  </w:num>
  <w:num w:numId="2">
    <w:abstractNumId w:val="11"/>
  </w:num>
  <w:num w:numId="3">
    <w:abstractNumId w:val="35"/>
  </w:num>
  <w:num w:numId="4">
    <w:abstractNumId w:val="6"/>
  </w:num>
  <w:num w:numId="5">
    <w:abstractNumId w:val="15"/>
  </w:num>
  <w:num w:numId="6">
    <w:abstractNumId w:val="25"/>
  </w:num>
  <w:num w:numId="7">
    <w:abstractNumId w:val="4"/>
  </w:num>
  <w:num w:numId="8">
    <w:abstractNumId w:val="18"/>
  </w:num>
  <w:num w:numId="9">
    <w:abstractNumId w:val="14"/>
  </w:num>
  <w:num w:numId="10">
    <w:abstractNumId w:val="5"/>
  </w:num>
  <w:num w:numId="11">
    <w:abstractNumId w:val="10"/>
  </w:num>
  <w:num w:numId="12">
    <w:abstractNumId w:val="21"/>
  </w:num>
  <w:num w:numId="13">
    <w:abstractNumId w:val="1"/>
  </w:num>
  <w:num w:numId="14">
    <w:abstractNumId w:val="13"/>
  </w:num>
  <w:num w:numId="15">
    <w:abstractNumId w:val="17"/>
  </w:num>
  <w:num w:numId="16">
    <w:abstractNumId w:val="38"/>
  </w:num>
  <w:num w:numId="17">
    <w:abstractNumId w:val="30"/>
  </w:num>
  <w:num w:numId="18">
    <w:abstractNumId w:val="22"/>
  </w:num>
  <w:num w:numId="19">
    <w:abstractNumId w:val="36"/>
  </w:num>
  <w:num w:numId="20">
    <w:abstractNumId w:val="29"/>
  </w:num>
  <w:num w:numId="21">
    <w:abstractNumId w:val="19"/>
  </w:num>
  <w:num w:numId="22">
    <w:abstractNumId w:val="26"/>
  </w:num>
  <w:num w:numId="23">
    <w:abstractNumId w:val="34"/>
  </w:num>
  <w:num w:numId="24">
    <w:abstractNumId w:val="31"/>
  </w:num>
  <w:num w:numId="25">
    <w:abstractNumId w:val="2"/>
  </w:num>
  <w:num w:numId="26">
    <w:abstractNumId w:val="20"/>
  </w:num>
  <w:num w:numId="27">
    <w:abstractNumId w:val="28"/>
  </w:num>
  <w:num w:numId="28">
    <w:abstractNumId w:val="16"/>
  </w:num>
  <w:num w:numId="29">
    <w:abstractNumId w:val="37"/>
  </w:num>
  <w:num w:numId="30">
    <w:abstractNumId w:val="32"/>
  </w:num>
  <w:num w:numId="31">
    <w:abstractNumId w:val="39"/>
  </w:num>
  <w:num w:numId="32">
    <w:abstractNumId w:val="8"/>
  </w:num>
  <w:num w:numId="33">
    <w:abstractNumId w:val="9"/>
  </w:num>
  <w:num w:numId="34">
    <w:abstractNumId w:val="33"/>
  </w:num>
  <w:num w:numId="35">
    <w:abstractNumId w:val="12"/>
  </w:num>
  <w:num w:numId="36">
    <w:abstractNumId w:val="23"/>
  </w:num>
  <w:num w:numId="37">
    <w:abstractNumId w:val="40"/>
  </w:num>
  <w:num w:numId="38">
    <w:abstractNumId w:val="27"/>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lvlOverride w:ilvl="1"/>
    <w:lvlOverride w:ilvl="2"/>
    <w:lvlOverride w:ilvl="3"/>
    <w:lvlOverride w:ilvl="4"/>
    <w:lvlOverride w:ilvl="5"/>
    <w:lvlOverride w:ilvl="6"/>
    <w:lvlOverride w:ilvl="7"/>
    <w:lvlOverride w:ilvl="8"/>
  </w:num>
  <w:num w:numId="4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250C"/>
    <w:rsid w:val="000036DC"/>
    <w:rsid w:val="00003F14"/>
    <w:rsid w:val="000067AB"/>
    <w:rsid w:val="00007513"/>
    <w:rsid w:val="00007C5E"/>
    <w:rsid w:val="00011C98"/>
    <w:rsid w:val="00022067"/>
    <w:rsid w:val="00034002"/>
    <w:rsid w:val="0003706E"/>
    <w:rsid w:val="00040AD7"/>
    <w:rsid w:val="000432CB"/>
    <w:rsid w:val="000448A9"/>
    <w:rsid w:val="000462FC"/>
    <w:rsid w:val="0005114C"/>
    <w:rsid w:val="00051412"/>
    <w:rsid w:val="000517F3"/>
    <w:rsid w:val="00054E23"/>
    <w:rsid w:val="00056720"/>
    <w:rsid w:val="00056FAD"/>
    <w:rsid w:val="000674B5"/>
    <w:rsid w:val="000737FA"/>
    <w:rsid w:val="00074C9E"/>
    <w:rsid w:val="00081BF0"/>
    <w:rsid w:val="00085B53"/>
    <w:rsid w:val="000921F1"/>
    <w:rsid w:val="000928E4"/>
    <w:rsid w:val="00092E10"/>
    <w:rsid w:val="00094C5F"/>
    <w:rsid w:val="000971AE"/>
    <w:rsid w:val="000A16DF"/>
    <w:rsid w:val="000A2CF7"/>
    <w:rsid w:val="000A4633"/>
    <w:rsid w:val="000A6700"/>
    <w:rsid w:val="000B053E"/>
    <w:rsid w:val="000B1FBB"/>
    <w:rsid w:val="000C1391"/>
    <w:rsid w:val="000C16FD"/>
    <w:rsid w:val="000C2211"/>
    <w:rsid w:val="000C57E5"/>
    <w:rsid w:val="000D3277"/>
    <w:rsid w:val="000D3A3D"/>
    <w:rsid w:val="000D3A4C"/>
    <w:rsid w:val="000D4DE4"/>
    <w:rsid w:val="000D6E1A"/>
    <w:rsid w:val="000D6F11"/>
    <w:rsid w:val="000E496B"/>
    <w:rsid w:val="000E7CD9"/>
    <w:rsid w:val="000F364A"/>
    <w:rsid w:val="000F47C4"/>
    <w:rsid w:val="001001B8"/>
    <w:rsid w:val="00103D60"/>
    <w:rsid w:val="001075E2"/>
    <w:rsid w:val="00110EAF"/>
    <w:rsid w:val="001150ED"/>
    <w:rsid w:val="00124F75"/>
    <w:rsid w:val="00124FAB"/>
    <w:rsid w:val="0012597A"/>
    <w:rsid w:val="0012660B"/>
    <w:rsid w:val="001338E7"/>
    <w:rsid w:val="00134A75"/>
    <w:rsid w:val="00135A6B"/>
    <w:rsid w:val="0014068A"/>
    <w:rsid w:val="00142F78"/>
    <w:rsid w:val="00143E41"/>
    <w:rsid w:val="0014505B"/>
    <w:rsid w:val="00145F44"/>
    <w:rsid w:val="001469F9"/>
    <w:rsid w:val="0014720D"/>
    <w:rsid w:val="00147A2C"/>
    <w:rsid w:val="00151C09"/>
    <w:rsid w:val="00155709"/>
    <w:rsid w:val="001570E0"/>
    <w:rsid w:val="00160719"/>
    <w:rsid w:val="00161E98"/>
    <w:rsid w:val="00161F22"/>
    <w:rsid w:val="001639E5"/>
    <w:rsid w:val="00163EB4"/>
    <w:rsid w:val="00167FF4"/>
    <w:rsid w:val="00175F80"/>
    <w:rsid w:val="00177014"/>
    <w:rsid w:val="0018077A"/>
    <w:rsid w:val="00181723"/>
    <w:rsid w:val="00185FEE"/>
    <w:rsid w:val="00186118"/>
    <w:rsid w:val="00191950"/>
    <w:rsid w:val="00192B19"/>
    <w:rsid w:val="001940CC"/>
    <w:rsid w:val="00194BA7"/>
    <w:rsid w:val="001954C6"/>
    <w:rsid w:val="001A0D1A"/>
    <w:rsid w:val="001A4036"/>
    <w:rsid w:val="001A794D"/>
    <w:rsid w:val="001B6D2D"/>
    <w:rsid w:val="001B772D"/>
    <w:rsid w:val="001B7975"/>
    <w:rsid w:val="001C02C5"/>
    <w:rsid w:val="001C0FE5"/>
    <w:rsid w:val="001C191F"/>
    <w:rsid w:val="001C20E7"/>
    <w:rsid w:val="001C55D3"/>
    <w:rsid w:val="001D066A"/>
    <w:rsid w:val="001D2374"/>
    <w:rsid w:val="001D237D"/>
    <w:rsid w:val="001D44EA"/>
    <w:rsid w:val="001D5D22"/>
    <w:rsid w:val="001D6552"/>
    <w:rsid w:val="001D7EF3"/>
    <w:rsid w:val="001E7C6A"/>
    <w:rsid w:val="001F3036"/>
    <w:rsid w:val="001F434B"/>
    <w:rsid w:val="001F435A"/>
    <w:rsid w:val="001F5A54"/>
    <w:rsid w:val="001F741E"/>
    <w:rsid w:val="001F7868"/>
    <w:rsid w:val="00200542"/>
    <w:rsid w:val="00202070"/>
    <w:rsid w:val="00203A2F"/>
    <w:rsid w:val="002049C2"/>
    <w:rsid w:val="002055CF"/>
    <w:rsid w:val="00206937"/>
    <w:rsid w:val="00207480"/>
    <w:rsid w:val="00207553"/>
    <w:rsid w:val="00213270"/>
    <w:rsid w:val="00213C0A"/>
    <w:rsid w:val="002158F6"/>
    <w:rsid w:val="00216AD8"/>
    <w:rsid w:val="00217DE9"/>
    <w:rsid w:val="002208C9"/>
    <w:rsid w:val="00222224"/>
    <w:rsid w:val="002223AC"/>
    <w:rsid w:val="00223501"/>
    <w:rsid w:val="00223FB2"/>
    <w:rsid w:val="00236616"/>
    <w:rsid w:val="00236D50"/>
    <w:rsid w:val="00244B00"/>
    <w:rsid w:val="002472F4"/>
    <w:rsid w:val="00247865"/>
    <w:rsid w:val="0025131B"/>
    <w:rsid w:val="00251651"/>
    <w:rsid w:val="0025176D"/>
    <w:rsid w:val="00251E5C"/>
    <w:rsid w:val="00252CF0"/>
    <w:rsid w:val="00253705"/>
    <w:rsid w:val="00253B2D"/>
    <w:rsid w:val="00254C83"/>
    <w:rsid w:val="00254D63"/>
    <w:rsid w:val="00257AAA"/>
    <w:rsid w:val="00264627"/>
    <w:rsid w:val="0026492F"/>
    <w:rsid w:val="00264D71"/>
    <w:rsid w:val="00267650"/>
    <w:rsid w:val="00274614"/>
    <w:rsid w:val="00275D34"/>
    <w:rsid w:val="00277EB5"/>
    <w:rsid w:val="002865C3"/>
    <w:rsid w:val="00286DA8"/>
    <w:rsid w:val="002A2A54"/>
    <w:rsid w:val="002A3938"/>
    <w:rsid w:val="002A44F7"/>
    <w:rsid w:val="002A4852"/>
    <w:rsid w:val="002A59AB"/>
    <w:rsid w:val="002B1199"/>
    <w:rsid w:val="002B1E3B"/>
    <w:rsid w:val="002B33AF"/>
    <w:rsid w:val="002C1F61"/>
    <w:rsid w:val="002C237C"/>
    <w:rsid w:val="002C282F"/>
    <w:rsid w:val="002C4F21"/>
    <w:rsid w:val="002C5F40"/>
    <w:rsid w:val="002D118F"/>
    <w:rsid w:val="002D72F3"/>
    <w:rsid w:val="002D7C24"/>
    <w:rsid w:val="002E0982"/>
    <w:rsid w:val="002E1EC0"/>
    <w:rsid w:val="002E3130"/>
    <w:rsid w:val="002E36AC"/>
    <w:rsid w:val="002E723D"/>
    <w:rsid w:val="002E77C2"/>
    <w:rsid w:val="002F0966"/>
    <w:rsid w:val="002F2368"/>
    <w:rsid w:val="002F46EF"/>
    <w:rsid w:val="002F64FB"/>
    <w:rsid w:val="0030023B"/>
    <w:rsid w:val="00301A29"/>
    <w:rsid w:val="00304764"/>
    <w:rsid w:val="00305CE5"/>
    <w:rsid w:val="00306705"/>
    <w:rsid w:val="00310FC1"/>
    <w:rsid w:val="00311B32"/>
    <w:rsid w:val="00312361"/>
    <w:rsid w:val="00312CE5"/>
    <w:rsid w:val="00313AE9"/>
    <w:rsid w:val="0032240B"/>
    <w:rsid w:val="00324435"/>
    <w:rsid w:val="00332EFA"/>
    <w:rsid w:val="003340B4"/>
    <w:rsid w:val="00335F36"/>
    <w:rsid w:val="00336F5F"/>
    <w:rsid w:val="003525A0"/>
    <w:rsid w:val="003531F4"/>
    <w:rsid w:val="0035539D"/>
    <w:rsid w:val="00363A99"/>
    <w:rsid w:val="00366A9E"/>
    <w:rsid w:val="00367CC9"/>
    <w:rsid w:val="00373E8A"/>
    <w:rsid w:val="0037483A"/>
    <w:rsid w:val="003754C4"/>
    <w:rsid w:val="00376696"/>
    <w:rsid w:val="00376AB9"/>
    <w:rsid w:val="00381297"/>
    <w:rsid w:val="00381FE9"/>
    <w:rsid w:val="00384A05"/>
    <w:rsid w:val="00384FFA"/>
    <w:rsid w:val="00386ED5"/>
    <w:rsid w:val="0039084D"/>
    <w:rsid w:val="00390D6D"/>
    <w:rsid w:val="00391538"/>
    <w:rsid w:val="003944C6"/>
    <w:rsid w:val="00395C32"/>
    <w:rsid w:val="003967F4"/>
    <w:rsid w:val="003973A7"/>
    <w:rsid w:val="003A1C77"/>
    <w:rsid w:val="003A2DAC"/>
    <w:rsid w:val="003B2F17"/>
    <w:rsid w:val="003B39FF"/>
    <w:rsid w:val="003B4E99"/>
    <w:rsid w:val="003B535C"/>
    <w:rsid w:val="003B6B4B"/>
    <w:rsid w:val="003B7E3B"/>
    <w:rsid w:val="003C37AB"/>
    <w:rsid w:val="003D0AD6"/>
    <w:rsid w:val="003D1330"/>
    <w:rsid w:val="003D2F5C"/>
    <w:rsid w:val="003D3C83"/>
    <w:rsid w:val="003D7DC2"/>
    <w:rsid w:val="003E3154"/>
    <w:rsid w:val="003E6C81"/>
    <w:rsid w:val="003E794C"/>
    <w:rsid w:val="003F1537"/>
    <w:rsid w:val="003F469B"/>
    <w:rsid w:val="003F5129"/>
    <w:rsid w:val="003F5732"/>
    <w:rsid w:val="003F6830"/>
    <w:rsid w:val="003F7FE7"/>
    <w:rsid w:val="004017C8"/>
    <w:rsid w:val="0040270A"/>
    <w:rsid w:val="00402B4C"/>
    <w:rsid w:val="00407101"/>
    <w:rsid w:val="00407EC0"/>
    <w:rsid w:val="0042260D"/>
    <w:rsid w:val="00423DF5"/>
    <w:rsid w:val="00425258"/>
    <w:rsid w:val="0043029D"/>
    <w:rsid w:val="004334F1"/>
    <w:rsid w:val="00442F65"/>
    <w:rsid w:val="0044337F"/>
    <w:rsid w:val="00444A0C"/>
    <w:rsid w:val="00447647"/>
    <w:rsid w:val="00450240"/>
    <w:rsid w:val="00454AE6"/>
    <w:rsid w:val="00460353"/>
    <w:rsid w:val="0046218D"/>
    <w:rsid w:val="00463A1D"/>
    <w:rsid w:val="00464C3C"/>
    <w:rsid w:val="00465774"/>
    <w:rsid w:val="004667CF"/>
    <w:rsid w:val="00473B33"/>
    <w:rsid w:val="00477495"/>
    <w:rsid w:val="00477B96"/>
    <w:rsid w:val="00477F0A"/>
    <w:rsid w:val="00480DD5"/>
    <w:rsid w:val="00484BD8"/>
    <w:rsid w:val="00486FF3"/>
    <w:rsid w:val="0049141E"/>
    <w:rsid w:val="0049174C"/>
    <w:rsid w:val="004975E8"/>
    <w:rsid w:val="004A3CF8"/>
    <w:rsid w:val="004A59CC"/>
    <w:rsid w:val="004A627E"/>
    <w:rsid w:val="004B13EA"/>
    <w:rsid w:val="004B14A4"/>
    <w:rsid w:val="004B2BD9"/>
    <w:rsid w:val="004C26E4"/>
    <w:rsid w:val="004C315B"/>
    <w:rsid w:val="004C36B5"/>
    <w:rsid w:val="004C4596"/>
    <w:rsid w:val="004C72D2"/>
    <w:rsid w:val="004C7852"/>
    <w:rsid w:val="004D57DD"/>
    <w:rsid w:val="004F219D"/>
    <w:rsid w:val="0050798F"/>
    <w:rsid w:val="00507C23"/>
    <w:rsid w:val="0051433D"/>
    <w:rsid w:val="005166BC"/>
    <w:rsid w:val="00516D15"/>
    <w:rsid w:val="00524D29"/>
    <w:rsid w:val="00527960"/>
    <w:rsid w:val="00527BF7"/>
    <w:rsid w:val="0053049B"/>
    <w:rsid w:val="00531E52"/>
    <w:rsid w:val="00534785"/>
    <w:rsid w:val="00540F6A"/>
    <w:rsid w:val="0054221F"/>
    <w:rsid w:val="00550ED3"/>
    <w:rsid w:val="00551250"/>
    <w:rsid w:val="00551A16"/>
    <w:rsid w:val="00555271"/>
    <w:rsid w:val="00556D9D"/>
    <w:rsid w:val="0055782B"/>
    <w:rsid w:val="005605E1"/>
    <w:rsid w:val="005668AE"/>
    <w:rsid w:val="00566DC9"/>
    <w:rsid w:val="00567295"/>
    <w:rsid w:val="0056781B"/>
    <w:rsid w:val="00572081"/>
    <w:rsid w:val="00572B7F"/>
    <w:rsid w:val="00573B48"/>
    <w:rsid w:val="00576CBB"/>
    <w:rsid w:val="00576E89"/>
    <w:rsid w:val="005800DD"/>
    <w:rsid w:val="00582876"/>
    <w:rsid w:val="005835BF"/>
    <w:rsid w:val="00584400"/>
    <w:rsid w:val="00587AEF"/>
    <w:rsid w:val="00590BDD"/>
    <w:rsid w:val="00590FB9"/>
    <w:rsid w:val="00592FA5"/>
    <w:rsid w:val="005A0DDC"/>
    <w:rsid w:val="005A23D1"/>
    <w:rsid w:val="005A2C4F"/>
    <w:rsid w:val="005A620A"/>
    <w:rsid w:val="005B09DA"/>
    <w:rsid w:val="005B370A"/>
    <w:rsid w:val="005B3EE0"/>
    <w:rsid w:val="005B560A"/>
    <w:rsid w:val="005B6BBD"/>
    <w:rsid w:val="005C0E40"/>
    <w:rsid w:val="005C198C"/>
    <w:rsid w:val="005C3338"/>
    <w:rsid w:val="005C40D6"/>
    <w:rsid w:val="005C424B"/>
    <w:rsid w:val="005C468F"/>
    <w:rsid w:val="005C4CCF"/>
    <w:rsid w:val="005C4F3B"/>
    <w:rsid w:val="005C5747"/>
    <w:rsid w:val="005C6752"/>
    <w:rsid w:val="005D03DC"/>
    <w:rsid w:val="005D16C5"/>
    <w:rsid w:val="005D22D2"/>
    <w:rsid w:val="005D3975"/>
    <w:rsid w:val="005E073D"/>
    <w:rsid w:val="005E14C2"/>
    <w:rsid w:val="005E6CDA"/>
    <w:rsid w:val="005F4357"/>
    <w:rsid w:val="005F60CC"/>
    <w:rsid w:val="00604610"/>
    <w:rsid w:val="00610B0F"/>
    <w:rsid w:val="00613FC7"/>
    <w:rsid w:val="006148B5"/>
    <w:rsid w:val="00615211"/>
    <w:rsid w:val="00615E10"/>
    <w:rsid w:val="00616372"/>
    <w:rsid w:val="00617122"/>
    <w:rsid w:val="00620B25"/>
    <w:rsid w:val="00623796"/>
    <w:rsid w:val="00623986"/>
    <w:rsid w:val="00625481"/>
    <w:rsid w:val="00633DC8"/>
    <w:rsid w:val="00635F69"/>
    <w:rsid w:val="006363C2"/>
    <w:rsid w:val="006444C2"/>
    <w:rsid w:val="00645801"/>
    <w:rsid w:val="00646F65"/>
    <w:rsid w:val="00647B8E"/>
    <w:rsid w:val="00651BB9"/>
    <w:rsid w:val="00652678"/>
    <w:rsid w:val="00653BDC"/>
    <w:rsid w:val="00656D0A"/>
    <w:rsid w:val="006655B3"/>
    <w:rsid w:val="006714D5"/>
    <w:rsid w:val="006723BB"/>
    <w:rsid w:val="00674FA3"/>
    <w:rsid w:val="006754BB"/>
    <w:rsid w:val="00675B10"/>
    <w:rsid w:val="006760AC"/>
    <w:rsid w:val="00677AB2"/>
    <w:rsid w:val="00677DFD"/>
    <w:rsid w:val="00680AB2"/>
    <w:rsid w:val="00684262"/>
    <w:rsid w:val="006858BB"/>
    <w:rsid w:val="00690562"/>
    <w:rsid w:val="00693D89"/>
    <w:rsid w:val="006A0992"/>
    <w:rsid w:val="006A3E9B"/>
    <w:rsid w:val="006A59E3"/>
    <w:rsid w:val="006B290E"/>
    <w:rsid w:val="006C0957"/>
    <w:rsid w:val="006C0AE3"/>
    <w:rsid w:val="006C1138"/>
    <w:rsid w:val="006C12D2"/>
    <w:rsid w:val="006C2CC2"/>
    <w:rsid w:val="006D1C09"/>
    <w:rsid w:val="006D2A3F"/>
    <w:rsid w:val="006D395C"/>
    <w:rsid w:val="006E3073"/>
    <w:rsid w:val="006F071A"/>
    <w:rsid w:val="006F15DD"/>
    <w:rsid w:val="006F1AB3"/>
    <w:rsid w:val="006F701E"/>
    <w:rsid w:val="00700C56"/>
    <w:rsid w:val="0070169A"/>
    <w:rsid w:val="007030D9"/>
    <w:rsid w:val="00705B1B"/>
    <w:rsid w:val="0071066E"/>
    <w:rsid w:val="00710C93"/>
    <w:rsid w:val="0071740F"/>
    <w:rsid w:val="007205F8"/>
    <w:rsid w:val="0072140B"/>
    <w:rsid w:val="0072556B"/>
    <w:rsid w:val="007265B9"/>
    <w:rsid w:val="007276C9"/>
    <w:rsid w:val="007325A5"/>
    <w:rsid w:val="0073294E"/>
    <w:rsid w:val="00745E1E"/>
    <w:rsid w:val="00753CE4"/>
    <w:rsid w:val="00756964"/>
    <w:rsid w:val="007574F3"/>
    <w:rsid w:val="0076003C"/>
    <w:rsid w:val="00764DB7"/>
    <w:rsid w:val="0076726B"/>
    <w:rsid w:val="00773D7F"/>
    <w:rsid w:val="00780CC3"/>
    <w:rsid w:val="00782968"/>
    <w:rsid w:val="007830F2"/>
    <w:rsid w:val="00787E08"/>
    <w:rsid w:val="00791811"/>
    <w:rsid w:val="00794B18"/>
    <w:rsid w:val="007A0362"/>
    <w:rsid w:val="007A3660"/>
    <w:rsid w:val="007A3B2E"/>
    <w:rsid w:val="007A47FE"/>
    <w:rsid w:val="007A5BB8"/>
    <w:rsid w:val="007B0F9B"/>
    <w:rsid w:val="007B1EBA"/>
    <w:rsid w:val="007B2AF9"/>
    <w:rsid w:val="007B2CB5"/>
    <w:rsid w:val="007C43D2"/>
    <w:rsid w:val="007D134A"/>
    <w:rsid w:val="007D17D6"/>
    <w:rsid w:val="007D7F13"/>
    <w:rsid w:val="007E1872"/>
    <w:rsid w:val="007E2182"/>
    <w:rsid w:val="007E402F"/>
    <w:rsid w:val="007F1186"/>
    <w:rsid w:val="007F71E4"/>
    <w:rsid w:val="00801471"/>
    <w:rsid w:val="008055AF"/>
    <w:rsid w:val="008057FD"/>
    <w:rsid w:val="00810CE3"/>
    <w:rsid w:val="00810DF6"/>
    <w:rsid w:val="00812E37"/>
    <w:rsid w:val="00814098"/>
    <w:rsid w:val="00816203"/>
    <w:rsid w:val="008177C0"/>
    <w:rsid w:val="00823FDF"/>
    <w:rsid w:val="00825DCD"/>
    <w:rsid w:val="00826162"/>
    <w:rsid w:val="008276D9"/>
    <w:rsid w:val="00832752"/>
    <w:rsid w:val="008327BC"/>
    <w:rsid w:val="0083300C"/>
    <w:rsid w:val="00840ED5"/>
    <w:rsid w:val="008429E7"/>
    <w:rsid w:val="008442EA"/>
    <w:rsid w:val="008509EA"/>
    <w:rsid w:val="0085104E"/>
    <w:rsid w:val="00851D11"/>
    <w:rsid w:val="00854D52"/>
    <w:rsid w:val="00862404"/>
    <w:rsid w:val="00864A15"/>
    <w:rsid w:val="008674B0"/>
    <w:rsid w:val="00870468"/>
    <w:rsid w:val="008716D6"/>
    <w:rsid w:val="0088195A"/>
    <w:rsid w:val="0088579E"/>
    <w:rsid w:val="00890DC7"/>
    <w:rsid w:val="00894C29"/>
    <w:rsid w:val="00895FA1"/>
    <w:rsid w:val="00897425"/>
    <w:rsid w:val="008A005A"/>
    <w:rsid w:val="008A4B02"/>
    <w:rsid w:val="008A519E"/>
    <w:rsid w:val="008A5B1A"/>
    <w:rsid w:val="008B1946"/>
    <w:rsid w:val="008B21D8"/>
    <w:rsid w:val="008B7C88"/>
    <w:rsid w:val="008C2DFE"/>
    <w:rsid w:val="008C5753"/>
    <w:rsid w:val="008C716D"/>
    <w:rsid w:val="008C773A"/>
    <w:rsid w:val="008D3294"/>
    <w:rsid w:val="008D3BD9"/>
    <w:rsid w:val="008E7D13"/>
    <w:rsid w:val="008F13FA"/>
    <w:rsid w:val="008F41CA"/>
    <w:rsid w:val="008F6E36"/>
    <w:rsid w:val="008F6F45"/>
    <w:rsid w:val="009001A5"/>
    <w:rsid w:val="009004D7"/>
    <w:rsid w:val="009041C2"/>
    <w:rsid w:val="00910A3D"/>
    <w:rsid w:val="00911396"/>
    <w:rsid w:val="0091147B"/>
    <w:rsid w:val="00912B54"/>
    <w:rsid w:val="00914A2A"/>
    <w:rsid w:val="00915B2A"/>
    <w:rsid w:val="009166EC"/>
    <w:rsid w:val="00917406"/>
    <w:rsid w:val="00923098"/>
    <w:rsid w:val="0092384C"/>
    <w:rsid w:val="00923C11"/>
    <w:rsid w:val="009243CC"/>
    <w:rsid w:val="009305C2"/>
    <w:rsid w:val="009305FF"/>
    <w:rsid w:val="00933898"/>
    <w:rsid w:val="00935F30"/>
    <w:rsid w:val="00936453"/>
    <w:rsid w:val="00936A9E"/>
    <w:rsid w:val="00937C1F"/>
    <w:rsid w:val="009408BD"/>
    <w:rsid w:val="00940A71"/>
    <w:rsid w:val="009426AE"/>
    <w:rsid w:val="00947E86"/>
    <w:rsid w:val="00957428"/>
    <w:rsid w:val="00957899"/>
    <w:rsid w:val="00965268"/>
    <w:rsid w:val="00965659"/>
    <w:rsid w:val="00972D20"/>
    <w:rsid w:val="00982215"/>
    <w:rsid w:val="00982E35"/>
    <w:rsid w:val="00985F9B"/>
    <w:rsid w:val="009931F5"/>
    <w:rsid w:val="009953AC"/>
    <w:rsid w:val="009975BA"/>
    <w:rsid w:val="009A165A"/>
    <w:rsid w:val="009A371A"/>
    <w:rsid w:val="009A4059"/>
    <w:rsid w:val="009B1BE7"/>
    <w:rsid w:val="009B45EF"/>
    <w:rsid w:val="009B7130"/>
    <w:rsid w:val="009C2EC3"/>
    <w:rsid w:val="009C6A99"/>
    <w:rsid w:val="009C7958"/>
    <w:rsid w:val="009D2230"/>
    <w:rsid w:val="009D2EEB"/>
    <w:rsid w:val="009D3B72"/>
    <w:rsid w:val="009D3D26"/>
    <w:rsid w:val="009D4DD1"/>
    <w:rsid w:val="009D64C4"/>
    <w:rsid w:val="009D7145"/>
    <w:rsid w:val="009D7B2D"/>
    <w:rsid w:val="009D7B5B"/>
    <w:rsid w:val="009D7EE4"/>
    <w:rsid w:val="009E0DBB"/>
    <w:rsid w:val="009E0EC5"/>
    <w:rsid w:val="009E1040"/>
    <w:rsid w:val="009E159E"/>
    <w:rsid w:val="009E427D"/>
    <w:rsid w:val="009E7E81"/>
    <w:rsid w:val="009F0229"/>
    <w:rsid w:val="009F2A45"/>
    <w:rsid w:val="009F62E8"/>
    <w:rsid w:val="009F7E4D"/>
    <w:rsid w:val="00A02544"/>
    <w:rsid w:val="00A05560"/>
    <w:rsid w:val="00A06FE6"/>
    <w:rsid w:val="00A07C17"/>
    <w:rsid w:val="00A112A4"/>
    <w:rsid w:val="00A12C2D"/>
    <w:rsid w:val="00A156CA"/>
    <w:rsid w:val="00A16B65"/>
    <w:rsid w:val="00A2026D"/>
    <w:rsid w:val="00A20F85"/>
    <w:rsid w:val="00A21D81"/>
    <w:rsid w:val="00A23C80"/>
    <w:rsid w:val="00A26207"/>
    <w:rsid w:val="00A2663D"/>
    <w:rsid w:val="00A26FFB"/>
    <w:rsid w:val="00A27275"/>
    <w:rsid w:val="00A27CA0"/>
    <w:rsid w:val="00A335D5"/>
    <w:rsid w:val="00A351E0"/>
    <w:rsid w:val="00A36BE4"/>
    <w:rsid w:val="00A501D1"/>
    <w:rsid w:val="00A5050D"/>
    <w:rsid w:val="00A5492F"/>
    <w:rsid w:val="00A55A72"/>
    <w:rsid w:val="00A60167"/>
    <w:rsid w:val="00A644F3"/>
    <w:rsid w:val="00A6702E"/>
    <w:rsid w:val="00A70DF3"/>
    <w:rsid w:val="00A71C64"/>
    <w:rsid w:val="00A73EFE"/>
    <w:rsid w:val="00A7732F"/>
    <w:rsid w:val="00A8200C"/>
    <w:rsid w:val="00A8200F"/>
    <w:rsid w:val="00A82522"/>
    <w:rsid w:val="00A83296"/>
    <w:rsid w:val="00A840CE"/>
    <w:rsid w:val="00A932CC"/>
    <w:rsid w:val="00A93B05"/>
    <w:rsid w:val="00A97B64"/>
    <w:rsid w:val="00AA2D98"/>
    <w:rsid w:val="00AB32F2"/>
    <w:rsid w:val="00AB368D"/>
    <w:rsid w:val="00AB4D40"/>
    <w:rsid w:val="00AB719C"/>
    <w:rsid w:val="00AC17DF"/>
    <w:rsid w:val="00AC1993"/>
    <w:rsid w:val="00AC621E"/>
    <w:rsid w:val="00AC6C0E"/>
    <w:rsid w:val="00AC6CF6"/>
    <w:rsid w:val="00AD4C5E"/>
    <w:rsid w:val="00AD63B8"/>
    <w:rsid w:val="00AE338D"/>
    <w:rsid w:val="00AE68B7"/>
    <w:rsid w:val="00AE6C84"/>
    <w:rsid w:val="00AF2E78"/>
    <w:rsid w:val="00AF4B67"/>
    <w:rsid w:val="00AF603A"/>
    <w:rsid w:val="00AF6FF8"/>
    <w:rsid w:val="00B00392"/>
    <w:rsid w:val="00B02C7D"/>
    <w:rsid w:val="00B05719"/>
    <w:rsid w:val="00B06022"/>
    <w:rsid w:val="00B12D8D"/>
    <w:rsid w:val="00B2194E"/>
    <w:rsid w:val="00B21E76"/>
    <w:rsid w:val="00B238CA"/>
    <w:rsid w:val="00B24A43"/>
    <w:rsid w:val="00B2543A"/>
    <w:rsid w:val="00B26E66"/>
    <w:rsid w:val="00B45692"/>
    <w:rsid w:val="00B507F8"/>
    <w:rsid w:val="00B55120"/>
    <w:rsid w:val="00B56C9D"/>
    <w:rsid w:val="00B56D3E"/>
    <w:rsid w:val="00B56E2F"/>
    <w:rsid w:val="00B622E4"/>
    <w:rsid w:val="00B62914"/>
    <w:rsid w:val="00B62F08"/>
    <w:rsid w:val="00B66521"/>
    <w:rsid w:val="00B6662E"/>
    <w:rsid w:val="00B6703A"/>
    <w:rsid w:val="00B675EC"/>
    <w:rsid w:val="00B71068"/>
    <w:rsid w:val="00B722B2"/>
    <w:rsid w:val="00B723B7"/>
    <w:rsid w:val="00B74F3D"/>
    <w:rsid w:val="00B830EA"/>
    <w:rsid w:val="00B86E62"/>
    <w:rsid w:val="00B92A85"/>
    <w:rsid w:val="00B93A28"/>
    <w:rsid w:val="00B96CA7"/>
    <w:rsid w:val="00BA511F"/>
    <w:rsid w:val="00BA56BE"/>
    <w:rsid w:val="00BB13AA"/>
    <w:rsid w:val="00BC1844"/>
    <w:rsid w:val="00BC18F7"/>
    <w:rsid w:val="00BC6C17"/>
    <w:rsid w:val="00BC6E91"/>
    <w:rsid w:val="00BC77ED"/>
    <w:rsid w:val="00BC7A10"/>
    <w:rsid w:val="00BD1D01"/>
    <w:rsid w:val="00BD28DF"/>
    <w:rsid w:val="00BD447A"/>
    <w:rsid w:val="00BD7714"/>
    <w:rsid w:val="00BE0E31"/>
    <w:rsid w:val="00BE134B"/>
    <w:rsid w:val="00BE6E48"/>
    <w:rsid w:val="00BF554B"/>
    <w:rsid w:val="00BF60D1"/>
    <w:rsid w:val="00C10767"/>
    <w:rsid w:val="00C1132F"/>
    <w:rsid w:val="00C12A3B"/>
    <w:rsid w:val="00C139F3"/>
    <w:rsid w:val="00C21E95"/>
    <w:rsid w:val="00C22408"/>
    <w:rsid w:val="00C244C4"/>
    <w:rsid w:val="00C314B1"/>
    <w:rsid w:val="00C33447"/>
    <w:rsid w:val="00C35F6E"/>
    <w:rsid w:val="00C36FDD"/>
    <w:rsid w:val="00C4653F"/>
    <w:rsid w:val="00C5362B"/>
    <w:rsid w:val="00C601AF"/>
    <w:rsid w:val="00C61018"/>
    <w:rsid w:val="00C6231D"/>
    <w:rsid w:val="00C649B8"/>
    <w:rsid w:val="00C65CF7"/>
    <w:rsid w:val="00C70BE3"/>
    <w:rsid w:val="00C717D9"/>
    <w:rsid w:val="00C722C3"/>
    <w:rsid w:val="00C730CE"/>
    <w:rsid w:val="00C7341F"/>
    <w:rsid w:val="00C73B84"/>
    <w:rsid w:val="00C75602"/>
    <w:rsid w:val="00C759F7"/>
    <w:rsid w:val="00C80E33"/>
    <w:rsid w:val="00C8608C"/>
    <w:rsid w:val="00C8637D"/>
    <w:rsid w:val="00C86D1F"/>
    <w:rsid w:val="00C9187E"/>
    <w:rsid w:val="00C9235E"/>
    <w:rsid w:val="00C92A59"/>
    <w:rsid w:val="00CA420A"/>
    <w:rsid w:val="00CA49E9"/>
    <w:rsid w:val="00CA6331"/>
    <w:rsid w:val="00CA79B3"/>
    <w:rsid w:val="00CA7EB9"/>
    <w:rsid w:val="00CB0026"/>
    <w:rsid w:val="00CB2363"/>
    <w:rsid w:val="00CB2D6B"/>
    <w:rsid w:val="00CB4DC8"/>
    <w:rsid w:val="00CB7DA0"/>
    <w:rsid w:val="00CB7E4D"/>
    <w:rsid w:val="00CC2F75"/>
    <w:rsid w:val="00CC380C"/>
    <w:rsid w:val="00CD0978"/>
    <w:rsid w:val="00CD0EB1"/>
    <w:rsid w:val="00CD3B07"/>
    <w:rsid w:val="00CD4C85"/>
    <w:rsid w:val="00CD5E16"/>
    <w:rsid w:val="00CD7766"/>
    <w:rsid w:val="00CE26D6"/>
    <w:rsid w:val="00CE63F0"/>
    <w:rsid w:val="00CE6CFB"/>
    <w:rsid w:val="00CE7520"/>
    <w:rsid w:val="00CF1BF4"/>
    <w:rsid w:val="00CF32ED"/>
    <w:rsid w:val="00CF34F0"/>
    <w:rsid w:val="00D022D0"/>
    <w:rsid w:val="00D030D2"/>
    <w:rsid w:val="00D048B4"/>
    <w:rsid w:val="00D06746"/>
    <w:rsid w:val="00D07493"/>
    <w:rsid w:val="00D105D9"/>
    <w:rsid w:val="00D10EAA"/>
    <w:rsid w:val="00D11141"/>
    <w:rsid w:val="00D12C61"/>
    <w:rsid w:val="00D16894"/>
    <w:rsid w:val="00D23ADD"/>
    <w:rsid w:val="00D2638B"/>
    <w:rsid w:val="00D272E3"/>
    <w:rsid w:val="00D32CA6"/>
    <w:rsid w:val="00D35BA4"/>
    <w:rsid w:val="00D36D19"/>
    <w:rsid w:val="00D402F2"/>
    <w:rsid w:val="00D41574"/>
    <w:rsid w:val="00D42A1D"/>
    <w:rsid w:val="00D46632"/>
    <w:rsid w:val="00D46BCD"/>
    <w:rsid w:val="00D47638"/>
    <w:rsid w:val="00D47FF2"/>
    <w:rsid w:val="00D55D82"/>
    <w:rsid w:val="00D56C60"/>
    <w:rsid w:val="00D620D0"/>
    <w:rsid w:val="00D655F0"/>
    <w:rsid w:val="00D66563"/>
    <w:rsid w:val="00D71A7C"/>
    <w:rsid w:val="00D8075F"/>
    <w:rsid w:val="00D86001"/>
    <w:rsid w:val="00D86795"/>
    <w:rsid w:val="00D86847"/>
    <w:rsid w:val="00D923B8"/>
    <w:rsid w:val="00D9411A"/>
    <w:rsid w:val="00D94FFE"/>
    <w:rsid w:val="00DA0D7C"/>
    <w:rsid w:val="00DA10D9"/>
    <w:rsid w:val="00DA5F20"/>
    <w:rsid w:val="00DB4FCD"/>
    <w:rsid w:val="00DB67E1"/>
    <w:rsid w:val="00DC2019"/>
    <w:rsid w:val="00DC336E"/>
    <w:rsid w:val="00DC4EA8"/>
    <w:rsid w:val="00DC4F23"/>
    <w:rsid w:val="00DD2D11"/>
    <w:rsid w:val="00DD4072"/>
    <w:rsid w:val="00DD4CFA"/>
    <w:rsid w:val="00DD4F77"/>
    <w:rsid w:val="00DD6599"/>
    <w:rsid w:val="00DE465C"/>
    <w:rsid w:val="00DE4FDB"/>
    <w:rsid w:val="00DE7A1D"/>
    <w:rsid w:val="00DF0DD1"/>
    <w:rsid w:val="00DF2A65"/>
    <w:rsid w:val="00DF6B9E"/>
    <w:rsid w:val="00DF7CDE"/>
    <w:rsid w:val="00E013CF"/>
    <w:rsid w:val="00E04B25"/>
    <w:rsid w:val="00E05FDB"/>
    <w:rsid w:val="00E07E4F"/>
    <w:rsid w:val="00E10973"/>
    <w:rsid w:val="00E12DBE"/>
    <w:rsid w:val="00E12ECE"/>
    <w:rsid w:val="00E15322"/>
    <w:rsid w:val="00E176B7"/>
    <w:rsid w:val="00E263EE"/>
    <w:rsid w:val="00E33374"/>
    <w:rsid w:val="00E47249"/>
    <w:rsid w:val="00E547E7"/>
    <w:rsid w:val="00E61945"/>
    <w:rsid w:val="00E629BB"/>
    <w:rsid w:val="00E63BE5"/>
    <w:rsid w:val="00E653F6"/>
    <w:rsid w:val="00E656AC"/>
    <w:rsid w:val="00E67CAF"/>
    <w:rsid w:val="00E67E06"/>
    <w:rsid w:val="00E73F37"/>
    <w:rsid w:val="00E7768D"/>
    <w:rsid w:val="00E77D8B"/>
    <w:rsid w:val="00E82F6B"/>
    <w:rsid w:val="00E841D5"/>
    <w:rsid w:val="00E84291"/>
    <w:rsid w:val="00E90D3D"/>
    <w:rsid w:val="00E90E8F"/>
    <w:rsid w:val="00E91588"/>
    <w:rsid w:val="00E91A2E"/>
    <w:rsid w:val="00E91F5B"/>
    <w:rsid w:val="00E96680"/>
    <w:rsid w:val="00EA0D92"/>
    <w:rsid w:val="00EA2398"/>
    <w:rsid w:val="00EA3690"/>
    <w:rsid w:val="00EA4C9B"/>
    <w:rsid w:val="00EA5E7D"/>
    <w:rsid w:val="00EA7A5A"/>
    <w:rsid w:val="00EB1F05"/>
    <w:rsid w:val="00EB3129"/>
    <w:rsid w:val="00EB4713"/>
    <w:rsid w:val="00EC1787"/>
    <w:rsid w:val="00EC2012"/>
    <w:rsid w:val="00EC3BEC"/>
    <w:rsid w:val="00EC412E"/>
    <w:rsid w:val="00EC4351"/>
    <w:rsid w:val="00ED205F"/>
    <w:rsid w:val="00ED2645"/>
    <w:rsid w:val="00ED4AEC"/>
    <w:rsid w:val="00ED7ED6"/>
    <w:rsid w:val="00EE0F64"/>
    <w:rsid w:val="00EE352B"/>
    <w:rsid w:val="00EE4724"/>
    <w:rsid w:val="00EE74A6"/>
    <w:rsid w:val="00EF23FC"/>
    <w:rsid w:val="00EF5DEF"/>
    <w:rsid w:val="00F0703B"/>
    <w:rsid w:val="00F115A5"/>
    <w:rsid w:val="00F129C1"/>
    <w:rsid w:val="00F12AD6"/>
    <w:rsid w:val="00F141BC"/>
    <w:rsid w:val="00F15CB2"/>
    <w:rsid w:val="00F2376F"/>
    <w:rsid w:val="00F271FB"/>
    <w:rsid w:val="00F31073"/>
    <w:rsid w:val="00F311EB"/>
    <w:rsid w:val="00F33152"/>
    <w:rsid w:val="00F340BB"/>
    <w:rsid w:val="00F36BF0"/>
    <w:rsid w:val="00F40019"/>
    <w:rsid w:val="00F4058D"/>
    <w:rsid w:val="00F43153"/>
    <w:rsid w:val="00F4498A"/>
    <w:rsid w:val="00F45E2D"/>
    <w:rsid w:val="00F4746A"/>
    <w:rsid w:val="00F551B6"/>
    <w:rsid w:val="00F55408"/>
    <w:rsid w:val="00F6206B"/>
    <w:rsid w:val="00F67E05"/>
    <w:rsid w:val="00F75E57"/>
    <w:rsid w:val="00F764FD"/>
    <w:rsid w:val="00F83979"/>
    <w:rsid w:val="00F86062"/>
    <w:rsid w:val="00F8629F"/>
    <w:rsid w:val="00F91861"/>
    <w:rsid w:val="00F954CE"/>
    <w:rsid w:val="00F964AA"/>
    <w:rsid w:val="00FA3061"/>
    <w:rsid w:val="00FA4104"/>
    <w:rsid w:val="00FA6FD3"/>
    <w:rsid w:val="00FA792D"/>
    <w:rsid w:val="00FB1054"/>
    <w:rsid w:val="00FB498B"/>
    <w:rsid w:val="00FC2912"/>
    <w:rsid w:val="00FC29A7"/>
    <w:rsid w:val="00FC44FD"/>
    <w:rsid w:val="00FD13E6"/>
    <w:rsid w:val="00FD1A5D"/>
    <w:rsid w:val="00FD471A"/>
    <w:rsid w:val="00FD5A9C"/>
    <w:rsid w:val="00FE43B9"/>
    <w:rsid w:val="00FE5BCC"/>
    <w:rsid w:val="00FF01AE"/>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link w:val="CharChar"/>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3B6B4B"/>
    <w:rPr>
      <w:rFonts w:ascii="Tahoma" w:hAnsi="Tahoma" w:cs="Tahoma"/>
      <w:sz w:val="16"/>
      <w:szCs w:val="16"/>
    </w:rPr>
  </w:style>
  <w:style w:type="character" w:customStyle="1" w:styleId="af4">
    <w:name w:val="Текст выноски Знак"/>
    <w:link w:val="af3"/>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link w:val="a0"/>
    <w:rsid w:val="00791811"/>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locked/>
    <w:rsid w:val="008D3294"/>
    <w:rPr>
      <w:sz w:val="24"/>
      <w:szCs w:val="24"/>
      <w:lang w:val="uk-UA" w:eastAsia="uk-UA" w:bidi="ar-SA"/>
    </w:rPr>
  </w:style>
  <w:style w:type="paragraph" w:styleId="af5">
    <w:name w:val="List Paragraph"/>
    <w:basedOn w:val="a"/>
    <w:uiPriority w:val="34"/>
    <w:qFormat/>
    <w:rsid w:val="000C16FD"/>
    <w:pPr>
      <w:ind w:left="708"/>
    </w:pPr>
  </w:style>
  <w:style w:type="character" w:styleId="af6">
    <w:name w:val="annotation reference"/>
    <w:uiPriority w:val="99"/>
    <w:semiHidden/>
    <w:unhideWhenUsed/>
    <w:rsid w:val="00693D89"/>
    <w:rPr>
      <w:sz w:val="16"/>
      <w:szCs w:val="16"/>
    </w:rPr>
  </w:style>
  <w:style w:type="paragraph" w:styleId="af7">
    <w:name w:val="annotation text"/>
    <w:basedOn w:val="a"/>
    <w:link w:val="af8"/>
    <w:uiPriority w:val="99"/>
    <w:semiHidden/>
    <w:unhideWhenUsed/>
    <w:rsid w:val="00693D89"/>
    <w:rPr>
      <w:sz w:val="20"/>
      <w:szCs w:val="20"/>
    </w:rPr>
  </w:style>
  <w:style w:type="character" w:customStyle="1" w:styleId="af8">
    <w:name w:val="Текст примечания Знак"/>
    <w:link w:val="af7"/>
    <w:uiPriority w:val="99"/>
    <w:semiHidden/>
    <w:rsid w:val="00693D89"/>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693D89"/>
    <w:rPr>
      <w:b/>
      <w:bCs/>
    </w:rPr>
  </w:style>
  <w:style w:type="character" w:customStyle="1" w:styleId="afa">
    <w:name w:val="Тема примечания Знак"/>
    <w:link w:val="af9"/>
    <w:uiPriority w:val="99"/>
    <w:semiHidden/>
    <w:rsid w:val="00693D89"/>
    <w:rPr>
      <w:rFonts w:ascii="Times New Roman" w:eastAsia="Times New Roman" w:hAnsi="Times New Roman"/>
      <w:b/>
      <w:bCs/>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link w:val="CharChar"/>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3B6B4B"/>
    <w:rPr>
      <w:rFonts w:ascii="Tahoma" w:hAnsi="Tahoma" w:cs="Tahoma"/>
      <w:sz w:val="16"/>
      <w:szCs w:val="16"/>
    </w:rPr>
  </w:style>
  <w:style w:type="character" w:customStyle="1" w:styleId="af4">
    <w:name w:val="Текст выноски Знак"/>
    <w:link w:val="af3"/>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link w:val="a0"/>
    <w:rsid w:val="00791811"/>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locked/>
    <w:rsid w:val="008D3294"/>
    <w:rPr>
      <w:sz w:val="24"/>
      <w:szCs w:val="24"/>
      <w:lang w:val="uk-UA" w:eastAsia="uk-UA" w:bidi="ar-SA"/>
    </w:rPr>
  </w:style>
  <w:style w:type="paragraph" w:styleId="af5">
    <w:name w:val="List Paragraph"/>
    <w:basedOn w:val="a"/>
    <w:uiPriority w:val="34"/>
    <w:qFormat/>
    <w:rsid w:val="000C16FD"/>
    <w:pPr>
      <w:ind w:left="708"/>
    </w:pPr>
  </w:style>
  <w:style w:type="character" w:styleId="af6">
    <w:name w:val="annotation reference"/>
    <w:uiPriority w:val="99"/>
    <w:semiHidden/>
    <w:unhideWhenUsed/>
    <w:rsid w:val="00693D89"/>
    <w:rPr>
      <w:sz w:val="16"/>
      <w:szCs w:val="16"/>
    </w:rPr>
  </w:style>
  <w:style w:type="paragraph" w:styleId="af7">
    <w:name w:val="annotation text"/>
    <w:basedOn w:val="a"/>
    <w:link w:val="af8"/>
    <w:uiPriority w:val="99"/>
    <w:semiHidden/>
    <w:unhideWhenUsed/>
    <w:rsid w:val="00693D89"/>
    <w:rPr>
      <w:sz w:val="20"/>
      <w:szCs w:val="20"/>
    </w:rPr>
  </w:style>
  <w:style w:type="character" w:customStyle="1" w:styleId="af8">
    <w:name w:val="Текст примечания Знак"/>
    <w:link w:val="af7"/>
    <w:uiPriority w:val="99"/>
    <w:semiHidden/>
    <w:rsid w:val="00693D89"/>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693D89"/>
    <w:rPr>
      <w:b/>
      <w:bCs/>
    </w:rPr>
  </w:style>
  <w:style w:type="character" w:customStyle="1" w:styleId="afa">
    <w:name w:val="Тема примечания Знак"/>
    <w:link w:val="af9"/>
    <w:uiPriority w:val="99"/>
    <w:semiHidden/>
    <w:rsid w:val="00693D89"/>
    <w:rPr>
      <w:rFonts w:ascii="Times New Roman" w:eastAsia="Times New Roman" w:hAnsi="Times New Roman"/>
      <w:b/>
      <w:bCs/>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4987">
      <w:bodyDiv w:val="1"/>
      <w:marLeft w:val="0"/>
      <w:marRight w:val="0"/>
      <w:marTop w:val="0"/>
      <w:marBottom w:val="0"/>
      <w:divBdr>
        <w:top w:val="none" w:sz="0" w:space="0" w:color="auto"/>
        <w:left w:val="none" w:sz="0" w:space="0" w:color="auto"/>
        <w:bottom w:val="none" w:sz="0" w:space="0" w:color="auto"/>
        <w:right w:val="none" w:sz="0" w:space="0" w:color="auto"/>
      </w:divBdr>
    </w:div>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313339917">
      <w:bodyDiv w:val="1"/>
      <w:marLeft w:val="0"/>
      <w:marRight w:val="0"/>
      <w:marTop w:val="0"/>
      <w:marBottom w:val="0"/>
      <w:divBdr>
        <w:top w:val="none" w:sz="0" w:space="0" w:color="auto"/>
        <w:left w:val="none" w:sz="0" w:space="0" w:color="auto"/>
        <w:bottom w:val="none" w:sz="0" w:space="0" w:color="auto"/>
        <w:right w:val="none" w:sz="0" w:space="0" w:color="auto"/>
      </w:divBdr>
    </w:div>
    <w:div w:id="457064230">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7141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2E664-A99E-4ABB-9CD7-8E6C1736D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4421</Words>
  <Characters>25203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29565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2020-08-18T04:50:00Z</cp:lastPrinted>
  <dcterms:created xsi:type="dcterms:W3CDTF">2020-08-18T05:48:00Z</dcterms:created>
  <dcterms:modified xsi:type="dcterms:W3CDTF">2020-08-18T05:48:00Z</dcterms:modified>
</cp:coreProperties>
</file>