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812632" w:rsidRPr="00341CC8" w:rsidTr="00AA1CCA">
        <w:trPr>
          <w:trHeight w:val="707"/>
        </w:trPr>
        <w:tc>
          <w:tcPr>
            <w:tcW w:w="9747" w:type="dxa"/>
          </w:tcPr>
          <w:p w:rsidR="00812632" w:rsidRPr="00341CC8" w:rsidRDefault="00812632" w:rsidP="00812632">
            <w:pPr>
              <w:spacing w:after="0" w:line="240" w:lineRule="auto"/>
              <w:jc w:val="center"/>
              <w:rPr>
                <w:rFonts w:ascii="Times New Roman" w:eastAsia="Times New Roman" w:hAnsi="Times New Roman"/>
                <w:sz w:val="32"/>
                <w:szCs w:val="32"/>
                <w:lang w:val="uk-UA"/>
              </w:rPr>
            </w:pPr>
            <w:bookmarkStart w:id="0" w:name="_GoBack"/>
            <w:bookmarkEnd w:id="0"/>
            <w:r w:rsidRPr="00341CC8">
              <w:rPr>
                <w:rFonts w:ascii="Times New Roman" w:eastAsia="Times New Roman" w:hAnsi="Times New Roman"/>
                <w:noProof/>
                <w:sz w:val="32"/>
                <w:szCs w:val="32"/>
                <w:lang w:eastAsia="ru-RU"/>
              </w:rPr>
              <w:drawing>
                <wp:inline distT="0" distB="0" distL="0" distR="0" wp14:anchorId="24084308" wp14:editId="6C005AD4">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812632" w:rsidRPr="00A93495" w:rsidRDefault="00812632" w:rsidP="00812632">
            <w:pPr>
              <w:spacing w:after="0" w:line="240" w:lineRule="auto"/>
              <w:jc w:val="center"/>
              <w:rPr>
                <w:rFonts w:ascii="Times New Roman" w:eastAsia="Times New Roman" w:hAnsi="Times New Roman"/>
                <w:sz w:val="16"/>
                <w:szCs w:val="16"/>
                <w:lang w:val="uk-UA" w:eastAsia="uk-UA"/>
              </w:rPr>
            </w:pPr>
          </w:p>
          <w:p w:rsidR="00812632" w:rsidRPr="00341CC8" w:rsidRDefault="00812632" w:rsidP="00812632">
            <w:pPr>
              <w:spacing w:after="0" w:line="240" w:lineRule="auto"/>
              <w:jc w:val="center"/>
              <w:rPr>
                <w:rFonts w:ascii="Times New Roman" w:eastAsia="Times New Roman" w:hAnsi="Times New Roman"/>
                <w:sz w:val="32"/>
                <w:szCs w:val="32"/>
                <w:lang w:val="uk-UA" w:eastAsia="uk-UA"/>
              </w:rPr>
            </w:pPr>
            <w:r w:rsidRPr="00341CC8">
              <w:rPr>
                <w:rFonts w:ascii="Times New Roman" w:eastAsia="Times New Roman" w:hAnsi="Times New Roman"/>
                <w:b/>
                <w:sz w:val="32"/>
                <w:szCs w:val="32"/>
                <w:lang w:val="uk-UA" w:eastAsia="uk-UA"/>
              </w:rPr>
              <w:t>АНТИМОНОПОЛЬНИЙ   КОМІТЕТ   УКРАЇНИ</w:t>
            </w:r>
          </w:p>
        </w:tc>
        <w:tc>
          <w:tcPr>
            <w:tcW w:w="5925" w:type="dxa"/>
          </w:tcPr>
          <w:p w:rsidR="00812632" w:rsidRPr="00341CC8" w:rsidRDefault="00812632" w:rsidP="00812632">
            <w:pPr>
              <w:spacing w:after="0" w:line="240" w:lineRule="auto"/>
              <w:jc w:val="both"/>
              <w:rPr>
                <w:rFonts w:ascii="Times New Roman" w:eastAsia="Times New Roman" w:hAnsi="Times New Roman"/>
                <w:sz w:val="32"/>
                <w:szCs w:val="32"/>
                <w:lang w:val="uk-UA" w:eastAsia="uk-UA"/>
              </w:rPr>
            </w:pPr>
          </w:p>
        </w:tc>
      </w:tr>
    </w:tbl>
    <w:p w:rsidR="00812632" w:rsidRPr="00A93495" w:rsidRDefault="00812632" w:rsidP="00812632">
      <w:pPr>
        <w:spacing w:after="0" w:line="240" w:lineRule="auto"/>
        <w:jc w:val="center"/>
        <w:rPr>
          <w:rFonts w:ascii="Times New Roman" w:eastAsia="Times New Roman" w:hAnsi="Times New Roman"/>
          <w:b/>
          <w:sz w:val="28"/>
          <w:szCs w:val="32"/>
          <w:lang w:val="uk-UA" w:eastAsia="uk-UA"/>
        </w:rPr>
      </w:pPr>
    </w:p>
    <w:p w:rsidR="00812632" w:rsidRPr="00341CC8" w:rsidRDefault="00812632" w:rsidP="00812632">
      <w:pPr>
        <w:spacing w:after="0" w:line="240" w:lineRule="auto"/>
        <w:jc w:val="center"/>
        <w:rPr>
          <w:rFonts w:ascii="Times New Roman" w:eastAsia="Times New Roman" w:hAnsi="Times New Roman"/>
          <w:b/>
          <w:sz w:val="32"/>
          <w:szCs w:val="32"/>
          <w:lang w:val="uk-UA" w:eastAsia="uk-UA"/>
        </w:rPr>
      </w:pPr>
      <w:r w:rsidRPr="00341CC8">
        <w:rPr>
          <w:rFonts w:ascii="Times New Roman" w:eastAsia="Times New Roman" w:hAnsi="Times New Roman"/>
          <w:b/>
          <w:sz w:val="32"/>
          <w:szCs w:val="32"/>
          <w:lang w:val="uk-UA" w:eastAsia="uk-UA"/>
        </w:rPr>
        <w:t>РІШЕННЯ</w:t>
      </w:r>
    </w:p>
    <w:p w:rsidR="00812632" w:rsidRPr="00A93495" w:rsidRDefault="00812632" w:rsidP="00812632">
      <w:pPr>
        <w:spacing w:after="0" w:line="240" w:lineRule="auto"/>
        <w:jc w:val="both"/>
        <w:rPr>
          <w:rFonts w:ascii="Times New Roman" w:eastAsia="Times New Roman" w:hAnsi="Times New Roman"/>
          <w:sz w:val="28"/>
          <w:szCs w:val="28"/>
          <w:lang w:val="uk-UA" w:eastAsia="uk-UA"/>
        </w:rPr>
      </w:pPr>
    </w:p>
    <w:p w:rsidR="00812632" w:rsidRPr="00E47D0E" w:rsidRDefault="006B0F53" w:rsidP="00F636BB">
      <w:pPr>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06 серпня </w:t>
      </w:r>
      <w:r w:rsidR="00812632" w:rsidRPr="00E47D0E">
        <w:rPr>
          <w:rFonts w:ascii="Times New Roman" w:eastAsia="Times New Roman" w:hAnsi="Times New Roman"/>
          <w:sz w:val="24"/>
          <w:szCs w:val="24"/>
          <w:lang w:val="uk-UA" w:eastAsia="uk-UA"/>
        </w:rPr>
        <w:t>20</w:t>
      </w:r>
      <w:r w:rsidR="00812632">
        <w:rPr>
          <w:rFonts w:ascii="Times New Roman" w:eastAsia="Times New Roman" w:hAnsi="Times New Roman"/>
          <w:sz w:val="24"/>
          <w:szCs w:val="24"/>
          <w:lang w:val="uk-UA" w:eastAsia="uk-UA"/>
        </w:rPr>
        <w:t>20</w:t>
      </w:r>
      <w:r w:rsidR="00812632" w:rsidRPr="00E47D0E">
        <w:rPr>
          <w:rFonts w:ascii="Times New Roman" w:eastAsia="Times New Roman" w:hAnsi="Times New Roman"/>
          <w:sz w:val="24"/>
          <w:szCs w:val="24"/>
          <w:lang w:val="uk-UA" w:eastAsia="uk-UA"/>
        </w:rPr>
        <w:t xml:space="preserve"> р</w:t>
      </w:r>
      <w:r w:rsidR="00F636BB">
        <w:rPr>
          <w:rFonts w:ascii="Times New Roman" w:eastAsia="Times New Roman" w:hAnsi="Times New Roman"/>
          <w:sz w:val="24"/>
          <w:szCs w:val="24"/>
          <w:lang w:val="uk-UA" w:eastAsia="uk-UA"/>
        </w:rPr>
        <w:t>.</w:t>
      </w:r>
      <w:r w:rsidR="00F636BB">
        <w:rPr>
          <w:rFonts w:ascii="Times New Roman" w:eastAsia="Times New Roman" w:hAnsi="Times New Roman"/>
          <w:sz w:val="24"/>
          <w:szCs w:val="24"/>
          <w:lang w:val="uk-UA" w:eastAsia="uk-UA"/>
        </w:rPr>
        <w:tab/>
      </w:r>
      <w:r w:rsidR="00F636BB">
        <w:rPr>
          <w:rFonts w:ascii="Times New Roman" w:eastAsia="Times New Roman" w:hAnsi="Times New Roman"/>
          <w:sz w:val="24"/>
          <w:szCs w:val="24"/>
          <w:lang w:val="uk-UA" w:eastAsia="uk-UA"/>
        </w:rPr>
        <w:tab/>
        <w:t xml:space="preserve">                </w:t>
      </w:r>
      <w:r w:rsidR="00F636BB" w:rsidRPr="006B0F53">
        <w:rPr>
          <w:rFonts w:ascii="Times New Roman" w:eastAsia="Times New Roman" w:hAnsi="Times New Roman"/>
          <w:sz w:val="24"/>
          <w:szCs w:val="24"/>
          <w:lang w:val="uk-UA" w:eastAsia="uk-UA"/>
        </w:rPr>
        <w:t xml:space="preserve">    </w:t>
      </w:r>
      <w:r w:rsidR="00F636BB">
        <w:rPr>
          <w:rFonts w:ascii="Times New Roman" w:eastAsia="Times New Roman" w:hAnsi="Times New Roman"/>
          <w:sz w:val="24"/>
          <w:szCs w:val="24"/>
          <w:lang w:val="uk-UA" w:eastAsia="uk-UA"/>
        </w:rPr>
        <w:t xml:space="preserve"> </w:t>
      </w:r>
      <w:r w:rsidR="00F636BB" w:rsidRPr="006B0F53">
        <w:rPr>
          <w:rFonts w:ascii="Times New Roman" w:eastAsia="Times New Roman" w:hAnsi="Times New Roman"/>
          <w:sz w:val="24"/>
          <w:szCs w:val="24"/>
          <w:lang w:val="uk-UA" w:eastAsia="uk-UA"/>
        </w:rPr>
        <w:t xml:space="preserve">    </w:t>
      </w:r>
      <w:r w:rsidR="00812632" w:rsidRPr="00E47D0E">
        <w:rPr>
          <w:rFonts w:ascii="Times New Roman" w:eastAsia="Times New Roman" w:hAnsi="Times New Roman"/>
          <w:sz w:val="24"/>
          <w:szCs w:val="24"/>
          <w:lang w:val="uk-UA" w:eastAsia="uk-UA"/>
        </w:rPr>
        <w:t>Київ</w:t>
      </w:r>
      <w:r w:rsidR="00812632" w:rsidRPr="00E47D0E">
        <w:rPr>
          <w:rFonts w:ascii="Times New Roman" w:eastAsia="Times New Roman" w:hAnsi="Times New Roman"/>
          <w:sz w:val="24"/>
          <w:szCs w:val="24"/>
          <w:lang w:val="uk-UA" w:eastAsia="uk-UA"/>
        </w:rPr>
        <w:tab/>
      </w:r>
      <w:r w:rsidR="00812632" w:rsidRPr="00E47D0E">
        <w:rPr>
          <w:rFonts w:ascii="Times New Roman" w:eastAsia="Times New Roman" w:hAnsi="Times New Roman"/>
          <w:sz w:val="24"/>
          <w:szCs w:val="24"/>
          <w:lang w:val="uk-UA" w:eastAsia="uk-UA"/>
        </w:rPr>
        <w:tab/>
      </w:r>
      <w:r w:rsidR="00812632" w:rsidRPr="00E47D0E">
        <w:rPr>
          <w:rFonts w:ascii="Times New Roman" w:eastAsia="Times New Roman" w:hAnsi="Times New Roman"/>
          <w:sz w:val="24"/>
          <w:szCs w:val="24"/>
          <w:lang w:val="uk-UA" w:eastAsia="uk-UA"/>
        </w:rPr>
        <w:tab/>
        <w:t xml:space="preserve">        </w:t>
      </w:r>
      <w:r w:rsidR="00812632">
        <w:rPr>
          <w:rFonts w:ascii="Times New Roman" w:eastAsia="Times New Roman" w:hAnsi="Times New Roman"/>
          <w:sz w:val="24"/>
          <w:szCs w:val="24"/>
          <w:lang w:val="uk-UA" w:eastAsia="uk-UA"/>
        </w:rPr>
        <w:t xml:space="preserve">  </w:t>
      </w:r>
      <w:r w:rsidR="00812632" w:rsidRPr="00E47D0E">
        <w:rPr>
          <w:rFonts w:ascii="Times New Roman" w:eastAsia="Times New Roman" w:hAnsi="Times New Roman"/>
          <w:sz w:val="24"/>
          <w:szCs w:val="24"/>
          <w:lang w:val="uk-UA" w:eastAsia="uk-UA"/>
        </w:rPr>
        <w:t xml:space="preserve">          </w:t>
      </w:r>
      <w:r w:rsidR="00F636BB" w:rsidRPr="006B0F53">
        <w:rPr>
          <w:rFonts w:ascii="Times New Roman" w:eastAsia="Times New Roman" w:hAnsi="Times New Roman"/>
          <w:sz w:val="24"/>
          <w:szCs w:val="24"/>
          <w:lang w:val="uk-UA" w:eastAsia="uk-UA"/>
        </w:rPr>
        <w:t xml:space="preserve">              </w:t>
      </w:r>
      <w:r w:rsidR="00812632" w:rsidRPr="00E47D0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492</w:t>
      </w:r>
      <w:r w:rsidR="00812632" w:rsidRPr="00E47D0E">
        <w:rPr>
          <w:rFonts w:ascii="Times New Roman" w:eastAsia="Times New Roman" w:hAnsi="Times New Roman"/>
          <w:sz w:val="24"/>
          <w:szCs w:val="24"/>
          <w:lang w:val="uk-UA" w:eastAsia="uk-UA"/>
        </w:rPr>
        <w:t>-р</w:t>
      </w:r>
    </w:p>
    <w:p w:rsidR="00812632" w:rsidRDefault="00812632" w:rsidP="00812632">
      <w:pPr>
        <w:spacing w:after="0" w:line="240" w:lineRule="auto"/>
        <w:rPr>
          <w:rFonts w:ascii="Times New Roman" w:eastAsia="Times New Roman" w:hAnsi="Times New Roman"/>
          <w:sz w:val="24"/>
          <w:szCs w:val="24"/>
          <w:lang w:val="uk-UA" w:eastAsia="uk-UA"/>
        </w:rPr>
      </w:pPr>
      <w:r>
        <w:rPr>
          <w:rFonts w:ascii="Times New Roman" w:eastAsia="Times New Roman" w:hAnsi="Times New Roman"/>
          <w:b/>
          <w:sz w:val="24"/>
          <w:szCs w:val="24"/>
          <w:lang w:val="uk-UA" w:eastAsia="uk-UA"/>
        </w:rPr>
        <w:t xml:space="preserve"> </w:t>
      </w:r>
    </w:p>
    <w:p w:rsidR="00812632" w:rsidRPr="00E47D0E" w:rsidRDefault="00812632" w:rsidP="00812632">
      <w:pPr>
        <w:spacing w:after="0" w:line="240" w:lineRule="auto"/>
        <w:rPr>
          <w:rFonts w:ascii="Times New Roman" w:eastAsia="Times New Roman" w:hAnsi="Times New Roman"/>
          <w:sz w:val="24"/>
          <w:szCs w:val="24"/>
          <w:lang w:val="uk-UA" w:eastAsia="uk-UA"/>
        </w:rPr>
      </w:pPr>
      <w:r w:rsidRPr="00E47D0E">
        <w:rPr>
          <w:rFonts w:ascii="Times New Roman" w:eastAsia="Times New Roman" w:hAnsi="Times New Roman"/>
          <w:sz w:val="24"/>
          <w:szCs w:val="24"/>
          <w:lang w:val="uk-UA" w:eastAsia="uk-UA"/>
        </w:rPr>
        <w:t xml:space="preserve">Про визнання підтримки суб’єктів </w:t>
      </w:r>
      <w:r w:rsidRPr="00E47D0E">
        <w:rPr>
          <w:rFonts w:ascii="Times New Roman" w:eastAsia="Times New Roman" w:hAnsi="Times New Roman"/>
          <w:sz w:val="24"/>
          <w:szCs w:val="24"/>
          <w:lang w:val="uk-UA" w:eastAsia="uk-UA"/>
        </w:rPr>
        <w:br/>
        <w:t xml:space="preserve">господарювання, зазначеної у </w:t>
      </w:r>
      <w:r w:rsidRPr="00E47D0E">
        <w:rPr>
          <w:rFonts w:ascii="Times New Roman" w:eastAsia="Times New Roman" w:hAnsi="Times New Roman"/>
          <w:sz w:val="24"/>
          <w:szCs w:val="24"/>
          <w:lang w:val="uk-UA" w:eastAsia="uk-UA"/>
        </w:rPr>
        <w:br/>
        <w:t xml:space="preserve">повідомленні, такою, що не є державною </w:t>
      </w:r>
      <w:r w:rsidRPr="00E47D0E">
        <w:rPr>
          <w:rFonts w:ascii="Times New Roman" w:eastAsia="Times New Roman" w:hAnsi="Times New Roman"/>
          <w:sz w:val="24"/>
          <w:szCs w:val="24"/>
          <w:lang w:val="uk-UA" w:eastAsia="uk-UA"/>
        </w:rPr>
        <w:br/>
        <w:t>допомогою відповідно до Закону</w:t>
      </w:r>
    </w:p>
    <w:p w:rsidR="00F612D5" w:rsidRPr="00881AF6" w:rsidRDefault="00F612D5" w:rsidP="00F612D5">
      <w:pPr>
        <w:spacing w:after="0" w:line="240" w:lineRule="auto"/>
        <w:rPr>
          <w:rFonts w:ascii="Times New Roman" w:eastAsia="Times New Roman" w:hAnsi="Times New Roman"/>
          <w:sz w:val="24"/>
          <w:szCs w:val="24"/>
          <w:lang w:val="uk-UA" w:eastAsia="uk-UA"/>
        </w:rPr>
      </w:pPr>
    </w:p>
    <w:p w:rsidR="00812632" w:rsidRPr="00E47D0E" w:rsidRDefault="00812632" w:rsidP="00812632">
      <w:pPr>
        <w:spacing w:after="0" w:line="240" w:lineRule="auto"/>
        <w:ind w:firstLine="709"/>
        <w:jc w:val="both"/>
        <w:rPr>
          <w:rFonts w:ascii="Times New Roman" w:hAnsi="Times New Roman"/>
          <w:sz w:val="24"/>
          <w:szCs w:val="24"/>
          <w:lang w:val="uk-UA" w:eastAsia="uk-UA"/>
        </w:rPr>
      </w:pPr>
      <w:r w:rsidRPr="00E47D0E">
        <w:rPr>
          <w:rFonts w:ascii="Times New Roman" w:eastAsia="Times New Roman" w:hAnsi="Times New Roman"/>
          <w:sz w:val="24"/>
          <w:szCs w:val="24"/>
          <w:lang w:val="uk-UA" w:eastAsia="uk-UA"/>
        </w:rPr>
        <w:t xml:space="preserve">Антимонопольний комітет України (далі </w:t>
      </w:r>
      <w:r w:rsidRPr="00E47D0E">
        <w:rPr>
          <w:lang w:val="uk-UA" w:eastAsia="uk-UA"/>
        </w:rPr>
        <w:t>–</w:t>
      </w:r>
      <w:r w:rsidRPr="00E47D0E">
        <w:rPr>
          <w:rFonts w:ascii="Times New Roman" w:eastAsia="Times New Roman" w:hAnsi="Times New Roman"/>
          <w:sz w:val="24"/>
          <w:szCs w:val="24"/>
          <w:lang w:val="uk-UA" w:eastAsia="uk-UA"/>
        </w:rPr>
        <w:t xml:space="preserve"> Комітет), розглянувши </w:t>
      </w:r>
      <w:r w:rsidRPr="00E47D0E">
        <w:rPr>
          <w:rFonts w:ascii="Times New Roman" w:hAnsi="Times New Roman"/>
          <w:sz w:val="24"/>
          <w:szCs w:val="24"/>
          <w:lang w:val="uk-UA"/>
        </w:rPr>
        <w:t>подання Департаменту моніторингу і контролю державної допомоги від</w:t>
      </w:r>
      <w:r w:rsidR="00C57E16">
        <w:rPr>
          <w:rFonts w:ascii="Times New Roman" w:hAnsi="Times New Roman"/>
          <w:sz w:val="24"/>
          <w:szCs w:val="24"/>
          <w:lang w:val="uk-UA"/>
        </w:rPr>
        <w:t xml:space="preserve"> </w:t>
      </w:r>
      <w:r w:rsidR="00C57E16" w:rsidRPr="00C57E16">
        <w:rPr>
          <w:rFonts w:ascii="Times New Roman" w:hAnsi="Times New Roman"/>
          <w:sz w:val="24"/>
          <w:szCs w:val="24"/>
          <w:lang w:val="uk-UA"/>
        </w:rPr>
        <w:t>03.08.</w:t>
      </w:r>
      <w:r w:rsidRPr="00E47D0E">
        <w:rPr>
          <w:rFonts w:ascii="Times New Roman" w:hAnsi="Times New Roman"/>
          <w:sz w:val="24"/>
          <w:szCs w:val="24"/>
          <w:lang w:val="uk-UA"/>
        </w:rPr>
        <w:t>20</w:t>
      </w:r>
      <w:r>
        <w:rPr>
          <w:rFonts w:ascii="Times New Roman" w:hAnsi="Times New Roman"/>
          <w:sz w:val="24"/>
          <w:szCs w:val="24"/>
          <w:lang w:val="uk-UA"/>
        </w:rPr>
        <w:t>20</w:t>
      </w:r>
      <w:r w:rsidRPr="00E47D0E">
        <w:rPr>
          <w:rFonts w:ascii="Times New Roman" w:hAnsi="Times New Roman"/>
          <w:sz w:val="24"/>
          <w:szCs w:val="24"/>
          <w:lang w:val="uk-UA"/>
        </w:rPr>
        <w:t xml:space="preserve">             </w:t>
      </w:r>
      <w:r>
        <w:rPr>
          <w:rFonts w:ascii="Times New Roman" w:hAnsi="Times New Roman"/>
          <w:sz w:val="24"/>
          <w:szCs w:val="24"/>
          <w:lang w:val="uk-UA"/>
        </w:rPr>
        <w:t xml:space="preserve">                        № 500-</w:t>
      </w:r>
      <w:r w:rsidRPr="00C57E16">
        <w:rPr>
          <w:rFonts w:ascii="Times New Roman" w:hAnsi="Times New Roman"/>
          <w:sz w:val="24"/>
          <w:szCs w:val="24"/>
          <w:lang w:val="uk-UA"/>
        </w:rPr>
        <w:t>0</w:t>
      </w:r>
      <w:r w:rsidR="00C57E16" w:rsidRPr="00C57E16">
        <w:rPr>
          <w:rFonts w:ascii="Times New Roman" w:hAnsi="Times New Roman"/>
          <w:sz w:val="24"/>
          <w:szCs w:val="24"/>
          <w:lang w:val="uk-UA"/>
        </w:rPr>
        <w:t>1</w:t>
      </w:r>
      <w:r w:rsidRPr="00C57E16">
        <w:rPr>
          <w:rFonts w:ascii="Times New Roman" w:hAnsi="Times New Roman"/>
          <w:sz w:val="24"/>
          <w:szCs w:val="24"/>
          <w:lang w:val="uk-UA"/>
        </w:rPr>
        <w:t>/</w:t>
      </w:r>
      <w:r w:rsidR="00C57E16" w:rsidRPr="00C57E16">
        <w:rPr>
          <w:rFonts w:ascii="Times New Roman" w:hAnsi="Times New Roman"/>
          <w:sz w:val="24"/>
          <w:szCs w:val="24"/>
          <w:lang w:val="uk-UA"/>
        </w:rPr>
        <w:t>307</w:t>
      </w:r>
      <w:r w:rsidRPr="00E47D0E">
        <w:rPr>
          <w:rFonts w:ascii="Times New Roman" w:hAnsi="Times New Roman"/>
          <w:sz w:val="24"/>
          <w:szCs w:val="24"/>
          <w:lang w:val="uk-UA"/>
        </w:rPr>
        <w:t>-п</w:t>
      </w:r>
      <w:r w:rsidRPr="00E47D0E">
        <w:rPr>
          <w:rFonts w:ascii="Times New Roman" w:eastAsia="Times New Roman" w:hAnsi="Times New Roman"/>
          <w:sz w:val="24"/>
          <w:szCs w:val="24"/>
          <w:lang w:val="uk-UA" w:eastAsia="uk-UA"/>
        </w:rPr>
        <w:t xml:space="preserve"> та повідомлення про державну</w:t>
      </w:r>
      <w:r>
        <w:rPr>
          <w:rFonts w:ascii="Times New Roman" w:eastAsia="Times New Roman" w:hAnsi="Times New Roman"/>
          <w:sz w:val="24"/>
          <w:szCs w:val="24"/>
          <w:lang w:val="uk-UA" w:eastAsia="uk-UA"/>
        </w:rPr>
        <w:t xml:space="preserve"> допомогу</w:t>
      </w:r>
      <w:r w:rsidRPr="00E47D0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Департаменту                               житлово-комунального господарства Білоцерківської міської ради </w:t>
      </w:r>
      <w:r w:rsidRPr="00881AF6">
        <w:rPr>
          <w:rFonts w:ascii="Times New Roman" w:eastAsia="Times New Roman" w:hAnsi="Times New Roman"/>
          <w:sz w:val="24"/>
          <w:szCs w:val="24"/>
          <w:lang w:val="uk-UA" w:eastAsia="uk-UA"/>
        </w:rPr>
        <w:t xml:space="preserve">за реєстраційним номером </w:t>
      </w:r>
      <w:r w:rsidR="00F636BB">
        <w:rPr>
          <w:rFonts w:ascii="Times New Roman" w:eastAsia="Times New Roman" w:hAnsi="Times New Roman"/>
          <w:sz w:val="24"/>
          <w:szCs w:val="24"/>
          <w:lang w:val="uk-UA" w:eastAsia="uk-UA"/>
        </w:rPr>
        <w:t>у</w:t>
      </w:r>
      <w:r w:rsidRPr="00881AF6">
        <w:rPr>
          <w:rFonts w:ascii="Times New Roman" w:eastAsia="Times New Roman" w:hAnsi="Times New Roman"/>
          <w:sz w:val="24"/>
          <w:szCs w:val="24"/>
          <w:lang w:val="uk-UA" w:eastAsia="uk-UA"/>
        </w:rPr>
        <w:t xml:space="preserve"> б</w:t>
      </w:r>
      <w:r>
        <w:rPr>
          <w:rFonts w:ascii="Times New Roman" w:eastAsia="Times New Roman" w:hAnsi="Times New Roman"/>
          <w:sz w:val="24"/>
          <w:szCs w:val="24"/>
          <w:lang w:val="uk-UA" w:eastAsia="uk-UA"/>
        </w:rPr>
        <w:t>азі даних 37243</w:t>
      </w:r>
      <w:r w:rsidRPr="00881AF6">
        <w:rPr>
          <w:rFonts w:ascii="Times New Roman" w:eastAsia="Times New Roman" w:hAnsi="Times New Roman"/>
          <w:sz w:val="24"/>
          <w:szCs w:val="24"/>
          <w:lang w:val="uk-UA" w:eastAsia="uk-UA"/>
        </w:rPr>
        <w:t xml:space="preserve"> (</w:t>
      </w:r>
      <w:proofErr w:type="spellStart"/>
      <w:r>
        <w:rPr>
          <w:rFonts w:ascii="Times New Roman" w:eastAsia="Times New Roman" w:hAnsi="Times New Roman"/>
          <w:sz w:val="24"/>
          <w:szCs w:val="24"/>
          <w:lang w:val="uk-UA" w:eastAsia="uk-UA"/>
        </w:rPr>
        <w:t>вх</w:t>
      </w:r>
      <w:proofErr w:type="spellEnd"/>
      <w:r>
        <w:rPr>
          <w:rFonts w:ascii="Times New Roman" w:eastAsia="Times New Roman" w:hAnsi="Times New Roman"/>
          <w:sz w:val="24"/>
          <w:szCs w:val="24"/>
          <w:lang w:val="uk-UA" w:eastAsia="uk-UA"/>
        </w:rPr>
        <w:t>. № 1519</w:t>
      </w:r>
      <w:r w:rsidRPr="00881AF6">
        <w:rPr>
          <w:rFonts w:ascii="Times New Roman" w:eastAsia="Times New Roman" w:hAnsi="Times New Roman"/>
          <w:sz w:val="24"/>
          <w:szCs w:val="24"/>
          <w:lang w:val="uk-UA" w:eastAsia="uk-UA"/>
        </w:rPr>
        <w:t>-ПДД</w:t>
      </w:r>
      <w:r>
        <w:rPr>
          <w:rFonts w:ascii="Times New Roman" w:eastAsia="Times New Roman" w:hAnsi="Times New Roman"/>
          <w:sz w:val="24"/>
          <w:szCs w:val="24"/>
          <w:lang w:val="uk-UA" w:eastAsia="uk-UA"/>
        </w:rPr>
        <w:t>/1 від 27.05.2020</w:t>
      </w:r>
      <w:r w:rsidRPr="00881AF6">
        <w:rPr>
          <w:rFonts w:ascii="Times New Roman" w:eastAsia="Times New Roman" w:hAnsi="Times New Roman"/>
          <w:sz w:val="24"/>
          <w:szCs w:val="24"/>
          <w:lang w:val="uk-UA" w:eastAsia="uk-UA"/>
        </w:rPr>
        <w:t>)</w:t>
      </w:r>
      <w:r w:rsidRPr="00E47D0E">
        <w:rPr>
          <w:rFonts w:ascii="Times New Roman" w:hAnsi="Times New Roman"/>
          <w:sz w:val="24"/>
          <w:szCs w:val="24"/>
          <w:lang w:val="uk-UA" w:eastAsia="uk-UA"/>
        </w:rPr>
        <w:t>, яке було подан</w:t>
      </w:r>
      <w:r>
        <w:rPr>
          <w:rFonts w:ascii="Times New Roman" w:hAnsi="Times New Roman"/>
          <w:sz w:val="24"/>
          <w:szCs w:val="24"/>
          <w:lang w:val="uk-UA" w:eastAsia="uk-UA"/>
        </w:rPr>
        <w:t>о</w:t>
      </w:r>
      <w:r w:rsidRPr="00E47D0E">
        <w:rPr>
          <w:rFonts w:ascii="Times New Roman" w:hAnsi="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w:t>
      </w:r>
      <w:r w:rsidRPr="00E47D0E">
        <w:rPr>
          <w:rFonts w:ascii="Times New Roman" w:hAnsi="Times New Roman"/>
          <w:sz w:val="24"/>
          <w:szCs w:val="24"/>
          <w:lang w:eastAsia="uk-UA"/>
        </w:rPr>
        <w:t> </w:t>
      </w:r>
      <w:r w:rsidRPr="00E47D0E">
        <w:rPr>
          <w:rFonts w:ascii="Times New Roman" w:hAnsi="Times New Roman"/>
          <w:sz w:val="24"/>
          <w:szCs w:val="24"/>
          <w:lang w:val="uk-UA" w:eastAsia="uk-UA"/>
        </w:rPr>
        <w:t xml:space="preserve">№ 501/28631, зі змінами, затвердженими розпорядженням Антимонопольного комітету України від 13.09.2018 </w:t>
      </w:r>
      <w:r>
        <w:rPr>
          <w:rFonts w:ascii="Times New Roman" w:hAnsi="Times New Roman"/>
          <w:sz w:val="24"/>
          <w:szCs w:val="24"/>
          <w:lang w:val="uk-UA" w:eastAsia="uk-UA"/>
        </w:rPr>
        <w:t xml:space="preserve">                           </w:t>
      </w:r>
      <w:r w:rsidRPr="00E47D0E">
        <w:rPr>
          <w:rFonts w:ascii="Times New Roman" w:hAnsi="Times New Roman"/>
          <w:sz w:val="24"/>
          <w:szCs w:val="24"/>
          <w:lang w:val="uk-UA" w:eastAsia="uk-UA"/>
        </w:rPr>
        <w:t>№ 18-рп, зареєстрованим у Міністерстві юстиції України 27.11.2018 за № 1337/32789,</w:t>
      </w:r>
    </w:p>
    <w:p w:rsidR="00812632" w:rsidRDefault="00812632" w:rsidP="00812632">
      <w:pPr>
        <w:spacing w:after="0"/>
        <w:ind w:firstLine="708"/>
        <w:jc w:val="center"/>
        <w:rPr>
          <w:rFonts w:ascii="Times New Roman" w:hAnsi="Times New Roman"/>
          <w:b/>
          <w:sz w:val="24"/>
          <w:szCs w:val="24"/>
          <w:lang w:val="uk-UA" w:eastAsia="uk-UA"/>
        </w:rPr>
      </w:pPr>
    </w:p>
    <w:p w:rsidR="00F636BB" w:rsidRDefault="00F636BB" w:rsidP="00812632">
      <w:pPr>
        <w:spacing w:after="0"/>
        <w:ind w:firstLine="708"/>
        <w:jc w:val="center"/>
        <w:rPr>
          <w:rFonts w:ascii="Times New Roman" w:hAnsi="Times New Roman"/>
          <w:b/>
          <w:sz w:val="24"/>
          <w:szCs w:val="24"/>
          <w:lang w:val="uk-UA" w:eastAsia="uk-UA"/>
        </w:rPr>
      </w:pPr>
    </w:p>
    <w:p w:rsidR="000A29D2" w:rsidRDefault="00812632" w:rsidP="00812632">
      <w:pPr>
        <w:spacing w:after="0"/>
        <w:ind w:firstLine="708"/>
        <w:jc w:val="center"/>
        <w:rPr>
          <w:rFonts w:ascii="Times New Roman" w:hAnsi="Times New Roman"/>
          <w:b/>
          <w:sz w:val="24"/>
          <w:szCs w:val="24"/>
          <w:lang w:val="uk-UA" w:eastAsia="uk-UA"/>
        </w:rPr>
      </w:pPr>
      <w:r w:rsidRPr="00E47D0E">
        <w:rPr>
          <w:rFonts w:ascii="Times New Roman" w:hAnsi="Times New Roman"/>
          <w:b/>
          <w:sz w:val="24"/>
          <w:szCs w:val="24"/>
          <w:lang w:val="uk-UA" w:eastAsia="uk-UA"/>
        </w:rPr>
        <w:t>ВСТАНОВИВ:</w:t>
      </w:r>
    </w:p>
    <w:p w:rsidR="00812632" w:rsidRDefault="00812632" w:rsidP="00812632">
      <w:pPr>
        <w:spacing w:after="0"/>
        <w:ind w:firstLine="708"/>
        <w:jc w:val="center"/>
        <w:rPr>
          <w:rFonts w:ascii="Times New Roman" w:hAnsi="Times New Roman"/>
          <w:b/>
          <w:sz w:val="24"/>
          <w:szCs w:val="24"/>
          <w:lang w:val="uk-UA" w:eastAsia="uk-UA"/>
        </w:rPr>
      </w:pPr>
    </w:p>
    <w:p w:rsidR="00F636BB" w:rsidRPr="00812632" w:rsidRDefault="00F636BB" w:rsidP="00812632">
      <w:pPr>
        <w:spacing w:after="0"/>
        <w:ind w:firstLine="708"/>
        <w:jc w:val="center"/>
        <w:rPr>
          <w:rFonts w:ascii="Times New Roman" w:hAnsi="Times New Roman"/>
          <w:b/>
          <w:sz w:val="24"/>
          <w:szCs w:val="24"/>
          <w:lang w:val="uk-UA" w:eastAsia="uk-UA"/>
        </w:rPr>
      </w:pPr>
    </w:p>
    <w:p w:rsidR="00F612D5" w:rsidRDefault="00F612D5" w:rsidP="00884FCF">
      <w:pPr>
        <w:numPr>
          <w:ilvl w:val="0"/>
          <w:numId w:val="4"/>
        </w:numPr>
        <w:spacing w:after="0" w:line="240" w:lineRule="auto"/>
        <w:ind w:left="567" w:hanging="567"/>
        <w:contextualSpacing/>
        <w:jc w:val="both"/>
        <w:rPr>
          <w:rFonts w:ascii="Times New Roman" w:eastAsia="Times New Roman" w:hAnsi="Times New Roman"/>
          <w:b/>
          <w:bCs/>
          <w:sz w:val="24"/>
          <w:szCs w:val="24"/>
          <w:lang w:val="uk-UA" w:eastAsia="uk-UA"/>
        </w:rPr>
      </w:pPr>
      <w:r w:rsidRPr="00881AF6">
        <w:rPr>
          <w:rFonts w:ascii="Times New Roman" w:eastAsia="Times New Roman" w:hAnsi="Times New Roman"/>
          <w:b/>
          <w:bCs/>
          <w:sz w:val="24"/>
          <w:szCs w:val="24"/>
          <w:lang w:val="uk-UA" w:eastAsia="uk-UA"/>
        </w:rPr>
        <w:t>ПОРЯДОК ПОВІДОМЛЕННЯ ПРО ДЕРЖАВНУ ПІДТРИМКУ</w:t>
      </w:r>
    </w:p>
    <w:p w:rsidR="00F612D5" w:rsidRPr="00C90215" w:rsidRDefault="00F612D5" w:rsidP="00884FCF">
      <w:pPr>
        <w:spacing w:after="0" w:line="240" w:lineRule="auto"/>
        <w:ind w:left="567" w:hanging="567"/>
        <w:contextualSpacing/>
        <w:jc w:val="both"/>
        <w:rPr>
          <w:rFonts w:ascii="Times New Roman" w:eastAsia="Times New Roman" w:hAnsi="Times New Roman"/>
          <w:b/>
          <w:bCs/>
          <w:sz w:val="24"/>
          <w:szCs w:val="24"/>
          <w:lang w:val="uk-UA" w:eastAsia="uk-UA"/>
        </w:rPr>
      </w:pPr>
    </w:p>
    <w:p w:rsidR="00F612D5" w:rsidRPr="00C90215" w:rsidRDefault="004F557B" w:rsidP="00884FCF">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Департаментом житлово-комунального господарства Білоцерківської міської ради</w:t>
      </w:r>
      <w:r w:rsidRPr="00C90215">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відповідно до пункту 2 розділу 9 Закону України «Про державну допомогу суб’єктам господарювання» було подано повідомлення про нову державну допомогу за реєстраційним номером </w:t>
      </w:r>
      <w:r w:rsidR="00F636BB">
        <w:rPr>
          <w:rFonts w:ascii="Times New Roman" w:eastAsia="Times New Roman" w:hAnsi="Times New Roman"/>
          <w:sz w:val="24"/>
          <w:szCs w:val="24"/>
          <w:lang w:val="uk-UA" w:eastAsia="uk-UA"/>
        </w:rPr>
        <w:t>у</w:t>
      </w:r>
      <w:r w:rsidR="00F612D5" w:rsidRPr="00C90215">
        <w:rPr>
          <w:rFonts w:ascii="Times New Roman" w:eastAsia="Times New Roman" w:hAnsi="Times New Roman"/>
          <w:sz w:val="24"/>
          <w:szCs w:val="24"/>
          <w:lang w:val="uk-UA" w:eastAsia="uk-UA"/>
        </w:rPr>
        <w:t xml:space="preserve"> базі даних </w:t>
      </w:r>
      <w:r>
        <w:rPr>
          <w:rFonts w:ascii="Times New Roman" w:eastAsia="Times New Roman" w:hAnsi="Times New Roman"/>
          <w:sz w:val="24"/>
          <w:szCs w:val="24"/>
          <w:lang w:val="uk-UA" w:eastAsia="uk-UA"/>
        </w:rPr>
        <w:t>37243</w:t>
      </w:r>
      <w:r w:rsidRPr="00881AF6">
        <w:rPr>
          <w:rFonts w:ascii="Times New Roman" w:eastAsia="Times New Roman" w:hAnsi="Times New Roman"/>
          <w:sz w:val="24"/>
          <w:szCs w:val="24"/>
          <w:lang w:val="uk-UA" w:eastAsia="uk-UA"/>
        </w:rPr>
        <w:t xml:space="preserve"> (</w:t>
      </w:r>
      <w:proofErr w:type="spellStart"/>
      <w:r>
        <w:rPr>
          <w:rFonts w:ascii="Times New Roman" w:eastAsia="Times New Roman" w:hAnsi="Times New Roman"/>
          <w:sz w:val="24"/>
          <w:szCs w:val="24"/>
          <w:lang w:val="uk-UA" w:eastAsia="uk-UA"/>
        </w:rPr>
        <w:t>вх</w:t>
      </w:r>
      <w:proofErr w:type="spellEnd"/>
      <w:r>
        <w:rPr>
          <w:rFonts w:ascii="Times New Roman" w:eastAsia="Times New Roman" w:hAnsi="Times New Roman"/>
          <w:sz w:val="24"/>
          <w:szCs w:val="24"/>
          <w:lang w:val="uk-UA" w:eastAsia="uk-UA"/>
        </w:rPr>
        <w:t>. № 1519</w:t>
      </w:r>
      <w:r w:rsidRPr="00881AF6">
        <w:rPr>
          <w:rFonts w:ascii="Times New Roman" w:eastAsia="Times New Roman" w:hAnsi="Times New Roman"/>
          <w:sz w:val="24"/>
          <w:szCs w:val="24"/>
          <w:lang w:val="uk-UA" w:eastAsia="uk-UA"/>
        </w:rPr>
        <w:t>-ПДД</w:t>
      </w:r>
      <w:r>
        <w:rPr>
          <w:rFonts w:ascii="Times New Roman" w:eastAsia="Times New Roman" w:hAnsi="Times New Roman"/>
          <w:sz w:val="24"/>
          <w:szCs w:val="24"/>
          <w:lang w:val="uk-UA" w:eastAsia="uk-UA"/>
        </w:rPr>
        <w:t>/1 від 27.05.2020</w:t>
      </w:r>
      <w:r w:rsidRPr="00881AF6">
        <w:rPr>
          <w:rFonts w:ascii="Times New Roman" w:eastAsia="Times New Roman" w:hAnsi="Times New Roman"/>
          <w:sz w:val="24"/>
          <w:szCs w:val="24"/>
          <w:lang w:val="uk-UA" w:eastAsia="uk-UA"/>
        </w:rPr>
        <w:t>)</w:t>
      </w:r>
      <w:r w:rsidR="00F612D5" w:rsidRPr="00C90215">
        <w:rPr>
          <w:rFonts w:ascii="Times New Roman" w:eastAsia="Times New Roman" w:hAnsi="Times New Roman"/>
          <w:sz w:val="24"/>
          <w:szCs w:val="24"/>
          <w:lang w:val="uk-UA" w:eastAsia="uk-UA"/>
        </w:rPr>
        <w:t xml:space="preserve"> </w:t>
      </w:r>
      <w:r w:rsidR="00F636BB">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(далі – Повідомлення).</w:t>
      </w:r>
      <w:r>
        <w:rPr>
          <w:rFonts w:ascii="Times New Roman" w:eastAsia="Times New Roman" w:hAnsi="Times New Roman"/>
          <w:sz w:val="24"/>
          <w:szCs w:val="24"/>
          <w:lang w:val="uk-UA" w:eastAsia="uk-UA"/>
        </w:rPr>
        <w:t xml:space="preserve"> </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Повідомле</w:t>
      </w:r>
      <w:r w:rsidR="004F557B">
        <w:rPr>
          <w:rFonts w:ascii="Times New Roman" w:eastAsia="Times New Roman" w:hAnsi="Times New Roman"/>
          <w:sz w:val="24"/>
          <w:szCs w:val="24"/>
          <w:lang w:val="uk-UA" w:eastAsia="uk-UA"/>
        </w:rPr>
        <w:t>ння було прийнято до розгляду 09</w:t>
      </w:r>
      <w:r w:rsidRPr="00C90215">
        <w:rPr>
          <w:rFonts w:ascii="Times New Roman" w:eastAsia="Times New Roman" w:hAnsi="Times New Roman"/>
          <w:sz w:val="24"/>
          <w:szCs w:val="24"/>
          <w:lang w:val="uk-UA" w:eastAsia="uk-UA"/>
        </w:rPr>
        <w:t>.0</w:t>
      </w:r>
      <w:r w:rsidR="004F557B">
        <w:rPr>
          <w:rFonts w:ascii="Times New Roman" w:eastAsia="Times New Roman" w:hAnsi="Times New Roman"/>
          <w:sz w:val="24"/>
          <w:szCs w:val="24"/>
          <w:lang w:val="uk-UA" w:eastAsia="uk-UA"/>
        </w:rPr>
        <w:t>6</w:t>
      </w:r>
      <w:r w:rsidRPr="00C90215">
        <w:rPr>
          <w:rFonts w:ascii="Times New Roman" w:eastAsia="Times New Roman" w:hAnsi="Times New Roman"/>
          <w:sz w:val="24"/>
          <w:szCs w:val="24"/>
          <w:lang w:val="uk-UA" w:eastAsia="uk-UA"/>
        </w:rPr>
        <w:t>.2020.</w:t>
      </w:r>
    </w:p>
    <w:p w:rsidR="00F612D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4"/>
        </w:numPr>
        <w:spacing w:after="0" w:line="240" w:lineRule="auto"/>
        <w:ind w:left="567" w:hanging="567"/>
        <w:contextualSpacing/>
        <w:jc w:val="both"/>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t>ВІДОМОСТІ ТА ІНФОРМАЦІЯ ВІД НАДАВАЧА ДЕРЖАВНОЇ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Надавач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4F557B"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Департамент житлово-комунального господарства Білоцерківської міської ради</w:t>
      </w:r>
      <w:r w:rsidRPr="00C90215">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 (далі </w:t>
      </w:r>
      <w:r>
        <w:rPr>
          <w:rFonts w:ascii="Times New Roman" w:eastAsia="Times New Roman" w:hAnsi="Times New Roman"/>
          <w:sz w:val="24"/>
          <w:szCs w:val="24"/>
          <w:lang w:val="uk-UA" w:eastAsia="uk-UA"/>
        </w:rPr>
        <w:t>–</w:t>
      </w:r>
      <w:r w:rsidR="00F612D5" w:rsidRPr="00C90215">
        <w:rPr>
          <w:rFonts w:ascii="Times New Roman" w:eastAsia="Times New Roman" w:hAnsi="Times New Roman"/>
          <w:sz w:val="24"/>
          <w:szCs w:val="24"/>
          <w:lang w:val="uk-UA" w:eastAsia="uk-UA"/>
        </w:rPr>
        <w:t xml:space="preserve"> Надавач) (</w:t>
      </w:r>
      <w:r w:rsidR="00F612D5" w:rsidRPr="00C90215">
        <w:rPr>
          <w:rFonts w:ascii="Times New Roman" w:eastAsia="Times New Roman" w:hAnsi="Times New Roman"/>
          <w:sz w:val="24"/>
          <w:szCs w:val="24"/>
          <w:lang w:val="uk-UA" w:eastAsia="ru-RU"/>
        </w:rPr>
        <w:t>0</w:t>
      </w:r>
      <w:r>
        <w:rPr>
          <w:rFonts w:ascii="Times New Roman" w:eastAsia="Times New Roman" w:hAnsi="Times New Roman"/>
          <w:sz w:val="24"/>
          <w:szCs w:val="24"/>
          <w:lang w:val="uk-UA" w:eastAsia="ru-RU"/>
        </w:rPr>
        <w:t>9100</w:t>
      </w:r>
      <w:r w:rsidR="00F612D5" w:rsidRPr="00C90215">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sz w:val="24"/>
          <w:szCs w:val="24"/>
          <w:lang w:val="uk-UA" w:eastAsia="ru-RU"/>
        </w:rPr>
        <w:t xml:space="preserve">м. </w:t>
      </w:r>
      <w:r>
        <w:rPr>
          <w:rFonts w:ascii="Times New Roman" w:eastAsia="Times New Roman" w:hAnsi="Times New Roman"/>
          <w:sz w:val="24"/>
          <w:szCs w:val="24"/>
          <w:lang w:val="uk-UA" w:eastAsia="ru-RU"/>
        </w:rPr>
        <w:t>Біла Церква</w:t>
      </w:r>
      <w:r w:rsidR="00F612D5" w:rsidRPr="00C90215">
        <w:rPr>
          <w:rFonts w:ascii="Times New Roman" w:eastAsia="Times New Roman" w:hAnsi="Times New Roman"/>
          <w:sz w:val="24"/>
          <w:szCs w:val="24"/>
          <w:lang w:val="uk-UA" w:eastAsia="ru-RU"/>
        </w:rPr>
        <w:t>,</w:t>
      </w:r>
      <w:r w:rsidR="00F636BB">
        <w:rPr>
          <w:rFonts w:ascii="Times New Roman" w:eastAsia="Times New Roman" w:hAnsi="Times New Roman"/>
          <w:sz w:val="24"/>
          <w:szCs w:val="24"/>
          <w:lang w:val="uk-UA" w:eastAsia="ru-RU"/>
        </w:rPr>
        <w:t xml:space="preserve"> Київська обл.</w:t>
      </w:r>
      <w:r>
        <w:rPr>
          <w:rFonts w:ascii="Times New Roman" w:eastAsia="Times New Roman" w:hAnsi="Times New Roman"/>
          <w:sz w:val="24"/>
          <w:szCs w:val="24"/>
          <w:lang w:val="uk-UA" w:eastAsia="ru-RU"/>
        </w:rPr>
        <w:t>, в</w:t>
      </w:r>
      <w:r w:rsidR="00F612D5" w:rsidRPr="00C90215">
        <w:rPr>
          <w:rFonts w:ascii="Times New Roman" w:eastAsia="Times New Roman" w:hAnsi="Times New Roman"/>
          <w:sz w:val="24"/>
          <w:szCs w:val="24"/>
          <w:lang w:val="uk-UA" w:eastAsia="ru-RU"/>
        </w:rPr>
        <w:t xml:space="preserve">ул. </w:t>
      </w:r>
      <w:r>
        <w:rPr>
          <w:rFonts w:ascii="Times New Roman" w:eastAsia="Times New Roman" w:hAnsi="Times New Roman"/>
          <w:sz w:val="24"/>
          <w:szCs w:val="24"/>
          <w:lang w:val="uk-UA" w:eastAsia="ru-RU"/>
        </w:rPr>
        <w:t>Шептицького</w:t>
      </w:r>
      <w:r w:rsidR="00F612D5" w:rsidRPr="00C90215">
        <w:rPr>
          <w:rFonts w:ascii="Times New Roman" w:eastAsia="Times New Roman" w:hAnsi="Times New Roman"/>
          <w:sz w:val="24"/>
          <w:szCs w:val="24"/>
          <w:lang w:val="uk-UA" w:eastAsia="ru-RU"/>
        </w:rPr>
        <w:t>, 2</w:t>
      </w:r>
      <w:r w:rsidR="00F612D5" w:rsidRPr="00C90215">
        <w:rPr>
          <w:rFonts w:ascii="Times New Roman" w:eastAsia="Times New Roman" w:hAnsi="Times New Roman"/>
          <w:sz w:val="24"/>
          <w:szCs w:val="24"/>
          <w:lang w:val="uk-UA" w:eastAsia="uk-UA"/>
        </w:rPr>
        <w:t xml:space="preserve">, ідентифікаційний код юридичної особи </w:t>
      </w:r>
      <w:r>
        <w:rPr>
          <w:rFonts w:ascii="Times New Roman" w:eastAsia="Times New Roman" w:hAnsi="Times New Roman"/>
          <w:sz w:val="24"/>
          <w:szCs w:val="24"/>
          <w:lang w:val="uk-UA" w:eastAsia="uk-UA"/>
        </w:rPr>
        <w:t>03346696</w:t>
      </w:r>
      <w:r w:rsidR="00F612D5" w:rsidRPr="00C90215">
        <w:rPr>
          <w:rFonts w:ascii="Times New Roman" w:eastAsia="Times New Roman" w:hAnsi="Times New Roman"/>
          <w:sz w:val="24"/>
          <w:szCs w:val="24"/>
          <w:lang w:val="uk-UA" w:eastAsia="uk-UA"/>
        </w:rPr>
        <w:t>).</w:t>
      </w:r>
    </w:p>
    <w:p w:rsidR="00B2769C" w:rsidRPr="00C90215" w:rsidRDefault="00B2769C" w:rsidP="00F636BB">
      <w:pPr>
        <w:spacing w:after="0" w:line="240" w:lineRule="auto"/>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lastRenderedPageBreak/>
        <w:t>Отримувач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Комунальне підприємство </w:t>
      </w:r>
      <w:r w:rsidR="00C1317B">
        <w:rPr>
          <w:rFonts w:ascii="Times New Roman" w:eastAsia="Times New Roman" w:hAnsi="Times New Roman"/>
          <w:sz w:val="24"/>
          <w:szCs w:val="24"/>
          <w:lang w:val="uk-UA" w:eastAsia="uk-UA"/>
        </w:rPr>
        <w:t>Білоцерківської міської ради «Муніципальне шляхово-експлуатаційне управління»</w:t>
      </w:r>
      <w:r w:rsidR="00C1317B" w:rsidRPr="00C1317B">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 xml:space="preserve">(далі – Підприємство, Отримувач, КП </w:t>
      </w:r>
      <w:r w:rsidR="00C1317B">
        <w:rPr>
          <w:rFonts w:ascii="Times New Roman" w:eastAsia="Times New Roman" w:hAnsi="Times New Roman"/>
          <w:sz w:val="24"/>
          <w:szCs w:val="24"/>
          <w:lang w:val="uk-UA" w:eastAsia="uk-UA"/>
        </w:rPr>
        <w:t>БМР «М</w:t>
      </w:r>
      <w:r w:rsidR="003D1927">
        <w:rPr>
          <w:rFonts w:ascii="Times New Roman" w:eastAsia="Times New Roman" w:hAnsi="Times New Roman"/>
          <w:sz w:val="24"/>
          <w:szCs w:val="24"/>
          <w:lang w:val="uk-UA" w:eastAsia="uk-UA"/>
        </w:rPr>
        <w:t>ШЕУ</w:t>
      </w:r>
      <w:r w:rsidR="00C1317B">
        <w:rPr>
          <w:rFonts w:ascii="Times New Roman" w:eastAsia="Times New Roman" w:hAnsi="Times New Roman"/>
          <w:sz w:val="24"/>
          <w:szCs w:val="24"/>
          <w:lang w:val="uk-UA" w:eastAsia="uk-UA"/>
        </w:rPr>
        <w:t>»</w:t>
      </w:r>
      <w:r w:rsidRPr="00C90215">
        <w:rPr>
          <w:rFonts w:ascii="Times New Roman" w:eastAsia="Times New Roman" w:hAnsi="Times New Roman"/>
          <w:sz w:val="24"/>
          <w:szCs w:val="24"/>
          <w:lang w:val="uk-UA" w:eastAsia="uk-UA"/>
        </w:rPr>
        <w:t>) (0</w:t>
      </w:r>
      <w:r w:rsidR="00C1317B">
        <w:rPr>
          <w:rFonts w:ascii="Times New Roman" w:eastAsia="Times New Roman" w:hAnsi="Times New Roman"/>
          <w:sz w:val="24"/>
          <w:szCs w:val="24"/>
          <w:lang w:val="uk-UA" w:eastAsia="uk-UA"/>
        </w:rPr>
        <w:t>9100</w:t>
      </w:r>
      <w:r w:rsidRPr="00C90215">
        <w:rPr>
          <w:rFonts w:ascii="Times New Roman" w:eastAsia="Times New Roman" w:hAnsi="Times New Roman"/>
          <w:sz w:val="24"/>
          <w:szCs w:val="24"/>
          <w:lang w:val="uk-UA" w:eastAsia="uk-UA"/>
        </w:rPr>
        <w:t xml:space="preserve">, м. </w:t>
      </w:r>
      <w:r w:rsidR="00C1317B">
        <w:rPr>
          <w:rFonts w:ascii="Times New Roman" w:eastAsia="Times New Roman" w:hAnsi="Times New Roman"/>
          <w:sz w:val="24"/>
          <w:szCs w:val="24"/>
          <w:lang w:val="uk-UA" w:eastAsia="ru-RU"/>
        </w:rPr>
        <w:t>Біла Церква</w:t>
      </w:r>
      <w:r w:rsidR="00C1317B" w:rsidRPr="00C90215">
        <w:rPr>
          <w:rFonts w:ascii="Times New Roman" w:eastAsia="Times New Roman" w:hAnsi="Times New Roman"/>
          <w:sz w:val="24"/>
          <w:szCs w:val="24"/>
          <w:lang w:val="uk-UA" w:eastAsia="ru-RU"/>
        </w:rPr>
        <w:t>,</w:t>
      </w:r>
      <w:r w:rsidR="00F636BB">
        <w:rPr>
          <w:rFonts w:ascii="Times New Roman" w:eastAsia="Times New Roman" w:hAnsi="Times New Roman"/>
          <w:sz w:val="24"/>
          <w:szCs w:val="24"/>
          <w:lang w:val="uk-UA" w:eastAsia="ru-RU"/>
        </w:rPr>
        <w:t xml:space="preserve"> Київська обл.</w:t>
      </w:r>
      <w:r w:rsidRPr="00C90215">
        <w:rPr>
          <w:rFonts w:ascii="Times New Roman" w:eastAsia="Times New Roman" w:hAnsi="Times New Roman"/>
          <w:sz w:val="24"/>
          <w:szCs w:val="24"/>
          <w:lang w:val="uk-UA" w:eastAsia="uk-UA"/>
        </w:rPr>
        <w:t>,</w:t>
      </w:r>
      <w:r w:rsidR="00C1317B" w:rsidRPr="00C1317B">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 xml:space="preserve">вул. </w:t>
      </w:r>
      <w:r w:rsidR="00C1317B">
        <w:rPr>
          <w:rFonts w:ascii="Times New Roman" w:eastAsia="Times New Roman" w:hAnsi="Times New Roman"/>
          <w:sz w:val="24"/>
          <w:szCs w:val="24"/>
          <w:lang w:val="uk-UA" w:eastAsia="uk-UA"/>
        </w:rPr>
        <w:t>Мережна</w:t>
      </w:r>
      <w:r w:rsidRPr="00C90215">
        <w:rPr>
          <w:rFonts w:ascii="Times New Roman" w:eastAsia="Times New Roman" w:hAnsi="Times New Roman"/>
          <w:sz w:val="24"/>
          <w:szCs w:val="24"/>
          <w:lang w:val="uk-UA" w:eastAsia="uk-UA"/>
        </w:rPr>
        <w:t xml:space="preserve">, </w:t>
      </w:r>
      <w:r w:rsidR="00C1317B">
        <w:rPr>
          <w:rFonts w:ascii="Times New Roman" w:eastAsia="Times New Roman" w:hAnsi="Times New Roman"/>
          <w:sz w:val="24"/>
          <w:szCs w:val="24"/>
          <w:lang w:val="uk-UA" w:eastAsia="uk-UA"/>
        </w:rPr>
        <w:t>44а</w:t>
      </w:r>
      <w:r w:rsidRPr="00C90215">
        <w:rPr>
          <w:rFonts w:ascii="Times New Roman" w:eastAsia="Times New Roman" w:hAnsi="Times New Roman"/>
          <w:sz w:val="24"/>
          <w:szCs w:val="24"/>
          <w:lang w:val="uk-UA" w:eastAsia="uk-UA"/>
        </w:rPr>
        <w:t xml:space="preserve">, ідентифікаційний код юридичної особи </w:t>
      </w:r>
      <w:r w:rsidR="00C1317B">
        <w:rPr>
          <w:rFonts w:ascii="Times New Roman" w:eastAsia="Times New Roman" w:hAnsi="Times New Roman"/>
          <w:sz w:val="24"/>
          <w:szCs w:val="24"/>
          <w:lang w:val="uk-UA" w:eastAsia="uk-UA"/>
        </w:rPr>
        <w:t>24223578</w:t>
      </w:r>
      <w:r w:rsidRPr="00C90215">
        <w:rPr>
          <w:rFonts w:ascii="Times New Roman" w:eastAsia="Times New Roman" w:hAnsi="Times New Roman"/>
          <w:sz w:val="24"/>
          <w:szCs w:val="24"/>
          <w:lang w:val="uk-UA" w:eastAsia="uk-UA"/>
        </w:rPr>
        <w:t>).</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Відповідно до Статуту Підприємства, затвердженого </w:t>
      </w:r>
      <w:r w:rsidR="00C1317B">
        <w:rPr>
          <w:rFonts w:ascii="Times New Roman" w:eastAsia="Times New Roman" w:hAnsi="Times New Roman"/>
          <w:sz w:val="24"/>
          <w:szCs w:val="24"/>
          <w:lang w:val="uk-UA" w:eastAsia="uk-UA"/>
        </w:rPr>
        <w:t>ріше</w:t>
      </w:r>
      <w:r w:rsidRPr="00C90215">
        <w:rPr>
          <w:rFonts w:ascii="Times New Roman" w:eastAsia="Times New Roman" w:hAnsi="Times New Roman"/>
          <w:sz w:val="24"/>
          <w:szCs w:val="24"/>
          <w:lang w:val="uk-UA" w:eastAsia="uk-UA"/>
        </w:rPr>
        <w:t xml:space="preserve">нням </w:t>
      </w:r>
      <w:r w:rsidR="00C1317B">
        <w:rPr>
          <w:rFonts w:ascii="Times New Roman" w:eastAsia="Times New Roman" w:hAnsi="Times New Roman"/>
          <w:sz w:val="24"/>
          <w:szCs w:val="24"/>
          <w:lang w:val="uk-UA" w:eastAsia="uk-UA"/>
        </w:rPr>
        <w:t xml:space="preserve">Білоцерківської міської ради від </w:t>
      </w:r>
      <w:r w:rsidRPr="00C90215">
        <w:rPr>
          <w:rFonts w:ascii="Times New Roman" w:eastAsia="Times New Roman" w:hAnsi="Times New Roman"/>
          <w:sz w:val="24"/>
          <w:szCs w:val="24"/>
          <w:lang w:val="uk-UA" w:eastAsia="uk-UA"/>
        </w:rPr>
        <w:t>2</w:t>
      </w:r>
      <w:r w:rsidR="00C1317B">
        <w:rPr>
          <w:rFonts w:ascii="Times New Roman" w:eastAsia="Times New Roman" w:hAnsi="Times New Roman"/>
          <w:sz w:val="24"/>
          <w:szCs w:val="24"/>
          <w:lang w:val="uk-UA" w:eastAsia="uk-UA"/>
        </w:rPr>
        <w:t>7.</w:t>
      </w:r>
      <w:r w:rsidRPr="00C90215">
        <w:rPr>
          <w:rFonts w:ascii="Times New Roman" w:eastAsia="Times New Roman" w:hAnsi="Times New Roman"/>
          <w:sz w:val="24"/>
          <w:szCs w:val="24"/>
          <w:lang w:val="uk-UA" w:eastAsia="uk-UA"/>
        </w:rPr>
        <w:t>0</w:t>
      </w:r>
      <w:r w:rsidR="00C1317B">
        <w:rPr>
          <w:rFonts w:ascii="Times New Roman" w:eastAsia="Times New Roman" w:hAnsi="Times New Roman"/>
          <w:sz w:val="24"/>
          <w:szCs w:val="24"/>
          <w:lang w:val="uk-UA" w:eastAsia="uk-UA"/>
        </w:rPr>
        <w:t>4.2018</w:t>
      </w:r>
      <w:r w:rsidRPr="00C90215">
        <w:rPr>
          <w:rFonts w:ascii="Times New Roman" w:eastAsia="Times New Roman" w:hAnsi="Times New Roman"/>
          <w:sz w:val="24"/>
          <w:szCs w:val="24"/>
          <w:lang w:val="uk-UA" w:eastAsia="uk-UA"/>
        </w:rPr>
        <w:t xml:space="preserve"> № 2</w:t>
      </w:r>
      <w:r w:rsidR="00C1317B">
        <w:rPr>
          <w:rFonts w:ascii="Times New Roman" w:eastAsia="Times New Roman" w:hAnsi="Times New Roman"/>
          <w:sz w:val="24"/>
          <w:szCs w:val="24"/>
          <w:lang w:val="uk-UA" w:eastAsia="uk-UA"/>
        </w:rPr>
        <w:t>201-50-</w:t>
      </w:r>
      <w:r w:rsidR="00C1317B">
        <w:rPr>
          <w:rFonts w:ascii="Times New Roman" w:eastAsia="Times New Roman" w:hAnsi="Times New Roman"/>
          <w:sz w:val="24"/>
          <w:szCs w:val="24"/>
          <w:lang w:val="en-US" w:eastAsia="uk-UA"/>
        </w:rPr>
        <w:t>VII</w:t>
      </w:r>
      <w:r w:rsidRPr="00C90215">
        <w:rPr>
          <w:rFonts w:ascii="Times New Roman" w:eastAsia="Times New Roman" w:hAnsi="Times New Roman"/>
          <w:sz w:val="24"/>
          <w:szCs w:val="24"/>
          <w:lang w:val="uk-UA" w:eastAsia="uk-UA"/>
        </w:rPr>
        <w:t xml:space="preserve">, </w:t>
      </w:r>
      <w:r w:rsidR="003D1927" w:rsidRPr="00C90215">
        <w:rPr>
          <w:rFonts w:ascii="Times New Roman" w:eastAsia="Times New Roman" w:hAnsi="Times New Roman"/>
          <w:sz w:val="24"/>
          <w:szCs w:val="24"/>
          <w:lang w:val="uk-UA" w:eastAsia="uk-UA"/>
        </w:rPr>
        <w:t xml:space="preserve">КП </w:t>
      </w:r>
      <w:r w:rsidR="003D1927">
        <w:rPr>
          <w:rFonts w:ascii="Times New Roman" w:eastAsia="Times New Roman" w:hAnsi="Times New Roman"/>
          <w:sz w:val="24"/>
          <w:szCs w:val="24"/>
          <w:lang w:val="uk-UA" w:eastAsia="uk-UA"/>
        </w:rPr>
        <w:t xml:space="preserve">БМР «МШЕУ» </w:t>
      </w:r>
      <w:r w:rsidRPr="00C90215">
        <w:rPr>
          <w:rFonts w:ascii="Times New Roman" w:eastAsia="Times New Roman" w:hAnsi="Times New Roman"/>
          <w:sz w:val="24"/>
          <w:szCs w:val="24"/>
          <w:lang w:val="uk-UA" w:eastAsia="uk-UA"/>
        </w:rPr>
        <w:t xml:space="preserve">засновано </w:t>
      </w:r>
      <w:r w:rsidR="003D1927">
        <w:rPr>
          <w:rFonts w:ascii="Times New Roman" w:eastAsia="Times New Roman" w:hAnsi="Times New Roman"/>
          <w:sz w:val="24"/>
          <w:szCs w:val="24"/>
          <w:lang w:val="uk-UA" w:eastAsia="uk-UA"/>
        </w:rPr>
        <w:t>на базі відокремленої частини комунальної власності територіальної громади м</w:t>
      </w:r>
      <w:r w:rsidR="001726DC">
        <w:rPr>
          <w:rFonts w:ascii="Times New Roman" w:eastAsia="Times New Roman" w:hAnsi="Times New Roman"/>
          <w:sz w:val="24"/>
          <w:szCs w:val="24"/>
          <w:lang w:val="uk-UA" w:eastAsia="uk-UA"/>
        </w:rPr>
        <w:t>іста</w:t>
      </w:r>
      <w:r w:rsidR="003D1927">
        <w:rPr>
          <w:rFonts w:ascii="Times New Roman" w:eastAsia="Times New Roman" w:hAnsi="Times New Roman"/>
          <w:sz w:val="24"/>
          <w:szCs w:val="24"/>
          <w:lang w:val="uk-UA" w:eastAsia="uk-UA"/>
        </w:rPr>
        <w:t xml:space="preserve"> Біла Церква </w:t>
      </w:r>
      <w:r w:rsidR="00F636BB">
        <w:rPr>
          <w:rFonts w:ascii="Times New Roman" w:eastAsia="Times New Roman" w:hAnsi="Times New Roman"/>
          <w:sz w:val="24"/>
          <w:szCs w:val="24"/>
          <w:lang w:val="uk-UA" w:eastAsia="uk-UA"/>
        </w:rPr>
        <w:t>й</w:t>
      </w:r>
      <w:r w:rsidRPr="00C90215">
        <w:rPr>
          <w:rFonts w:ascii="Times New Roman" w:eastAsia="Times New Roman" w:hAnsi="Times New Roman"/>
          <w:sz w:val="24"/>
          <w:szCs w:val="24"/>
          <w:lang w:val="uk-UA" w:eastAsia="uk-UA"/>
        </w:rPr>
        <w:t xml:space="preserve"> підпорядковується </w:t>
      </w:r>
      <w:r w:rsidR="003D1927">
        <w:rPr>
          <w:rFonts w:ascii="Times New Roman" w:eastAsia="Times New Roman" w:hAnsi="Times New Roman"/>
          <w:sz w:val="24"/>
          <w:szCs w:val="24"/>
          <w:lang w:val="uk-UA" w:eastAsia="uk-UA"/>
        </w:rPr>
        <w:t>Білоцерківсь</w:t>
      </w:r>
      <w:r w:rsidRPr="00C90215">
        <w:rPr>
          <w:rFonts w:ascii="Times New Roman" w:eastAsia="Times New Roman" w:hAnsi="Times New Roman"/>
          <w:sz w:val="24"/>
          <w:szCs w:val="24"/>
          <w:lang w:val="uk-UA" w:eastAsia="uk-UA"/>
        </w:rPr>
        <w:t xml:space="preserve">кій міській </w:t>
      </w:r>
      <w:r w:rsidR="003D1927">
        <w:rPr>
          <w:rFonts w:ascii="Times New Roman" w:eastAsia="Times New Roman" w:hAnsi="Times New Roman"/>
          <w:sz w:val="24"/>
          <w:szCs w:val="24"/>
          <w:lang w:val="uk-UA" w:eastAsia="uk-UA"/>
        </w:rPr>
        <w:t>раді</w:t>
      </w:r>
      <w:r w:rsidRPr="00C90215">
        <w:rPr>
          <w:rFonts w:ascii="Times New Roman" w:eastAsia="Times New Roman" w:hAnsi="Times New Roman"/>
          <w:sz w:val="24"/>
          <w:szCs w:val="24"/>
          <w:lang w:val="uk-UA" w:eastAsia="uk-UA"/>
        </w:rPr>
        <w:t xml:space="preserve">.  </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Мета (ціль)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ru-RU"/>
        </w:rPr>
      </w:pPr>
    </w:p>
    <w:p w:rsidR="00FB0E11" w:rsidRDefault="00884FCF" w:rsidP="00FB0E11">
      <w:pPr>
        <w:numPr>
          <w:ilvl w:val="0"/>
          <w:numId w:val="2"/>
        </w:numPr>
        <w:tabs>
          <w:tab w:val="left" w:pos="426"/>
          <w:tab w:val="left" w:pos="993"/>
          <w:tab w:val="left" w:pos="1701"/>
        </w:tabs>
        <w:spacing w:after="0" w:line="240" w:lineRule="auto"/>
        <w:ind w:left="567" w:hanging="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F636BB">
        <w:rPr>
          <w:rFonts w:ascii="Times New Roman" w:eastAsia="Times New Roman" w:hAnsi="Times New Roman"/>
          <w:sz w:val="24"/>
          <w:szCs w:val="24"/>
          <w:lang w:val="uk-UA" w:eastAsia="uk-UA"/>
        </w:rPr>
        <w:t>Реформування</w:t>
      </w:r>
      <w:r w:rsidR="003D1927">
        <w:rPr>
          <w:rFonts w:ascii="Times New Roman" w:eastAsia="Times New Roman" w:hAnsi="Times New Roman"/>
          <w:sz w:val="24"/>
          <w:szCs w:val="24"/>
          <w:lang w:val="uk-UA" w:eastAsia="uk-UA"/>
        </w:rPr>
        <w:t xml:space="preserve"> </w:t>
      </w:r>
      <w:r w:rsidR="00F636BB">
        <w:rPr>
          <w:rFonts w:ascii="Times New Roman" w:eastAsia="Times New Roman" w:hAnsi="Times New Roman"/>
          <w:sz w:val="24"/>
          <w:szCs w:val="24"/>
          <w:lang w:val="uk-UA" w:eastAsia="uk-UA"/>
        </w:rPr>
        <w:t>й</w:t>
      </w:r>
      <w:r w:rsidR="003D1927">
        <w:rPr>
          <w:rFonts w:ascii="Times New Roman" w:eastAsia="Times New Roman" w:hAnsi="Times New Roman"/>
          <w:sz w:val="24"/>
          <w:szCs w:val="24"/>
          <w:lang w:val="uk-UA" w:eastAsia="uk-UA"/>
        </w:rPr>
        <w:t xml:space="preserve"> розвиток житлово-комунального господарства</w:t>
      </w:r>
      <w:r w:rsidR="00B5546D">
        <w:rPr>
          <w:rFonts w:ascii="Times New Roman" w:eastAsia="Times New Roman" w:hAnsi="Times New Roman"/>
          <w:sz w:val="24"/>
          <w:szCs w:val="24"/>
          <w:lang w:val="uk-UA" w:eastAsia="uk-UA"/>
        </w:rPr>
        <w:t xml:space="preserve"> (реалізація державної політики 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w:t>
      </w:r>
      <w:r w:rsidR="00F636BB">
        <w:rPr>
          <w:rFonts w:ascii="Times New Roman" w:eastAsia="Times New Roman" w:hAnsi="Times New Roman"/>
          <w:sz w:val="24"/>
          <w:szCs w:val="24"/>
          <w:lang w:val="uk-UA" w:eastAsia="uk-UA"/>
        </w:rPr>
        <w:t>й</w:t>
      </w:r>
      <w:r w:rsidR="00B5546D">
        <w:rPr>
          <w:rFonts w:ascii="Times New Roman" w:eastAsia="Times New Roman" w:hAnsi="Times New Roman"/>
          <w:sz w:val="24"/>
          <w:szCs w:val="24"/>
          <w:lang w:val="uk-UA" w:eastAsia="uk-UA"/>
        </w:rPr>
        <w:t xml:space="preserve"> господарського комплексу в житлово-комунальних послугах відповідно до встановлених нормативів і національних стандартів).</w:t>
      </w:r>
    </w:p>
    <w:p w:rsidR="00FB0E11" w:rsidRDefault="00FB0E11" w:rsidP="00FB0E11">
      <w:pPr>
        <w:tabs>
          <w:tab w:val="left" w:pos="426"/>
          <w:tab w:val="left" w:pos="993"/>
          <w:tab w:val="left" w:pos="1701"/>
        </w:tabs>
        <w:spacing w:after="0" w:line="240" w:lineRule="auto"/>
        <w:ind w:left="567"/>
        <w:contextualSpacing/>
        <w:jc w:val="both"/>
        <w:rPr>
          <w:rFonts w:ascii="Times New Roman" w:eastAsia="Times New Roman" w:hAnsi="Times New Roman"/>
          <w:sz w:val="24"/>
          <w:szCs w:val="24"/>
          <w:lang w:val="uk-UA" w:eastAsia="uk-UA"/>
        </w:rPr>
      </w:pPr>
    </w:p>
    <w:p w:rsidR="00B5546D" w:rsidRPr="00FB0E11" w:rsidRDefault="00B5546D" w:rsidP="00FB0E1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FB0E11">
        <w:rPr>
          <w:rFonts w:ascii="Times New Roman" w:eastAsia="Times New Roman" w:hAnsi="Times New Roman"/>
          <w:sz w:val="24"/>
          <w:szCs w:val="24"/>
          <w:lang w:val="uk-UA" w:eastAsia="uk-UA"/>
        </w:rPr>
        <w:t>Розв’язання соціальних та економічних проблем загальнонаціонального характеру (покращення ст</w:t>
      </w:r>
      <w:r w:rsidR="00FB0E11">
        <w:rPr>
          <w:rFonts w:ascii="Times New Roman" w:eastAsia="Times New Roman" w:hAnsi="Times New Roman"/>
          <w:sz w:val="24"/>
          <w:szCs w:val="24"/>
          <w:lang w:val="uk-UA" w:eastAsia="uk-UA"/>
        </w:rPr>
        <w:t xml:space="preserve">ану транспортної інфраструктури </w:t>
      </w:r>
      <w:r w:rsidRPr="00FB0E11">
        <w:rPr>
          <w:rFonts w:ascii="Times New Roman" w:eastAsia="Times New Roman" w:hAnsi="Times New Roman"/>
          <w:sz w:val="24"/>
          <w:szCs w:val="24"/>
          <w:lang w:val="uk-UA" w:eastAsia="uk-UA"/>
        </w:rPr>
        <w:t>м</w:t>
      </w:r>
      <w:r w:rsidR="001726DC">
        <w:rPr>
          <w:rFonts w:ascii="Times New Roman" w:eastAsia="Times New Roman" w:hAnsi="Times New Roman"/>
          <w:sz w:val="24"/>
          <w:szCs w:val="24"/>
          <w:lang w:val="uk-UA" w:eastAsia="uk-UA"/>
        </w:rPr>
        <w:t>іста</w:t>
      </w:r>
      <w:r w:rsidRPr="00FB0E11">
        <w:rPr>
          <w:rFonts w:ascii="Times New Roman" w:eastAsia="Times New Roman" w:hAnsi="Times New Roman"/>
          <w:sz w:val="24"/>
          <w:szCs w:val="24"/>
          <w:lang w:val="uk-UA" w:eastAsia="uk-UA"/>
        </w:rPr>
        <w:t xml:space="preserve"> Біла Церква, утримання світлофорних об’єктів у належному стані, забезпечення безпеки дорожнього руху, попередження дорожньо-транспортних пригод, посилення безпеки дорожнього руху, вжиття заходів щодо усунення причин та умов, які сприяють аварійності на дорогах</w:t>
      </w:r>
      <w:r w:rsidR="00E714DF" w:rsidRPr="00FB0E11">
        <w:rPr>
          <w:rFonts w:ascii="Times New Roman" w:eastAsia="Times New Roman" w:hAnsi="Times New Roman"/>
          <w:sz w:val="24"/>
          <w:szCs w:val="24"/>
          <w:lang w:val="uk-UA" w:eastAsia="uk-UA"/>
        </w:rPr>
        <w:t>).</w:t>
      </w:r>
    </w:p>
    <w:p w:rsidR="00F612D5" w:rsidRPr="00C90215" w:rsidRDefault="00F612D5" w:rsidP="00884FCF">
      <w:pPr>
        <w:spacing w:after="0" w:line="240" w:lineRule="auto"/>
        <w:ind w:left="567" w:hanging="567"/>
        <w:jc w:val="both"/>
        <w:rPr>
          <w:rFonts w:ascii="Times New Roman" w:eastAsia="Times New Roman" w:hAnsi="Times New Roman"/>
          <w:sz w:val="24"/>
          <w:szCs w:val="24"/>
          <w:highlight w:val="yellow"/>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Очікуваний результат</w:t>
      </w:r>
    </w:p>
    <w:p w:rsidR="00F612D5" w:rsidRPr="00C9021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E714DF" w:rsidRDefault="00FB0E11" w:rsidP="00884FCF">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Завдяки фінансовій підтримці будуть </w:t>
      </w:r>
      <w:r w:rsidR="00E714DF">
        <w:rPr>
          <w:rFonts w:ascii="Times New Roman" w:eastAsia="Times New Roman" w:hAnsi="Times New Roman"/>
          <w:sz w:val="24"/>
          <w:szCs w:val="24"/>
          <w:lang w:val="uk-UA" w:eastAsia="uk-UA"/>
        </w:rPr>
        <w:t>створені належні умови для надання населенню якісних та безпечних послуг.</w:t>
      </w:r>
    </w:p>
    <w:p w:rsidR="00F612D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B0E11" w:rsidRPr="00C90215" w:rsidRDefault="00FB0E11"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Форма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C90215" w:rsidRDefault="00E714DF"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714DF">
        <w:rPr>
          <w:rFonts w:ascii="Times New Roman" w:eastAsia="Times New Roman" w:hAnsi="Times New Roman"/>
          <w:sz w:val="24"/>
          <w:szCs w:val="24"/>
          <w:lang w:val="uk-UA" w:eastAsia="uk-UA"/>
        </w:rPr>
        <w:t>Інша форма (поточні трансферти).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Державна підтримка </w:t>
      </w:r>
      <w:r w:rsidR="00E714DF" w:rsidRPr="00C90215">
        <w:rPr>
          <w:rFonts w:ascii="Times New Roman" w:eastAsia="Times New Roman" w:hAnsi="Times New Roman"/>
          <w:sz w:val="24"/>
          <w:szCs w:val="24"/>
          <w:lang w:val="uk-UA" w:eastAsia="uk-UA"/>
        </w:rPr>
        <w:t xml:space="preserve">КП </w:t>
      </w:r>
      <w:r w:rsidR="00E714DF">
        <w:rPr>
          <w:rFonts w:ascii="Times New Roman" w:eastAsia="Times New Roman" w:hAnsi="Times New Roman"/>
          <w:sz w:val="24"/>
          <w:szCs w:val="24"/>
          <w:lang w:val="uk-UA" w:eastAsia="uk-UA"/>
        </w:rPr>
        <w:t xml:space="preserve">БМР «МШЕУ» </w:t>
      </w:r>
      <w:r w:rsidRPr="00C90215">
        <w:rPr>
          <w:rFonts w:ascii="Times New Roman" w:eastAsia="Times New Roman" w:hAnsi="Times New Roman"/>
          <w:sz w:val="24"/>
          <w:szCs w:val="24"/>
          <w:lang w:val="uk-UA" w:eastAsia="uk-UA"/>
        </w:rPr>
        <w:t xml:space="preserve">надається з міського бюджету та </w:t>
      </w:r>
      <w:r w:rsidR="00F636BB">
        <w:rPr>
          <w:rFonts w:ascii="Times New Roman" w:eastAsia="Times New Roman" w:hAnsi="Times New Roman"/>
          <w:sz w:val="24"/>
          <w:szCs w:val="24"/>
          <w:lang w:val="uk-UA" w:eastAsia="uk-UA"/>
        </w:rPr>
        <w:t>спрямову</w:t>
      </w:r>
      <w:r w:rsidRPr="00C90215">
        <w:rPr>
          <w:rFonts w:ascii="Times New Roman" w:eastAsia="Times New Roman" w:hAnsi="Times New Roman"/>
          <w:sz w:val="24"/>
          <w:szCs w:val="24"/>
          <w:lang w:val="uk-UA" w:eastAsia="uk-UA"/>
        </w:rPr>
        <w:t xml:space="preserve">ється на фінансування </w:t>
      </w:r>
      <w:r w:rsidR="00E714DF">
        <w:rPr>
          <w:rFonts w:ascii="Times New Roman" w:eastAsia="Times New Roman" w:hAnsi="Times New Roman"/>
          <w:sz w:val="24"/>
          <w:szCs w:val="24"/>
          <w:lang w:val="uk-UA" w:eastAsia="uk-UA"/>
        </w:rPr>
        <w:t>заходів з утримання та поточного ремонту світлофорних об’єктів м</w:t>
      </w:r>
      <w:r w:rsidR="001726DC">
        <w:rPr>
          <w:rFonts w:ascii="Times New Roman" w:eastAsia="Times New Roman" w:hAnsi="Times New Roman"/>
          <w:sz w:val="24"/>
          <w:szCs w:val="24"/>
          <w:lang w:val="uk-UA" w:eastAsia="uk-UA"/>
        </w:rPr>
        <w:t xml:space="preserve">іста </w:t>
      </w:r>
      <w:r w:rsidR="00E714DF">
        <w:rPr>
          <w:rFonts w:ascii="Times New Roman" w:eastAsia="Times New Roman" w:hAnsi="Times New Roman"/>
          <w:sz w:val="24"/>
          <w:szCs w:val="24"/>
          <w:lang w:val="uk-UA" w:eastAsia="uk-UA"/>
        </w:rPr>
        <w:t>Біла Церква</w:t>
      </w:r>
      <w:r w:rsidRPr="00C90215">
        <w:rPr>
          <w:rFonts w:ascii="Times New Roman" w:eastAsia="Times New Roman" w:hAnsi="Times New Roman"/>
          <w:sz w:val="24"/>
          <w:szCs w:val="24"/>
          <w:lang w:val="uk-UA" w:eastAsia="uk-UA"/>
        </w:rPr>
        <w:t>.</w:t>
      </w:r>
    </w:p>
    <w:p w:rsidR="00F612D5" w:rsidRPr="00C90215" w:rsidRDefault="00F612D5" w:rsidP="00884FCF">
      <w:pPr>
        <w:ind w:left="567" w:hanging="567"/>
        <w:contextualSpacing/>
        <w:rPr>
          <w:rFonts w:ascii="Times New Roman" w:eastAsia="Times New Roman" w:hAnsi="Times New Roman"/>
          <w:sz w:val="24"/>
          <w:szCs w:val="24"/>
          <w:lang w:val="uk-UA" w:eastAsia="ru-RU"/>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Обсяг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ru-RU"/>
        </w:rPr>
        <w:t xml:space="preserve">Загальний обсяг </w:t>
      </w:r>
      <w:r w:rsidR="00F636BB">
        <w:rPr>
          <w:rFonts w:ascii="Times New Roman" w:eastAsia="Times New Roman" w:hAnsi="Times New Roman"/>
          <w:sz w:val="24"/>
          <w:szCs w:val="24"/>
          <w:lang w:val="uk-UA" w:eastAsia="ru-RU"/>
        </w:rPr>
        <w:t xml:space="preserve">– </w:t>
      </w:r>
      <w:r w:rsidR="00E714DF">
        <w:rPr>
          <w:rFonts w:ascii="Times New Roman" w:eastAsia="Times New Roman" w:hAnsi="Times New Roman"/>
          <w:sz w:val="24"/>
          <w:szCs w:val="24"/>
          <w:lang w:val="uk-UA" w:eastAsia="ru-RU"/>
        </w:rPr>
        <w:t>2 7</w:t>
      </w:r>
      <w:r w:rsidRPr="00C90215">
        <w:rPr>
          <w:rFonts w:ascii="Times New Roman" w:eastAsia="Times New Roman" w:hAnsi="Times New Roman"/>
          <w:sz w:val="24"/>
          <w:szCs w:val="24"/>
          <w:lang w:val="uk-UA" w:eastAsia="ru-RU"/>
        </w:rPr>
        <w:t xml:space="preserve">00 000 </w:t>
      </w:r>
      <w:r w:rsidRPr="00C90215">
        <w:rPr>
          <w:rFonts w:ascii="Times New Roman" w:eastAsia="Times New Roman" w:hAnsi="Times New Roman"/>
          <w:sz w:val="24"/>
          <w:szCs w:val="24"/>
          <w:lang w:val="uk-UA" w:eastAsia="uk-UA"/>
        </w:rPr>
        <w:t xml:space="preserve">грн, з яких: </w:t>
      </w:r>
    </w:p>
    <w:p w:rsidR="00BA183F" w:rsidRDefault="00BA183F" w:rsidP="00FB0E11">
      <w:pPr>
        <w:spacing w:after="0" w:line="240" w:lineRule="auto"/>
        <w:ind w:left="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20</w:t>
      </w:r>
      <w:r>
        <w:rPr>
          <w:rFonts w:ascii="Times New Roman" w:eastAsia="Times New Roman" w:hAnsi="Times New Roman"/>
          <w:sz w:val="24"/>
          <w:szCs w:val="24"/>
          <w:lang w:val="uk-UA" w:eastAsia="uk-UA"/>
        </w:rPr>
        <w:t>17</w:t>
      </w:r>
      <w:r w:rsidRPr="00C90215">
        <w:rPr>
          <w:rFonts w:ascii="Times New Roman" w:eastAsia="Times New Roman" w:hAnsi="Times New Roman"/>
          <w:sz w:val="24"/>
          <w:szCs w:val="24"/>
          <w:lang w:val="uk-UA" w:eastAsia="uk-UA"/>
        </w:rPr>
        <w:t xml:space="preserve"> рік</w:t>
      </w:r>
      <w:r>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0 </w:t>
      </w:r>
      <w:r w:rsidRPr="00C90215">
        <w:rPr>
          <w:rFonts w:ascii="Times New Roman" w:eastAsia="Times New Roman" w:hAnsi="Times New Roman"/>
          <w:sz w:val="24"/>
          <w:szCs w:val="24"/>
          <w:lang w:val="uk-UA" w:eastAsia="uk-UA"/>
        </w:rPr>
        <w:t>грн;</w:t>
      </w:r>
    </w:p>
    <w:p w:rsidR="00BA183F" w:rsidRDefault="00BA183F" w:rsidP="00FB0E11">
      <w:pPr>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2018</w:t>
      </w:r>
      <w:r w:rsidRPr="00C90215">
        <w:rPr>
          <w:rFonts w:ascii="Times New Roman" w:eastAsia="Times New Roman" w:hAnsi="Times New Roman"/>
          <w:sz w:val="24"/>
          <w:szCs w:val="24"/>
          <w:lang w:val="uk-UA" w:eastAsia="uk-UA"/>
        </w:rPr>
        <w:t xml:space="preserve"> рік</w:t>
      </w:r>
      <w:r>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0 </w:t>
      </w:r>
      <w:r w:rsidRPr="00C90215">
        <w:rPr>
          <w:rFonts w:ascii="Times New Roman" w:eastAsia="Times New Roman" w:hAnsi="Times New Roman"/>
          <w:sz w:val="24"/>
          <w:szCs w:val="24"/>
          <w:lang w:val="uk-UA" w:eastAsia="uk-UA"/>
        </w:rPr>
        <w:t>грн;</w:t>
      </w:r>
    </w:p>
    <w:p w:rsidR="00BA183F" w:rsidRDefault="00BA183F" w:rsidP="00FB0E11">
      <w:pPr>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2019</w:t>
      </w:r>
      <w:r w:rsidRPr="00C90215">
        <w:rPr>
          <w:rFonts w:ascii="Times New Roman" w:eastAsia="Times New Roman" w:hAnsi="Times New Roman"/>
          <w:sz w:val="24"/>
          <w:szCs w:val="24"/>
          <w:lang w:val="uk-UA" w:eastAsia="uk-UA"/>
        </w:rPr>
        <w:t xml:space="preserve"> рік</w:t>
      </w:r>
      <w:r>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0 </w:t>
      </w:r>
      <w:r w:rsidRPr="00C90215">
        <w:rPr>
          <w:rFonts w:ascii="Times New Roman" w:eastAsia="Times New Roman" w:hAnsi="Times New Roman"/>
          <w:sz w:val="24"/>
          <w:szCs w:val="24"/>
          <w:lang w:val="uk-UA" w:eastAsia="uk-UA"/>
        </w:rPr>
        <w:t>грн;</w:t>
      </w:r>
    </w:p>
    <w:p w:rsidR="00F612D5" w:rsidRPr="00C90215" w:rsidRDefault="00BA183F" w:rsidP="00FB0E11">
      <w:pPr>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2020 рік </w:t>
      </w:r>
      <w:r w:rsidRPr="00C90215">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1</w:t>
      </w:r>
      <w:r w:rsidR="00F612D5" w:rsidRPr="00C90215">
        <w:rPr>
          <w:rFonts w:ascii="Times New Roman" w:eastAsia="Times New Roman" w:hAnsi="Times New Roman"/>
          <w:sz w:val="24"/>
          <w:szCs w:val="24"/>
          <w:lang w:val="uk-UA" w:eastAsia="uk-UA"/>
        </w:rPr>
        <w:t> </w:t>
      </w:r>
      <w:r>
        <w:rPr>
          <w:rFonts w:ascii="Times New Roman" w:eastAsia="Times New Roman" w:hAnsi="Times New Roman"/>
          <w:sz w:val="24"/>
          <w:szCs w:val="24"/>
          <w:lang w:val="uk-UA" w:eastAsia="uk-UA"/>
        </w:rPr>
        <w:t>2</w:t>
      </w:r>
      <w:r w:rsidR="00F612D5" w:rsidRPr="00C90215">
        <w:rPr>
          <w:rFonts w:ascii="Times New Roman" w:eastAsia="Times New Roman" w:hAnsi="Times New Roman"/>
          <w:sz w:val="24"/>
          <w:szCs w:val="24"/>
          <w:lang w:val="uk-UA" w:eastAsia="uk-UA"/>
        </w:rPr>
        <w:t>00 000 грн;</w:t>
      </w:r>
      <w:r>
        <w:rPr>
          <w:rFonts w:ascii="Times New Roman" w:eastAsia="Times New Roman" w:hAnsi="Times New Roman"/>
          <w:sz w:val="24"/>
          <w:szCs w:val="24"/>
          <w:lang w:val="uk-UA" w:eastAsia="uk-UA"/>
        </w:rPr>
        <w:t xml:space="preserve"> </w:t>
      </w:r>
    </w:p>
    <w:p w:rsidR="00F612D5" w:rsidRPr="00C90215" w:rsidRDefault="00BA183F" w:rsidP="00FB0E11">
      <w:pPr>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2021 рік – 1 5</w:t>
      </w:r>
      <w:r w:rsidR="00F612D5" w:rsidRPr="00C90215">
        <w:rPr>
          <w:rFonts w:ascii="Times New Roman" w:eastAsia="Times New Roman" w:hAnsi="Times New Roman"/>
          <w:sz w:val="24"/>
          <w:szCs w:val="24"/>
          <w:lang w:val="uk-UA" w:eastAsia="uk-UA"/>
        </w:rPr>
        <w:t>00 000 грн.</w:t>
      </w:r>
    </w:p>
    <w:p w:rsidR="00F612D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B2769C" w:rsidRDefault="00B2769C" w:rsidP="00884FCF">
      <w:pPr>
        <w:spacing w:after="0" w:line="240" w:lineRule="auto"/>
        <w:ind w:left="567" w:hanging="567"/>
        <w:jc w:val="both"/>
        <w:rPr>
          <w:rFonts w:ascii="Times New Roman" w:eastAsia="Times New Roman" w:hAnsi="Times New Roman"/>
          <w:b/>
          <w:bCs/>
          <w:sz w:val="24"/>
          <w:szCs w:val="24"/>
          <w:lang w:val="uk-UA" w:eastAsia="uk-UA"/>
        </w:rPr>
      </w:pPr>
    </w:p>
    <w:p w:rsidR="00B2769C" w:rsidRDefault="00B2769C" w:rsidP="00884FCF">
      <w:pPr>
        <w:spacing w:after="0" w:line="240" w:lineRule="auto"/>
        <w:ind w:left="567" w:hanging="567"/>
        <w:jc w:val="both"/>
        <w:rPr>
          <w:rFonts w:ascii="Times New Roman" w:eastAsia="Times New Roman" w:hAnsi="Times New Roman"/>
          <w:b/>
          <w:bCs/>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lastRenderedPageBreak/>
        <w:t>Підстава для надання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BA183F" w:rsidRDefault="00F636BB" w:rsidP="00884FCF">
      <w:pPr>
        <w:pStyle w:val="rvps2"/>
        <w:numPr>
          <w:ilvl w:val="0"/>
          <w:numId w:val="2"/>
        </w:numPr>
        <w:spacing w:before="0" w:beforeAutospacing="0" w:after="0" w:afterAutospacing="0"/>
        <w:ind w:left="567" w:hanging="567"/>
        <w:jc w:val="both"/>
        <w:rPr>
          <w:lang w:val="uk-UA" w:eastAsia="uk-UA"/>
        </w:rPr>
      </w:pPr>
      <w:r>
        <w:rPr>
          <w:lang w:val="uk-UA" w:eastAsia="uk-UA"/>
        </w:rPr>
        <w:t>Закон</w:t>
      </w:r>
      <w:r w:rsidR="00BA183F">
        <w:rPr>
          <w:lang w:val="uk-UA" w:eastAsia="uk-UA"/>
        </w:rPr>
        <w:t xml:space="preserve"> України «Про місцеве самоврядування України».</w:t>
      </w:r>
    </w:p>
    <w:p w:rsidR="00BA183F" w:rsidRDefault="00BA183F" w:rsidP="00884FCF">
      <w:pPr>
        <w:pStyle w:val="rvps2"/>
        <w:spacing w:before="0" w:beforeAutospacing="0" w:after="0" w:afterAutospacing="0"/>
        <w:ind w:left="567" w:hanging="567"/>
        <w:jc w:val="both"/>
        <w:rPr>
          <w:lang w:val="uk-UA" w:eastAsia="uk-UA"/>
        </w:rPr>
      </w:pPr>
    </w:p>
    <w:p w:rsidR="00BA183F" w:rsidRDefault="00BA183F" w:rsidP="00884FCF">
      <w:pPr>
        <w:pStyle w:val="rvps2"/>
        <w:numPr>
          <w:ilvl w:val="0"/>
          <w:numId w:val="2"/>
        </w:numPr>
        <w:spacing w:before="0" w:beforeAutospacing="0" w:after="0" w:afterAutospacing="0"/>
        <w:ind w:left="567" w:hanging="567"/>
        <w:jc w:val="both"/>
        <w:rPr>
          <w:lang w:val="uk-UA" w:eastAsia="uk-UA"/>
        </w:rPr>
      </w:pPr>
      <w:r>
        <w:rPr>
          <w:lang w:val="uk-UA" w:eastAsia="uk-UA"/>
        </w:rPr>
        <w:t>Закон України «Про благоустрій населених пунктів».</w:t>
      </w:r>
    </w:p>
    <w:p w:rsidR="00F612D5" w:rsidRPr="00BA183F" w:rsidRDefault="00BA183F" w:rsidP="00884FCF">
      <w:pPr>
        <w:numPr>
          <w:ilvl w:val="0"/>
          <w:numId w:val="2"/>
        </w:numPr>
        <w:spacing w:before="240"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Програма реформування і розвитку житлово-комунального господарства м</w:t>
      </w:r>
      <w:r w:rsidR="001726DC">
        <w:rPr>
          <w:rFonts w:ascii="Times New Roman" w:eastAsia="Times New Roman" w:hAnsi="Times New Roman"/>
          <w:sz w:val="24"/>
          <w:szCs w:val="24"/>
          <w:lang w:val="uk-UA" w:eastAsia="uk-UA"/>
        </w:rPr>
        <w:t>іста</w:t>
      </w:r>
      <w:r>
        <w:rPr>
          <w:rFonts w:ascii="Times New Roman" w:eastAsia="Times New Roman" w:hAnsi="Times New Roman"/>
          <w:sz w:val="24"/>
          <w:szCs w:val="24"/>
          <w:lang w:val="uk-UA" w:eastAsia="uk-UA"/>
        </w:rPr>
        <w:t xml:space="preserve"> Біла Церква на 2017-2021 роки, затверджена рішенням Білоцерківської міської ради </w:t>
      </w:r>
      <w:r w:rsidR="00FB0E11">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від 23.03.</w:t>
      </w:r>
      <w:r>
        <w:rPr>
          <w:rFonts w:ascii="Times New Roman" w:eastAsia="Times New Roman" w:hAnsi="Times New Roman"/>
          <w:sz w:val="24"/>
          <w:szCs w:val="24"/>
          <w:lang w:val="uk-UA" w:eastAsia="uk-UA"/>
        </w:rPr>
        <w:t>2017 № 552-28-</w:t>
      </w:r>
      <w:r>
        <w:rPr>
          <w:rFonts w:ascii="Times New Roman" w:eastAsia="Times New Roman" w:hAnsi="Times New Roman"/>
          <w:sz w:val="24"/>
          <w:szCs w:val="24"/>
          <w:lang w:val="en-US" w:eastAsia="uk-UA"/>
        </w:rPr>
        <w:t>VII</w:t>
      </w:r>
      <w:r>
        <w:rPr>
          <w:rFonts w:ascii="Times New Roman" w:eastAsia="Times New Roman" w:hAnsi="Times New Roman"/>
          <w:sz w:val="24"/>
          <w:szCs w:val="24"/>
          <w:lang w:val="uk-UA" w:eastAsia="uk-UA"/>
        </w:rPr>
        <w:t xml:space="preserve"> (зі змінами від 30.11.2017 № 1630-40-</w:t>
      </w:r>
      <w:r>
        <w:rPr>
          <w:rFonts w:ascii="Times New Roman" w:eastAsia="Times New Roman" w:hAnsi="Times New Roman"/>
          <w:sz w:val="24"/>
          <w:szCs w:val="24"/>
          <w:lang w:val="en-US" w:eastAsia="uk-UA"/>
        </w:rPr>
        <w:t>VII</w:t>
      </w:r>
      <w:r w:rsidR="00884FCF">
        <w:rPr>
          <w:rFonts w:ascii="Times New Roman" w:eastAsia="Times New Roman" w:hAnsi="Times New Roman"/>
          <w:sz w:val="24"/>
          <w:szCs w:val="24"/>
          <w:lang w:val="uk-UA" w:eastAsia="uk-UA"/>
        </w:rPr>
        <w:t xml:space="preserve"> </w:t>
      </w:r>
      <w:r w:rsidR="00FB0E11">
        <w:rPr>
          <w:rFonts w:ascii="Times New Roman" w:eastAsia="Times New Roman" w:hAnsi="Times New Roman"/>
          <w:sz w:val="24"/>
          <w:szCs w:val="24"/>
          <w:lang w:val="uk-UA" w:eastAsia="uk-UA"/>
        </w:rPr>
        <w:t xml:space="preserve">                        </w:t>
      </w:r>
      <w:r w:rsidR="00884FCF">
        <w:rPr>
          <w:rFonts w:ascii="Times New Roman" w:eastAsia="Times New Roman" w:hAnsi="Times New Roman"/>
          <w:sz w:val="24"/>
          <w:szCs w:val="24"/>
          <w:lang w:val="uk-UA" w:eastAsia="uk-UA"/>
        </w:rPr>
        <w:t xml:space="preserve">«Про внесення змін до Програми реформування і розвитку житлово-комунального господарства </w:t>
      </w:r>
      <w:r w:rsidR="001726DC">
        <w:rPr>
          <w:rFonts w:ascii="Times New Roman" w:eastAsia="Times New Roman" w:hAnsi="Times New Roman"/>
          <w:sz w:val="24"/>
          <w:szCs w:val="24"/>
          <w:lang w:val="uk-UA" w:eastAsia="uk-UA"/>
        </w:rPr>
        <w:t>міста</w:t>
      </w:r>
      <w:r w:rsidR="00884FCF">
        <w:rPr>
          <w:rFonts w:ascii="Times New Roman" w:eastAsia="Times New Roman" w:hAnsi="Times New Roman"/>
          <w:sz w:val="24"/>
          <w:szCs w:val="24"/>
          <w:lang w:val="uk-UA" w:eastAsia="uk-UA"/>
        </w:rPr>
        <w:t xml:space="preserve"> Біла Церква на 2017-2021 роки шляхом викладення її в новій редакції»)</w:t>
      </w:r>
      <w:r w:rsidR="00F612D5" w:rsidRPr="00BA183F">
        <w:rPr>
          <w:rFonts w:ascii="Times New Roman" w:eastAsia="Times New Roman" w:hAnsi="Times New Roman"/>
          <w:sz w:val="24"/>
          <w:szCs w:val="24"/>
          <w:lang w:val="uk-UA" w:eastAsia="uk-UA"/>
        </w:rPr>
        <w:t xml:space="preserve"> (далі </w:t>
      </w:r>
      <w:r>
        <w:rPr>
          <w:rFonts w:ascii="Times New Roman" w:eastAsia="Times New Roman" w:hAnsi="Times New Roman"/>
          <w:sz w:val="24"/>
          <w:szCs w:val="24"/>
          <w:lang w:val="uk-UA" w:eastAsia="uk-UA"/>
        </w:rPr>
        <w:t>–</w:t>
      </w:r>
      <w:r w:rsidR="00F612D5" w:rsidRPr="00BA183F">
        <w:rPr>
          <w:rFonts w:ascii="Times New Roman" w:eastAsia="Times New Roman" w:hAnsi="Times New Roman"/>
          <w:sz w:val="24"/>
          <w:szCs w:val="24"/>
          <w:lang w:val="uk-UA" w:eastAsia="uk-UA"/>
        </w:rPr>
        <w:t xml:space="preserve"> Програма).</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Тривалість підтримки</w:t>
      </w:r>
    </w:p>
    <w:p w:rsidR="00F612D5" w:rsidRPr="00C9021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F612D5" w:rsidRDefault="00F612D5" w:rsidP="00884FCF">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ru-RU"/>
        </w:rPr>
        <w:t xml:space="preserve">З </w:t>
      </w:r>
      <w:r w:rsidR="0009201E">
        <w:rPr>
          <w:rFonts w:ascii="Times New Roman" w:eastAsia="Times New Roman" w:hAnsi="Times New Roman"/>
          <w:sz w:val="24"/>
          <w:szCs w:val="24"/>
          <w:lang w:val="uk-UA" w:eastAsia="uk-UA"/>
        </w:rPr>
        <w:t>01.01.2017</w:t>
      </w:r>
      <w:r w:rsidR="0009201E" w:rsidRPr="00881AF6">
        <w:rPr>
          <w:rFonts w:ascii="Times New Roman" w:eastAsia="Times New Roman" w:hAnsi="Times New Roman"/>
          <w:sz w:val="24"/>
          <w:szCs w:val="24"/>
          <w:lang w:val="uk-UA" w:eastAsia="uk-UA"/>
        </w:rPr>
        <w:t xml:space="preserve"> по 31.12.20</w:t>
      </w:r>
      <w:r w:rsidR="0009201E">
        <w:rPr>
          <w:rFonts w:ascii="Times New Roman" w:eastAsia="Times New Roman" w:hAnsi="Times New Roman"/>
          <w:sz w:val="24"/>
          <w:szCs w:val="24"/>
          <w:lang w:val="uk-UA" w:eastAsia="uk-UA"/>
        </w:rPr>
        <w:t>21</w:t>
      </w:r>
      <w:r w:rsidR="0009201E" w:rsidRPr="00881AF6">
        <w:rPr>
          <w:rFonts w:ascii="Times New Roman" w:eastAsia="Times New Roman" w:hAnsi="Times New Roman"/>
          <w:sz w:val="24"/>
          <w:szCs w:val="24"/>
          <w:lang w:val="uk-UA" w:eastAsia="uk-UA"/>
        </w:rPr>
        <w:t>.</w:t>
      </w:r>
    </w:p>
    <w:p w:rsidR="00FB0E11" w:rsidRPr="008F74A7" w:rsidRDefault="00FB0E11" w:rsidP="00FB0E11">
      <w:pPr>
        <w:pStyle w:val="rvps2"/>
        <w:ind w:left="567" w:hanging="567"/>
        <w:rPr>
          <w:b/>
          <w:lang w:val="uk-UA" w:eastAsia="uk-UA"/>
        </w:rPr>
      </w:pPr>
      <w:r>
        <w:rPr>
          <w:b/>
          <w:lang w:val="uk-UA" w:eastAsia="uk-UA"/>
        </w:rPr>
        <w:t xml:space="preserve">3.      </w:t>
      </w:r>
      <w:r w:rsidRPr="008F74A7">
        <w:rPr>
          <w:b/>
          <w:lang w:val="uk-UA" w:eastAsia="uk-UA"/>
        </w:rPr>
        <w:t>ПОЄДНАННЯ ФОРМ ДЕРЖАВНОЇ ПІДТРИМКИ</w:t>
      </w:r>
    </w:p>
    <w:p w:rsidR="00FB0E11" w:rsidRPr="0009201E" w:rsidRDefault="00FB0E11" w:rsidP="0009201E">
      <w:pPr>
        <w:pStyle w:val="rvps2"/>
        <w:numPr>
          <w:ilvl w:val="0"/>
          <w:numId w:val="2"/>
        </w:numPr>
        <w:spacing w:before="0" w:beforeAutospacing="0" w:after="0" w:afterAutospacing="0"/>
        <w:ind w:left="567" w:hanging="567"/>
        <w:jc w:val="both"/>
        <w:rPr>
          <w:lang w:val="uk-UA" w:eastAsia="uk-UA"/>
        </w:rPr>
      </w:pPr>
      <w:r w:rsidRPr="00BA19DA">
        <w:rPr>
          <w:lang w:val="uk-UA" w:eastAsia="uk-UA"/>
        </w:rPr>
        <w:t xml:space="preserve">Рішенням від </w:t>
      </w:r>
      <w:r>
        <w:rPr>
          <w:lang w:val="uk-UA" w:eastAsia="uk-UA"/>
        </w:rPr>
        <w:t>30.01</w:t>
      </w:r>
      <w:r w:rsidRPr="00BA19DA">
        <w:rPr>
          <w:lang w:val="uk-UA" w:eastAsia="uk-UA"/>
        </w:rPr>
        <w:t>.201</w:t>
      </w:r>
      <w:r>
        <w:rPr>
          <w:lang w:val="uk-UA" w:eastAsia="uk-UA"/>
        </w:rPr>
        <w:t>9</w:t>
      </w:r>
      <w:r w:rsidRPr="00BA19DA">
        <w:rPr>
          <w:lang w:val="uk-UA" w:eastAsia="uk-UA"/>
        </w:rPr>
        <w:t xml:space="preserve"> № </w:t>
      </w:r>
      <w:r>
        <w:rPr>
          <w:lang w:val="uk-UA" w:eastAsia="uk-UA"/>
        </w:rPr>
        <w:t>55</w:t>
      </w:r>
      <w:r w:rsidRPr="00BA19DA">
        <w:rPr>
          <w:lang w:val="uk-UA" w:eastAsia="uk-UA"/>
        </w:rPr>
        <w:t>-р визнано, що державна підтримка</w:t>
      </w:r>
      <w:r>
        <w:rPr>
          <w:lang w:val="uk-UA" w:eastAsia="uk-UA"/>
        </w:rPr>
        <w:t xml:space="preserve">, яку надає Департамент </w:t>
      </w:r>
      <w:r>
        <w:rPr>
          <w:rFonts w:eastAsia="Times New Roman"/>
          <w:lang w:val="uk-UA" w:eastAsia="uk-UA"/>
        </w:rPr>
        <w:t xml:space="preserve">житлово-комунального господарства Білоцерківської міської ради, відповідно до </w:t>
      </w:r>
      <w:r w:rsidR="0009201E">
        <w:rPr>
          <w:rFonts w:eastAsia="Times New Roman"/>
          <w:lang w:val="uk-UA" w:eastAsia="uk-UA"/>
        </w:rPr>
        <w:t>Програми реформування і розвитку житлово-комунального господарства  міста Біла Церква на 2017-2021 роки, затвердженої рішенням Білоцерківської міської ради від 30.11.2017 № 1630-40-</w:t>
      </w:r>
      <w:r w:rsidR="0009201E">
        <w:rPr>
          <w:rFonts w:eastAsia="Times New Roman"/>
          <w:lang w:val="en-US" w:eastAsia="uk-UA"/>
        </w:rPr>
        <w:t>VII</w:t>
      </w:r>
      <w:r w:rsidR="0009201E">
        <w:rPr>
          <w:rFonts w:eastAsia="Times New Roman"/>
          <w:lang w:val="uk-UA" w:eastAsia="uk-UA"/>
        </w:rPr>
        <w:t xml:space="preserve">, на період з 23.03.2017 по 31.12.2021, </w:t>
      </w:r>
      <w:r w:rsidR="00F636BB">
        <w:rPr>
          <w:rFonts w:eastAsia="Times New Roman"/>
          <w:lang w:val="uk-UA" w:eastAsia="uk-UA"/>
        </w:rPr>
        <w:t>і</w:t>
      </w:r>
      <w:r w:rsidR="0009201E">
        <w:rPr>
          <w:rFonts w:eastAsia="Times New Roman"/>
          <w:lang w:val="uk-UA" w:eastAsia="uk-UA"/>
        </w:rPr>
        <w:t xml:space="preserve"> Програми фінансової підтримки комунальних підприємств та здійснення внесків до статутних фондів (поповнення Статутного фонду) комунальних підприємств Білоцерківської міської ради від 25.05.2017 № 774-32-</w:t>
      </w:r>
      <w:r w:rsidR="0009201E">
        <w:rPr>
          <w:rFonts w:eastAsia="Times New Roman"/>
          <w:lang w:val="en-US" w:eastAsia="uk-UA"/>
        </w:rPr>
        <w:t>VII</w:t>
      </w:r>
      <w:r w:rsidR="0009201E">
        <w:rPr>
          <w:rFonts w:eastAsia="Times New Roman"/>
          <w:lang w:val="uk-UA" w:eastAsia="uk-UA"/>
        </w:rPr>
        <w:t>, на період з 25.05.2017 по 31.12.2021, комунальному підприємству Білоцерківської міської ради «Муніципальне шляхово-експлуатаційне управління» у формі субсидій та поточних ремонтів, капітальних трансфертів обсягом 77 791 253,62 грив</w:t>
      </w:r>
      <w:r w:rsidR="00F636BB">
        <w:rPr>
          <w:rFonts w:eastAsia="Times New Roman"/>
          <w:lang w:val="uk-UA" w:eastAsia="uk-UA"/>
        </w:rPr>
        <w:t>ні</w:t>
      </w:r>
      <w:r w:rsidR="0009201E">
        <w:rPr>
          <w:rFonts w:eastAsia="Times New Roman"/>
          <w:lang w:val="uk-UA" w:eastAsia="uk-UA"/>
        </w:rPr>
        <w:t>,</w:t>
      </w:r>
      <w:r w:rsidR="0009201E">
        <w:rPr>
          <w:lang w:val="uk-UA" w:eastAsia="uk-UA"/>
        </w:rPr>
        <w:t xml:space="preserve"> </w:t>
      </w:r>
      <w:r w:rsidRPr="0009201E">
        <w:rPr>
          <w:b/>
          <w:lang w:val="uk-UA" w:eastAsia="uk-UA"/>
        </w:rPr>
        <w:t>не є державною допомогою</w:t>
      </w:r>
      <w:r w:rsidRPr="0009201E">
        <w:rPr>
          <w:lang w:val="uk-UA" w:eastAsia="uk-UA"/>
        </w:rPr>
        <w:t xml:space="preserve"> відповідно до Закону України «Про державну допомогу суб’єктам господарювання».</w:t>
      </w:r>
    </w:p>
    <w:p w:rsidR="0009201E" w:rsidRPr="00C90215" w:rsidRDefault="0009201E" w:rsidP="00884FCF">
      <w:pPr>
        <w:spacing w:after="0" w:line="240" w:lineRule="auto"/>
        <w:ind w:left="567" w:hanging="567"/>
        <w:rPr>
          <w:rFonts w:ascii="Times New Roman" w:eastAsia="Times New Roman" w:hAnsi="Times New Roman"/>
          <w:sz w:val="24"/>
          <w:szCs w:val="24"/>
          <w:lang w:val="uk-UA" w:eastAsia="uk-UA"/>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ІНФОРМАЦІЯ ЩОДО ПРОГРАМИ</w:t>
      </w:r>
    </w:p>
    <w:p w:rsidR="00F612D5" w:rsidRPr="00D336D8" w:rsidRDefault="00F612D5" w:rsidP="00884FCF">
      <w:pPr>
        <w:spacing w:after="0" w:line="240" w:lineRule="auto"/>
        <w:ind w:left="567" w:hanging="567"/>
        <w:jc w:val="both"/>
        <w:rPr>
          <w:rFonts w:ascii="Times New Roman" w:eastAsia="Times New Roman" w:hAnsi="Times New Roman"/>
          <w:b/>
          <w:sz w:val="24"/>
          <w:szCs w:val="24"/>
          <w:lang w:val="en-US" w:eastAsia="uk-UA"/>
        </w:rPr>
      </w:pPr>
    </w:p>
    <w:p w:rsidR="00E11CA3" w:rsidRDefault="00E11CA3" w:rsidP="00E11CA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Відповідно до Статуту Підприємства, затвердженого </w:t>
      </w:r>
      <w:r>
        <w:rPr>
          <w:rFonts w:ascii="Times New Roman" w:eastAsia="Times New Roman" w:hAnsi="Times New Roman"/>
          <w:sz w:val="24"/>
          <w:szCs w:val="24"/>
          <w:lang w:val="uk-UA" w:eastAsia="uk-UA"/>
        </w:rPr>
        <w:t>ріше</w:t>
      </w:r>
      <w:r w:rsidRPr="00C90215">
        <w:rPr>
          <w:rFonts w:ascii="Times New Roman" w:eastAsia="Times New Roman" w:hAnsi="Times New Roman"/>
          <w:sz w:val="24"/>
          <w:szCs w:val="24"/>
          <w:lang w:val="uk-UA" w:eastAsia="uk-UA"/>
        </w:rPr>
        <w:t xml:space="preserve">нням </w:t>
      </w:r>
      <w:r>
        <w:rPr>
          <w:rFonts w:ascii="Times New Roman" w:eastAsia="Times New Roman" w:hAnsi="Times New Roman"/>
          <w:sz w:val="24"/>
          <w:szCs w:val="24"/>
          <w:lang w:val="uk-UA" w:eastAsia="uk-UA"/>
        </w:rPr>
        <w:t xml:space="preserve">Білоцерківської міської ради від </w:t>
      </w:r>
      <w:r w:rsidRPr="00C90215">
        <w:rPr>
          <w:rFonts w:ascii="Times New Roman" w:eastAsia="Times New Roman" w:hAnsi="Times New Roman"/>
          <w:sz w:val="24"/>
          <w:szCs w:val="24"/>
          <w:lang w:val="uk-UA" w:eastAsia="uk-UA"/>
        </w:rPr>
        <w:t>2</w:t>
      </w:r>
      <w:r>
        <w:rPr>
          <w:rFonts w:ascii="Times New Roman" w:eastAsia="Times New Roman" w:hAnsi="Times New Roman"/>
          <w:sz w:val="24"/>
          <w:szCs w:val="24"/>
          <w:lang w:val="uk-UA" w:eastAsia="uk-UA"/>
        </w:rPr>
        <w:t>7.</w:t>
      </w:r>
      <w:r w:rsidRPr="00C90215">
        <w:rPr>
          <w:rFonts w:ascii="Times New Roman" w:eastAsia="Times New Roman" w:hAnsi="Times New Roman"/>
          <w:sz w:val="24"/>
          <w:szCs w:val="24"/>
          <w:lang w:val="uk-UA" w:eastAsia="uk-UA"/>
        </w:rPr>
        <w:t>0</w:t>
      </w:r>
      <w:r>
        <w:rPr>
          <w:rFonts w:ascii="Times New Roman" w:eastAsia="Times New Roman" w:hAnsi="Times New Roman"/>
          <w:sz w:val="24"/>
          <w:szCs w:val="24"/>
          <w:lang w:val="uk-UA" w:eastAsia="uk-UA"/>
        </w:rPr>
        <w:t>4.2018</w:t>
      </w:r>
      <w:r w:rsidRPr="00C90215">
        <w:rPr>
          <w:rFonts w:ascii="Times New Roman" w:eastAsia="Times New Roman" w:hAnsi="Times New Roman"/>
          <w:sz w:val="24"/>
          <w:szCs w:val="24"/>
          <w:lang w:val="uk-UA" w:eastAsia="uk-UA"/>
        </w:rPr>
        <w:t xml:space="preserve"> № 2</w:t>
      </w:r>
      <w:r>
        <w:rPr>
          <w:rFonts w:ascii="Times New Roman" w:eastAsia="Times New Roman" w:hAnsi="Times New Roman"/>
          <w:sz w:val="24"/>
          <w:szCs w:val="24"/>
          <w:lang w:val="uk-UA" w:eastAsia="uk-UA"/>
        </w:rPr>
        <w:t>201-50-</w:t>
      </w:r>
      <w:r>
        <w:rPr>
          <w:rFonts w:ascii="Times New Roman" w:eastAsia="Times New Roman" w:hAnsi="Times New Roman"/>
          <w:sz w:val="24"/>
          <w:szCs w:val="24"/>
          <w:lang w:val="en-US" w:eastAsia="uk-UA"/>
        </w:rPr>
        <w:t>VII</w:t>
      </w:r>
      <w:r w:rsidRPr="00C90215">
        <w:rPr>
          <w:rFonts w:ascii="Times New Roman" w:eastAsia="Times New Roman" w:hAnsi="Times New Roman"/>
          <w:sz w:val="24"/>
          <w:szCs w:val="24"/>
          <w:lang w:val="uk-UA" w:eastAsia="uk-UA"/>
        </w:rPr>
        <w:t xml:space="preserve">, КП </w:t>
      </w:r>
      <w:r>
        <w:rPr>
          <w:rFonts w:ascii="Times New Roman" w:eastAsia="Times New Roman" w:hAnsi="Times New Roman"/>
          <w:sz w:val="24"/>
          <w:szCs w:val="24"/>
          <w:lang w:val="uk-UA" w:eastAsia="uk-UA"/>
        </w:rPr>
        <w:t xml:space="preserve">БМР «МШЕУ» </w:t>
      </w:r>
      <w:r w:rsidRPr="00C90215">
        <w:rPr>
          <w:rFonts w:ascii="Times New Roman" w:eastAsia="Times New Roman" w:hAnsi="Times New Roman"/>
          <w:sz w:val="24"/>
          <w:szCs w:val="24"/>
          <w:lang w:val="uk-UA" w:eastAsia="uk-UA"/>
        </w:rPr>
        <w:t xml:space="preserve">засновано </w:t>
      </w:r>
      <w:r>
        <w:rPr>
          <w:rFonts w:ascii="Times New Roman" w:eastAsia="Times New Roman" w:hAnsi="Times New Roman"/>
          <w:sz w:val="24"/>
          <w:szCs w:val="24"/>
          <w:lang w:val="uk-UA" w:eastAsia="uk-UA"/>
        </w:rPr>
        <w:t>на базі відокремленої частини комунальної власності територіальної громади</w:t>
      </w:r>
      <w:r w:rsidR="001726DC">
        <w:rPr>
          <w:rFonts w:ascii="Times New Roman" w:eastAsia="Times New Roman" w:hAnsi="Times New Roman"/>
          <w:sz w:val="24"/>
          <w:szCs w:val="24"/>
          <w:lang w:val="uk-UA" w:eastAsia="uk-UA"/>
        </w:rPr>
        <w:t xml:space="preserve"> міста</w:t>
      </w:r>
      <w:r>
        <w:rPr>
          <w:rFonts w:ascii="Times New Roman" w:eastAsia="Times New Roman" w:hAnsi="Times New Roman"/>
          <w:sz w:val="24"/>
          <w:szCs w:val="24"/>
          <w:lang w:val="uk-UA" w:eastAsia="uk-UA"/>
        </w:rPr>
        <w:t xml:space="preserve"> Біла Церква</w:t>
      </w:r>
      <w:r w:rsidR="00D336D8">
        <w:rPr>
          <w:rFonts w:ascii="Times New Roman" w:eastAsia="Times New Roman" w:hAnsi="Times New Roman"/>
          <w:sz w:val="24"/>
          <w:szCs w:val="24"/>
          <w:lang w:val="uk-UA" w:eastAsia="uk-UA"/>
        </w:rPr>
        <w:t xml:space="preserve"> й</w:t>
      </w:r>
      <w:r>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 xml:space="preserve"> підпорядков</w:t>
      </w:r>
      <w:r w:rsidR="00D336D8">
        <w:rPr>
          <w:rFonts w:ascii="Times New Roman" w:eastAsia="Times New Roman" w:hAnsi="Times New Roman"/>
          <w:sz w:val="24"/>
          <w:szCs w:val="24"/>
          <w:lang w:val="uk-UA" w:eastAsia="uk-UA"/>
        </w:rPr>
        <w:t>ано</w:t>
      </w:r>
      <w:r w:rsidRPr="00C90215">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Білоцерківсь</w:t>
      </w:r>
      <w:r w:rsidRPr="00C90215">
        <w:rPr>
          <w:rFonts w:ascii="Times New Roman" w:eastAsia="Times New Roman" w:hAnsi="Times New Roman"/>
          <w:sz w:val="24"/>
          <w:szCs w:val="24"/>
          <w:lang w:val="uk-UA" w:eastAsia="uk-UA"/>
        </w:rPr>
        <w:t xml:space="preserve">кій міській </w:t>
      </w:r>
      <w:r>
        <w:rPr>
          <w:rFonts w:ascii="Times New Roman" w:eastAsia="Times New Roman" w:hAnsi="Times New Roman"/>
          <w:sz w:val="24"/>
          <w:szCs w:val="24"/>
          <w:lang w:val="uk-UA" w:eastAsia="uk-UA"/>
        </w:rPr>
        <w:t>раді</w:t>
      </w:r>
      <w:r w:rsidRPr="00C90215">
        <w:rPr>
          <w:rFonts w:ascii="Times New Roman" w:eastAsia="Times New Roman" w:hAnsi="Times New Roman"/>
          <w:sz w:val="24"/>
          <w:szCs w:val="24"/>
          <w:lang w:val="uk-UA" w:eastAsia="uk-UA"/>
        </w:rPr>
        <w:t xml:space="preserve">.  </w:t>
      </w:r>
    </w:p>
    <w:p w:rsidR="00E11CA3" w:rsidRDefault="00E11CA3" w:rsidP="00E11CA3">
      <w:pPr>
        <w:spacing w:after="0" w:line="240" w:lineRule="auto"/>
        <w:ind w:left="567"/>
        <w:jc w:val="both"/>
        <w:rPr>
          <w:rFonts w:ascii="Times New Roman" w:eastAsia="Times New Roman" w:hAnsi="Times New Roman"/>
          <w:sz w:val="24"/>
          <w:szCs w:val="24"/>
          <w:lang w:val="uk-UA" w:eastAsia="uk-UA"/>
        </w:rPr>
      </w:pPr>
    </w:p>
    <w:p w:rsidR="004A3627" w:rsidRPr="004A3627" w:rsidRDefault="004A3627" w:rsidP="004A3627">
      <w:pPr>
        <w:pStyle w:val="rvps2"/>
        <w:numPr>
          <w:ilvl w:val="0"/>
          <w:numId w:val="2"/>
        </w:numPr>
        <w:spacing w:before="0" w:beforeAutospacing="0" w:after="0" w:afterAutospacing="0"/>
        <w:ind w:left="567" w:hanging="567"/>
        <w:jc w:val="both"/>
        <w:rPr>
          <w:lang w:val="uk-UA" w:eastAsia="uk-UA"/>
        </w:rPr>
      </w:pPr>
      <w:r>
        <w:rPr>
          <w:lang w:val="uk-UA" w:eastAsia="uk-UA"/>
        </w:rPr>
        <w:t xml:space="preserve">Відповідно до пункту 1.1 статті 1 Статуту </w:t>
      </w:r>
      <w:r w:rsidRPr="00C90215">
        <w:rPr>
          <w:rFonts w:eastAsia="Times New Roman"/>
          <w:lang w:val="uk-UA" w:eastAsia="uk-UA"/>
        </w:rPr>
        <w:t xml:space="preserve">КП </w:t>
      </w:r>
      <w:r>
        <w:rPr>
          <w:rFonts w:eastAsia="Times New Roman"/>
          <w:lang w:val="uk-UA" w:eastAsia="uk-UA"/>
        </w:rPr>
        <w:t xml:space="preserve">БМР «МШЕУ» є правонаступником комунального підприємства </w:t>
      </w:r>
      <w:r w:rsidR="00E11CA3">
        <w:rPr>
          <w:rFonts w:eastAsia="Times New Roman"/>
          <w:lang w:val="uk-UA" w:eastAsia="uk-UA"/>
        </w:rPr>
        <w:t>Київської обласної ради</w:t>
      </w:r>
      <w:r>
        <w:rPr>
          <w:rFonts w:eastAsia="Times New Roman"/>
          <w:lang w:val="uk-UA" w:eastAsia="uk-UA"/>
        </w:rPr>
        <w:t xml:space="preserve"> «</w:t>
      </w:r>
      <w:proofErr w:type="spellStart"/>
      <w:r>
        <w:rPr>
          <w:rFonts w:eastAsia="Times New Roman"/>
          <w:lang w:val="uk-UA" w:eastAsia="uk-UA"/>
        </w:rPr>
        <w:t>Білоцерківсвітло</w:t>
      </w:r>
      <w:proofErr w:type="spellEnd"/>
      <w:r>
        <w:rPr>
          <w:rFonts w:eastAsia="Times New Roman"/>
          <w:lang w:val="uk-UA" w:eastAsia="uk-UA"/>
        </w:rPr>
        <w:t xml:space="preserve">» </w:t>
      </w:r>
      <w:r w:rsidR="00E11CA3">
        <w:rPr>
          <w:rFonts w:eastAsia="Times New Roman"/>
          <w:lang w:val="uk-UA" w:eastAsia="uk-UA"/>
        </w:rPr>
        <w:t xml:space="preserve">та </w:t>
      </w:r>
      <w:r>
        <w:rPr>
          <w:rFonts w:eastAsia="Times New Roman"/>
          <w:lang w:val="uk-UA" w:eastAsia="uk-UA"/>
        </w:rPr>
        <w:t>комунального підприємства Білоцерківської мі</w:t>
      </w:r>
      <w:r w:rsidR="00E11CA3">
        <w:rPr>
          <w:rFonts w:eastAsia="Times New Roman"/>
          <w:lang w:val="uk-UA" w:eastAsia="uk-UA"/>
        </w:rPr>
        <w:t>ської ради «</w:t>
      </w:r>
      <w:proofErr w:type="spellStart"/>
      <w:r w:rsidR="00E11CA3">
        <w:rPr>
          <w:rFonts w:eastAsia="Times New Roman"/>
          <w:lang w:val="uk-UA" w:eastAsia="uk-UA"/>
        </w:rPr>
        <w:t>Білоцерківсвітло</w:t>
      </w:r>
      <w:proofErr w:type="spellEnd"/>
      <w:r w:rsidR="00E11CA3">
        <w:rPr>
          <w:rFonts w:eastAsia="Times New Roman"/>
          <w:lang w:val="uk-UA" w:eastAsia="uk-UA"/>
        </w:rPr>
        <w:t>»</w:t>
      </w:r>
      <w:r w:rsidR="002F70C6">
        <w:rPr>
          <w:rFonts w:eastAsia="Times New Roman"/>
          <w:lang w:val="uk-UA" w:eastAsia="uk-UA"/>
        </w:rPr>
        <w:t>,</w:t>
      </w:r>
      <w:r w:rsidR="00E11CA3">
        <w:rPr>
          <w:rFonts w:eastAsia="Times New Roman"/>
          <w:lang w:val="uk-UA" w:eastAsia="uk-UA"/>
        </w:rPr>
        <w:t xml:space="preserve"> </w:t>
      </w:r>
      <w:r>
        <w:rPr>
          <w:rFonts w:eastAsia="Times New Roman"/>
          <w:lang w:val="uk-UA" w:eastAsia="uk-UA"/>
        </w:rPr>
        <w:t>усіх прав, обов’язків і зобов’язань.</w:t>
      </w:r>
      <w:r w:rsidR="007844B4">
        <w:rPr>
          <w:rFonts w:eastAsia="Times New Roman"/>
          <w:lang w:val="uk-UA" w:eastAsia="uk-UA"/>
        </w:rPr>
        <w:t xml:space="preserve"> </w:t>
      </w:r>
    </w:p>
    <w:p w:rsidR="004A3627" w:rsidRPr="004A3627" w:rsidRDefault="004A3627" w:rsidP="004A3627">
      <w:pPr>
        <w:pStyle w:val="rvps2"/>
        <w:spacing w:before="0" w:beforeAutospacing="0" w:after="0" w:afterAutospacing="0"/>
        <w:ind w:left="567"/>
        <w:jc w:val="both"/>
        <w:rPr>
          <w:lang w:val="uk-UA" w:eastAsia="uk-UA"/>
        </w:rPr>
      </w:pPr>
    </w:p>
    <w:p w:rsidR="004A3627" w:rsidRPr="00A26649" w:rsidRDefault="004A3627" w:rsidP="004A3627">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пункту 3.1 статті 3 Статуту</w:t>
      </w:r>
      <w:r w:rsidRPr="004A3627">
        <w:rPr>
          <w:rFonts w:eastAsia="Times New Roman"/>
          <w:lang w:val="uk-UA" w:eastAsia="uk-UA"/>
        </w:rPr>
        <w:t xml:space="preserve"> </w:t>
      </w:r>
      <w:r w:rsidRPr="00C90215">
        <w:rPr>
          <w:rFonts w:eastAsia="Times New Roman"/>
          <w:lang w:val="uk-UA" w:eastAsia="uk-UA"/>
        </w:rPr>
        <w:t xml:space="preserve">КП </w:t>
      </w:r>
      <w:r>
        <w:rPr>
          <w:rFonts w:eastAsia="Times New Roman"/>
          <w:lang w:val="uk-UA" w:eastAsia="uk-UA"/>
        </w:rPr>
        <w:t>БМР «МШЕУ» створен</w:t>
      </w:r>
      <w:r w:rsidR="002F70C6">
        <w:rPr>
          <w:rFonts w:eastAsia="Times New Roman"/>
          <w:lang w:val="uk-UA" w:eastAsia="uk-UA"/>
        </w:rPr>
        <w:t>о</w:t>
      </w:r>
      <w:r>
        <w:rPr>
          <w:rFonts w:eastAsia="Times New Roman"/>
          <w:lang w:val="uk-UA" w:eastAsia="uk-UA"/>
        </w:rPr>
        <w:t xml:space="preserve"> з метою:</w:t>
      </w:r>
    </w:p>
    <w:p w:rsidR="004A3627" w:rsidRDefault="004A3627" w:rsidP="004A3627">
      <w:pPr>
        <w:pStyle w:val="rvps2"/>
        <w:numPr>
          <w:ilvl w:val="0"/>
          <w:numId w:val="10"/>
        </w:numPr>
        <w:spacing w:before="0" w:beforeAutospacing="0" w:after="0" w:afterAutospacing="0"/>
        <w:ind w:left="567" w:hanging="567"/>
        <w:jc w:val="both"/>
        <w:rPr>
          <w:lang w:val="uk-UA" w:eastAsia="uk-UA"/>
        </w:rPr>
      </w:pPr>
      <w:r>
        <w:rPr>
          <w:lang w:val="uk-UA" w:eastAsia="uk-UA"/>
        </w:rPr>
        <w:t>задоволення суспільних потреб міста шляхом виконання комплексу робіт з утримання та ремонту автомобільних шляхів та шляхово-транспортних споруд і об’єктів на них;</w:t>
      </w:r>
    </w:p>
    <w:p w:rsidR="004A3627" w:rsidRDefault="004A3627" w:rsidP="004A3627">
      <w:pPr>
        <w:pStyle w:val="rvps2"/>
        <w:numPr>
          <w:ilvl w:val="0"/>
          <w:numId w:val="10"/>
        </w:numPr>
        <w:spacing w:before="0" w:beforeAutospacing="0" w:after="0" w:afterAutospacing="0"/>
        <w:ind w:left="567" w:hanging="567"/>
        <w:jc w:val="both"/>
        <w:rPr>
          <w:lang w:val="uk-UA" w:eastAsia="uk-UA"/>
        </w:rPr>
      </w:pPr>
      <w:r>
        <w:rPr>
          <w:lang w:val="uk-UA" w:eastAsia="uk-UA"/>
        </w:rPr>
        <w:t>систематичного поточного та капітального ремонту, модернізації, реконструкції, утримання й обслуговування вуличного освітлення міста Біла Церква, архітектурно-декоративного освітлення пам’ятників іст</w:t>
      </w:r>
      <w:r w:rsidR="002F70C6">
        <w:rPr>
          <w:lang w:val="uk-UA" w:eastAsia="uk-UA"/>
        </w:rPr>
        <w:t xml:space="preserve">орії та культури, систем </w:t>
      </w:r>
      <w:proofErr w:type="spellStart"/>
      <w:r w:rsidR="002F70C6">
        <w:rPr>
          <w:lang w:val="uk-UA" w:eastAsia="uk-UA"/>
        </w:rPr>
        <w:t>відео</w:t>
      </w:r>
      <w:r>
        <w:rPr>
          <w:lang w:val="uk-UA" w:eastAsia="uk-UA"/>
        </w:rPr>
        <w:t>нагляду</w:t>
      </w:r>
      <w:proofErr w:type="spellEnd"/>
      <w:r>
        <w:rPr>
          <w:lang w:val="uk-UA" w:eastAsia="uk-UA"/>
        </w:rPr>
        <w:t xml:space="preserve"> та сигналізації;</w:t>
      </w:r>
    </w:p>
    <w:p w:rsidR="004A3627" w:rsidRPr="004A3627" w:rsidRDefault="002F70C6" w:rsidP="004A3627">
      <w:pPr>
        <w:pStyle w:val="rvps2"/>
        <w:numPr>
          <w:ilvl w:val="0"/>
          <w:numId w:val="10"/>
        </w:numPr>
        <w:spacing w:before="0" w:beforeAutospacing="0" w:after="0" w:afterAutospacing="0"/>
        <w:ind w:left="567" w:hanging="567"/>
        <w:jc w:val="both"/>
        <w:rPr>
          <w:lang w:val="uk-UA" w:eastAsia="uk-UA"/>
        </w:rPr>
      </w:pPr>
      <w:r>
        <w:rPr>
          <w:lang w:val="uk-UA" w:eastAsia="uk-UA"/>
        </w:rPr>
        <w:lastRenderedPageBreak/>
        <w:t>здійснення виробничої, торго</w:t>
      </w:r>
      <w:r w:rsidR="004A3627">
        <w:rPr>
          <w:lang w:val="uk-UA" w:eastAsia="uk-UA"/>
        </w:rPr>
        <w:t>вельної та іншої господарської діяльності з метою отримання прибутку в порядку, передбаченому чинним законодавством України.</w:t>
      </w:r>
    </w:p>
    <w:p w:rsidR="00E11CA3" w:rsidRPr="00C90215" w:rsidRDefault="00E11CA3" w:rsidP="00E11CA3">
      <w:pPr>
        <w:spacing w:after="0" w:line="240" w:lineRule="auto"/>
        <w:jc w:val="both"/>
        <w:rPr>
          <w:rFonts w:ascii="Times New Roman" w:eastAsia="Times New Roman" w:hAnsi="Times New Roman"/>
          <w:sz w:val="24"/>
          <w:szCs w:val="24"/>
          <w:lang w:val="uk-UA" w:eastAsia="uk-UA"/>
        </w:rPr>
      </w:pPr>
    </w:p>
    <w:p w:rsidR="00F612D5" w:rsidRPr="00D60656" w:rsidRDefault="004A3627" w:rsidP="00D60656">
      <w:pPr>
        <w:pStyle w:val="rvps2"/>
        <w:numPr>
          <w:ilvl w:val="0"/>
          <w:numId w:val="2"/>
        </w:numPr>
        <w:spacing w:before="0" w:beforeAutospacing="0" w:after="240" w:afterAutospacing="0"/>
        <w:ind w:left="567" w:hanging="567"/>
        <w:jc w:val="both"/>
        <w:rPr>
          <w:lang w:val="uk-UA" w:eastAsia="uk-UA"/>
        </w:rPr>
      </w:pPr>
      <w:proofErr w:type="spellStart"/>
      <w:r w:rsidRPr="00456E81">
        <w:rPr>
          <w:lang w:eastAsia="uk-UA"/>
        </w:rPr>
        <w:t>Відповідно</w:t>
      </w:r>
      <w:proofErr w:type="spellEnd"/>
      <w:r w:rsidRPr="00456E81">
        <w:rPr>
          <w:lang w:eastAsia="uk-UA"/>
        </w:rPr>
        <w:t xml:space="preserve"> до пункту </w:t>
      </w:r>
      <w:r>
        <w:rPr>
          <w:lang w:val="uk-UA" w:eastAsia="uk-UA"/>
        </w:rPr>
        <w:t>5</w:t>
      </w:r>
      <w:r w:rsidRPr="00456E81">
        <w:rPr>
          <w:lang w:eastAsia="uk-UA"/>
        </w:rPr>
        <w:t>.</w:t>
      </w:r>
      <w:r w:rsidRPr="00456E81">
        <w:rPr>
          <w:lang w:val="uk-UA" w:eastAsia="uk-UA"/>
        </w:rPr>
        <w:t>2</w:t>
      </w:r>
      <w:r w:rsidRPr="00456E81">
        <w:rPr>
          <w:lang w:eastAsia="uk-UA"/>
        </w:rPr>
        <w:t xml:space="preserve"> </w:t>
      </w:r>
      <w:r w:rsidR="00E11CA3">
        <w:rPr>
          <w:lang w:val="uk-UA" w:eastAsia="uk-UA"/>
        </w:rPr>
        <w:t>статті</w:t>
      </w:r>
      <w:r w:rsidRPr="00456E81">
        <w:rPr>
          <w:lang w:eastAsia="uk-UA"/>
        </w:rPr>
        <w:t xml:space="preserve"> </w:t>
      </w:r>
      <w:r w:rsidRPr="00441229">
        <w:rPr>
          <w:lang w:val="uk-UA" w:eastAsia="uk-UA"/>
        </w:rPr>
        <w:t>5</w:t>
      </w:r>
      <w:r w:rsidRPr="00441229">
        <w:rPr>
          <w:lang w:eastAsia="uk-UA"/>
        </w:rPr>
        <w:t xml:space="preserve"> Статуту </w:t>
      </w:r>
      <w:r w:rsidRPr="00441229">
        <w:rPr>
          <w:lang w:val="uk-UA" w:eastAsia="uk-UA"/>
        </w:rPr>
        <w:t>м</w:t>
      </w:r>
      <w:proofErr w:type="spellStart"/>
      <w:r w:rsidRPr="00441229">
        <w:rPr>
          <w:lang w:eastAsia="uk-UA"/>
        </w:rPr>
        <w:t>айно</w:t>
      </w:r>
      <w:proofErr w:type="spellEnd"/>
      <w:r w:rsidRPr="00441229">
        <w:rPr>
          <w:lang w:val="uk-UA" w:eastAsia="uk-UA"/>
        </w:rPr>
        <w:t xml:space="preserve"> </w:t>
      </w:r>
      <w:r w:rsidR="00E11CA3" w:rsidRPr="00C90215">
        <w:rPr>
          <w:rFonts w:eastAsia="Times New Roman"/>
          <w:lang w:val="uk-UA" w:eastAsia="uk-UA"/>
        </w:rPr>
        <w:t xml:space="preserve">КП </w:t>
      </w:r>
      <w:r w:rsidR="00E11CA3">
        <w:rPr>
          <w:rFonts w:eastAsia="Times New Roman"/>
          <w:lang w:val="uk-UA" w:eastAsia="uk-UA"/>
        </w:rPr>
        <w:t xml:space="preserve">БМР «МШЕУ» </w:t>
      </w:r>
      <w:r w:rsidRPr="00441229">
        <w:rPr>
          <w:lang w:eastAsia="uk-UA"/>
        </w:rPr>
        <w:t xml:space="preserve">є </w:t>
      </w:r>
      <w:proofErr w:type="spellStart"/>
      <w:r w:rsidRPr="00441229">
        <w:rPr>
          <w:lang w:eastAsia="uk-UA"/>
        </w:rPr>
        <w:t>комунальною</w:t>
      </w:r>
      <w:proofErr w:type="spellEnd"/>
      <w:r w:rsidRPr="00441229">
        <w:rPr>
          <w:lang w:eastAsia="uk-UA"/>
        </w:rPr>
        <w:t xml:space="preserve"> </w:t>
      </w:r>
      <w:proofErr w:type="spellStart"/>
      <w:r w:rsidRPr="00441229">
        <w:rPr>
          <w:lang w:eastAsia="uk-UA"/>
        </w:rPr>
        <w:t>власністю</w:t>
      </w:r>
      <w:proofErr w:type="spellEnd"/>
      <w:r w:rsidRPr="00441229">
        <w:rPr>
          <w:lang w:eastAsia="uk-UA"/>
        </w:rPr>
        <w:t xml:space="preserve"> </w:t>
      </w:r>
      <w:proofErr w:type="spellStart"/>
      <w:r w:rsidRPr="00441229">
        <w:rPr>
          <w:lang w:eastAsia="uk-UA"/>
        </w:rPr>
        <w:t>територіальної</w:t>
      </w:r>
      <w:proofErr w:type="spellEnd"/>
      <w:r w:rsidRPr="00441229">
        <w:rPr>
          <w:lang w:eastAsia="uk-UA"/>
        </w:rPr>
        <w:t xml:space="preserve"> </w:t>
      </w:r>
      <w:proofErr w:type="spellStart"/>
      <w:r w:rsidRPr="00441229">
        <w:rPr>
          <w:lang w:eastAsia="uk-UA"/>
        </w:rPr>
        <w:t>громади</w:t>
      </w:r>
      <w:proofErr w:type="spellEnd"/>
      <w:r w:rsidRPr="00441229">
        <w:rPr>
          <w:lang w:eastAsia="uk-UA"/>
        </w:rPr>
        <w:t xml:space="preserve"> </w:t>
      </w:r>
      <w:r>
        <w:rPr>
          <w:lang w:val="uk-UA" w:eastAsia="uk-UA"/>
        </w:rPr>
        <w:t>міста</w:t>
      </w:r>
      <w:proofErr w:type="gramStart"/>
      <w:r>
        <w:rPr>
          <w:lang w:val="uk-UA" w:eastAsia="uk-UA"/>
        </w:rPr>
        <w:t xml:space="preserve"> </w:t>
      </w:r>
      <w:r w:rsidR="00E11CA3">
        <w:rPr>
          <w:lang w:val="uk-UA" w:eastAsia="uk-UA"/>
        </w:rPr>
        <w:t>Б</w:t>
      </w:r>
      <w:proofErr w:type="gramEnd"/>
      <w:r w:rsidR="00E11CA3">
        <w:rPr>
          <w:lang w:val="uk-UA" w:eastAsia="uk-UA"/>
        </w:rPr>
        <w:t>іла Церква</w:t>
      </w:r>
      <w:r w:rsidRPr="00441229">
        <w:rPr>
          <w:lang w:val="uk-UA" w:eastAsia="uk-UA"/>
        </w:rPr>
        <w:t xml:space="preserve"> </w:t>
      </w:r>
      <w:r w:rsidRPr="00441229">
        <w:rPr>
          <w:lang w:eastAsia="uk-UA"/>
        </w:rPr>
        <w:t xml:space="preserve">й </w:t>
      </w:r>
      <w:proofErr w:type="spellStart"/>
      <w:r w:rsidRPr="00441229">
        <w:rPr>
          <w:lang w:eastAsia="uk-UA"/>
        </w:rPr>
        <w:t>закріплено</w:t>
      </w:r>
      <w:proofErr w:type="spellEnd"/>
      <w:r w:rsidRPr="00441229">
        <w:rPr>
          <w:lang w:eastAsia="uk-UA"/>
        </w:rPr>
        <w:t xml:space="preserve"> за ним на </w:t>
      </w:r>
      <w:proofErr w:type="spellStart"/>
      <w:r w:rsidRPr="00441229">
        <w:rPr>
          <w:lang w:eastAsia="uk-UA"/>
        </w:rPr>
        <w:t>праві</w:t>
      </w:r>
      <w:proofErr w:type="spellEnd"/>
      <w:r w:rsidRPr="00441229">
        <w:rPr>
          <w:lang w:eastAsia="uk-UA"/>
        </w:rPr>
        <w:t xml:space="preserve"> </w:t>
      </w:r>
      <w:proofErr w:type="spellStart"/>
      <w:r w:rsidRPr="00441229">
        <w:rPr>
          <w:lang w:eastAsia="uk-UA"/>
        </w:rPr>
        <w:t>господарського</w:t>
      </w:r>
      <w:proofErr w:type="spellEnd"/>
      <w:r w:rsidRPr="00441229">
        <w:rPr>
          <w:lang w:eastAsia="uk-UA"/>
        </w:rPr>
        <w:t xml:space="preserve"> </w:t>
      </w:r>
      <w:proofErr w:type="spellStart"/>
      <w:r w:rsidRPr="00441229">
        <w:rPr>
          <w:lang w:eastAsia="uk-UA"/>
        </w:rPr>
        <w:t>відання</w:t>
      </w:r>
      <w:proofErr w:type="spellEnd"/>
      <w:r w:rsidRPr="00441229">
        <w:rPr>
          <w:lang w:eastAsia="uk-UA"/>
        </w:rPr>
        <w:t>.</w:t>
      </w:r>
    </w:p>
    <w:p w:rsidR="00C40026" w:rsidRDefault="002F70C6" w:rsidP="00C40026">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За інформацією</w:t>
      </w:r>
      <w:r w:rsidR="00D60656" w:rsidRPr="00C90215">
        <w:rPr>
          <w:rFonts w:ascii="Times New Roman" w:eastAsia="Times New Roman" w:hAnsi="Times New Roman"/>
          <w:sz w:val="24"/>
          <w:szCs w:val="24"/>
          <w:lang w:val="uk-UA" w:eastAsia="uk-UA"/>
        </w:rPr>
        <w:t xml:space="preserve"> Надавач</w:t>
      </w:r>
      <w:r>
        <w:rPr>
          <w:rFonts w:ascii="Times New Roman" w:eastAsia="Times New Roman" w:hAnsi="Times New Roman"/>
          <w:sz w:val="24"/>
          <w:szCs w:val="24"/>
          <w:lang w:val="uk-UA" w:eastAsia="uk-UA"/>
        </w:rPr>
        <w:t>а,</w:t>
      </w:r>
      <w:r w:rsidR="00D60656" w:rsidRPr="00C90215">
        <w:rPr>
          <w:rFonts w:ascii="Times New Roman" w:eastAsia="Times New Roman" w:hAnsi="Times New Roman"/>
          <w:sz w:val="24"/>
          <w:szCs w:val="24"/>
          <w:lang w:val="uk-UA" w:eastAsia="uk-UA"/>
        </w:rPr>
        <w:t xml:space="preserve"> </w:t>
      </w:r>
      <w:r w:rsidR="00D60656">
        <w:rPr>
          <w:rFonts w:ascii="Times New Roman" w:eastAsia="Times New Roman" w:hAnsi="Times New Roman"/>
          <w:sz w:val="24"/>
          <w:szCs w:val="24"/>
          <w:lang w:val="uk-UA" w:eastAsia="uk-UA"/>
        </w:rPr>
        <w:t>р</w:t>
      </w:r>
      <w:r w:rsidR="00F612D5" w:rsidRPr="00C90215">
        <w:rPr>
          <w:rFonts w:ascii="Times New Roman" w:eastAsia="Times New Roman" w:hAnsi="Times New Roman"/>
          <w:sz w:val="24"/>
          <w:szCs w:val="24"/>
          <w:lang w:val="uk-UA" w:eastAsia="uk-UA"/>
        </w:rPr>
        <w:t xml:space="preserve">оботи з </w:t>
      </w:r>
      <w:r w:rsidR="00C40026">
        <w:rPr>
          <w:rFonts w:ascii="Times New Roman" w:eastAsia="Times New Roman" w:hAnsi="Times New Roman"/>
          <w:sz w:val="24"/>
          <w:szCs w:val="24"/>
          <w:lang w:val="uk-UA" w:eastAsia="uk-UA"/>
        </w:rPr>
        <w:t>благоустрою</w:t>
      </w:r>
      <w:r w:rsidR="00F612D5" w:rsidRPr="00C90215">
        <w:rPr>
          <w:rFonts w:ascii="Times New Roman" w:eastAsia="Times New Roman" w:hAnsi="Times New Roman"/>
          <w:sz w:val="24"/>
          <w:szCs w:val="24"/>
          <w:lang w:val="uk-UA" w:eastAsia="uk-UA"/>
        </w:rPr>
        <w:t xml:space="preserve"> виконуватимуть</w:t>
      </w:r>
      <w:r>
        <w:rPr>
          <w:rFonts w:ascii="Times New Roman" w:eastAsia="Times New Roman" w:hAnsi="Times New Roman"/>
          <w:sz w:val="24"/>
          <w:szCs w:val="24"/>
          <w:lang w:val="uk-UA" w:eastAsia="uk-UA"/>
        </w:rPr>
        <w:t xml:space="preserve"> виключно працівник</w:t>
      </w:r>
      <w:r w:rsidR="00F612D5" w:rsidRPr="00C90215">
        <w:rPr>
          <w:rFonts w:ascii="Times New Roman" w:eastAsia="Times New Roman" w:hAnsi="Times New Roman"/>
          <w:sz w:val="24"/>
          <w:szCs w:val="24"/>
          <w:lang w:val="uk-UA" w:eastAsia="uk-UA"/>
        </w:rPr>
        <w:t>и Отримувача без залучення підрядних організацій.</w:t>
      </w:r>
    </w:p>
    <w:p w:rsidR="00ED7DC8" w:rsidRPr="00ED7DC8" w:rsidRDefault="00ED7DC8" w:rsidP="00ED7DC8">
      <w:pPr>
        <w:spacing w:after="0" w:line="240" w:lineRule="auto"/>
        <w:jc w:val="both"/>
        <w:rPr>
          <w:rFonts w:ascii="Times New Roman" w:eastAsia="Times New Roman" w:hAnsi="Times New Roman"/>
          <w:sz w:val="24"/>
          <w:szCs w:val="24"/>
          <w:lang w:val="uk-UA" w:eastAsia="uk-UA"/>
        </w:rPr>
      </w:pPr>
    </w:p>
    <w:p w:rsidR="00812632" w:rsidRPr="00812632" w:rsidRDefault="00D1083C" w:rsidP="00812632">
      <w:pPr>
        <w:numPr>
          <w:ilvl w:val="0"/>
          <w:numId w:val="2"/>
        </w:numPr>
        <w:spacing w:line="240" w:lineRule="auto"/>
        <w:ind w:left="567" w:hanging="567"/>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Відповідно до розрахунку витрат</w:t>
      </w:r>
      <w:r w:rsidR="00AB56C6" w:rsidRPr="00AB56C6">
        <w:rPr>
          <w:rFonts w:ascii="Times New Roman" w:eastAsia="Times New Roman" w:hAnsi="Times New Roman"/>
          <w:sz w:val="24"/>
          <w:szCs w:val="24"/>
          <w:lang w:val="uk-UA" w:eastAsia="uk-UA"/>
        </w:rPr>
        <w:t xml:space="preserve"> </w:t>
      </w:r>
      <w:r w:rsidR="00AB56C6">
        <w:rPr>
          <w:rFonts w:ascii="Times New Roman" w:eastAsia="Times New Roman" w:hAnsi="Times New Roman"/>
          <w:sz w:val="24"/>
          <w:szCs w:val="24"/>
          <w:lang w:val="uk-UA" w:eastAsia="uk-UA"/>
        </w:rPr>
        <w:t>до</w:t>
      </w:r>
      <w:r>
        <w:rPr>
          <w:rFonts w:ascii="Times New Roman" w:eastAsia="Times New Roman" w:hAnsi="Times New Roman"/>
          <w:sz w:val="24"/>
          <w:szCs w:val="24"/>
          <w:lang w:val="uk-UA" w:eastAsia="uk-UA"/>
        </w:rPr>
        <w:t xml:space="preserve"> потреби </w:t>
      </w:r>
      <w:r w:rsidR="00AB56C6">
        <w:rPr>
          <w:rFonts w:ascii="Times New Roman" w:eastAsia="Times New Roman" w:hAnsi="Times New Roman"/>
          <w:sz w:val="24"/>
          <w:szCs w:val="24"/>
          <w:lang w:val="uk-UA" w:eastAsia="uk-UA"/>
        </w:rPr>
        <w:t xml:space="preserve">та кошторисів на </w:t>
      </w:r>
      <w:r>
        <w:rPr>
          <w:rFonts w:ascii="Times New Roman" w:eastAsia="Times New Roman" w:hAnsi="Times New Roman"/>
          <w:sz w:val="24"/>
          <w:szCs w:val="24"/>
          <w:lang w:val="uk-UA" w:eastAsia="uk-UA"/>
        </w:rPr>
        <w:t xml:space="preserve">поточний ремонт </w:t>
      </w:r>
      <w:r w:rsidR="00AB56C6">
        <w:rPr>
          <w:rFonts w:ascii="Times New Roman" w:eastAsia="Times New Roman" w:hAnsi="Times New Roman"/>
          <w:sz w:val="24"/>
          <w:szCs w:val="24"/>
          <w:lang w:val="uk-UA" w:eastAsia="uk-UA"/>
        </w:rPr>
        <w:t>і</w:t>
      </w:r>
      <w:r>
        <w:rPr>
          <w:rFonts w:ascii="Times New Roman" w:eastAsia="Times New Roman" w:hAnsi="Times New Roman"/>
          <w:sz w:val="24"/>
          <w:szCs w:val="24"/>
          <w:lang w:val="uk-UA" w:eastAsia="uk-UA"/>
        </w:rPr>
        <w:t xml:space="preserve"> утримання світлофорних об’єктів міста Біла Церква</w:t>
      </w:r>
      <w:r w:rsidR="00AB56C6">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(код ДК 021:2015 – 50232200-2 послуги з технічного обслуговування світлофорів):</w:t>
      </w:r>
    </w:p>
    <w:tbl>
      <w:tblPr>
        <w:tblStyle w:val="a9"/>
        <w:tblW w:w="0" w:type="auto"/>
        <w:tblInd w:w="675" w:type="dxa"/>
        <w:tblLook w:val="04A0" w:firstRow="1" w:lastRow="0" w:firstColumn="1" w:lastColumn="0" w:noHBand="0" w:noVBand="1"/>
      </w:tblPr>
      <w:tblGrid>
        <w:gridCol w:w="2679"/>
        <w:gridCol w:w="811"/>
        <w:gridCol w:w="810"/>
        <w:gridCol w:w="811"/>
        <w:gridCol w:w="1750"/>
        <w:gridCol w:w="2196"/>
      </w:tblGrid>
      <w:tr w:rsidR="00D05B51" w:rsidRPr="005011FD" w:rsidTr="00DF0F51">
        <w:trPr>
          <w:trHeight w:val="269"/>
        </w:trPr>
        <w:tc>
          <w:tcPr>
            <w:tcW w:w="2679"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Статті витрат</w:t>
            </w:r>
          </w:p>
        </w:tc>
        <w:tc>
          <w:tcPr>
            <w:tcW w:w="811"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2017</w:t>
            </w:r>
          </w:p>
        </w:tc>
        <w:tc>
          <w:tcPr>
            <w:tcW w:w="810"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2018</w:t>
            </w:r>
          </w:p>
        </w:tc>
        <w:tc>
          <w:tcPr>
            <w:tcW w:w="811"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2019</w:t>
            </w:r>
          </w:p>
        </w:tc>
        <w:tc>
          <w:tcPr>
            <w:tcW w:w="1750"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2020</w:t>
            </w:r>
          </w:p>
        </w:tc>
        <w:tc>
          <w:tcPr>
            <w:tcW w:w="2196" w:type="dxa"/>
            <w:vAlign w:val="center"/>
          </w:tcPr>
          <w:p w:rsidR="00591F3A" w:rsidRPr="005011FD" w:rsidRDefault="00591F3A" w:rsidP="00DF0F51">
            <w:pPr>
              <w:jc w:val="center"/>
              <w:rPr>
                <w:rFonts w:ascii="Times New Roman" w:eastAsia="Times New Roman" w:hAnsi="Times New Roman"/>
                <w:b/>
                <w:sz w:val="20"/>
                <w:szCs w:val="20"/>
                <w:lang w:val="uk-UA" w:eastAsia="uk-UA"/>
              </w:rPr>
            </w:pPr>
            <w:r w:rsidRPr="005011FD">
              <w:rPr>
                <w:rFonts w:ascii="Times New Roman" w:eastAsia="Times New Roman" w:hAnsi="Times New Roman"/>
                <w:b/>
                <w:sz w:val="20"/>
                <w:szCs w:val="20"/>
                <w:lang w:val="uk-UA" w:eastAsia="uk-UA"/>
              </w:rPr>
              <w:t>2021</w:t>
            </w:r>
          </w:p>
        </w:tc>
      </w:tr>
      <w:tr w:rsidR="00D05B51" w:rsidRPr="005011FD" w:rsidTr="005011FD">
        <w:trPr>
          <w:trHeight w:val="269"/>
        </w:trPr>
        <w:tc>
          <w:tcPr>
            <w:tcW w:w="2679" w:type="dxa"/>
          </w:tcPr>
          <w:p w:rsidR="00591F3A"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 з</w:t>
            </w:r>
            <w:r w:rsidR="00591F3A" w:rsidRPr="005011FD">
              <w:rPr>
                <w:rFonts w:ascii="Times New Roman" w:eastAsia="Times New Roman" w:hAnsi="Times New Roman"/>
                <w:sz w:val="20"/>
                <w:szCs w:val="20"/>
                <w:lang w:val="uk-UA" w:eastAsia="uk-UA"/>
              </w:rPr>
              <w:t>аробітна плата</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591F3A" w:rsidRPr="005011FD" w:rsidRDefault="00CB31C4"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35</w:t>
            </w:r>
            <w:r w:rsidR="001B5F0B" w:rsidRPr="005011FD">
              <w:rPr>
                <w:rFonts w:ascii="Times New Roman" w:eastAsia="Times New Roman" w:hAnsi="Times New Roman"/>
                <w:sz w:val="20"/>
                <w:szCs w:val="20"/>
                <w:lang w:val="uk-UA" w:eastAsia="uk-UA"/>
              </w:rPr>
              <w:t>6 418,30</w:t>
            </w:r>
          </w:p>
        </w:tc>
        <w:tc>
          <w:tcPr>
            <w:tcW w:w="2196"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453 281,15</w:t>
            </w:r>
          </w:p>
        </w:tc>
      </w:tr>
      <w:tr w:rsidR="00D05B51" w:rsidRPr="005011FD" w:rsidTr="005011FD">
        <w:trPr>
          <w:trHeight w:val="248"/>
        </w:trPr>
        <w:tc>
          <w:tcPr>
            <w:tcW w:w="2679" w:type="dxa"/>
          </w:tcPr>
          <w:p w:rsidR="00591F3A"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 xml:space="preserve">- </w:t>
            </w:r>
            <w:r w:rsidR="00591F3A" w:rsidRPr="005011FD">
              <w:rPr>
                <w:rFonts w:ascii="Times New Roman" w:eastAsia="Times New Roman" w:hAnsi="Times New Roman"/>
                <w:sz w:val="20"/>
                <w:szCs w:val="20"/>
                <w:lang w:val="uk-UA" w:eastAsia="uk-UA"/>
              </w:rPr>
              <w:t>матеріали</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363 712,05</w:t>
            </w:r>
          </w:p>
        </w:tc>
        <w:tc>
          <w:tcPr>
            <w:tcW w:w="2196"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505 597,00</w:t>
            </w:r>
          </w:p>
        </w:tc>
      </w:tr>
      <w:tr w:rsidR="00D05B51" w:rsidRPr="005011FD" w:rsidTr="005011FD">
        <w:trPr>
          <w:trHeight w:val="269"/>
        </w:trPr>
        <w:tc>
          <w:tcPr>
            <w:tcW w:w="2679" w:type="dxa"/>
          </w:tcPr>
          <w:p w:rsidR="00591F3A"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 xml:space="preserve">- </w:t>
            </w:r>
            <w:r w:rsidR="00591F3A" w:rsidRPr="005011FD">
              <w:rPr>
                <w:rFonts w:ascii="Times New Roman" w:eastAsia="Times New Roman" w:hAnsi="Times New Roman"/>
                <w:sz w:val="20"/>
                <w:szCs w:val="20"/>
                <w:lang w:val="uk-UA" w:eastAsia="uk-UA"/>
              </w:rPr>
              <w:t>автотранспортні витрати</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94 958,00</w:t>
            </w:r>
          </w:p>
        </w:tc>
        <w:tc>
          <w:tcPr>
            <w:tcW w:w="2196"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104 355,00</w:t>
            </w:r>
          </w:p>
        </w:tc>
      </w:tr>
      <w:tr w:rsidR="00D05B51" w:rsidRPr="005011FD" w:rsidTr="005011FD">
        <w:trPr>
          <w:trHeight w:val="269"/>
        </w:trPr>
        <w:tc>
          <w:tcPr>
            <w:tcW w:w="2679" w:type="dxa"/>
          </w:tcPr>
          <w:p w:rsidR="00591F3A" w:rsidRPr="005011FD" w:rsidRDefault="00224A6E"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 xml:space="preserve">- </w:t>
            </w:r>
            <w:r w:rsidR="00591F3A" w:rsidRPr="005011FD">
              <w:rPr>
                <w:rFonts w:ascii="Times New Roman" w:eastAsia="Times New Roman" w:hAnsi="Times New Roman"/>
                <w:sz w:val="20"/>
                <w:szCs w:val="20"/>
                <w:lang w:val="uk-UA" w:eastAsia="uk-UA"/>
              </w:rPr>
              <w:t>адміністративні витрати</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115 180,05</w:t>
            </w:r>
          </w:p>
        </w:tc>
        <w:tc>
          <w:tcPr>
            <w:tcW w:w="2196"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116 335,63</w:t>
            </w:r>
          </w:p>
        </w:tc>
      </w:tr>
      <w:tr w:rsidR="00D05B51" w:rsidRPr="005011FD" w:rsidTr="005011FD">
        <w:trPr>
          <w:trHeight w:val="269"/>
        </w:trPr>
        <w:tc>
          <w:tcPr>
            <w:tcW w:w="2679" w:type="dxa"/>
          </w:tcPr>
          <w:p w:rsidR="00591F3A" w:rsidRPr="005011FD" w:rsidRDefault="00224A6E"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 xml:space="preserve">- </w:t>
            </w:r>
            <w:r w:rsidR="001B5F0B" w:rsidRPr="005011FD">
              <w:rPr>
                <w:rFonts w:ascii="Times New Roman" w:eastAsia="Times New Roman" w:hAnsi="Times New Roman"/>
                <w:sz w:val="20"/>
                <w:szCs w:val="20"/>
                <w:lang w:val="uk-UA" w:eastAsia="uk-UA"/>
              </w:rPr>
              <w:t>загальновиробничі витрати</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10 905,05</w:t>
            </w:r>
          </w:p>
        </w:tc>
        <w:tc>
          <w:tcPr>
            <w:tcW w:w="2196" w:type="dxa"/>
          </w:tcPr>
          <w:p w:rsidR="00591F3A"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11 015,00</w:t>
            </w:r>
          </w:p>
        </w:tc>
      </w:tr>
      <w:tr w:rsidR="00D05B51" w:rsidRPr="005011FD" w:rsidTr="005011FD">
        <w:trPr>
          <w:trHeight w:val="269"/>
        </w:trPr>
        <w:tc>
          <w:tcPr>
            <w:tcW w:w="2679" w:type="dxa"/>
          </w:tcPr>
          <w:p w:rsidR="001B5F0B"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Рентабельність 11,9 %</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58 826,10</w:t>
            </w:r>
          </w:p>
        </w:tc>
        <w:tc>
          <w:tcPr>
            <w:tcW w:w="2196"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59 416,22</w:t>
            </w:r>
          </w:p>
        </w:tc>
      </w:tr>
      <w:tr w:rsidR="00D05B51" w:rsidRPr="005011FD" w:rsidTr="005011FD">
        <w:trPr>
          <w:trHeight w:val="269"/>
        </w:trPr>
        <w:tc>
          <w:tcPr>
            <w:tcW w:w="2679" w:type="dxa"/>
          </w:tcPr>
          <w:p w:rsidR="001B5F0B"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Разом без ПДВ, 20 %</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1 000 000, 00</w:t>
            </w:r>
          </w:p>
        </w:tc>
        <w:tc>
          <w:tcPr>
            <w:tcW w:w="2196"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1 250 000,00</w:t>
            </w:r>
          </w:p>
        </w:tc>
      </w:tr>
      <w:tr w:rsidR="00D05B51" w:rsidRPr="005011FD" w:rsidTr="005011FD">
        <w:trPr>
          <w:trHeight w:val="248"/>
        </w:trPr>
        <w:tc>
          <w:tcPr>
            <w:tcW w:w="2679" w:type="dxa"/>
          </w:tcPr>
          <w:p w:rsidR="001B5F0B"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ПДВ, 20 %</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811"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0</w:t>
            </w:r>
          </w:p>
        </w:tc>
        <w:tc>
          <w:tcPr>
            <w:tcW w:w="175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200 000,00</w:t>
            </w:r>
          </w:p>
        </w:tc>
        <w:tc>
          <w:tcPr>
            <w:tcW w:w="2196"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250 000,00</w:t>
            </w:r>
          </w:p>
        </w:tc>
      </w:tr>
      <w:tr w:rsidR="00D05B51" w:rsidRPr="005011FD" w:rsidTr="005011FD">
        <w:trPr>
          <w:trHeight w:val="269"/>
        </w:trPr>
        <w:tc>
          <w:tcPr>
            <w:tcW w:w="2679" w:type="dxa"/>
          </w:tcPr>
          <w:p w:rsidR="001B5F0B" w:rsidRPr="005011FD" w:rsidRDefault="001B5F0B" w:rsidP="00591F3A">
            <w:pPr>
              <w:jc w:val="both"/>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Усього</w:t>
            </w:r>
          </w:p>
        </w:tc>
        <w:tc>
          <w:tcPr>
            <w:tcW w:w="811" w:type="dxa"/>
          </w:tcPr>
          <w:p w:rsidR="001B5F0B" w:rsidRPr="005011FD" w:rsidRDefault="00BE2DBF" w:rsidP="001B5F0B">
            <w:pPr>
              <w:jc w:val="center"/>
              <w:rPr>
                <w:rFonts w:ascii="Times New Roman" w:eastAsia="Times New Roman" w:hAnsi="Times New Roman"/>
                <w:sz w:val="20"/>
                <w:szCs w:val="20"/>
                <w:lang w:val="en-US" w:eastAsia="uk-UA"/>
              </w:rPr>
            </w:pPr>
            <w:r w:rsidRPr="005011FD">
              <w:rPr>
                <w:rFonts w:ascii="Times New Roman" w:eastAsia="Times New Roman" w:hAnsi="Times New Roman"/>
                <w:sz w:val="20"/>
                <w:szCs w:val="20"/>
                <w:lang w:val="en-US" w:eastAsia="uk-UA"/>
              </w:rPr>
              <w:t>0</w:t>
            </w:r>
          </w:p>
        </w:tc>
        <w:tc>
          <w:tcPr>
            <w:tcW w:w="810" w:type="dxa"/>
          </w:tcPr>
          <w:p w:rsidR="001B5F0B" w:rsidRPr="005011FD" w:rsidRDefault="00BE2DBF" w:rsidP="001B5F0B">
            <w:pPr>
              <w:jc w:val="center"/>
              <w:rPr>
                <w:rFonts w:ascii="Times New Roman" w:eastAsia="Times New Roman" w:hAnsi="Times New Roman"/>
                <w:sz w:val="20"/>
                <w:szCs w:val="20"/>
                <w:lang w:val="en-US" w:eastAsia="uk-UA"/>
              </w:rPr>
            </w:pPr>
            <w:r w:rsidRPr="005011FD">
              <w:rPr>
                <w:rFonts w:ascii="Times New Roman" w:eastAsia="Times New Roman" w:hAnsi="Times New Roman"/>
                <w:sz w:val="20"/>
                <w:szCs w:val="20"/>
                <w:lang w:val="en-US" w:eastAsia="uk-UA"/>
              </w:rPr>
              <w:t>0</w:t>
            </w:r>
          </w:p>
        </w:tc>
        <w:tc>
          <w:tcPr>
            <w:tcW w:w="811" w:type="dxa"/>
          </w:tcPr>
          <w:p w:rsidR="001B5F0B" w:rsidRPr="005011FD" w:rsidRDefault="00BE2DBF" w:rsidP="001B5F0B">
            <w:pPr>
              <w:jc w:val="center"/>
              <w:rPr>
                <w:rFonts w:ascii="Times New Roman" w:eastAsia="Times New Roman" w:hAnsi="Times New Roman"/>
                <w:sz w:val="20"/>
                <w:szCs w:val="20"/>
                <w:lang w:val="en-US" w:eastAsia="uk-UA"/>
              </w:rPr>
            </w:pPr>
            <w:r w:rsidRPr="005011FD">
              <w:rPr>
                <w:rFonts w:ascii="Times New Roman" w:eastAsia="Times New Roman" w:hAnsi="Times New Roman"/>
                <w:sz w:val="20"/>
                <w:szCs w:val="20"/>
                <w:lang w:val="en-US" w:eastAsia="uk-UA"/>
              </w:rPr>
              <w:t>0</w:t>
            </w:r>
          </w:p>
        </w:tc>
        <w:tc>
          <w:tcPr>
            <w:tcW w:w="1750" w:type="dxa"/>
          </w:tcPr>
          <w:p w:rsidR="001B5F0B" w:rsidRPr="005011FD" w:rsidRDefault="001B5F0B" w:rsidP="001B5F0B">
            <w:pPr>
              <w:jc w:val="cente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1 200 000,00</w:t>
            </w:r>
          </w:p>
        </w:tc>
        <w:tc>
          <w:tcPr>
            <w:tcW w:w="2196" w:type="dxa"/>
          </w:tcPr>
          <w:p w:rsidR="001B5F0B" w:rsidRPr="005011FD" w:rsidRDefault="001B5F0B" w:rsidP="00C40026">
            <w:pPr>
              <w:pStyle w:val="a5"/>
              <w:numPr>
                <w:ilvl w:val="0"/>
                <w:numId w:val="11"/>
              </w:numPr>
              <w:rPr>
                <w:rFonts w:ascii="Times New Roman" w:eastAsia="Times New Roman" w:hAnsi="Times New Roman"/>
                <w:sz w:val="20"/>
                <w:szCs w:val="20"/>
                <w:lang w:val="uk-UA" w:eastAsia="uk-UA"/>
              </w:rPr>
            </w:pPr>
            <w:r w:rsidRPr="005011FD">
              <w:rPr>
                <w:rFonts w:ascii="Times New Roman" w:eastAsia="Times New Roman" w:hAnsi="Times New Roman"/>
                <w:sz w:val="20"/>
                <w:szCs w:val="20"/>
                <w:lang w:val="uk-UA" w:eastAsia="uk-UA"/>
              </w:rPr>
              <w:t>500 000,00</w:t>
            </w:r>
          </w:p>
        </w:tc>
      </w:tr>
    </w:tbl>
    <w:p w:rsidR="00B2769C" w:rsidRDefault="00B2769C" w:rsidP="00B2769C">
      <w:pPr>
        <w:pStyle w:val="a5"/>
        <w:ind w:left="567"/>
        <w:jc w:val="both"/>
        <w:rPr>
          <w:rFonts w:ascii="Times New Roman" w:hAnsi="Times New Roman"/>
          <w:sz w:val="20"/>
          <w:szCs w:val="20"/>
          <w:lang w:val="uk-UA"/>
        </w:rPr>
      </w:pPr>
      <w:r>
        <w:rPr>
          <w:rFonts w:ascii="Times New Roman" w:eastAsia="Times New Roman" w:hAnsi="Times New Roman"/>
          <w:sz w:val="20"/>
          <w:szCs w:val="20"/>
          <w:lang w:val="uk-UA" w:eastAsia="uk-UA"/>
        </w:rPr>
        <w:t>*Надавач повідомив листом від 28.07.2020 № 1336 (</w:t>
      </w:r>
      <w:proofErr w:type="spellStart"/>
      <w:r>
        <w:rPr>
          <w:rFonts w:ascii="Times New Roman" w:eastAsia="Times New Roman" w:hAnsi="Times New Roman"/>
          <w:sz w:val="20"/>
          <w:szCs w:val="20"/>
          <w:lang w:val="uk-UA" w:eastAsia="uk-UA"/>
        </w:rPr>
        <w:t>вх</w:t>
      </w:r>
      <w:proofErr w:type="spellEnd"/>
      <w:r>
        <w:rPr>
          <w:rFonts w:ascii="Times New Roman" w:eastAsia="Times New Roman" w:hAnsi="Times New Roman"/>
          <w:sz w:val="20"/>
          <w:szCs w:val="20"/>
          <w:lang w:val="uk-UA" w:eastAsia="uk-UA"/>
        </w:rPr>
        <w:t>. № 5-0</w:t>
      </w:r>
      <w:r>
        <w:rPr>
          <w:rFonts w:ascii="Times New Roman" w:eastAsia="Times New Roman" w:hAnsi="Times New Roman"/>
          <w:sz w:val="20"/>
          <w:szCs w:val="20"/>
          <w:u w:val="single"/>
          <w:lang w:val="uk-UA" w:eastAsia="uk-UA"/>
        </w:rPr>
        <w:t xml:space="preserve"> </w:t>
      </w:r>
      <w:r>
        <w:rPr>
          <w:rFonts w:ascii="Times New Roman" w:eastAsia="Times New Roman" w:hAnsi="Times New Roman"/>
          <w:sz w:val="20"/>
          <w:szCs w:val="20"/>
          <w:lang w:val="uk-UA" w:eastAsia="uk-UA"/>
        </w:rPr>
        <w:t>/</w:t>
      </w:r>
      <w:r>
        <w:rPr>
          <w:rFonts w:ascii="Times New Roman" w:eastAsia="Times New Roman" w:hAnsi="Times New Roman"/>
          <w:sz w:val="20"/>
          <w:szCs w:val="20"/>
          <w:u w:val="single"/>
          <w:lang w:val="uk-UA" w:eastAsia="uk-UA"/>
        </w:rPr>
        <w:t xml:space="preserve">    </w:t>
      </w:r>
      <w:r>
        <w:rPr>
          <w:rFonts w:ascii="Times New Roman" w:eastAsia="Times New Roman" w:hAnsi="Times New Roman"/>
          <w:sz w:val="20"/>
          <w:szCs w:val="20"/>
          <w:lang w:val="uk-UA" w:eastAsia="uk-UA"/>
        </w:rPr>
        <w:t xml:space="preserve">  від 29.07.2020), що в</w:t>
      </w:r>
      <w:r>
        <w:rPr>
          <w:rFonts w:ascii="Times New Roman" w:hAnsi="Times New Roman"/>
          <w:sz w:val="20"/>
          <w:szCs w:val="20"/>
          <w:lang w:val="uk-UA"/>
        </w:rPr>
        <w:t>ідповідно до рішення Білоцерківської міської ради від 27.04.2018 № 2198-50-</w:t>
      </w:r>
      <w:r>
        <w:rPr>
          <w:rFonts w:ascii="Times New Roman" w:hAnsi="Times New Roman"/>
          <w:sz w:val="20"/>
          <w:szCs w:val="20"/>
          <w:lang w:val="en-US"/>
        </w:rPr>
        <w:t>VII</w:t>
      </w:r>
      <w:r>
        <w:rPr>
          <w:rFonts w:ascii="Times New Roman" w:hAnsi="Times New Roman"/>
          <w:sz w:val="20"/>
          <w:szCs w:val="20"/>
          <w:lang w:val="uk-UA"/>
        </w:rPr>
        <w:t xml:space="preserve"> </w:t>
      </w:r>
      <w:r>
        <w:rPr>
          <w:rFonts w:ascii="Times New Roman" w:hAnsi="Times New Roman"/>
          <w:iCs/>
          <w:sz w:val="20"/>
          <w:szCs w:val="20"/>
          <w:lang w:val="uk-UA"/>
        </w:rPr>
        <w:t xml:space="preserve">КП БМР «МШЕУ» </w:t>
      </w:r>
      <w:r>
        <w:rPr>
          <w:rFonts w:ascii="Times New Roman" w:hAnsi="Times New Roman"/>
          <w:sz w:val="20"/>
          <w:szCs w:val="20"/>
          <w:lang w:val="uk-UA"/>
        </w:rPr>
        <w:t xml:space="preserve">встановлено рівень рентабельності на роботи з утримання об`єктів благоустрою </w:t>
      </w:r>
      <w:r w:rsidR="002F70C6">
        <w:rPr>
          <w:rFonts w:ascii="Times New Roman" w:hAnsi="Times New Roman"/>
          <w:sz w:val="20"/>
          <w:szCs w:val="20"/>
          <w:lang w:val="uk-UA"/>
        </w:rPr>
        <w:t>в</w:t>
      </w:r>
      <w:r>
        <w:rPr>
          <w:rFonts w:ascii="Times New Roman" w:hAnsi="Times New Roman"/>
          <w:sz w:val="20"/>
          <w:szCs w:val="20"/>
          <w:lang w:val="uk-UA"/>
        </w:rPr>
        <w:t xml:space="preserve"> розмірі 11,9 відсотк</w:t>
      </w:r>
      <w:r w:rsidR="002F70C6">
        <w:rPr>
          <w:rFonts w:ascii="Times New Roman" w:hAnsi="Times New Roman"/>
          <w:sz w:val="20"/>
          <w:szCs w:val="20"/>
          <w:lang w:val="uk-UA"/>
        </w:rPr>
        <w:t>а</w:t>
      </w:r>
      <w:r>
        <w:rPr>
          <w:rFonts w:ascii="Times New Roman" w:hAnsi="Times New Roman"/>
          <w:sz w:val="20"/>
          <w:szCs w:val="20"/>
          <w:lang w:val="uk-UA"/>
        </w:rPr>
        <w:t xml:space="preserve"> повної планової собівартості робіт. </w:t>
      </w:r>
      <w:proofErr w:type="spellStart"/>
      <w:r>
        <w:rPr>
          <w:rFonts w:ascii="Times New Roman" w:hAnsi="Times New Roman"/>
          <w:sz w:val="20"/>
          <w:szCs w:val="20"/>
        </w:rPr>
        <w:t>Роботи</w:t>
      </w:r>
      <w:proofErr w:type="spellEnd"/>
      <w:r>
        <w:rPr>
          <w:rFonts w:ascii="Times New Roman" w:hAnsi="Times New Roman"/>
          <w:sz w:val="20"/>
          <w:szCs w:val="20"/>
        </w:rPr>
        <w:t xml:space="preserve"> з </w:t>
      </w:r>
      <w:proofErr w:type="spellStart"/>
      <w:r>
        <w:rPr>
          <w:rFonts w:ascii="Times New Roman" w:hAnsi="Times New Roman"/>
          <w:sz w:val="20"/>
          <w:szCs w:val="20"/>
        </w:rPr>
        <w:t>утримання</w:t>
      </w:r>
      <w:proofErr w:type="spellEnd"/>
      <w:r>
        <w:rPr>
          <w:rFonts w:ascii="Times New Roman" w:hAnsi="Times New Roman"/>
          <w:sz w:val="20"/>
          <w:szCs w:val="20"/>
        </w:rPr>
        <w:t xml:space="preserve"> </w:t>
      </w:r>
      <w:proofErr w:type="spellStart"/>
      <w:r>
        <w:rPr>
          <w:rFonts w:ascii="Times New Roman" w:hAnsi="Times New Roman"/>
          <w:sz w:val="20"/>
          <w:szCs w:val="20"/>
        </w:rPr>
        <w:t>об`єктів</w:t>
      </w:r>
      <w:proofErr w:type="spellEnd"/>
      <w:r>
        <w:rPr>
          <w:rFonts w:ascii="Times New Roman" w:hAnsi="Times New Roman"/>
          <w:sz w:val="20"/>
          <w:szCs w:val="20"/>
        </w:rPr>
        <w:t xml:space="preserve"> благоустрою </w:t>
      </w:r>
      <w:proofErr w:type="spellStart"/>
      <w:r>
        <w:rPr>
          <w:rFonts w:ascii="Times New Roman" w:hAnsi="Times New Roman"/>
          <w:sz w:val="20"/>
          <w:szCs w:val="20"/>
        </w:rPr>
        <w:t>фінансуються</w:t>
      </w:r>
      <w:proofErr w:type="spellEnd"/>
      <w:r>
        <w:rPr>
          <w:rFonts w:ascii="Times New Roman" w:hAnsi="Times New Roman"/>
          <w:sz w:val="20"/>
          <w:szCs w:val="20"/>
        </w:rPr>
        <w:t xml:space="preserve"> за </w:t>
      </w:r>
      <w:proofErr w:type="spellStart"/>
      <w:r>
        <w:rPr>
          <w:rFonts w:ascii="Times New Roman" w:hAnsi="Times New Roman"/>
          <w:sz w:val="20"/>
          <w:szCs w:val="20"/>
        </w:rPr>
        <w:t>рахунок</w:t>
      </w:r>
      <w:proofErr w:type="spellEnd"/>
      <w:r>
        <w:rPr>
          <w:rFonts w:ascii="Times New Roman" w:hAnsi="Times New Roman"/>
          <w:sz w:val="20"/>
          <w:szCs w:val="20"/>
        </w:rPr>
        <w:t xml:space="preserve"> </w:t>
      </w:r>
      <w:proofErr w:type="spellStart"/>
      <w:r>
        <w:rPr>
          <w:rFonts w:ascii="Times New Roman" w:hAnsi="Times New Roman"/>
          <w:sz w:val="20"/>
          <w:szCs w:val="20"/>
        </w:rPr>
        <w:t>коштів</w:t>
      </w:r>
      <w:proofErr w:type="spellEnd"/>
      <w:r>
        <w:rPr>
          <w:rFonts w:ascii="Times New Roman" w:hAnsi="Times New Roman"/>
          <w:sz w:val="20"/>
          <w:szCs w:val="20"/>
        </w:rPr>
        <w:t xml:space="preserve"> </w:t>
      </w:r>
      <w:proofErr w:type="spellStart"/>
      <w:r>
        <w:rPr>
          <w:rFonts w:ascii="Times New Roman" w:hAnsi="Times New Roman"/>
          <w:sz w:val="20"/>
          <w:szCs w:val="20"/>
        </w:rPr>
        <w:t>місцевого</w:t>
      </w:r>
      <w:proofErr w:type="spellEnd"/>
      <w:r>
        <w:rPr>
          <w:rFonts w:ascii="Times New Roman" w:hAnsi="Times New Roman"/>
          <w:sz w:val="20"/>
          <w:szCs w:val="20"/>
        </w:rPr>
        <w:t xml:space="preserve"> бюджету м</w:t>
      </w:r>
      <w:proofErr w:type="spellStart"/>
      <w:r>
        <w:rPr>
          <w:rFonts w:ascii="Times New Roman" w:hAnsi="Times New Roman"/>
          <w:sz w:val="20"/>
          <w:szCs w:val="20"/>
          <w:lang w:val="uk-UA"/>
        </w:rPr>
        <w:t>іста</w:t>
      </w:r>
      <w:proofErr w:type="spellEnd"/>
      <w:proofErr w:type="gramStart"/>
      <w:r>
        <w:rPr>
          <w:rFonts w:ascii="Times New Roman" w:hAnsi="Times New Roman"/>
          <w:sz w:val="20"/>
          <w:szCs w:val="20"/>
          <w:lang w:val="uk-UA"/>
        </w:rPr>
        <w:t xml:space="preserve"> </w:t>
      </w:r>
      <w:proofErr w:type="spellStart"/>
      <w:r>
        <w:rPr>
          <w:rFonts w:ascii="Times New Roman" w:hAnsi="Times New Roman"/>
          <w:sz w:val="20"/>
          <w:szCs w:val="20"/>
        </w:rPr>
        <w:t>Б</w:t>
      </w:r>
      <w:proofErr w:type="gramEnd"/>
      <w:r>
        <w:rPr>
          <w:rFonts w:ascii="Times New Roman" w:hAnsi="Times New Roman"/>
          <w:sz w:val="20"/>
          <w:szCs w:val="20"/>
        </w:rPr>
        <w:t>іла</w:t>
      </w:r>
      <w:proofErr w:type="spellEnd"/>
      <w:r>
        <w:rPr>
          <w:rFonts w:ascii="Times New Roman" w:hAnsi="Times New Roman"/>
          <w:sz w:val="20"/>
          <w:szCs w:val="20"/>
        </w:rPr>
        <w:t xml:space="preserve"> </w:t>
      </w:r>
      <w:proofErr w:type="spellStart"/>
      <w:r>
        <w:rPr>
          <w:rFonts w:ascii="Times New Roman" w:hAnsi="Times New Roman"/>
          <w:sz w:val="20"/>
          <w:szCs w:val="20"/>
        </w:rPr>
        <w:t>Церква</w:t>
      </w:r>
      <w:proofErr w:type="spellEnd"/>
      <w:r>
        <w:rPr>
          <w:rFonts w:ascii="Times New Roman" w:hAnsi="Times New Roman"/>
          <w:sz w:val="20"/>
          <w:szCs w:val="20"/>
        </w:rPr>
        <w:t xml:space="preserve">. </w:t>
      </w:r>
      <w:proofErr w:type="spellStart"/>
      <w:r>
        <w:rPr>
          <w:rFonts w:ascii="Times New Roman" w:hAnsi="Times New Roman"/>
          <w:sz w:val="20"/>
          <w:szCs w:val="20"/>
        </w:rPr>
        <w:t>Кошти</w:t>
      </w:r>
      <w:proofErr w:type="spellEnd"/>
      <w:r>
        <w:rPr>
          <w:rFonts w:ascii="Times New Roman" w:hAnsi="Times New Roman"/>
          <w:sz w:val="20"/>
          <w:szCs w:val="20"/>
        </w:rPr>
        <w:t xml:space="preserve"> </w:t>
      </w:r>
      <w:proofErr w:type="spellStart"/>
      <w:r>
        <w:rPr>
          <w:rFonts w:ascii="Times New Roman" w:hAnsi="Times New Roman"/>
          <w:sz w:val="20"/>
          <w:szCs w:val="20"/>
        </w:rPr>
        <w:t>від</w:t>
      </w:r>
      <w:proofErr w:type="spellEnd"/>
      <w:r>
        <w:rPr>
          <w:rFonts w:ascii="Times New Roman" w:hAnsi="Times New Roman"/>
          <w:sz w:val="20"/>
          <w:szCs w:val="20"/>
        </w:rPr>
        <w:t xml:space="preserve"> </w:t>
      </w:r>
      <w:proofErr w:type="spellStart"/>
      <w:r>
        <w:rPr>
          <w:rFonts w:ascii="Times New Roman" w:hAnsi="Times New Roman"/>
          <w:sz w:val="20"/>
          <w:szCs w:val="20"/>
        </w:rPr>
        <w:t>рентабельності</w:t>
      </w:r>
      <w:proofErr w:type="spellEnd"/>
      <w:r>
        <w:rPr>
          <w:rFonts w:ascii="Times New Roman" w:hAnsi="Times New Roman"/>
          <w:sz w:val="20"/>
          <w:szCs w:val="20"/>
        </w:rPr>
        <w:t xml:space="preserve"> </w:t>
      </w:r>
      <w:proofErr w:type="spellStart"/>
      <w:r>
        <w:rPr>
          <w:rFonts w:ascii="Times New Roman" w:hAnsi="Times New Roman"/>
          <w:sz w:val="20"/>
          <w:szCs w:val="20"/>
        </w:rPr>
        <w:t>спрямовуються</w:t>
      </w:r>
      <w:proofErr w:type="spellEnd"/>
      <w:r>
        <w:rPr>
          <w:rFonts w:ascii="Times New Roman" w:hAnsi="Times New Roman"/>
          <w:sz w:val="20"/>
          <w:szCs w:val="20"/>
        </w:rPr>
        <w:t xml:space="preserve"> на </w:t>
      </w:r>
      <w:proofErr w:type="spellStart"/>
      <w:proofErr w:type="gramStart"/>
      <w:r>
        <w:rPr>
          <w:rFonts w:ascii="Times New Roman" w:hAnsi="Times New Roman"/>
          <w:sz w:val="20"/>
          <w:szCs w:val="20"/>
        </w:rPr>
        <w:t>техн</w:t>
      </w:r>
      <w:proofErr w:type="gramEnd"/>
      <w:r>
        <w:rPr>
          <w:rFonts w:ascii="Times New Roman" w:hAnsi="Times New Roman"/>
          <w:sz w:val="20"/>
          <w:szCs w:val="20"/>
        </w:rPr>
        <w:t>ічне</w:t>
      </w:r>
      <w:proofErr w:type="spellEnd"/>
      <w:r>
        <w:rPr>
          <w:rFonts w:ascii="Times New Roman" w:hAnsi="Times New Roman"/>
          <w:sz w:val="20"/>
          <w:szCs w:val="20"/>
        </w:rPr>
        <w:t xml:space="preserve"> </w:t>
      </w:r>
      <w:proofErr w:type="spellStart"/>
      <w:r>
        <w:rPr>
          <w:rFonts w:ascii="Times New Roman" w:hAnsi="Times New Roman"/>
          <w:sz w:val="20"/>
          <w:szCs w:val="20"/>
        </w:rPr>
        <w:t>переоснащення</w:t>
      </w:r>
      <w:proofErr w:type="spellEnd"/>
      <w:r>
        <w:rPr>
          <w:rFonts w:ascii="Times New Roman" w:hAnsi="Times New Roman"/>
          <w:sz w:val="20"/>
          <w:szCs w:val="20"/>
        </w:rPr>
        <w:t xml:space="preserve"> </w:t>
      </w:r>
      <w:proofErr w:type="spellStart"/>
      <w:r>
        <w:rPr>
          <w:rFonts w:ascii="Times New Roman" w:hAnsi="Times New Roman"/>
          <w:sz w:val="20"/>
          <w:szCs w:val="20"/>
        </w:rPr>
        <w:t>підприємства</w:t>
      </w:r>
      <w:proofErr w:type="spellEnd"/>
      <w:r>
        <w:rPr>
          <w:rFonts w:ascii="Times New Roman" w:hAnsi="Times New Roman"/>
          <w:sz w:val="20"/>
          <w:szCs w:val="20"/>
        </w:rPr>
        <w:t xml:space="preserve"> з </w:t>
      </w:r>
      <w:proofErr w:type="spellStart"/>
      <w:r>
        <w:rPr>
          <w:rFonts w:ascii="Times New Roman" w:hAnsi="Times New Roman"/>
          <w:sz w:val="20"/>
          <w:szCs w:val="20"/>
        </w:rPr>
        <w:t>утримання</w:t>
      </w:r>
      <w:proofErr w:type="spellEnd"/>
      <w:r>
        <w:rPr>
          <w:rFonts w:ascii="Times New Roman" w:hAnsi="Times New Roman"/>
          <w:sz w:val="20"/>
          <w:szCs w:val="20"/>
        </w:rPr>
        <w:t xml:space="preserve"> </w:t>
      </w:r>
      <w:proofErr w:type="spellStart"/>
      <w:r>
        <w:rPr>
          <w:rFonts w:ascii="Times New Roman" w:hAnsi="Times New Roman"/>
          <w:sz w:val="20"/>
          <w:szCs w:val="20"/>
        </w:rPr>
        <w:t>об`єктів</w:t>
      </w:r>
      <w:proofErr w:type="spellEnd"/>
      <w:r>
        <w:rPr>
          <w:rFonts w:ascii="Times New Roman" w:hAnsi="Times New Roman"/>
          <w:sz w:val="20"/>
          <w:szCs w:val="20"/>
        </w:rPr>
        <w:t xml:space="preserve"> </w:t>
      </w:r>
      <w:proofErr w:type="spellStart"/>
      <w:r>
        <w:rPr>
          <w:rFonts w:ascii="Times New Roman" w:hAnsi="Times New Roman"/>
          <w:sz w:val="20"/>
          <w:szCs w:val="20"/>
        </w:rPr>
        <w:t>зовнішнього</w:t>
      </w:r>
      <w:proofErr w:type="spellEnd"/>
      <w:r>
        <w:rPr>
          <w:rFonts w:ascii="Times New Roman" w:hAnsi="Times New Roman"/>
          <w:sz w:val="20"/>
          <w:szCs w:val="20"/>
        </w:rPr>
        <w:t xml:space="preserve"> </w:t>
      </w:r>
      <w:proofErr w:type="spellStart"/>
      <w:r>
        <w:rPr>
          <w:rFonts w:ascii="Times New Roman" w:hAnsi="Times New Roman"/>
          <w:sz w:val="20"/>
          <w:szCs w:val="20"/>
        </w:rPr>
        <w:t>освітлення</w:t>
      </w:r>
      <w:proofErr w:type="spellEnd"/>
      <w:r>
        <w:rPr>
          <w:rFonts w:ascii="Times New Roman" w:hAnsi="Times New Roman"/>
          <w:sz w:val="20"/>
          <w:szCs w:val="20"/>
          <w:lang w:val="uk-UA"/>
        </w:rPr>
        <w:t xml:space="preserve">. </w:t>
      </w:r>
    </w:p>
    <w:p w:rsidR="00A26649" w:rsidRPr="00FC2E91" w:rsidRDefault="00A26649" w:rsidP="00FC2E9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80FB5">
        <w:rPr>
          <w:rFonts w:ascii="Times New Roman" w:eastAsia="Times New Roman" w:hAnsi="Times New Roman"/>
          <w:sz w:val="24"/>
          <w:szCs w:val="24"/>
          <w:lang w:val="uk-UA" w:eastAsia="uk-UA"/>
        </w:rPr>
        <w:t>За інформацією Надавача</w:t>
      </w:r>
      <w:r w:rsidR="002F70C6">
        <w:rPr>
          <w:rFonts w:ascii="Times New Roman" w:eastAsia="Times New Roman" w:hAnsi="Times New Roman"/>
          <w:sz w:val="24"/>
          <w:szCs w:val="24"/>
          <w:lang w:val="uk-UA" w:eastAsia="uk-UA"/>
        </w:rPr>
        <w:t>,</w:t>
      </w:r>
      <w:r w:rsidRPr="00E80FB5">
        <w:rPr>
          <w:rFonts w:ascii="Times New Roman" w:eastAsia="Times New Roman" w:hAnsi="Times New Roman"/>
          <w:sz w:val="24"/>
          <w:szCs w:val="24"/>
          <w:lang w:val="uk-UA" w:eastAsia="uk-UA"/>
        </w:rPr>
        <w:t xml:space="preserve"> </w:t>
      </w:r>
      <w:r w:rsidR="00FC2E91" w:rsidRPr="00E80FB5">
        <w:rPr>
          <w:rFonts w:ascii="Times New Roman" w:hAnsi="Times New Roman"/>
          <w:iCs/>
          <w:sz w:val="24"/>
          <w:szCs w:val="24"/>
          <w:lang w:val="uk-UA"/>
        </w:rPr>
        <w:t xml:space="preserve">КП БМР «МШЕУ» </w:t>
      </w:r>
      <w:r w:rsidR="00FC2E91">
        <w:rPr>
          <w:rFonts w:ascii="Times New Roman" w:hAnsi="Times New Roman"/>
          <w:iCs/>
          <w:sz w:val="24"/>
          <w:szCs w:val="24"/>
          <w:lang w:val="uk-UA"/>
        </w:rPr>
        <w:t>здійснює</w:t>
      </w:r>
      <w:r w:rsidR="00FC2E91" w:rsidRPr="00E80FB5">
        <w:rPr>
          <w:rFonts w:ascii="Times New Roman" w:hAnsi="Times New Roman"/>
          <w:iCs/>
          <w:sz w:val="24"/>
          <w:szCs w:val="24"/>
          <w:lang w:val="uk-UA"/>
        </w:rPr>
        <w:t xml:space="preserve"> роботи з утримання та поточного</w:t>
      </w:r>
      <w:r w:rsidR="00FC2E91" w:rsidRPr="00C40026">
        <w:rPr>
          <w:rFonts w:ascii="Times New Roman" w:hAnsi="Times New Roman"/>
          <w:iCs/>
          <w:sz w:val="24"/>
          <w:szCs w:val="24"/>
          <w:lang w:val="uk-UA"/>
        </w:rPr>
        <w:t xml:space="preserve"> ремонту світлофорних об’єктів </w:t>
      </w:r>
      <w:r w:rsidR="00FC2E91">
        <w:rPr>
          <w:rFonts w:ascii="Times New Roman" w:hAnsi="Times New Roman"/>
          <w:iCs/>
          <w:sz w:val="24"/>
          <w:szCs w:val="24"/>
          <w:lang w:val="uk-UA"/>
        </w:rPr>
        <w:t xml:space="preserve">міста </w:t>
      </w:r>
      <w:r w:rsidR="00FC2E91" w:rsidRPr="00C40026">
        <w:rPr>
          <w:rFonts w:ascii="Times New Roman" w:hAnsi="Times New Roman"/>
          <w:iCs/>
          <w:sz w:val="24"/>
          <w:szCs w:val="24"/>
          <w:lang w:val="uk-UA"/>
        </w:rPr>
        <w:t xml:space="preserve">відповідно до умов угод, укладених </w:t>
      </w:r>
      <w:r w:rsidR="002F70C6">
        <w:rPr>
          <w:rFonts w:ascii="Times New Roman" w:hAnsi="Times New Roman"/>
          <w:iCs/>
          <w:sz w:val="24"/>
          <w:szCs w:val="24"/>
          <w:lang w:val="uk-UA"/>
        </w:rPr>
        <w:t>і</w:t>
      </w:r>
      <w:r w:rsidR="00FC2E91" w:rsidRPr="00C40026">
        <w:rPr>
          <w:rFonts w:ascii="Times New Roman" w:hAnsi="Times New Roman"/>
          <w:iCs/>
          <w:sz w:val="24"/>
          <w:szCs w:val="24"/>
          <w:lang w:val="uk-UA"/>
        </w:rPr>
        <w:t xml:space="preserve">з Департаментом </w:t>
      </w:r>
      <w:r w:rsidR="00FC2E91">
        <w:rPr>
          <w:rFonts w:ascii="Times New Roman" w:eastAsia="Times New Roman" w:hAnsi="Times New Roman"/>
          <w:sz w:val="24"/>
          <w:szCs w:val="24"/>
          <w:lang w:val="uk-UA" w:eastAsia="uk-UA"/>
        </w:rPr>
        <w:t>житлово-комунального господарства</w:t>
      </w:r>
      <w:r w:rsidR="00FC2E91" w:rsidRPr="00C40026">
        <w:rPr>
          <w:rFonts w:ascii="Times New Roman" w:hAnsi="Times New Roman"/>
          <w:iCs/>
          <w:sz w:val="24"/>
          <w:szCs w:val="24"/>
          <w:lang w:val="uk-UA"/>
        </w:rPr>
        <w:t xml:space="preserve"> Білоцерківської міської ради Київської </w:t>
      </w:r>
      <w:r w:rsidR="00FC2E91" w:rsidRPr="00E80FB5">
        <w:rPr>
          <w:rFonts w:ascii="Times New Roman" w:hAnsi="Times New Roman"/>
          <w:iCs/>
          <w:sz w:val="24"/>
          <w:szCs w:val="24"/>
          <w:lang w:val="uk-UA"/>
        </w:rPr>
        <w:t>області. Конкурсний відбір здійснювався шляхом участі КП БМР «МШЕУ», як виконавця робіт з утримання та поточного ремонту світлофорних об’єктів</w:t>
      </w:r>
      <w:r w:rsidR="002F70C6">
        <w:rPr>
          <w:rFonts w:ascii="Times New Roman" w:hAnsi="Times New Roman"/>
          <w:iCs/>
          <w:sz w:val="24"/>
          <w:szCs w:val="24"/>
          <w:lang w:val="uk-UA"/>
        </w:rPr>
        <w:t>,</w:t>
      </w:r>
      <w:r w:rsidR="00FC2E91" w:rsidRPr="00E80FB5">
        <w:rPr>
          <w:rFonts w:ascii="Times New Roman" w:hAnsi="Times New Roman"/>
          <w:iCs/>
          <w:sz w:val="24"/>
          <w:szCs w:val="24"/>
          <w:lang w:val="uk-UA"/>
        </w:rPr>
        <w:t xml:space="preserve"> </w:t>
      </w:r>
      <w:r w:rsidR="002F70C6">
        <w:rPr>
          <w:rFonts w:ascii="Times New Roman" w:hAnsi="Times New Roman"/>
          <w:iCs/>
          <w:sz w:val="24"/>
          <w:szCs w:val="24"/>
          <w:lang w:val="uk-UA"/>
        </w:rPr>
        <w:t xml:space="preserve">                           </w:t>
      </w:r>
      <w:r w:rsidR="00FC2E91" w:rsidRPr="00E80FB5">
        <w:rPr>
          <w:rFonts w:ascii="Times New Roman" w:hAnsi="Times New Roman"/>
          <w:iCs/>
          <w:sz w:val="24"/>
          <w:szCs w:val="24"/>
          <w:lang w:val="uk-UA"/>
        </w:rPr>
        <w:t xml:space="preserve">у відкритих торгах </w:t>
      </w:r>
      <w:r w:rsidR="00FC2E91" w:rsidRPr="00E80FB5">
        <w:rPr>
          <w:rFonts w:ascii="Times New Roman" w:eastAsia="Times New Roman" w:hAnsi="Times New Roman"/>
          <w:sz w:val="24"/>
          <w:szCs w:val="24"/>
          <w:lang w:val="uk-UA" w:eastAsia="uk-UA"/>
        </w:rPr>
        <w:t>через систему «</w:t>
      </w:r>
      <w:proofErr w:type="spellStart"/>
      <w:r w:rsidR="00FC2E91" w:rsidRPr="00E80FB5">
        <w:rPr>
          <w:rFonts w:ascii="Times New Roman" w:eastAsia="Times New Roman" w:hAnsi="Times New Roman"/>
          <w:sz w:val="24"/>
          <w:szCs w:val="24"/>
          <w:lang w:val="en-US" w:eastAsia="uk-UA"/>
        </w:rPr>
        <w:t>ProZorro</w:t>
      </w:r>
      <w:proofErr w:type="spellEnd"/>
      <w:r w:rsidR="00FC2E91" w:rsidRPr="00E80FB5">
        <w:rPr>
          <w:rFonts w:ascii="Times New Roman" w:eastAsia="Times New Roman" w:hAnsi="Times New Roman"/>
          <w:sz w:val="24"/>
          <w:szCs w:val="24"/>
          <w:lang w:val="uk-UA" w:eastAsia="uk-UA"/>
        </w:rPr>
        <w:t xml:space="preserve">». КП БМР «МШЕУ» обрано </w:t>
      </w:r>
      <w:r w:rsidR="00FC2E91">
        <w:rPr>
          <w:rFonts w:ascii="Times New Roman" w:eastAsia="Times New Roman" w:hAnsi="Times New Roman"/>
          <w:sz w:val="24"/>
          <w:szCs w:val="24"/>
          <w:lang w:val="uk-UA" w:eastAsia="uk-UA"/>
        </w:rPr>
        <w:t>переможцем та за результатами конкурсу укладено договори</w:t>
      </w:r>
      <w:r w:rsidR="00FC2E91" w:rsidRPr="00E80FB5">
        <w:rPr>
          <w:rFonts w:ascii="Times New Roman" w:eastAsia="Times New Roman" w:hAnsi="Times New Roman"/>
          <w:sz w:val="24"/>
          <w:szCs w:val="24"/>
          <w:lang w:val="uk-UA" w:eastAsia="uk-UA"/>
        </w:rPr>
        <w:t xml:space="preserve"> </w:t>
      </w:r>
      <w:r w:rsidR="00FC2E91">
        <w:rPr>
          <w:rFonts w:ascii="Times New Roman" w:eastAsia="Times New Roman" w:hAnsi="Times New Roman"/>
          <w:sz w:val="24"/>
          <w:szCs w:val="24"/>
          <w:lang w:val="uk-UA" w:eastAsia="uk-UA"/>
        </w:rPr>
        <w:t xml:space="preserve">про надання послуг </w:t>
      </w:r>
      <w:r w:rsidR="002F70C6">
        <w:rPr>
          <w:rFonts w:ascii="Times New Roman" w:eastAsia="Times New Roman" w:hAnsi="Times New Roman"/>
          <w:sz w:val="24"/>
          <w:szCs w:val="24"/>
          <w:lang w:val="uk-UA" w:eastAsia="uk-UA"/>
        </w:rPr>
        <w:t>і</w:t>
      </w:r>
      <w:r w:rsidR="00FC2E91">
        <w:rPr>
          <w:rFonts w:ascii="Times New Roman" w:eastAsia="Times New Roman" w:hAnsi="Times New Roman"/>
          <w:sz w:val="24"/>
          <w:szCs w:val="24"/>
          <w:lang w:val="uk-UA" w:eastAsia="uk-UA"/>
        </w:rPr>
        <w:t xml:space="preserve">з поточного ремонту та утримання світлофорних об’єктів міста Біла Церква протягом </w:t>
      </w:r>
      <w:r w:rsidR="00E80FB5" w:rsidRPr="00FC2E91">
        <w:rPr>
          <w:rFonts w:ascii="Times New Roman" w:eastAsia="Times New Roman" w:hAnsi="Times New Roman"/>
          <w:sz w:val="24"/>
          <w:szCs w:val="24"/>
          <w:lang w:val="uk-UA" w:eastAsia="uk-UA"/>
        </w:rPr>
        <w:t>2020 року</w:t>
      </w:r>
      <w:r w:rsidR="00AE107C" w:rsidRPr="00FC2E91">
        <w:rPr>
          <w:rFonts w:ascii="Times New Roman" w:eastAsia="Times New Roman" w:hAnsi="Times New Roman"/>
          <w:sz w:val="24"/>
          <w:szCs w:val="24"/>
          <w:lang w:val="uk-UA" w:eastAsia="uk-UA"/>
        </w:rPr>
        <w:t>, а саме:</w:t>
      </w:r>
      <w:r w:rsidR="00E80FB5" w:rsidRPr="00FC2E91">
        <w:rPr>
          <w:rFonts w:ascii="Times New Roman" w:eastAsia="Times New Roman" w:hAnsi="Times New Roman"/>
          <w:sz w:val="24"/>
          <w:szCs w:val="24"/>
          <w:lang w:val="uk-UA" w:eastAsia="uk-UA"/>
        </w:rPr>
        <w:t xml:space="preserve"> </w:t>
      </w:r>
      <w:r w:rsidR="002F70C6">
        <w:rPr>
          <w:rFonts w:ascii="Times New Roman" w:eastAsia="Times New Roman" w:hAnsi="Times New Roman"/>
          <w:sz w:val="24"/>
          <w:szCs w:val="24"/>
          <w:lang w:val="uk-UA" w:eastAsia="uk-UA"/>
        </w:rPr>
        <w:t xml:space="preserve">                   </w:t>
      </w:r>
      <w:r w:rsidR="00AE107C" w:rsidRPr="00FC2E91">
        <w:rPr>
          <w:rFonts w:ascii="Times New Roman" w:eastAsia="Times New Roman" w:hAnsi="Times New Roman"/>
          <w:sz w:val="24"/>
          <w:szCs w:val="24"/>
          <w:lang w:val="uk-UA" w:eastAsia="uk-UA"/>
        </w:rPr>
        <w:t xml:space="preserve">від 04.02.2020 № 65/2020, від 09.07.2020 № 1127/2020, </w:t>
      </w:r>
      <w:r w:rsidR="00E80FB5" w:rsidRPr="00FC2E91">
        <w:rPr>
          <w:rFonts w:ascii="Times New Roman" w:eastAsia="Times New Roman" w:hAnsi="Times New Roman"/>
          <w:sz w:val="24"/>
          <w:szCs w:val="24"/>
          <w:lang w:val="uk-UA" w:eastAsia="uk-UA"/>
        </w:rPr>
        <w:t>від 30.03.2020 № 576/2020</w:t>
      </w:r>
      <w:r w:rsidR="005F535C" w:rsidRPr="00FC2E91">
        <w:rPr>
          <w:rFonts w:ascii="Times New Roman" w:eastAsia="Times New Roman" w:hAnsi="Times New Roman"/>
          <w:sz w:val="24"/>
          <w:szCs w:val="24"/>
          <w:lang w:val="uk-UA" w:eastAsia="uk-UA"/>
        </w:rPr>
        <w:t>,</w:t>
      </w:r>
      <w:r w:rsidR="00E80FB5" w:rsidRPr="00FC2E91">
        <w:rPr>
          <w:rFonts w:ascii="Times New Roman" w:eastAsia="Times New Roman" w:hAnsi="Times New Roman"/>
          <w:sz w:val="24"/>
          <w:szCs w:val="24"/>
          <w:lang w:val="uk-UA" w:eastAsia="uk-UA"/>
        </w:rPr>
        <w:t xml:space="preserve"> </w:t>
      </w:r>
      <w:r w:rsidRPr="00FC2E91">
        <w:rPr>
          <w:rFonts w:ascii="Times New Roman" w:eastAsia="Times New Roman" w:hAnsi="Times New Roman"/>
          <w:sz w:val="24"/>
          <w:szCs w:val="24"/>
          <w:lang w:val="uk-UA" w:eastAsia="uk-UA"/>
        </w:rPr>
        <w:t>який запропонував найнижчу ціну на роботи.</w:t>
      </w:r>
    </w:p>
    <w:p w:rsidR="00E80FB5" w:rsidRPr="004A0A79" w:rsidRDefault="00E80FB5" w:rsidP="00E80FB5">
      <w:pPr>
        <w:spacing w:after="0" w:line="240" w:lineRule="auto"/>
        <w:ind w:left="567"/>
        <w:jc w:val="both"/>
        <w:rPr>
          <w:rFonts w:ascii="Times New Roman" w:eastAsia="Times New Roman" w:hAnsi="Times New Roman"/>
          <w:sz w:val="24"/>
          <w:szCs w:val="24"/>
          <w:highlight w:val="yellow"/>
          <w:lang w:val="uk-UA" w:eastAsia="uk-UA"/>
        </w:rPr>
      </w:pPr>
    </w:p>
    <w:p w:rsidR="00A26649" w:rsidRPr="00A26649" w:rsidRDefault="00A26649" w:rsidP="00A26649">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D7DC8">
        <w:rPr>
          <w:rFonts w:ascii="Times New Roman" w:hAnsi="Times New Roman"/>
          <w:iCs/>
          <w:sz w:val="24"/>
          <w:szCs w:val="24"/>
          <w:lang w:val="uk-UA"/>
        </w:rPr>
        <w:t xml:space="preserve">Закупівля необхідних товарів, матеріалів, інвентарю, техніки, на які виділяється державна  </w:t>
      </w:r>
      <w:r w:rsidR="00BE1E87">
        <w:rPr>
          <w:rFonts w:ascii="Times New Roman" w:hAnsi="Times New Roman"/>
          <w:iCs/>
          <w:sz w:val="24"/>
          <w:szCs w:val="24"/>
          <w:lang w:val="uk-UA"/>
        </w:rPr>
        <w:t>підтримка</w:t>
      </w:r>
      <w:r w:rsidR="002F70C6">
        <w:rPr>
          <w:rFonts w:ascii="Times New Roman" w:hAnsi="Times New Roman"/>
          <w:iCs/>
          <w:sz w:val="24"/>
          <w:szCs w:val="24"/>
          <w:lang w:val="uk-UA"/>
        </w:rPr>
        <w:t>,</w:t>
      </w:r>
      <w:r w:rsidR="00BE1E87">
        <w:rPr>
          <w:rFonts w:ascii="Times New Roman" w:hAnsi="Times New Roman"/>
          <w:iCs/>
          <w:sz w:val="24"/>
          <w:szCs w:val="24"/>
          <w:lang w:val="uk-UA"/>
        </w:rPr>
        <w:t xml:space="preserve"> </w:t>
      </w:r>
      <w:r w:rsidRPr="00ED7DC8">
        <w:rPr>
          <w:rFonts w:ascii="Times New Roman" w:hAnsi="Times New Roman"/>
          <w:iCs/>
          <w:sz w:val="24"/>
          <w:szCs w:val="24"/>
          <w:lang w:val="uk-UA"/>
        </w:rPr>
        <w:t>здійсню</w:t>
      </w:r>
      <w:r>
        <w:rPr>
          <w:rFonts w:ascii="Times New Roman" w:hAnsi="Times New Roman"/>
          <w:iCs/>
          <w:sz w:val="24"/>
          <w:szCs w:val="24"/>
          <w:lang w:val="uk-UA"/>
        </w:rPr>
        <w:t>є</w:t>
      </w:r>
      <w:r w:rsidRPr="00ED7DC8">
        <w:rPr>
          <w:rFonts w:ascii="Times New Roman" w:hAnsi="Times New Roman"/>
          <w:iCs/>
          <w:sz w:val="24"/>
          <w:szCs w:val="24"/>
          <w:lang w:val="uk-UA"/>
        </w:rPr>
        <w:t xml:space="preserve">ться відповідно до вимог Закону України «Про публічні закупівлі» з використанням електронної системи </w:t>
      </w:r>
      <w:proofErr w:type="spellStart"/>
      <w:r w:rsidRPr="00ED7DC8">
        <w:rPr>
          <w:rFonts w:ascii="Times New Roman" w:hAnsi="Times New Roman"/>
          <w:iCs/>
          <w:sz w:val="24"/>
          <w:szCs w:val="24"/>
          <w:lang w:val="uk-UA"/>
        </w:rPr>
        <w:t>закупівель</w:t>
      </w:r>
      <w:proofErr w:type="spellEnd"/>
      <w:r w:rsidRPr="00ED7DC8">
        <w:rPr>
          <w:rFonts w:ascii="Times New Roman" w:hAnsi="Times New Roman"/>
          <w:iCs/>
          <w:sz w:val="24"/>
          <w:szCs w:val="24"/>
          <w:lang w:val="uk-UA"/>
        </w:rPr>
        <w:t xml:space="preserve"> </w:t>
      </w:r>
      <w:r w:rsidRPr="00C40026">
        <w:rPr>
          <w:rFonts w:ascii="Times New Roman" w:eastAsia="Times New Roman" w:hAnsi="Times New Roman"/>
          <w:sz w:val="24"/>
          <w:szCs w:val="24"/>
          <w:lang w:val="uk-UA" w:eastAsia="uk-UA"/>
        </w:rPr>
        <w:t>«</w:t>
      </w:r>
      <w:proofErr w:type="spellStart"/>
      <w:r w:rsidRPr="00C40026">
        <w:rPr>
          <w:rFonts w:ascii="Times New Roman" w:eastAsia="Times New Roman" w:hAnsi="Times New Roman"/>
          <w:sz w:val="24"/>
          <w:szCs w:val="24"/>
          <w:lang w:val="en-US" w:eastAsia="uk-UA"/>
        </w:rPr>
        <w:t>ProZorro</w:t>
      </w:r>
      <w:proofErr w:type="spellEnd"/>
      <w:r w:rsidRPr="00C40026">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w:t>
      </w:r>
      <w:r w:rsidR="002F70C6">
        <w:rPr>
          <w:rFonts w:ascii="Times New Roman" w:eastAsia="Times New Roman" w:hAnsi="Times New Roman"/>
          <w:sz w:val="24"/>
          <w:szCs w:val="24"/>
          <w:lang w:val="uk-UA" w:eastAsia="uk-UA"/>
        </w:rPr>
        <w:t>Я</w:t>
      </w:r>
      <w:r w:rsidRPr="00ED7DC8">
        <w:rPr>
          <w:rFonts w:ascii="Times New Roman" w:hAnsi="Times New Roman"/>
          <w:iCs/>
          <w:sz w:val="24"/>
          <w:szCs w:val="24"/>
          <w:lang w:val="uk-UA"/>
        </w:rPr>
        <w:t xml:space="preserve">кщо після проведення закупівлі товарів, робіт та послуг через систему </w:t>
      </w:r>
      <w:r w:rsidRPr="00C40026">
        <w:rPr>
          <w:rFonts w:ascii="Times New Roman" w:eastAsia="Times New Roman" w:hAnsi="Times New Roman"/>
          <w:sz w:val="24"/>
          <w:szCs w:val="24"/>
          <w:lang w:val="uk-UA" w:eastAsia="uk-UA"/>
        </w:rPr>
        <w:t>«</w:t>
      </w:r>
      <w:proofErr w:type="spellStart"/>
      <w:r w:rsidRPr="00C40026">
        <w:rPr>
          <w:rFonts w:ascii="Times New Roman" w:eastAsia="Times New Roman" w:hAnsi="Times New Roman"/>
          <w:sz w:val="24"/>
          <w:szCs w:val="24"/>
          <w:lang w:val="en-US" w:eastAsia="uk-UA"/>
        </w:rPr>
        <w:t>ProZorro</w:t>
      </w:r>
      <w:proofErr w:type="spellEnd"/>
      <w:r w:rsidRPr="00C40026">
        <w:rPr>
          <w:rFonts w:ascii="Times New Roman" w:eastAsia="Times New Roman" w:hAnsi="Times New Roman"/>
          <w:sz w:val="24"/>
          <w:szCs w:val="24"/>
          <w:lang w:val="uk-UA" w:eastAsia="uk-UA"/>
        </w:rPr>
        <w:t>»</w:t>
      </w:r>
      <w:r w:rsidRPr="00ED7DC8">
        <w:rPr>
          <w:rFonts w:ascii="Times New Roman" w:hAnsi="Times New Roman"/>
          <w:iCs/>
          <w:sz w:val="24"/>
          <w:szCs w:val="24"/>
          <w:lang w:val="uk-UA"/>
        </w:rPr>
        <w:t xml:space="preserve"> буде економія бюджетних коштів, кошти буд</w:t>
      </w:r>
      <w:r w:rsidR="002F70C6">
        <w:rPr>
          <w:rFonts w:ascii="Times New Roman" w:hAnsi="Times New Roman"/>
          <w:iCs/>
          <w:sz w:val="24"/>
          <w:szCs w:val="24"/>
          <w:lang w:val="uk-UA"/>
        </w:rPr>
        <w:t xml:space="preserve">е </w:t>
      </w:r>
      <w:proofErr w:type="spellStart"/>
      <w:r w:rsidR="002F70C6">
        <w:rPr>
          <w:rFonts w:ascii="Times New Roman" w:hAnsi="Times New Roman"/>
          <w:iCs/>
          <w:sz w:val="24"/>
          <w:szCs w:val="24"/>
          <w:lang w:val="uk-UA"/>
        </w:rPr>
        <w:t>повернено</w:t>
      </w:r>
      <w:proofErr w:type="spellEnd"/>
      <w:r w:rsidRPr="00ED7DC8">
        <w:rPr>
          <w:rFonts w:ascii="Times New Roman" w:hAnsi="Times New Roman"/>
          <w:iCs/>
          <w:sz w:val="24"/>
          <w:szCs w:val="24"/>
          <w:lang w:val="uk-UA"/>
        </w:rPr>
        <w:t xml:space="preserve"> до бюджету.</w:t>
      </w:r>
    </w:p>
    <w:p w:rsidR="00A26649" w:rsidRPr="00ED7DC8" w:rsidRDefault="00A26649" w:rsidP="00A26649">
      <w:pPr>
        <w:spacing w:after="0" w:line="240" w:lineRule="auto"/>
        <w:jc w:val="both"/>
        <w:rPr>
          <w:rFonts w:ascii="Times New Roman" w:eastAsia="Times New Roman" w:hAnsi="Times New Roman"/>
          <w:sz w:val="24"/>
          <w:szCs w:val="24"/>
          <w:lang w:val="uk-UA" w:eastAsia="uk-UA"/>
        </w:rPr>
      </w:pPr>
    </w:p>
    <w:p w:rsidR="00D05B51" w:rsidRPr="00D60656" w:rsidRDefault="00D60656" w:rsidP="00D60656">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За інформацією Надавача</w:t>
      </w:r>
      <w:r w:rsidR="002F70C6">
        <w:rPr>
          <w:rFonts w:ascii="Times New Roman" w:eastAsia="Times New Roman" w:hAnsi="Times New Roman"/>
          <w:sz w:val="24"/>
          <w:szCs w:val="24"/>
          <w:lang w:val="uk-UA" w:eastAsia="uk-UA"/>
        </w:rPr>
        <w:t>,</w:t>
      </w:r>
      <w:r w:rsidRPr="00C90215">
        <w:rPr>
          <w:rFonts w:ascii="Times New Roman" w:eastAsia="Times New Roman" w:hAnsi="Times New Roman"/>
          <w:sz w:val="24"/>
          <w:szCs w:val="24"/>
          <w:lang w:val="uk-UA" w:eastAsia="uk-UA"/>
        </w:rPr>
        <w:t xml:space="preserve"> </w:t>
      </w:r>
      <w:r w:rsidR="00D05B51" w:rsidRPr="00D60656">
        <w:rPr>
          <w:rFonts w:ascii="Times New Roman" w:eastAsia="Times New Roman" w:hAnsi="Times New Roman"/>
          <w:sz w:val="24"/>
          <w:szCs w:val="24"/>
          <w:lang w:val="uk-UA" w:eastAsia="uk-UA"/>
        </w:rPr>
        <w:t xml:space="preserve">КП БМР «МШЕУ» </w:t>
      </w:r>
      <w:r w:rsidR="00D05B51" w:rsidRPr="00D60656">
        <w:rPr>
          <w:rFonts w:ascii="Times New Roman" w:hAnsi="Times New Roman"/>
          <w:sz w:val="24"/>
          <w:szCs w:val="24"/>
          <w:lang w:val="uk-UA"/>
        </w:rPr>
        <w:t xml:space="preserve">є комунальним унітарним підприємством, яке проводить господарську діяльність </w:t>
      </w:r>
      <w:r w:rsidR="002F70C6">
        <w:rPr>
          <w:rFonts w:ascii="Times New Roman" w:hAnsi="Times New Roman"/>
          <w:sz w:val="24"/>
          <w:szCs w:val="24"/>
          <w:lang w:val="uk-UA"/>
        </w:rPr>
        <w:t>і</w:t>
      </w:r>
      <w:r w:rsidR="00D05B51" w:rsidRPr="00D60656">
        <w:rPr>
          <w:rFonts w:ascii="Times New Roman" w:hAnsi="Times New Roman"/>
          <w:sz w:val="24"/>
          <w:szCs w:val="24"/>
          <w:lang w:val="uk-UA"/>
        </w:rPr>
        <w:t xml:space="preserve">з метою задоволення суспільних потреб міста шляхом виконання комплексу робіт з  експлуатації світлофорних об’єктів, а також одержання прибутку, зокрема, є балансоутримувачем </w:t>
      </w:r>
      <w:r w:rsidR="00D05B51" w:rsidRPr="00D60656">
        <w:rPr>
          <w:rFonts w:ascii="Times New Roman" w:hAnsi="Times New Roman"/>
          <w:sz w:val="24"/>
          <w:szCs w:val="24"/>
          <w:lang w:val="uk-UA"/>
        </w:rPr>
        <w:lastRenderedPageBreak/>
        <w:t>світлофорних об’єктів, а отже</w:t>
      </w:r>
      <w:r w:rsidR="002F70C6">
        <w:rPr>
          <w:rFonts w:ascii="Times New Roman" w:hAnsi="Times New Roman"/>
          <w:sz w:val="24"/>
          <w:szCs w:val="24"/>
          <w:lang w:val="uk-UA"/>
        </w:rPr>
        <w:t>,</w:t>
      </w:r>
      <w:r w:rsidR="00D05B51" w:rsidRPr="00D60656">
        <w:rPr>
          <w:rFonts w:ascii="Times New Roman" w:hAnsi="Times New Roman"/>
          <w:sz w:val="24"/>
          <w:szCs w:val="24"/>
          <w:lang w:val="uk-UA"/>
        </w:rPr>
        <w:t xml:space="preserve"> є відповідальним за забезпечення належного утримання і своє</w:t>
      </w:r>
      <w:r w:rsidR="002F70C6">
        <w:rPr>
          <w:rFonts w:ascii="Times New Roman" w:hAnsi="Times New Roman"/>
          <w:sz w:val="24"/>
          <w:szCs w:val="24"/>
          <w:lang w:val="uk-UA"/>
        </w:rPr>
        <w:t>часного ремонту світлофорних об</w:t>
      </w:r>
      <w:r w:rsidR="002F70C6" w:rsidRPr="002F70C6">
        <w:rPr>
          <w:rFonts w:ascii="Times New Roman" w:hAnsi="Times New Roman"/>
          <w:sz w:val="24"/>
          <w:szCs w:val="24"/>
          <w:lang w:val="uk-UA"/>
        </w:rPr>
        <w:t>’</w:t>
      </w:r>
      <w:r w:rsidR="00D05B51" w:rsidRPr="00D60656">
        <w:rPr>
          <w:rFonts w:ascii="Times New Roman" w:hAnsi="Times New Roman"/>
          <w:sz w:val="24"/>
          <w:szCs w:val="24"/>
          <w:lang w:val="uk-UA"/>
        </w:rPr>
        <w:t>єктів міста Біла Церква, як об</w:t>
      </w:r>
      <w:r w:rsidR="002F70C6" w:rsidRPr="002F70C6">
        <w:rPr>
          <w:rFonts w:ascii="Times New Roman" w:hAnsi="Times New Roman"/>
          <w:sz w:val="24"/>
          <w:szCs w:val="24"/>
          <w:lang w:val="uk-UA"/>
        </w:rPr>
        <w:t>’</w:t>
      </w:r>
      <w:r w:rsidR="00D05B51" w:rsidRPr="00D60656">
        <w:rPr>
          <w:rFonts w:ascii="Times New Roman" w:hAnsi="Times New Roman"/>
          <w:sz w:val="24"/>
          <w:szCs w:val="24"/>
          <w:lang w:val="uk-UA"/>
        </w:rPr>
        <w:t>єкт</w:t>
      </w:r>
      <w:r w:rsidR="002F70C6">
        <w:rPr>
          <w:rFonts w:ascii="Times New Roman" w:hAnsi="Times New Roman"/>
          <w:sz w:val="24"/>
          <w:szCs w:val="24"/>
          <w:lang w:val="uk-UA"/>
        </w:rPr>
        <w:t>а</w:t>
      </w:r>
      <w:r w:rsidR="00D05B51" w:rsidRPr="00D60656">
        <w:rPr>
          <w:rFonts w:ascii="Times New Roman" w:hAnsi="Times New Roman"/>
          <w:sz w:val="24"/>
          <w:szCs w:val="24"/>
          <w:lang w:val="uk-UA"/>
        </w:rPr>
        <w:t xml:space="preserve"> благоустрою.</w:t>
      </w:r>
    </w:p>
    <w:p w:rsidR="00D60656" w:rsidRPr="00D60656" w:rsidRDefault="00D60656" w:rsidP="00D60656">
      <w:pPr>
        <w:spacing w:after="0" w:line="240" w:lineRule="auto"/>
        <w:ind w:left="567"/>
        <w:jc w:val="both"/>
        <w:rPr>
          <w:rFonts w:ascii="Times New Roman" w:eastAsia="Times New Roman" w:hAnsi="Times New Roman"/>
          <w:sz w:val="24"/>
          <w:szCs w:val="24"/>
          <w:lang w:val="uk-UA" w:eastAsia="uk-UA"/>
        </w:rPr>
      </w:pPr>
    </w:p>
    <w:p w:rsidR="00BE2DBF" w:rsidRDefault="00D05B51"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Я</w:t>
      </w:r>
      <w:r w:rsidRPr="00C90215">
        <w:rPr>
          <w:rFonts w:ascii="Times New Roman" w:eastAsia="Times New Roman" w:hAnsi="Times New Roman"/>
          <w:sz w:val="24"/>
          <w:szCs w:val="24"/>
          <w:lang w:val="uk-UA" w:eastAsia="uk-UA"/>
        </w:rPr>
        <w:t xml:space="preserve">к зазначив Надавач, </w:t>
      </w:r>
      <w:r w:rsidR="00BE2DBF" w:rsidRPr="00BE2DBF">
        <w:rPr>
          <w:rFonts w:ascii="Times New Roman" w:eastAsia="Times New Roman" w:hAnsi="Times New Roman"/>
          <w:sz w:val="24"/>
          <w:szCs w:val="24"/>
          <w:lang w:val="uk-UA" w:eastAsia="uk-UA"/>
        </w:rPr>
        <w:t xml:space="preserve">КП БМР «МШЕУ» </w:t>
      </w:r>
      <w:r w:rsidR="00BE2DBF">
        <w:rPr>
          <w:rFonts w:ascii="Times New Roman" w:eastAsia="Times New Roman" w:hAnsi="Times New Roman"/>
          <w:sz w:val="24"/>
          <w:szCs w:val="24"/>
          <w:lang w:val="uk-UA" w:eastAsia="uk-UA"/>
        </w:rPr>
        <w:t>географічно розташоване на спеціалізованій</w:t>
      </w:r>
      <w:r w:rsidR="002F70C6">
        <w:rPr>
          <w:rFonts w:ascii="Times New Roman" w:eastAsia="Times New Roman" w:hAnsi="Times New Roman"/>
          <w:sz w:val="24"/>
          <w:szCs w:val="24"/>
          <w:lang w:val="uk-UA" w:eastAsia="uk-UA"/>
        </w:rPr>
        <w:t>,</w:t>
      </w:r>
      <w:r w:rsidR="00BE2DBF">
        <w:rPr>
          <w:rFonts w:ascii="Times New Roman" w:eastAsia="Times New Roman" w:hAnsi="Times New Roman"/>
          <w:sz w:val="24"/>
          <w:szCs w:val="24"/>
          <w:lang w:val="uk-UA" w:eastAsia="uk-UA"/>
        </w:rPr>
        <w:t xml:space="preserve"> відокремленій від житлового фонду</w:t>
      </w:r>
      <w:r w:rsidR="002F70C6">
        <w:rPr>
          <w:rFonts w:ascii="Times New Roman" w:eastAsia="Times New Roman" w:hAnsi="Times New Roman"/>
          <w:sz w:val="24"/>
          <w:szCs w:val="24"/>
          <w:lang w:val="uk-UA" w:eastAsia="uk-UA"/>
        </w:rPr>
        <w:t>,</w:t>
      </w:r>
      <w:r w:rsidR="00BE2DBF">
        <w:rPr>
          <w:rFonts w:ascii="Times New Roman" w:eastAsia="Times New Roman" w:hAnsi="Times New Roman"/>
          <w:sz w:val="24"/>
          <w:szCs w:val="24"/>
          <w:lang w:val="uk-UA" w:eastAsia="uk-UA"/>
        </w:rPr>
        <w:t xml:space="preserve"> території</w:t>
      </w:r>
      <w:r w:rsidR="00BE2DBF" w:rsidRPr="00BE2DBF">
        <w:rPr>
          <w:rFonts w:ascii="Times New Roman" w:eastAsia="Times New Roman" w:hAnsi="Times New Roman"/>
          <w:sz w:val="24"/>
          <w:szCs w:val="24"/>
          <w:lang w:val="uk-UA" w:eastAsia="uk-UA"/>
        </w:rPr>
        <w:t xml:space="preserve">, </w:t>
      </w:r>
      <w:r w:rsidR="00BE2DBF">
        <w:rPr>
          <w:rFonts w:ascii="Times New Roman" w:eastAsia="Times New Roman" w:hAnsi="Times New Roman"/>
          <w:sz w:val="24"/>
          <w:szCs w:val="24"/>
          <w:lang w:val="uk-UA" w:eastAsia="uk-UA"/>
        </w:rPr>
        <w:t xml:space="preserve">зі спеціально обладнаними приміщеннями для виконання робіт </w:t>
      </w:r>
      <w:r w:rsidR="002F70C6">
        <w:rPr>
          <w:rFonts w:ascii="Times New Roman" w:eastAsia="Times New Roman" w:hAnsi="Times New Roman"/>
          <w:sz w:val="24"/>
          <w:szCs w:val="24"/>
          <w:lang w:val="uk-UA" w:eastAsia="uk-UA"/>
        </w:rPr>
        <w:t>і</w:t>
      </w:r>
      <w:r w:rsidR="00BE2DBF">
        <w:rPr>
          <w:rFonts w:ascii="Times New Roman" w:eastAsia="Times New Roman" w:hAnsi="Times New Roman"/>
          <w:sz w:val="24"/>
          <w:szCs w:val="24"/>
          <w:lang w:val="uk-UA" w:eastAsia="uk-UA"/>
        </w:rPr>
        <w:t>з підвищеної небезпеки в електричних мережах</w:t>
      </w:r>
      <w:r w:rsidR="00BE2DBF" w:rsidRPr="00BE2DBF">
        <w:rPr>
          <w:rFonts w:ascii="Times New Roman" w:eastAsia="Times New Roman" w:hAnsi="Times New Roman"/>
          <w:sz w:val="24"/>
          <w:szCs w:val="24"/>
          <w:lang w:val="uk-UA" w:eastAsia="uk-UA"/>
        </w:rPr>
        <w:t>,</w:t>
      </w:r>
      <w:r w:rsidR="00BE2DBF">
        <w:rPr>
          <w:rFonts w:ascii="Times New Roman" w:eastAsia="Times New Roman" w:hAnsi="Times New Roman"/>
          <w:sz w:val="24"/>
          <w:szCs w:val="24"/>
          <w:lang w:val="uk-UA" w:eastAsia="uk-UA"/>
        </w:rPr>
        <w:t xml:space="preserve"> обслуговування та ремонту власної спеціалізованої техніки для робіт на висоті</w:t>
      </w:r>
      <w:r w:rsidR="00BE2DBF" w:rsidRPr="00BE2DBF">
        <w:rPr>
          <w:rFonts w:ascii="Times New Roman" w:eastAsia="Times New Roman" w:hAnsi="Times New Roman"/>
          <w:sz w:val="24"/>
          <w:szCs w:val="24"/>
          <w:lang w:val="uk-UA" w:eastAsia="uk-UA"/>
        </w:rPr>
        <w:t xml:space="preserve">, </w:t>
      </w:r>
      <w:r w:rsidR="00BE2DBF">
        <w:rPr>
          <w:rFonts w:ascii="Times New Roman" w:eastAsia="Times New Roman" w:hAnsi="Times New Roman"/>
          <w:sz w:val="24"/>
          <w:szCs w:val="24"/>
          <w:lang w:val="uk-UA" w:eastAsia="uk-UA"/>
        </w:rPr>
        <w:t>водночас в межах міста</w:t>
      </w:r>
      <w:r w:rsidR="00BE2DBF" w:rsidRPr="00BE2DBF">
        <w:rPr>
          <w:rFonts w:ascii="Times New Roman" w:eastAsia="Times New Roman" w:hAnsi="Times New Roman"/>
          <w:sz w:val="24"/>
          <w:szCs w:val="24"/>
          <w:lang w:val="uk-UA" w:eastAsia="uk-UA"/>
        </w:rPr>
        <w:t xml:space="preserve">, </w:t>
      </w:r>
      <w:r w:rsidR="00BE2DBF">
        <w:rPr>
          <w:rFonts w:ascii="Times New Roman" w:eastAsia="Times New Roman" w:hAnsi="Times New Roman"/>
          <w:sz w:val="24"/>
          <w:szCs w:val="24"/>
          <w:lang w:val="uk-UA" w:eastAsia="uk-UA"/>
        </w:rPr>
        <w:t xml:space="preserve">що дозволяє </w:t>
      </w:r>
      <w:proofErr w:type="spellStart"/>
      <w:r w:rsidR="00BE2DBF">
        <w:rPr>
          <w:rFonts w:ascii="Times New Roman" w:eastAsia="Times New Roman" w:hAnsi="Times New Roman"/>
          <w:sz w:val="24"/>
          <w:szCs w:val="24"/>
          <w:lang w:val="uk-UA" w:eastAsia="uk-UA"/>
        </w:rPr>
        <w:t>оперативно</w:t>
      </w:r>
      <w:proofErr w:type="spellEnd"/>
      <w:r w:rsidR="00BE2DBF">
        <w:rPr>
          <w:rFonts w:ascii="Times New Roman" w:eastAsia="Times New Roman" w:hAnsi="Times New Roman"/>
          <w:sz w:val="24"/>
          <w:szCs w:val="24"/>
          <w:lang w:val="uk-UA" w:eastAsia="uk-UA"/>
        </w:rPr>
        <w:t xml:space="preserve"> реагувати на аварійні та непередбачувані ситуації</w:t>
      </w:r>
      <w:r w:rsidR="00BE2DBF" w:rsidRPr="00BE2DBF">
        <w:rPr>
          <w:rFonts w:ascii="Times New Roman" w:eastAsia="Times New Roman" w:hAnsi="Times New Roman"/>
          <w:sz w:val="24"/>
          <w:szCs w:val="24"/>
          <w:lang w:val="uk-UA" w:eastAsia="uk-UA"/>
        </w:rPr>
        <w:t>.</w:t>
      </w:r>
      <w:r w:rsidR="00A30D06">
        <w:rPr>
          <w:rFonts w:ascii="Times New Roman" w:eastAsia="Times New Roman" w:hAnsi="Times New Roman"/>
          <w:sz w:val="24"/>
          <w:szCs w:val="24"/>
          <w:lang w:val="uk-UA" w:eastAsia="uk-UA"/>
        </w:rPr>
        <w:t xml:space="preserve"> </w:t>
      </w:r>
    </w:p>
    <w:p w:rsidR="00BE2DBF" w:rsidRDefault="00BE2DBF" w:rsidP="00BE2DBF">
      <w:pPr>
        <w:spacing w:after="0" w:line="240" w:lineRule="auto"/>
        <w:ind w:left="567"/>
        <w:jc w:val="both"/>
        <w:rPr>
          <w:rFonts w:ascii="Times New Roman" w:eastAsia="Times New Roman" w:hAnsi="Times New Roman"/>
          <w:sz w:val="24"/>
          <w:szCs w:val="24"/>
          <w:lang w:val="uk-UA" w:eastAsia="uk-UA"/>
        </w:rPr>
      </w:pPr>
    </w:p>
    <w:p w:rsidR="00D05B51" w:rsidRDefault="00BE2DBF" w:rsidP="00D05B51">
      <w:pPr>
        <w:pStyle w:val="aa"/>
        <w:numPr>
          <w:ilvl w:val="0"/>
          <w:numId w:val="2"/>
        </w:numPr>
        <w:ind w:left="567" w:hanging="567"/>
        <w:jc w:val="both"/>
        <w:rPr>
          <w:rFonts w:ascii="Times New Roman" w:hAnsi="Times New Roman"/>
          <w:sz w:val="24"/>
          <w:szCs w:val="24"/>
        </w:rPr>
      </w:pPr>
      <w:r w:rsidRPr="00BE2DBF">
        <w:rPr>
          <w:rFonts w:ascii="Times New Roman" w:eastAsia="Times New Roman" w:hAnsi="Times New Roman"/>
          <w:sz w:val="24"/>
          <w:szCs w:val="24"/>
          <w:lang w:eastAsia="uk-UA"/>
        </w:rPr>
        <w:t>КП БМР «МШЕУ»</w:t>
      </w:r>
      <w:r w:rsidRPr="00D05B51">
        <w:rPr>
          <w:rFonts w:ascii="Times New Roman" w:eastAsia="Times New Roman" w:hAnsi="Times New Roman"/>
          <w:sz w:val="24"/>
          <w:szCs w:val="24"/>
          <w:lang w:eastAsia="uk-UA"/>
        </w:rPr>
        <w:t xml:space="preserve"> </w:t>
      </w:r>
      <w:r w:rsidR="00D05B51" w:rsidRPr="00D05B51">
        <w:rPr>
          <w:rFonts w:ascii="Times New Roman" w:eastAsia="Times New Roman" w:hAnsi="Times New Roman"/>
          <w:sz w:val="24"/>
          <w:szCs w:val="24"/>
          <w:lang w:eastAsia="uk-UA"/>
        </w:rPr>
        <w:t xml:space="preserve">має </w:t>
      </w:r>
      <w:r w:rsidR="00D05B51">
        <w:rPr>
          <w:rFonts w:ascii="Times New Roman" w:hAnsi="Times New Roman"/>
          <w:sz w:val="24"/>
          <w:szCs w:val="24"/>
        </w:rPr>
        <w:t>в наявності спеціалізовані приміщення:</w:t>
      </w:r>
      <w:r w:rsidR="002F70C6">
        <w:rPr>
          <w:rFonts w:ascii="Times New Roman" w:hAnsi="Times New Roman"/>
          <w:sz w:val="24"/>
          <w:szCs w:val="24"/>
        </w:rPr>
        <w:t xml:space="preserve"> </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г</w:t>
      </w:r>
      <w:r w:rsidRPr="0039383A">
        <w:rPr>
          <w:rFonts w:ascii="Times New Roman" w:hAnsi="Times New Roman"/>
          <w:sz w:val="24"/>
          <w:szCs w:val="24"/>
        </w:rPr>
        <w:t>оловний корпус – 694,9</w:t>
      </w:r>
      <w:r>
        <w:rPr>
          <w:rFonts w:ascii="Times New Roman" w:hAnsi="Times New Roman"/>
          <w:sz w:val="24"/>
          <w:szCs w:val="24"/>
        </w:rPr>
        <w:t xml:space="preserve"> </w:t>
      </w:r>
      <w:r w:rsidRPr="0039383A">
        <w:rPr>
          <w:rFonts w:ascii="Times New Roman" w:hAnsi="Times New Roman"/>
          <w:sz w:val="24"/>
          <w:szCs w:val="24"/>
        </w:rPr>
        <w:t>м</w:t>
      </w:r>
      <w:r w:rsidRPr="0039383A">
        <w:rPr>
          <w:rFonts w:ascii="Times New Roman" w:hAnsi="Times New Roman"/>
          <w:sz w:val="24"/>
          <w:szCs w:val="24"/>
          <w:vertAlign w:val="superscript"/>
        </w:rPr>
        <w:t>2</w:t>
      </w:r>
      <w:r w:rsidR="00297CC6">
        <w:rPr>
          <w:rFonts w:ascii="Times New Roman" w:hAnsi="Times New Roman"/>
          <w:sz w:val="24"/>
          <w:szCs w:val="24"/>
        </w:rPr>
        <w:t>;</w:t>
      </w:r>
      <w:r w:rsidR="00A30D06">
        <w:rPr>
          <w:rFonts w:ascii="Times New Roman" w:hAnsi="Times New Roman"/>
          <w:sz w:val="24"/>
          <w:szCs w:val="24"/>
          <w:vertAlign w:val="superscript"/>
          <w:lang w:val="ru-RU"/>
        </w:rPr>
        <w:t xml:space="preserve">  </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с</w:t>
      </w:r>
      <w:r w:rsidR="00297CC6">
        <w:rPr>
          <w:rFonts w:ascii="Times New Roman" w:hAnsi="Times New Roman"/>
          <w:sz w:val="24"/>
          <w:szCs w:val="24"/>
        </w:rPr>
        <w:t>клад-</w:t>
      </w:r>
      <w:r w:rsidRPr="0039383A">
        <w:rPr>
          <w:rFonts w:ascii="Times New Roman" w:hAnsi="Times New Roman"/>
          <w:sz w:val="24"/>
          <w:szCs w:val="24"/>
        </w:rPr>
        <w:t>навіс – 330,4</w:t>
      </w:r>
      <w:r>
        <w:rPr>
          <w:rFonts w:ascii="Times New Roman" w:hAnsi="Times New Roman"/>
          <w:sz w:val="24"/>
          <w:szCs w:val="24"/>
        </w:rPr>
        <w:t xml:space="preserve"> </w:t>
      </w:r>
      <w:r w:rsidRPr="0039383A">
        <w:rPr>
          <w:rFonts w:ascii="Times New Roman" w:hAnsi="Times New Roman"/>
          <w:sz w:val="24"/>
          <w:szCs w:val="24"/>
        </w:rPr>
        <w:t>м</w:t>
      </w:r>
      <w:r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п</w:t>
      </w:r>
      <w:r w:rsidRPr="0039383A">
        <w:rPr>
          <w:rFonts w:ascii="Times New Roman" w:hAnsi="Times New Roman"/>
          <w:sz w:val="24"/>
          <w:szCs w:val="24"/>
        </w:rPr>
        <w:t>рохідна – 8,5 м</w:t>
      </w:r>
      <w:r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в</w:t>
      </w:r>
      <w:r w:rsidRPr="0039383A">
        <w:rPr>
          <w:rFonts w:ascii="Times New Roman" w:hAnsi="Times New Roman"/>
          <w:sz w:val="24"/>
          <w:szCs w:val="24"/>
        </w:rPr>
        <w:t>биральня – 3,20 м</w:t>
      </w:r>
      <w:r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г</w:t>
      </w:r>
      <w:r w:rsidRPr="0039383A">
        <w:rPr>
          <w:rFonts w:ascii="Times New Roman" w:hAnsi="Times New Roman"/>
          <w:sz w:val="24"/>
          <w:szCs w:val="24"/>
        </w:rPr>
        <w:t xml:space="preserve">рязевідстійник з </w:t>
      </w:r>
      <w:proofErr w:type="spellStart"/>
      <w:r w:rsidRPr="0039383A">
        <w:rPr>
          <w:rFonts w:ascii="Times New Roman" w:hAnsi="Times New Roman"/>
          <w:sz w:val="24"/>
          <w:szCs w:val="24"/>
        </w:rPr>
        <w:t>бензомаслоуловлювачем</w:t>
      </w:r>
      <w:proofErr w:type="spellEnd"/>
      <w:r w:rsidRPr="0039383A">
        <w:rPr>
          <w:rFonts w:ascii="Times New Roman" w:hAnsi="Times New Roman"/>
          <w:sz w:val="24"/>
          <w:szCs w:val="24"/>
        </w:rPr>
        <w:t xml:space="preserve"> та очисні споруди – 39,10</w:t>
      </w:r>
      <w:r w:rsidR="002F70C6">
        <w:rPr>
          <w:rFonts w:ascii="Times New Roman" w:hAnsi="Times New Roman"/>
          <w:sz w:val="24"/>
          <w:szCs w:val="24"/>
        </w:rPr>
        <w:t xml:space="preserve"> </w:t>
      </w:r>
      <w:r w:rsidR="002F70C6" w:rsidRPr="0039383A">
        <w:rPr>
          <w:rFonts w:ascii="Times New Roman" w:hAnsi="Times New Roman"/>
          <w:sz w:val="24"/>
          <w:szCs w:val="24"/>
        </w:rPr>
        <w:t>м</w:t>
      </w:r>
      <w:r w:rsidR="002F70C6"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е</w:t>
      </w:r>
      <w:r w:rsidRPr="0039383A">
        <w:rPr>
          <w:rFonts w:ascii="Times New Roman" w:hAnsi="Times New Roman"/>
          <w:sz w:val="24"/>
          <w:szCs w:val="24"/>
        </w:rPr>
        <w:t>стакада – 49,4</w:t>
      </w:r>
      <w:r w:rsidR="00297CC6" w:rsidRPr="00297CC6">
        <w:rPr>
          <w:rFonts w:ascii="Times New Roman" w:hAnsi="Times New Roman"/>
          <w:sz w:val="24"/>
          <w:szCs w:val="24"/>
        </w:rPr>
        <w:t xml:space="preserve"> </w:t>
      </w:r>
      <w:r w:rsidR="00297CC6" w:rsidRPr="0039383A">
        <w:rPr>
          <w:rFonts w:ascii="Times New Roman" w:hAnsi="Times New Roman"/>
          <w:sz w:val="24"/>
          <w:szCs w:val="24"/>
        </w:rPr>
        <w:t>м</w:t>
      </w:r>
      <w:r w:rsidR="00297CC6"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п</w:t>
      </w:r>
      <w:r w:rsidRPr="0039383A">
        <w:rPr>
          <w:rFonts w:ascii="Times New Roman" w:hAnsi="Times New Roman"/>
          <w:sz w:val="24"/>
          <w:szCs w:val="24"/>
        </w:rPr>
        <w:t>ожарний резервуар на 100</w:t>
      </w:r>
      <w:r>
        <w:rPr>
          <w:rFonts w:ascii="Times New Roman" w:hAnsi="Times New Roman"/>
          <w:sz w:val="24"/>
          <w:szCs w:val="24"/>
        </w:rPr>
        <w:t xml:space="preserve"> </w:t>
      </w:r>
      <w:r w:rsidRPr="0039383A">
        <w:rPr>
          <w:rFonts w:ascii="Times New Roman" w:hAnsi="Times New Roman"/>
          <w:sz w:val="24"/>
          <w:szCs w:val="24"/>
        </w:rPr>
        <w:t>м</w:t>
      </w:r>
      <w:r w:rsidR="00297CC6">
        <w:rPr>
          <w:rFonts w:ascii="Times New Roman" w:hAnsi="Times New Roman"/>
          <w:sz w:val="24"/>
          <w:szCs w:val="24"/>
          <w:vertAlign w:val="superscript"/>
        </w:rPr>
        <w:t>3</w:t>
      </w:r>
      <w:r w:rsidR="00297CC6">
        <w:rPr>
          <w:rFonts w:ascii="Times New Roman" w:hAnsi="Times New Roman"/>
          <w:sz w:val="24"/>
          <w:szCs w:val="24"/>
        </w:rPr>
        <w:t>;</w:t>
      </w:r>
    </w:p>
    <w:p w:rsidR="00D05B51" w:rsidRPr="00D05B51" w:rsidRDefault="00D05B51" w:rsidP="00D05B51">
      <w:pPr>
        <w:pStyle w:val="aa"/>
        <w:numPr>
          <w:ilvl w:val="0"/>
          <w:numId w:val="12"/>
        </w:numPr>
        <w:ind w:left="567" w:hanging="567"/>
        <w:jc w:val="both"/>
        <w:rPr>
          <w:rFonts w:ascii="Times New Roman" w:hAnsi="Times New Roman"/>
          <w:sz w:val="24"/>
          <w:szCs w:val="24"/>
        </w:rPr>
      </w:pPr>
      <w:r>
        <w:rPr>
          <w:rFonts w:ascii="Times New Roman" w:hAnsi="Times New Roman"/>
          <w:sz w:val="24"/>
          <w:szCs w:val="24"/>
        </w:rPr>
        <w:t>о</w:t>
      </w:r>
      <w:r w:rsidRPr="0039383A">
        <w:rPr>
          <w:rFonts w:ascii="Times New Roman" w:hAnsi="Times New Roman"/>
          <w:sz w:val="24"/>
          <w:szCs w:val="24"/>
        </w:rPr>
        <w:t>горожа – 806,3 м</w:t>
      </w:r>
      <w:r w:rsidRPr="0039383A">
        <w:rPr>
          <w:rFonts w:ascii="Times New Roman" w:hAnsi="Times New Roman"/>
          <w:sz w:val="24"/>
          <w:szCs w:val="24"/>
          <w:vertAlign w:val="superscript"/>
        </w:rPr>
        <w:t>2</w:t>
      </w:r>
      <w:r w:rsidR="00297CC6">
        <w:rPr>
          <w:rFonts w:ascii="Times New Roman" w:hAnsi="Times New Roman"/>
          <w:sz w:val="24"/>
          <w:szCs w:val="24"/>
        </w:rPr>
        <w:t>.</w:t>
      </w:r>
    </w:p>
    <w:p w:rsidR="00D05B51" w:rsidRPr="0039383A" w:rsidRDefault="00D05B51" w:rsidP="00D05B51">
      <w:pPr>
        <w:pStyle w:val="aa"/>
        <w:ind w:left="567"/>
        <w:jc w:val="both"/>
        <w:rPr>
          <w:rFonts w:ascii="Times New Roman" w:hAnsi="Times New Roman"/>
          <w:sz w:val="24"/>
          <w:szCs w:val="24"/>
        </w:rPr>
      </w:pPr>
    </w:p>
    <w:p w:rsidR="00D05B51" w:rsidRDefault="00D05B51" w:rsidP="00D05B51">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Підприємство має </w:t>
      </w:r>
      <w:proofErr w:type="spellStart"/>
      <w:r w:rsidRPr="00D05B51">
        <w:rPr>
          <w:rFonts w:ascii="Times New Roman" w:eastAsia="Times New Roman" w:hAnsi="Times New Roman"/>
          <w:sz w:val="24"/>
          <w:szCs w:val="24"/>
          <w:lang w:eastAsia="uk-UA"/>
        </w:rPr>
        <w:t>власну</w:t>
      </w:r>
      <w:proofErr w:type="spellEnd"/>
      <w:r w:rsidRPr="00D05B51">
        <w:rPr>
          <w:rFonts w:ascii="Times New Roman" w:eastAsia="Times New Roman" w:hAnsi="Times New Roman"/>
          <w:sz w:val="24"/>
          <w:szCs w:val="24"/>
          <w:lang w:eastAsia="uk-UA"/>
        </w:rPr>
        <w:t xml:space="preserve"> </w:t>
      </w:r>
      <w:proofErr w:type="spellStart"/>
      <w:r w:rsidRPr="00D05B51">
        <w:rPr>
          <w:rFonts w:ascii="Times New Roman" w:eastAsia="Times New Roman" w:hAnsi="Times New Roman"/>
          <w:sz w:val="24"/>
          <w:szCs w:val="24"/>
          <w:lang w:eastAsia="uk-UA"/>
        </w:rPr>
        <w:t>спеціалізовану</w:t>
      </w:r>
      <w:proofErr w:type="spellEnd"/>
      <w:r w:rsidRPr="00D05B51">
        <w:rPr>
          <w:rFonts w:ascii="Times New Roman" w:eastAsia="Times New Roman" w:hAnsi="Times New Roman"/>
          <w:sz w:val="24"/>
          <w:szCs w:val="24"/>
          <w:lang w:eastAsia="uk-UA"/>
        </w:rPr>
        <w:t xml:space="preserve"> </w:t>
      </w:r>
      <w:proofErr w:type="spellStart"/>
      <w:r w:rsidRPr="00D05B51">
        <w:rPr>
          <w:rFonts w:ascii="Times New Roman" w:eastAsia="Times New Roman" w:hAnsi="Times New Roman"/>
          <w:sz w:val="24"/>
          <w:szCs w:val="24"/>
          <w:lang w:eastAsia="uk-UA"/>
        </w:rPr>
        <w:t>техніку</w:t>
      </w:r>
      <w:proofErr w:type="spellEnd"/>
      <w:r w:rsidRPr="00D05B51">
        <w:rPr>
          <w:rFonts w:ascii="Times New Roman" w:eastAsia="Times New Roman" w:hAnsi="Times New Roman"/>
          <w:sz w:val="24"/>
          <w:szCs w:val="24"/>
          <w:lang w:eastAsia="uk-UA"/>
        </w:rPr>
        <w:t xml:space="preserve"> для </w:t>
      </w:r>
      <w:proofErr w:type="spellStart"/>
      <w:r w:rsidRPr="00D05B51">
        <w:rPr>
          <w:rFonts w:ascii="Times New Roman" w:eastAsia="Times New Roman" w:hAnsi="Times New Roman"/>
          <w:sz w:val="24"/>
          <w:szCs w:val="24"/>
          <w:lang w:eastAsia="uk-UA"/>
        </w:rPr>
        <w:t>виконання</w:t>
      </w:r>
      <w:proofErr w:type="spellEnd"/>
      <w:r w:rsidRPr="00D05B51">
        <w:rPr>
          <w:rFonts w:ascii="Times New Roman" w:eastAsia="Times New Roman" w:hAnsi="Times New Roman"/>
          <w:sz w:val="24"/>
          <w:szCs w:val="24"/>
          <w:lang w:eastAsia="uk-UA"/>
        </w:rPr>
        <w:t xml:space="preserve"> </w:t>
      </w:r>
      <w:proofErr w:type="spellStart"/>
      <w:r w:rsidRPr="00D05B51">
        <w:rPr>
          <w:rFonts w:ascii="Times New Roman" w:eastAsia="Times New Roman" w:hAnsi="Times New Roman"/>
          <w:sz w:val="24"/>
          <w:szCs w:val="24"/>
          <w:lang w:eastAsia="uk-UA"/>
        </w:rPr>
        <w:t>робіт</w:t>
      </w:r>
      <w:proofErr w:type="spellEnd"/>
      <w:r>
        <w:rPr>
          <w:rFonts w:ascii="Times New Roman" w:eastAsia="Times New Roman" w:hAnsi="Times New Roman"/>
          <w:sz w:val="24"/>
          <w:szCs w:val="24"/>
          <w:lang w:val="uk-UA" w:eastAsia="uk-UA"/>
        </w:rPr>
        <w:t>:</w:t>
      </w:r>
      <w:r w:rsidR="00A30D06">
        <w:rPr>
          <w:rFonts w:ascii="Times New Roman" w:eastAsia="Times New Roman" w:hAnsi="Times New Roman"/>
          <w:sz w:val="24"/>
          <w:szCs w:val="24"/>
          <w:lang w:val="uk-UA" w:eastAsia="uk-UA"/>
        </w:rPr>
        <w:t xml:space="preserve"> </w:t>
      </w:r>
    </w:p>
    <w:p w:rsidR="00D05B51" w:rsidRPr="00D05B51" w:rsidRDefault="00D05B51" w:rsidP="00D05B51">
      <w:pPr>
        <w:spacing w:after="0" w:line="240" w:lineRule="auto"/>
        <w:jc w:val="both"/>
        <w:rPr>
          <w:rFonts w:ascii="Times New Roman" w:eastAsia="Times New Roman" w:hAnsi="Times New Roman"/>
          <w:sz w:val="24"/>
          <w:szCs w:val="24"/>
          <w:lang w:val="uk-UA" w:eastAsia="uk-UA"/>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789"/>
        <w:gridCol w:w="3649"/>
        <w:gridCol w:w="1131"/>
      </w:tblGrid>
      <w:tr w:rsidR="00D05B51" w:rsidRPr="00D05B51" w:rsidTr="00D05B51">
        <w:tc>
          <w:tcPr>
            <w:tcW w:w="503" w:type="dxa"/>
          </w:tcPr>
          <w:p w:rsidR="00D05B51" w:rsidRPr="00D05B51" w:rsidRDefault="00D05B51" w:rsidP="00D60656">
            <w:pPr>
              <w:pStyle w:val="aa"/>
              <w:jc w:val="center"/>
              <w:rPr>
                <w:rFonts w:ascii="Times New Roman" w:hAnsi="Times New Roman"/>
                <w:b/>
                <w:bCs/>
                <w:sz w:val="20"/>
                <w:szCs w:val="20"/>
              </w:rPr>
            </w:pPr>
            <w:r w:rsidRPr="00D05B51">
              <w:rPr>
                <w:rFonts w:ascii="Times New Roman" w:hAnsi="Times New Roman"/>
                <w:b/>
                <w:bCs/>
                <w:sz w:val="20"/>
                <w:szCs w:val="20"/>
              </w:rPr>
              <w:t>№ п/п</w:t>
            </w:r>
          </w:p>
        </w:tc>
        <w:tc>
          <w:tcPr>
            <w:tcW w:w="3789" w:type="dxa"/>
          </w:tcPr>
          <w:p w:rsidR="00D05B51" w:rsidRPr="00D05B51" w:rsidRDefault="00D05B51" w:rsidP="00A26C61">
            <w:pPr>
              <w:pStyle w:val="aa"/>
              <w:jc w:val="center"/>
              <w:rPr>
                <w:rFonts w:ascii="Times New Roman" w:hAnsi="Times New Roman"/>
                <w:b/>
                <w:bCs/>
                <w:sz w:val="20"/>
                <w:szCs w:val="20"/>
              </w:rPr>
            </w:pPr>
            <w:r w:rsidRPr="00D05B51">
              <w:rPr>
                <w:rFonts w:ascii="Times New Roman" w:hAnsi="Times New Roman"/>
                <w:b/>
                <w:bCs/>
                <w:sz w:val="20"/>
                <w:szCs w:val="20"/>
              </w:rPr>
              <w:t>Марка механізму, обладнання та транспортного засобу</w:t>
            </w:r>
          </w:p>
        </w:tc>
        <w:tc>
          <w:tcPr>
            <w:tcW w:w="3649" w:type="dxa"/>
          </w:tcPr>
          <w:p w:rsidR="00D05B51" w:rsidRPr="00D05B51" w:rsidRDefault="00D05B51" w:rsidP="00A26C61">
            <w:pPr>
              <w:pStyle w:val="aa"/>
              <w:jc w:val="center"/>
              <w:rPr>
                <w:rFonts w:ascii="Times New Roman" w:hAnsi="Times New Roman"/>
                <w:b/>
                <w:bCs/>
                <w:sz w:val="20"/>
                <w:szCs w:val="20"/>
              </w:rPr>
            </w:pPr>
            <w:r w:rsidRPr="00D05B51">
              <w:rPr>
                <w:rFonts w:ascii="Times New Roman" w:hAnsi="Times New Roman"/>
                <w:b/>
                <w:bCs/>
                <w:sz w:val="20"/>
                <w:szCs w:val="20"/>
              </w:rPr>
              <w:t>Найменування механізму, обладнання та транспортного засобу</w:t>
            </w:r>
          </w:p>
        </w:tc>
        <w:tc>
          <w:tcPr>
            <w:tcW w:w="1131" w:type="dxa"/>
          </w:tcPr>
          <w:p w:rsidR="00D05B51" w:rsidRPr="00D05B51" w:rsidRDefault="00D05B51" w:rsidP="00A26C61">
            <w:pPr>
              <w:pStyle w:val="aa"/>
              <w:jc w:val="center"/>
              <w:rPr>
                <w:rFonts w:ascii="Times New Roman" w:hAnsi="Times New Roman"/>
                <w:b/>
                <w:bCs/>
                <w:sz w:val="20"/>
                <w:szCs w:val="20"/>
              </w:rPr>
            </w:pPr>
            <w:r w:rsidRPr="00D05B51">
              <w:rPr>
                <w:rFonts w:ascii="Times New Roman" w:hAnsi="Times New Roman"/>
                <w:b/>
                <w:bCs/>
                <w:sz w:val="20"/>
                <w:szCs w:val="20"/>
              </w:rPr>
              <w:t>Кількість (</w:t>
            </w:r>
            <w:proofErr w:type="spellStart"/>
            <w:r w:rsidRPr="00D05B51">
              <w:rPr>
                <w:rFonts w:ascii="Times New Roman" w:hAnsi="Times New Roman"/>
                <w:b/>
                <w:bCs/>
                <w:sz w:val="20"/>
                <w:szCs w:val="20"/>
              </w:rPr>
              <w:t>шт</w:t>
            </w:r>
            <w:proofErr w:type="spellEnd"/>
            <w:r w:rsidRPr="00D05B51">
              <w:rPr>
                <w:rFonts w:ascii="Times New Roman" w:hAnsi="Times New Roman"/>
                <w:b/>
                <w:bCs/>
                <w:sz w:val="20"/>
                <w:szCs w:val="20"/>
              </w:rPr>
              <w:t>)</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1</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Трактор МТЗ - 82 ДНЗ</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БМ 205 м/</w:t>
            </w:r>
            <w:proofErr w:type="spellStart"/>
            <w:r w:rsidRPr="00D05B51">
              <w:rPr>
                <w:rFonts w:ascii="Times New Roman" w:hAnsi="Times New Roman"/>
                <w:sz w:val="20"/>
                <w:szCs w:val="20"/>
              </w:rPr>
              <w:t>ямобур</w:t>
            </w:r>
            <w:proofErr w:type="spellEnd"/>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2</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 xml:space="preserve">Автомобіль ГАЗ 5312  </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Вантажний бортовий</w:t>
            </w:r>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3</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Автовишка Г-5228</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ТВГ-15</w:t>
            </w:r>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2</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4</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Автовишка Г 3307</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ТВГ-15</w:t>
            </w:r>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5</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Автовишка на базі  ГАЗ-66</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ТВГ</w:t>
            </w:r>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6</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Автокран ЗІЛ 130</w:t>
            </w:r>
          </w:p>
        </w:tc>
        <w:tc>
          <w:tcPr>
            <w:tcW w:w="3649" w:type="dxa"/>
          </w:tcPr>
          <w:p w:rsidR="00D05B51" w:rsidRPr="00D05B51" w:rsidRDefault="00D05B51" w:rsidP="00A26C61">
            <w:pPr>
              <w:pStyle w:val="aa"/>
              <w:rPr>
                <w:rFonts w:ascii="Times New Roman" w:hAnsi="Times New Roman"/>
                <w:sz w:val="20"/>
                <w:szCs w:val="20"/>
              </w:rPr>
            </w:pPr>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60656">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7</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 xml:space="preserve">Автопідйомник автомобільний гідравлічний ТК-М-4371 </w:t>
            </w:r>
          </w:p>
        </w:tc>
        <w:tc>
          <w:tcPr>
            <w:tcW w:w="3649" w:type="dxa"/>
            <w:vAlign w:val="center"/>
          </w:tcPr>
          <w:p w:rsidR="00D05B51" w:rsidRPr="00D05B51" w:rsidRDefault="00D05B51" w:rsidP="00D60656">
            <w:pPr>
              <w:pStyle w:val="aa"/>
              <w:rPr>
                <w:rFonts w:ascii="Times New Roman" w:hAnsi="Times New Roman"/>
                <w:sz w:val="20"/>
                <w:szCs w:val="20"/>
              </w:rPr>
            </w:pPr>
            <w:r w:rsidRPr="00D05B51">
              <w:rPr>
                <w:rFonts w:ascii="Times New Roman" w:hAnsi="Times New Roman"/>
                <w:sz w:val="20"/>
                <w:szCs w:val="20"/>
              </w:rPr>
              <w:t>AGP18</w:t>
            </w:r>
          </w:p>
        </w:tc>
        <w:tc>
          <w:tcPr>
            <w:tcW w:w="1131" w:type="dxa"/>
            <w:vAlign w:val="center"/>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1</w:t>
            </w:r>
          </w:p>
        </w:tc>
      </w:tr>
      <w:tr w:rsidR="00D05B51" w:rsidRPr="00D05B51" w:rsidTr="00D05B51">
        <w:tc>
          <w:tcPr>
            <w:tcW w:w="503" w:type="dxa"/>
          </w:tcPr>
          <w:p w:rsidR="00D05B51" w:rsidRPr="00D05B51" w:rsidRDefault="00D05B51" w:rsidP="00D60656">
            <w:pPr>
              <w:pStyle w:val="aa"/>
              <w:jc w:val="center"/>
              <w:rPr>
                <w:rFonts w:ascii="Times New Roman" w:hAnsi="Times New Roman"/>
                <w:sz w:val="20"/>
                <w:szCs w:val="20"/>
              </w:rPr>
            </w:pPr>
            <w:r w:rsidRPr="00D05B51">
              <w:rPr>
                <w:rFonts w:ascii="Times New Roman" w:hAnsi="Times New Roman"/>
                <w:sz w:val="20"/>
                <w:szCs w:val="20"/>
              </w:rPr>
              <w:t>8</w:t>
            </w:r>
          </w:p>
        </w:tc>
        <w:tc>
          <w:tcPr>
            <w:tcW w:w="378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Автомобіль ГАЗ 330273-288</w:t>
            </w:r>
          </w:p>
        </w:tc>
        <w:tc>
          <w:tcPr>
            <w:tcW w:w="3649" w:type="dxa"/>
          </w:tcPr>
          <w:p w:rsidR="00D05B51" w:rsidRPr="00D05B51" w:rsidRDefault="00D05B51" w:rsidP="00A26C61">
            <w:pPr>
              <w:pStyle w:val="aa"/>
              <w:rPr>
                <w:rFonts w:ascii="Times New Roman" w:hAnsi="Times New Roman"/>
                <w:sz w:val="20"/>
                <w:szCs w:val="20"/>
              </w:rPr>
            </w:pPr>
            <w:r w:rsidRPr="00D05B51">
              <w:rPr>
                <w:rFonts w:ascii="Times New Roman" w:hAnsi="Times New Roman"/>
                <w:sz w:val="20"/>
                <w:szCs w:val="20"/>
              </w:rPr>
              <w:t xml:space="preserve">Вантажний бортовий </w:t>
            </w:r>
            <w:proofErr w:type="spellStart"/>
            <w:r w:rsidRPr="00D05B51">
              <w:rPr>
                <w:rFonts w:ascii="Times New Roman" w:hAnsi="Times New Roman"/>
                <w:sz w:val="20"/>
                <w:szCs w:val="20"/>
              </w:rPr>
              <w:t>тентований</w:t>
            </w:r>
            <w:proofErr w:type="spellEnd"/>
          </w:p>
        </w:tc>
        <w:tc>
          <w:tcPr>
            <w:tcW w:w="1131" w:type="dxa"/>
          </w:tcPr>
          <w:p w:rsidR="00D05B51" w:rsidRPr="00D05B51" w:rsidRDefault="00D05B51" w:rsidP="00D05B51">
            <w:pPr>
              <w:pStyle w:val="aa"/>
              <w:jc w:val="center"/>
              <w:rPr>
                <w:rFonts w:ascii="Times New Roman" w:hAnsi="Times New Roman"/>
                <w:sz w:val="20"/>
                <w:szCs w:val="20"/>
              </w:rPr>
            </w:pPr>
            <w:r w:rsidRPr="00D05B51">
              <w:rPr>
                <w:rFonts w:ascii="Times New Roman" w:hAnsi="Times New Roman"/>
                <w:sz w:val="20"/>
                <w:szCs w:val="20"/>
              </w:rPr>
              <w:t>1</w:t>
            </w:r>
          </w:p>
        </w:tc>
      </w:tr>
    </w:tbl>
    <w:p w:rsidR="00F612D5" w:rsidRPr="00C90215" w:rsidRDefault="00F612D5" w:rsidP="00D60656">
      <w:pPr>
        <w:spacing w:after="0" w:line="240" w:lineRule="auto"/>
        <w:jc w:val="both"/>
        <w:rPr>
          <w:rFonts w:ascii="Times New Roman" w:eastAsia="Times New Roman" w:hAnsi="Times New Roman"/>
          <w:sz w:val="24"/>
          <w:szCs w:val="24"/>
          <w:lang w:val="uk-UA" w:eastAsia="uk-UA"/>
        </w:rPr>
      </w:pPr>
    </w:p>
    <w:p w:rsidR="00766A92" w:rsidRDefault="00297CC6" w:rsidP="003811E7">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За інформацією Надавача</w:t>
      </w:r>
      <w:r>
        <w:rPr>
          <w:rFonts w:ascii="Times New Roman" w:eastAsia="Times New Roman" w:hAnsi="Times New Roman"/>
          <w:sz w:val="24"/>
          <w:szCs w:val="24"/>
          <w:lang w:val="uk-UA" w:eastAsia="uk-UA"/>
        </w:rPr>
        <w:t>,</w:t>
      </w:r>
      <w:r w:rsidR="00F612D5" w:rsidRPr="00C90215">
        <w:rPr>
          <w:rFonts w:ascii="Times New Roman" w:eastAsia="Times New Roman" w:hAnsi="Times New Roman"/>
          <w:sz w:val="24"/>
          <w:szCs w:val="24"/>
          <w:lang w:val="uk-UA" w:eastAsia="uk-UA"/>
        </w:rPr>
        <w:t xml:space="preserve"> </w:t>
      </w:r>
      <w:r w:rsidR="00ED7DC8" w:rsidRPr="00ED7DC8">
        <w:rPr>
          <w:rFonts w:ascii="Times New Roman" w:eastAsia="Times New Roman" w:hAnsi="Times New Roman"/>
          <w:sz w:val="24"/>
          <w:szCs w:val="24"/>
          <w:lang w:val="uk-UA" w:eastAsia="uk-UA"/>
        </w:rPr>
        <w:t>Отримувач не бере участ</w:t>
      </w:r>
      <w:r>
        <w:rPr>
          <w:rFonts w:ascii="Times New Roman" w:eastAsia="Times New Roman" w:hAnsi="Times New Roman"/>
          <w:sz w:val="24"/>
          <w:szCs w:val="24"/>
          <w:lang w:val="uk-UA" w:eastAsia="uk-UA"/>
        </w:rPr>
        <w:t>і</w:t>
      </w:r>
      <w:r w:rsidR="00ED7DC8" w:rsidRPr="00ED7DC8">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в</w:t>
      </w:r>
      <w:r w:rsidR="00ED7DC8" w:rsidRPr="00ED7DC8">
        <w:rPr>
          <w:rFonts w:ascii="Times New Roman" w:eastAsia="Times New Roman" w:hAnsi="Times New Roman"/>
          <w:sz w:val="24"/>
          <w:szCs w:val="24"/>
          <w:lang w:val="uk-UA" w:eastAsia="uk-UA"/>
        </w:rPr>
        <w:t xml:space="preserve"> інших тендера</w:t>
      </w:r>
      <w:r>
        <w:rPr>
          <w:rFonts w:ascii="Times New Roman" w:eastAsia="Times New Roman" w:hAnsi="Times New Roman"/>
          <w:sz w:val="24"/>
          <w:szCs w:val="24"/>
          <w:lang w:val="uk-UA" w:eastAsia="uk-UA"/>
        </w:rPr>
        <w:t>х на надання робіт, для потреб яких</w:t>
      </w:r>
      <w:r w:rsidR="00ED7DC8" w:rsidRPr="00ED7DC8">
        <w:rPr>
          <w:rFonts w:ascii="Times New Roman" w:eastAsia="Times New Roman" w:hAnsi="Times New Roman"/>
          <w:sz w:val="24"/>
          <w:szCs w:val="24"/>
          <w:lang w:val="uk-UA" w:eastAsia="uk-UA"/>
        </w:rPr>
        <w:t xml:space="preserve"> виділяється державна допомога, що проводяться за межами території компетентного місцевого органу влади.</w:t>
      </w:r>
    </w:p>
    <w:p w:rsidR="003811E7" w:rsidRPr="003811E7" w:rsidRDefault="003811E7" w:rsidP="003811E7">
      <w:pPr>
        <w:spacing w:after="0" w:line="240" w:lineRule="auto"/>
        <w:ind w:left="567"/>
        <w:jc w:val="both"/>
        <w:rPr>
          <w:rFonts w:ascii="Times New Roman" w:eastAsia="Times New Roman" w:hAnsi="Times New Roman"/>
          <w:sz w:val="24"/>
          <w:szCs w:val="24"/>
          <w:lang w:val="uk-UA" w:eastAsia="uk-UA"/>
        </w:rPr>
      </w:pPr>
    </w:p>
    <w:p w:rsidR="00766A92" w:rsidRDefault="00297CC6" w:rsidP="00766A92">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766A92">
        <w:rPr>
          <w:rFonts w:ascii="Times New Roman" w:eastAsia="Times New Roman" w:hAnsi="Times New Roman"/>
          <w:sz w:val="24"/>
          <w:szCs w:val="24"/>
          <w:lang w:val="uk-UA" w:eastAsia="uk-UA"/>
        </w:rPr>
        <w:t xml:space="preserve">КП БМР «МШЕУ» виконані </w:t>
      </w:r>
      <w:r>
        <w:rPr>
          <w:rFonts w:ascii="Times New Roman" w:eastAsia="Times New Roman" w:hAnsi="Times New Roman"/>
          <w:sz w:val="24"/>
          <w:szCs w:val="24"/>
          <w:lang w:val="uk-UA" w:eastAsia="uk-UA"/>
        </w:rPr>
        <w:t>роботи</w:t>
      </w:r>
      <w:r w:rsidR="00766A92" w:rsidRPr="00766A92">
        <w:rPr>
          <w:rFonts w:ascii="Times New Roman" w:eastAsia="Times New Roman" w:hAnsi="Times New Roman"/>
          <w:sz w:val="24"/>
          <w:szCs w:val="24"/>
          <w:lang w:val="uk-UA" w:eastAsia="uk-UA"/>
        </w:rPr>
        <w:t xml:space="preserve"> на платній основі у 2019 році на суму </w:t>
      </w:r>
      <w:r w:rsidR="003811E7">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003811E7">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123</w:t>
      </w:r>
      <w:r>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 xml:space="preserve">620,64 грн, </w:t>
      </w:r>
      <w:r>
        <w:rPr>
          <w:rFonts w:ascii="Times New Roman" w:eastAsia="Times New Roman" w:hAnsi="Times New Roman"/>
          <w:sz w:val="24"/>
          <w:szCs w:val="24"/>
          <w:lang w:val="uk-UA" w:eastAsia="uk-UA"/>
        </w:rPr>
        <w:t>у</w:t>
      </w:r>
      <w:r w:rsidR="00766A92" w:rsidRPr="00766A92">
        <w:rPr>
          <w:rFonts w:ascii="Times New Roman" w:eastAsia="Times New Roman" w:hAnsi="Times New Roman"/>
          <w:sz w:val="24"/>
          <w:szCs w:val="24"/>
          <w:lang w:val="uk-UA" w:eastAsia="uk-UA"/>
        </w:rPr>
        <w:t xml:space="preserve"> т.</w:t>
      </w:r>
      <w:r w:rsidR="003811E7">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ч.:</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Pr="00766A92">
        <w:rPr>
          <w:rFonts w:ascii="Times New Roman" w:eastAsia="Times New Roman" w:hAnsi="Times New Roman"/>
          <w:sz w:val="24"/>
          <w:szCs w:val="24"/>
          <w:lang w:val="uk-UA" w:eastAsia="uk-UA"/>
        </w:rPr>
        <w:t>иготовлення технічних умов – 2</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878,00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м</w:t>
      </w:r>
      <w:r w:rsidRPr="00766A92">
        <w:rPr>
          <w:rFonts w:ascii="Times New Roman" w:eastAsia="Times New Roman" w:hAnsi="Times New Roman"/>
          <w:sz w:val="24"/>
          <w:szCs w:val="24"/>
          <w:lang w:val="uk-UA" w:eastAsia="uk-UA"/>
        </w:rPr>
        <w:t xml:space="preserve">онтаж мережі зовнішнього освітлення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12</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908,16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с</w:t>
      </w:r>
      <w:r w:rsidRPr="00766A92">
        <w:rPr>
          <w:rFonts w:ascii="Times New Roman" w:eastAsia="Times New Roman" w:hAnsi="Times New Roman"/>
          <w:sz w:val="24"/>
          <w:szCs w:val="24"/>
          <w:lang w:val="uk-UA" w:eastAsia="uk-UA"/>
        </w:rPr>
        <w:t xml:space="preserve">пільне використання мереж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3</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014,40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Pr="00766A92">
        <w:rPr>
          <w:rFonts w:ascii="Times New Roman" w:eastAsia="Times New Roman" w:hAnsi="Times New Roman"/>
          <w:sz w:val="24"/>
          <w:szCs w:val="24"/>
          <w:lang w:val="uk-UA" w:eastAsia="uk-UA"/>
        </w:rPr>
        <w:t xml:space="preserve">ослуги </w:t>
      </w:r>
      <w:proofErr w:type="spellStart"/>
      <w:r w:rsidRPr="00766A92">
        <w:rPr>
          <w:rFonts w:ascii="Times New Roman" w:eastAsia="Times New Roman" w:hAnsi="Times New Roman"/>
          <w:sz w:val="24"/>
          <w:szCs w:val="24"/>
          <w:lang w:val="uk-UA" w:eastAsia="uk-UA"/>
        </w:rPr>
        <w:t>автогідропідіймача</w:t>
      </w:r>
      <w:proofErr w:type="spellEnd"/>
      <w:r w:rsidRPr="00766A92">
        <w:rPr>
          <w:rFonts w:ascii="Times New Roman" w:eastAsia="Times New Roman" w:hAnsi="Times New Roman"/>
          <w:sz w:val="24"/>
          <w:szCs w:val="24"/>
          <w:lang w:val="uk-UA" w:eastAsia="uk-UA"/>
        </w:rPr>
        <w:t xml:space="preserve">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25</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012,61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р</w:t>
      </w:r>
      <w:r w:rsidRPr="00766A92">
        <w:rPr>
          <w:rFonts w:ascii="Times New Roman" w:eastAsia="Times New Roman" w:hAnsi="Times New Roman"/>
          <w:sz w:val="24"/>
          <w:szCs w:val="24"/>
          <w:lang w:val="uk-UA" w:eastAsia="uk-UA"/>
        </w:rPr>
        <w:t xml:space="preserve">емонт мереж вуличного освітлення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12</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368,40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Pr="00766A92">
        <w:rPr>
          <w:rFonts w:ascii="Times New Roman" w:eastAsia="Times New Roman" w:hAnsi="Times New Roman"/>
          <w:sz w:val="24"/>
          <w:szCs w:val="24"/>
          <w:lang w:val="uk-UA" w:eastAsia="uk-UA"/>
        </w:rPr>
        <w:t xml:space="preserve">становлення опори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18</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195,68 грн</w:t>
      </w:r>
      <w:r w:rsidR="00297CC6">
        <w:rPr>
          <w:rFonts w:ascii="Times New Roman" w:eastAsia="Times New Roman" w:hAnsi="Times New Roman"/>
          <w:sz w:val="24"/>
          <w:szCs w:val="24"/>
          <w:lang w:val="uk-UA" w:eastAsia="uk-UA"/>
        </w:rPr>
        <w:t>;</w:t>
      </w:r>
    </w:p>
    <w:p w:rsidR="00766A92" w:rsidRPr="00766A92" w:rsidRDefault="00766A92"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Pr="00766A92">
        <w:rPr>
          <w:rFonts w:ascii="Times New Roman" w:eastAsia="Times New Roman" w:hAnsi="Times New Roman"/>
          <w:sz w:val="24"/>
          <w:szCs w:val="24"/>
          <w:lang w:val="uk-UA" w:eastAsia="uk-UA"/>
        </w:rPr>
        <w:t xml:space="preserve">еренесення опори </w:t>
      </w:r>
      <w:r w:rsidR="003811E7" w:rsidRPr="00766A92">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18</w:t>
      </w:r>
      <w:r w:rsidR="00297CC6">
        <w:rPr>
          <w:rFonts w:ascii="Times New Roman" w:eastAsia="Times New Roman" w:hAnsi="Times New Roman"/>
          <w:sz w:val="24"/>
          <w:szCs w:val="24"/>
          <w:lang w:val="uk-UA" w:eastAsia="uk-UA"/>
        </w:rPr>
        <w:t xml:space="preserve"> </w:t>
      </w:r>
      <w:r w:rsidRPr="00766A92">
        <w:rPr>
          <w:rFonts w:ascii="Times New Roman" w:eastAsia="Times New Roman" w:hAnsi="Times New Roman"/>
          <w:sz w:val="24"/>
          <w:szCs w:val="24"/>
          <w:lang w:val="uk-UA" w:eastAsia="uk-UA"/>
        </w:rPr>
        <w:t>617,82 грн</w:t>
      </w:r>
      <w:r w:rsidR="00297CC6">
        <w:rPr>
          <w:rFonts w:ascii="Times New Roman" w:eastAsia="Times New Roman" w:hAnsi="Times New Roman"/>
          <w:sz w:val="24"/>
          <w:szCs w:val="24"/>
          <w:lang w:val="uk-UA" w:eastAsia="uk-UA"/>
        </w:rPr>
        <w:t>;</w:t>
      </w:r>
    </w:p>
    <w:p w:rsidR="00766A92" w:rsidRPr="00766A92" w:rsidRDefault="003811E7"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м</w:t>
      </w:r>
      <w:r w:rsidR="00766A92" w:rsidRPr="00766A92">
        <w:rPr>
          <w:rFonts w:ascii="Times New Roman" w:eastAsia="Times New Roman" w:hAnsi="Times New Roman"/>
          <w:sz w:val="24"/>
          <w:szCs w:val="24"/>
          <w:lang w:val="uk-UA" w:eastAsia="uk-UA"/>
        </w:rPr>
        <w:t xml:space="preserve">онтажні роботи </w:t>
      </w:r>
      <w:r w:rsidRPr="00766A92">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17</w:t>
      </w:r>
      <w:r w:rsidR="00297CC6">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414,40 грн</w:t>
      </w:r>
      <w:r w:rsidR="00297CC6">
        <w:rPr>
          <w:rFonts w:ascii="Times New Roman" w:eastAsia="Times New Roman" w:hAnsi="Times New Roman"/>
          <w:sz w:val="24"/>
          <w:szCs w:val="24"/>
          <w:lang w:val="uk-UA" w:eastAsia="uk-UA"/>
        </w:rPr>
        <w:t>;</w:t>
      </w:r>
    </w:p>
    <w:p w:rsidR="00766A92" w:rsidRPr="00766A92" w:rsidRDefault="003811E7"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00766A92" w:rsidRPr="00766A92">
        <w:rPr>
          <w:rFonts w:ascii="Times New Roman" w:eastAsia="Times New Roman" w:hAnsi="Times New Roman"/>
          <w:sz w:val="24"/>
          <w:szCs w:val="24"/>
          <w:lang w:val="uk-UA" w:eastAsia="uk-UA"/>
        </w:rPr>
        <w:t xml:space="preserve">рокладання повітряної лінії </w:t>
      </w:r>
      <w:r w:rsidRPr="00766A92">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2</w:t>
      </w:r>
      <w:r w:rsidR="00297CC6">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388,37 грн</w:t>
      </w:r>
      <w:r w:rsidR="00297CC6">
        <w:rPr>
          <w:rFonts w:ascii="Times New Roman" w:eastAsia="Times New Roman" w:hAnsi="Times New Roman"/>
          <w:sz w:val="24"/>
          <w:szCs w:val="24"/>
          <w:lang w:val="uk-UA" w:eastAsia="uk-UA"/>
        </w:rPr>
        <w:t>;</w:t>
      </w:r>
    </w:p>
    <w:p w:rsidR="00766A92" w:rsidRPr="00766A92" w:rsidRDefault="003811E7"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о</w:t>
      </w:r>
      <w:r w:rsidR="00766A92" w:rsidRPr="00766A92">
        <w:rPr>
          <w:rFonts w:ascii="Times New Roman" w:eastAsia="Times New Roman" w:hAnsi="Times New Roman"/>
          <w:sz w:val="24"/>
          <w:szCs w:val="24"/>
          <w:lang w:val="uk-UA" w:eastAsia="uk-UA"/>
        </w:rPr>
        <w:t xml:space="preserve">гляд та обслуговування світильників </w:t>
      </w:r>
      <w:r w:rsidRPr="00766A92">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1</w:t>
      </w:r>
      <w:r w:rsidR="00297CC6">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784,40 грн</w:t>
      </w:r>
      <w:r w:rsidR="00297CC6">
        <w:rPr>
          <w:rFonts w:ascii="Times New Roman" w:eastAsia="Times New Roman" w:hAnsi="Times New Roman"/>
          <w:sz w:val="24"/>
          <w:szCs w:val="24"/>
          <w:lang w:val="uk-UA" w:eastAsia="uk-UA"/>
        </w:rPr>
        <w:t>;</w:t>
      </w:r>
    </w:p>
    <w:p w:rsidR="005B390D" w:rsidRDefault="003811E7" w:rsidP="00766A92">
      <w:pPr>
        <w:pStyle w:val="a5"/>
        <w:numPr>
          <w:ilvl w:val="0"/>
          <w:numId w:val="13"/>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00766A92" w:rsidRPr="00766A92">
        <w:rPr>
          <w:rFonts w:ascii="Times New Roman" w:eastAsia="Times New Roman" w:hAnsi="Times New Roman"/>
          <w:sz w:val="24"/>
          <w:szCs w:val="24"/>
          <w:lang w:val="uk-UA" w:eastAsia="uk-UA"/>
        </w:rPr>
        <w:t>ідновлення вуличного освітлення – 9</w:t>
      </w:r>
      <w:r w:rsidR="00297CC6">
        <w:rPr>
          <w:rFonts w:ascii="Times New Roman" w:eastAsia="Times New Roman" w:hAnsi="Times New Roman"/>
          <w:sz w:val="24"/>
          <w:szCs w:val="24"/>
          <w:lang w:val="uk-UA" w:eastAsia="uk-UA"/>
        </w:rPr>
        <w:t xml:space="preserve"> </w:t>
      </w:r>
      <w:r w:rsidR="00766A92" w:rsidRPr="00766A92">
        <w:rPr>
          <w:rFonts w:ascii="Times New Roman" w:eastAsia="Times New Roman" w:hAnsi="Times New Roman"/>
          <w:sz w:val="24"/>
          <w:szCs w:val="24"/>
          <w:lang w:val="uk-UA" w:eastAsia="uk-UA"/>
        </w:rPr>
        <w:t>038,40 грн.</w:t>
      </w:r>
    </w:p>
    <w:p w:rsidR="003811E7" w:rsidRPr="00766A92" w:rsidRDefault="003811E7" w:rsidP="003811E7">
      <w:pPr>
        <w:pStyle w:val="a5"/>
        <w:spacing w:after="0" w:line="240" w:lineRule="auto"/>
        <w:ind w:left="567"/>
        <w:jc w:val="both"/>
        <w:rPr>
          <w:rFonts w:ascii="Times New Roman" w:eastAsia="Times New Roman" w:hAnsi="Times New Roman"/>
          <w:sz w:val="24"/>
          <w:szCs w:val="24"/>
          <w:lang w:val="uk-UA" w:eastAsia="uk-UA"/>
        </w:rPr>
      </w:pPr>
    </w:p>
    <w:p w:rsidR="005B390D" w:rsidRDefault="003811E7" w:rsidP="00766A92">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3811E7">
        <w:rPr>
          <w:rFonts w:ascii="Times New Roman" w:hAnsi="Times New Roman"/>
          <w:iCs/>
          <w:sz w:val="24"/>
          <w:szCs w:val="24"/>
          <w:lang w:val="uk-UA"/>
        </w:rPr>
        <w:lastRenderedPageBreak/>
        <w:t>Частина обсягу діяльності на платній основі  за 2019 рік с</w:t>
      </w:r>
      <w:r w:rsidR="00297CC6">
        <w:rPr>
          <w:rFonts w:ascii="Times New Roman" w:hAnsi="Times New Roman"/>
          <w:iCs/>
          <w:sz w:val="24"/>
          <w:szCs w:val="24"/>
          <w:lang w:val="uk-UA"/>
        </w:rPr>
        <w:t>тановить</w:t>
      </w:r>
      <w:r w:rsidRPr="003811E7">
        <w:rPr>
          <w:rFonts w:ascii="Times New Roman" w:hAnsi="Times New Roman"/>
          <w:iCs/>
          <w:sz w:val="24"/>
          <w:szCs w:val="24"/>
          <w:lang w:val="uk-UA"/>
        </w:rPr>
        <w:t xml:space="preserve"> 0,8</w:t>
      </w:r>
      <w:r w:rsidR="00297CC6">
        <w:rPr>
          <w:rFonts w:ascii="Times New Roman" w:hAnsi="Times New Roman"/>
          <w:iCs/>
          <w:sz w:val="24"/>
          <w:szCs w:val="24"/>
          <w:lang w:val="uk-UA"/>
        </w:rPr>
        <w:t xml:space="preserve"> </w:t>
      </w:r>
      <w:r w:rsidRPr="003811E7">
        <w:rPr>
          <w:rFonts w:ascii="Times New Roman" w:hAnsi="Times New Roman"/>
          <w:iCs/>
          <w:sz w:val="24"/>
          <w:szCs w:val="24"/>
          <w:lang w:val="uk-UA"/>
        </w:rPr>
        <w:t>% загального обсягу діяльності Отримувача</w:t>
      </w:r>
      <w:r w:rsidRPr="003811E7">
        <w:rPr>
          <w:rFonts w:ascii="Times New Roman" w:hAnsi="Times New Roman"/>
          <w:iCs/>
          <w:sz w:val="24"/>
          <w:szCs w:val="24"/>
        </w:rPr>
        <w:t>.</w:t>
      </w:r>
      <w:r w:rsidRPr="003811E7">
        <w:rPr>
          <w:rFonts w:ascii="Times New Roman" w:hAnsi="Times New Roman"/>
          <w:iCs/>
          <w:sz w:val="24"/>
          <w:szCs w:val="24"/>
          <w:lang w:val="uk-UA"/>
        </w:rPr>
        <w:t xml:space="preserve"> </w:t>
      </w:r>
      <w:r>
        <w:rPr>
          <w:rFonts w:ascii="Times New Roman" w:hAnsi="Times New Roman"/>
          <w:iCs/>
          <w:sz w:val="24"/>
          <w:szCs w:val="24"/>
          <w:lang w:val="uk-UA"/>
        </w:rPr>
        <w:t>Д</w:t>
      </w:r>
      <w:r w:rsidRPr="000A29D2">
        <w:rPr>
          <w:rFonts w:ascii="Times New Roman" w:hAnsi="Times New Roman"/>
          <w:iCs/>
          <w:sz w:val="24"/>
          <w:szCs w:val="24"/>
          <w:lang w:val="uk-UA"/>
        </w:rPr>
        <w:t xml:space="preserve">ержавна </w:t>
      </w:r>
      <w:r w:rsidR="000A29D2">
        <w:rPr>
          <w:rFonts w:ascii="Times New Roman" w:hAnsi="Times New Roman"/>
          <w:iCs/>
          <w:sz w:val="24"/>
          <w:szCs w:val="24"/>
          <w:lang w:val="uk-UA"/>
        </w:rPr>
        <w:t>підтримка</w:t>
      </w:r>
      <w:r w:rsidRPr="000A29D2">
        <w:rPr>
          <w:rFonts w:ascii="Times New Roman" w:hAnsi="Times New Roman"/>
          <w:iCs/>
          <w:sz w:val="24"/>
          <w:szCs w:val="24"/>
          <w:lang w:val="uk-UA"/>
        </w:rPr>
        <w:t xml:space="preserve"> не буде використовуватись при наданні платних послуг.</w:t>
      </w:r>
      <w:r w:rsidRPr="000A29D2">
        <w:rPr>
          <w:lang w:val="uk-UA"/>
        </w:rPr>
        <w:t xml:space="preserve"> </w:t>
      </w:r>
      <w:r>
        <w:rPr>
          <w:rFonts w:ascii="Times New Roman" w:hAnsi="Times New Roman"/>
          <w:iCs/>
          <w:sz w:val="24"/>
          <w:szCs w:val="24"/>
          <w:lang w:val="uk-UA"/>
        </w:rPr>
        <w:t>К</w:t>
      </w:r>
      <w:r w:rsidRPr="003811E7">
        <w:rPr>
          <w:rFonts w:ascii="Times New Roman" w:hAnsi="Times New Roman"/>
          <w:iCs/>
          <w:sz w:val="24"/>
          <w:szCs w:val="24"/>
          <w:lang w:val="uk-UA"/>
        </w:rPr>
        <w:t>ошти місцевого бюджету будуть використані виключно на реалізацію Програми</w:t>
      </w:r>
      <w:r w:rsidRPr="000A29D2">
        <w:rPr>
          <w:rFonts w:ascii="Times New Roman" w:hAnsi="Times New Roman"/>
          <w:iCs/>
          <w:sz w:val="24"/>
          <w:szCs w:val="24"/>
          <w:lang w:val="uk-UA"/>
        </w:rPr>
        <w:t>.</w:t>
      </w:r>
      <w:r w:rsidRPr="000A29D2">
        <w:rPr>
          <w:lang w:val="uk-UA"/>
        </w:rPr>
        <w:t xml:space="preserve"> </w:t>
      </w:r>
      <w:r>
        <w:rPr>
          <w:rFonts w:ascii="Times New Roman" w:eastAsia="Times New Roman" w:hAnsi="Times New Roman"/>
          <w:sz w:val="24"/>
          <w:szCs w:val="24"/>
          <w:lang w:val="uk-UA" w:eastAsia="uk-UA"/>
        </w:rPr>
        <w:t>Р</w:t>
      </w:r>
      <w:r w:rsidRPr="00766A92">
        <w:rPr>
          <w:rFonts w:ascii="Times New Roman" w:eastAsia="Times New Roman" w:hAnsi="Times New Roman"/>
          <w:sz w:val="24"/>
          <w:szCs w:val="24"/>
          <w:lang w:val="uk-UA" w:eastAsia="uk-UA"/>
        </w:rPr>
        <w:t xml:space="preserve">оботи, на які спрямовується державна </w:t>
      </w:r>
      <w:r w:rsidR="000A29D2">
        <w:rPr>
          <w:rFonts w:ascii="Times New Roman" w:eastAsia="Times New Roman" w:hAnsi="Times New Roman"/>
          <w:sz w:val="24"/>
          <w:szCs w:val="24"/>
          <w:lang w:val="uk-UA" w:eastAsia="uk-UA"/>
        </w:rPr>
        <w:t>підтримка</w:t>
      </w:r>
      <w:r w:rsidRPr="00766A92">
        <w:rPr>
          <w:rFonts w:ascii="Times New Roman" w:eastAsia="Times New Roman" w:hAnsi="Times New Roman"/>
          <w:sz w:val="24"/>
          <w:szCs w:val="24"/>
          <w:lang w:val="uk-UA" w:eastAsia="uk-UA"/>
        </w:rPr>
        <w:t>, надаються безкоштовно для мешканців міста.</w:t>
      </w:r>
      <w:r>
        <w:rPr>
          <w:rFonts w:ascii="Times New Roman" w:eastAsia="Times New Roman" w:hAnsi="Times New Roman"/>
          <w:sz w:val="24"/>
          <w:szCs w:val="24"/>
          <w:lang w:val="uk-UA" w:eastAsia="uk-UA"/>
        </w:rPr>
        <w:t xml:space="preserve"> </w:t>
      </w:r>
    </w:p>
    <w:p w:rsidR="003811E7" w:rsidRPr="003811E7" w:rsidRDefault="003811E7" w:rsidP="003811E7">
      <w:pPr>
        <w:spacing w:after="0" w:line="240" w:lineRule="auto"/>
        <w:ind w:left="567"/>
        <w:jc w:val="both"/>
        <w:rPr>
          <w:rFonts w:ascii="Times New Roman" w:eastAsia="Times New Roman" w:hAnsi="Times New Roman"/>
          <w:sz w:val="24"/>
          <w:szCs w:val="24"/>
          <w:lang w:val="uk-UA" w:eastAsia="uk-UA"/>
        </w:rPr>
      </w:pPr>
    </w:p>
    <w:p w:rsidR="005B390D" w:rsidRDefault="005B390D" w:rsidP="005B390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5B390D">
        <w:rPr>
          <w:rFonts w:ascii="Times New Roman" w:hAnsi="Times New Roman"/>
          <w:sz w:val="24"/>
          <w:szCs w:val="24"/>
          <w:lang w:val="uk-UA"/>
        </w:rPr>
        <w:t xml:space="preserve">Від отримання повідомленої державної </w:t>
      </w:r>
      <w:r w:rsidR="000A29D2">
        <w:rPr>
          <w:rFonts w:ascii="Times New Roman" w:hAnsi="Times New Roman"/>
          <w:sz w:val="24"/>
          <w:szCs w:val="24"/>
          <w:lang w:val="uk-UA"/>
        </w:rPr>
        <w:t>підтримки</w:t>
      </w:r>
      <w:r w:rsidRPr="005B390D">
        <w:rPr>
          <w:rFonts w:ascii="Times New Roman" w:hAnsi="Times New Roman"/>
          <w:sz w:val="24"/>
          <w:szCs w:val="24"/>
          <w:lang w:val="uk-UA"/>
        </w:rPr>
        <w:t xml:space="preserve"> залежить забезпечення стабільного функціонування технічних засобів регулювання дорожнього руху в м</w:t>
      </w:r>
      <w:r>
        <w:rPr>
          <w:rFonts w:ascii="Times New Roman" w:hAnsi="Times New Roman"/>
          <w:sz w:val="24"/>
          <w:szCs w:val="24"/>
          <w:lang w:val="uk-UA"/>
        </w:rPr>
        <w:t xml:space="preserve">істі </w:t>
      </w:r>
      <w:r w:rsidRPr="005B390D">
        <w:rPr>
          <w:rFonts w:ascii="Times New Roman" w:hAnsi="Times New Roman"/>
          <w:sz w:val="24"/>
          <w:szCs w:val="24"/>
          <w:lang w:val="uk-UA"/>
        </w:rPr>
        <w:t>Біла Церква, зниження кількості дорожньо-транспортних пригод, зменшення випадків дорожньо</w:t>
      </w:r>
      <w:r w:rsidR="00297CC6">
        <w:rPr>
          <w:rFonts w:ascii="Times New Roman" w:hAnsi="Times New Roman"/>
          <w:sz w:val="24"/>
          <w:szCs w:val="24"/>
          <w:lang w:val="uk-UA"/>
        </w:rPr>
        <w:t>го</w:t>
      </w:r>
      <w:r w:rsidRPr="005B390D">
        <w:rPr>
          <w:rFonts w:ascii="Times New Roman" w:hAnsi="Times New Roman"/>
          <w:sz w:val="24"/>
          <w:szCs w:val="24"/>
          <w:lang w:val="uk-UA"/>
        </w:rPr>
        <w:t xml:space="preserve"> травматизму, безпека водіїв та пішоходів, зміцнення дисципліни на дорогах та вулицях міста, посилення безпеки дорожнього руху, вжиття заходів щодо усунення причин та умов, які сприяють аварійності на дорогах, захисту життя і здоров’я учасників дорожнього руху, досягнення належного рівня фінансового й матеріально-технічного забезпечення у сфері безпеки дорожнього руху.</w:t>
      </w:r>
    </w:p>
    <w:p w:rsidR="005B390D" w:rsidRPr="005B390D" w:rsidRDefault="005B390D" w:rsidP="005B390D">
      <w:pPr>
        <w:spacing w:after="0" w:line="240" w:lineRule="auto"/>
        <w:jc w:val="both"/>
        <w:rPr>
          <w:rFonts w:ascii="Times New Roman" w:eastAsia="Times New Roman" w:hAnsi="Times New Roman"/>
          <w:sz w:val="24"/>
          <w:szCs w:val="24"/>
          <w:lang w:val="uk-UA" w:eastAsia="uk-UA"/>
        </w:rPr>
      </w:pPr>
    </w:p>
    <w:p w:rsidR="00F612D5" w:rsidRPr="005B390D" w:rsidRDefault="00F612D5" w:rsidP="005B390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5B390D">
        <w:rPr>
          <w:rFonts w:ascii="Times New Roman" w:eastAsia="Times New Roman" w:hAnsi="Times New Roman"/>
          <w:sz w:val="24"/>
          <w:szCs w:val="24"/>
          <w:lang w:val="uk-UA" w:eastAsia="uk-UA"/>
        </w:rPr>
        <w:t>За інформацією Надавача</w:t>
      </w:r>
      <w:r w:rsidR="00297CC6">
        <w:rPr>
          <w:rFonts w:ascii="Times New Roman" w:eastAsia="Times New Roman" w:hAnsi="Times New Roman"/>
          <w:sz w:val="24"/>
          <w:szCs w:val="24"/>
          <w:lang w:val="uk-UA" w:eastAsia="uk-UA"/>
        </w:rPr>
        <w:t>,</w:t>
      </w:r>
      <w:r w:rsidRPr="005B390D">
        <w:rPr>
          <w:rFonts w:ascii="Times New Roman" w:eastAsia="Times New Roman" w:hAnsi="Times New Roman"/>
          <w:sz w:val="24"/>
          <w:szCs w:val="24"/>
          <w:lang w:val="uk-UA" w:eastAsia="uk-UA"/>
        </w:rPr>
        <w:t xml:space="preserve"> </w:t>
      </w:r>
      <w:r w:rsidR="00ED7DC8" w:rsidRPr="005B390D">
        <w:rPr>
          <w:rFonts w:ascii="Times New Roman" w:eastAsia="Times New Roman" w:hAnsi="Times New Roman"/>
          <w:sz w:val="24"/>
          <w:szCs w:val="24"/>
          <w:lang w:val="uk-UA" w:eastAsia="uk-UA"/>
        </w:rPr>
        <w:t xml:space="preserve">КП БМР «МШЕУ» </w:t>
      </w:r>
      <w:r w:rsidRPr="005B390D">
        <w:rPr>
          <w:rFonts w:ascii="Times New Roman" w:eastAsia="Times New Roman" w:hAnsi="Times New Roman"/>
          <w:sz w:val="24"/>
          <w:szCs w:val="24"/>
          <w:lang w:val="uk-UA" w:eastAsia="uk-UA"/>
        </w:rPr>
        <w:t>забезпечує ведення окремого бухгалтерського обліку за кожним видом діяльності таким чином, що забезпечує</w:t>
      </w:r>
      <w:r w:rsidR="00297CC6">
        <w:rPr>
          <w:rFonts w:ascii="Times New Roman" w:eastAsia="Times New Roman" w:hAnsi="Times New Roman"/>
          <w:sz w:val="24"/>
          <w:szCs w:val="24"/>
          <w:lang w:val="uk-UA" w:eastAsia="uk-UA"/>
        </w:rPr>
        <w:t>ться</w:t>
      </w:r>
      <w:r w:rsidRPr="005B390D">
        <w:rPr>
          <w:rFonts w:ascii="Times New Roman" w:eastAsia="Times New Roman" w:hAnsi="Times New Roman"/>
          <w:sz w:val="24"/>
          <w:szCs w:val="24"/>
          <w:lang w:val="uk-UA" w:eastAsia="uk-UA"/>
        </w:rPr>
        <w:t xml:space="preserve"> належний розподіл доходів і витрат на надання послуг, на які спрямовується державна підтримка, і на надання інших послуг. </w:t>
      </w:r>
      <w:r w:rsidR="005B390D" w:rsidRPr="005B390D">
        <w:rPr>
          <w:rFonts w:ascii="Times New Roman" w:eastAsia="Times New Roman" w:hAnsi="Times New Roman"/>
          <w:sz w:val="24"/>
          <w:szCs w:val="24"/>
          <w:lang w:val="uk-UA" w:eastAsia="uk-UA"/>
        </w:rPr>
        <w:t xml:space="preserve">Бюджетні кошти </w:t>
      </w:r>
      <w:r w:rsidR="00297CC6">
        <w:rPr>
          <w:rFonts w:ascii="Times New Roman" w:eastAsia="Times New Roman" w:hAnsi="Times New Roman"/>
          <w:sz w:val="24"/>
          <w:szCs w:val="24"/>
          <w:lang w:val="uk-UA" w:eastAsia="uk-UA"/>
        </w:rPr>
        <w:t>надходя</w:t>
      </w:r>
      <w:r w:rsidR="005B390D" w:rsidRPr="005B390D">
        <w:rPr>
          <w:rFonts w:ascii="Times New Roman" w:eastAsia="Times New Roman" w:hAnsi="Times New Roman"/>
          <w:sz w:val="24"/>
          <w:szCs w:val="24"/>
          <w:lang w:val="uk-UA" w:eastAsia="uk-UA"/>
        </w:rPr>
        <w:t xml:space="preserve">ть на розрахунковий рахунок, відкритий </w:t>
      </w:r>
      <w:r w:rsidR="00297CC6">
        <w:rPr>
          <w:rFonts w:ascii="Times New Roman" w:eastAsia="Times New Roman" w:hAnsi="Times New Roman"/>
          <w:sz w:val="24"/>
          <w:szCs w:val="24"/>
          <w:lang w:val="uk-UA" w:eastAsia="uk-UA"/>
        </w:rPr>
        <w:t>у</w:t>
      </w:r>
      <w:r w:rsidR="005B390D" w:rsidRPr="005B390D">
        <w:rPr>
          <w:rFonts w:ascii="Times New Roman" w:eastAsia="Times New Roman" w:hAnsi="Times New Roman"/>
          <w:sz w:val="24"/>
          <w:szCs w:val="24"/>
          <w:lang w:val="uk-UA" w:eastAsia="uk-UA"/>
        </w:rPr>
        <w:t xml:space="preserve"> Білоцерківському управлінні державного казначейства України Київської області, та перераховуються на покриття</w:t>
      </w:r>
      <w:r w:rsidR="00297CC6">
        <w:rPr>
          <w:rFonts w:ascii="Times New Roman" w:eastAsia="Times New Roman" w:hAnsi="Times New Roman"/>
          <w:sz w:val="24"/>
          <w:szCs w:val="24"/>
          <w:lang w:val="uk-UA" w:eastAsia="uk-UA"/>
        </w:rPr>
        <w:t xml:space="preserve"> витрат для</w:t>
      </w:r>
      <w:r w:rsidR="005B390D" w:rsidRPr="005B390D">
        <w:rPr>
          <w:rFonts w:ascii="Times New Roman" w:eastAsia="Times New Roman" w:hAnsi="Times New Roman"/>
          <w:sz w:val="24"/>
          <w:szCs w:val="24"/>
          <w:lang w:val="uk-UA" w:eastAsia="uk-UA"/>
        </w:rPr>
        <w:t xml:space="preserve"> утримання та поточн</w:t>
      </w:r>
      <w:r w:rsidR="00297CC6">
        <w:rPr>
          <w:rFonts w:ascii="Times New Roman" w:eastAsia="Times New Roman" w:hAnsi="Times New Roman"/>
          <w:sz w:val="24"/>
          <w:szCs w:val="24"/>
          <w:lang w:val="uk-UA" w:eastAsia="uk-UA"/>
        </w:rPr>
        <w:t>ого</w:t>
      </w:r>
      <w:r w:rsidR="005B390D" w:rsidRPr="005B390D">
        <w:rPr>
          <w:rFonts w:ascii="Times New Roman" w:eastAsia="Times New Roman" w:hAnsi="Times New Roman"/>
          <w:sz w:val="24"/>
          <w:szCs w:val="24"/>
          <w:lang w:val="uk-UA" w:eastAsia="uk-UA"/>
        </w:rPr>
        <w:t xml:space="preserve"> ремонт</w:t>
      </w:r>
      <w:r w:rsidR="00297CC6">
        <w:rPr>
          <w:rFonts w:ascii="Times New Roman" w:eastAsia="Times New Roman" w:hAnsi="Times New Roman"/>
          <w:sz w:val="24"/>
          <w:szCs w:val="24"/>
          <w:lang w:val="uk-UA" w:eastAsia="uk-UA"/>
        </w:rPr>
        <w:t>у</w:t>
      </w:r>
      <w:r w:rsidR="005B390D" w:rsidRPr="005B390D">
        <w:rPr>
          <w:rFonts w:ascii="Times New Roman" w:eastAsia="Times New Roman" w:hAnsi="Times New Roman"/>
          <w:sz w:val="24"/>
          <w:szCs w:val="24"/>
          <w:lang w:val="uk-UA" w:eastAsia="uk-UA"/>
        </w:rPr>
        <w:t xml:space="preserve"> світлофорних об’єктів. Підприємство також має поточний рахунок, відкритий </w:t>
      </w:r>
      <w:r w:rsidR="00297CC6">
        <w:rPr>
          <w:rFonts w:ascii="Times New Roman" w:eastAsia="Times New Roman" w:hAnsi="Times New Roman"/>
          <w:sz w:val="24"/>
          <w:szCs w:val="24"/>
          <w:lang w:val="uk-UA" w:eastAsia="uk-UA"/>
        </w:rPr>
        <w:t>в</w:t>
      </w:r>
      <w:r w:rsidR="005B390D" w:rsidRPr="005B390D">
        <w:rPr>
          <w:rFonts w:ascii="Times New Roman" w:eastAsia="Times New Roman" w:hAnsi="Times New Roman"/>
          <w:sz w:val="24"/>
          <w:szCs w:val="24"/>
          <w:lang w:val="uk-UA" w:eastAsia="uk-UA"/>
        </w:rPr>
        <w:t xml:space="preserve"> АК «Приватбанк»</w:t>
      </w:r>
      <w:r w:rsidR="00297CC6">
        <w:rPr>
          <w:rFonts w:ascii="Times New Roman" w:eastAsia="Times New Roman" w:hAnsi="Times New Roman"/>
          <w:sz w:val="24"/>
          <w:szCs w:val="24"/>
          <w:lang w:val="uk-UA" w:eastAsia="uk-UA"/>
        </w:rPr>
        <w:t>,</w:t>
      </w:r>
      <w:r w:rsidR="005B390D" w:rsidRPr="005B390D">
        <w:rPr>
          <w:rFonts w:ascii="Times New Roman" w:eastAsia="Times New Roman" w:hAnsi="Times New Roman"/>
          <w:sz w:val="24"/>
          <w:szCs w:val="24"/>
          <w:lang w:val="uk-UA" w:eastAsia="uk-UA"/>
        </w:rPr>
        <w:t xml:space="preserve"> для розрахунків </w:t>
      </w:r>
      <w:r w:rsidR="00297CC6">
        <w:rPr>
          <w:rFonts w:ascii="Times New Roman" w:eastAsia="Times New Roman" w:hAnsi="Times New Roman"/>
          <w:sz w:val="24"/>
          <w:szCs w:val="24"/>
          <w:lang w:val="uk-UA" w:eastAsia="uk-UA"/>
        </w:rPr>
        <w:t>за</w:t>
      </w:r>
      <w:r w:rsidR="005B390D" w:rsidRPr="005B390D">
        <w:rPr>
          <w:rFonts w:ascii="Times New Roman" w:eastAsia="Times New Roman" w:hAnsi="Times New Roman"/>
          <w:sz w:val="24"/>
          <w:szCs w:val="24"/>
          <w:lang w:val="uk-UA" w:eastAsia="uk-UA"/>
        </w:rPr>
        <w:t xml:space="preserve"> інши</w:t>
      </w:r>
      <w:r w:rsidR="00297CC6">
        <w:rPr>
          <w:rFonts w:ascii="Times New Roman" w:eastAsia="Times New Roman" w:hAnsi="Times New Roman"/>
          <w:sz w:val="24"/>
          <w:szCs w:val="24"/>
          <w:lang w:val="uk-UA" w:eastAsia="uk-UA"/>
        </w:rPr>
        <w:t>ми</w:t>
      </w:r>
      <w:r w:rsidR="005B390D" w:rsidRPr="005B390D">
        <w:rPr>
          <w:rFonts w:ascii="Times New Roman" w:eastAsia="Times New Roman" w:hAnsi="Times New Roman"/>
          <w:sz w:val="24"/>
          <w:szCs w:val="24"/>
          <w:lang w:val="uk-UA" w:eastAsia="uk-UA"/>
        </w:rPr>
        <w:t xml:space="preserve"> вида</w:t>
      </w:r>
      <w:r w:rsidR="00297CC6">
        <w:rPr>
          <w:rFonts w:ascii="Times New Roman" w:eastAsia="Times New Roman" w:hAnsi="Times New Roman"/>
          <w:sz w:val="24"/>
          <w:szCs w:val="24"/>
          <w:lang w:val="uk-UA" w:eastAsia="uk-UA"/>
        </w:rPr>
        <w:t>ми</w:t>
      </w:r>
      <w:r w:rsidR="005B390D" w:rsidRPr="005B390D">
        <w:rPr>
          <w:rFonts w:ascii="Times New Roman" w:eastAsia="Times New Roman" w:hAnsi="Times New Roman"/>
          <w:sz w:val="24"/>
          <w:szCs w:val="24"/>
          <w:lang w:val="uk-UA" w:eastAsia="uk-UA"/>
        </w:rPr>
        <w:t xml:space="preserve"> діяльності, зокрема реконструкції мереж вуличного освітлення та діяльності на платній основі д</w:t>
      </w:r>
      <w:r w:rsidR="00297CC6">
        <w:rPr>
          <w:rFonts w:ascii="Times New Roman" w:eastAsia="Times New Roman" w:hAnsi="Times New Roman"/>
          <w:sz w:val="24"/>
          <w:szCs w:val="24"/>
          <w:lang w:val="uk-UA" w:eastAsia="uk-UA"/>
        </w:rPr>
        <w:t>ля кінцевих споживачів. Роботи з утримання</w:t>
      </w:r>
      <w:r w:rsidR="005B390D" w:rsidRPr="005B390D">
        <w:rPr>
          <w:rFonts w:ascii="Times New Roman" w:eastAsia="Times New Roman" w:hAnsi="Times New Roman"/>
          <w:sz w:val="24"/>
          <w:szCs w:val="24"/>
          <w:lang w:val="uk-UA" w:eastAsia="uk-UA"/>
        </w:rPr>
        <w:t xml:space="preserve"> та поточно</w:t>
      </w:r>
      <w:r w:rsidR="00297CC6">
        <w:rPr>
          <w:rFonts w:ascii="Times New Roman" w:eastAsia="Times New Roman" w:hAnsi="Times New Roman"/>
          <w:sz w:val="24"/>
          <w:szCs w:val="24"/>
          <w:lang w:val="uk-UA" w:eastAsia="uk-UA"/>
        </w:rPr>
        <w:t>го</w:t>
      </w:r>
      <w:r w:rsidR="005B390D" w:rsidRPr="005B390D">
        <w:rPr>
          <w:rFonts w:ascii="Times New Roman" w:eastAsia="Times New Roman" w:hAnsi="Times New Roman"/>
          <w:sz w:val="24"/>
          <w:szCs w:val="24"/>
          <w:lang w:val="uk-UA" w:eastAsia="uk-UA"/>
        </w:rPr>
        <w:t xml:space="preserve"> ремонту світлофорних об’єктів виконуються відповідно до графік</w:t>
      </w:r>
      <w:r w:rsidR="00297CC6">
        <w:rPr>
          <w:rFonts w:ascii="Times New Roman" w:eastAsia="Times New Roman" w:hAnsi="Times New Roman"/>
          <w:sz w:val="24"/>
          <w:szCs w:val="24"/>
          <w:lang w:val="uk-UA" w:eastAsia="uk-UA"/>
        </w:rPr>
        <w:t>а</w:t>
      </w:r>
      <w:r w:rsidR="005B390D" w:rsidRPr="005B390D">
        <w:rPr>
          <w:rFonts w:ascii="Times New Roman" w:eastAsia="Times New Roman" w:hAnsi="Times New Roman"/>
          <w:sz w:val="24"/>
          <w:szCs w:val="24"/>
          <w:lang w:val="uk-UA" w:eastAsia="uk-UA"/>
        </w:rPr>
        <w:t xml:space="preserve"> технічного обслуговування, який затверджується на кожен рік, кошторису на виконання робіт. У кошторисі зазначаються обсяги витрат на оплату праці, основні матеріали, автотранспортні, загальновиробничі, адміністративні витрати та податки. Кожен місяць складається акт виконаних робіт, який включає фактичні показники трудовитрат, використання матеріалів, автотранспортних, загальновиробничих, адміністративних витрат та податків. Щоденно оформлюються наряди на виконання робіт, ведуться записи в журналі виконання робіт та табель робочого часу. Заробітна плата нараховується відповідно </w:t>
      </w:r>
      <w:r w:rsidR="00297CC6">
        <w:rPr>
          <w:rFonts w:ascii="Times New Roman" w:eastAsia="Times New Roman" w:hAnsi="Times New Roman"/>
          <w:sz w:val="24"/>
          <w:szCs w:val="24"/>
          <w:lang w:val="uk-UA" w:eastAsia="uk-UA"/>
        </w:rPr>
        <w:t>до відпрацьованого</w:t>
      </w:r>
      <w:r w:rsidR="005B390D" w:rsidRPr="005B390D">
        <w:rPr>
          <w:rFonts w:ascii="Times New Roman" w:eastAsia="Times New Roman" w:hAnsi="Times New Roman"/>
          <w:sz w:val="24"/>
          <w:szCs w:val="24"/>
          <w:lang w:val="uk-UA" w:eastAsia="uk-UA"/>
        </w:rPr>
        <w:t xml:space="preserve"> часу та обсягу виконаних робіт. Договори на послуги та придбання товарно-матеріальних цінностей оформлюються окремо </w:t>
      </w:r>
      <w:r w:rsidR="00297CC6">
        <w:rPr>
          <w:rFonts w:ascii="Times New Roman" w:eastAsia="Times New Roman" w:hAnsi="Times New Roman"/>
          <w:sz w:val="24"/>
          <w:szCs w:val="24"/>
          <w:lang w:val="uk-UA" w:eastAsia="uk-UA"/>
        </w:rPr>
        <w:t>за витратами</w:t>
      </w:r>
      <w:r w:rsidR="005B390D" w:rsidRPr="005B390D">
        <w:rPr>
          <w:rFonts w:ascii="Times New Roman" w:eastAsia="Times New Roman" w:hAnsi="Times New Roman"/>
          <w:sz w:val="24"/>
          <w:szCs w:val="24"/>
          <w:lang w:val="uk-UA" w:eastAsia="uk-UA"/>
        </w:rPr>
        <w:t xml:space="preserve">, які </w:t>
      </w:r>
      <w:r w:rsidR="00297CC6">
        <w:rPr>
          <w:rFonts w:ascii="Times New Roman" w:eastAsia="Times New Roman" w:hAnsi="Times New Roman"/>
          <w:sz w:val="24"/>
          <w:szCs w:val="24"/>
          <w:lang w:val="uk-UA" w:eastAsia="uk-UA"/>
        </w:rPr>
        <w:t>належать</w:t>
      </w:r>
      <w:r w:rsidR="005B390D" w:rsidRPr="005B390D">
        <w:rPr>
          <w:rFonts w:ascii="Times New Roman" w:eastAsia="Times New Roman" w:hAnsi="Times New Roman"/>
          <w:sz w:val="24"/>
          <w:szCs w:val="24"/>
          <w:lang w:val="uk-UA" w:eastAsia="uk-UA"/>
        </w:rPr>
        <w:t xml:space="preserve"> до витрат за рахунок державної допомоги та витрат за рахунок власних надходжень від господарської діяльності.</w:t>
      </w:r>
      <w:r w:rsidRPr="005B390D">
        <w:rPr>
          <w:rFonts w:ascii="Times New Roman" w:eastAsia="Times New Roman" w:hAnsi="Times New Roman"/>
          <w:sz w:val="24"/>
          <w:szCs w:val="24"/>
          <w:lang w:val="uk-UA" w:eastAsia="uk-UA"/>
        </w:rPr>
        <w:t xml:space="preserve"> </w:t>
      </w:r>
      <w:r w:rsidR="005B390D" w:rsidRPr="005B390D">
        <w:rPr>
          <w:rFonts w:ascii="Times New Roman" w:eastAsia="Times New Roman" w:hAnsi="Times New Roman"/>
          <w:sz w:val="24"/>
          <w:szCs w:val="24"/>
          <w:lang w:val="uk-UA" w:eastAsia="uk-UA"/>
        </w:rPr>
        <w:t>Надходження, оприбуткування та с</w:t>
      </w:r>
      <w:r w:rsidRPr="005B390D">
        <w:rPr>
          <w:rFonts w:ascii="Times New Roman" w:eastAsia="Times New Roman" w:hAnsi="Times New Roman"/>
          <w:sz w:val="24"/>
          <w:szCs w:val="24"/>
          <w:lang w:val="uk-UA" w:eastAsia="uk-UA"/>
        </w:rPr>
        <w:t xml:space="preserve">писання товарно-матеріальних цінностей </w:t>
      </w:r>
      <w:r w:rsidR="002E714B">
        <w:rPr>
          <w:rFonts w:ascii="Times New Roman" w:eastAsia="Times New Roman" w:hAnsi="Times New Roman"/>
          <w:sz w:val="24"/>
          <w:szCs w:val="24"/>
          <w:lang w:val="uk-UA" w:eastAsia="uk-UA"/>
        </w:rPr>
        <w:t>на</w:t>
      </w:r>
      <w:r w:rsidR="005B390D" w:rsidRPr="005B390D">
        <w:rPr>
          <w:rFonts w:ascii="Times New Roman" w:eastAsia="Times New Roman" w:hAnsi="Times New Roman"/>
          <w:sz w:val="24"/>
          <w:szCs w:val="24"/>
          <w:lang w:val="uk-UA" w:eastAsia="uk-UA"/>
        </w:rPr>
        <w:t xml:space="preserve"> склад</w:t>
      </w:r>
      <w:r w:rsidR="002E714B">
        <w:rPr>
          <w:rFonts w:ascii="Times New Roman" w:eastAsia="Times New Roman" w:hAnsi="Times New Roman"/>
          <w:sz w:val="24"/>
          <w:szCs w:val="24"/>
          <w:lang w:val="uk-UA" w:eastAsia="uk-UA"/>
        </w:rPr>
        <w:t>і</w:t>
      </w:r>
      <w:r w:rsidR="005B390D" w:rsidRPr="005B390D">
        <w:rPr>
          <w:rFonts w:ascii="Times New Roman" w:eastAsia="Times New Roman" w:hAnsi="Times New Roman"/>
          <w:sz w:val="24"/>
          <w:szCs w:val="24"/>
          <w:lang w:val="uk-UA" w:eastAsia="uk-UA"/>
        </w:rPr>
        <w:t xml:space="preserve"> </w:t>
      </w:r>
      <w:r w:rsidRPr="005B390D">
        <w:rPr>
          <w:rFonts w:ascii="Times New Roman" w:eastAsia="Times New Roman" w:hAnsi="Times New Roman"/>
          <w:sz w:val="24"/>
          <w:szCs w:val="24"/>
          <w:lang w:val="uk-UA" w:eastAsia="uk-UA"/>
        </w:rPr>
        <w:t>ведеться окремо в розрізі об’єктів обліку.</w:t>
      </w:r>
    </w:p>
    <w:p w:rsidR="00AE107C" w:rsidRPr="00C90215" w:rsidRDefault="00AE107C" w:rsidP="00A26649">
      <w:pPr>
        <w:spacing w:after="0" w:line="240" w:lineRule="auto"/>
        <w:jc w:val="both"/>
        <w:rPr>
          <w:rFonts w:ascii="Times New Roman" w:eastAsia="Times New Roman" w:hAnsi="Times New Roman"/>
          <w:sz w:val="24"/>
          <w:szCs w:val="24"/>
          <w:lang w:val="uk-UA" w:eastAsia="uk-UA"/>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НОРМАТИВНО-ПРАВОВЕ РЕГУЛЮВАННЯ</w:t>
      </w:r>
    </w:p>
    <w:p w:rsidR="00F612D5" w:rsidRPr="00C9021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Ознаки державної допомоги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Відповідно до пункту 1 частини першої статті 1 Закону </w:t>
      </w:r>
      <w:r w:rsidR="002E714B">
        <w:rPr>
          <w:rFonts w:ascii="Times New Roman" w:eastAsia="Times New Roman" w:hAnsi="Times New Roman"/>
          <w:sz w:val="24"/>
          <w:szCs w:val="24"/>
          <w:lang w:val="uk-UA" w:eastAsia="uk-UA"/>
        </w:rPr>
        <w:t xml:space="preserve">України </w:t>
      </w:r>
      <w:r w:rsidRPr="00C90215">
        <w:rPr>
          <w:rFonts w:ascii="Times New Roman" w:eastAsia="Times New Roman" w:hAnsi="Times New Roman"/>
          <w:color w:val="000000"/>
          <w:sz w:val="24"/>
          <w:szCs w:val="24"/>
          <w:lang w:val="uk-UA" w:eastAsia="ru-RU"/>
        </w:rPr>
        <w:t xml:space="preserve">«Про державну допомогу суб’єктам господарювання» </w:t>
      </w:r>
      <w:r w:rsidRPr="00C90215">
        <w:rPr>
          <w:rFonts w:ascii="Times New Roman" w:eastAsia="Times New Roman" w:hAnsi="Times New Roman"/>
          <w:sz w:val="24"/>
          <w:szCs w:val="24"/>
          <w:lang w:val="uk-UA" w:eastAsia="uk-UA"/>
        </w:rPr>
        <w:t>(далі – Закон)</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Отже, державна підтримка є державною допомогою, якщо одночасно виконуються такі умови:</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lastRenderedPageBreak/>
        <w:t>підтримка надається суб’єкту господарювання;</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державна підтримка здійснюється за рахунок ресурсів держави чи місцевих ресурсів;</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підтримка спотворює або загрожує спотворенням економічної конкуренції.</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C90215">
        <w:rPr>
          <w:rFonts w:ascii="Times New Roman" w:eastAsia="Times New Roman" w:hAnsi="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F612D5" w:rsidRPr="00C90215" w:rsidRDefault="00F612D5" w:rsidP="00884FCF">
      <w:pPr>
        <w:spacing w:after="0" w:line="240" w:lineRule="auto"/>
        <w:ind w:left="567" w:hanging="567"/>
        <w:contextualSpacing/>
        <w:jc w:val="both"/>
        <w:rPr>
          <w:rFonts w:ascii="Times New Roman" w:eastAsia="Times New Roman" w:hAnsi="Times New Roman"/>
          <w:bCs/>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ru-RU"/>
        </w:rPr>
      </w:pPr>
    </w:p>
    <w:p w:rsidR="00F612D5" w:rsidRPr="00C90215" w:rsidRDefault="00A26C61" w:rsidP="00884FCF">
      <w:pPr>
        <w:numPr>
          <w:ilvl w:val="1"/>
          <w:numId w:val="5"/>
        </w:numPr>
        <w:spacing w:after="0" w:line="240" w:lineRule="auto"/>
        <w:ind w:left="567" w:hanging="567"/>
        <w:contextualSpacing/>
        <w:jc w:val="both"/>
        <w:rPr>
          <w:rFonts w:ascii="Times New Roman" w:eastAsia="Times New Roman" w:hAnsi="Times New Roman"/>
          <w:sz w:val="24"/>
          <w:szCs w:val="24"/>
          <w:lang w:val="uk-UA" w:eastAsia="uk-UA"/>
        </w:rPr>
      </w:pPr>
      <w:r w:rsidRPr="00A26C61">
        <w:rPr>
          <w:rFonts w:ascii="Times New Roman" w:eastAsia="Times New Roman" w:hAnsi="Times New Roman"/>
          <w:b/>
          <w:bCs/>
          <w:color w:val="000000"/>
          <w:sz w:val="24"/>
          <w:szCs w:val="24"/>
          <w:lang w:val="uk-UA" w:eastAsia="uk-UA"/>
        </w:rPr>
        <w:t>Благоустрій як об’єкт державної допомоги</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Pr="00C90215" w:rsidRDefault="00F612D5" w:rsidP="00884FCF">
      <w:pPr>
        <w:numPr>
          <w:ilvl w:val="0"/>
          <w:numId w:val="2"/>
        </w:numPr>
        <w:spacing w:after="0" w:line="240" w:lineRule="auto"/>
        <w:ind w:left="567" w:hanging="567"/>
        <w:contextualSpacing/>
        <w:jc w:val="both"/>
        <w:rPr>
          <w:rFonts w:ascii="Times New Roman" w:eastAsia="Times New Roman" w:hAnsi="Times New Roman"/>
          <w:color w:val="000000"/>
          <w:sz w:val="24"/>
          <w:szCs w:val="24"/>
          <w:lang w:val="uk-UA" w:eastAsia="uk-UA"/>
        </w:rPr>
      </w:pPr>
      <w:r w:rsidRPr="00C90215">
        <w:rPr>
          <w:rFonts w:ascii="Times New Roman" w:eastAsia="Times New Roman" w:hAnsi="Times New Roman"/>
          <w:sz w:val="24"/>
          <w:szCs w:val="24"/>
          <w:lang w:val="uk-UA" w:eastAsia="uk-UA"/>
        </w:rPr>
        <w:t xml:space="preserve">Відповідно до частини третьої статті 20 Закону України «Про благоустрій населених пунктів» </w:t>
      </w:r>
      <w:r w:rsidRPr="00C90215">
        <w:rPr>
          <w:rFonts w:ascii="Times New Roman" w:eastAsia="Times New Roman" w:hAnsi="Times New Roman"/>
          <w:b/>
          <w:sz w:val="24"/>
          <w:szCs w:val="24"/>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F612D5" w:rsidRPr="00C90215" w:rsidRDefault="00F612D5" w:rsidP="00884FCF">
      <w:pPr>
        <w:spacing w:after="0" w:line="240" w:lineRule="auto"/>
        <w:ind w:left="567" w:hanging="567"/>
        <w:contextualSpacing/>
        <w:rPr>
          <w:rFonts w:ascii="Times New Roman" w:eastAsia="Times New Roman" w:hAnsi="Times New Roman"/>
          <w:sz w:val="24"/>
          <w:szCs w:val="24"/>
          <w:lang w:val="uk-UA" w:eastAsia="uk-UA"/>
        </w:rPr>
      </w:pPr>
    </w:p>
    <w:p w:rsidR="00F612D5" w:rsidRDefault="00F612D5" w:rsidP="00884FCF">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812632" w:rsidRDefault="00812632" w:rsidP="00812632">
      <w:pPr>
        <w:pStyle w:val="a5"/>
        <w:spacing w:after="0"/>
        <w:rPr>
          <w:rFonts w:ascii="Times New Roman" w:eastAsia="Times New Roman" w:hAnsi="Times New Roman"/>
          <w:sz w:val="24"/>
          <w:szCs w:val="24"/>
          <w:lang w:val="uk-UA" w:eastAsia="uk-UA"/>
        </w:rPr>
      </w:pP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затвердження  місцевих  програм  та заходів з благоустрою населених пунктів;</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затвердження   правил  благоустрою  територій  населених пунктів;</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забезпечення  виконання  місцевих  програм  та здійснення заходів з благоустрою населених пунктів.</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ru-RU"/>
        </w:rPr>
      </w:pPr>
    </w:p>
    <w:p w:rsidR="00ED285B" w:rsidRDefault="00ED285B" w:rsidP="00ED285B">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ED285B" w:rsidRPr="00B6666A" w:rsidRDefault="00ED285B" w:rsidP="00ED285B">
      <w:pPr>
        <w:pStyle w:val="rvps2"/>
        <w:spacing w:before="0" w:beforeAutospacing="0" w:after="0" w:afterAutospacing="0"/>
        <w:ind w:left="540"/>
        <w:contextualSpacing/>
        <w:jc w:val="both"/>
        <w:rPr>
          <w:lang w:val="uk-UA" w:eastAsia="uk-UA"/>
        </w:rPr>
      </w:pPr>
    </w:p>
    <w:p w:rsidR="00A26C61" w:rsidRPr="00A26C61" w:rsidRDefault="00A26C61" w:rsidP="00A26C61">
      <w:pPr>
        <w:pStyle w:val="rvps2"/>
        <w:numPr>
          <w:ilvl w:val="0"/>
          <w:numId w:val="2"/>
        </w:numPr>
        <w:spacing w:before="0" w:beforeAutospacing="0" w:after="0" w:afterAutospacing="0"/>
        <w:ind w:left="567" w:hanging="567"/>
        <w:jc w:val="both"/>
        <w:rPr>
          <w:lang w:val="uk-UA" w:eastAsia="uk-UA"/>
        </w:rPr>
      </w:pPr>
      <w:r w:rsidRPr="00A26C61">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покриття площ, вулиць, доріг, проїздів, алей, бульварів, тротуарів, пішохідних зон, доріжок,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 будівлі та споруди системи збирання і вивезення відходів, засоби та обладнання зовнішнього освітлення, обладнання (елементи) дитячих, спортивних та інших майданчиків.</w:t>
      </w:r>
    </w:p>
    <w:p w:rsidR="00F612D5" w:rsidRPr="00C90215" w:rsidRDefault="00F612D5" w:rsidP="00884FCF">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lastRenderedPageBreak/>
        <w:t xml:space="preserve">Згідно зі статтею 22  Закону України «Про благоустрій населених пунктів» комплексним </w:t>
      </w:r>
      <w:proofErr w:type="spellStart"/>
      <w:r w:rsidRPr="00C90215">
        <w:rPr>
          <w:rFonts w:ascii="Times New Roman" w:eastAsia="Times New Roman" w:hAnsi="Times New Roman"/>
          <w:sz w:val="24"/>
          <w:szCs w:val="24"/>
          <w:lang w:val="uk-UA" w:eastAsia="uk-UA"/>
        </w:rPr>
        <w:t>благоустроєм</w:t>
      </w:r>
      <w:proofErr w:type="spellEnd"/>
      <w:r w:rsidRPr="00C90215">
        <w:rPr>
          <w:rFonts w:ascii="Times New Roman" w:eastAsia="Times New Roman" w:hAnsi="Times New Roman"/>
          <w:sz w:val="24"/>
          <w:szCs w:val="24"/>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Default="00F612D5" w:rsidP="00812632">
      <w:pPr>
        <w:numPr>
          <w:ilvl w:val="0"/>
          <w:numId w:val="2"/>
        </w:numPr>
        <w:spacing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Статтею 15  Закону України «Про благоустрій населених пунктів»  визначено, що:</w:t>
      </w:r>
    </w:p>
    <w:p w:rsidR="00812632" w:rsidRDefault="00812632" w:rsidP="00812632">
      <w:pPr>
        <w:spacing w:after="0" w:line="240" w:lineRule="auto"/>
        <w:ind w:left="567"/>
        <w:jc w:val="both"/>
        <w:rPr>
          <w:rFonts w:ascii="Times New Roman" w:eastAsia="Times New Roman" w:hAnsi="Times New Roman"/>
          <w:sz w:val="24"/>
          <w:szCs w:val="24"/>
          <w:lang w:val="uk-UA" w:eastAsia="uk-UA"/>
        </w:rPr>
      </w:pPr>
    </w:p>
    <w:p w:rsidR="00F612D5" w:rsidRPr="00C90215" w:rsidRDefault="00F612D5" w:rsidP="00884FCF">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органи державної влади та </w:t>
      </w:r>
      <w:r w:rsidRPr="00C90215">
        <w:rPr>
          <w:rFonts w:ascii="Times New Roman" w:eastAsia="Times New Roman" w:hAnsi="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C90215">
        <w:rPr>
          <w:rFonts w:ascii="Times New Roman" w:eastAsia="Times New Roman" w:hAnsi="Times New Roman"/>
          <w:sz w:val="24"/>
          <w:szCs w:val="24"/>
          <w:lang w:val="uk-UA" w:eastAsia="uk-UA"/>
        </w:rPr>
        <w:t>державної  та  комунальної  власності;</w:t>
      </w:r>
    </w:p>
    <w:p w:rsidR="00F612D5" w:rsidRPr="00C90215" w:rsidRDefault="00F612D5" w:rsidP="00884FCF">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612D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bookmarkStart w:id="1" w:name="o124"/>
      <w:bookmarkEnd w:id="1"/>
      <w:r w:rsidRPr="00C90215">
        <w:rPr>
          <w:rFonts w:ascii="Times New Roman" w:eastAsia="Times New Roman" w:hAnsi="Times New Roman"/>
          <w:sz w:val="24"/>
          <w:szCs w:val="24"/>
          <w:lang w:val="uk-UA" w:eastAsia="uk-UA"/>
        </w:rPr>
        <w:t xml:space="preserve">орган державної влади або </w:t>
      </w:r>
      <w:r w:rsidRPr="00C90215">
        <w:rPr>
          <w:rFonts w:ascii="Times New Roman" w:eastAsia="Times New Roman" w:hAnsi="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90215">
        <w:rPr>
          <w:rFonts w:ascii="Times New Roman" w:eastAsia="Times New Roman" w:hAnsi="Times New Roman"/>
          <w:sz w:val="24"/>
          <w:szCs w:val="24"/>
          <w:lang w:val="uk-UA"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ED285B" w:rsidRPr="00C90215" w:rsidRDefault="00ED285B" w:rsidP="00ED285B">
      <w:pPr>
        <w:spacing w:after="0" w:line="240" w:lineRule="auto"/>
        <w:contextualSpacing/>
        <w:jc w:val="both"/>
        <w:rPr>
          <w:rFonts w:ascii="Times New Roman" w:eastAsia="Times New Roman" w:hAnsi="Times New Roman"/>
          <w:sz w:val="24"/>
          <w:szCs w:val="24"/>
          <w:lang w:val="uk-UA" w:eastAsia="ru-RU"/>
        </w:rPr>
      </w:pPr>
    </w:p>
    <w:p w:rsidR="00A26C61" w:rsidRPr="008F7AFF" w:rsidRDefault="00A26C61" w:rsidP="002E714B">
      <w:pPr>
        <w:pStyle w:val="rvps2"/>
        <w:numPr>
          <w:ilvl w:val="1"/>
          <w:numId w:val="5"/>
        </w:numPr>
        <w:spacing w:before="0" w:beforeAutospacing="0" w:after="0" w:afterAutospacing="0"/>
        <w:ind w:left="567" w:hanging="567"/>
        <w:jc w:val="both"/>
        <w:rPr>
          <w:b/>
          <w:lang w:val="uk-UA" w:eastAsia="uk-UA"/>
        </w:rPr>
      </w:pPr>
      <w:r w:rsidRPr="008F7AFF">
        <w:rPr>
          <w:b/>
          <w:lang w:val="uk-UA" w:eastAsia="uk-UA"/>
        </w:rPr>
        <w:t xml:space="preserve">Діяльність щодо </w:t>
      </w:r>
      <w:r w:rsidRPr="008F7AFF">
        <w:rPr>
          <w:b/>
          <w:lang w:val="uk-UA"/>
        </w:rPr>
        <w:t xml:space="preserve">утримання та експлуатації </w:t>
      </w:r>
      <w:r w:rsidRPr="008F7AFF">
        <w:rPr>
          <w:b/>
          <w:lang w:val="uk-UA" w:eastAsia="uk-UA"/>
        </w:rPr>
        <w:t>технічних засобів регулювання дорожнього руху</w:t>
      </w:r>
    </w:p>
    <w:p w:rsidR="00A26C61" w:rsidRPr="008F7AFF" w:rsidRDefault="00A26C61" w:rsidP="00A26C61">
      <w:pPr>
        <w:pStyle w:val="rvps2"/>
        <w:spacing w:before="0" w:beforeAutospacing="0" w:after="0" w:afterAutospacing="0"/>
        <w:ind w:left="567"/>
        <w:jc w:val="both"/>
        <w:rPr>
          <w:b/>
          <w:lang w:val="uk-UA" w:eastAsia="uk-UA"/>
        </w:rPr>
      </w:pPr>
    </w:p>
    <w:p w:rsidR="00A26C61" w:rsidRDefault="00A26C61" w:rsidP="00ED285B">
      <w:pPr>
        <w:pStyle w:val="a5"/>
        <w:numPr>
          <w:ilvl w:val="0"/>
          <w:numId w:val="2"/>
        </w:numPr>
        <w:spacing w:after="0" w:line="240" w:lineRule="auto"/>
        <w:ind w:left="567" w:hanging="567"/>
        <w:jc w:val="both"/>
        <w:rPr>
          <w:rFonts w:ascii="Times New Roman" w:hAnsi="Times New Roman"/>
          <w:bCs/>
          <w:sz w:val="24"/>
          <w:szCs w:val="24"/>
          <w:lang w:val="uk-UA" w:eastAsia="uk-UA"/>
        </w:rPr>
      </w:pPr>
      <w:r w:rsidRPr="00ED285B">
        <w:rPr>
          <w:rFonts w:ascii="Times New Roman" w:hAnsi="Times New Roman"/>
          <w:bCs/>
          <w:sz w:val="24"/>
          <w:szCs w:val="24"/>
          <w:lang w:val="uk-UA"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ED285B" w:rsidRPr="00ED285B" w:rsidRDefault="00ED285B" w:rsidP="00ED285B">
      <w:pPr>
        <w:pStyle w:val="a5"/>
        <w:spacing w:after="0" w:line="240" w:lineRule="auto"/>
        <w:ind w:left="567"/>
        <w:jc w:val="both"/>
        <w:rPr>
          <w:rFonts w:ascii="Times New Roman" w:hAnsi="Times New Roman"/>
          <w:bCs/>
          <w:sz w:val="24"/>
          <w:szCs w:val="24"/>
          <w:lang w:val="uk-UA" w:eastAsia="uk-UA"/>
        </w:rPr>
      </w:pPr>
    </w:p>
    <w:p w:rsidR="00A26C61" w:rsidRDefault="00A26C61" w:rsidP="00AE107C">
      <w:pPr>
        <w:numPr>
          <w:ilvl w:val="0"/>
          <w:numId w:val="2"/>
        </w:numPr>
        <w:spacing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Згідно зі статтею 17 Закону України «Про автомобільні дороги» у</w:t>
      </w:r>
      <w:r w:rsidRPr="00ED285B">
        <w:rPr>
          <w:rFonts w:ascii="Times New Roman" w:hAnsi="Times New Roman"/>
          <w:sz w:val="24"/>
          <w:szCs w:val="24"/>
          <w:lang w:val="uk-UA" w:eastAsia="uk-UA"/>
        </w:rPr>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AE107C" w:rsidRDefault="00AE107C" w:rsidP="00AE107C">
      <w:pPr>
        <w:spacing w:after="0" w:line="240" w:lineRule="auto"/>
        <w:contextualSpacing/>
        <w:jc w:val="both"/>
        <w:rPr>
          <w:rFonts w:ascii="Times New Roman" w:hAnsi="Times New Roman"/>
          <w:sz w:val="24"/>
          <w:szCs w:val="24"/>
          <w:lang w:val="uk-UA" w:eastAsia="uk-UA"/>
        </w:rPr>
      </w:pPr>
    </w:p>
    <w:p w:rsidR="00A26C61" w:rsidRPr="00812632" w:rsidRDefault="00A26C61" w:rsidP="00A26C61">
      <w:pPr>
        <w:numPr>
          <w:ilvl w:val="0"/>
          <w:numId w:val="2"/>
        </w:numPr>
        <w:spacing w:after="0"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 xml:space="preserve">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 </w:t>
      </w:r>
    </w:p>
    <w:p w:rsidR="00812632" w:rsidRPr="00ED285B" w:rsidRDefault="00812632" w:rsidP="00812632">
      <w:pPr>
        <w:spacing w:after="0" w:line="240" w:lineRule="auto"/>
        <w:contextualSpacing/>
        <w:jc w:val="both"/>
        <w:rPr>
          <w:rFonts w:ascii="Times New Roman" w:hAnsi="Times New Roman"/>
          <w:sz w:val="24"/>
          <w:szCs w:val="24"/>
          <w:lang w:val="uk-UA" w:eastAsia="uk-UA"/>
        </w:rPr>
      </w:pPr>
    </w:p>
    <w:p w:rsidR="00A26C61" w:rsidRPr="00ED285B" w:rsidRDefault="00A26C61" w:rsidP="00A26C61">
      <w:pPr>
        <w:spacing w:after="0"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 xml:space="preserve">-      </w:t>
      </w:r>
      <w:r w:rsidR="00ED285B">
        <w:rPr>
          <w:rFonts w:ascii="Times New Roman" w:hAnsi="Times New Roman"/>
          <w:bCs/>
          <w:sz w:val="24"/>
          <w:szCs w:val="24"/>
          <w:lang w:val="uk-UA" w:eastAsia="uk-UA"/>
        </w:rPr>
        <w:tab/>
      </w:r>
      <w:r w:rsidRPr="00ED285B">
        <w:rPr>
          <w:rFonts w:ascii="Times New Roman" w:hAnsi="Times New Roman"/>
          <w:bCs/>
          <w:sz w:val="24"/>
          <w:szCs w:val="24"/>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A26C61" w:rsidRPr="00ED285B" w:rsidRDefault="00A26C61" w:rsidP="00ED285B">
      <w:pPr>
        <w:pStyle w:val="a5"/>
        <w:ind w:left="567" w:hanging="567"/>
        <w:jc w:val="both"/>
        <w:rPr>
          <w:rFonts w:ascii="Times New Roman" w:hAnsi="Times New Roman"/>
          <w:bCs/>
          <w:sz w:val="24"/>
          <w:szCs w:val="24"/>
          <w:lang w:eastAsia="uk-UA"/>
        </w:rPr>
      </w:pPr>
      <w:r w:rsidRPr="00ED285B">
        <w:rPr>
          <w:rFonts w:ascii="Times New Roman" w:hAnsi="Times New Roman"/>
          <w:sz w:val="24"/>
          <w:szCs w:val="24"/>
          <w:lang w:eastAsia="uk-UA"/>
        </w:rPr>
        <w:t xml:space="preserve">-    </w:t>
      </w:r>
      <w:r w:rsidR="00ED285B">
        <w:rPr>
          <w:rFonts w:ascii="Times New Roman" w:hAnsi="Times New Roman"/>
          <w:sz w:val="24"/>
          <w:szCs w:val="24"/>
          <w:lang w:eastAsia="uk-UA"/>
        </w:rPr>
        <w:tab/>
      </w:r>
      <w:proofErr w:type="spellStart"/>
      <w:r w:rsidRPr="00ED285B">
        <w:rPr>
          <w:rFonts w:ascii="Times New Roman" w:hAnsi="Times New Roman"/>
          <w:bCs/>
          <w:sz w:val="24"/>
          <w:szCs w:val="24"/>
          <w:lang w:eastAsia="uk-UA"/>
        </w:rPr>
        <w:t>організація</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будівництва</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реконструкції</w:t>
      </w:r>
      <w:proofErr w:type="spellEnd"/>
      <w:r w:rsidRPr="00ED285B">
        <w:rPr>
          <w:rFonts w:ascii="Times New Roman" w:hAnsi="Times New Roman"/>
          <w:bCs/>
          <w:sz w:val="24"/>
          <w:szCs w:val="24"/>
          <w:lang w:eastAsia="uk-UA"/>
        </w:rPr>
        <w:t xml:space="preserve">, ремонту та </w:t>
      </w:r>
      <w:proofErr w:type="spellStart"/>
      <w:r w:rsidRPr="00ED285B">
        <w:rPr>
          <w:rFonts w:ascii="Times New Roman" w:hAnsi="Times New Roman"/>
          <w:bCs/>
          <w:sz w:val="24"/>
          <w:szCs w:val="24"/>
          <w:lang w:eastAsia="uk-UA"/>
        </w:rPr>
        <w:t>утримання</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вулиць</w:t>
      </w:r>
      <w:proofErr w:type="spellEnd"/>
      <w:r w:rsidRPr="00ED285B">
        <w:rPr>
          <w:rFonts w:ascii="Times New Roman" w:hAnsi="Times New Roman"/>
          <w:bCs/>
          <w:sz w:val="24"/>
          <w:szCs w:val="24"/>
          <w:lang w:eastAsia="uk-UA"/>
        </w:rPr>
        <w:t xml:space="preserve"> і </w:t>
      </w:r>
      <w:proofErr w:type="spellStart"/>
      <w:r w:rsidRPr="00ED285B">
        <w:rPr>
          <w:rFonts w:ascii="Times New Roman" w:hAnsi="Times New Roman"/>
          <w:bCs/>
          <w:sz w:val="24"/>
          <w:szCs w:val="24"/>
          <w:lang w:eastAsia="uk-UA"/>
        </w:rPr>
        <w:t>доріг</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мі</w:t>
      </w:r>
      <w:proofErr w:type="gramStart"/>
      <w:r w:rsidRPr="00ED285B">
        <w:rPr>
          <w:rFonts w:ascii="Times New Roman" w:hAnsi="Times New Roman"/>
          <w:bCs/>
          <w:sz w:val="24"/>
          <w:szCs w:val="24"/>
          <w:lang w:eastAsia="uk-UA"/>
        </w:rPr>
        <w:t>ст</w:t>
      </w:r>
      <w:proofErr w:type="spellEnd"/>
      <w:proofErr w:type="gramEnd"/>
      <w:r w:rsidRPr="00ED285B">
        <w:rPr>
          <w:rFonts w:ascii="Times New Roman" w:hAnsi="Times New Roman"/>
          <w:bCs/>
          <w:sz w:val="24"/>
          <w:szCs w:val="24"/>
          <w:lang w:eastAsia="uk-UA"/>
        </w:rPr>
        <w:t xml:space="preserve"> та </w:t>
      </w:r>
      <w:proofErr w:type="spellStart"/>
      <w:r w:rsidRPr="00ED285B">
        <w:rPr>
          <w:rFonts w:ascii="Times New Roman" w:hAnsi="Times New Roman"/>
          <w:bCs/>
          <w:sz w:val="24"/>
          <w:szCs w:val="24"/>
          <w:lang w:eastAsia="uk-UA"/>
        </w:rPr>
        <w:t>інших</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населених</w:t>
      </w:r>
      <w:proofErr w:type="spellEnd"/>
      <w:r w:rsidRPr="00ED285B">
        <w:rPr>
          <w:rFonts w:ascii="Times New Roman" w:hAnsi="Times New Roman"/>
          <w:bCs/>
          <w:sz w:val="24"/>
          <w:szCs w:val="24"/>
          <w:lang w:eastAsia="uk-UA"/>
        </w:rPr>
        <w:t xml:space="preserve"> </w:t>
      </w:r>
      <w:proofErr w:type="spellStart"/>
      <w:r w:rsidRPr="00ED285B">
        <w:rPr>
          <w:rFonts w:ascii="Times New Roman" w:hAnsi="Times New Roman"/>
          <w:bCs/>
          <w:sz w:val="24"/>
          <w:szCs w:val="24"/>
          <w:lang w:eastAsia="uk-UA"/>
        </w:rPr>
        <w:t>пунктів</w:t>
      </w:r>
      <w:proofErr w:type="spellEnd"/>
      <w:r w:rsidRPr="00ED285B">
        <w:rPr>
          <w:rFonts w:ascii="Times New Roman" w:hAnsi="Times New Roman"/>
          <w:bCs/>
          <w:sz w:val="24"/>
          <w:szCs w:val="24"/>
          <w:lang w:eastAsia="uk-UA"/>
        </w:rPr>
        <w:t xml:space="preserve"> за </w:t>
      </w:r>
      <w:proofErr w:type="spellStart"/>
      <w:r w:rsidRPr="00ED285B">
        <w:rPr>
          <w:rFonts w:ascii="Times New Roman" w:hAnsi="Times New Roman"/>
          <w:bCs/>
          <w:sz w:val="24"/>
          <w:szCs w:val="24"/>
          <w:lang w:eastAsia="uk-UA"/>
        </w:rPr>
        <w:t>встановленими</w:t>
      </w:r>
      <w:proofErr w:type="spellEnd"/>
      <w:r w:rsidRPr="00ED285B">
        <w:rPr>
          <w:rFonts w:ascii="Times New Roman" w:hAnsi="Times New Roman"/>
          <w:bCs/>
          <w:sz w:val="24"/>
          <w:szCs w:val="24"/>
          <w:lang w:eastAsia="uk-UA"/>
        </w:rPr>
        <w:t xml:space="preserve"> для них </w:t>
      </w:r>
      <w:proofErr w:type="spellStart"/>
      <w:r w:rsidRPr="00ED285B">
        <w:rPr>
          <w:rFonts w:ascii="Times New Roman" w:hAnsi="Times New Roman"/>
          <w:bCs/>
          <w:sz w:val="24"/>
          <w:szCs w:val="24"/>
          <w:lang w:eastAsia="uk-UA"/>
        </w:rPr>
        <w:t>будівельними</w:t>
      </w:r>
      <w:proofErr w:type="spellEnd"/>
      <w:r w:rsidRPr="00ED285B">
        <w:rPr>
          <w:rFonts w:ascii="Times New Roman" w:hAnsi="Times New Roman"/>
          <w:bCs/>
          <w:sz w:val="24"/>
          <w:szCs w:val="24"/>
          <w:lang w:eastAsia="uk-UA"/>
        </w:rPr>
        <w:t xml:space="preserve"> нормами, </w:t>
      </w:r>
      <w:proofErr w:type="spellStart"/>
      <w:r w:rsidRPr="00ED285B">
        <w:rPr>
          <w:rFonts w:ascii="Times New Roman" w:hAnsi="Times New Roman"/>
          <w:bCs/>
          <w:sz w:val="24"/>
          <w:szCs w:val="24"/>
          <w:lang w:eastAsia="uk-UA"/>
        </w:rPr>
        <w:t>державними</w:t>
      </w:r>
      <w:proofErr w:type="spellEnd"/>
      <w:r w:rsidRPr="00ED285B">
        <w:rPr>
          <w:rFonts w:ascii="Times New Roman" w:hAnsi="Times New Roman"/>
          <w:bCs/>
          <w:sz w:val="24"/>
          <w:szCs w:val="24"/>
          <w:lang w:eastAsia="uk-UA"/>
        </w:rPr>
        <w:t xml:space="preserve"> стандартами та нормами.</w:t>
      </w:r>
    </w:p>
    <w:p w:rsidR="00A26C61" w:rsidRPr="008F7AFF" w:rsidRDefault="00A26C61" w:rsidP="00A26C61">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bCs/>
          <w:sz w:val="24"/>
          <w:szCs w:val="24"/>
          <w:lang w:val="uk-UA" w:eastAsia="uk-UA"/>
        </w:rPr>
        <w:t>Статтею 78 Господарського кодексу України передбачено, що к</w:t>
      </w:r>
      <w:r w:rsidRPr="008F7AFF">
        <w:rPr>
          <w:rFonts w:ascii="Times New Roman" w:hAnsi="Times New Roman"/>
          <w:sz w:val="24"/>
          <w:szCs w:val="24"/>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A26C61" w:rsidRPr="008F7AFF" w:rsidRDefault="00A26C61" w:rsidP="00A26C61">
      <w:pPr>
        <w:spacing w:after="0" w:line="240" w:lineRule="auto"/>
        <w:ind w:left="567" w:hanging="567"/>
        <w:contextualSpacing/>
        <w:jc w:val="both"/>
        <w:rPr>
          <w:rFonts w:ascii="Times New Roman" w:hAnsi="Times New Roman"/>
          <w:color w:val="000000"/>
          <w:sz w:val="24"/>
          <w:szCs w:val="24"/>
          <w:lang w:val="uk-UA" w:eastAsia="uk-UA"/>
        </w:rPr>
      </w:pPr>
    </w:p>
    <w:p w:rsidR="00A26C61" w:rsidRPr="008F7AFF" w:rsidRDefault="00A26C61" w:rsidP="00A26C61">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sz w:val="24"/>
          <w:szCs w:val="24"/>
          <w:lang w:val="uk-UA" w:eastAsia="uk-UA"/>
        </w:rPr>
        <w:lastRenderedPageBreak/>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A26C61" w:rsidRPr="008F7AFF" w:rsidRDefault="00A26C61" w:rsidP="00A26C61">
      <w:pPr>
        <w:spacing w:after="0" w:line="240" w:lineRule="auto"/>
        <w:ind w:left="567" w:hanging="567"/>
        <w:contextualSpacing/>
        <w:jc w:val="both"/>
        <w:rPr>
          <w:rFonts w:ascii="Times New Roman" w:hAnsi="Times New Roman"/>
          <w:color w:val="000000"/>
          <w:sz w:val="24"/>
          <w:szCs w:val="24"/>
          <w:lang w:val="uk-UA" w:eastAsia="uk-UA"/>
        </w:rPr>
      </w:pPr>
    </w:p>
    <w:p w:rsidR="00812632" w:rsidRDefault="00A26C61" w:rsidP="00812632">
      <w:pPr>
        <w:numPr>
          <w:ilvl w:val="0"/>
          <w:numId w:val="2"/>
        </w:numPr>
        <w:spacing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color w:val="000000"/>
          <w:sz w:val="24"/>
          <w:szCs w:val="24"/>
          <w:lang w:val="uk-UA" w:eastAsia="uk-UA"/>
        </w:rPr>
        <w:t>Майно комунального унітарного підприємства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812632" w:rsidRPr="00812632" w:rsidRDefault="00812632" w:rsidP="00812632">
      <w:pPr>
        <w:spacing w:line="240" w:lineRule="auto"/>
        <w:contextualSpacing/>
        <w:jc w:val="both"/>
        <w:rPr>
          <w:rFonts w:ascii="Times New Roman" w:hAnsi="Times New Roman"/>
          <w:color w:val="000000"/>
          <w:sz w:val="24"/>
          <w:szCs w:val="24"/>
          <w:lang w:val="uk-UA" w:eastAsia="uk-UA"/>
        </w:rPr>
      </w:pPr>
    </w:p>
    <w:p w:rsidR="00A26C61" w:rsidRPr="00812632" w:rsidRDefault="00A26C61" w:rsidP="00A26C61">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color w:val="000000"/>
          <w:sz w:val="24"/>
          <w:szCs w:val="24"/>
          <w:lang w:val="uk-UA" w:eastAsia="uk-UA"/>
        </w:rPr>
        <w:t xml:space="preserve">Відповідно до статті 6 Закону України «Про дорожній рух» </w:t>
      </w:r>
      <w:r w:rsidRPr="008F7AFF">
        <w:rPr>
          <w:rFonts w:ascii="Times New Roman" w:hAnsi="Times New Roman"/>
          <w:color w:val="000000"/>
          <w:sz w:val="24"/>
          <w:szCs w:val="24"/>
          <w:shd w:val="clear" w:color="auto" w:fill="FFFFFF"/>
          <w:lang w:val="uk-UA"/>
        </w:rPr>
        <w:t>до компетенції міських рад та їх виконавчих органів, районних рад та районних державних адміністрацій у сфері дорожнього руху належить:</w:t>
      </w:r>
    </w:p>
    <w:p w:rsidR="00812632" w:rsidRPr="008567A7" w:rsidRDefault="00812632" w:rsidP="00812632">
      <w:pPr>
        <w:spacing w:after="0" w:line="240" w:lineRule="auto"/>
        <w:contextualSpacing/>
        <w:jc w:val="both"/>
        <w:rPr>
          <w:rFonts w:ascii="Times New Roman" w:hAnsi="Times New Roman"/>
          <w:color w:val="000000"/>
          <w:sz w:val="24"/>
          <w:szCs w:val="24"/>
          <w:lang w:val="uk-UA" w:eastAsia="uk-UA"/>
        </w:rPr>
      </w:pP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r w:rsidRPr="00AE107C">
        <w:rPr>
          <w:b/>
          <w:color w:val="000000"/>
        </w:rPr>
        <w:t xml:space="preserve">- </w:t>
      </w:r>
      <w:r w:rsidRPr="008F7AFF">
        <w:rPr>
          <w:color w:val="000000"/>
        </w:rPr>
        <w:t xml:space="preserve">     </w:t>
      </w:r>
      <w:r>
        <w:rPr>
          <w:color w:val="000000"/>
          <w:lang w:val="uk-UA"/>
        </w:rPr>
        <w:t xml:space="preserve">  </w:t>
      </w:r>
      <w:r w:rsidR="00812632">
        <w:rPr>
          <w:color w:val="000000"/>
          <w:lang w:val="uk-UA"/>
        </w:rPr>
        <w:t xml:space="preserve">  </w:t>
      </w:r>
      <w:proofErr w:type="spellStart"/>
      <w:r w:rsidRPr="00A26C61">
        <w:rPr>
          <w:rFonts w:ascii="Times New Roman" w:hAnsi="Times New Roman"/>
          <w:color w:val="000000"/>
          <w:sz w:val="24"/>
          <w:szCs w:val="24"/>
        </w:rPr>
        <w:t>виконання</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вимог</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законодавства</w:t>
      </w:r>
      <w:proofErr w:type="spellEnd"/>
      <w:r w:rsidRPr="00A26C61">
        <w:rPr>
          <w:rFonts w:ascii="Times New Roman" w:hAnsi="Times New Roman"/>
          <w:color w:val="000000"/>
          <w:sz w:val="24"/>
          <w:szCs w:val="24"/>
        </w:rPr>
        <w:t xml:space="preserve"> та </w:t>
      </w:r>
      <w:proofErr w:type="spellStart"/>
      <w:proofErr w:type="gramStart"/>
      <w:r w:rsidRPr="00A26C61">
        <w:rPr>
          <w:rFonts w:ascii="Times New Roman" w:hAnsi="Times New Roman"/>
          <w:color w:val="000000"/>
          <w:sz w:val="24"/>
          <w:szCs w:val="24"/>
        </w:rPr>
        <w:t>р</w:t>
      </w:r>
      <w:proofErr w:type="gramEnd"/>
      <w:r w:rsidRPr="00A26C61">
        <w:rPr>
          <w:rFonts w:ascii="Times New Roman" w:hAnsi="Times New Roman"/>
          <w:color w:val="000000"/>
          <w:sz w:val="24"/>
          <w:szCs w:val="24"/>
        </w:rPr>
        <w:t>ішень</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органів</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виконавчої</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влади</w:t>
      </w:r>
      <w:proofErr w:type="spellEnd"/>
      <w:r w:rsidRPr="00A26C61">
        <w:rPr>
          <w:rFonts w:ascii="Times New Roman" w:hAnsi="Times New Roman"/>
          <w:color w:val="000000"/>
          <w:sz w:val="24"/>
          <w:szCs w:val="24"/>
        </w:rPr>
        <w:t xml:space="preserve"> про </w:t>
      </w:r>
      <w:proofErr w:type="spellStart"/>
      <w:r w:rsidRPr="00A26C61">
        <w:rPr>
          <w:rFonts w:ascii="Times New Roman" w:hAnsi="Times New Roman"/>
          <w:color w:val="000000"/>
          <w:sz w:val="24"/>
          <w:szCs w:val="24"/>
        </w:rPr>
        <w:t>дорожній</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рух</w:t>
      </w:r>
      <w:proofErr w:type="spellEnd"/>
      <w:r w:rsidRPr="00A26C61">
        <w:rPr>
          <w:rFonts w:ascii="Times New Roman" w:hAnsi="Times New Roman"/>
          <w:color w:val="000000"/>
          <w:sz w:val="24"/>
          <w:szCs w:val="24"/>
        </w:rPr>
        <w:t xml:space="preserve"> і </w:t>
      </w:r>
      <w:proofErr w:type="spellStart"/>
      <w:r w:rsidRPr="00A26C61">
        <w:rPr>
          <w:rFonts w:ascii="Times New Roman" w:hAnsi="Times New Roman"/>
          <w:color w:val="000000"/>
          <w:sz w:val="24"/>
          <w:szCs w:val="24"/>
        </w:rPr>
        <w:t>його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безпеку</w:t>
      </w:r>
      <w:proofErr w:type="spellEnd"/>
      <w:r w:rsidRPr="00A26C61">
        <w:rPr>
          <w:rFonts w:ascii="Times New Roman" w:hAnsi="Times New Roman"/>
          <w:color w:val="000000"/>
          <w:sz w:val="24"/>
          <w:szCs w:val="24"/>
        </w:rPr>
        <w:t>;</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2" w:name="n74"/>
      <w:bookmarkStart w:id="3" w:name="n75"/>
      <w:bookmarkStart w:id="4" w:name="n76"/>
      <w:bookmarkEnd w:id="2"/>
      <w:bookmarkEnd w:id="3"/>
      <w:bookmarkEnd w:id="4"/>
      <w:r w:rsidRPr="00A26C61">
        <w:rPr>
          <w:rFonts w:ascii="Times New Roman" w:hAnsi="Times New Roman"/>
          <w:color w:val="000000"/>
          <w:sz w:val="24"/>
          <w:szCs w:val="24"/>
        </w:rPr>
        <w:t xml:space="preserve">-      </w:t>
      </w:r>
      <w:r w:rsidR="00812632">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proofErr w:type="spellStart"/>
      <w:r w:rsidRPr="00A26C61">
        <w:rPr>
          <w:rFonts w:ascii="Times New Roman" w:hAnsi="Times New Roman"/>
          <w:color w:val="000000"/>
          <w:sz w:val="24"/>
          <w:szCs w:val="24"/>
        </w:rPr>
        <w:t>розробка</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затвердження</w:t>
      </w:r>
      <w:proofErr w:type="spellEnd"/>
      <w:r w:rsidRPr="00A26C61">
        <w:rPr>
          <w:rFonts w:ascii="Times New Roman" w:hAnsi="Times New Roman"/>
          <w:color w:val="000000"/>
          <w:sz w:val="24"/>
          <w:szCs w:val="24"/>
        </w:rPr>
        <w:t xml:space="preserve"> та </w:t>
      </w:r>
      <w:proofErr w:type="spellStart"/>
      <w:r w:rsidRPr="00A26C61">
        <w:rPr>
          <w:rFonts w:ascii="Times New Roman" w:hAnsi="Times New Roman"/>
          <w:color w:val="000000"/>
          <w:sz w:val="24"/>
          <w:szCs w:val="24"/>
        </w:rPr>
        <w:t>реалізація</w:t>
      </w:r>
      <w:proofErr w:type="spellEnd"/>
      <w:r w:rsidRPr="00A26C61">
        <w:rPr>
          <w:rFonts w:ascii="Times New Roman" w:hAnsi="Times New Roman"/>
          <w:color w:val="000000"/>
          <w:sz w:val="24"/>
          <w:szCs w:val="24"/>
        </w:rPr>
        <w:t xml:space="preserve"> </w:t>
      </w:r>
      <w:proofErr w:type="spellStart"/>
      <w:proofErr w:type="gramStart"/>
      <w:r w:rsidRPr="00A26C61">
        <w:rPr>
          <w:rFonts w:ascii="Times New Roman" w:hAnsi="Times New Roman"/>
          <w:color w:val="000000"/>
          <w:sz w:val="24"/>
          <w:szCs w:val="24"/>
        </w:rPr>
        <w:t>м</w:t>
      </w:r>
      <w:proofErr w:type="gramEnd"/>
      <w:r w:rsidRPr="00A26C61">
        <w:rPr>
          <w:rFonts w:ascii="Times New Roman" w:hAnsi="Times New Roman"/>
          <w:color w:val="000000"/>
          <w:sz w:val="24"/>
          <w:szCs w:val="24"/>
        </w:rPr>
        <w:t>іських</w:t>
      </w:r>
      <w:proofErr w:type="spellEnd"/>
      <w:r w:rsidRPr="00A26C61">
        <w:rPr>
          <w:rFonts w:ascii="Times New Roman" w:hAnsi="Times New Roman"/>
          <w:color w:val="000000"/>
          <w:sz w:val="24"/>
          <w:szCs w:val="24"/>
        </w:rPr>
        <w:t xml:space="preserve"> і </w:t>
      </w:r>
      <w:proofErr w:type="spellStart"/>
      <w:r w:rsidRPr="00A26C61">
        <w:rPr>
          <w:rFonts w:ascii="Times New Roman" w:hAnsi="Times New Roman"/>
          <w:color w:val="000000"/>
          <w:sz w:val="24"/>
          <w:szCs w:val="24"/>
        </w:rPr>
        <w:t>районних</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програм</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розвитку</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дорожнього</w:t>
      </w:r>
      <w:proofErr w:type="spellEnd"/>
      <w:r>
        <w:rPr>
          <w:rFonts w:ascii="Times New Roman" w:hAnsi="Times New Roman"/>
          <w:color w:val="000000"/>
          <w:sz w:val="24"/>
          <w:szCs w:val="24"/>
          <w:lang w:val="uk-UA"/>
        </w:rPr>
        <w:t xml:space="preserve"> </w:t>
      </w:r>
      <w:proofErr w:type="spellStart"/>
      <w:r w:rsidRPr="00A26C61">
        <w:rPr>
          <w:rFonts w:ascii="Times New Roman" w:hAnsi="Times New Roman"/>
          <w:color w:val="000000"/>
          <w:sz w:val="24"/>
          <w:szCs w:val="24"/>
        </w:rPr>
        <w:t>руху</w:t>
      </w:r>
      <w:proofErr w:type="spellEnd"/>
      <w:r w:rsidRPr="00A26C61">
        <w:rPr>
          <w:rFonts w:ascii="Times New Roman" w:hAnsi="Times New Roman"/>
          <w:color w:val="000000"/>
          <w:sz w:val="24"/>
          <w:szCs w:val="24"/>
        </w:rPr>
        <w:t xml:space="preserve"> та </w:t>
      </w:r>
      <w:proofErr w:type="spellStart"/>
      <w:r w:rsidRPr="00A26C61">
        <w:rPr>
          <w:rFonts w:ascii="Times New Roman" w:hAnsi="Times New Roman"/>
          <w:color w:val="000000"/>
          <w:sz w:val="24"/>
          <w:szCs w:val="24"/>
        </w:rPr>
        <w:t>його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безпеки</w:t>
      </w:r>
      <w:proofErr w:type="spellEnd"/>
      <w:r w:rsidRPr="00A26C61">
        <w:rPr>
          <w:rFonts w:ascii="Times New Roman" w:hAnsi="Times New Roman"/>
          <w:color w:val="000000"/>
          <w:sz w:val="24"/>
          <w:szCs w:val="24"/>
        </w:rPr>
        <w:t>;</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5" w:name="n77"/>
      <w:bookmarkStart w:id="6" w:name="n78"/>
      <w:bookmarkStart w:id="7" w:name="n80"/>
      <w:bookmarkEnd w:id="5"/>
      <w:bookmarkEnd w:id="6"/>
      <w:bookmarkEnd w:id="7"/>
      <w:r w:rsidRPr="00A26C61">
        <w:rPr>
          <w:rFonts w:ascii="Times New Roman" w:hAnsi="Times New Roman"/>
          <w:color w:val="000000"/>
          <w:sz w:val="24"/>
          <w:szCs w:val="24"/>
        </w:rPr>
        <w:t xml:space="preserve">-   </w:t>
      </w:r>
      <w:r w:rsidR="008567A7">
        <w:rPr>
          <w:rFonts w:ascii="Times New Roman" w:hAnsi="Times New Roman"/>
          <w:color w:val="000000"/>
          <w:sz w:val="24"/>
          <w:szCs w:val="24"/>
        </w:rPr>
        <w:tab/>
      </w:r>
      <w:proofErr w:type="spellStart"/>
      <w:r w:rsidRPr="00A26C61">
        <w:rPr>
          <w:rFonts w:ascii="Times New Roman" w:hAnsi="Times New Roman"/>
          <w:color w:val="000000"/>
          <w:sz w:val="24"/>
          <w:szCs w:val="24"/>
        </w:rPr>
        <w:t>організація</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дорожнього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руху</w:t>
      </w:r>
      <w:proofErr w:type="spellEnd"/>
      <w:r w:rsidRPr="00A26C61">
        <w:rPr>
          <w:rFonts w:ascii="Times New Roman" w:hAnsi="Times New Roman"/>
          <w:color w:val="000000"/>
          <w:sz w:val="24"/>
          <w:szCs w:val="24"/>
        </w:rPr>
        <w:t xml:space="preserve"> на </w:t>
      </w:r>
      <w:proofErr w:type="spellStart"/>
      <w:r w:rsidRPr="00A26C61">
        <w:rPr>
          <w:rFonts w:ascii="Times New Roman" w:hAnsi="Times New Roman"/>
          <w:color w:val="000000"/>
          <w:sz w:val="24"/>
          <w:szCs w:val="24"/>
        </w:rPr>
        <w:t>території</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міста</w:t>
      </w:r>
      <w:proofErr w:type="spellEnd"/>
      <w:r w:rsidRPr="00A26C61">
        <w:rPr>
          <w:rFonts w:ascii="Times New Roman" w:hAnsi="Times New Roman"/>
          <w:color w:val="000000"/>
          <w:sz w:val="24"/>
          <w:szCs w:val="24"/>
        </w:rPr>
        <w:t xml:space="preserve"> і району </w:t>
      </w:r>
      <w:proofErr w:type="spellStart"/>
      <w:r w:rsidRPr="00A26C61">
        <w:rPr>
          <w:rFonts w:ascii="Times New Roman" w:hAnsi="Times New Roman"/>
          <w:color w:val="000000"/>
          <w:sz w:val="24"/>
          <w:szCs w:val="24"/>
        </w:rPr>
        <w:t>згідно</w:t>
      </w:r>
      <w:proofErr w:type="spellEnd"/>
      <w:r w:rsidRPr="00A26C61">
        <w:rPr>
          <w:rFonts w:ascii="Times New Roman" w:hAnsi="Times New Roman"/>
          <w:color w:val="000000"/>
          <w:sz w:val="24"/>
          <w:szCs w:val="24"/>
        </w:rPr>
        <w:t xml:space="preserve"> з </w:t>
      </w:r>
      <w:proofErr w:type="spellStart"/>
      <w:r w:rsidRPr="00A26C61">
        <w:rPr>
          <w:rFonts w:ascii="Times New Roman" w:hAnsi="Times New Roman"/>
          <w:color w:val="000000"/>
          <w:sz w:val="24"/>
          <w:szCs w:val="24"/>
        </w:rPr>
        <w:t>відповідними</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генеральними</w:t>
      </w:r>
      <w:proofErr w:type="spellEnd"/>
      <w:r w:rsidRPr="00A26C61">
        <w:rPr>
          <w:rFonts w:ascii="Times New Roman" w:hAnsi="Times New Roman"/>
          <w:color w:val="000000"/>
          <w:sz w:val="24"/>
          <w:szCs w:val="24"/>
        </w:rPr>
        <w:t xml:space="preserve"> планами, проектами детального </w:t>
      </w:r>
      <w:proofErr w:type="spellStart"/>
      <w:r w:rsidRPr="00A26C61">
        <w:rPr>
          <w:rFonts w:ascii="Times New Roman" w:hAnsi="Times New Roman"/>
          <w:color w:val="000000"/>
          <w:sz w:val="24"/>
          <w:szCs w:val="24"/>
        </w:rPr>
        <w:t>планування</w:t>
      </w:r>
      <w:proofErr w:type="spellEnd"/>
      <w:r w:rsidRPr="00A26C61">
        <w:rPr>
          <w:rFonts w:ascii="Times New Roman" w:hAnsi="Times New Roman"/>
          <w:color w:val="000000"/>
          <w:sz w:val="24"/>
          <w:szCs w:val="24"/>
        </w:rPr>
        <w:t xml:space="preserve"> та </w:t>
      </w:r>
      <w:proofErr w:type="spellStart"/>
      <w:r w:rsidRPr="00A26C61">
        <w:rPr>
          <w:rFonts w:ascii="Times New Roman" w:hAnsi="Times New Roman"/>
          <w:color w:val="000000"/>
          <w:sz w:val="24"/>
          <w:szCs w:val="24"/>
        </w:rPr>
        <w:t>забудови</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населених</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пунктів</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автоматизованих</w:t>
      </w:r>
      <w:proofErr w:type="spellEnd"/>
      <w:r w:rsidRPr="00A26C61">
        <w:rPr>
          <w:rFonts w:ascii="Times New Roman" w:hAnsi="Times New Roman"/>
          <w:color w:val="000000"/>
          <w:sz w:val="24"/>
          <w:szCs w:val="24"/>
        </w:rPr>
        <w:t xml:space="preserve"> систем </w:t>
      </w:r>
      <w:proofErr w:type="spellStart"/>
      <w:r w:rsidRPr="00A26C61">
        <w:rPr>
          <w:rFonts w:ascii="Times New Roman" w:hAnsi="Times New Roman"/>
          <w:color w:val="000000"/>
          <w:sz w:val="24"/>
          <w:szCs w:val="24"/>
        </w:rPr>
        <w:t>керування</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дорожнім</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рухом</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комплексних</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транспортних</w:t>
      </w:r>
      <w:proofErr w:type="spellEnd"/>
      <w:r w:rsidRPr="00A26C61">
        <w:rPr>
          <w:rFonts w:ascii="Times New Roman" w:hAnsi="Times New Roman"/>
          <w:color w:val="000000"/>
          <w:sz w:val="24"/>
          <w:szCs w:val="24"/>
        </w:rPr>
        <w:t xml:space="preserve"> схем і </w:t>
      </w:r>
      <w:proofErr w:type="gramStart"/>
      <w:r w:rsidRPr="00A26C61">
        <w:rPr>
          <w:rFonts w:ascii="Times New Roman" w:hAnsi="Times New Roman"/>
          <w:color w:val="000000"/>
          <w:sz w:val="24"/>
          <w:szCs w:val="24"/>
        </w:rPr>
        <w:t>схем</w:t>
      </w:r>
      <w:proofErr w:type="gram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організації</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дорожнього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руху</w:t>
      </w:r>
      <w:proofErr w:type="spellEnd"/>
      <w:r w:rsidRPr="00A26C61">
        <w:rPr>
          <w:rFonts w:ascii="Times New Roman" w:hAnsi="Times New Roman"/>
          <w:color w:val="000000"/>
          <w:sz w:val="24"/>
          <w:szCs w:val="24"/>
        </w:rPr>
        <w:t xml:space="preserve"> та з </w:t>
      </w:r>
      <w:proofErr w:type="spellStart"/>
      <w:r w:rsidRPr="00A26C61">
        <w:rPr>
          <w:rFonts w:ascii="Times New Roman" w:hAnsi="Times New Roman"/>
          <w:color w:val="000000"/>
          <w:sz w:val="24"/>
          <w:szCs w:val="24"/>
        </w:rPr>
        <w:t>екологічно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безпечними</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умовами</w:t>
      </w:r>
      <w:proofErr w:type="spellEnd"/>
      <w:r w:rsidRPr="00A26C61">
        <w:rPr>
          <w:rFonts w:ascii="Times New Roman" w:hAnsi="Times New Roman"/>
          <w:color w:val="000000"/>
          <w:sz w:val="24"/>
          <w:szCs w:val="24"/>
        </w:rPr>
        <w:t>;</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8" w:name="n81"/>
      <w:bookmarkStart w:id="9" w:name="n82"/>
      <w:bookmarkStart w:id="10" w:name="n83"/>
      <w:bookmarkEnd w:id="8"/>
      <w:bookmarkEnd w:id="9"/>
      <w:bookmarkEnd w:id="10"/>
      <w:r w:rsidRPr="00A26C61">
        <w:rPr>
          <w:rFonts w:ascii="Times New Roman" w:hAnsi="Times New Roman"/>
          <w:color w:val="000000"/>
          <w:sz w:val="24"/>
          <w:szCs w:val="24"/>
        </w:rPr>
        <w:t xml:space="preserve">-   </w:t>
      </w:r>
      <w:r w:rsidR="008567A7">
        <w:rPr>
          <w:rFonts w:ascii="Times New Roman" w:hAnsi="Times New Roman"/>
          <w:color w:val="000000"/>
          <w:sz w:val="24"/>
          <w:szCs w:val="24"/>
        </w:rPr>
        <w:tab/>
      </w:r>
      <w:proofErr w:type="spellStart"/>
      <w:r w:rsidRPr="00A26C61">
        <w:rPr>
          <w:rFonts w:ascii="Times New Roman" w:hAnsi="Times New Roman"/>
          <w:color w:val="000000"/>
          <w:sz w:val="24"/>
          <w:szCs w:val="24"/>
        </w:rPr>
        <w:t>організація</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будівництва</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реконструкції</w:t>
      </w:r>
      <w:proofErr w:type="spellEnd"/>
      <w:r w:rsidRPr="00A26C61">
        <w:rPr>
          <w:rFonts w:ascii="Times New Roman" w:hAnsi="Times New Roman"/>
          <w:color w:val="000000"/>
          <w:sz w:val="24"/>
          <w:szCs w:val="24"/>
        </w:rPr>
        <w:t xml:space="preserve">, ремонту та </w:t>
      </w:r>
      <w:proofErr w:type="spellStart"/>
      <w:r w:rsidRPr="00A26C61">
        <w:rPr>
          <w:rFonts w:ascii="Times New Roman" w:hAnsi="Times New Roman"/>
          <w:color w:val="000000"/>
          <w:sz w:val="24"/>
          <w:szCs w:val="24"/>
        </w:rPr>
        <w:t>утримання</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автомобільних</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доріг</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вулиць</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залізничних</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переїзді</w:t>
      </w:r>
      <w:proofErr w:type="gramStart"/>
      <w:r w:rsidRPr="00A26C61">
        <w:rPr>
          <w:rFonts w:ascii="Times New Roman" w:hAnsi="Times New Roman"/>
          <w:color w:val="000000"/>
          <w:sz w:val="24"/>
          <w:szCs w:val="24"/>
        </w:rPr>
        <w:t>в</w:t>
      </w:r>
      <w:proofErr w:type="spellEnd"/>
      <w:proofErr w:type="gramEnd"/>
      <w:r w:rsidRPr="00A26C61">
        <w:rPr>
          <w:rFonts w:ascii="Times New Roman" w:hAnsi="Times New Roman"/>
          <w:color w:val="000000"/>
          <w:sz w:val="24"/>
          <w:szCs w:val="24"/>
        </w:rPr>
        <w:t>;</w:t>
      </w:r>
    </w:p>
    <w:p w:rsidR="00A26C61" w:rsidRPr="00ED285B" w:rsidRDefault="00A26C61" w:rsidP="00ED285B">
      <w:pPr>
        <w:pStyle w:val="a5"/>
        <w:shd w:val="clear" w:color="auto" w:fill="FFFFFF"/>
        <w:ind w:left="567" w:hanging="567"/>
        <w:jc w:val="both"/>
        <w:rPr>
          <w:rFonts w:ascii="Times New Roman" w:hAnsi="Times New Roman"/>
          <w:color w:val="000000"/>
          <w:sz w:val="24"/>
          <w:szCs w:val="24"/>
        </w:rPr>
      </w:pPr>
      <w:bookmarkStart w:id="11" w:name="n84"/>
      <w:bookmarkStart w:id="12" w:name="n85"/>
      <w:bookmarkStart w:id="13" w:name="n87"/>
      <w:bookmarkEnd w:id="11"/>
      <w:bookmarkEnd w:id="12"/>
      <w:bookmarkEnd w:id="13"/>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керівництво</w:t>
      </w:r>
      <w:proofErr w:type="spellEnd"/>
      <w:r w:rsidRPr="00A26C61">
        <w:rPr>
          <w:rFonts w:ascii="Times New Roman" w:hAnsi="Times New Roman"/>
          <w:color w:val="000000"/>
          <w:sz w:val="24"/>
          <w:szCs w:val="24"/>
        </w:rPr>
        <w:t xml:space="preserve"> та контроль за </w:t>
      </w:r>
      <w:proofErr w:type="spellStart"/>
      <w:r w:rsidRPr="00A26C61">
        <w:rPr>
          <w:rFonts w:ascii="Times New Roman" w:hAnsi="Times New Roman"/>
          <w:color w:val="000000"/>
          <w:sz w:val="24"/>
          <w:szCs w:val="24"/>
        </w:rPr>
        <w:t>діяльністю</w:t>
      </w:r>
      <w:proofErr w:type="spellEnd"/>
      <w:r w:rsidRPr="00A26C61">
        <w:rPr>
          <w:rFonts w:ascii="Times New Roman" w:hAnsi="Times New Roman"/>
          <w:color w:val="000000"/>
          <w:sz w:val="24"/>
          <w:szCs w:val="24"/>
        </w:rPr>
        <w:t xml:space="preserve"> </w:t>
      </w:r>
      <w:proofErr w:type="spellStart"/>
      <w:proofErr w:type="gramStart"/>
      <w:r w:rsidRPr="00A26C61">
        <w:rPr>
          <w:rFonts w:ascii="Times New Roman" w:hAnsi="Times New Roman"/>
          <w:color w:val="000000"/>
          <w:sz w:val="24"/>
          <w:szCs w:val="24"/>
        </w:rPr>
        <w:t>п</w:t>
      </w:r>
      <w:proofErr w:type="gramEnd"/>
      <w:r w:rsidRPr="00A26C61">
        <w:rPr>
          <w:rFonts w:ascii="Times New Roman" w:hAnsi="Times New Roman"/>
          <w:color w:val="000000"/>
          <w:sz w:val="24"/>
          <w:szCs w:val="24"/>
        </w:rPr>
        <w:t>ідприємств</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установ</w:t>
      </w:r>
      <w:proofErr w:type="spellEnd"/>
      <w:r w:rsidRPr="00A26C61">
        <w:rPr>
          <w:rFonts w:ascii="Times New Roman" w:hAnsi="Times New Roman"/>
          <w:color w:val="000000"/>
          <w:sz w:val="24"/>
          <w:szCs w:val="24"/>
        </w:rPr>
        <w:t xml:space="preserve"> і </w:t>
      </w:r>
      <w:proofErr w:type="spellStart"/>
      <w:r w:rsidRPr="00A26C61">
        <w:rPr>
          <w:rFonts w:ascii="Times New Roman" w:hAnsi="Times New Roman"/>
          <w:color w:val="000000"/>
          <w:sz w:val="24"/>
          <w:szCs w:val="24"/>
        </w:rPr>
        <w:t>організацій</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незалежно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від</w:t>
      </w:r>
      <w:proofErr w:type="spellEnd"/>
      <w:r w:rsidRPr="00A26C61">
        <w:rPr>
          <w:rFonts w:ascii="Times New Roman" w:hAnsi="Times New Roman"/>
          <w:color w:val="000000"/>
          <w:sz w:val="24"/>
          <w:szCs w:val="24"/>
        </w:rPr>
        <w:t xml:space="preserve"> форм </w:t>
      </w:r>
      <w:proofErr w:type="spellStart"/>
      <w:r w:rsidRPr="00A26C61">
        <w:rPr>
          <w:rFonts w:ascii="Times New Roman" w:hAnsi="Times New Roman"/>
          <w:color w:val="000000"/>
          <w:sz w:val="24"/>
          <w:szCs w:val="24"/>
        </w:rPr>
        <w:t>власності</w:t>
      </w:r>
      <w:proofErr w:type="spellEnd"/>
      <w:r w:rsidRPr="00A26C61">
        <w:rPr>
          <w:rFonts w:ascii="Times New Roman" w:hAnsi="Times New Roman"/>
          <w:color w:val="000000"/>
          <w:sz w:val="24"/>
          <w:szCs w:val="24"/>
        </w:rPr>
        <w:t xml:space="preserve"> та </w:t>
      </w:r>
      <w:proofErr w:type="spellStart"/>
      <w:r w:rsidRPr="00A26C61">
        <w:rPr>
          <w:rFonts w:ascii="Times New Roman" w:hAnsi="Times New Roman"/>
          <w:color w:val="000000"/>
          <w:sz w:val="24"/>
          <w:szCs w:val="24"/>
        </w:rPr>
        <w:t>господарювання</w:t>
      </w:r>
      <w:proofErr w:type="spellEnd"/>
      <w:r w:rsidRPr="00A26C61">
        <w:rPr>
          <w:rFonts w:ascii="Times New Roman" w:hAnsi="Times New Roman"/>
          <w:color w:val="000000"/>
          <w:sz w:val="24"/>
          <w:szCs w:val="24"/>
        </w:rPr>
        <w:t xml:space="preserve">, за </w:t>
      </w:r>
      <w:proofErr w:type="spellStart"/>
      <w:r w:rsidRPr="00A26C61">
        <w:rPr>
          <w:rFonts w:ascii="Times New Roman" w:hAnsi="Times New Roman"/>
          <w:color w:val="000000"/>
          <w:sz w:val="24"/>
          <w:szCs w:val="24"/>
        </w:rPr>
        <w:t>виконанням</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вимог</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законодавства</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рішень</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органів</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державної</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виконавчої</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влади</w:t>
      </w:r>
      <w:proofErr w:type="spellEnd"/>
      <w:r w:rsidRPr="00A26C61">
        <w:rPr>
          <w:rFonts w:ascii="Times New Roman" w:hAnsi="Times New Roman"/>
          <w:color w:val="000000"/>
          <w:sz w:val="24"/>
          <w:szCs w:val="24"/>
        </w:rPr>
        <w:t xml:space="preserve"> про </w:t>
      </w:r>
      <w:proofErr w:type="spellStart"/>
      <w:r w:rsidRPr="00A26C61">
        <w:rPr>
          <w:rFonts w:ascii="Times New Roman" w:hAnsi="Times New Roman"/>
          <w:color w:val="000000"/>
          <w:sz w:val="24"/>
          <w:szCs w:val="24"/>
        </w:rPr>
        <w:t>дорожній</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рух</w:t>
      </w:r>
      <w:proofErr w:type="spellEnd"/>
      <w:r w:rsidRPr="00A26C61">
        <w:rPr>
          <w:rFonts w:ascii="Times New Roman" w:hAnsi="Times New Roman"/>
          <w:color w:val="000000"/>
          <w:sz w:val="24"/>
          <w:szCs w:val="24"/>
        </w:rPr>
        <w:t xml:space="preserve"> і </w:t>
      </w:r>
      <w:proofErr w:type="spellStart"/>
      <w:r w:rsidRPr="00A26C61">
        <w:rPr>
          <w:rFonts w:ascii="Times New Roman" w:hAnsi="Times New Roman"/>
          <w:color w:val="000000"/>
          <w:sz w:val="24"/>
          <w:szCs w:val="24"/>
        </w:rPr>
        <w:t>його</w:t>
      </w:r>
      <w:proofErr w:type="spellEnd"/>
      <w:r w:rsidRPr="00A26C61">
        <w:rPr>
          <w:rFonts w:ascii="Times New Roman" w:hAnsi="Times New Roman"/>
          <w:color w:val="000000"/>
          <w:sz w:val="24"/>
          <w:szCs w:val="24"/>
        </w:rPr>
        <w:t xml:space="preserve"> </w:t>
      </w:r>
      <w:proofErr w:type="spellStart"/>
      <w:r w:rsidRPr="00A26C61">
        <w:rPr>
          <w:rFonts w:ascii="Times New Roman" w:hAnsi="Times New Roman"/>
          <w:color w:val="000000"/>
          <w:sz w:val="24"/>
          <w:szCs w:val="24"/>
        </w:rPr>
        <w:t>безпеку</w:t>
      </w:r>
      <w:proofErr w:type="spellEnd"/>
      <w:r w:rsidRPr="00A26C61">
        <w:rPr>
          <w:rFonts w:ascii="Times New Roman" w:hAnsi="Times New Roman"/>
          <w:color w:val="000000"/>
          <w:sz w:val="24"/>
          <w:szCs w:val="24"/>
        </w:rPr>
        <w:t>.</w:t>
      </w:r>
    </w:p>
    <w:p w:rsidR="00AE107C" w:rsidRDefault="00A26C61" w:rsidP="00AE107C">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bookmarkStart w:id="14" w:name="n88"/>
      <w:bookmarkEnd w:id="14"/>
      <w:r w:rsidRPr="008F7AFF">
        <w:rPr>
          <w:rFonts w:ascii="Times New Roman" w:hAnsi="Times New Roman"/>
          <w:color w:val="000000"/>
          <w:sz w:val="24"/>
          <w:szCs w:val="24"/>
          <w:shd w:val="clear" w:color="auto" w:fill="FFFFFF"/>
          <w:lang w:val="uk-UA"/>
        </w:rPr>
        <w:t xml:space="preserve">Згідно зі статтею 11 </w:t>
      </w:r>
      <w:r w:rsidRPr="008F7AFF">
        <w:rPr>
          <w:rFonts w:ascii="Times New Roman" w:hAnsi="Times New Roman"/>
          <w:color w:val="000000"/>
          <w:sz w:val="24"/>
          <w:szCs w:val="24"/>
          <w:lang w:val="uk-UA" w:eastAsia="uk-UA"/>
        </w:rPr>
        <w:t>Закону України «Про дорожній рух» м</w:t>
      </w:r>
      <w:r w:rsidRPr="008F7AFF">
        <w:rPr>
          <w:rFonts w:ascii="Times New Roman" w:hAnsi="Times New Roman"/>
          <w:color w:val="000000"/>
          <w:sz w:val="24"/>
          <w:szCs w:val="24"/>
          <w:shd w:val="clear" w:color="auto" w:fill="FFFFFF"/>
          <w:lang w:val="uk-UA"/>
        </w:rPr>
        <w:t xml:space="preserve">іністерства, інші центральні органи виконавчої влади та об'єднання у межах своєї компетенції забезпечують безпеку дорожнього руху, несуть відповідальність за виконання державних і галузевих програм у сфері дорожнього руху, видають нормативні акти про дорожній рух, що не суперечать законодавству про дорожній рух, сприяють підприємствам, установам та організаціям, що входять до їх складу, у здійсненні заходів, спрямованих на забезпечення безпеки дорожнього руху. </w:t>
      </w:r>
    </w:p>
    <w:p w:rsidR="00AE107C" w:rsidRDefault="00AE107C" w:rsidP="00AE107C">
      <w:pPr>
        <w:spacing w:after="0" w:line="240" w:lineRule="auto"/>
        <w:ind w:left="567"/>
        <w:contextualSpacing/>
        <w:jc w:val="both"/>
        <w:rPr>
          <w:rFonts w:ascii="Times New Roman" w:hAnsi="Times New Roman"/>
          <w:color w:val="000000"/>
          <w:sz w:val="24"/>
          <w:szCs w:val="24"/>
          <w:lang w:val="uk-UA" w:eastAsia="uk-UA"/>
        </w:rPr>
      </w:pPr>
    </w:p>
    <w:p w:rsidR="00ED285B" w:rsidRPr="00AE107C" w:rsidRDefault="00A26C61" w:rsidP="00AE107C">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AE107C">
        <w:rPr>
          <w:rFonts w:ascii="Times New Roman" w:hAnsi="Times New Roman"/>
          <w:color w:val="000000"/>
          <w:sz w:val="24"/>
          <w:szCs w:val="24"/>
          <w:lang w:val="uk-UA" w:eastAsia="uk-UA"/>
        </w:rPr>
        <w:t>Відповідно до частини другої статті 27 Закону України «Про дорожній рух» о</w:t>
      </w:r>
      <w:r w:rsidRPr="00AE107C">
        <w:rPr>
          <w:rFonts w:ascii="Times New Roman" w:hAnsi="Times New Roman"/>
          <w:color w:val="000000"/>
          <w:sz w:val="24"/>
          <w:szCs w:val="24"/>
          <w:shd w:val="clear" w:color="auto" w:fill="FFFFFF"/>
          <w:lang w:val="uk-UA"/>
        </w:rPr>
        <w:t>рганізація дорожнього руху здійснюється спеціалізованими службами, що створюються відповідними органами: на автомобільних дорогах, що перебувають у власності територіальних громад – органами місцевого самоврядування; на інших автомобільних дорогах – центральним органом виконавчої влади, що реалізує державну політику у сфері дорожнього господарства та управління автомобільними дорогами.</w:t>
      </w:r>
    </w:p>
    <w:p w:rsidR="008567A7" w:rsidRPr="008567A7" w:rsidRDefault="008567A7" w:rsidP="008567A7">
      <w:pPr>
        <w:spacing w:after="0" w:line="240" w:lineRule="auto"/>
        <w:contextualSpacing/>
        <w:jc w:val="both"/>
        <w:rPr>
          <w:color w:val="000000"/>
          <w:lang w:val="uk-UA" w:eastAsia="uk-UA"/>
        </w:rPr>
      </w:pPr>
    </w:p>
    <w:p w:rsidR="00A26C61" w:rsidRPr="008F7AFF" w:rsidRDefault="00A26C61" w:rsidP="00A26C61">
      <w:pPr>
        <w:pStyle w:val="rvps2"/>
        <w:numPr>
          <w:ilvl w:val="0"/>
          <w:numId w:val="2"/>
        </w:numPr>
        <w:spacing w:before="0" w:beforeAutospacing="0" w:after="0" w:afterAutospacing="0"/>
        <w:ind w:left="567" w:hanging="567"/>
        <w:contextualSpacing/>
        <w:jc w:val="both"/>
        <w:rPr>
          <w:lang w:val="uk-UA" w:eastAsia="uk-UA"/>
        </w:rPr>
      </w:pPr>
      <w:r w:rsidRPr="008F7AFF">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ru-RU"/>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lastRenderedPageBreak/>
        <w:t>ВИЗНАЧЕННЯ НАЛЕЖНОСТІ ЗАХОДУ ПІДТРИМКИ ДО ДЕРЖАВНОЇ ДОПОМОГИ</w:t>
      </w: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p>
    <w:p w:rsidR="00F612D5" w:rsidRPr="00C90215" w:rsidRDefault="00F612D5" w:rsidP="00884FCF">
      <w:pPr>
        <w:spacing w:after="0" w:line="240" w:lineRule="auto"/>
        <w:ind w:left="567" w:hanging="567"/>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 </w:t>
      </w:r>
      <w:r w:rsidRPr="00C90215">
        <w:rPr>
          <w:rFonts w:ascii="Times New Roman" w:eastAsia="Times New Roman" w:hAnsi="Times New Roman"/>
          <w:b/>
          <w:bCs/>
          <w:sz w:val="24"/>
          <w:szCs w:val="24"/>
          <w:lang w:val="uk-UA" w:eastAsia="uk-UA"/>
        </w:rPr>
        <w:t>5.1.</w:t>
      </w:r>
      <w:r w:rsidRPr="00C90215">
        <w:rPr>
          <w:rFonts w:ascii="Times New Roman" w:eastAsia="Times New Roman" w:hAnsi="Times New Roman"/>
          <w:sz w:val="24"/>
          <w:szCs w:val="24"/>
          <w:lang w:val="uk-UA" w:eastAsia="uk-UA"/>
        </w:rPr>
        <w:t xml:space="preserve"> </w:t>
      </w:r>
      <w:r w:rsidRPr="00C90215">
        <w:rPr>
          <w:rFonts w:ascii="Times New Roman" w:eastAsia="Times New Roman" w:hAnsi="Times New Roman"/>
          <w:b/>
          <w:bCs/>
          <w:sz w:val="24"/>
          <w:szCs w:val="24"/>
          <w:lang w:val="uk-UA" w:eastAsia="uk-UA"/>
        </w:rPr>
        <w:t>Надання підтримки суб’єкту господарювання</w:t>
      </w:r>
    </w:p>
    <w:p w:rsidR="00F612D5" w:rsidRPr="00C90215" w:rsidRDefault="00F612D5" w:rsidP="00884FCF">
      <w:pPr>
        <w:spacing w:after="0" w:line="240" w:lineRule="auto"/>
        <w:ind w:left="567" w:hanging="567"/>
        <w:rPr>
          <w:rFonts w:ascii="Times New Roman" w:eastAsia="Times New Roman" w:hAnsi="Times New Roman"/>
          <w:sz w:val="24"/>
          <w:szCs w:val="24"/>
          <w:shd w:val="clear" w:color="auto" w:fill="00FF00"/>
          <w:lang w:val="uk-UA" w:eastAsia="uk-UA"/>
        </w:rPr>
      </w:pPr>
    </w:p>
    <w:p w:rsidR="003676B0" w:rsidRDefault="003676B0" w:rsidP="003676B0">
      <w:pPr>
        <w:pStyle w:val="Default"/>
        <w:numPr>
          <w:ilvl w:val="0"/>
          <w:numId w:val="2"/>
        </w:numPr>
        <w:ind w:left="567" w:hanging="567"/>
        <w:jc w:val="both"/>
        <w:rPr>
          <w:lang w:val="uk-UA"/>
        </w:rPr>
      </w:pPr>
      <w:r w:rsidRPr="00B6666A">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12632" w:rsidRPr="00B6666A" w:rsidRDefault="00812632" w:rsidP="00812632">
      <w:pPr>
        <w:pStyle w:val="Default"/>
        <w:ind w:left="567"/>
        <w:jc w:val="both"/>
        <w:rPr>
          <w:lang w:val="uk-UA"/>
        </w:rPr>
      </w:pPr>
    </w:p>
    <w:p w:rsidR="003676B0" w:rsidRPr="00B6666A" w:rsidRDefault="003676B0" w:rsidP="003676B0">
      <w:pPr>
        <w:numPr>
          <w:ilvl w:val="0"/>
          <w:numId w:val="2"/>
        </w:numPr>
        <w:tabs>
          <w:tab w:val="left" w:pos="426"/>
        </w:tabs>
        <w:spacing w:after="0" w:line="240" w:lineRule="auto"/>
        <w:ind w:left="567" w:hanging="567"/>
        <w:contextualSpacing/>
        <w:jc w:val="both"/>
        <w:rPr>
          <w:rFonts w:ascii="Times New Roman" w:hAnsi="Times New Roman"/>
          <w:sz w:val="24"/>
          <w:szCs w:val="24"/>
          <w:lang w:val="uk-UA"/>
        </w:rPr>
      </w:pPr>
      <w:r w:rsidRPr="00B6666A">
        <w:rPr>
          <w:rFonts w:ascii="Times New Roman" w:hAnsi="Times New Roman"/>
          <w:sz w:val="24"/>
          <w:szCs w:val="24"/>
          <w:lang w:val="uk-UA"/>
        </w:rPr>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676B0" w:rsidRPr="00B6666A" w:rsidRDefault="003676B0" w:rsidP="003676B0">
      <w:pPr>
        <w:pStyle w:val="a5"/>
        <w:spacing w:after="0" w:line="240" w:lineRule="auto"/>
        <w:rPr>
          <w:rFonts w:ascii="Times New Roman" w:hAnsi="Times New Roman"/>
          <w:sz w:val="24"/>
          <w:szCs w:val="24"/>
          <w:lang w:val="uk-UA"/>
        </w:rPr>
      </w:pPr>
    </w:p>
    <w:p w:rsidR="003676B0" w:rsidRPr="003676B0" w:rsidRDefault="003676B0" w:rsidP="003676B0">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3676B0">
        <w:rPr>
          <w:rFonts w:ascii="Times New Roman" w:eastAsia="Times New Roman" w:hAnsi="Times New Roman"/>
          <w:sz w:val="24"/>
          <w:szCs w:val="24"/>
          <w:lang w:val="uk-UA" w:eastAsia="uk-UA"/>
        </w:rPr>
        <w:t>КП БМР «МШЕУ»</w:t>
      </w:r>
      <w:r w:rsidRPr="003676B0">
        <w:rPr>
          <w:rFonts w:ascii="Times New Roman" w:hAnsi="Times New Roman"/>
          <w:sz w:val="24"/>
          <w:szCs w:val="24"/>
          <w:lang w:val="uk-UA" w:eastAsia="uk-UA"/>
        </w:rPr>
        <w:t xml:space="preserve">, якому надається державна підтримка у формі поточних трансфертів на здійснення заходів з </w:t>
      </w:r>
      <w:r w:rsidRPr="003676B0">
        <w:rPr>
          <w:rFonts w:ascii="Times New Roman" w:eastAsia="Times New Roman" w:hAnsi="Times New Roman"/>
          <w:sz w:val="24"/>
          <w:szCs w:val="24"/>
          <w:lang w:val="uk-UA" w:eastAsia="uk-UA"/>
        </w:rPr>
        <w:t>утримання та поточного ремонту світлофорних об’єктів міста Біла Церква</w:t>
      </w:r>
      <w:r w:rsidRPr="003676B0">
        <w:rPr>
          <w:rFonts w:ascii="Times New Roman" w:hAnsi="Times New Roman"/>
          <w:sz w:val="24"/>
          <w:szCs w:val="24"/>
          <w:lang w:val="uk-UA" w:eastAsia="uk-UA"/>
        </w:rPr>
        <w:t xml:space="preserve">, </w:t>
      </w:r>
      <w:r w:rsidRPr="003676B0">
        <w:rPr>
          <w:rFonts w:ascii="Times New Roman" w:hAnsi="Times New Roman"/>
          <w:sz w:val="24"/>
          <w:szCs w:val="24"/>
          <w:u w:val="single"/>
          <w:lang w:val="uk-UA" w:eastAsia="uk-UA"/>
        </w:rPr>
        <w:t>є суб’єктом господарювання в розумінні статті 1 Закону України «Про захист економічної конкуренції».</w:t>
      </w:r>
    </w:p>
    <w:p w:rsidR="00F612D5" w:rsidRPr="00C90215" w:rsidRDefault="00F612D5" w:rsidP="00884FCF">
      <w:pPr>
        <w:spacing w:before="100" w:beforeAutospacing="1" w:after="100" w:afterAutospacing="1" w:line="240" w:lineRule="auto"/>
        <w:ind w:left="567" w:hanging="567"/>
        <w:jc w:val="both"/>
        <w:rPr>
          <w:rFonts w:ascii="Times New Roman" w:eastAsia="Times New Roman" w:hAnsi="Times New Roman"/>
          <w:b/>
          <w:bCs/>
          <w:color w:val="000000"/>
          <w:sz w:val="24"/>
          <w:szCs w:val="24"/>
          <w:lang w:val="uk-UA" w:eastAsia="ru-RU"/>
        </w:rPr>
      </w:pPr>
      <w:r w:rsidRPr="00C90215">
        <w:rPr>
          <w:rFonts w:ascii="Times New Roman" w:eastAsia="Times New Roman" w:hAnsi="Times New Roman"/>
          <w:b/>
          <w:bCs/>
          <w:color w:val="000000"/>
          <w:sz w:val="24"/>
          <w:szCs w:val="24"/>
          <w:lang w:val="uk-UA" w:eastAsia="ru-RU"/>
        </w:rPr>
        <w:t xml:space="preserve">5.2. </w:t>
      </w:r>
      <w:r w:rsidR="00884FCF">
        <w:rPr>
          <w:rFonts w:ascii="Times New Roman" w:eastAsia="Times New Roman" w:hAnsi="Times New Roman"/>
          <w:b/>
          <w:bCs/>
          <w:color w:val="000000"/>
          <w:sz w:val="24"/>
          <w:szCs w:val="24"/>
          <w:lang w:val="uk-UA" w:eastAsia="ru-RU"/>
        </w:rPr>
        <w:t xml:space="preserve">  </w:t>
      </w:r>
      <w:r w:rsidRPr="00C90215">
        <w:rPr>
          <w:rFonts w:ascii="Times New Roman" w:eastAsia="Times New Roman" w:hAnsi="Times New Roman"/>
          <w:b/>
          <w:bCs/>
          <w:color w:val="000000"/>
          <w:sz w:val="24"/>
          <w:szCs w:val="24"/>
          <w:lang w:val="uk-UA" w:eastAsia="ru-RU"/>
        </w:rPr>
        <w:t>Надання підтримки за рахунок ресурсів держави</w:t>
      </w:r>
    </w:p>
    <w:p w:rsidR="00261985" w:rsidRPr="00B6666A" w:rsidRDefault="00261985" w:rsidP="00261985">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261985" w:rsidRPr="00B6666A" w:rsidRDefault="00261985" w:rsidP="00261985">
      <w:pPr>
        <w:pStyle w:val="rvps2"/>
        <w:spacing w:before="0" w:beforeAutospacing="0" w:after="0" w:afterAutospacing="0"/>
        <w:contextualSpacing/>
        <w:jc w:val="both"/>
        <w:rPr>
          <w:lang w:val="uk-UA" w:eastAsia="uk-UA"/>
        </w:rPr>
      </w:pPr>
    </w:p>
    <w:p w:rsidR="00261985" w:rsidRPr="00B6666A" w:rsidRDefault="00261985" w:rsidP="00261985">
      <w:pPr>
        <w:pStyle w:val="rvps2"/>
        <w:numPr>
          <w:ilvl w:val="0"/>
          <w:numId w:val="2"/>
        </w:numPr>
        <w:spacing w:before="0" w:beforeAutospacing="0" w:after="0" w:afterAutospacing="0"/>
        <w:ind w:left="540" w:hanging="540"/>
        <w:contextualSpacing/>
        <w:jc w:val="both"/>
        <w:rPr>
          <w:lang w:val="uk-UA" w:eastAsia="uk-UA"/>
        </w:rPr>
      </w:pPr>
      <w:r w:rsidRPr="00B6666A">
        <w:rPr>
          <w:color w:val="000000"/>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261985" w:rsidRPr="00B6666A" w:rsidRDefault="00261985" w:rsidP="00261985">
      <w:pPr>
        <w:pStyle w:val="rvps2"/>
        <w:spacing w:before="0" w:beforeAutospacing="0" w:after="0" w:afterAutospacing="0"/>
        <w:ind w:left="540" w:hanging="540"/>
        <w:contextualSpacing/>
        <w:jc w:val="both"/>
        <w:rPr>
          <w:lang w:val="uk-UA" w:eastAsia="uk-UA"/>
        </w:rPr>
      </w:pPr>
    </w:p>
    <w:p w:rsidR="00AE107C" w:rsidRDefault="00261985" w:rsidP="001153BB">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Бюджетні кошти використовуються в межах відповідних бюджетних призначень, встановлених</w:t>
      </w:r>
      <w:r w:rsidR="00AE107C">
        <w:rPr>
          <w:lang w:val="uk-UA" w:eastAsia="uk-UA"/>
        </w:rPr>
        <w:t xml:space="preserve">  </w:t>
      </w:r>
      <w:r w:rsidRPr="00B6666A">
        <w:rPr>
          <w:lang w:val="uk-UA" w:eastAsia="uk-UA"/>
        </w:rPr>
        <w:t xml:space="preserve"> рішенням </w:t>
      </w:r>
      <w:r w:rsidR="00AE107C">
        <w:rPr>
          <w:lang w:val="uk-UA" w:eastAsia="uk-UA"/>
        </w:rPr>
        <w:t xml:space="preserve">  </w:t>
      </w:r>
      <w:r w:rsidRPr="00B6666A">
        <w:rPr>
          <w:lang w:val="uk-UA" w:eastAsia="uk-UA"/>
        </w:rPr>
        <w:t xml:space="preserve">міської </w:t>
      </w:r>
      <w:r w:rsidR="00AE107C">
        <w:rPr>
          <w:lang w:val="uk-UA" w:eastAsia="uk-UA"/>
        </w:rPr>
        <w:t xml:space="preserve">  </w:t>
      </w:r>
      <w:r w:rsidRPr="00B6666A">
        <w:rPr>
          <w:lang w:val="uk-UA" w:eastAsia="uk-UA"/>
        </w:rPr>
        <w:t>ради</w:t>
      </w:r>
      <w:r w:rsidR="00AE107C">
        <w:rPr>
          <w:lang w:val="uk-UA" w:eastAsia="uk-UA"/>
        </w:rPr>
        <w:t xml:space="preserve">  </w:t>
      </w:r>
      <w:r w:rsidRPr="00B6666A">
        <w:rPr>
          <w:lang w:val="uk-UA" w:eastAsia="uk-UA"/>
        </w:rPr>
        <w:t xml:space="preserve"> про</w:t>
      </w:r>
      <w:r w:rsidR="00AE107C">
        <w:rPr>
          <w:lang w:val="uk-UA" w:eastAsia="uk-UA"/>
        </w:rPr>
        <w:t xml:space="preserve">  </w:t>
      </w:r>
      <w:r w:rsidRPr="00B6666A">
        <w:rPr>
          <w:lang w:val="uk-UA" w:eastAsia="uk-UA"/>
        </w:rPr>
        <w:t xml:space="preserve"> міський </w:t>
      </w:r>
      <w:r w:rsidR="00AE107C">
        <w:rPr>
          <w:lang w:val="uk-UA" w:eastAsia="uk-UA"/>
        </w:rPr>
        <w:t xml:space="preserve">  </w:t>
      </w:r>
      <w:r w:rsidRPr="00B6666A">
        <w:rPr>
          <w:lang w:val="uk-UA" w:eastAsia="uk-UA"/>
        </w:rPr>
        <w:t>бюджет</w:t>
      </w:r>
      <w:r w:rsidR="00AE107C">
        <w:rPr>
          <w:lang w:val="uk-UA" w:eastAsia="uk-UA"/>
        </w:rPr>
        <w:t xml:space="preserve">  </w:t>
      </w:r>
      <w:r w:rsidRPr="00B6666A">
        <w:rPr>
          <w:lang w:val="uk-UA" w:eastAsia="uk-UA"/>
        </w:rPr>
        <w:t xml:space="preserve"> на</w:t>
      </w:r>
      <w:r w:rsidR="00AE107C">
        <w:rPr>
          <w:lang w:val="uk-UA" w:eastAsia="uk-UA"/>
        </w:rPr>
        <w:t xml:space="preserve">  </w:t>
      </w:r>
      <w:r w:rsidRPr="00B6666A">
        <w:rPr>
          <w:lang w:val="uk-UA" w:eastAsia="uk-UA"/>
        </w:rPr>
        <w:t xml:space="preserve"> відповідний</w:t>
      </w:r>
      <w:r w:rsidR="00AE107C">
        <w:rPr>
          <w:lang w:val="uk-UA" w:eastAsia="uk-UA"/>
        </w:rPr>
        <w:t xml:space="preserve">  </w:t>
      </w:r>
      <w:r w:rsidRPr="00B6666A">
        <w:rPr>
          <w:lang w:val="uk-UA" w:eastAsia="uk-UA"/>
        </w:rPr>
        <w:t xml:space="preserve"> рік. </w:t>
      </w:r>
    </w:p>
    <w:p w:rsidR="001153BB" w:rsidRDefault="00261985" w:rsidP="00AE107C">
      <w:pPr>
        <w:pStyle w:val="rvps2"/>
        <w:spacing w:before="0" w:beforeAutospacing="0" w:after="0" w:afterAutospacing="0"/>
        <w:ind w:left="540"/>
        <w:contextualSpacing/>
        <w:jc w:val="both"/>
        <w:rPr>
          <w:lang w:val="uk-UA" w:eastAsia="uk-UA"/>
        </w:rPr>
      </w:pPr>
      <w:r w:rsidRPr="00B6666A">
        <w:rPr>
          <w:lang w:val="uk-UA" w:eastAsia="uk-UA"/>
        </w:rPr>
        <w:t xml:space="preserve">Одержувачі використовують бюджетні кошти на підставі планів використання бюджетних коштів, що містять розподіл бюджетних асигнувань, затверджених у кошторисі головного розпорядника коштів на відповідний рік. Закупівля товарів, робіт та послуг за рахунок бюджетних коштів здійснюється в установленому порядку. Попередня оплата товарів, робіт та послуг здійснюється з урахуванням положень бюджетного законодавства. </w:t>
      </w:r>
    </w:p>
    <w:p w:rsidR="001153BB" w:rsidRPr="001153BB" w:rsidRDefault="001153BB" w:rsidP="001153BB">
      <w:pPr>
        <w:pStyle w:val="rvps2"/>
        <w:spacing w:before="0" w:beforeAutospacing="0" w:after="0" w:afterAutospacing="0"/>
        <w:contextualSpacing/>
        <w:jc w:val="both"/>
        <w:rPr>
          <w:lang w:val="uk-UA" w:eastAsia="uk-UA"/>
        </w:rPr>
      </w:pPr>
    </w:p>
    <w:p w:rsidR="00261985" w:rsidRPr="001153BB" w:rsidRDefault="00261985" w:rsidP="001153BB">
      <w:pPr>
        <w:pStyle w:val="rvps2"/>
        <w:numPr>
          <w:ilvl w:val="0"/>
          <w:numId w:val="2"/>
        </w:numPr>
        <w:spacing w:before="0" w:beforeAutospacing="0" w:after="0" w:afterAutospacing="0"/>
        <w:ind w:left="540" w:hanging="540"/>
        <w:contextualSpacing/>
        <w:jc w:val="both"/>
        <w:rPr>
          <w:lang w:val="uk-UA" w:eastAsia="uk-UA"/>
        </w:rPr>
      </w:pPr>
      <w:r w:rsidRPr="001153BB">
        <w:rPr>
          <w:lang w:val="uk-UA"/>
        </w:rPr>
        <w:t xml:space="preserve">Отже, надання підтримки </w:t>
      </w:r>
      <w:r w:rsidRPr="001153BB">
        <w:rPr>
          <w:rFonts w:eastAsia="Times New Roman"/>
          <w:lang w:val="uk-UA" w:eastAsia="uk-UA"/>
        </w:rPr>
        <w:t>КП БМР «МШЕУ»</w:t>
      </w:r>
      <w:r w:rsidRPr="001153BB">
        <w:rPr>
          <w:lang w:val="uk-UA" w:eastAsia="uk-UA"/>
        </w:rPr>
        <w:t xml:space="preserve"> для здійснення </w:t>
      </w:r>
      <w:r w:rsidRPr="001153BB">
        <w:rPr>
          <w:lang w:val="uk-UA"/>
        </w:rPr>
        <w:t xml:space="preserve">заходів </w:t>
      </w:r>
      <w:r w:rsidR="001153BB" w:rsidRPr="001153BB">
        <w:rPr>
          <w:lang w:val="uk-UA" w:eastAsia="uk-UA"/>
        </w:rPr>
        <w:t xml:space="preserve">з </w:t>
      </w:r>
      <w:r w:rsidR="001153BB" w:rsidRPr="001153BB">
        <w:rPr>
          <w:rFonts w:eastAsia="Times New Roman"/>
          <w:lang w:val="uk-UA" w:eastAsia="uk-UA"/>
        </w:rPr>
        <w:t>утримання та поточного ремонту світлофорних об’єктів міста</w:t>
      </w:r>
      <w:r w:rsidR="001153BB" w:rsidRPr="001153BB">
        <w:rPr>
          <w:lang w:val="uk-UA" w:eastAsia="uk-UA"/>
        </w:rPr>
        <w:t xml:space="preserve"> </w:t>
      </w:r>
      <w:r w:rsidRPr="001153BB">
        <w:rPr>
          <w:lang w:val="uk-UA"/>
        </w:rPr>
        <w:t xml:space="preserve">здійснюється </w:t>
      </w:r>
      <w:r w:rsidRPr="001153BB">
        <w:rPr>
          <w:color w:val="000000"/>
          <w:lang w:val="uk-UA" w:eastAsia="uk-UA"/>
        </w:rPr>
        <w:t xml:space="preserve">за </w:t>
      </w:r>
      <w:r w:rsidRPr="001153BB">
        <w:rPr>
          <w:color w:val="000000"/>
          <w:u w:val="single"/>
          <w:lang w:val="uk-UA" w:eastAsia="uk-UA"/>
        </w:rPr>
        <w:t xml:space="preserve">рахунок коштів бюджету міста </w:t>
      </w:r>
      <w:r w:rsidR="001153BB" w:rsidRPr="001153BB">
        <w:rPr>
          <w:color w:val="000000"/>
          <w:u w:val="single"/>
          <w:lang w:val="uk-UA" w:eastAsia="uk-UA"/>
        </w:rPr>
        <w:t xml:space="preserve">Біла </w:t>
      </w:r>
      <w:proofErr w:type="spellStart"/>
      <w:r w:rsidR="001153BB" w:rsidRPr="001153BB">
        <w:rPr>
          <w:color w:val="000000"/>
          <w:u w:val="single"/>
          <w:lang w:val="uk-UA" w:eastAsia="uk-UA"/>
        </w:rPr>
        <w:t>Цервка</w:t>
      </w:r>
      <w:proofErr w:type="spellEnd"/>
      <w:r w:rsidRPr="001153BB">
        <w:rPr>
          <w:u w:val="single"/>
          <w:lang w:val="uk-UA"/>
        </w:rPr>
        <w:t>, тобто за рахунок ресурсів держави в розумінні Закону України «Про державну допомогу суб’єктам господарювання»</w:t>
      </w:r>
      <w:r w:rsidRPr="001153BB">
        <w:rPr>
          <w:lang w:val="uk-UA"/>
        </w:rPr>
        <w:t>.</w:t>
      </w:r>
    </w:p>
    <w:p w:rsidR="003676B0" w:rsidRPr="00C90215" w:rsidRDefault="003676B0" w:rsidP="003676B0">
      <w:pPr>
        <w:spacing w:after="0" w:line="240" w:lineRule="auto"/>
        <w:jc w:val="both"/>
        <w:rPr>
          <w:rFonts w:ascii="Times New Roman" w:eastAsia="Times New Roman" w:hAnsi="Times New Roman"/>
          <w:color w:val="000000"/>
          <w:sz w:val="24"/>
          <w:szCs w:val="24"/>
          <w:lang w:val="uk-UA" w:eastAsia="uk-UA"/>
        </w:rPr>
      </w:pPr>
    </w:p>
    <w:p w:rsidR="00F612D5" w:rsidRPr="00C90215" w:rsidRDefault="00F612D5" w:rsidP="003676B0">
      <w:p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b/>
          <w:bCs/>
          <w:sz w:val="24"/>
          <w:szCs w:val="24"/>
          <w:lang w:val="uk-UA" w:eastAsia="uk-UA"/>
        </w:rPr>
        <w:lastRenderedPageBreak/>
        <w:t>5.3. Створення переваги для виробництва окремих видів товарів чи провадження</w:t>
      </w:r>
      <w:r w:rsidR="003676B0">
        <w:rPr>
          <w:rFonts w:ascii="Times New Roman" w:eastAsia="Times New Roman" w:hAnsi="Times New Roman"/>
          <w:b/>
          <w:bCs/>
          <w:sz w:val="24"/>
          <w:szCs w:val="24"/>
          <w:lang w:val="uk-UA" w:eastAsia="uk-UA"/>
        </w:rPr>
        <w:t xml:space="preserve"> </w:t>
      </w:r>
      <w:r w:rsidRPr="00C90215">
        <w:rPr>
          <w:rFonts w:ascii="Times New Roman" w:eastAsia="Times New Roman" w:hAnsi="Times New Roman"/>
          <w:b/>
          <w:bCs/>
          <w:sz w:val="24"/>
          <w:szCs w:val="24"/>
          <w:lang w:val="uk-UA" w:eastAsia="uk-UA"/>
        </w:rPr>
        <w:t>окремих видів господарської діяльності</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1153BB" w:rsidRPr="005C0261" w:rsidRDefault="001153BB" w:rsidP="001153BB">
      <w:pPr>
        <w:pStyle w:val="rvps2"/>
        <w:numPr>
          <w:ilvl w:val="0"/>
          <w:numId w:val="2"/>
        </w:numPr>
        <w:spacing w:before="0" w:beforeAutospacing="0" w:after="0" w:afterAutospacing="0"/>
        <w:ind w:left="567" w:hanging="567"/>
        <w:contextualSpacing/>
        <w:jc w:val="both"/>
        <w:rPr>
          <w:bCs/>
          <w:lang w:val="uk-UA"/>
        </w:rPr>
      </w:pPr>
      <w:r w:rsidRPr="005C0261">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153BB" w:rsidRPr="005C0261" w:rsidRDefault="001153BB" w:rsidP="001153BB">
      <w:pPr>
        <w:pStyle w:val="rvps2"/>
        <w:spacing w:before="0" w:beforeAutospacing="0" w:after="0" w:afterAutospacing="0"/>
        <w:ind w:left="567"/>
        <w:contextualSpacing/>
        <w:jc w:val="both"/>
        <w:rPr>
          <w:bCs/>
          <w:lang w:val="uk-UA"/>
        </w:rPr>
      </w:pPr>
    </w:p>
    <w:p w:rsidR="001153BB" w:rsidRPr="001153BB" w:rsidRDefault="001153BB" w:rsidP="001153BB">
      <w:pPr>
        <w:pStyle w:val="rvps2"/>
        <w:numPr>
          <w:ilvl w:val="0"/>
          <w:numId w:val="2"/>
        </w:numPr>
        <w:spacing w:before="0" w:beforeAutospacing="0" w:after="0" w:afterAutospacing="0"/>
        <w:ind w:left="567" w:hanging="567"/>
        <w:contextualSpacing/>
        <w:jc w:val="both"/>
        <w:rPr>
          <w:bCs/>
          <w:lang w:val="uk-UA"/>
        </w:rPr>
      </w:pPr>
      <w:r w:rsidRPr="005C0261">
        <w:rPr>
          <w:bCs/>
          <w:lang w:val="uk-UA"/>
        </w:rPr>
        <w:t xml:space="preserve">Згідно з пунктом 66 Повідомлення Європейської комісії щодо поняття державної допомоги згідно зі статтею </w:t>
      </w:r>
      <w:r w:rsidRPr="005C0261">
        <w:rPr>
          <w:bCs/>
        </w:rPr>
        <w:t xml:space="preserve">107 (1) ДФЄС </w:t>
      </w:r>
      <w:proofErr w:type="spellStart"/>
      <w:r w:rsidRPr="005C0261">
        <w:rPr>
          <w:bCs/>
        </w:rPr>
        <w:t>перевагою</w:t>
      </w:r>
      <w:proofErr w:type="spellEnd"/>
      <w:r w:rsidRPr="005C0261">
        <w:rPr>
          <w:bCs/>
        </w:rPr>
        <w:t xml:space="preserve"> </w:t>
      </w:r>
      <w:proofErr w:type="spellStart"/>
      <w:r w:rsidRPr="005C0261">
        <w:rPr>
          <w:bCs/>
        </w:rPr>
        <w:t>вважається</w:t>
      </w:r>
      <w:proofErr w:type="spellEnd"/>
      <w:r w:rsidRPr="005C0261">
        <w:rPr>
          <w:bCs/>
        </w:rPr>
        <w:t xml:space="preserve"> будь-яка </w:t>
      </w:r>
      <w:proofErr w:type="spellStart"/>
      <w:r w:rsidRPr="005C0261">
        <w:rPr>
          <w:bCs/>
        </w:rPr>
        <w:t>економічна</w:t>
      </w:r>
      <w:proofErr w:type="spellEnd"/>
      <w:r w:rsidRPr="005C0261">
        <w:rPr>
          <w:bCs/>
        </w:rPr>
        <w:t xml:space="preserve"> </w:t>
      </w:r>
      <w:proofErr w:type="spellStart"/>
      <w:r w:rsidRPr="005C0261">
        <w:rPr>
          <w:bCs/>
        </w:rPr>
        <w:t>вигода</w:t>
      </w:r>
      <w:proofErr w:type="spellEnd"/>
      <w:r w:rsidRPr="005C0261">
        <w:rPr>
          <w:bCs/>
        </w:rPr>
        <w:t xml:space="preserve">, яка </w:t>
      </w:r>
      <w:proofErr w:type="spellStart"/>
      <w:r w:rsidRPr="005C0261">
        <w:rPr>
          <w:bCs/>
        </w:rPr>
        <w:t>була</w:t>
      </w:r>
      <w:proofErr w:type="spellEnd"/>
      <w:r w:rsidRPr="005C0261">
        <w:rPr>
          <w:bCs/>
        </w:rPr>
        <w:t xml:space="preserve"> б недоступною для </w:t>
      </w:r>
      <w:proofErr w:type="spellStart"/>
      <w:r w:rsidRPr="005C0261">
        <w:rPr>
          <w:bCs/>
        </w:rPr>
        <w:t>суб’єкта</w:t>
      </w:r>
      <w:proofErr w:type="spellEnd"/>
      <w:r w:rsidRPr="005C0261">
        <w:rPr>
          <w:bCs/>
        </w:rPr>
        <w:t xml:space="preserve"> </w:t>
      </w:r>
      <w:proofErr w:type="spellStart"/>
      <w:r w:rsidRPr="005C0261">
        <w:rPr>
          <w:bCs/>
        </w:rPr>
        <w:t>господарювання</w:t>
      </w:r>
      <w:proofErr w:type="spellEnd"/>
      <w:r w:rsidRPr="005C0261">
        <w:rPr>
          <w:bCs/>
        </w:rPr>
        <w:t xml:space="preserve"> за </w:t>
      </w:r>
      <w:proofErr w:type="spellStart"/>
      <w:r w:rsidRPr="005C0261">
        <w:rPr>
          <w:bCs/>
        </w:rPr>
        <w:t>звичайних</w:t>
      </w:r>
      <w:proofErr w:type="spellEnd"/>
      <w:r w:rsidRPr="005C0261">
        <w:rPr>
          <w:bCs/>
        </w:rPr>
        <w:t xml:space="preserve"> </w:t>
      </w:r>
      <w:proofErr w:type="spellStart"/>
      <w:r w:rsidRPr="005C0261">
        <w:rPr>
          <w:bCs/>
        </w:rPr>
        <w:t>ринкових</w:t>
      </w:r>
      <w:proofErr w:type="spellEnd"/>
      <w:r w:rsidRPr="005C0261">
        <w:rPr>
          <w:bCs/>
        </w:rPr>
        <w:t xml:space="preserve"> умов, </w:t>
      </w:r>
      <w:proofErr w:type="spellStart"/>
      <w:r w:rsidRPr="005C0261">
        <w:rPr>
          <w:bCs/>
        </w:rPr>
        <w:t>тобто</w:t>
      </w:r>
      <w:proofErr w:type="spellEnd"/>
      <w:r w:rsidRPr="005C0261">
        <w:rPr>
          <w:bCs/>
        </w:rPr>
        <w:t xml:space="preserve"> за </w:t>
      </w:r>
      <w:proofErr w:type="spellStart"/>
      <w:r w:rsidRPr="005C0261">
        <w:rPr>
          <w:bCs/>
        </w:rPr>
        <w:t>відсутності</w:t>
      </w:r>
      <w:proofErr w:type="spellEnd"/>
      <w:r w:rsidRPr="005C0261">
        <w:rPr>
          <w:bCs/>
        </w:rPr>
        <w:t xml:space="preserve"> </w:t>
      </w:r>
      <w:proofErr w:type="spellStart"/>
      <w:r w:rsidRPr="005C0261">
        <w:rPr>
          <w:bCs/>
        </w:rPr>
        <w:t>втручання</w:t>
      </w:r>
      <w:proofErr w:type="spellEnd"/>
      <w:r w:rsidRPr="005C0261">
        <w:rPr>
          <w:bCs/>
        </w:rPr>
        <w:t xml:space="preserve"> </w:t>
      </w:r>
      <w:proofErr w:type="spellStart"/>
      <w:r w:rsidRPr="005C0261">
        <w:rPr>
          <w:bCs/>
        </w:rPr>
        <w:t>держави</w:t>
      </w:r>
      <w:proofErr w:type="spellEnd"/>
      <w:r w:rsidRPr="005C0261">
        <w:rPr>
          <w:bCs/>
        </w:rPr>
        <w:t xml:space="preserve">. При </w:t>
      </w:r>
      <w:proofErr w:type="spellStart"/>
      <w:r w:rsidRPr="005C0261">
        <w:rPr>
          <w:bCs/>
        </w:rPr>
        <w:t>цьому</w:t>
      </w:r>
      <w:proofErr w:type="spellEnd"/>
      <w:r w:rsidRPr="005C0261">
        <w:rPr>
          <w:bCs/>
        </w:rPr>
        <w:t xml:space="preserve"> </w:t>
      </w:r>
      <w:proofErr w:type="gramStart"/>
      <w:r w:rsidRPr="005C0261">
        <w:rPr>
          <w:bCs/>
        </w:rPr>
        <w:t>будь-яка</w:t>
      </w:r>
      <w:proofErr w:type="gramEnd"/>
      <w:r w:rsidRPr="005C0261">
        <w:rPr>
          <w:bCs/>
        </w:rPr>
        <w:t xml:space="preserve"> </w:t>
      </w:r>
      <w:proofErr w:type="spellStart"/>
      <w:r w:rsidRPr="005C0261">
        <w:rPr>
          <w:bCs/>
        </w:rPr>
        <w:t>компенсація</w:t>
      </w:r>
      <w:proofErr w:type="spellEnd"/>
      <w:r w:rsidRPr="005C0261">
        <w:rPr>
          <w:bCs/>
        </w:rPr>
        <w:t xml:space="preserve"> </w:t>
      </w:r>
      <w:proofErr w:type="spellStart"/>
      <w:r w:rsidRPr="005C0261">
        <w:rPr>
          <w:bCs/>
        </w:rPr>
        <w:t>витрат</w:t>
      </w:r>
      <w:proofErr w:type="spellEnd"/>
      <w:r w:rsidRPr="005C0261">
        <w:rPr>
          <w:bCs/>
        </w:rPr>
        <w:t xml:space="preserve">, </w:t>
      </w:r>
      <w:proofErr w:type="spellStart"/>
      <w:r w:rsidRPr="005C0261">
        <w:rPr>
          <w:bCs/>
        </w:rPr>
        <w:t>пов’язаних</w:t>
      </w:r>
      <w:proofErr w:type="spellEnd"/>
      <w:r w:rsidRPr="005C0261">
        <w:rPr>
          <w:bCs/>
        </w:rPr>
        <w:t xml:space="preserve"> </w:t>
      </w:r>
      <w:proofErr w:type="spellStart"/>
      <w:r w:rsidRPr="005C0261">
        <w:rPr>
          <w:bCs/>
        </w:rPr>
        <w:t>із</w:t>
      </w:r>
      <w:proofErr w:type="spellEnd"/>
      <w:r w:rsidRPr="005C0261">
        <w:rPr>
          <w:bCs/>
        </w:rPr>
        <w:t xml:space="preserve"> </w:t>
      </w:r>
      <w:proofErr w:type="spellStart"/>
      <w:r w:rsidRPr="005C0261">
        <w:rPr>
          <w:bCs/>
        </w:rPr>
        <w:t>виконанням</w:t>
      </w:r>
      <w:proofErr w:type="spellEnd"/>
      <w:r w:rsidRPr="005C0261">
        <w:rPr>
          <w:bCs/>
        </w:rPr>
        <w:t xml:space="preserve"> </w:t>
      </w:r>
      <w:proofErr w:type="spellStart"/>
      <w:r w:rsidRPr="005C0261">
        <w:rPr>
          <w:bCs/>
        </w:rPr>
        <w:t>нормативних</w:t>
      </w:r>
      <w:proofErr w:type="spellEnd"/>
      <w:r w:rsidRPr="005C0261">
        <w:rPr>
          <w:bCs/>
        </w:rPr>
        <w:t xml:space="preserve"> </w:t>
      </w:r>
      <w:proofErr w:type="spellStart"/>
      <w:r w:rsidRPr="005C0261">
        <w:rPr>
          <w:bCs/>
        </w:rPr>
        <w:t>обов’язків</w:t>
      </w:r>
      <w:proofErr w:type="spellEnd"/>
      <w:r w:rsidRPr="005C0261">
        <w:rPr>
          <w:bCs/>
        </w:rPr>
        <w:t xml:space="preserve">, </w:t>
      </w:r>
      <w:proofErr w:type="spellStart"/>
      <w:r w:rsidRPr="005C0261">
        <w:rPr>
          <w:bCs/>
        </w:rPr>
        <w:t>передбачає</w:t>
      </w:r>
      <w:proofErr w:type="spellEnd"/>
      <w:r w:rsidRPr="005C0261">
        <w:rPr>
          <w:bCs/>
        </w:rPr>
        <w:t xml:space="preserve"> </w:t>
      </w:r>
      <w:proofErr w:type="spellStart"/>
      <w:r w:rsidRPr="005C0261">
        <w:rPr>
          <w:bCs/>
        </w:rPr>
        <w:t>надання</w:t>
      </w:r>
      <w:proofErr w:type="spellEnd"/>
      <w:r w:rsidRPr="005C0261">
        <w:rPr>
          <w:bCs/>
        </w:rPr>
        <w:t xml:space="preserve"> </w:t>
      </w:r>
      <w:proofErr w:type="spellStart"/>
      <w:r w:rsidRPr="005C0261">
        <w:rPr>
          <w:bCs/>
        </w:rPr>
        <w:t>переваги</w:t>
      </w:r>
      <w:proofErr w:type="spellEnd"/>
      <w:r w:rsidRPr="005C0261">
        <w:rPr>
          <w:bCs/>
        </w:rPr>
        <w:t xml:space="preserve"> </w:t>
      </w:r>
      <w:proofErr w:type="spellStart"/>
      <w:r w:rsidRPr="005C0261">
        <w:rPr>
          <w:bCs/>
        </w:rPr>
        <w:t>відповідному</w:t>
      </w:r>
      <w:proofErr w:type="spellEnd"/>
      <w:r w:rsidRPr="005C0261">
        <w:rPr>
          <w:bCs/>
        </w:rPr>
        <w:t xml:space="preserve"> </w:t>
      </w:r>
      <w:proofErr w:type="spellStart"/>
      <w:r w:rsidRPr="005C0261">
        <w:rPr>
          <w:bCs/>
        </w:rPr>
        <w:t>суб’єкту</w:t>
      </w:r>
      <w:proofErr w:type="spellEnd"/>
      <w:r w:rsidRPr="005C0261">
        <w:rPr>
          <w:bCs/>
        </w:rPr>
        <w:t xml:space="preserve"> </w:t>
      </w:r>
      <w:proofErr w:type="spellStart"/>
      <w:r w:rsidRPr="005C0261">
        <w:rPr>
          <w:bCs/>
        </w:rPr>
        <w:t>господарювання</w:t>
      </w:r>
      <w:proofErr w:type="spellEnd"/>
      <w:r w:rsidRPr="005C0261">
        <w:rPr>
          <w:bCs/>
        </w:rPr>
        <w:t xml:space="preserve"> (пункт 37 </w:t>
      </w:r>
      <w:proofErr w:type="spellStart"/>
      <w:r w:rsidRPr="005C0261">
        <w:rPr>
          <w:bCs/>
        </w:rPr>
        <w:t>зазначеного</w:t>
      </w:r>
      <w:proofErr w:type="spellEnd"/>
      <w:r w:rsidRPr="005C0261">
        <w:rPr>
          <w:bCs/>
        </w:rPr>
        <w:t xml:space="preserve"> </w:t>
      </w:r>
      <w:proofErr w:type="spellStart"/>
      <w:r w:rsidRPr="005C0261">
        <w:rPr>
          <w:bCs/>
        </w:rPr>
        <w:t>Повідомлення</w:t>
      </w:r>
      <w:proofErr w:type="spellEnd"/>
      <w:r w:rsidRPr="005C0261">
        <w:rPr>
          <w:bCs/>
        </w:rPr>
        <w:t xml:space="preserve">).  </w:t>
      </w:r>
    </w:p>
    <w:p w:rsidR="001153BB" w:rsidRPr="001153BB" w:rsidRDefault="001153BB" w:rsidP="001153BB">
      <w:pPr>
        <w:pStyle w:val="rvps2"/>
        <w:spacing w:before="0" w:beforeAutospacing="0" w:after="0" w:afterAutospacing="0"/>
        <w:contextualSpacing/>
        <w:jc w:val="both"/>
        <w:rPr>
          <w:bCs/>
          <w:lang w:val="uk-UA"/>
        </w:rPr>
      </w:pPr>
    </w:p>
    <w:p w:rsidR="001153BB" w:rsidRDefault="001153BB" w:rsidP="001153BB">
      <w:pPr>
        <w:pStyle w:val="rvps2"/>
        <w:numPr>
          <w:ilvl w:val="0"/>
          <w:numId w:val="2"/>
        </w:numPr>
        <w:spacing w:before="0" w:beforeAutospacing="0" w:after="0" w:afterAutospacing="0"/>
        <w:ind w:left="567" w:hanging="567"/>
        <w:contextualSpacing/>
        <w:jc w:val="both"/>
        <w:rPr>
          <w:bCs/>
          <w:lang w:val="uk-UA"/>
        </w:rPr>
      </w:pPr>
      <w:r w:rsidRPr="005C0261">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1153BB" w:rsidRPr="001153BB" w:rsidRDefault="001153BB" w:rsidP="001153BB">
      <w:pPr>
        <w:pStyle w:val="rvps2"/>
        <w:spacing w:before="0" w:beforeAutospacing="0" w:after="0" w:afterAutospacing="0"/>
        <w:contextualSpacing/>
        <w:jc w:val="both"/>
        <w:rPr>
          <w:bCs/>
          <w:lang w:val="uk-UA"/>
        </w:rPr>
      </w:pPr>
    </w:p>
    <w:p w:rsidR="00A963D6" w:rsidRDefault="001153BB" w:rsidP="00A963D6">
      <w:pPr>
        <w:pStyle w:val="rvps2"/>
        <w:numPr>
          <w:ilvl w:val="0"/>
          <w:numId w:val="2"/>
        </w:numPr>
        <w:spacing w:before="0" w:beforeAutospacing="0" w:after="0" w:afterAutospacing="0"/>
        <w:ind w:left="567" w:hanging="567"/>
        <w:contextualSpacing/>
        <w:jc w:val="both"/>
        <w:rPr>
          <w:bCs/>
          <w:lang w:val="uk-UA"/>
        </w:rPr>
      </w:pPr>
      <w:r w:rsidRPr="005C0261">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A963D6" w:rsidRPr="00A963D6" w:rsidRDefault="00A963D6" w:rsidP="00A963D6">
      <w:pPr>
        <w:pStyle w:val="rvps2"/>
        <w:spacing w:before="0" w:beforeAutospacing="0" w:after="0" w:afterAutospacing="0"/>
        <w:contextualSpacing/>
        <w:jc w:val="both"/>
        <w:rPr>
          <w:bCs/>
          <w:lang w:val="uk-UA"/>
        </w:rPr>
      </w:pPr>
    </w:p>
    <w:p w:rsidR="009B75B4" w:rsidRDefault="00A073A9" w:rsidP="009B75B4">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80FB5">
        <w:rPr>
          <w:rFonts w:ascii="Times New Roman" w:hAnsi="Times New Roman"/>
          <w:iCs/>
          <w:sz w:val="24"/>
          <w:szCs w:val="24"/>
          <w:lang w:val="uk-UA"/>
        </w:rPr>
        <w:t xml:space="preserve">КП БМР «МШЕУ» </w:t>
      </w:r>
      <w:r w:rsidR="00FC2E91">
        <w:rPr>
          <w:rFonts w:ascii="Times New Roman" w:hAnsi="Times New Roman"/>
          <w:iCs/>
          <w:sz w:val="24"/>
          <w:szCs w:val="24"/>
          <w:lang w:val="uk-UA"/>
        </w:rPr>
        <w:t>здійснює</w:t>
      </w:r>
      <w:r w:rsidR="009B75B4" w:rsidRPr="00E80FB5">
        <w:rPr>
          <w:rFonts w:ascii="Times New Roman" w:hAnsi="Times New Roman"/>
          <w:iCs/>
          <w:sz w:val="24"/>
          <w:szCs w:val="24"/>
          <w:lang w:val="uk-UA"/>
        </w:rPr>
        <w:t xml:space="preserve"> роботи з утримання та поточного</w:t>
      </w:r>
      <w:r w:rsidR="009B75B4" w:rsidRPr="00C40026">
        <w:rPr>
          <w:rFonts w:ascii="Times New Roman" w:hAnsi="Times New Roman"/>
          <w:iCs/>
          <w:sz w:val="24"/>
          <w:szCs w:val="24"/>
          <w:lang w:val="uk-UA"/>
        </w:rPr>
        <w:t xml:space="preserve"> ремонту світлофорних об’єктів </w:t>
      </w:r>
      <w:r w:rsidR="009B75B4">
        <w:rPr>
          <w:rFonts w:ascii="Times New Roman" w:hAnsi="Times New Roman"/>
          <w:iCs/>
          <w:sz w:val="24"/>
          <w:szCs w:val="24"/>
          <w:lang w:val="uk-UA"/>
        </w:rPr>
        <w:t xml:space="preserve">міста </w:t>
      </w:r>
      <w:r w:rsidR="009B75B4" w:rsidRPr="00C40026">
        <w:rPr>
          <w:rFonts w:ascii="Times New Roman" w:hAnsi="Times New Roman"/>
          <w:iCs/>
          <w:sz w:val="24"/>
          <w:szCs w:val="24"/>
          <w:lang w:val="uk-UA"/>
        </w:rPr>
        <w:t xml:space="preserve">відповідно до умов угод, укладених </w:t>
      </w:r>
      <w:r w:rsidR="002E714B">
        <w:rPr>
          <w:rFonts w:ascii="Times New Roman" w:hAnsi="Times New Roman"/>
          <w:iCs/>
          <w:sz w:val="24"/>
          <w:szCs w:val="24"/>
          <w:lang w:val="uk-UA"/>
        </w:rPr>
        <w:t>і</w:t>
      </w:r>
      <w:r w:rsidR="009B75B4" w:rsidRPr="00C40026">
        <w:rPr>
          <w:rFonts w:ascii="Times New Roman" w:hAnsi="Times New Roman"/>
          <w:iCs/>
          <w:sz w:val="24"/>
          <w:szCs w:val="24"/>
          <w:lang w:val="uk-UA"/>
        </w:rPr>
        <w:t xml:space="preserve">з Департаментом </w:t>
      </w:r>
      <w:r w:rsidR="009B75B4">
        <w:rPr>
          <w:rFonts w:ascii="Times New Roman" w:eastAsia="Times New Roman" w:hAnsi="Times New Roman"/>
          <w:sz w:val="24"/>
          <w:szCs w:val="24"/>
          <w:lang w:val="uk-UA" w:eastAsia="uk-UA"/>
        </w:rPr>
        <w:t>житлово-комунального господарства</w:t>
      </w:r>
      <w:r w:rsidR="009B75B4" w:rsidRPr="00C40026">
        <w:rPr>
          <w:rFonts w:ascii="Times New Roman" w:hAnsi="Times New Roman"/>
          <w:iCs/>
          <w:sz w:val="24"/>
          <w:szCs w:val="24"/>
          <w:lang w:val="uk-UA"/>
        </w:rPr>
        <w:t xml:space="preserve"> Білоцерківської міської ради Київської </w:t>
      </w:r>
      <w:r w:rsidR="009B75B4" w:rsidRPr="00E80FB5">
        <w:rPr>
          <w:rFonts w:ascii="Times New Roman" w:hAnsi="Times New Roman"/>
          <w:iCs/>
          <w:sz w:val="24"/>
          <w:szCs w:val="24"/>
          <w:lang w:val="uk-UA"/>
        </w:rPr>
        <w:t>області. Конкурсний відбір здійснювався шляхом участі КП БМР «МШЕУ», як виконавця робіт з утримання та поточного ремонту світлофорних об’єктів</w:t>
      </w:r>
      <w:r w:rsidR="002E714B">
        <w:rPr>
          <w:rFonts w:ascii="Times New Roman" w:hAnsi="Times New Roman"/>
          <w:iCs/>
          <w:sz w:val="24"/>
          <w:szCs w:val="24"/>
          <w:lang w:val="uk-UA"/>
        </w:rPr>
        <w:t>,</w:t>
      </w:r>
      <w:r w:rsidR="009B75B4" w:rsidRPr="00E80FB5">
        <w:rPr>
          <w:rFonts w:ascii="Times New Roman" w:hAnsi="Times New Roman"/>
          <w:iCs/>
          <w:sz w:val="24"/>
          <w:szCs w:val="24"/>
          <w:lang w:val="uk-UA"/>
        </w:rPr>
        <w:t xml:space="preserve"> у відкритих торгах </w:t>
      </w:r>
      <w:r w:rsidR="009B75B4" w:rsidRPr="00E80FB5">
        <w:rPr>
          <w:rFonts w:ascii="Times New Roman" w:eastAsia="Times New Roman" w:hAnsi="Times New Roman"/>
          <w:sz w:val="24"/>
          <w:szCs w:val="24"/>
          <w:lang w:val="uk-UA" w:eastAsia="uk-UA"/>
        </w:rPr>
        <w:t>через систему «</w:t>
      </w:r>
      <w:proofErr w:type="spellStart"/>
      <w:r w:rsidR="009B75B4" w:rsidRPr="00E80FB5">
        <w:rPr>
          <w:rFonts w:ascii="Times New Roman" w:eastAsia="Times New Roman" w:hAnsi="Times New Roman"/>
          <w:sz w:val="24"/>
          <w:szCs w:val="24"/>
          <w:lang w:val="en-US" w:eastAsia="uk-UA"/>
        </w:rPr>
        <w:t>ProZorro</w:t>
      </w:r>
      <w:proofErr w:type="spellEnd"/>
      <w:r w:rsidR="009B75B4" w:rsidRPr="00E80FB5">
        <w:rPr>
          <w:rFonts w:ascii="Times New Roman" w:eastAsia="Times New Roman" w:hAnsi="Times New Roman"/>
          <w:sz w:val="24"/>
          <w:szCs w:val="24"/>
          <w:lang w:val="uk-UA" w:eastAsia="uk-UA"/>
        </w:rPr>
        <w:t xml:space="preserve">». КП БМР «МШЕУ» обрано </w:t>
      </w:r>
      <w:r w:rsidR="009B75B4">
        <w:rPr>
          <w:rFonts w:ascii="Times New Roman" w:eastAsia="Times New Roman" w:hAnsi="Times New Roman"/>
          <w:sz w:val="24"/>
          <w:szCs w:val="24"/>
          <w:lang w:val="uk-UA" w:eastAsia="uk-UA"/>
        </w:rPr>
        <w:t xml:space="preserve">переможцем </w:t>
      </w:r>
      <w:r w:rsidR="00FC2E91">
        <w:rPr>
          <w:rFonts w:ascii="Times New Roman" w:eastAsia="Times New Roman" w:hAnsi="Times New Roman"/>
          <w:sz w:val="24"/>
          <w:szCs w:val="24"/>
          <w:lang w:val="uk-UA" w:eastAsia="uk-UA"/>
        </w:rPr>
        <w:t xml:space="preserve">та </w:t>
      </w:r>
      <w:r w:rsidR="009B75B4">
        <w:rPr>
          <w:rFonts w:ascii="Times New Roman" w:eastAsia="Times New Roman" w:hAnsi="Times New Roman"/>
          <w:sz w:val="24"/>
          <w:szCs w:val="24"/>
          <w:lang w:val="uk-UA" w:eastAsia="uk-UA"/>
        </w:rPr>
        <w:t>за результатами конкурсу укладено договори</w:t>
      </w:r>
      <w:r w:rsidR="009B75B4" w:rsidRPr="00E80FB5">
        <w:rPr>
          <w:rFonts w:ascii="Times New Roman" w:eastAsia="Times New Roman" w:hAnsi="Times New Roman"/>
          <w:sz w:val="24"/>
          <w:szCs w:val="24"/>
          <w:lang w:val="uk-UA" w:eastAsia="uk-UA"/>
        </w:rPr>
        <w:t xml:space="preserve"> </w:t>
      </w:r>
      <w:r w:rsidR="009B75B4">
        <w:rPr>
          <w:rFonts w:ascii="Times New Roman" w:eastAsia="Times New Roman" w:hAnsi="Times New Roman"/>
          <w:sz w:val="24"/>
          <w:szCs w:val="24"/>
          <w:lang w:val="uk-UA" w:eastAsia="uk-UA"/>
        </w:rPr>
        <w:t xml:space="preserve">про надання послуг </w:t>
      </w:r>
      <w:r w:rsidR="002E714B">
        <w:rPr>
          <w:rFonts w:ascii="Times New Roman" w:eastAsia="Times New Roman" w:hAnsi="Times New Roman"/>
          <w:sz w:val="24"/>
          <w:szCs w:val="24"/>
          <w:lang w:val="uk-UA" w:eastAsia="uk-UA"/>
        </w:rPr>
        <w:t>і</w:t>
      </w:r>
      <w:r w:rsidR="009B75B4">
        <w:rPr>
          <w:rFonts w:ascii="Times New Roman" w:eastAsia="Times New Roman" w:hAnsi="Times New Roman"/>
          <w:sz w:val="24"/>
          <w:szCs w:val="24"/>
          <w:lang w:val="uk-UA" w:eastAsia="uk-UA"/>
        </w:rPr>
        <w:t xml:space="preserve">з поточного ремонту та утримання світлофорних об’єктів міста Біла Церква протягом 2020 року, а саме: від 04.02.2020 </w:t>
      </w:r>
      <w:r w:rsidR="002E714B">
        <w:rPr>
          <w:rFonts w:ascii="Times New Roman" w:eastAsia="Times New Roman" w:hAnsi="Times New Roman"/>
          <w:sz w:val="24"/>
          <w:szCs w:val="24"/>
          <w:lang w:val="uk-UA" w:eastAsia="uk-UA"/>
        </w:rPr>
        <w:t xml:space="preserve">              </w:t>
      </w:r>
      <w:r w:rsidR="009B75B4">
        <w:rPr>
          <w:rFonts w:ascii="Times New Roman" w:eastAsia="Times New Roman" w:hAnsi="Times New Roman"/>
          <w:sz w:val="24"/>
          <w:szCs w:val="24"/>
          <w:lang w:val="uk-UA" w:eastAsia="uk-UA"/>
        </w:rPr>
        <w:t xml:space="preserve">№ 65/2020, від 09.07.2020 № 1127/2020, </w:t>
      </w:r>
      <w:r w:rsidR="009B75B4" w:rsidRPr="00E80FB5">
        <w:rPr>
          <w:rFonts w:ascii="Times New Roman" w:eastAsia="Times New Roman" w:hAnsi="Times New Roman"/>
          <w:sz w:val="24"/>
          <w:szCs w:val="24"/>
          <w:lang w:val="uk-UA" w:eastAsia="uk-UA"/>
        </w:rPr>
        <w:t xml:space="preserve">від </w:t>
      </w:r>
      <w:r w:rsidR="009B75B4">
        <w:rPr>
          <w:rFonts w:ascii="Times New Roman" w:eastAsia="Times New Roman" w:hAnsi="Times New Roman"/>
          <w:sz w:val="24"/>
          <w:szCs w:val="24"/>
          <w:lang w:val="uk-UA" w:eastAsia="uk-UA"/>
        </w:rPr>
        <w:t xml:space="preserve">30.03.2020 № 576/2020, </w:t>
      </w:r>
      <w:r w:rsidR="009B75B4" w:rsidRPr="00E80FB5">
        <w:rPr>
          <w:rFonts w:ascii="Times New Roman" w:eastAsia="Times New Roman" w:hAnsi="Times New Roman"/>
          <w:sz w:val="24"/>
          <w:szCs w:val="24"/>
          <w:lang w:val="uk-UA" w:eastAsia="uk-UA"/>
        </w:rPr>
        <w:t>який запропонував найнижчу ціну на роботи.</w:t>
      </w:r>
    </w:p>
    <w:p w:rsidR="00812632" w:rsidRPr="00E80FB5" w:rsidRDefault="00812632" w:rsidP="00812632">
      <w:pPr>
        <w:spacing w:after="0" w:line="240" w:lineRule="auto"/>
        <w:jc w:val="both"/>
        <w:rPr>
          <w:rFonts w:ascii="Times New Roman" w:eastAsia="Times New Roman" w:hAnsi="Times New Roman"/>
          <w:sz w:val="24"/>
          <w:szCs w:val="24"/>
          <w:lang w:val="uk-UA" w:eastAsia="uk-UA"/>
        </w:rPr>
      </w:pPr>
    </w:p>
    <w:p w:rsidR="00A963D6" w:rsidRPr="009B75B4" w:rsidRDefault="00A963D6" w:rsidP="009B75B4">
      <w:pPr>
        <w:pStyle w:val="rvps2"/>
        <w:numPr>
          <w:ilvl w:val="0"/>
          <w:numId w:val="2"/>
        </w:numPr>
        <w:spacing w:before="0" w:beforeAutospacing="0" w:after="0" w:afterAutospacing="0"/>
        <w:ind w:left="567" w:hanging="567"/>
        <w:contextualSpacing/>
        <w:jc w:val="both"/>
        <w:rPr>
          <w:bCs/>
          <w:lang w:val="uk-UA"/>
        </w:rPr>
      </w:pPr>
      <w:r w:rsidRPr="005011FD">
        <w:rPr>
          <w:rFonts w:eastAsia="Times New Roman"/>
          <w:lang w:val="uk-UA" w:eastAsia="uk-UA"/>
        </w:rPr>
        <w:t xml:space="preserve">Отже, Надавачем надано обґрунтування того, що державна підтримка на </w:t>
      </w:r>
      <w:r w:rsidR="002E714B">
        <w:rPr>
          <w:lang w:val="uk-UA" w:eastAsia="uk-UA"/>
        </w:rPr>
        <w:t xml:space="preserve">здійснення заходів </w:t>
      </w:r>
      <w:r w:rsidR="00B62BFF" w:rsidRPr="005011FD">
        <w:rPr>
          <w:lang w:val="uk-UA" w:eastAsia="uk-UA"/>
        </w:rPr>
        <w:t xml:space="preserve">з </w:t>
      </w:r>
      <w:r w:rsidR="00B62BFF" w:rsidRPr="005011FD">
        <w:rPr>
          <w:rFonts w:eastAsia="Times New Roman"/>
          <w:lang w:val="uk-UA" w:eastAsia="uk-UA"/>
        </w:rPr>
        <w:t>утримання та поточного ремонту світлофорних об’єктів міста Біла Церква</w:t>
      </w:r>
      <w:r w:rsidRPr="005011FD">
        <w:rPr>
          <w:rFonts w:eastAsia="Times New Roman"/>
          <w:lang w:val="uk-UA" w:eastAsia="uk-UA"/>
        </w:rPr>
        <w:t xml:space="preserve"> </w:t>
      </w:r>
      <w:r w:rsidRPr="009B75B4">
        <w:rPr>
          <w:rFonts w:eastAsia="Times New Roman"/>
          <w:lang w:val="uk-UA" w:eastAsia="uk-UA"/>
        </w:rPr>
        <w:t xml:space="preserve">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 у свою чергу </w:t>
      </w:r>
      <w:r w:rsidRPr="009B75B4">
        <w:rPr>
          <w:rFonts w:eastAsia="Times New Roman"/>
          <w:u w:val="single"/>
          <w:lang w:val="uk-UA" w:eastAsia="uk-UA"/>
        </w:rPr>
        <w:t>виключає створення переваг для виробництва окремих видів товарів чи провадження окремих видів</w:t>
      </w:r>
      <w:r w:rsidR="003E7D2D" w:rsidRPr="009B75B4">
        <w:rPr>
          <w:rFonts w:eastAsia="Times New Roman"/>
          <w:u w:val="single"/>
          <w:lang w:val="uk-UA" w:eastAsia="uk-UA"/>
        </w:rPr>
        <w:t xml:space="preserve"> </w:t>
      </w:r>
      <w:r w:rsidRPr="009B75B4">
        <w:rPr>
          <w:rFonts w:eastAsia="Times New Roman"/>
          <w:u w:val="single"/>
          <w:lang w:val="uk-UA" w:eastAsia="uk-UA"/>
        </w:rPr>
        <w:t>господарської діяльності</w:t>
      </w:r>
      <w:r w:rsidRPr="009B75B4">
        <w:rPr>
          <w:rFonts w:eastAsia="Times New Roman"/>
          <w:lang w:val="uk-UA" w:eastAsia="uk-UA"/>
        </w:rPr>
        <w:t>.</w:t>
      </w:r>
    </w:p>
    <w:p w:rsidR="00F612D5" w:rsidRDefault="00F612D5" w:rsidP="00B62BFF">
      <w:pPr>
        <w:spacing w:after="0" w:line="240" w:lineRule="auto"/>
        <w:jc w:val="both"/>
        <w:rPr>
          <w:rFonts w:ascii="Times New Roman" w:eastAsia="Times New Roman" w:hAnsi="Times New Roman"/>
          <w:color w:val="000000"/>
          <w:sz w:val="24"/>
          <w:szCs w:val="24"/>
          <w:lang w:val="uk-UA" w:eastAsia="uk-UA"/>
        </w:rPr>
      </w:pPr>
    </w:p>
    <w:p w:rsidR="00812632" w:rsidRPr="005011FD" w:rsidRDefault="00812632" w:rsidP="00B62BFF">
      <w:pPr>
        <w:spacing w:after="0" w:line="240" w:lineRule="auto"/>
        <w:jc w:val="both"/>
        <w:rPr>
          <w:rFonts w:ascii="Times New Roman" w:eastAsia="Times New Roman" w:hAnsi="Times New Roman"/>
          <w:color w:val="000000"/>
          <w:sz w:val="24"/>
          <w:szCs w:val="24"/>
          <w:lang w:val="uk-UA" w:eastAsia="uk-UA"/>
        </w:rPr>
      </w:pP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r w:rsidRPr="005011FD">
        <w:rPr>
          <w:rFonts w:ascii="Times New Roman" w:eastAsia="Times New Roman" w:hAnsi="Times New Roman"/>
          <w:b/>
          <w:bCs/>
          <w:sz w:val="24"/>
          <w:szCs w:val="24"/>
          <w:lang w:val="uk-UA" w:eastAsia="uk-UA"/>
        </w:rPr>
        <w:lastRenderedPageBreak/>
        <w:t>5.4.</w:t>
      </w:r>
      <w:r w:rsidRPr="005011FD">
        <w:rPr>
          <w:rFonts w:ascii="Times New Roman" w:eastAsia="Times New Roman" w:hAnsi="Times New Roman"/>
          <w:sz w:val="24"/>
          <w:szCs w:val="24"/>
          <w:lang w:val="uk-UA" w:eastAsia="uk-UA"/>
        </w:rPr>
        <w:t xml:space="preserve"> </w:t>
      </w:r>
      <w:r w:rsidR="00884FCF" w:rsidRPr="005011FD">
        <w:rPr>
          <w:rFonts w:ascii="Times New Roman" w:eastAsia="Times New Roman" w:hAnsi="Times New Roman"/>
          <w:sz w:val="24"/>
          <w:szCs w:val="24"/>
          <w:lang w:val="uk-UA" w:eastAsia="uk-UA"/>
        </w:rPr>
        <w:t xml:space="preserve">  </w:t>
      </w:r>
      <w:r w:rsidRPr="005011FD">
        <w:rPr>
          <w:rFonts w:ascii="Times New Roman" w:eastAsia="Times New Roman" w:hAnsi="Times New Roman"/>
          <w:b/>
          <w:bCs/>
          <w:sz w:val="24"/>
          <w:szCs w:val="24"/>
          <w:lang w:val="uk-UA" w:eastAsia="uk-UA"/>
        </w:rPr>
        <w:t>Спотворення а</w:t>
      </w:r>
      <w:r w:rsidRPr="00C90215">
        <w:rPr>
          <w:rFonts w:ascii="Times New Roman" w:eastAsia="Times New Roman" w:hAnsi="Times New Roman"/>
          <w:b/>
          <w:bCs/>
          <w:sz w:val="24"/>
          <w:szCs w:val="24"/>
          <w:lang w:val="uk-UA" w:eastAsia="uk-UA"/>
        </w:rPr>
        <w:t>бо загроза спотворення економічної конкуренції</w:t>
      </w:r>
    </w:p>
    <w:p w:rsidR="00F612D5" w:rsidRPr="00C90215" w:rsidRDefault="00F612D5" w:rsidP="00884FCF">
      <w:pPr>
        <w:tabs>
          <w:tab w:val="num" w:pos="426"/>
        </w:tabs>
        <w:spacing w:after="0" w:line="240" w:lineRule="auto"/>
        <w:ind w:left="567" w:hanging="567"/>
        <w:jc w:val="both"/>
        <w:rPr>
          <w:rFonts w:ascii="Times New Roman" w:eastAsia="Times New Roman" w:hAnsi="Times New Roman"/>
          <w:sz w:val="24"/>
          <w:szCs w:val="24"/>
          <w:lang w:val="uk-UA" w:eastAsia="uk-UA"/>
        </w:rPr>
      </w:pPr>
    </w:p>
    <w:p w:rsidR="00F612D5" w:rsidRPr="00C90215" w:rsidRDefault="00884FCF" w:rsidP="00884FCF">
      <w:pPr>
        <w:numPr>
          <w:ilvl w:val="0"/>
          <w:numId w:val="2"/>
        </w:numPr>
        <w:tabs>
          <w:tab w:val="left" w:pos="426"/>
        </w:tabs>
        <w:spacing w:after="0" w:line="240" w:lineRule="auto"/>
        <w:ind w:left="567" w:hanging="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sz w:val="24"/>
          <w:szCs w:val="24"/>
          <w:lang w:val="uk-UA" w:eastAsia="ru-RU"/>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F612D5" w:rsidRPr="00C90215" w:rsidRDefault="00F612D5" w:rsidP="00884FCF">
      <w:pPr>
        <w:tabs>
          <w:tab w:val="left" w:pos="426"/>
        </w:tabs>
        <w:spacing w:after="0" w:line="240" w:lineRule="auto"/>
        <w:ind w:left="567" w:hanging="567"/>
        <w:contextualSpacing/>
        <w:jc w:val="both"/>
        <w:rPr>
          <w:rFonts w:ascii="Times New Roman" w:eastAsia="Times New Roman" w:hAnsi="Times New Roman"/>
          <w:sz w:val="24"/>
          <w:szCs w:val="24"/>
          <w:lang w:val="uk-UA" w:eastAsia="ru-RU"/>
        </w:rPr>
      </w:pPr>
    </w:p>
    <w:p w:rsidR="00F612D5" w:rsidRPr="00C90215" w:rsidRDefault="00F612D5" w:rsidP="00884FCF">
      <w:pPr>
        <w:numPr>
          <w:ilvl w:val="0"/>
          <w:numId w:val="2"/>
        </w:numPr>
        <w:spacing w:after="0" w:line="240" w:lineRule="auto"/>
        <w:ind w:left="567" w:hanging="567"/>
        <w:contextualSpacing/>
        <w:jc w:val="both"/>
        <w:rPr>
          <w:rFonts w:ascii="Times New Roman" w:eastAsia="Times New Roman" w:hAnsi="Times New Roman"/>
          <w:sz w:val="24"/>
          <w:szCs w:val="24"/>
          <w:lang w:eastAsia="ru-RU"/>
        </w:rPr>
      </w:pPr>
      <w:r w:rsidRPr="00C90215">
        <w:rPr>
          <w:rFonts w:ascii="Times New Roman" w:eastAsia="Times New Roman" w:hAnsi="Times New Roman"/>
          <w:sz w:val="24"/>
          <w:szCs w:val="24"/>
          <w:lang w:val="uk-UA"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C90215">
        <w:rPr>
          <w:rFonts w:ascii="Times New Roman" w:eastAsia="Times New Roman" w:hAnsi="Times New Roman"/>
          <w:sz w:val="24"/>
          <w:szCs w:val="24"/>
          <w:lang w:eastAsia="ru-RU"/>
        </w:rPr>
        <w:t>Ринок</w:t>
      </w:r>
      <w:proofErr w:type="spellEnd"/>
      <w:r w:rsidRPr="00C90215">
        <w:rPr>
          <w:rFonts w:ascii="Times New Roman" w:eastAsia="Times New Roman" w:hAnsi="Times New Roman"/>
          <w:sz w:val="24"/>
          <w:szCs w:val="24"/>
          <w:lang w:eastAsia="ru-RU"/>
        </w:rPr>
        <w:t xml:space="preserve">, у </w:t>
      </w:r>
      <w:proofErr w:type="gramStart"/>
      <w:r w:rsidRPr="00C90215">
        <w:rPr>
          <w:rFonts w:ascii="Times New Roman" w:eastAsia="Times New Roman" w:hAnsi="Times New Roman"/>
          <w:sz w:val="24"/>
          <w:szCs w:val="24"/>
          <w:lang w:eastAsia="ru-RU"/>
        </w:rPr>
        <w:t>свою</w:t>
      </w:r>
      <w:proofErr w:type="gramEnd"/>
      <w:r w:rsidRPr="00C90215">
        <w:rPr>
          <w:rFonts w:ascii="Times New Roman" w:eastAsia="Times New Roman" w:hAnsi="Times New Roman"/>
          <w:sz w:val="24"/>
          <w:szCs w:val="24"/>
          <w:lang w:eastAsia="ru-RU"/>
        </w:rPr>
        <w:t xml:space="preserve"> </w:t>
      </w:r>
      <w:proofErr w:type="spellStart"/>
      <w:r w:rsidRPr="00C90215">
        <w:rPr>
          <w:rFonts w:ascii="Times New Roman" w:eastAsia="Times New Roman" w:hAnsi="Times New Roman"/>
          <w:sz w:val="24"/>
          <w:szCs w:val="24"/>
          <w:lang w:eastAsia="ru-RU"/>
        </w:rPr>
        <w:t>чергу</w:t>
      </w:r>
      <w:proofErr w:type="spellEnd"/>
      <w:r w:rsidRPr="00C90215">
        <w:rPr>
          <w:rFonts w:ascii="Times New Roman" w:eastAsia="Times New Roman" w:hAnsi="Times New Roman"/>
          <w:sz w:val="24"/>
          <w:szCs w:val="24"/>
          <w:lang w:eastAsia="ru-RU"/>
        </w:rPr>
        <w:t>, є сферою обороту товару (</w:t>
      </w:r>
      <w:proofErr w:type="spellStart"/>
      <w:r w:rsidRPr="00C90215">
        <w:rPr>
          <w:rFonts w:ascii="Times New Roman" w:eastAsia="Times New Roman" w:hAnsi="Times New Roman"/>
          <w:sz w:val="24"/>
          <w:szCs w:val="24"/>
          <w:lang w:eastAsia="ru-RU"/>
        </w:rPr>
        <w:t>взаємозамінних</w:t>
      </w:r>
      <w:proofErr w:type="spellEnd"/>
      <w:r w:rsidRPr="00C90215">
        <w:rPr>
          <w:rFonts w:ascii="Times New Roman" w:eastAsia="Times New Roman" w:hAnsi="Times New Roman"/>
          <w:sz w:val="24"/>
          <w:szCs w:val="24"/>
          <w:lang w:eastAsia="ru-RU"/>
        </w:rPr>
        <w:t xml:space="preserve"> </w:t>
      </w:r>
      <w:proofErr w:type="spellStart"/>
      <w:r w:rsidRPr="00C90215">
        <w:rPr>
          <w:rFonts w:ascii="Times New Roman" w:eastAsia="Times New Roman" w:hAnsi="Times New Roman"/>
          <w:sz w:val="24"/>
          <w:szCs w:val="24"/>
          <w:lang w:eastAsia="ru-RU"/>
        </w:rPr>
        <w:t>товарів</w:t>
      </w:r>
      <w:proofErr w:type="spellEnd"/>
      <w:r w:rsidRPr="00C90215">
        <w:rPr>
          <w:rFonts w:ascii="Times New Roman" w:eastAsia="Times New Roman" w:hAnsi="Times New Roman"/>
          <w:sz w:val="24"/>
          <w:szCs w:val="24"/>
          <w:lang w:eastAsia="ru-RU"/>
        </w:rPr>
        <w:t xml:space="preserve">), на </w:t>
      </w:r>
      <w:proofErr w:type="spellStart"/>
      <w:r w:rsidRPr="00C90215">
        <w:rPr>
          <w:rFonts w:ascii="Times New Roman" w:eastAsia="Times New Roman" w:hAnsi="Times New Roman"/>
          <w:sz w:val="24"/>
          <w:szCs w:val="24"/>
          <w:lang w:eastAsia="ru-RU"/>
        </w:rPr>
        <w:t>який</w:t>
      </w:r>
      <w:proofErr w:type="spellEnd"/>
      <w:r w:rsidRPr="00C90215">
        <w:rPr>
          <w:rFonts w:ascii="Times New Roman" w:eastAsia="Times New Roman" w:hAnsi="Times New Roman"/>
          <w:sz w:val="24"/>
          <w:szCs w:val="24"/>
          <w:lang w:eastAsia="ru-RU"/>
        </w:rPr>
        <w:t xml:space="preserve"> </w:t>
      </w:r>
      <w:proofErr w:type="spellStart"/>
      <w:r w:rsidRPr="00C90215">
        <w:rPr>
          <w:rFonts w:ascii="Times New Roman" w:eastAsia="Times New Roman" w:hAnsi="Times New Roman"/>
          <w:sz w:val="24"/>
          <w:szCs w:val="24"/>
          <w:lang w:eastAsia="ru-RU"/>
        </w:rPr>
        <w:t>протягом</w:t>
      </w:r>
      <w:proofErr w:type="spellEnd"/>
      <w:r w:rsidRPr="00C90215">
        <w:rPr>
          <w:rFonts w:ascii="Times New Roman" w:eastAsia="Times New Roman" w:hAnsi="Times New Roman"/>
          <w:sz w:val="24"/>
          <w:szCs w:val="24"/>
          <w:lang w:eastAsia="ru-RU"/>
        </w:rPr>
        <w:t xml:space="preserve"> </w:t>
      </w:r>
      <w:proofErr w:type="spellStart"/>
      <w:r w:rsidRPr="00C90215">
        <w:rPr>
          <w:rFonts w:ascii="Times New Roman" w:eastAsia="Times New Roman" w:hAnsi="Times New Roman"/>
          <w:sz w:val="24"/>
          <w:szCs w:val="24"/>
          <w:lang w:eastAsia="ru-RU"/>
        </w:rPr>
        <w:t>певного</w:t>
      </w:r>
      <w:proofErr w:type="spellEnd"/>
      <w:r w:rsidRPr="00C90215">
        <w:rPr>
          <w:rFonts w:ascii="Times New Roman" w:eastAsia="Times New Roman" w:hAnsi="Times New Roman"/>
          <w:sz w:val="24"/>
          <w:szCs w:val="24"/>
          <w:lang w:eastAsia="ru-RU"/>
        </w:rPr>
        <w:t xml:space="preserve"> часу і в межах </w:t>
      </w:r>
      <w:proofErr w:type="spellStart"/>
      <w:r w:rsidRPr="00C90215">
        <w:rPr>
          <w:rFonts w:ascii="Times New Roman" w:eastAsia="Times New Roman" w:hAnsi="Times New Roman"/>
          <w:sz w:val="24"/>
          <w:szCs w:val="24"/>
          <w:lang w:eastAsia="ru-RU"/>
        </w:rPr>
        <w:t>певної</w:t>
      </w:r>
      <w:proofErr w:type="spellEnd"/>
      <w:r w:rsidRPr="00C90215">
        <w:rPr>
          <w:rFonts w:ascii="Times New Roman" w:eastAsia="Times New Roman" w:hAnsi="Times New Roman"/>
          <w:sz w:val="24"/>
          <w:szCs w:val="24"/>
          <w:lang w:eastAsia="ru-RU"/>
        </w:rPr>
        <w:t xml:space="preserve"> </w:t>
      </w:r>
      <w:proofErr w:type="spellStart"/>
      <w:r w:rsidRPr="00C90215">
        <w:rPr>
          <w:rFonts w:ascii="Times New Roman" w:eastAsia="Times New Roman" w:hAnsi="Times New Roman"/>
          <w:sz w:val="24"/>
          <w:szCs w:val="24"/>
          <w:lang w:eastAsia="ru-RU"/>
        </w:rPr>
        <w:t>території</w:t>
      </w:r>
      <w:proofErr w:type="spellEnd"/>
      <w:r w:rsidRPr="00C90215">
        <w:rPr>
          <w:rFonts w:ascii="Times New Roman" w:eastAsia="Times New Roman" w:hAnsi="Times New Roman"/>
          <w:sz w:val="24"/>
          <w:szCs w:val="24"/>
          <w:lang w:eastAsia="ru-RU"/>
        </w:rPr>
        <w:t xml:space="preserve"> є попит і </w:t>
      </w:r>
      <w:proofErr w:type="spellStart"/>
      <w:r w:rsidRPr="00C90215">
        <w:rPr>
          <w:rFonts w:ascii="Times New Roman" w:eastAsia="Times New Roman" w:hAnsi="Times New Roman"/>
          <w:sz w:val="24"/>
          <w:szCs w:val="24"/>
          <w:lang w:eastAsia="ru-RU"/>
        </w:rPr>
        <w:t>пропозиція</w:t>
      </w:r>
      <w:proofErr w:type="spellEnd"/>
      <w:r w:rsidRPr="00C90215">
        <w:rPr>
          <w:rFonts w:ascii="Times New Roman" w:eastAsia="Times New Roman" w:hAnsi="Times New Roman"/>
          <w:sz w:val="24"/>
          <w:szCs w:val="24"/>
          <w:lang w:eastAsia="ru-RU"/>
        </w:rPr>
        <w:t>.</w:t>
      </w:r>
    </w:p>
    <w:p w:rsidR="00F612D5" w:rsidRPr="00C90215" w:rsidRDefault="00F612D5" w:rsidP="00884FCF">
      <w:pPr>
        <w:ind w:left="567" w:hanging="567"/>
        <w:contextualSpacing/>
        <w:jc w:val="both"/>
      </w:pPr>
    </w:p>
    <w:p w:rsidR="00F612D5" w:rsidRPr="006577F5" w:rsidRDefault="00884FCF" w:rsidP="00884FCF">
      <w:pPr>
        <w:numPr>
          <w:ilvl w:val="0"/>
          <w:numId w:val="2"/>
        </w:numPr>
        <w:tabs>
          <w:tab w:val="left" w:pos="426"/>
        </w:tabs>
        <w:spacing w:after="0" w:line="240" w:lineRule="auto"/>
        <w:ind w:left="567" w:hanging="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F612D5" w:rsidRPr="006577F5">
        <w:rPr>
          <w:rFonts w:ascii="Times New Roman" w:eastAsia="Times New Roman" w:hAnsi="Times New Roman"/>
          <w:sz w:val="24"/>
          <w:szCs w:val="24"/>
          <w:lang w:val="uk-UA"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F612D5" w:rsidRPr="006577F5" w:rsidRDefault="00F612D5" w:rsidP="00884FCF">
      <w:pPr>
        <w:ind w:left="567" w:hanging="567"/>
        <w:contextualSpacing/>
        <w:jc w:val="both"/>
        <w:rPr>
          <w:lang w:val="uk-UA"/>
        </w:rPr>
      </w:pPr>
    </w:p>
    <w:p w:rsidR="00F612D5" w:rsidRPr="00C90215" w:rsidRDefault="00884FCF" w:rsidP="00884FCF">
      <w:pPr>
        <w:numPr>
          <w:ilvl w:val="0"/>
          <w:numId w:val="2"/>
        </w:numPr>
        <w:tabs>
          <w:tab w:val="left" w:pos="426"/>
        </w:tabs>
        <w:spacing w:after="0" w:line="240" w:lineRule="auto"/>
        <w:ind w:left="567" w:hanging="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 xml:space="preserve">  </w:t>
      </w:r>
      <w:proofErr w:type="spellStart"/>
      <w:proofErr w:type="gramStart"/>
      <w:r w:rsidR="00F612D5" w:rsidRPr="00C90215">
        <w:rPr>
          <w:rFonts w:ascii="Times New Roman" w:eastAsia="Times New Roman" w:hAnsi="Times New Roman"/>
          <w:sz w:val="24"/>
          <w:szCs w:val="24"/>
          <w:lang w:eastAsia="ru-RU"/>
        </w:rPr>
        <w:t>Отже</w:t>
      </w:r>
      <w:proofErr w:type="spellEnd"/>
      <w:r w:rsidR="00F612D5" w:rsidRPr="00C90215">
        <w:rPr>
          <w:rFonts w:ascii="Times New Roman" w:eastAsia="Times New Roman" w:hAnsi="Times New Roman"/>
          <w:sz w:val="24"/>
          <w:szCs w:val="24"/>
          <w:lang w:eastAsia="ru-RU"/>
        </w:rPr>
        <w:t xml:space="preserve">, для того </w:t>
      </w:r>
      <w:proofErr w:type="spellStart"/>
      <w:r w:rsidR="00F612D5" w:rsidRPr="00C90215">
        <w:rPr>
          <w:rFonts w:ascii="Times New Roman" w:eastAsia="Times New Roman" w:hAnsi="Times New Roman"/>
          <w:sz w:val="24"/>
          <w:szCs w:val="24"/>
          <w:lang w:eastAsia="ru-RU"/>
        </w:rPr>
        <w:t>щоб</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мати</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вплив</w:t>
      </w:r>
      <w:proofErr w:type="spellEnd"/>
      <w:r w:rsidR="00F612D5" w:rsidRPr="00C90215">
        <w:rPr>
          <w:rFonts w:ascii="Times New Roman" w:eastAsia="Times New Roman" w:hAnsi="Times New Roman"/>
          <w:sz w:val="24"/>
          <w:szCs w:val="24"/>
          <w:lang w:eastAsia="ru-RU"/>
        </w:rPr>
        <w:t xml:space="preserve"> на </w:t>
      </w:r>
      <w:proofErr w:type="spellStart"/>
      <w:r w:rsidR="00F612D5" w:rsidRPr="00C90215">
        <w:rPr>
          <w:rFonts w:ascii="Times New Roman" w:eastAsia="Times New Roman" w:hAnsi="Times New Roman"/>
          <w:sz w:val="24"/>
          <w:szCs w:val="24"/>
          <w:lang w:eastAsia="ru-RU"/>
        </w:rPr>
        <w:t>економічну</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конкуренцію</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спотворювати</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або</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загрожувати</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спотворенням</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конкуренції</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допомога</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суб’єктові</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господарювання</w:t>
      </w:r>
      <w:proofErr w:type="spellEnd"/>
      <w:r w:rsidR="00F612D5" w:rsidRPr="00C90215">
        <w:rPr>
          <w:rFonts w:ascii="Times New Roman" w:eastAsia="Times New Roman" w:hAnsi="Times New Roman"/>
          <w:sz w:val="24"/>
          <w:szCs w:val="24"/>
          <w:lang w:eastAsia="ru-RU"/>
        </w:rPr>
        <w:t xml:space="preserve"> повинна </w:t>
      </w:r>
      <w:proofErr w:type="spellStart"/>
      <w:r w:rsidR="00F612D5" w:rsidRPr="00C90215">
        <w:rPr>
          <w:rFonts w:ascii="Times New Roman" w:eastAsia="Times New Roman" w:hAnsi="Times New Roman"/>
          <w:sz w:val="24"/>
          <w:szCs w:val="24"/>
          <w:lang w:eastAsia="ru-RU"/>
        </w:rPr>
        <w:t>стосуватися</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діяльності</w:t>
      </w:r>
      <w:proofErr w:type="spellEnd"/>
      <w:r w:rsidR="00F612D5" w:rsidRPr="00C90215">
        <w:rPr>
          <w:rFonts w:ascii="Times New Roman" w:eastAsia="Times New Roman" w:hAnsi="Times New Roman"/>
          <w:sz w:val="24"/>
          <w:szCs w:val="24"/>
          <w:lang w:eastAsia="ru-RU"/>
        </w:rPr>
        <w:t xml:space="preserve"> такого </w:t>
      </w:r>
      <w:proofErr w:type="spellStart"/>
      <w:r w:rsidR="00F612D5" w:rsidRPr="00C90215">
        <w:rPr>
          <w:rFonts w:ascii="Times New Roman" w:eastAsia="Times New Roman" w:hAnsi="Times New Roman"/>
          <w:sz w:val="24"/>
          <w:szCs w:val="24"/>
          <w:lang w:eastAsia="ru-RU"/>
        </w:rPr>
        <w:t>суб’єкта</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щодо</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виробництва</w:t>
      </w:r>
      <w:proofErr w:type="spellEnd"/>
      <w:r w:rsidR="00F612D5" w:rsidRPr="00C90215">
        <w:rPr>
          <w:rFonts w:ascii="Times New Roman" w:eastAsia="Times New Roman" w:hAnsi="Times New Roman"/>
          <w:sz w:val="24"/>
          <w:szCs w:val="24"/>
          <w:lang w:eastAsia="ru-RU"/>
        </w:rPr>
        <w:t xml:space="preserve"> товару (</w:t>
      </w:r>
      <w:proofErr w:type="spellStart"/>
      <w:r w:rsidR="00F612D5" w:rsidRPr="00C90215">
        <w:rPr>
          <w:rFonts w:ascii="Times New Roman" w:eastAsia="Times New Roman" w:hAnsi="Times New Roman"/>
          <w:sz w:val="24"/>
          <w:szCs w:val="24"/>
          <w:lang w:eastAsia="ru-RU"/>
        </w:rPr>
        <w:t>виконання</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робіт</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надання</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послуг</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який</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має</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вартісний</w:t>
      </w:r>
      <w:proofErr w:type="spellEnd"/>
      <w:r w:rsidR="00F612D5" w:rsidRPr="00C90215">
        <w:rPr>
          <w:rFonts w:ascii="Times New Roman" w:eastAsia="Times New Roman" w:hAnsi="Times New Roman"/>
          <w:sz w:val="24"/>
          <w:szCs w:val="24"/>
          <w:lang w:eastAsia="ru-RU"/>
        </w:rPr>
        <w:t xml:space="preserve"> характер і </w:t>
      </w:r>
      <w:proofErr w:type="spellStart"/>
      <w:r w:rsidR="00F612D5" w:rsidRPr="00C90215">
        <w:rPr>
          <w:rFonts w:ascii="Times New Roman" w:eastAsia="Times New Roman" w:hAnsi="Times New Roman"/>
          <w:sz w:val="24"/>
          <w:szCs w:val="24"/>
          <w:lang w:eastAsia="ru-RU"/>
        </w:rPr>
        <w:t>цінову</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визначеність</w:t>
      </w:r>
      <w:proofErr w:type="spellEnd"/>
      <w:r w:rsidR="00F612D5" w:rsidRPr="00C90215">
        <w:rPr>
          <w:rFonts w:ascii="Times New Roman" w:eastAsia="Times New Roman" w:hAnsi="Times New Roman"/>
          <w:sz w:val="24"/>
          <w:szCs w:val="24"/>
          <w:lang w:eastAsia="ru-RU"/>
        </w:rPr>
        <w:t xml:space="preserve"> та </w:t>
      </w:r>
      <w:proofErr w:type="spellStart"/>
      <w:r w:rsidR="00F612D5" w:rsidRPr="00C90215">
        <w:rPr>
          <w:rFonts w:ascii="Times New Roman" w:eastAsia="Times New Roman" w:hAnsi="Times New Roman"/>
          <w:sz w:val="24"/>
          <w:szCs w:val="24"/>
          <w:lang w:eastAsia="ru-RU"/>
        </w:rPr>
        <w:t>бере</w:t>
      </w:r>
      <w:proofErr w:type="spellEnd"/>
      <w:r w:rsidR="00F612D5" w:rsidRPr="00C90215">
        <w:rPr>
          <w:rFonts w:ascii="Times New Roman" w:eastAsia="Times New Roman" w:hAnsi="Times New Roman"/>
          <w:sz w:val="24"/>
          <w:szCs w:val="24"/>
          <w:lang w:eastAsia="ru-RU"/>
        </w:rPr>
        <w:t xml:space="preserve"> участь у </w:t>
      </w:r>
      <w:proofErr w:type="spellStart"/>
      <w:r w:rsidR="00F612D5" w:rsidRPr="00C90215">
        <w:rPr>
          <w:rFonts w:ascii="Times New Roman" w:eastAsia="Times New Roman" w:hAnsi="Times New Roman"/>
          <w:sz w:val="24"/>
          <w:szCs w:val="24"/>
          <w:lang w:eastAsia="ru-RU"/>
        </w:rPr>
        <w:t>господарському</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обороті</w:t>
      </w:r>
      <w:proofErr w:type="spellEnd"/>
      <w:r w:rsidR="00F612D5" w:rsidRPr="00C90215">
        <w:rPr>
          <w:rFonts w:ascii="Times New Roman" w:eastAsia="Times New Roman" w:hAnsi="Times New Roman"/>
          <w:sz w:val="24"/>
          <w:szCs w:val="24"/>
          <w:lang w:eastAsia="ru-RU"/>
        </w:rPr>
        <w:t xml:space="preserve"> на ринку. </w:t>
      </w:r>
      <w:proofErr w:type="gramEnd"/>
    </w:p>
    <w:p w:rsidR="00F612D5" w:rsidRPr="00C90215" w:rsidRDefault="00F612D5" w:rsidP="00884FCF">
      <w:pPr>
        <w:ind w:left="567" w:hanging="567"/>
        <w:contextualSpacing/>
      </w:pPr>
    </w:p>
    <w:p w:rsidR="00F612D5" w:rsidRPr="00C90215" w:rsidRDefault="00F612D5" w:rsidP="0089001E">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C90215">
        <w:rPr>
          <w:rFonts w:ascii="Times New Roman" w:eastAsia="Times New Roman" w:hAnsi="Times New Roman"/>
          <w:color w:val="000000"/>
          <w:sz w:val="24"/>
          <w:szCs w:val="24"/>
          <w:lang w:val="uk-UA" w:eastAsia="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F612D5" w:rsidRPr="00C90215" w:rsidRDefault="00F612D5" w:rsidP="00884FCF">
      <w:pPr>
        <w:spacing w:after="0" w:line="240" w:lineRule="auto"/>
        <w:ind w:left="567" w:hanging="567"/>
        <w:contextualSpacing/>
        <w:rPr>
          <w:rFonts w:ascii="Times New Roman" w:eastAsia="Times New Roman" w:hAnsi="Times New Roman"/>
          <w:sz w:val="24"/>
          <w:szCs w:val="24"/>
          <w:lang w:val="uk-UA" w:eastAsia="uk-UA"/>
        </w:rPr>
      </w:pPr>
    </w:p>
    <w:p w:rsidR="000A29D2" w:rsidRDefault="00F612D5" w:rsidP="000A29D2">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bookmarkStart w:id="15" w:name="_Hlk38548146"/>
      <w:r w:rsidRPr="00C90215">
        <w:rPr>
          <w:rFonts w:ascii="Times New Roman" w:eastAsia="Times New Roman" w:hAnsi="Times New Roman"/>
          <w:sz w:val="24"/>
          <w:szCs w:val="24"/>
          <w:lang w:val="uk-UA" w:eastAsia="ru-RU"/>
        </w:rPr>
        <w:t xml:space="preserve">Враховуючи, що </w:t>
      </w:r>
      <w:r w:rsidRPr="00C90215">
        <w:rPr>
          <w:rFonts w:ascii="Times New Roman" w:eastAsia="Times New Roman" w:hAnsi="Times New Roman"/>
          <w:bCs/>
          <w:sz w:val="24"/>
          <w:szCs w:val="24"/>
          <w:lang w:val="uk-UA" w:eastAsia="ru-RU"/>
        </w:rPr>
        <w:t xml:space="preserve">державна підтримка </w:t>
      </w:r>
      <w:r w:rsidR="0089001E" w:rsidRPr="0089001E">
        <w:rPr>
          <w:rFonts w:ascii="Times New Roman" w:eastAsia="Times New Roman" w:hAnsi="Times New Roman"/>
          <w:bCs/>
          <w:sz w:val="24"/>
          <w:szCs w:val="24"/>
          <w:lang w:val="uk-UA" w:eastAsia="ru-RU"/>
        </w:rPr>
        <w:t xml:space="preserve">КП БМР «МШЕУ» </w:t>
      </w:r>
      <w:r w:rsidR="0089001E">
        <w:rPr>
          <w:rFonts w:ascii="Times New Roman" w:eastAsia="Times New Roman" w:hAnsi="Times New Roman"/>
          <w:bCs/>
          <w:sz w:val="24"/>
          <w:szCs w:val="24"/>
          <w:lang w:val="uk-UA" w:eastAsia="ru-RU"/>
        </w:rPr>
        <w:t xml:space="preserve">спрямовується </w:t>
      </w:r>
      <w:r w:rsidR="002E714B">
        <w:rPr>
          <w:rFonts w:ascii="Times New Roman" w:eastAsia="Times New Roman" w:hAnsi="Times New Roman"/>
          <w:bCs/>
          <w:sz w:val="24"/>
          <w:szCs w:val="24"/>
          <w:lang w:val="uk-UA" w:eastAsia="ru-RU"/>
        </w:rPr>
        <w:t xml:space="preserve">на здійснення заходів </w:t>
      </w:r>
      <w:r w:rsidR="0089001E" w:rsidRPr="0089001E">
        <w:rPr>
          <w:rFonts w:ascii="Times New Roman" w:eastAsia="Times New Roman" w:hAnsi="Times New Roman"/>
          <w:bCs/>
          <w:sz w:val="24"/>
          <w:szCs w:val="24"/>
          <w:lang w:val="uk-UA" w:eastAsia="ru-RU"/>
        </w:rPr>
        <w:t>з утримання та поточного ремонту світлофорних об’єктів міста</w:t>
      </w:r>
      <w:r w:rsidRPr="00C90215">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ru-RU"/>
        </w:rPr>
        <w:t>які будуть закуповуватись шляхом проведення закупівл</w:t>
      </w:r>
      <w:r w:rsidR="0089001E">
        <w:rPr>
          <w:rFonts w:ascii="Times New Roman" w:eastAsia="Times New Roman" w:hAnsi="Times New Roman"/>
          <w:sz w:val="24"/>
          <w:szCs w:val="24"/>
          <w:lang w:val="uk-UA" w:eastAsia="ru-RU"/>
        </w:rPr>
        <w:t>і</w:t>
      </w:r>
      <w:r w:rsidRPr="00C90215">
        <w:rPr>
          <w:rFonts w:ascii="Times New Roman" w:eastAsia="Times New Roman" w:hAnsi="Times New Roman"/>
          <w:sz w:val="24"/>
          <w:szCs w:val="24"/>
          <w:lang w:val="uk-UA" w:eastAsia="ru-RU"/>
        </w:rPr>
        <w:t xml:space="preserve"> відповідно до Закону України «Про публічні закупівлі» через систему «</w:t>
      </w:r>
      <w:proofErr w:type="spellStart"/>
      <w:r w:rsidRPr="00C90215">
        <w:rPr>
          <w:rFonts w:ascii="Times New Roman" w:eastAsia="Times New Roman" w:hAnsi="Times New Roman"/>
          <w:sz w:val="24"/>
          <w:szCs w:val="24"/>
          <w:lang w:val="en-US" w:eastAsia="ru-RU"/>
        </w:rPr>
        <w:t>ProZorro</w:t>
      </w:r>
      <w:proofErr w:type="spellEnd"/>
      <w:r w:rsidRPr="00C90215">
        <w:rPr>
          <w:rFonts w:ascii="Times New Roman" w:eastAsia="Times New Roman" w:hAnsi="Times New Roman"/>
          <w:sz w:val="24"/>
          <w:szCs w:val="24"/>
          <w:lang w:val="uk-UA" w:eastAsia="ru-RU"/>
        </w:rPr>
        <w:t xml:space="preserve">», </w:t>
      </w:r>
      <w:r w:rsidRPr="00C90215">
        <w:rPr>
          <w:rFonts w:ascii="Times New Roman" w:eastAsia="Times New Roman" w:hAnsi="Times New Roman"/>
          <w:bCs/>
          <w:sz w:val="24"/>
          <w:szCs w:val="24"/>
          <w:lang w:val="uk-UA" w:eastAsia="ru-RU"/>
        </w:rPr>
        <w:t xml:space="preserve">визначена на мінімально можливому рівні та </w:t>
      </w:r>
      <w:r w:rsidRPr="00C90215">
        <w:rPr>
          <w:rFonts w:ascii="Times New Roman" w:eastAsia="Times New Roman" w:hAnsi="Times New Roman"/>
          <w:sz w:val="24"/>
          <w:szCs w:val="24"/>
          <w:u w:val="single"/>
          <w:lang w:val="uk-UA" w:eastAsia="ru-RU"/>
        </w:rPr>
        <w:t xml:space="preserve">виключає отримання </w:t>
      </w:r>
      <w:r w:rsidR="00F8045E">
        <w:rPr>
          <w:rFonts w:ascii="Times New Roman" w:eastAsia="Times New Roman" w:hAnsi="Times New Roman"/>
          <w:sz w:val="24"/>
          <w:szCs w:val="24"/>
          <w:u w:val="single"/>
          <w:lang w:val="uk-UA" w:eastAsia="ru-RU"/>
        </w:rPr>
        <w:t xml:space="preserve"> </w:t>
      </w:r>
      <w:r w:rsidR="0089001E" w:rsidRPr="0089001E">
        <w:rPr>
          <w:rFonts w:ascii="Times New Roman" w:eastAsia="Times New Roman" w:hAnsi="Times New Roman"/>
          <w:sz w:val="24"/>
          <w:szCs w:val="24"/>
          <w:u w:val="single"/>
          <w:lang w:val="uk-UA" w:eastAsia="ru-RU"/>
        </w:rPr>
        <w:t xml:space="preserve">КП БМР «МШЕУ» </w:t>
      </w:r>
      <w:r w:rsidRPr="0089001E">
        <w:rPr>
          <w:rFonts w:ascii="Times New Roman" w:eastAsia="Times New Roman" w:hAnsi="Times New Roman"/>
          <w:sz w:val="24"/>
          <w:szCs w:val="24"/>
          <w:u w:val="single"/>
          <w:lang w:val="uk-UA" w:eastAsia="ru-RU"/>
        </w:rPr>
        <w:t xml:space="preserve">економічної вигоди </w:t>
      </w:r>
      <w:r w:rsidR="002E714B">
        <w:rPr>
          <w:rFonts w:ascii="Times New Roman" w:eastAsia="Times New Roman" w:hAnsi="Times New Roman"/>
          <w:sz w:val="24"/>
          <w:szCs w:val="24"/>
          <w:u w:val="single"/>
          <w:lang w:val="uk-UA" w:eastAsia="ru-RU"/>
        </w:rPr>
        <w:t>й</w:t>
      </w:r>
      <w:r w:rsidRPr="0089001E">
        <w:rPr>
          <w:rFonts w:ascii="Times New Roman" w:eastAsia="Times New Roman" w:hAnsi="Times New Roman"/>
          <w:sz w:val="24"/>
          <w:szCs w:val="24"/>
          <w:u w:val="single"/>
          <w:lang w:val="uk-UA" w:eastAsia="ru-RU"/>
        </w:rPr>
        <w:t xml:space="preserve"> наявність фінансових</w:t>
      </w:r>
      <w:r w:rsidR="000A29D2">
        <w:rPr>
          <w:rFonts w:ascii="Times New Roman" w:eastAsia="Times New Roman" w:hAnsi="Times New Roman"/>
          <w:sz w:val="24"/>
          <w:szCs w:val="24"/>
          <w:u w:val="single"/>
          <w:lang w:val="uk-UA" w:eastAsia="ru-RU"/>
        </w:rPr>
        <w:t xml:space="preserve"> </w:t>
      </w:r>
      <w:r w:rsidRPr="0089001E">
        <w:rPr>
          <w:rFonts w:ascii="Times New Roman" w:eastAsia="Times New Roman" w:hAnsi="Times New Roman"/>
          <w:sz w:val="24"/>
          <w:szCs w:val="24"/>
          <w:u w:val="single"/>
          <w:lang w:val="uk-UA" w:eastAsia="ru-RU"/>
        </w:rPr>
        <w:t xml:space="preserve"> переваг, не</w:t>
      </w:r>
      <w:r w:rsidR="000A29D2">
        <w:rPr>
          <w:rFonts w:ascii="Times New Roman" w:eastAsia="Times New Roman" w:hAnsi="Times New Roman"/>
          <w:sz w:val="24"/>
          <w:szCs w:val="24"/>
          <w:u w:val="single"/>
          <w:lang w:val="uk-UA" w:eastAsia="ru-RU"/>
        </w:rPr>
        <w:t xml:space="preserve"> </w:t>
      </w:r>
      <w:r w:rsidRPr="0089001E">
        <w:rPr>
          <w:rFonts w:ascii="Times New Roman" w:eastAsia="Times New Roman" w:hAnsi="Times New Roman"/>
          <w:sz w:val="24"/>
          <w:szCs w:val="24"/>
          <w:u w:val="single"/>
          <w:lang w:val="uk-UA" w:eastAsia="ru-RU"/>
        </w:rPr>
        <w:t xml:space="preserve"> буде</w:t>
      </w:r>
      <w:r w:rsidR="000A29D2">
        <w:rPr>
          <w:rFonts w:ascii="Times New Roman" w:eastAsia="Times New Roman" w:hAnsi="Times New Roman"/>
          <w:sz w:val="24"/>
          <w:szCs w:val="24"/>
          <w:u w:val="single"/>
          <w:lang w:val="uk-UA" w:eastAsia="ru-RU"/>
        </w:rPr>
        <w:t xml:space="preserve"> </w:t>
      </w:r>
      <w:r w:rsidRPr="0089001E">
        <w:rPr>
          <w:rFonts w:ascii="Times New Roman" w:eastAsia="Times New Roman" w:hAnsi="Times New Roman"/>
          <w:sz w:val="24"/>
          <w:szCs w:val="24"/>
          <w:u w:val="single"/>
          <w:lang w:val="uk-UA" w:eastAsia="ru-RU"/>
        </w:rPr>
        <w:t xml:space="preserve"> використовуватися</w:t>
      </w:r>
      <w:r w:rsidR="000A29D2">
        <w:rPr>
          <w:rFonts w:ascii="Times New Roman" w:eastAsia="Times New Roman" w:hAnsi="Times New Roman"/>
          <w:sz w:val="24"/>
          <w:szCs w:val="24"/>
          <w:u w:val="single"/>
          <w:lang w:val="uk-UA" w:eastAsia="ru-RU"/>
        </w:rPr>
        <w:t xml:space="preserve"> </w:t>
      </w:r>
      <w:r w:rsidRPr="0089001E">
        <w:rPr>
          <w:rFonts w:ascii="Times New Roman" w:eastAsia="Times New Roman" w:hAnsi="Times New Roman"/>
          <w:sz w:val="24"/>
          <w:szCs w:val="24"/>
          <w:u w:val="single"/>
          <w:lang w:val="uk-UA" w:eastAsia="ru-RU"/>
        </w:rPr>
        <w:t xml:space="preserve"> під час надання платних</w:t>
      </w:r>
      <w:r w:rsidRPr="00C90215">
        <w:rPr>
          <w:rFonts w:ascii="Times New Roman" w:eastAsia="Times New Roman" w:hAnsi="Times New Roman"/>
          <w:sz w:val="24"/>
          <w:szCs w:val="24"/>
          <w:u w:val="single"/>
          <w:lang w:val="uk-UA" w:eastAsia="ru-RU"/>
        </w:rPr>
        <w:t xml:space="preserve"> послуг,</w:t>
      </w:r>
      <w:r w:rsidRPr="00F06A34">
        <w:rPr>
          <w:rFonts w:ascii="Times New Roman" w:eastAsia="Times New Roman" w:hAnsi="Times New Roman"/>
          <w:sz w:val="24"/>
          <w:szCs w:val="24"/>
          <w:u w:val="single"/>
          <w:lang w:val="uk-UA" w:eastAsia="ru-RU"/>
        </w:rPr>
        <w:t xml:space="preserve"> така </w:t>
      </w:r>
    </w:p>
    <w:p w:rsidR="000A29D2" w:rsidRPr="000A29D2" w:rsidRDefault="00F612D5" w:rsidP="000A29D2">
      <w:pPr>
        <w:spacing w:after="0" w:line="240" w:lineRule="auto"/>
        <w:ind w:firstLine="567"/>
        <w:contextualSpacing/>
        <w:jc w:val="both"/>
        <w:rPr>
          <w:rFonts w:ascii="Times New Roman" w:eastAsia="Times New Roman" w:hAnsi="Times New Roman"/>
          <w:sz w:val="24"/>
          <w:szCs w:val="24"/>
          <w:lang w:val="uk-UA" w:eastAsia="ru-RU"/>
        </w:rPr>
      </w:pPr>
      <w:r w:rsidRPr="000A29D2">
        <w:rPr>
          <w:rFonts w:ascii="Times New Roman" w:eastAsia="Times New Roman" w:hAnsi="Times New Roman"/>
          <w:sz w:val="24"/>
          <w:szCs w:val="24"/>
          <w:u w:val="single"/>
          <w:lang w:val="uk-UA" w:eastAsia="ru-RU"/>
        </w:rPr>
        <w:t xml:space="preserve">підтримка </w:t>
      </w:r>
      <w:r w:rsidRPr="000A29D2">
        <w:rPr>
          <w:rFonts w:ascii="Times New Roman" w:eastAsia="Times New Roman" w:hAnsi="Times New Roman"/>
          <w:bCs/>
          <w:sz w:val="24"/>
          <w:szCs w:val="24"/>
          <w:u w:val="single"/>
          <w:lang w:val="uk-UA" w:eastAsia="ru-RU"/>
        </w:rPr>
        <w:t>не загрожуватиме спотворенням економічної конкуренції.</w:t>
      </w:r>
    </w:p>
    <w:p w:rsidR="008567A7" w:rsidRPr="008567A7" w:rsidRDefault="008567A7" w:rsidP="008567A7">
      <w:pPr>
        <w:spacing w:after="0" w:line="240" w:lineRule="auto"/>
        <w:contextualSpacing/>
        <w:jc w:val="both"/>
        <w:rPr>
          <w:rFonts w:ascii="Times New Roman" w:eastAsia="Times New Roman" w:hAnsi="Times New Roman"/>
          <w:sz w:val="24"/>
          <w:szCs w:val="24"/>
          <w:lang w:val="uk-UA" w:eastAsia="ru-RU"/>
        </w:rPr>
      </w:pP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t xml:space="preserve">5.5. </w:t>
      </w:r>
      <w:r w:rsidR="00884FCF">
        <w:rPr>
          <w:rFonts w:ascii="Times New Roman" w:eastAsia="Times New Roman" w:hAnsi="Times New Roman"/>
          <w:b/>
          <w:bCs/>
          <w:sz w:val="24"/>
          <w:szCs w:val="24"/>
          <w:lang w:val="uk-UA" w:eastAsia="uk-UA"/>
        </w:rPr>
        <w:t xml:space="preserve"> </w:t>
      </w:r>
      <w:r w:rsidRPr="00C90215">
        <w:rPr>
          <w:rFonts w:ascii="Times New Roman" w:eastAsia="Times New Roman" w:hAnsi="Times New Roman"/>
          <w:b/>
          <w:bCs/>
          <w:sz w:val="24"/>
          <w:szCs w:val="24"/>
          <w:lang w:val="uk-UA" w:eastAsia="uk-UA"/>
        </w:rPr>
        <w:t>Віднесення повідомленої фінансової підтримки до державної допомоги</w:t>
      </w: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p>
    <w:p w:rsidR="00F612D5" w:rsidRPr="00C9021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color w:val="000000"/>
          <w:sz w:val="24"/>
          <w:szCs w:val="24"/>
          <w:lang w:val="uk-UA" w:eastAsia="uk-UA"/>
        </w:rPr>
        <w:t xml:space="preserve">Враховуючи викладене, повідомлена </w:t>
      </w:r>
      <w:r w:rsidRPr="00C90215">
        <w:rPr>
          <w:rFonts w:ascii="Times New Roman" w:eastAsia="Times New Roman" w:hAnsi="Times New Roman"/>
          <w:color w:val="000000"/>
          <w:sz w:val="24"/>
          <w:szCs w:val="24"/>
          <w:lang w:val="uk-UA" w:eastAsia="ru-RU"/>
        </w:rPr>
        <w:t>підтримка (фінансування), як</w:t>
      </w:r>
      <w:r w:rsidR="002E714B">
        <w:rPr>
          <w:rFonts w:ascii="Times New Roman" w:eastAsia="Times New Roman" w:hAnsi="Times New Roman"/>
          <w:color w:val="000000"/>
          <w:sz w:val="24"/>
          <w:szCs w:val="24"/>
          <w:lang w:val="uk-UA" w:eastAsia="ru-RU"/>
        </w:rPr>
        <w:t>у надає</w:t>
      </w:r>
      <w:r w:rsidRPr="00C90215">
        <w:rPr>
          <w:rFonts w:ascii="Times New Roman" w:eastAsia="Times New Roman" w:hAnsi="Times New Roman"/>
          <w:color w:val="000000"/>
          <w:sz w:val="24"/>
          <w:szCs w:val="24"/>
          <w:lang w:val="uk-UA" w:eastAsia="ru-RU"/>
        </w:rPr>
        <w:t xml:space="preserve"> </w:t>
      </w:r>
      <w:r w:rsidR="002E714B">
        <w:rPr>
          <w:rFonts w:ascii="Times New Roman" w:eastAsia="Times New Roman" w:hAnsi="Times New Roman"/>
          <w:sz w:val="24"/>
          <w:szCs w:val="24"/>
          <w:lang w:val="uk-UA" w:eastAsia="uk-UA"/>
        </w:rPr>
        <w:t>Департамент</w:t>
      </w:r>
      <w:r w:rsidR="0089001E">
        <w:rPr>
          <w:rFonts w:ascii="Times New Roman" w:eastAsia="Times New Roman" w:hAnsi="Times New Roman"/>
          <w:sz w:val="24"/>
          <w:szCs w:val="24"/>
          <w:lang w:val="uk-UA" w:eastAsia="uk-UA"/>
        </w:rPr>
        <w:t xml:space="preserve"> житлово-комунального господарства Білоцерківської міської ради</w:t>
      </w:r>
      <w:r w:rsidR="002E714B">
        <w:rPr>
          <w:rFonts w:ascii="Times New Roman" w:eastAsia="Times New Roman" w:hAnsi="Times New Roman"/>
          <w:sz w:val="24"/>
          <w:szCs w:val="24"/>
          <w:lang w:val="uk-UA" w:eastAsia="uk-UA"/>
        </w:rPr>
        <w:t xml:space="preserve"> </w:t>
      </w:r>
      <w:r w:rsidR="0089001E" w:rsidRPr="001153BB">
        <w:rPr>
          <w:rFonts w:ascii="Times New Roman" w:eastAsia="Times New Roman" w:hAnsi="Times New Roman"/>
          <w:sz w:val="24"/>
          <w:szCs w:val="24"/>
          <w:lang w:val="uk-UA" w:eastAsia="uk-UA"/>
        </w:rPr>
        <w:t>КП БМР «МШЕУ»</w:t>
      </w:r>
      <w:r w:rsidR="0089001E" w:rsidRPr="001153BB">
        <w:rPr>
          <w:lang w:val="uk-UA" w:eastAsia="uk-UA"/>
        </w:rPr>
        <w:t xml:space="preserve"> </w:t>
      </w:r>
      <w:r w:rsidRPr="00C90215">
        <w:rPr>
          <w:rFonts w:ascii="Times New Roman" w:eastAsia="Times New Roman" w:hAnsi="Times New Roman"/>
          <w:color w:val="000000"/>
          <w:sz w:val="24"/>
          <w:szCs w:val="24"/>
          <w:lang w:val="uk-UA" w:eastAsia="ru-RU"/>
        </w:rPr>
        <w:t xml:space="preserve"> відповідно до </w:t>
      </w:r>
      <w:r w:rsidR="0089001E">
        <w:rPr>
          <w:rFonts w:ascii="Times New Roman" w:eastAsia="Times New Roman" w:hAnsi="Times New Roman"/>
          <w:sz w:val="24"/>
          <w:szCs w:val="24"/>
          <w:lang w:val="uk-UA" w:eastAsia="uk-UA"/>
        </w:rPr>
        <w:t>Програми реформування і розвитку житлово-комунального господарства</w:t>
      </w:r>
      <w:r w:rsidR="001726DC">
        <w:rPr>
          <w:rFonts w:ascii="Times New Roman" w:eastAsia="Times New Roman" w:hAnsi="Times New Roman"/>
          <w:sz w:val="24"/>
          <w:szCs w:val="24"/>
          <w:lang w:val="uk-UA" w:eastAsia="uk-UA"/>
        </w:rPr>
        <w:t xml:space="preserve"> міста </w:t>
      </w:r>
      <w:r w:rsidR="0089001E">
        <w:rPr>
          <w:rFonts w:ascii="Times New Roman" w:eastAsia="Times New Roman" w:hAnsi="Times New Roman"/>
          <w:sz w:val="24"/>
          <w:szCs w:val="24"/>
          <w:lang w:val="uk-UA" w:eastAsia="uk-UA"/>
        </w:rPr>
        <w:t>Біла Церква на 2017-2021 роки</w:t>
      </w:r>
      <w:r w:rsidRPr="00C90215">
        <w:rPr>
          <w:rFonts w:ascii="Times New Roman" w:eastAsia="Times New Roman" w:hAnsi="Times New Roman"/>
          <w:sz w:val="24"/>
          <w:szCs w:val="24"/>
          <w:lang w:val="uk-UA" w:eastAsia="uk-UA"/>
        </w:rPr>
        <w:t xml:space="preserve">, затвердженої рішенням </w:t>
      </w:r>
      <w:r w:rsidR="0089001E">
        <w:rPr>
          <w:rFonts w:ascii="Times New Roman" w:eastAsia="Times New Roman" w:hAnsi="Times New Roman"/>
          <w:sz w:val="24"/>
          <w:szCs w:val="24"/>
          <w:lang w:val="uk-UA" w:eastAsia="uk-UA"/>
        </w:rPr>
        <w:t>Білоцерківської міської ради від 30.11.2017 № 1630-40-</w:t>
      </w:r>
      <w:r w:rsidR="0089001E">
        <w:rPr>
          <w:rFonts w:ascii="Times New Roman" w:eastAsia="Times New Roman" w:hAnsi="Times New Roman"/>
          <w:sz w:val="24"/>
          <w:szCs w:val="24"/>
          <w:lang w:val="en-US" w:eastAsia="uk-UA"/>
        </w:rPr>
        <w:t>VII</w:t>
      </w:r>
      <w:r w:rsidR="002E714B">
        <w:rPr>
          <w:rFonts w:ascii="Times New Roman" w:eastAsia="Times New Roman" w:hAnsi="Times New Roman"/>
          <w:sz w:val="24"/>
          <w:szCs w:val="24"/>
          <w:lang w:val="uk-UA" w:eastAsia="uk-UA"/>
        </w:rPr>
        <w:t>,</w:t>
      </w:r>
      <w:r w:rsidR="0089001E">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 xml:space="preserve">у формі </w:t>
      </w:r>
      <w:r w:rsidR="0089001E" w:rsidRPr="003676B0">
        <w:rPr>
          <w:rFonts w:ascii="Times New Roman" w:hAnsi="Times New Roman"/>
          <w:sz w:val="24"/>
          <w:szCs w:val="24"/>
          <w:lang w:val="uk-UA" w:eastAsia="uk-UA"/>
        </w:rPr>
        <w:t>поточних тра</w:t>
      </w:r>
      <w:r w:rsidR="002E714B">
        <w:rPr>
          <w:rFonts w:ascii="Times New Roman" w:hAnsi="Times New Roman"/>
          <w:sz w:val="24"/>
          <w:szCs w:val="24"/>
          <w:lang w:val="uk-UA" w:eastAsia="uk-UA"/>
        </w:rPr>
        <w:t xml:space="preserve">нсфертів на здійснення заходів </w:t>
      </w:r>
      <w:r w:rsidR="0089001E" w:rsidRPr="003676B0">
        <w:rPr>
          <w:rFonts w:ascii="Times New Roman" w:hAnsi="Times New Roman"/>
          <w:sz w:val="24"/>
          <w:szCs w:val="24"/>
          <w:lang w:val="uk-UA" w:eastAsia="uk-UA"/>
        </w:rPr>
        <w:t xml:space="preserve">з </w:t>
      </w:r>
      <w:r w:rsidR="0089001E" w:rsidRPr="003676B0">
        <w:rPr>
          <w:rFonts w:ascii="Times New Roman" w:eastAsia="Times New Roman" w:hAnsi="Times New Roman"/>
          <w:sz w:val="24"/>
          <w:szCs w:val="24"/>
          <w:lang w:val="uk-UA" w:eastAsia="uk-UA"/>
        </w:rPr>
        <w:t>утримання та поточного ремонту світлофорних об’єктів міста Біла Церква</w:t>
      </w:r>
      <w:r w:rsidRPr="00C90215">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 xml:space="preserve">на період з </w:t>
      </w:r>
      <w:r w:rsidR="0089001E">
        <w:rPr>
          <w:rFonts w:ascii="Times New Roman" w:eastAsia="Times New Roman" w:hAnsi="Times New Roman"/>
          <w:sz w:val="24"/>
          <w:szCs w:val="24"/>
          <w:lang w:val="uk-UA" w:eastAsia="uk-UA"/>
        </w:rPr>
        <w:lastRenderedPageBreak/>
        <w:t>01.01.2017</w:t>
      </w:r>
      <w:r w:rsidR="0089001E" w:rsidRPr="00881AF6">
        <w:rPr>
          <w:rFonts w:ascii="Times New Roman" w:eastAsia="Times New Roman" w:hAnsi="Times New Roman"/>
          <w:sz w:val="24"/>
          <w:szCs w:val="24"/>
          <w:lang w:val="uk-UA" w:eastAsia="uk-UA"/>
        </w:rPr>
        <w:t xml:space="preserve"> по 31.12.20</w:t>
      </w:r>
      <w:r w:rsidR="0089001E">
        <w:rPr>
          <w:rFonts w:ascii="Times New Roman" w:eastAsia="Times New Roman" w:hAnsi="Times New Roman"/>
          <w:sz w:val="24"/>
          <w:szCs w:val="24"/>
          <w:lang w:val="uk-UA" w:eastAsia="uk-UA"/>
        </w:rPr>
        <w:t xml:space="preserve">21 </w:t>
      </w:r>
      <w:r w:rsidRPr="00C90215">
        <w:rPr>
          <w:rFonts w:ascii="Times New Roman" w:eastAsia="Times New Roman" w:hAnsi="Times New Roman"/>
          <w:color w:val="000000"/>
          <w:sz w:val="24"/>
          <w:szCs w:val="24"/>
          <w:lang w:val="uk-UA" w:eastAsia="ru-RU"/>
        </w:rPr>
        <w:t xml:space="preserve">загальним обсягом  </w:t>
      </w:r>
      <w:r w:rsidR="0089001E">
        <w:rPr>
          <w:rFonts w:ascii="Times New Roman" w:eastAsia="Times New Roman" w:hAnsi="Times New Roman"/>
          <w:sz w:val="24"/>
          <w:szCs w:val="24"/>
          <w:lang w:val="uk-UA" w:eastAsia="ru-RU"/>
        </w:rPr>
        <w:t>2 7</w:t>
      </w:r>
      <w:r w:rsidR="0089001E" w:rsidRPr="00C90215">
        <w:rPr>
          <w:rFonts w:ascii="Times New Roman" w:eastAsia="Times New Roman" w:hAnsi="Times New Roman"/>
          <w:sz w:val="24"/>
          <w:szCs w:val="24"/>
          <w:lang w:val="uk-UA" w:eastAsia="ru-RU"/>
        </w:rPr>
        <w:t xml:space="preserve">00 000 </w:t>
      </w:r>
      <w:r w:rsidR="002E714B">
        <w:rPr>
          <w:rFonts w:ascii="Times New Roman" w:eastAsia="Times New Roman" w:hAnsi="Times New Roman"/>
          <w:color w:val="000000"/>
          <w:sz w:val="24"/>
          <w:szCs w:val="24"/>
          <w:lang w:val="uk-UA" w:eastAsia="ru-RU"/>
        </w:rPr>
        <w:t>грн</w:t>
      </w:r>
      <w:r w:rsidR="0089001E" w:rsidRPr="00DF1355">
        <w:rPr>
          <w:rFonts w:ascii="Times New Roman" w:eastAsia="Times New Roman" w:hAnsi="Times New Roman"/>
          <w:color w:val="000000"/>
          <w:sz w:val="24"/>
          <w:szCs w:val="24"/>
          <w:lang w:val="uk-UA" w:eastAsia="ru-RU"/>
        </w:rPr>
        <w:t>,</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b/>
          <w:color w:val="000000"/>
          <w:sz w:val="24"/>
          <w:szCs w:val="24"/>
          <w:lang w:val="uk-UA" w:eastAsia="ru-RU"/>
        </w:rPr>
        <w:t>не є державною допомогою</w:t>
      </w:r>
      <w:r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bookmarkEnd w:id="15"/>
    <w:p w:rsidR="00F612D5" w:rsidRPr="00C90215" w:rsidRDefault="00F612D5" w:rsidP="00884FCF">
      <w:pPr>
        <w:spacing w:after="0" w:line="240" w:lineRule="auto"/>
        <w:ind w:left="567" w:hanging="567"/>
        <w:jc w:val="both"/>
        <w:rPr>
          <w:rFonts w:ascii="Times New Roman" w:eastAsia="Times New Roman" w:hAnsi="Times New Roman"/>
          <w:color w:val="000000"/>
          <w:sz w:val="24"/>
          <w:szCs w:val="24"/>
          <w:lang w:val="uk-UA" w:eastAsia="uk-UA"/>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ВИСНОВКИ ЗА РЕЗУЛЬТАТАМИ РОЗГЛЯДУ ПОВІДОМЛЕННЯ</w:t>
      </w:r>
    </w:p>
    <w:p w:rsidR="00F612D5" w:rsidRPr="00C90215" w:rsidRDefault="00F612D5" w:rsidP="00884FCF">
      <w:pPr>
        <w:spacing w:after="0" w:line="240" w:lineRule="auto"/>
        <w:ind w:left="567" w:hanging="567"/>
        <w:contextualSpacing/>
        <w:rPr>
          <w:rFonts w:ascii="Times New Roman" w:eastAsia="Times New Roman" w:hAnsi="Times New Roman"/>
          <w:color w:val="000000"/>
          <w:sz w:val="24"/>
          <w:szCs w:val="24"/>
          <w:lang w:val="uk-UA" w:eastAsia="uk-UA"/>
        </w:rPr>
      </w:pPr>
    </w:p>
    <w:p w:rsidR="00DF1355" w:rsidRDefault="00F612D5" w:rsidP="00DF1355">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ru-RU"/>
        </w:rPr>
        <w:t>Відповідно до інформації Надавача державна підтримка спрямовується виключно на реалізацію Програми</w:t>
      </w:r>
      <w:r w:rsidR="00F06A34">
        <w:rPr>
          <w:rFonts w:ascii="Times New Roman" w:eastAsia="Times New Roman" w:hAnsi="Times New Roman"/>
          <w:sz w:val="24"/>
          <w:szCs w:val="24"/>
          <w:lang w:val="uk-UA" w:eastAsia="ru-RU"/>
        </w:rPr>
        <w:t xml:space="preserve"> </w:t>
      </w:r>
      <w:r w:rsidRPr="00C90215">
        <w:rPr>
          <w:rFonts w:ascii="Times New Roman" w:eastAsia="Times New Roman" w:hAnsi="Times New Roman"/>
          <w:sz w:val="24"/>
          <w:szCs w:val="24"/>
          <w:lang w:val="uk-UA" w:eastAsia="ru-RU"/>
        </w:rPr>
        <w:t xml:space="preserve">для виконання заходів </w:t>
      </w:r>
      <w:r w:rsidR="002E714B">
        <w:rPr>
          <w:rFonts w:ascii="Times New Roman" w:eastAsia="Times New Roman" w:hAnsi="Times New Roman"/>
          <w:sz w:val="24"/>
          <w:szCs w:val="24"/>
          <w:lang w:val="uk-UA" w:eastAsia="ru-RU"/>
        </w:rPr>
        <w:t>і</w:t>
      </w:r>
      <w:r w:rsidRPr="00C90215">
        <w:rPr>
          <w:rFonts w:ascii="Times New Roman" w:eastAsia="Times New Roman" w:hAnsi="Times New Roman"/>
          <w:sz w:val="24"/>
          <w:szCs w:val="24"/>
          <w:lang w:val="uk-UA" w:eastAsia="ru-RU"/>
        </w:rPr>
        <w:t xml:space="preserve">з благоустрою територій міста </w:t>
      </w:r>
      <w:r w:rsidR="00DF1355">
        <w:rPr>
          <w:rFonts w:ascii="Times New Roman" w:eastAsia="Times New Roman" w:hAnsi="Times New Roman"/>
          <w:sz w:val="24"/>
          <w:szCs w:val="24"/>
          <w:lang w:val="uk-UA" w:eastAsia="ru-RU"/>
        </w:rPr>
        <w:t xml:space="preserve">Біла </w:t>
      </w:r>
      <w:r w:rsidR="00F06A34">
        <w:rPr>
          <w:rFonts w:ascii="Times New Roman" w:eastAsia="Times New Roman" w:hAnsi="Times New Roman"/>
          <w:sz w:val="24"/>
          <w:szCs w:val="24"/>
          <w:lang w:val="uk-UA" w:eastAsia="ru-RU"/>
        </w:rPr>
        <w:t>Церква</w:t>
      </w:r>
      <w:r w:rsidRPr="00C90215">
        <w:rPr>
          <w:rFonts w:ascii="Times New Roman" w:eastAsia="Times New Roman" w:hAnsi="Times New Roman"/>
          <w:sz w:val="24"/>
          <w:szCs w:val="24"/>
          <w:lang w:val="uk-UA" w:eastAsia="ru-RU"/>
        </w:rPr>
        <w:t>, а саме</w:t>
      </w:r>
      <w:r w:rsidR="002E714B">
        <w:rPr>
          <w:rFonts w:ascii="Times New Roman" w:eastAsia="Times New Roman" w:hAnsi="Times New Roman"/>
          <w:sz w:val="24"/>
          <w:szCs w:val="24"/>
          <w:lang w:val="uk-UA" w:eastAsia="ru-RU"/>
        </w:rPr>
        <w:t>,</w:t>
      </w:r>
      <w:r w:rsidRPr="00C90215">
        <w:rPr>
          <w:rFonts w:ascii="Times New Roman" w:eastAsia="Times New Roman" w:hAnsi="Times New Roman"/>
          <w:sz w:val="24"/>
          <w:szCs w:val="24"/>
          <w:lang w:val="uk-UA" w:eastAsia="ru-RU"/>
        </w:rPr>
        <w:t xml:space="preserve"> </w:t>
      </w:r>
      <w:r w:rsidR="00DF1355">
        <w:rPr>
          <w:rFonts w:ascii="Times New Roman" w:eastAsia="Times New Roman" w:hAnsi="Times New Roman"/>
          <w:sz w:val="24"/>
          <w:szCs w:val="24"/>
          <w:lang w:val="uk-UA" w:eastAsia="ru-RU"/>
        </w:rPr>
        <w:t xml:space="preserve">на </w:t>
      </w:r>
      <w:r w:rsidR="002E714B">
        <w:rPr>
          <w:rFonts w:ascii="Times New Roman" w:hAnsi="Times New Roman"/>
          <w:sz w:val="24"/>
          <w:szCs w:val="24"/>
          <w:lang w:val="uk-UA" w:eastAsia="uk-UA"/>
        </w:rPr>
        <w:t xml:space="preserve">здійснення заходів </w:t>
      </w:r>
      <w:r w:rsidR="00DF1355" w:rsidRPr="003676B0">
        <w:rPr>
          <w:rFonts w:ascii="Times New Roman" w:hAnsi="Times New Roman"/>
          <w:sz w:val="24"/>
          <w:szCs w:val="24"/>
          <w:lang w:val="uk-UA" w:eastAsia="uk-UA"/>
        </w:rPr>
        <w:t xml:space="preserve">з </w:t>
      </w:r>
      <w:r w:rsidR="00DF1355" w:rsidRPr="003676B0">
        <w:rPr>
          <w:rFonts w:ascii="Times New Roman" w:eastAsia="Times New Roman" w:hAnsi="Times New Roman"/>
          <w:sz w:val="24"/>
          <w:szCs w:val="24"/>
          <w:lang w:val="uk-UA" w:eastAsia="uk-UA"/>
        </w:rPr>
        <w:t>утримання та поточного ремонту світлофорних об’єктів</w:t>
      </w:r>
      <w:r w:rsidR="00DF1355">
        <w:rPr>
          <w:rFonts w:ascii="Times New Roman" w:eastAsia="Times New Roman" w:hAnsi="Times New Roman"/>
          <w:sz w:val="24"/>
          <w:szCs w:val="24"/>
          <w:lang w:val="uk-UA" w:eastAsia="uk-UA"/>
        </w:rPr>
        <w:t xml:space="preserve"> міста</w:t>
      </w:r>
      <w:r w:rsidRPr="00C90215">
        <w:rPr>
          <w:rFonts w:ascii="Times New Roman" w:eastAsia="Times New Roman" w:hAnsi="Times New Roman"/>
          <w:sz w:val="24"/>
          <w:szCs w:val="24"/>
          <w:lang w:val="uk-UA" w:eastAsia="ru-RU"/>
        </w:rPr>
        <w:t>.</w:t>
      </w:r>
    </w:p>
    <w:p w:rsidR="00DF1355" w:rsidRDefault="00DF1355" w:rsidP="00DF1355">
      <w:pPr>
        <w:spacing w:after="0" w:line="240" w:lineRule="auto"/>
        <w:ind w:left="567"/>
        <w:contextualSpacing/>
        <w:jc w:val="both"/>
        <w:rPr>
          <w:rFonts w:ascii="Times New Roman" w:eastAsia="Times New Roman" w:hAnsi="Times New Roman"/>
          <w:sz w:val="24"/>
          <w:szCs w:val="24"/>
          <w:lang w:val="uk-UA" w:eastAsia="ru-RU"/>
        </w:rPr>
      </w:pPr>
    </w:p>
    <w:p w:rsidR="00F612D5" w:rsidRPr="00DF1355" w:rsidRDefault="00DF1355" w:rsidP="00DF1355">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DF1355">
        <w:rPr>
          <w:rFonts w:ascii="Times New Roman" w:eastAsia="Times New Roman" w:hAnsi="Times New Roman"/>
          <w:sz w:val="24"/>
          <w:szCs w:val="24"/>
          <w:lang w:val="uk-UA" w:eastAsia="uk-UA"/>
        </w:rPr>
        <w:t xml:space="preserve">Роботи, на які спрямовується державна </w:t>
      </w:r>
      <w:r w:rsidR="000A29D2">
        <w:rPr>
          <w:rFonts w:ascii="Times New Roman" w:eastAsia="Times New Roman" w:hAnsi="Times New Roman"/>
          <w:sz w:val="24"/>
          <w:szCs w:val="24"/>
          <w:lang w:val="uk-UA" w:eastAsia="uk-UA"/>
        </w:rPr>
        <w:t>підтримка</w:t>
      </w:r>
      <w:r w:rsidRPr="00DF1355">
        <w:rPr>
          <w:rFonts w:ascii="Times New Roman" w:eastAsia="Times New Roman" w:hAnsi="Times New Roman"/>
          <w:sz w:val="24"/>
          <w:szCs w:val="24"/>
          <w:lang w:val="uk-UA" w:eastAsia="uk-UA"/>
        </w:rPr>
        <w:t>, надаються безкоштовно для мешканців міста</w:t>
      </w:r>
      <w:r w:rsidRPr="00DF1355">
        <w:rPr>
          <w:rFonts w:ascii="Times New Roman" w:eastAsia="Times New Roman" w:hAnsi="Times New Roman"/>
          <w:sz w:val="24"/>
          <w:szCs w:val="24"/>
          <w:lang w:eastAsia="uk-UA"/>
        </w:rPr>
        <w:t xml:space="preserve">, </w:t>
      </w:r>
      <w:r>
        <w:rPr>
          <w:rFonts w:ascii="Times New Roman" w:eastAsia="Times New Roman" w:hAnsi="Times New Roman"/>
          <w:sz w:val="24"/>
          <w:szCs w:val="24"/>
          <w:lang w:val="uk-UA" w:eastAsia="uk-UA"/>
        </w:rPr>
        <w:t>зокрема</w:t>
      </w:r>
      <w:r w:rsidRPr="00DF1355">
        <w:rPr>
          <w:rFonts w:ascii="Times New Roman" w:eastAsia="Times New Roman" w:hAnsi="Times New Roman"/>
          <w:sz w:val="24"/>
          <w:szCs w:val="24"/>
          <w:lang w:eastAsia="uk-UA"/>
        </w:rPr>
        <w:t>,</w:t>
      </w:r>
      <w:r>
        <w:rPr>
          <w:rFonts w:ascii="Times New Roman" w:eastAsia="Times New Roman" w:hAnsi="Times New Roman"/>
          <w:sz w:val="24"/>
          <w:szCs w:val="24"/>
          <w:lang w:val="uk-UA" w:eastAsia="uk-UA"/>
        </w:rPr>
        <w:t xml:space="preserve"> </w:t>
      </w:r>
      <w:r w:rsidR="002E714B">
        <w:rPr>
          <w:rFonts w:ascii="Times New Roman" w:eastAsia="Times New Roman" w:hAnsi="Times New Roman"/>
          <w:sz w:val="24"/>
          <w:szCs w:val="24"/>
          <w:lang w:val="uk-UA" w:eastAsia="uk-UA"/>
        </w:rPr>
        <w:t xml:space="preserve">їх </w:t>
      </w:r>
      <w:r w:rsidR="00F612D5" w:rsidRPr="00DF1355">
        <w:rPr>
          <w:rFonts w:ascii="Times New Roman" w:eastAsia="Times New Roman" w:hAnsi="Times New Roman"/>
          <w:sz w:val="24"/>
          <w:szCs w:val="24"/>
          <w:lang w:val="uk-UA" w:eastAsia="ru-RU"/>
        </w:rPr>
        <w:t>будуть виконувати</w:t>
      </w:r>
      <w:r w:rsidR="002E714B">
        <w:rPr>
          <w:rFonts w:ascii="Times New Roman" w:eastAsia="Times New Roman" w:hAnsi="Times New Roman"/>
          <w:sz w:val="24"/>
          <w:szCs w:val="24"/>
          <w:lang w:val="uk-UA" w:eastAsia="ru-RU"/>
        </w:rPr>
        <w:t xml:space="preserve"> працівник</w:t>
      </w:r>
      <w:r w:rsidR="00F612D5" w:rsidRPr="00DF1355">
        <w:rPr>
          <w:rFonts w:ascii="Times New Roman" w:eastAsia="Times New Roman" w:hAnsi="Times New Roman"/>
          <w:sz w:val="24"/>
          <w:szCs w:val="24"/>
          <w:lang w:val="uk-UA" w:eastAsia="ru-RU"/>
        </w:rPr>
        <w:t xml:space="preserve">и Отримувача самостійно, без залучення підрядних організацій. </w:t>
      </w:r>
    </w:p>
    <w:p w:rsidR="00F612D5" w:rsidRPr="00C90215" w:rsidRDefault="00F612D5" w:rsidP="00884FCF">
      <w:pPr>
        <w:tabs>
          <w:tab w:val="left" w:pos="426"/>
        </w:tabs>
        <w:spacing w:after="0" w:line="240" w:lineRule="auto"/>
        <w:ind w:left="567" w:hanging="567"/>
        <w:contextualSpacing/>
        <w:jc w:val="both"/>
        <w:rPr>
          <w:rFonts w:ascii="Times New Roman" w:eastAsia="Times New Roman" w:hAnsi="Times New Roman"/>
          <w:sz w:val="24"/>
          <w:szCs w:val="24"/>
          <w:lang w:eastAsia="ru-RU"/>
        </w:rPr>
      </w:pPr>
    </w:p>
    <w:p w:rsidR="00F612D5" w:rsidRPr="00C90215" w:rsidRDefault="00884FCF" w:rsidP="00884FCF">
      <w:pPr>
        <w:numPr>
          <w:ilvl w:val="0"/>
          <w:numId w:val="2"/>
        </w:numPr>
        <w:tabs>
          <w:tab w:val="left" w:pos="426"/>
        </w:tabs>
        <w:spacing w:after="0" w:line="240" w:lineRule="auto"/>
        <w:ind w:left="567" w:hanging="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sz w:val="24"/>
          <w:szCs w:val="24"/>
          <w:lang w:val="uk-UA" w:eastAsia="ru-RU"/>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00F612D5" w:rsidRPr="00C90215">
        <w:rPr>
          <w:rFonts w:ascii="Times New Roman" w:eastAsia="Times New Roman" w:hAnsi="Times New Roman"/>
          <w:sz w:val="24"/>
          <w:szCs w:val="24"/>
          <w:lang w:eastAsia="ru-RU"/>
        </w:rPr>
        <w:t xml:space="preserve">Доходи та </w:t>
      </w:r>
      <w:proofErr w:type="spellStart"/>
      <w:r w:rsidR="00F612D5" w:rsidRPr="00C90215">
        <w:rPr>
          <w:rFonts w:ascii="Times New Roman" w:eastAsia="Times New Roman" w:hAnsi="Times New Roman"/>
          <w:sz w:val="24"/>
          <w:szCs w:val="24"/>
          <w:lang w:eastAsia="ru-RU"/>
        </w:rPr>
        <w:t>витрати</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які</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надходять</w:t>
      </w:r>
      <w:proofErr w:type="spellEnd"/>
      <w:r w:rsidR="00F612D5" w:rsidRPr="00C90215">
        <w:rPr>
          <w:rFonts w:ascii="Times New Roman" w:eastAsia="Times New Roman" w:hAnsi="Times New Roman"/>
          <w:sz w:val="24"/>
          <w:szCs w:val="24"/>
          <w:lang w:eastAsia="ru-RU"/>
        </w:rPr>
        <w:t xml:space="preserve"> з бюджету, </w:t>
      </w:r>
      <w:proofErr w:type="spellStart"/>
      <w:proofErr w:type="gramStart"/>
      <w:r w:rsidR="00F612D5" w:rsidRPr="00C90215">
        <w:rPr>
          <w:rFonts w:ascii="Times New Roman" w:eastAsia="Times New Roman" w:hAnsi="Times New Roman"/>
          <w:sz w:val="24"/>
          <w:szCs w:val="24"/>
          <w:lang w:eastAsia="ru-RU"/>
        </w:rPr>
        <w:t>обл</w:t>
      </w:r>
      <w:proofErr w:type="gramEnd"/>
      <w:r w:rsidR="00F612D5" w:rsidRPr="00C90215">
        <w:rPr>
          <w:rFonts w:ascii="Times New Roman" w:eastAsia="Times New Roman" w:hAnsi="Times New Roman"/>
          <w:sz w:val="24"/>
          <w:szCs w:val="24"/>
          <w:lang w:eastAsia="ru-RU"/>
        </w:rPr>
        <w:t>іковуються</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окремо</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від</w:t>
      </w:r>
      <w:proofErr w:type="spellEnd"/>
      <w:r w:rsidR="00F612D5" w:rsidRPr="00C90215">
        <w:rPr>
          <w:rFonts w:ascii="Times New Roman" w:eastAsia="Times New Roman" w:hAnsi="Times New Roman"/>
          <w:sz w:val="24"/>
          <w:szCs w:val="24"/>
          <w:lang w:eastAsia="ru-RU"/>
        </w:rPr>
        <w:t xml:space="preserve"> </w:t>
      </w:r>
      <w:proofErr w:type="spellStart"/>
      <w:r w:rsidR="00F612D5" w:rsidRPr="00C90215">
        <w:rPr>
          <w:rFonts w:ascii="Times New Roman" w:eastAsia="Times New Roman" w:hAnsi="Times New Roman"/>
          <w:sz w:val="24"/>
          <w:szCs w:val="24"/>
          <w:lang w:eastAsia="ru-RU"/>
        </w:rPr>
        <w:t>інших</w:t>
      </w:r>
      <w:proofErr w:type="spellEnd"/>
      <w:r w:rsidR="00F612D5" w:rsidRPr="00C90215">
        <w:rPr>
          <w:rFonts w:ascii="Times New Roman" w:eastAsia="Times New Roman" w:hAnsi="Times New Roman"/>
          <w:sz w:val="24"/>
          <w:szCs w:val="24"/>
          <w:lang w:eastAsia="ru-RU"/>
        </w:rPr>
        <w:t>.</w:t>
      </w:r>
    </w:p>
    <w:p w:rsidR="00F612D5" w:rsidRPr="003E7D2D" w:rsidRDefault="00F612D5" w:rsidP="003E7D2D">
      <w:pPr>
        <w:pStyle w:val="rvps2"/>
        <w:spacing w:before="0" w:beforeAutospacing="0" w:after="0" w:afterAutospacing="0"/>
        <w:ind w:left="567"/>
        <w:contextualSpacing/>
        <w:jc w:val="both"/>
        <w:rPr>
          <w:lang w:val="uk-UA"/>
        </w:rPr>
      </w:pPr>
    </w:p>
    <w:p w:rsidR="00F612D5" w:rsidRDefault="00884FCF" w:rsidP="00884FCF">
      <w:pPr>
        <w:numPr>
          <w:ilvl w:val="0"/>
          <w:numId w:val="2"/>
        </w:numPr>
        <w:tabs>
          <w:tab w:val="left" w:pos="426"/>
        </w:tabs>
        <w:spacing w:after="0" w:line="240" w:lineRule="auto"/>
        <w:ind w:left="567" w:hanging="567"/>
        <w:contextualSpacing/>
        <w:jc w:val="both"/>
        <w:rPr>
          <w:rFonts w:ascii="Times New Roman" w:eastAsia="Times New Roman" w:hAnsi="Times New Roman"/>
          <w:b/>
          <w:bCs/>
          <w:sz w:val="24"/>
          <w:szCs w:val="24"/>
          <w:lang w:val="uk-UA" w:eastAsia="ru-RU"/>
        </w:rPr>
      </w:pPr>
      <w:r>
        <w:rPr>
          <w:rFonts w:ascii="Times New Roman" w:eastAsia="Times New Roman" w:hAnsi="Times New Roman"/>
          <w:sz w:val="24"/>
          <w:szCs w:val="24"/>
          <w:lang w:val="uk-UA" w:eastAsia="ru-RU"/>
        </w:rPr>
        <w:t xml:space="preserve">  </w:t>
      </w:r>
      <w:r w:rsidR="002E714B">
        <w:rPr>
          <w:rFonts w:ascii="Times New Roman" w:eastAsia="Times New Roman" w:hAnsi="Times New Roman"/>
          <w:sz w:val="24"/>
          <w:szCs w:val="24"/>
          <w:lang w:val="uk-UA" w:eastAsia="ru-RU"/>
        </w:rPr>
        <w:t>Отже</w:t>
      </w:r>
      <w:r w:rsidR="00F612D5" w:rsidRPr="00C90215">
        <w:rPr>
          <w:rFonts w:ascii="Times New Roman" w:eastAsia="Times New Roman" w:hAnsi="Times New Roman"/>
          <w:sz w:val="24"/>
          <w:szCs w:val="24"/>
          <w:lang w:val="uk-UA" w:eastAsia="ru-RU"/>
        </w:rPr>
        <w:t xml:space="preserve">, підтримка </w:t>
      </w:r>
      <w:r w:rsidR="002E714B">
        <w:rPr>
          <w:rFonts w:ascii="Times New Roman" w:eastAsia="Times New Roman" w:hAnsi="Times New Roman"/>
          <w:bCs/>
          <w:sz w:val="24"/>
          <w:szCs w:val="24"/>
          <w:lang w:val="uk-UA" w:eastAsia="ru-RU"/>
        </w:rPr>
        <w:t xml:space="preserve">на здійснення заходів </w:t>
      </w:r>
      <w:r w:rsidR="003E7D2D" w:rsidRPr="003E7D2D">
        <w:rPr>
          <w:rFonts w:ascii="Times New Roman" w:eastAsia="Times New Roman" w:hAnsi="Times New Roman"/>
          <w:bCs/>
          <w:sz w:val="24"/>
          <w:szCs w:val="24"/>
          <w:lang w:val="uk-UA" w:eastAsia="ru-RU"/>
        </w:rPr>
        <w:t xml:space="preserve">з утримання та поточного ремонту світлофорних об’єктів міста Біла Церква, </w:t>
      </w:r>
      <w:r w:rsidR="003E7D2D">
        <w:rPr>
          <w:rFonts w:ascii="Times New Roman" w:eastAsia="Times New Roman" w:hAnsi="Times New Roman"/>
          <w:bCs/>
          <w:sz w:val="24"/>
          <w:szCs w:val="24"/>
          <w:lang w:val="uk-UA" w:eastAsia="ru-RU"/>
        </w:rPr>
        <w:t xml:space="preserve">які </w:t>
      </w:r>
      <w:r w:rsidR="003E7D2D" w:rsidRPr="003E7D2D">
        <w:rPr>
          <w:rFonts w:ascii="Times New Roman" w:eastAsia="Times New Roman" w:hAnsi="Times New Roman"/>
          <w:bCs/>
          <w:sz w:val="24"/>
          <w:szCs w:val="24"/>
          <w:lang w:val="uk-UA" w:eastAsia="ru-RU"/>
        </w:rPr>
        <w:t>КП БМР «МШЕУ» буд</w:t>
      </w:r>
      <w:r w:rsidR="002E714B">
        <w:rPr>
          <w:rFonts w:ascii="Times New Roman" w:eastAsia="Times New Roman" w:hAnsi="Times New Roman"/>
          <w:bCs/>
          <w:sz w:val="24"/>
          <w:szCs w:val="24"/>
          <w:lang w:val="uk-UA" w:eastAsia="ru-RU"/>
        </w:rPr>
        <w:t xml:space="preserve">е проводити </w:t>
      </w:r>
      <w:r w:rsidR="003E7D2D" w:rsidRPr="003E7D2D">
        <w:rPr>
          <w:rFonts w:ascii="Times New Roman" w:eastAsia="Times New Roman" w:hAnsi="Times New Roman"/>
          <w:bCs/>
          <w:sz w:val="24"/>
          <w:szCs w:val="24"/>
          <w:lang w:val="uk-UA" w:eastAsia="ru-RU"/>
        </w:rPr>
        <w:t>відповідно до Закону України «Про публічні закупівлі» через систему «</w:t>
      </w:r>
      <w:proofErr w:type="spellStart"/>
      <w:r w:rsidR="003E7D2D" w:rsidRPr="003E7D2D">
        <w:rPr>
          <w:rFonts w:ascii="Times New Roman" w:eastAsia="Times New Roman" w:hAnsi="Times New Roman"/>
          <w:bCs/>
          <w:sz w:val="24"/>
          <w:szCs w:val="24"/>
          <w:lang w:val="uk-UA" w:eastAsia="ru-RU"/>
        </w:rPr>
        <w:t>ProZorro</w:t>
      </w:r>
      <w:proofErr w:type="spellEnd"/>
      <w:r w:rsidR="003E7D2D" w:rsidRPr="003E7D2D">
        <w:rPr>
          <w:rFonts w:ascii="Times New Roman" w:eastAsia="Times New Roman" w:hAnsi="Times New Roman"/>
          <w:bCs/>
          <w:sz w:val="24"/>
          <w:szCs w:val="24"/>
          <w:lang w:val="uk-UA" w:eastAsia="ru-RU"/>
        </w:rPr>
        <w:t>»</w:t>
      </w:r>
      <w:r w:rsidR="00F612D5" w:rsidRPr="00C90215">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bCs/>
          <w:sz w:val="24"/>
          <w:szCs w:val="24"/>
          <w:lang w:val="uk-UA" w:eastAsia="ru-RU"/>
        </w:rPr>
        <w:t>визначена на мінімально можливому рівні</w:t>
      </w:r>
      <w:r w:rsidR="00F612D5" w:rsidRPr="00C90215">
        <w:rPr>
          <w:rFonts w:ascii="Times New Roman" w:eastAsia="Times New Roman" w:hAnsi="Times New Roman"/>
          <w:sz w:val="24"/>
          <w:szCs w:val="24"/>
          <w:lang w:val="uk-UA" w:eastAsia="ru-RU"/>
        </w:rPr>
        <w:t xml:space="preserve"> та </w:t>
      </w:r>
      <w:r w:rsidR="00F612D5" w:rsidRPr="00C90215">
        <w:rPr>
          <w:rFonts w:ascii="Times New Roman" w:eastAsia="Times New Roman" w:hAnsi="Times New Roman"/>
          <w:b/>
          <w:bCs/>
          <w:sz w:val="24"/>
          <w:szCs w:val="24"/>
          <w:lang w:val="uk-UA" w:eastAsia="ru-RU"/>
        </w:rPr>
        <w:t>не створює переваг</w:t>
      </w:r>
      <w:r w:rsidR="00F612D5" w:rsidRPr="00C90215">
        <w:rPr>
          <w:rFonts w:ascii="Times New Roman" w:eastAsia="Times New Roman" w:hAnsi="Times New Roman"/>
          <w:sz w:val="24"/>
          <w:szCs w:val="24"/>
          <w:lang w:val="uk-UA" w:eastAsia="ru-RU"/>
        </w:rPr>
        <w:t xml:space="preserve"> для виробництва окремих видів товарів чи провадження окремих видів господарської діяльності, що </w:t>
      </w:r>
      <w:r w:rsidR="002E714B">
        <w:rPr>
          <w:rFonts w:ascii="Times New Roman" w:eastAsia="Times New Roman" w:hAnsi="Times New Roman"/>
          <w:sz w:val="24"/>
          <w:szCs w:val="24"/>
          <w:lang w:val="uk-UA" w:eastAsia="ru-RU"/>
        </w:rPr>
        <w:t>у</w:t>
      </w:r>
      <w:r w:rsidR="00F612D5" w:rsidRPr="00C90215">
        <w:rPr>
          <w:rFonts w:ascii="Times New Roman" w:eastAsia="Times New Roman" w:hAnsi="Times New Roman"/>
          <w:sz w:val="24"/>
          <w:szCs w:val="24"/>
          <w:lang w:val="uk-UA" w:eastAsia="ru-RU"/>
        </w:rPr>
        <w:t xml:space="preserve"> свою чергу виключає отримання </w:t>
      </w:r>
      <w:r w:rsidR="003E7D2D" w:rsidRPr="003E7D2D">
        <w:rPr>
          <w:rFonts w:ascii="Times New Roman" w:eastAsia="Times New Roman" w:hAnsi="Times New Roman"/>
          <w:bCs/>
          <w:sz w:val="24"/>
          <w:szCs w:val="24"/>
          <w:lang w:val="uk-UA" w:eastAsia="ru-RU"/>
        </w:rPr>
        <w:t xml:space="preserve">КП БМР «МШЕУ» </w:t>
      </w:r>
      <w:r w:rsidR="00F612D5" w:rsidRPr="00C90215">
        <w:rPr>
          <w:rFonts w:ascii="Times New Roman" w:eastAsia="Times New Roman" w:hAnsi="Times New Roman"/>
          <w:sz w:val="24"/>
          <w:szCs w:val="24"/>
          <w:lang w:val="uk-UA" w:eastAsia="ru-RU"/>
        </w:rPr>
        <w:t>економічної вигоди та</w:t>
      </w:r>
      <w:r w:rsidR="002E714B">
        <w:rPr>
          <w:rFonts w:ascii="Times New Roman" w:eastAsia="Times New Roman" w:hAnsi="Times New Roman"/>
          <w:sz w:val="24"/>
          <w:szCs w:val="24"/>
          <w:lang w:val="uk-UA" w:eastAsia="ru-RU"/>
        </w:rPr>
        <w:t>,</w:t>
      </w:r>
      <w:r w:rsidR="00F612D5" w:rsidRPr="00C90215">
        <w:rPr>
          <w:rFonts w:ascii="Times New Roman" w:eastAsia="Times New Roman" w:hAnsi="Times New Roman"/>
          <w:sz w:val="24"/>
          <w:szCs w:val="24"/>
          <w:lang w:val="uk-UA" w:eastAsia="ru-RU"/>
        </w:rPr>
        <w:t xml:space="preserve"> як наслідок</w:t>
      </w:r>
      <w:r w:rsidR="002E714B">
        <w:rPr>
          <w:rFonts w:ascii="Times New Roman" w:eastAsia="Times New Roman" w:hAnsi="Times New Roman"/>
          <w:sz w:val="24"/>
          <w:szCs w:val="24"/>
          <w:lang w:val="uk-UA" w:eastAsia="ru-RU"/>
        </w:rPr>
        <w:t>,</w:t>
      </w:r>
      <w:r w:rsidR="00F612D5" w:rsidRPr="00C90215">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b/>
          <w:bCs/>
          <w:sz w:val="24"/>
          <w:szCs w:val="24"/>
          <w:lang w:val="uk-UA" w:eastAsia="ru-RU"/>
        </w:rPr>
        <w:t>не спотворює та не загрожує спотворенням конкуренції.</w:t>
      </w:r>
    </w:p>
    <w:p w:rsidR="00F612D5" w:rsidRPr="00C90215" w:rsidRDefault="003E7D2D" w:rsidP="00DF1355">
      <w:p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p>
    <w:p w:rsidR="00F612D5" w:rsidRDefault="002E714B" w:rsidP="00556F52">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ru-RU"/>
        </w:rPr>
        <w:t xml:space="preserve">Враховуючи </w:t>
      </w:r>
      <w:r w:rsidR="00F612D5" w:rsidRPr="003E7D2D">
        <w:rPr>
          <w:rFonts w:ascii="Times New Roman" w:eastAsia="Times New Roman" w:hAnsi="Times New Roman"/>
          <w:sz w:val="24"/>
          <w:szCs w:val="24"/>
          <w:lang w:val="uk-UA" w:eastAsia="ru-RU"/>
        </w:rPr>
        <w:t xml:space="preserve">наведене, </w:t>
      </w:r>
      <w:r w:rsidR="00F612D5" w:rsidRPr="003E7D2D">
        <w:rPr>
          <w:rFonts w:ascii="Times New Roman" w:eastAsia="Times New Roman" w:hAnsi="Times New Roman"/>
          <w:color w:val="000000"/>
          <w:sz w:val="24"/>
          <w:szCs w:val="24"/>
          <w:lang w:val="uk-UA" w:eastAsia="ru-RU"/>
        </w:rPr>
        <w:t xml:space="preserve">підтримка (фінансування), </w:t>
      </w:r>
      <w:r w:rsidR="00F612D5" w:rsidRPr="003E7D2D">
        <w:rPr>
          <w:rFonts w:ascii="Times New Roman" w:eastAsia="Times New Roman" w:hAnsi="Times New Roman"/>
          <w:sz w:val="24"/>
          <w:szCs w:val="24"/>
          <w:lang w:val="uk-UA" w:eastAsia="ru-RU"/>
        </w:rPr>
        <w:t>як</w:t>
      </w:r>
      <w:r>
        <w:rPr>
          <w:rFonts w:ascii="Times New Roman" w:eastAsia="Times New Roman" w:hAnsi="Times New Roman"/>
          <w:sz w:val="24"/>
          <w:szCs w:val="24"/>
          <w:lang w:val="uk-UA" w:eastAsia="ru-RU"/>
        </w:rPr>
        <w:t>у надає</w:t>
      </w:r>
      <w:r w:rsidR="00F612D5" w:rsidRPr="003E7D2D">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uk-UA"/>
        </w:rPr>
        <w:t>Департамент</w:t>
      </w:r>
      <w:r w:rsidR="003E7D2D">
        <w:rPr>
          <w:rFonts w:ascii="Times New Roman" w:eastAsia="Times New Roman" w:hAnsi="Times New Roman"/>
          <w:sz w:val="24"/>
          <w:szCs w:val="24"/>
          <w:lang w:val="uk-UA" w:eastAsia="uk-UA"/>
        </w:rPr>
        <w:t xml:space="preserve"> житлово-комунального господарства Білоцерківської міської ради </w:t>
      </w:r>
      <w:r w:rsidR="003E7D2D" w:rsidRPr="001153BB">
        <w:rPr>
          <w:rFonts w:ascii="Times New Roman" w:eastAsia="Times New Roman" w:hAnsi="Times New Roman"/>
          <w:sz w:val="24"/>
          <w:szCs w:val="24"/>
          <w:lang w:val="uk-UA" w:eastAsia="uk-UA"/>
        </w:rPr>
        <w:t>КП БМР «МШЕУ»</w:t>
      </w:r>
      <w:r>
        <w:rPr>
          <w:lang w:val="uk-UA" w:eastAsia="uk-UA"/>
        </w:rPr>
        <w:t xml:space="preserve"> </w:t>
      </w:r>
      <w:r>
        <w:rPr>
          <w:rFonts w:ascii="Times New Roman" w:hAnsi="Times New Roman"/>
          <w:sz w:val="24"/>
          <w:szCs w:val="24"/>
          <w:lang w:val="uk-UA" w:eastAsia="uk-UA"/>
        </w:rPr>
        <w:t xml:space="preserve">на здійснення заходів </w:t>
      </w:r>
      <w:r w:rsidR="003E7D2D" w:rsidRPr="003676B0">
        <w:rPr>
          <w:rFonts w:ascii="Times New Roman" w:hAnsi="Times New Roman"/>
          <w:sz w:val="24"/>
          <w:szCs w:val="24"/>
          <w:lang w:val="uk-UA" w:eastAsia="uk-UA"/>
        </w:rPr>
        <w:t xml:space="preserve">з </w:t>
      </w:r>
      <w:r w:rsidR="003E7D2D" w:rsidRPr="003676B0">
        <w:rPr>
          <w:rFonts w:ascii="Times New Roman" w:eastAsia="Times New Roman" w:hAnsi="Times New Roman"/>
          <w:sz w:val="24"/>
          <w:szCs w:val="24"/>
          <w:lang w:val="uk-UA" w:eastAsia="uk-UA"/>
        </w:rPr>
        <w:t>утримання та поточного ремонту світлофорних об’єктів міста Біла Церква</w:t>
      </w:r>
      <w:r w:rsidR="003E7D2D" w:rsidRPr="00C90215">
        <w:rPr>
          <w:rFonts w:ascii="Times New Roman" w:eastAsia="Times New Roman" w:hAnsi="Times New Roman"/>
          <w:sz w:val="24"/>
          <w:szCs w:val="24"/>
          <w:lang w:val="uk-UA" w:eastAsia="uk-UA"/>
        </w:rPr>
        <w:t xml:space="preserve"> </w:t>
      </w:r>
      <w:r w:rsidR="003E7D2D" w:rsidRPr="00C90215">
        <w:rPr>
          <w:rFonts w:ascii="Times New Roman" w:eastAsia="Times New Roman" w:hAnsi="Times New Roman"/>
          <w:color w:val="000000"/>
          <w:sz w:val="24"/>
          <w:szCs w:val="24"/>
          <w:lang w:val="uk-UA" w:eastAsia="ru-RU"/>
        </w:rPr>
        <w:t xml:space="preserve">на період з </w:t>
      </w:r>
      <w:r w:rsidR="003E7D2D">
        <w:rPr>
          <w:rFonts w:ascii="Times New Roman" w:eastAsia="Times New Roman" w:hAnsi="Times New Roman"/>
          <w:sz w:val="24"/>
          <w:szCs w:val="24"/>
          <w:lang w:val="uk-UA" w:eastAsia="uk-UA"/>
        </w:rPr>
        <w:t>01.01.2017</w:t>
      </w:r>
      <w:r w:rsidR="003E7D2D" w:rsidRPr="00881AF6">
        <w:rPr>
          <w:rFonts w:ascii="Times New Roman" w:eastAsia="Times New Roman" w:hAnsi="Times New Roman"/>
          <w:sz w:val="24"/>
          <w:szCs w:val="24"/>
          <w:lang w:val="uk-UA" w:eastAsia="uk-UA"/>
        </w:rPr>
        <w:t xml:space="preserve"> по 31.12.20</w:t>
      </w:r>
      <w:r w:rsidR="003E7D2D">
        <w:rPr>
          <w:rFonts w:ascii="Times New Roman" w:eastAsia="Times New Roman" w:hAnsi="Times New Roman"/>
          <w:sz w:val="24"/>
          <w:szCs w:val="24"/>
          <w:lang w:val="uk-UA" w:eastAsia="uk-UA"/>
        </w:rPr>
        <w:t xml:space="preserve">21 </w:t>
      </w:r>
      <w:r w:rsidR="003E7D2D" w:rsidRPr="00C90215">
        <w:rPr>
          <w:rFonts w:ascii="Times New Roman" w:eastAsia="Times New Roman" w:hAnsi="Times New Roman"/>
          <w:color w:val="000000"/>
          <w:sz w:val="24"/>
          <w:szCs w:val="24"/>
          <w:lang w:val="uk-UA" w:eastAsia="ru-RU"/>
        </w:rPr>
        <w:t xml:space="preserve">загальним обсягом  </w:t>
      </w:r>
      <w:r w:rsidR="003E7D2D">
        <w:rPr>
          <w:rFonts w:ascii="Times New Roman" w:eastAsia="Times New Roman" w:hAnsi="Times New Roman"/>
          <w:sz w:val="24"/>
          <w:szCs w:val="24"/>
          <w:lang w:val="uk-UA" w:eastAsia="ru-RU"/>
        </w:rPr>
        <w:t>2 7</w:t>
      </w:r>
      <w:r w:rsidR="003E7D2D" w:rsidRPr="00C90215">
        <w:rPr>
          <w:rFonts w:ascii="Times New Roman" w:eastAsia="Times New Roman" w:hAnsi="Times New Roman"/>
          <w:sz w:val="24"/>
          <w:szCs w:val="24"/>
          <w:lang w:val="uk-UA" w:eastAsia="ru-RU"/>
        </w:rPr>
        <w:t xml:space="preserve">00 000 </w:t>
      </w:r>
      <w:r>
        <w:rPr>
          <w:rFonts w:ascii="Times New Roman" w:eastAsia="Times New Roman" w:hAnsi="Times New Roman"/>
          <w:color w:val="000000"/>
          <w:sz w:val="24"/>
          <w:szCs w:val="24"/>
          <w:lang w:val="uk-UA" w:eastAsia="ru-RU"/>
        </w:rPr>
        <w:t>грн</w:t>
      </w:r>
      <w:r w:rsidR="003E7D2D" w:rsidRPr="00DF1355">
        <w:rPr>
          <w:rFonts w:ascii="Times New Roman" w:eastAsia="Times New Roman" w:hAnsi="Times New Roman"/>
          <w:color w:val="000000"/>
          <w:sz w:val="24"/>
          <w:szCs w:val="24"/>
          <w:lang w:val="uk-UA" w:eastAsia="ru-RU"/>
        </w:rPr>
        <w:t>,</w:t>
      </w:r>
      <w:r w:rsidR="003E7D2D" w:rsidRPr="00C90215">
        <w:rPr>
          <w:rFonts w:ascii="Times New Roman" w:eastAsia="Times New Roman" w:hAnsi="Times New Roman"/>
          <w:color w:val="000000"/>
          <w:sz w:val="24"/>
          <w:szCs w:val="24"/>
          <w:lang w:val="uk-UA" w:eastAsia="ru-RU"/>
        </w:rPr>
        <w:t xml:space="preserve"> </w:t>
      </w:r>
      <w:r w:rsidR="003E7D2D" w:rsidRPr="00C90215">
        <w:rPr>
          <w:rFonts w:ascii="Times New Roman" w:eastAsia="Times New Roman" w:hAnsi="Times New Roman"/>
          <w:b/>
          <w:color w:val="000000"/>
          <w:sz w:val="24"/>
          <w:szCs w:val="24"/>
          <w:lang w:val="uk-UA" w:eastAsia="ru-RU"/>
        </w:rPr>
        <w:t>не є державною допомогою</w:t>
      </w:r>
      <w:r w:rsidR="003E7D2D"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p w:rsidR="00556F52" w:rsidRPr="00556F52" w:rsidRDefault="00556F52" w:rsidP="00556F52">
      <w:pPr>
        <w:spacing w:after="0" w:line="240" w:lineRule="auto"/>
        <w:jc w:val="both"/>
        <w:rPr>
          <w:rFonts w:ascii="Times New Roman" w:eastAsia="Times New Roman" w:hAnsi="Times New Roman"/>
          <w:sz w:val="24"/>
          <w:szCs w:val="24"/>
          <w:lang w:val="uk-UA" w:eastAsia="uk-UA"/>
        </w:rPr>
      </w:pPr>
    </w:p>
    <w:p w:rsidR="00F612D5" w:rsidRPr="00C90215" w:rsidRDefault="00884FCF" w:rsidP="00884FCF">
      <w:pPr>
        <w:numPr>
          <w:ilvl w:val="0"/>
          <w:numId w:val="2"/>
        </w:numPr>
        <w:tabs>
          <w:tab w:val="left" w:pos="426"/>
          <w:tab w:val="left" w:pos="993"/>
          <w:tab w:val="left" w:pos="1701"/>
        </w:tabs>
        <w:spacing w:after="0" w:line="240" w:lineRule="auto"/>
        <w:ind w:left="567" w:hanging="567"/>
        <w:contextualSpacing/>
        <w:jc w:val="both"/>
        <w:rPr>
          <w:rFonts w:ascii="Times New Roman" w:hAnsi="Times New Roman"/>
          <w:color w:val="000000"/>
          <w:sz w:val="24"/>
          <w:szCs w:val="24"/>
        </w:rPr>
      </w:pPr>
      <w:r>
        <w:rPr>
          <w:rFonts w:ascii="Times New Roman" w:hAnsi="Times New Roman"/>
          <w:color w:val="000000"/>
          <w:sz w:val="24"/>
          <w:szCs w:val="24"/>
          <w:lang w:val="uk-UA"/>
        </w:rPr>
        <w:t xml:space="preserve">   </w:t>
      </w:r>
      <w:proofErr w:type="spellStart"/>
      <w:r w:rsidR="00F612D5" w:rsidRPr="00C90215">
        <w:rPr>
          <w:rFonts w:ascii="Times New Roman" w:hAnsi="Times New Roman"/>
          <w:color w:val="000000"/>
          <w:sz w:val="24"/>
          <w:szCs w:val="24"/>
        </w:rPr>
        <w:t>Наведені</w:t>
      </w:r>
      <w:proofErr w:type="spellEnd"/>
      <w:r w:rsidR="00F612D5" w:rsidRPr="00C90215">
        <w:rPr>
          <w:rFonts w:ascii="Times New Roman" w:hAnsi="Times New Roman"/>
          <w:color w:val="000000"/>
          <w:sz w:val="24"/>
          <w:szCs w:val="24"/>
        </w:rPr>
        <w:t xml:space="preserve"> в </w:t>
      </w:r>
      <w:proofErr w:type="spellStart"/>
      <w:r w:rsidR="00F612D5" w:rsidRPr="00C90215">
        <w:rPr>
          <w:rFonts w:ascii="Times New Roman" w:hAnsi="Times New Roman"/>
          <w:color w:val="000000"/>
          <w:sz w:val="24"/>
          <w:szCs w:val="24"/>
        </w:rPr>
        <w:t>цьому</w:t>
      </w:r>
      <w:proofErr w:type="spellEnd"/>
      <w:r w:rsidR="00F612D5" w:rsidRPr="00C90215">
        <w:rPr>
          <w:rFonts w:ascii="Times New Roman" w:hAnsi="Times New Roman"/>
          <w:color w:val="000000"/>
          <w:sz w:val="24"/>
          <w:szCs w:val="24"/>
        </w:rPr>
        <w:t xml:space="preserve"> </w:t>
      </w:r>
      <w:proofErr w:type="gramStart"/>
      <w:r w:rsidR="00812632">
        <w:rPr>
          <w:rFonts w:ascii="Times New Roman" w:hAnsi="Times New Roman"/>
          <w:color w:val="000000"/>
          <w:sz w:val="24"/>
          <w:szCs w:val="24"/>
          <w:lang w:val="uk-UA"/>
        </w:rPr>
        <w:t>р</w:t>
      </w:r>
      <w:proofErr w:type="gramEnd"/>
      <w:r w:rsidR="00812632">
        <w:rPr>
          <w:rFonts w:ascii="Times New Roman" w:hAnsi="Times New Roman"/>
          <w:color w:val="000000"/>
          <w:sz w:val="24"/>
          <w:szCs w:val="24"/>
          <w:lang w:val="uk-UA"/>
        </w:rPr>
        <w:t>ішенні</w:t>
      </w:r>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обґрунтування</w:t>
      </w:r>
      <w:proofErr w:type="spellEnd"/>
      <w:r w:rsidR="00F612D5" w:rsidRPr="00C90215">
        <w:rPr>
          <w:rFonts w:ascii="Times New Roman" w:hAnsi="Times New Roman"/>
          <w:color w:val="000000"/>
          <w:sz w:val="24"/>
          <w:szCs w:val="24"/>
        </w:rPr>
        <w:t xml:space="preserve"> та </w:t>
      </w:r>
      <w:proofErr w:type="spellStart"/>
      <w:r w:rsidR="00F612D5" w:rsidRPr="00C90215">
        <w:rPr>
          <w:rFonts w:ascii="Times New Roman" w:hAnsi="Times New Roman"/>
          <w:color w:val="000000"/>
          <w:sz w:val="24"/>
          <w:szCs w:val="24"/>
        </w:rPr>
        <w:t>висновки</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використовуються</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виключно</w:t>
      </w:r>
      <w:proofErr w:type="spellEnd"/>
      <w:r w:rsidR="00F612D5" w:rsidRPr="00C90215">
        <w:rPr>
          <w:rFonts w:ascii="Times New Roman" w:hAnsi="Times New Roman"/>
          <w:color w:val="000000"/>
          <w:sz w:val="24"/>
          <w:szCs w:val="24"/>
        </w:rPr>
        <w:t xml:space="preserve"> для </w:t>
      </w:r>
      <w:proofErr w:type="spellStart"/>
      <w:r w:rsidR="00F612D5" w:rsidRPr="00C90215">
        <w:rPr>
          <w:rFonts w:ascii="Times New Roman" w:hAnsi="Times New Roman"/>
          <w:color w:val="000000"/>
          <w:sz w:val="24"/>
          <w:szCs w:val="24"/>
        </w:rPr>
        <w:t>цілей</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застосування</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положень</w:t>
      </w:r>
      <w:proofErr w:type="spellEnd"/>
      <w:r w:rsidR="00F612D5" w:rsidRPr="00C90215">
        <w:rPr>
          <w:rFonts w:ascii="Times New Roman" w:hAnsi="Times New Roman"/>
          <w:color w:val="000000"/>
          <w:sz w:val="24"/>
          <w:szCs w:val="24"/>
        </w:rPr>
        <w:t xml:space="preserve"> Закону </w:t>
      </w:r>
      <w:proofErr w:type="spellStart"/>
      <w:r w:rsidR="00F612D5" w:rsidRPr="00C90215">
        <w:rPr>
          <w:rFonts w:ascii="Times New Roman" w:hAnsi="Times New Roman"/>
          <w:color w:val="000000"/>
          <w:sz w:val="24"/>
          <w:szCs w:val="24"/>
        </w:rPr>
        <w:t>України</w:t>
      </w:r>
      <w:proofErr w:type="spellEnd"/>
      <w:r w:rsidR="00F612D5" w:rsidRPr="00C90215">
        <w:rPr>
          <w:rFonts w:ascii="Times New Roman" w:hAnsi="Times New Roman"/>
          <w:color w:val="000000"/>
          <w:sz w:val="24"/>
          <w:szCs w:val="24"/>
        </w:rPr>
        <w:t xml:space="preserve"> «Про </w:t>
      </w:r>
      <w:proofErr w:type="spellStart"/>
      <w:r w:rsidR="00F612D5" w:rsidRPr="00C90215">
        <w:rPr>
          <w:rFonts w:ascii="Times New Roman" w:hAnsi="Times New Roman"/>
          <w:color w:val="000000"/>
          <w:sz w:val="24"/>
          <w:szCs w:val="24"/>
        </w:rPr>
        <w:t>державну</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допомогу</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суб’єктам</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господарювання</w:t>
      </w:r>
      <w:proofErr w:type="spellEnd"/>
      <w:r w:rsidR="00F612D5" w:rsidRPr="00C90215">
        <w:rPr>
          <w:rFonts w:ascii="Times New Roman" w:hAnsi="Times New Roman"/>
          <w:color w:val="000000"/>
          <w:sz w:val="24"/>
          <w:szCs w:val="24"/>
        </w:rPr>
        <w:t xml:space="preserve">» та не </w:t>
      </w:r>
      <w:proofErr w:type="spellStart"/>
      <w:r w:rsidR="00F612D5" w:rsidRPr="00C90215">
        <w:rPr>
          <w:rFonts w:ascii="Times New Roman" w:hAnsi="Times New Roman"/>
          <w:color w:val="000000"/>
          <w:sz w:val="24"/>
          <w:szCs w:val="24"/>
        </w:rPr>
        <w:t>охоплюють</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правовідносин</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що</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регулюються</w:t>
      </w:r>
      <w:proofErr w:type="spellEnd"/>
      <w:r w:rsidR="00F612D5" w:rsidRPr="00C90215">
        <w:rPr>
          <w:rFonts w:ascii="Times New Roman" w:hAnsi="Times New Roman"/>
          <w:color w:val="000000"/>
          <w:sz w:val="24"/>
          <w:szCs w:val="24"/>
        </w:rPr>
        <w:t xml:space="preserve"> Законом </w:t>
      </w:r>
      <w:proofErr w:type="spellStart"/>
      <w:r w:rsidR="00F612D5" w:rsidRPr="00C90215">
        <w:rPr>
          <w:rFonts w:ascii="Times New Roman" w:hAnsi="Times New Roman"/>
          <w:color w:val="000000"/>
          <w:sz w:val="24"/>
          <w:szCs w:val="24"/>
        </w:rPr>
        <w:t>України</w:t>
      </w:r>
      <w:proofErr w:type="spellEnd"/>
      <w:r w:rsidR="00F612D5" w:rsidRPr="00C90215">
        <w:rPr>
          <w:rFonts w:ascii="Times New Roman" w:hAnsi="Times New Roman"/>
          <w:color w:val="000000"/>
          <w:sz w:val="24"/>
          <w:szCs w:val="24"/>
        </w:rPr>
        <w:t xml:space="preserve"> «Про </w:t>
      </w:r>
      <w:proofErr w:type="spellStart"/>
      <w:r w:rsidR="00F612D5" w:rsidRPr="00C90215">
        <w:rPr>
          <w:rFonts w:ascii="Times New Roman" w:hAnsi="Times New Roman"/>
          <w:color w:val="000000"/>
          <w:sz w:val="24"/>
          <w:szCs w:val="24"/>
        </w:rPr>
        <w:t>захист</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економічної</w:t>
      </w:r>
      <w:proofErr w:type="spellEnd"/>
      <w:r w:rsidR="00F612D5" w:rsidRPr="00C90215">
        <w:rPr>
          <w:rFonts w:ascii="Times New Roman" w:hAnsi="Times New Roman"/>
          <w:color w:val="000000"/>
          <w:sz w:val="24"/>
          <w:szCs w:val="24"/>
        </w:rPr>
        <w:t xml:space="preserve"> </w:t>
      </w:r>
      <w:proofErr w:type="spellStart"/>
      <w:r w:rsidR="00F612D5" w:rsidRPr="00C90215">
        <w:rPr>
          <w:rFonts w:ascii="Times New Roman" w:hAnsi="Times New Roman"/>
          <w:color w:val="000000"/>
          <w:sz w:val="24"/>
          <w:szCs w:val="24"/>
        </w:rPr>
        <w:t>конкуренції</w:t>
      </w:r>
      <w:proofErr w:type="spellEnd"/>
      <w:r w:rsidR="00F612D5" w:rsidRPr="00C90215">
        <w:rPr>
          <w:rFonts w:ascii="Times New Roman" w:hAnsi="Times New Roman"/>
          <w:color w:val="000000"/>
          <w:sz w:val="24"/>
          <w:szCs w:val="24"/>
        </w:rPr>
        <w:t>».</w:t>
      </w:r>
    </w:p>
    <w:p w:rsidR="00F612D5" w:rsidRPr="006C2B93" w:rsidRDefault="00F612D5" w:rsidP="00884FCF">
      <w:pPr>
        <w:spacing w:after="0" w:line="240" w:lineRule="auto"/>
        <w:ind w:left="567" w:hanging="567"/>
        <w:contextualSpacing/>
        <w:jc w:val="both"/>
        <w:rPr>
          <w:rFonts w:ascii="Times New Roman" w:eastAsia="Times New Roman" w:hAnsi="Times New Roman"/>
          <w:color w:val="000000"/>
          <w:sz w:val="16"/>
          <w:szCs w:val="16"/>
          <w:lang w:val="uk-UA" w:eastAsia="ru-RU"/>
        </w:rPr>
      </w:pPr>
    </w:p>
    <w:p w:rsidR="00F612D5" w:rsidRDefault="00F612D5"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6C2B93">
        <w:rPr>
          <w:rFonts w:ascii="Times New Roman" w:eastAsia="Times New Roman" w:hAnsi="Times New Roman"/>
          <w:sz w:val="24"/>
          <w:szCs w:val="24"/>
          <w:lang w:val="uk-UA" w:eastAsia="uk-UA"/>
        </w:rPr>
        <w:t xml:space="preserve">Разом </w:t>
      </w:r>
      <w:r w:rsidR="002E714B">
        <w:rPr>
          <w:rFonts w:ascii="Times New Roman" w:eastAsia="Times New Roman" w:hAnsi="Times New Roman"/>
          <w:sz w:val="24"/>
          <w:szCs w:val="24"/>
          <w:lang w:val="uk-UA" w:eastAsia="uk-UA"/>
        </w:rPr>
        <w:t>і</w:t>
      </w:r>
      <w:r w:rsidRPr="006C2B93">
        <w:rPr>
          <w:rFonts w:ascii="Times New Roman" w:eastAsia="Times New Roman" w:hAnsi="Times New Roman"/>
          <w:sz w:val="24"/>
          <w:szCs w:val="24"/>
          <w:lang w:val="uk-UA" w:eastAsia="uk-UA"/>
        </w:rPr>
        <w:t>з тим слід зазначити, що:</w:t>
      </w:r>
    </w:p>
    <w:p w:rsidR="00DF522F" w:rsidRDefault="00F612D5" w:rsidP="00C310A6">
      <w:pPr>
        <w:numPr>
          <w:ilvl w:val="3"/>
          <w:numId w:val="7"/>
        </w:numPr>
        <w:spacing w:after="0" w:line="240" w:lineRule="auto"/>
        <w:ind w:left="851" w:hanging="284"/>
        <w:jc w:val="both"/>
        <w:rPr>
          <w:rFonts w:ascii="Times New Roman" w:eastAsia="Times New Roman" w:hAnsi="Times New Roman"/>
          <w:sz w:val="24"/>
          <w:szCs w:val="24"/>
          <w:lang w:val="uk-UA" w:eastAsia="uk-UA"/>
        </w:rPr>
      </w:pPr>
      <w:r w:rsidRPr="0000068B">
        <w:rPr>
          <w:rFonts w:ascii="Times New Roman" w:eastAsia="Times New Roman" w:hAnsi="Times New Roman"/>
          <w:sz w:val="24"/>
          <w:szCs w:val="24"/>
          <w:lang w:val="uk-UA" w:eastAsia="uk-UA"/>
        </w:rPr>
        <w:t xml:space="preserve">З </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 xml:space="preserve">метою </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уникнення</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 xml:space="preserve"> </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перехресного</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 xml:space="preserve"> </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субсидіювання</w:t>
      </w:r>
      <w:r w:rsidR="00DF522F">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 xml:space="preserve"> </w:t>
      </w:r>
      <w:r w:rsidR="00556F52" w:rsidRPr="003E7D2D">
        <w:rPr>
          <w:rFonts w:ascii="Times New Roman" w:eastAsia="Times New Roman" w:hAnsi="Times New Roman"/>
          <w:bCs/>
          <w:sz w:val="24"/>
          <w:szCs w:val="24"/>
          <w:lang w:val="uk-UA" w:eastAsia="ru-RU"/>
        </w:rPr>
        <w:t xml:space="preserve">КП </w:t>
      </w:r>
      <w:r w:rsidR="00DF522F">
        <w:rPr>
          <w:rFonts w:ascii="Times New Roman" w:eastAsia="Times New Roman" w:hAnsi="Times New Roman"/>
          <w:bCs/>
          <w:sz w:val="24"/>
          <w:szCs w:val="24"/>
          <w:lang w:val="uk-UA" w:eastAsia="ru-RU"/>
        </w:rPr>
        <w:t xml:space="preserve"> </w:t>
      </w:r>
      <w:r w:rsidR="00556F52" w:rsidRPr="003E7D2D">
        <w:rPr>
          <w:rFonts w:ascii="Times New Roman" w:eastAsia="Times New Roman" w:hAnsi="Times New Roman"/>
          <w:bCs/>
          <w:sz w:val="24"/>
          <w:szCs w:val="24"/>
          <w:lang w:val="uk-UA" w:eastAsia="ru-RU"/>
        </w:rPr>
        <w:t xml:space="preserve">БМР </w:t>
      </w:r>
      <w:r w:rsidR="00DF522F">
        <w:rPr>
          <w:rFonts w:ascii="Times New Roman" w:eastAsia="Times New Roman" w:hAnsi="Times New Roman"/>
          <w:bCs/>
          <w:sz w:val="24"/>
          <w:szCs w:val="24"/>
          <w:lang w:val="uk-UA" w:eastAsia="ru-RU"/>
        </w:rPr>
        <w:t xml:space="preserve"> </w:t>
      </w:r>
      <w:r w:rsidR="00556F52" w:rsidRPr="003E7D2D">
        <w:rPr>
          <w:rFonts w:ascii="Times New Roman" w:eastAsia="Times New Roman" w:hAnsi="Times New Roman"/>
          <w:bCs/>
          <w:sz w:val="24"/>
          <w:szCs w:val="24"/>
          <w:lang w:val="uk-UA" w:eastAsia="ru-RU"/>
        </w:rPr>
        <w:t>«МШЕУ»</w:t>
      </w:r>
      <w:r w:rsidR="00556F52">
        <w:rPr>
          <w:rFonts w:ascii="Times New Roman" w:eastAsia="Times New Roman" w:hAnsi="Times New Roman"/>
          <w:bCs/>
          <w:sz w:val="24"/>
          <w:szCs w:val="24"/>
          <w:lang w:val="uk-UA" w:eastAsia="ru-RU"/>
        </w:rPr>
        <w:t xml:space="preserve"> </w:t>
      </w:r>
      <w:r w:rsidR="00DF522F">
        <w:rPr>
          <w:rFonts w:ascii="Times New Roman" w:eastAsia="Times New Roman" w:hAnsi="Times New Roman"/>
          <w:bCs/>
          <w:sz w:val="24"/>
          <w:szCs w:val="24"/>
          <w:lang w:val="uk-UA" w:eastAsia="ru-RU"/>
        </w:rPr>
        <w:t xml:space="preserve"> </w:t>
      </w:r>
      <w:r w:rsidRPr="0000068B">
        <w:rPr>
          <w:rFonts w:ascii="Times New Roman" w:eastAsia="Times New Roman" w:hAnsi="Times New Roman"/>
          <w:sz w:val="24"/>
          <w:szCs w:val="24"/>
          <w:lang w:val="uk-UA" w:eastAsia="uk-UA"/>
        </w:rPr>
        <w:t xml:space="preserve">повинно </w:t>
      </w:r>
    </w:p>
    <w:p w:rsidR="00F612D5" w:rsidRDefault="00F612D5" w:rsidP="00DF522F">
      <w:pPr>
        <w:spacing w:after="0" w:line="240" w:lineRule="auto"/>
        <w:ind w:left="851"/>
        <w:jc w:val="both"/>
        <w:rPr>
          <w:rFonts w:ascii="Times New Roman" w:eastAsia="Times New Roman" w:hAnsi="Times New Roman"/>
          <w:sz w:val="24"/>
          <w:szCs w:val="24"/>
          <w:lang w:val="uk-UA" w:eastAsia="uk-UA"/>
        </w:rPr>
      </w:pPr>
      <w:r w:rsidRPr="0000068B">
        <w:rPr>
          <w:rFonts w:ascii="Times New Roman" w:eastAsia="Times New Roman" w:hAnsi="Times New Roman"/>
          <w:sz w:val="24"/>
          <w:szCs w:val="24"/>
          <w:lang w:val="uk-UA" w:eastAsia="uk-UA"/>
        </w:rPr>
        <w:t>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F612D5" w:rsidRDefault="00F612D5" w:rsidP="00C310A6">
      <w:pPr>
        <w:numPr>
          <w:ilvl w:val="3"/>
          <w:numId w:val="7"/>
        </w:numPr>
        <w:spacing w:after="0" w:line="240" w:lineRule="auto"/>
        <w:ind w:left="851" w:hanging="284"/>
        <w:jc w:val="both"/>
        <w:rPr>
          <w:rFonts w:ascii="Times New Roman" w:eastAsia="Times New Roman" w:hAnsi="Times New Roman"/>
          <w:sz w:val="24"/>
          <w:szCs w:val="24"/>
          <w:lang w:val="uk-UA" w:eastAsia="uk-UA"/>
        </w:rPr>
      </w:pPr>
      <w:r w:rsidRPr="0000068B">
        <w:rPr>
          <w:rFonts w:ascii="Times New Roman" w:eastAsia="Times New Roman" w:hAnsi="Times New Roman"/>
          <w:sz w:val="24"/>
          <w:szCs w:val="24"/>
          <w:lang w:val="uk-UA" w:eastAsia="uk-UA"/>
        </w:rPr>
        <w:t xml:space="preserve">Фінансування </w:t>
      </w:r>
      <w:r w:rsidR="00556F52" w:rsidRPr="003E7D2D">
        <w:rPr>
          <w:rFonts w:ascii="Times New Roman" w:eastAsia="Times New Roman" w:hAnsi="Times New Roman"/>
          <w:bCs/>
          <w:sz w:val="24"/>
          <w:szCs w:val="24"/>
          <w:lang w:val="uk-UA" w:eastAsia="ru-RU"/>
        </w:rPr>
        <w:t>КП БМР «МШЕУ»</w:t>
      </w:r>
      <w:r w:rsidR="00556F52">
        <w:rPr>
          <w:rFonts w:ascii="Times New Roman" w:eastAsia="Times New Roman" w:hAnsi="Times New Roman"/>
          <w:bCs/>
          <w:sz w:val="24"/>
          <w:szCs w:val="24"/>
          <w:lang w:val="uk-UA" w:eastAsia="ru-RU"/>
        </w:rPr>
        <w:t xml:space="preserve"> </w:t>
      </w:r>
      <w:r w:rsidRPr="0000068B">
        <w:rPr>
          <w:rFonts w:ascii="Times New Roman" w:eastAsia="Times New Roman" w:hAnsi="Times New Roman"/>
          <w:sz w:val="24"/>
          <w:szCs w:val="24"/>
          <w:lang w:val="uk-UA" w:eastAsia="uk-UA"/>
        </w:rPr>
        <w:t xml:space="preserve">повинно спрямовуватися виключно на покриття витрат, які пов’язані з виконанням заходів, передбачених </w:t>
      </w:r>
      <w:r w:rsidR="00556F52">
        <w:rPr>
          <w:rFonts w:ascii="Times New Roman" w:eastAsia="Times New Roman" w:hAnsi="Times New Roman"/>
          <w:sz w:val="24"/>
          <w:szCs w:val="24"/>
          <w:lang w:val="uk-UA" w:eastAsia="uk-UA"/>
        </w:rPr>
        <w:t>Програм</w:t>
      </w:r>
      <w:r w:rsidR="00C310A6">
        <w:rPr>
          <w:rFonts w:ascii="Times New Roman" w:eastAsia="Times New Roman" w:hAnsi="Times New Roman"/>
          <w:sz w:val="24"/>
          <w:szCs w:val="24"/>
          <w:lang w:val="uk-UA" w:eastAsia="uk-UA"/>
        </w:rPr>
        <w:t>ою</w:t>
      </w:r>
      <w:r w:rsidR="00556F52">
        <w:rPr>
          <w:rFonts w:ascii="Times New Roman" w:eastAsia="Times New Roman" w:hAnsi="Times New Roman"/>
          <w:sz w:val="24"/>
          <w:szCs w:val="24"/>
          <w:lang w:val="uk-UA" w:eastAsia="uk-UA"/>
        </w:rPr>
        <w:t xml:space="preserve"> реформування і розвитку житлово-комунального господарства</w:t>
      </w:r>
      <w:r w:rsidR="00C310A6">
        <w:rPr>
          <w:rFonts w:ascii="Times New Roman" w:eastAsia="Times New Roman" w:hAnsi="Times New Roman"/>
          <w:sz w:val="24"/>
          <w:szCs w:val="24"/>
          <w:lang w:val="uk-UA" w:eastAsia="uk-UA"/>
        </w:rPr>
        <w:t xml:space="preserve"> міста </w:t>
      </w:r>
      <w:r w:rsidR="00556F52">
        <w:rPr>
          <w:rFonts w:ascii="Times New Roman" w:eastAsia="Times New Roman" w:hAnsi="Times New Roman"/>
          <w:sz w:val="24"/>
          <w:szCs w:val="24"/>
          <w:lang w:val="uk-UA" w:eastAsia="uk-UA"/>
        </w:rPr>
        <w:t xml:space="preserve">Біла Церква </w:t>
      </w:r>
      <w:r w:rsidR="002E714B">
        <w:rPr>
          <w:rFonts w:ascii="Times New Roman" w:eastAsia="Times New Roman" w:hAnsi="Times New Roman"/>
          <w:sz w:val="24"/>
          <w:szCs w:val="24"/>
          <w:lang w:val="uk-UA" w:eastAsia="uk-UA"/>
        </w:rPr>
        <w:t xml:space="preserve">                                              </w:t>
      </w:r>
      <w:r w:rsidR="00556F52">
        <w:rPr>
          <w:rFonts w:ascii="Times New Roman" w:eastAsia="Times New Roman" w:hAnsi="Times New Roman"/>
          <w:sz w:val="24"/>
          <w:szCs w:val="24"/>
          <w:lang w:val="uk-UA" w:eastAsia="uk-UA"/>
        </w:rPr>
        <w:t>на 2017-2021 роки</w:t>
      </w:r>
      <w:r w:rsidR="002E714B">
        <w:rPr>
          <w:rFonts w:ascii="Times New Roman" w:eastAsia="Times New Roman" w:hAnsi="Times New Roman"/>
          <w:sz w:val="24"/>
          <w:szCs w:val="24"/>
          <w:lang w:val="uk-UA" w:eastAsia="uk-UA"/>
        </w:rPr>
        <w:t>,</w:t>
      </w:r>
      <w:r w:rsidR="00556F52" w:rsidRPr="00C90215">
        <w:rPr>
          <w:rFonts w:ascii="Times New Roman" w:eastAsia="Times New Roman" w:hAnsi="Times New Roman"/>
          <w:sz w:val="24"/>
          <w:szCs w:val="24"/>
          <w:lang w:val="uk-UA" w:eastAsia="uk-UA"/>
        </w:rPr>
        <w:t xml:space="preserve"> затверджено</w:t>
      </w:r>
      <w:r w:rsidR="00C310A6">
        <w:rPr>
          <w:rFonts w:ascii="Times New Roman" w:eastAsia="Times New Roman" w:hAnsi="Times New Roman"/>
          <w:sz w:val="24"/>
          <w:szCs w:val="24"/>
          <w:lang w:val="uk-UA" w:eastAsia="uk-UA"/>
        </w:rPr>
        <w:t>ю</w:t>
      </w:r>
      <w:r w:rsidR="00556F52" w:rsidRPr="00C90215">
        <w:rPr>
          <w:rFonts w:ascii="Times New Roman" w:eastAsia="Times New Roman" w:hAnsi="Times New Roman"/>
          <w:sz w:val="24"/>
          <w:szCs w:val="24"/>
          <w:lang w:val="uk-UA" w:eastAsia="uk-UA"/>
        </w:rPr>
        <w:t xml:space="preserve"> рішенням </w:t>
      </w:r>
      <w:r w:rsidR="00556F52">
        <w:rPr>
          <w:rFonts w:ascii="Times New Roman" w:eastAsia="Times New Roman" w:hAnsi="Times New Roman"/>
          <w:sz w:val="24"/>
          <w:szCs w:val="24"/>
          <w:lang w:val="uk-UA" w:eastAsia="uk-UA"/>
        </w:rPr>
        <w:t xml:space="preserve">Білоцерківської міської ради </w:t>
      </w:r>
      <w:r w:rsidR="002E714B">
        <w:rPr>
          <w:rFonts w:ascii="Times New Roman" w:eastAsia="Times New Roman" w:hAnsi="Times New Roman"/>
          <w:sz w:val="24"/>
          <w:szCs w:val="24"/>
          <w:lang w:val="uk-UA" w:eastAsia="uk-UA"/>
        </w:rPr>
        <w:t xml:space="preserve">                              </w:t>
      </w:r>
      <w:r w:rsidR="00556F52">
        <w:rPr>
          <w:rFonts w:ascii="Times New Roman" w:eastAsia="Times New Roman" w:hAnsi="Times New Roman"/>
          <w:sz w:val="24"/>
          <w:szCs w:val="24"/>
          <w:lang w:val="uk-UA" w:eastAsia="uk-UA"/>
        </w:rPr>
        <w:t>від 30.11.2017 № 1630-40-</w:t>
      </w:r>
      <w:r w:rsidR="00556F52">
        <w:rPr>
          <w:rFonts w:ascii="Times New Roman" w:eastAsia="Times New Roman" w:hAnsi="Times New Roman"/>
          <w:sz w:val="24"/>
          <w:szCs w:val="24"/>
          <w:lang w:val="en-US" w:eastAsia="uk-UA"/>
        </w:rPr>
        <w:t>VII</w:t>
      </w:r>
      <w:r w:rsidR="002E714B">
        <w:rPr>
          <w:rFonts w:ascii="Times New Roman" w:eastAsia="Times New Roman" w:hAnsi="Times New Roman"/>
          <w:sz w:val="24"/>
          <w:szCs w:val="24"/>
          <w:lang w:val="uk-UA" w:eastAsia="uk-UA"/>
        </w:rPr>
        <w:t>,</w:t>
      </w:r>
      <w:r w:rsidR="00556F52" w:rsidRPr="0000068B">
        <w:rPr>
          <w:rFonts w:ascii="Times New Roman" w:eastAsia="Times New Roman" w:hAnsi="Times New Roman"/>
          <w:sz w:val="24"/>
          <w:szCs w:val="24"/>
          <w:lang w:val="uk-UA" w:eastAsia="uk-UA"/>
        </w:rPr>
        <w:t xml:space="preserve"> </w:t>
      </w:r>
      <w:r w:rsidRPr="0000068B">
        <w:rPr>
          <w:rFonts w:ascii="Times New Roman" w:eastAsia="Times New Roman" w:hAnsi="Times New Roman"/>
          <w:sz w:val="24"/>
          <w:szCs w:val="24"/>
          <w:lang w:val="uk-UA" w:eastAsia="uk-UA"/>
        </w:rPr>
        <w:t>та які є безкоштовними для населення міста, а саме</w:t>
      </w:r>
      <w:r w:rsidR="002E714B">
        <w:rPr>
          <w:rFonts w:ascii="Times New Roman" w:eastAsia="Times New Roman" w:hAnsi="Times New Roman"/>
          <w:sz w:val="24"/>
          <w:szCs w:val="24"/>
          <w:lang w:val="uk-UA" w:eastAsia="uk-UA"/>
        </w:rPr>
        <w:t>,</w:t>
      </w:r>
      <w:r w:rsidRPr="0000068B">
        <w:rPr>
          <w:rFonts w:ascii="Times New Roman" w:eastAsia="Times New Roman" w:hAnsi="Times New Roman"/>
          <w:sz w:val="24"/>
          <w:szCs w:val="24"/>
          <w:lang w:val="uk-UA" w:eastAsia="uk-UA"/>
        </w:rPr>
        <w:t xml:space="preserve"> </w:t>
      </w:r>
      <w:r w:rsidR="00C310A6" w:rsidRPr="003E7D2D">
        <w:rPr>
          <w:rFonts w:ascii="Times New Roman" w:eastAsia="Times New Roman" w:hAnsi="Times New Roman"/>
          <w:bCs/>
          <w:sz w:val="24"/>
          <w:szCs w:val="24"/>
          <w:lang w:val="uk-UA" w:eastAsia="ru-RU"/>
        </w:rPr>
        <w:t xml:space="preserve">на </w:t>
      </w:r>
      <w:r w:rsidR="002E714B">
        <w:rPr>
          <w:rFonts w:ascii="Times New Roman" w:eastAsia="Times New Roman" w:hAnsi="Times New Roman"/>
          <w:bCs/>
          <w:sz w:val="24"/>
          <w:szCs w:val="24"/>
          <w:lang w:val="uk-UA" w:eastAsia="ru-RU"/>
        </w:rPr>
        <w:lastRenderedPageBreak/>
        <w:t xml:space="preserve">здійснення заходів </w:t>
      </w:r>
      <w:r w:rsidR="00C310A6" w:rsidRPr="003E7D2D">
        <w:rPr>
          <w:rFonts w:ascii="Times New Roman" w:eastAsia="Times New Roman" w:hAnsi="Times New Roman"/>
          <w:bCs/>
          <w:sz w:val="24"/>
          <w:szCs w:val="24"/>
          <w:lang w:val="uk-UA" w:eastAsia="ru-RU"/>
        </w:rPr>
        <w:t>з утримання та поточного ремонту світлофорних об’єктів міста Біла Церква</w:t>
      </w:r>
      <w:r w:rsidR="002E714B">
        <w:rPr>
          <w:rFonts w:ascii="Times New Roman" w:eastAsia="Times New Roman" w:hAnsi="Times New Roman"/>
          <w:bCs/>
          <w:sz w:val="24"/>
          <w:szCs w:val="24"/>
          <w:lang w:val="uk-UA" w:eastAsia="ru-RU"/>
        </w:rPr>
        <w:t>,</w:t>
      </w:r>
      <w:r w:rsidRPr="0000068B">
        <w:rPr>
          <w:rFonts w:ascii="Times New Roman" w:eastAsia="Times New Roman" w:hAnsi="Times New Roman"/>
          <w:sz w:val="24"/>
          <w:szCs w:val="24"/>
          <w:lang w:val="uk-UA" w:eastAsia="uk-UA"/>
        </w:rPr>
        <w:t xml:space="preserve"> та в жодному разі не повинно покривати витрати на здійснення платної діяльності.</w:t>
      </w:r>
      <w:r w:rsidR="00C310A6">
        <w:rPr>
          <w:rFonts w:ascii="Times New Roman" w:eastAsia="Times New Roman" w:hAnsi="Times New Roman"/>
          <w:sz w:val="24"/>
          <w:szCs w:val="24"/>
          <w:lang w:val="uk-UA" w:eastAsia="uk-UA"/>
        </w:rPr>
        <w:t xml:space="preserve"> </w:t>
      </w:r>
    </w:p>
    <w:p w:rsidR="00F612D5" w:rsidRDefault="00556F52" w:rsidP="00C310A6">
      <w:pPr>
        <w:numPr>
          <w:ilvl w:val="3"/>
          <w:numId w:val="7"/>
        </w:numPr>
        <w:spacing w:after="0" w:line="240" w:lineRule="auto"/>
        <w:ind w:left="851" w:hanging="284"/>
        <w:jc w:val="both"/>
        <w:rPr>
          <w:rFonts w:ascii="Times New Roman" w:eastAsia="Times New Roman" w:hAnsi="Times New Roman"/>
          <w:sz w:val="24"/>
          <w:szCs w:val="24"/>
          <w:lang w:val="uk-UA" w:eastAsia="uk-UA"/>
        </w:rPr>
      </w:pPr>
      <w:r w:rsidRPr="003E7D2D">
        <w:rPr>
          <w:rFonts w:ascii="Times New Roman" w:eastAsia="Times New Roman" w:hAnsi="Times New Roman"/>
          <w:bCs/>
          <w:sz w:val="24"/>
          <w:szCs w:val="24"/>
          <w:lang w:val="uk-UA" w:eastAsia="ru-RU"/>
        </w:rPr>
        <w:t>КП БМР «МШЕУ»</w:t>
      </w:r>
      <w:r>
        <w:rPr>
          <w:rFonts w:ascii="Times New Roman" w:eastAsia="Times New Roman" w:hAnsi="Times New Roman"/>
          <w:bCs/>
          <w:sz w:val="24"/>
          <w:szCs w:val="24"/>
          <w:lang w:val="uk-UA" w:eastAsia="ru-RU"/>
        </w:rPr>
        <w:t xml:space="preserve"> </w:t>
      </w:r>
      <w:r w:rsidR="00F612D5" w:rsidRPr="0000068B">
        <w:rPr>
          <w:rFonts w:ascii="Times New Roman" w:eastAsia="Times New Roman" w:hAnsi="Times New Roman"/>
          <w:sz w:val="24"/>
          <w:szCs w:val="24"/>
          <w:lang w:val="uk-UA" w:eastAsia="uk-UA"/>
        </w:rPr>
        <w:t>повинно проводити конкурсні торги через систему «</w:t>
      </w:r>
      <w:proofErr w:type="spellStart"/>
      <w:r w:rsidR="00F612D5" w:rsidRPr="002E714B">
        <w:rPr>
          <w:rFonts w:ascii="Times New Roman" w:eastAsia="Times New Roman" w:hAnsi="Times New Roman"/>
          <w:sz w:val="24"/>
          <w:szCs w:val="24"/>
          <w:lang w:val="uk-UA" w:eastAsia="uk-UA"/>
        </w:rPr>
        <w:t>ProZorro</w:t>
      </w:r>
      <w:proofErr w:type="spellEnd"/>
      <w:r w:rsidR="00F612D5" w:rsidRPr="0000068B">
        <w:rPr>
          <w:rFonts w:ascii="Times New Roman" w:eastAsia="Times New Roman" w:hAnsi="Times New Roman"/>
          <w:sz w:val="24"/>
          <w:szCs w:val="24"/>
          <w:lang w:val="uk-UA" w:eastAsia="uk-UA"/>
        </w:rPr>
        <w:t xml:space="preserve">» відповідно до Закону України </w:t>
      </w:r>
      <w:r w:rsidR="00F612D5" w:rsidRPr="0000068B">
        <w:rPr>
          <w:rFonts w:ascii="Times New Roman" w:eastAsia="Times New Roman" w:hAnsi="Times New Roman"/>
          <w:color w:val="000000"/>
          <w:sz w:val="24"/>
          <w:szCs w:val="24"/>
          <w:lang w:val="uk-UA" w:eastAsia="uk-UA"/>
        </w:rPr>
        <w:t xml:space="preserve">«Про публічні закупівлі» </w:t>
      </w:r>
      <w:r w:rsidR="00F612D5" w:rsidRPr="0000068B">
        <w:rPr>
          <w:rFonts w:ascii="Times New Roman" w:eastAsia="Times New Roman" w:hAnsi="Times New Roman"/>
          <w:sz w:val="24"/>
          <w:szCs w:val="24"/>
          <w:lang w:val="uk-UA" w:eastAsia="uk-UA"/>
        </w:rPr>
        <w:t xml:space="preserve">з метою закупівлі </w:t>
      </w:r>
      <w:r w:rsidR="00F612D5" w:rsidRPr="0000068B">
        <w:rPr>
          <w:rFonts w:ascii="Times New Roman" w:eastAsia="Times New Roman" w:hAnsi="Times New Roman"/>
          <w:color w:val="000000"/>
          <w:sz w:val="24"/>
          <w:szCs w:val="24"/>
          <w:lang w:val="uk-UA" w:eastAsia="uk-UA"/>
        </w:rPr>
        <w:t xml:space="preserve">товарів, </w:t>
      </w:r>
      <w:r w:rsidR="00F612D5" w:rsidRPr="0000068B">
        <w:rPr>
          <w:rFonts w:ascii="Times New Roman" w:eastAsia="Times New Roman" w:hAnsi="Times New Roman"/>
          <w:sz w:val="24"/>
          <w:szCs w:val="24"/>
          <w:lang w:val="uk-UA" w:eastAsia="uk-UA"/>
        </w:rPr>
        <w:t xml:space="preserve">на які виділяється державна </w:t>
      </w:r>
      <w:r w:rsidR="00F612D5">
        <w:rPr>
          <w:rFonts w:ascii="Times New Roman" w:eastAsia="Times New Roman" w:hAnsi="Times New Roman"/>
          <w:sz w:val="24"/>
          <w:szCs w:val="24"/>
          <w:lang w:val="uk-UA" w:eastAsia="uk-UA"/>
        </w:rPr>
        <w:t>підтримка</w:t>
      </w:r>
      <w:r w:rsidR="00F612D5" w:rsidRPr="0000068B">
        <w:rPr>
          <w:rFonts w:ascii="Times New Roman" w:eastAsia="Times New Roman" w:hAnsi="Times New Roman"/>
          <w:sz w:val="24"/>
          <w:szCs w:val="24"/>
          <w:lang w:val="uk-UA" w:eastAsia="uk-UA"/>
        </w:rPr>
        <w:t>.</w:t>
      </w:r>
    </w:p>
    <w:p w:rsidR="00F612D5" w:rsidRDefault="00F612D5" w:rsidP="00C310A6">
      <w:pPr>
        <w:numPr>
          <w:ilvl w:val="3"/>
          <w:numId w:val="7"/>
        </w:numPr>
        <w:spacing w:after="0" w:line="240" w:lineRule="auto"/>
        <w:ind w:left="851" w:hanging="284"/>
        <w:jc w:val="both"/>
        <w:rPr>
          <w:rFonts w:ascii="Times New Roman" w:eastAsia="Times New Roman" w:hAnsi="Times New Roman"/>
          <w:sz w:val="24"/>
          <w:szCs w:val="24"/>
          <w:lang w:val="uk-UA" w:eastAsia="uk-UA"/>
        </w:rPr>
      </w:pPr>
      <w:r w:rsidRPr="0000068B">
        <w:rPr>
          <w:rFonts w:ascii="Times New Roman" w:eastAsia="Times New Roman" w:hAnsi="Times New Roman"/>
          <w:sz w:val="24"/>
          <w:szCs w:val="24"/>
          <w:lang w:val="uk-UA" w:eastAsia="uk-UA"/>
        </w:rPr>
        <w:t xml:space="preserve">Використання коштів державної підтримки </w:t>
      </w:r>
      <w:r w:rsidR="00556F52" w:rsidRPr="003E7D2D">
        <w:rPr>
          <w:rFonts w:ascii="Times New Roman" w:eastAsia="Times New Roman" w:hAnsi="Times New Roman"/>
          <w:bCs/>
          <w:sz w:val="24"/>
          <w:szCs w:val="24"/>
          <w:lang w:val="uk-UA" w:eastAsia="ru-RU"/>
        </w:rPr>
        <w:t>КП БМР «МШЕУ»</w:t>
      </w:r>
      <w:r w:rsidR="00556F52">
        <w:rPr>
          <w:rFonts w:ascii="Times New Roman" w:eastAsia="Times New Roman" w:hAnsi="Times New Roman"/>
          <w:bCs/>
          <w:sz w:val="24"/>
          <w:szCs w:val="24"/>
          <w:lang w:val="uk-UA" w:eastAsia="ru-RU"/>
        </w:rPr>
        <w:t xml:space="preserve"> </w:t>
      </w:r>
      <w:r w:rsidRPr="0000068B">
        <w:rPr>
          <w:rFonts w:ascii="Times New Roman" w:eastAsia="Times New Roman" w:hAnsi="Times New Roman"/>
          <w:sz w:val="24"/>
          <w:szCs w:val="24"/>
          <w:lang w:val="uk-UA" w:eastAsia="uk-UA"/>
        </w:rPr>
        <w:t>на здійснення платної діяльності може містити ознаки державної допомоги.</w:t>
      </w:r>
    </w:p>
    <w:p w:rsidR="00F612D5" w:rsidRPr="0000068B" w:rsidRDefault="00F612D5" w:rsidP="00C310A6">
      <w:pPr>
        <w:numPr>
          <w:ilvl w:val="3"/>
          <w:numId w:val="7"/>
        </w:numPr>
        <w:spacing w:after="0" w:line="240" w:lineRule="auto"/>
        <w:ind w:left="851" w:hanging="284"/>
        <w:jc w:val="both"/>
        <w:rPr>
          <w:rFonts w:ascii="Times New Roman" w:eastAsia="Times New Roman" w:hAnsi="Times New Roman"/>
          <w:sz w:val="24"/>
          <w:szCs w:val="24"/>
          <w:lang w:val="uk-UA" w:eastAsia="uk-UA"/>
        </w:rPr>
      </w:pPr>
      <w:r w:rsidRPr="0000068B">
        <w:rPr>
          <w:rFonts w:ascii="Times New Roman" w:eastAsia="Times New Roman" w:hAnsi="Times New Roman"/>
          <w:sz w:val="24"/>
          <w:szCs w:val="24"/>
          <w:lang w:val="uk-UA" w:eastAsia="uk-UA"/>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F612D5" w:rsidRDefault="00F612D5" w:rsidP="00884FCF">
      <w:pPr>
        <w:pStyle w:val="rvps2"/>
        <w:tabs>
          <w:tab w:val="left" w:pos="426"/>
        </w:tabs>
        <w:spacing w:before="0" w:beforeAutospacing="0" w:after="0" w:afterAutospacing="0"/>
        <w:ind w:left="567" w:hanging="567"/>
        <w:contextualSpacing/>
        <w:jc w:val="both"/>
        <w:rPr>
          <w:lang w:val="uk-UA"/>
        </w:rPr>
      </w:pPr>
    </w:p>
    <w:p w:rsidR="00F612D5" w:rsidRPr="00DF0F51" w:rsidRDefault="00F612D5" w:rsidP="00BC03B8">
      <w:pPr>
        <w:spacing w:after="0" w:line="240" w:lineRule="auto"/>
        <w:ind w:firstLine="567"/>
        <w:jc w:val="both"/>
        <w:rPr>
          <w:rFonts w:ascii="Times New Roman" w:eastAsia="Times New Roman" w:hAnsi="Times New Roman"/>
          <w:sz w:val="24"/>
          <w:szCs w:val="24"/>
          <w:lang w:val="uk-UA" w:eastAsia="ru-RU"/>
        </w:rPr>
      </w:pPr>
      <w:r w:rsidRPr="006C2B93">
        <w:rPr>
          <w:rFonts w:ascii="Times New Roman" w:eastAsia="Times New Roman" w:hAnsi="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6C2B93">
        <w:rPr>
          <w:rFonts w:ascii="Times New Roman" w:eastAsia="Times New Roman" w:hAnsi="Times New Roman"/>
          <w:color w:val="000000"/>
          <w:sz w:val="24"/>
          <w:szCs w:val="24"/>
          <w:lang w:val="uk-UA" w:eastAsia="ru-RU"/>
        </w:rPr>
        <w:fldChar w:fldCharType="begin"/>
      </w:r>
      <w:r w:rsidRPr="006C2B93">
        <w:rPr>
          <w:rFonts w:ascii="Times New Roman" w:eastAsia="Times New Roman" w:hAnsi="Times New Roman"/>
          <w:color w:val="000000"/>
          <w:sz w:val="24"/>
          <w:szCs w:val="24"/>
          <w:lang w:val="uk-UA" w:eastAsia="ru-RU"/>
        </w:rPr>
        <w:instrText xml:space="preserve"> =4\*Roman </w:instrText>
      </w:r>
      <w:r w:rsidRPr="006C2B93">
        <w:rPr>
          <w:rFonts w:ascii="Times New Roman" w:eastAsia="Times New Roman" w:hAnsi="Times New Roman"/>
          <w:color w:val="000000"/>
          <w:sz w:val="24"/>
          <w:szCs w:val="24"/>
          <w:lang w:val="uk-UA" w:eastAsia="ru-RU"/>
        </w:rPr>
        <w:fldChar w:fldCharType="separate"/>
      </w:r>
      <w:r w:rsidRPr="006C2B93">
        <w:rPr>
          <w:rFonts w:ascii="Times New Roman" w:eastAsia="Times New Roman" w:hAnsi="Times New Roman"/>
          <w:color w:val="000000"/>
          <w:sz w:val="24"/>
          <w:szCs w:val="24"/>
          <w:lang w:val="uk-UA" w:eastAsia="ru-RU"/>
        </w:rPr>
        <w:t>IV</w:t>
      </w:r>
      <w:r w:rsidRPr="006C2B93">
        <w:rPr>
          <w:rFonts w:ascii="Times New Roman" w:eastAsia="Times New Roman" w:hAnsi="Times New Roman"/>
          <w:color w:val="000000"/>
          <w:sz w:val="24"/>
          <w:szCs w:val="24"/>
          <w:lang w:val="uk-UA" w:eastAsia="ru-RU"/>
        </w:rPr>
        <w:fldChar w:fldCharType="end"/>
      </w:r>
      <w:r w:rsidRPr="006C2B93">
        <w:rPr>
          <w:rFonts w:ascii="Times New Roman" w:eastAsia="Times New Roman" w:hAnsi="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005E723E" w:rsidRPr="005E723E">
        <w:rPr>
          <w:rFonts w:ascii="Times New Roman" w:eastAsia="Times New Roman" w:hAnsi="Times New Roman"/>
          <w:color w:val="000000"/>
          <w:sz w:val="24"/>
          <w:szCs w:val="24"/>
          <w:lang w:val="uk-UA" w:eastAsia="ru-RU"/>
        </w:rPr>
        <w:t xml:space="preserve">                             </w:t>
      </w:r>
      <w:r w:rsidR="00A94FB5">
        <w:rPr>
          <w:rFonts w:ascii="Times New Roman" w:eastAsia="Times New Roman" w:hAnsi="Times New Roman"/>
          <w:color w:val="000000"/>
          <w:sz w:val="24"/>
          <w:szCs w:val="24"/>
          <w:lang w:val="uk-UA" w:eastAsia="ru-RU"/>
        </w:rPr>
        <w:t>від 04 березня</w:t>
      </w:r>
      <w:r w:rsidR="00A94FB5" w:rsidRPr="006C2B93">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color w:val="000000"/>
          <w:sz w:val="24"/>
          <w:szCs w:val="24"/>
          <w:lang w:val="uk-UA" w:eastAsia="ru-RU"/>
        </w:rPr>
        <w:t xml:space="preserve">2017 </w:t>
      </w:r>
      <w:r w:rsidR="00A94FB5">
        <w:rPr>
          <w:rFonts w:ascii="Times New Roman" w:eastAsia="Times New Roman" w:hAnsi="Times New Roman"/>
          <w:color w:val="000000"/>
          <w:sz w:val="24"/>
          <w:szCs w:val="24"/>
          <w:lang w:val="uk-UA" w:eastAsia="ru-RU"/>
        </w:rPr>
        <w:t xml:space="preserve">року </w:t>
      </w:r>
      <w:r w:rsidRPr="006C2B93">
        <w:rPr>
          <w:rFonts w:ascii="Times New Roman" w:eastAsia="Times New Roman" w:hAnsi="Times New Roman"/>
          <w:color w:val="000000"/>
          <w:sz w:val="24"/>
          <w:szCs w:val="24"/>
          <w:lang w:val="uk-UA" w:eastAsia="ru-RU"/>
        </w:rPr>
        <w:t xml:space="preserve">№ 2-рп, зареєстрованого </w:t>
      </w:r>
      <w:r w:rsidR="00A94FB5">
        <w:rPr>
          <w:rFonts w:ascii="Times New Roman" w:eastAsia="Times New Roman" w:hAnsi="Times New Roman"/>
          <w:color w:val="000000"/>
          <w:sz w:val="24"/>
          <w:szCs w:val="24"/>
          <w:lang w:val="uk-UA" w:eastAsia="ru-RU"/>
        </w:rPr>
        <w:t>в</w:t>
      </w:r>
      <w:r w:rsidRPr="006C2B93">
        <w:rPr>
          <w:rFonts w:ascii="Times New Roman" w:eastAsia="Times New Roman" w:hAnsi="Times New Roman"/>
          <w:color w:val="000000"/>
          <w:sz w:val="24"/>
          <w:szCs w:val="24"/>
          <w:lang w:val="uk-UA" w:eastAsia="ru-RU"/>
        </w:rPr>
        <w:t xml:space="preserve"> Міністерстві юстиці</w:t>
      </w:r>
      <w:r w:rsidR="00A94FB5">
        <w:rPr>
          <w:rFonts w:ascii="Times New Roman" w:eastAsia="Times New Roman" w:hAnsi="Times New Roman"/>
          <w:color w:val="000000"/>
          <w:sz w:val="24"/>
          <w:szCs w:val="24"/>
          <w:lang w:val="uk-UA" w:eastAsia="ru-RU"/>
        </w:rPr>
        <w:t xml:space="preserve">ї України                                    04 квітня </w:t>
      </w:r>
      <w:r>
        <w:rPr>
          <w:rFonts w:ascii="Times New Roman" w:eastAsia="Times New Roman" w:hAnsi="Times New Roman"/>
          <w:color w:val="000000"/>
          <w:sz w:val="24"/>
          <w:szCs w:val="24"/>
          <w:lang w:val="uk-UA" w:eastAsia="ru-RU"/>
        </w:rPr>
        <w:t xml:space="preserve">2016 </w:t>
      </w:r>
      <w:r w:rsidR="00A94FB5">
        <w:rPr>
          <w:rFonts w:ascii="Times New Roman" w:eastAsia="Times New Roman" w:hAnsi="Times New Roman"/>
          <w:color w:val="000000"/>
          <w:sz w:val="24"/>
          <w:szCs w:val="24"/>
          <w:lang w:val="uk-UA" w:eastAsia="ru-RU"/>
        </w:rPr>
        <w:t xml:space="preserve">року </w:t>
      </w:r>
      <w:r>
        <w:rPr>
          <w:rFonts w:ascii="Times New Roman" w:eastAsia="Times New Roman" w:hAnsi="Times New Roman"/>
          <w:color w:val="000000"/>
          <w:sz w:val="24"/>
          <w:szCs w:val="24"/>
          <w:lang w:val="uk-UA" w:eastAsia="ru-RU"/>
        </w:rPr>
        <w:t>за</w:t>
      </w:r>
      <w:r w:rsidR="00A94FB5">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color w:val="000000"/>
          <w:sz w:val="24"/>
          <w:szCs w:val="24"/>
          <w:lang w:val="uk-UA" w:eastAsia="ru-RU"/>
        </w:rPr>
        <w:t>№ 501/28631 (із змінами, внесеними розпорядженням Антимоноп</w:t>
      </w:r>
      <w:r w:rsidR="00A94FB5">
        <w:rPr>
          <w:rFonts w:ascii="Times New Roman" w:eastAsia="Times New Roman" w:hAnsi="Times New Roman"/>
          <w:color w:val="000000"/>
          <w:sz w:val="24"/>
          <w:szCs w:val="24"/>
          <w:lang w:val="uk-UA" w:eastAsia="ru-RU"/>
        </w:rPr>
        <w:t>ольного комітету України від 13 вересня</w:t>
      </w:r>
      <w:r w:rsidR="00A94FB5" w:rsidRPr="006C2B93">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color w:val="000000"/>
          <w:sz w:val="24"/>
          <w:szCs w:val="24"/>
          <w:lang w:val="uk-UA" w:eastAsia="ru-RU"/>
        </w:rPr>
        <w:t xml:space="preserve">2018 </w:t>
      </w:r>
      <w:r w:rsidR="00A94FB5">
        <w:rPr>
          <w:rFonts w:ascii="Times New Roman" w:eastAsia="Times New Roman" w:hAnsi="Times New Roman"/>
          <w:color w:val="000000"/>
          <w:sz w:val="24"/>
          <w:szCs w:val="24"/>
          <w:lang w:val="uk-UA" w:eastAsia="ru-RU"/>
        </w:rPr>
        <w:t xml:space="preserve">року </w:t>
      </w:r>
      <w:r w:rsidRPr="006C2B93">
        <w:rPr>
          <w:rFonts w:ascii="Times New Roman" w:eastAsia="Times New Roman" w:hAnsi="Times New Roman"/>
          <w:color w:val="000000"/>
          <w:sz w:val="24"/>
          <w:szCs w:val="24"/>
          <w:lang w:val="uk-UA" w:eastAsia="ru-RU"/>
        </w:rPr>
        <w:t xml:space="preserve">№ 18-рп, зареєстрованим </w:t>
      </w:r>
      <w:r w:rsidR="00A94FB5">
        <w:rPr>
          <w:rFonts w:ascii="Times New Roman" w:eastAsia="Times New Roman" w:hAnsi="Times New Roman"/>
          <w:color w:val="000000"/>
          <w:sz w:val="24"/>
          <w:szCs w:val="24"/>
          <w:lang w:val="uk-UA" w:eastAsia="ru-RU"/>
        </w:rPr>
        <w:t>у</w:t>
      </w:r>
      <w:r w:rsidRPr="006C2B93">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sz w:val="24"/>
          <w:szCs w:val="24"/>
          <w:lang w:val="uk-UA" w:eastAsia="ru-RU"/>
        </w:rPr>
        <w:t>Міністерстві юстиції України</w:t>
      </w:r>
      <w:r w:rsidR="00A94FB5">
        <w:rPr>
          <w:rFonts w:ascii="Times New Roman" w:eastAsia="Times New Roman" w:hAnsi="Times New Roman"/>
          <w:color w:val="000000"/>
          <w:sz w:val="24"/>
          <w:szCs w:val="24"/>
          <w:lang w:val="uk-UA" w:eastAsia="ru-RU"/>
        </w:rPr>
        <w:t xml:space="preserve"> 27 листопада</w:t>
      </w:r>
      <w:r w:rsidR="00A94FB5" w:rsidRPr="006C2B93">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color w:val="000000"/>
          <w:sz w:val="24"/>
          <w:szCs w:val="24"/>
          <w:lang w:val="uk-UA" w:eastAsia="ru-RU"/>
        </w:rPr>
        <w:t>2018</w:t>
      </w:r>
      <w:r w:rsidR="00A94FB5">
        <w:rPr>
          <w:rFonts w:ascii="Times New Roman" w:eastAsia="Times New Roman" w:hAnsi="Times New Roman"/>
          <w:color w:val="000000"/>
          <w:sz w:val="24"/>
          <w:szCs w:val="24"/>
          <w:lang w:val="uk-UA" w:eastAsia="ru-RU"/>
        </w:rPr>
        <w:t xml:space="preserve"> року</w:t>
      </w:r>
      <w:r w:rsidRPr="006C2B93">
        <w:rPr>
          <w:rFonts w:ascii="Times New Roman" w:eastAsia="Times New Roman" w:hAnsi="Times New Roman"/>
          <w:color w:val="000000"/>
          <w:sz w:val="24"/>
          <w:szCs w:val="24"/>
          <w:lang w:val="uk-UA" w:eastAsia="ru-RU"/>
        </w:rPr>
        <w:t xml:space="preserve"> за № 1337/32789), на підставі інформації, наданої</w:t>
      </w:r>
      <w:r>
        <w:rPr>
          <w:rFonts w:ascii="Times New Roman" w:eastAsia="Times New Roman" w:hAnsi="Times New Roman"/>
          <w:color w:val="000000"/>
          <w:sz w:val="24"/>
          <w:szCs w:val="24"/>
          <w:lang w:val="uk-UA" w:eastAsia="ru-RU"/>
        </w:rPr>
        <w:t xml:space="preserve"> </w:t>
      </w:r>
      <w:r w:rsidR="00C310A6">
        <w:rPr>
          <w:rFonts w:ascii="Times New Roman" w:eastAsia="Times New Roman" w:hAnsi="Times New Roman"/>
          <w:sz w:val="24"/>
          <w:szCs w:val="24"/>
          <w:lang w:val="uk-UA" w:eastAsia="uk-UA"/>
        </w:rPr>
        <w:t>Департаментом житлово-комунального господарства Білоцерківської міської ради</w:t>
      </w:r>
      <w:r w:rsidRPr="006C2B93">
        <w:rPr>
          <w:rFonts w:ascii="Times New Roman" w:eastAsia="Times New Roman" w:hAnsi="Times New Roman"/>
          <w:color w:val="000000"/>
          <w:sz w:val="24"/>
          <w:szCs w:val="24"/>
          <w:lang w:val="uk-UA" w:eastAsia="ru-RU"/>
        </w:rPr>
        <w:t xml:space="preserve">, </w:t>
      </w:r>
      <w:r w:rsidR="00DF0F51">
        <w:rPr>
          <w:rFonts w:ascii="Times New Roman" w:eastAsia="Times New Roman" w:hAnsi="Times New Roman"/>
          <w:sz w:val="24"/>
          <w:szCs w:val="24"/>
          <w:lang w:val="uk-UA" w:eastAsia="ru-RU"/>
        </w:rPr>
        <w:t>Антимонопольний комітет України</w:t>
      </w:r>
    </w:p>
    <w:p w:rsidR="00AE107C" w:rsidRDefault="00AE107C" w:rsidP="00BC03B8">
      <w:pPr>
        <w:spacing w:after="0" w:line="240" w:lineRule="auto"/>
        <w:ind w:firstLine="567"/>
        <w:jc w:val="both"/>
        <w:rPr>
          <w:rFonts w:ascii="Times New Roman" w:eastAsia="Times New Roman" w:hAnsi="Times New Roman"/>
          <w:color w:val="000000"/>
          <w:sz w:val="24"/>
          <w:szCs w:val="24"/>
          <w:lang w:val="uk-UA" w:eastAsia="ru-RU"/>
        </w:rPr>
      </w:pPr>
    </w:p>
    <w:p w:rsidR="00870A9F" w:rsidRPr="00E47D0E" w:rsidRDefault="00870A9F" w:rsidP="00870A9F">
      <w:pPr>
        <w:spacing w:after="0" w:line="240" w:lineRule="auto"/>
        <w:ind w:firstLine="567"/>
        <w:jc w:val="center"/>
        <w:rPr>
          <w:rFonts w:ascii="Times New Roman" w:hAnsi="Times New Roman"/>
          <w:b/>
          <w:sz w:val="24"/>
          <w:szCs w:val="24"/>
          <w:lang w:val="uk-UA" w:eastAsia="uk-UA"/>
        </w:rPr>
      </w:pPr>
      <w:r w:rsidRPr="00E47D0E">
        <w:rPr>
          <w:rFonts w:ascii="Times New Roman" w:hAnsi="Times New Roman"/>
          <w:b/>
          <w:sz w:val="24"/>
          <w:szCs w:val="24"/>
          <w:lang w:val="uk-UA" w:eastAsia="uk-UA"/>
        </w:rPr>
        <w:t>ПОСТАНОВИВ:</w:t>
      </w:r>
    </w:p>
    <w:p w:rsidR="00FB2C10" w:rsidRPr="006C2B93" w:rsidRDefault="00FB2C10" w:rsidP="00BC03B8">
      <w:pPr>
        <w:spacing w:after="0" w:line="240" w:lineRule="auto"/>
        <w:ind w:firstLine="567"/>
        <w:jc w:val="both"/>
        <w:rPr>
          <w:rFonts w:ascii="Times New Roman" w:eastAsia="Times New Roman" w:hAnsi="Times New Roman"/>
          <w:color w:val="000000"/>
          <w:sz w:val="24"/>
          <w:szCs w:val="24"/>
          <w:lang w:val="uk-UA" w:eastAsia="ru-RU"/>
        </w:rPr>
      </w:pPr>
    </w:p>
    <w:p w:rsidR="00BC03B8" w:rsidRPr="00C90215" w:rsidRDefault="00F612D5" w:rsidP="00A94FB5">
      <w:pPr>
        <w:spacing w:after="0" w:line="240" w:lineRule="auto"/>
        <w:ind w:firstLine="567"/>
        <w:jc w:val="both"/>
        <w:rPr>
          <w:rFonts w:ascii="Times New Roman" w:eastAsia="Times New Roman" w:hAnsi="Times New Roman"/>
          <w:sz w:val="24"/>
          <w:szCs w:val="24"/>
          <w:lang w:val="uk-UA" w:eastAsia="uk-UA"/>
        </w:rPr>
      </w:pPr>
      <w:r w:rsidRPr="006C2B93">
        <w:rPr>
          <w:rFonts w:ascii="Times New Roman" w:eastAsia="Times New Roman" w:hAnsi="Times New Roman"/>
          <w:color w:val="000000"/>
          <w:sz w:val="24"/>
          <w:szCs w:val="24"/>
          <w:lang w:val="uk-UA" w:eastAsia="ru-RU"/>
        </w:rPr>
        <w:t>Визнати, що</w:t>
      </w:r>
      <w:r>
        <w:rPr>
          <w:rFonts w:ascii="Times New Roman" w:eastAsia="Times New Roman" w:hAnsi="Times New Roman"/>
          <w:color w:val="000000"/>
          <w:sz w:val="24"/>
          <w:szCs w:val="24"/>
          <w:lang w:val="uk-UA" w:eastAsia="ru-RU"/>
        </w:rPr>
        <w:t xml:space="preserve"> підтримка (фінансування), як</w:t>
      </w:r>
      <w:r w:rsidR="00A94FB5">
        <w:rPr>
          <w:rFonts w:ascii="Times New Roman" w:eastAsia="Times New Roman" w:hAnsi="Times New Roman"/>
          <w:color w:val="000000"/>
          <w:sz w:val="24"/>
          <w:szCs w:val="24"/>
          <w:lang w:val="uk-UA" w:eastAsia="ru-RU"/>
        </w:rPr>
        <w:t>у</w:t>
      </w:r>
      <w:r>
        <w:rPr>
          <w:rFonts w:ascii="Times New Roman" w:eastAsia="Times New Roman" w:hAnsi="Times New Roman"/>
          <w:color w:val="000000"/>
          <w:sz w:val="24"/>
          <w:szCs w:val="24"/>
          <w:lang w:val="uk-UA" w:eastAsia="ru-RU"/>
        </w:rPr>
        <w:t xml:space="preserve"> </w:t>
      </w:r>
      <w:r w:rsidRPr="00394FFF">
        <w:rPr>
          <w:rFonts w:ascii="Times New Roman" w:eastAsia="Times New Roman" w:hAnsi="Times New Roman"/>
          <w:color w:val="000000"/>
          <w:sz w:val="24"/>
          <w:szCs w:val="24"/>
          <w:lang w:val="uk-UA" w:eastAsia="ru-RU"/>
        </w:rPr>
        <w:t xml:space="preserve">надає </w:t>
      </w:r>
      <w:r w:rsidR="00A94FB5">
        <w:rPr>
          <w:rFonts w:ascii="Times New Roman" w:eastAsia="Times New Roman" w:hAnsi="Times New Roman"/>
          <w:sz w:val="24"/>
          <w:szCs w:val="24"/>
          <w:lang w:val="uk-UA" w:eastAsia="uk-UA"/>
        </w:rPr>
        <w:t>Департамент</w:t>
      </w:r>
      <w:r w:rsidR="00BC03B8">
        <w:rPr>
          <w:rFonts w:ascii="Times New Roman" w:eastAsia="Times New Roman" w:hAnsi="Times New Roman"/>
          <w:sz w:val="24"/>
          <w:szCs w:val="24"/>
          <w:lang w:val="uk-UA" w:eastAsia="uk-UA"/>
        </w:rPr>
        <w:t xml:space="preserve"> житлово-комунального господарства Білоцерківської міської ради </w:t>
      </w:r>
      <w:r w:rsidR="00A94FB5">
        <w:rPr>
          <w:rFonts w:ascii="Times New Roman" w:eastAsia="Times New Roman" w:hAnsi="Times New Roman"/>
          <w:sz w:val="24"/>
          <w:szCs w:val="24"/>
          <w:lang w:val="uk-UA" w:eastAsia="uk-UA"/>
        </w:rPr>
        <w:t>к</w:t>
      </w:r>
      <w:r w:rsidR="00A94FB5" w:rsidRPr="00C90215">
        <w:rPr>
          <w:rFonts w:ascii="Times New Roman" w:eastAsia="Times New Roman" w:hAnsi="Times New Roman"/>
          <w:sz w:val="24"/>
          <w:szCs w:val="24"/>
          <w:lang w:val="uk-UA" w:eastAsia="uk-UA"/>
        </w:rPr>
        <w:t>омунальн</w:t>
      </w:r>
      <w:r w:rsidR="00A94FB5">
        <w:rPr>
          <w:rFonts w:ascii="Times New Roman" w:eastAsia="Times New Roman" w:hAnsi="Times New Roman"/>
          <w:sz w:val="24"/>
          <w:szCs w:val="24"/>
          <w:lang w:val="uk-UA" w:eastAsia="uk-UA"/>
        </w:rPr>
        <w:t>ому</w:t>
      </w:r>
      <w:r w:rsidR="00A94FB5" w:rsidRPr="00C90215">
        <w:rPr>
          <w:rFonts w:ascii="Times New Roman" w:eastAsia="Times New Roman" w:hAnsi="Times New Roman"/>
          <w:sz w:val="24"/>
          <w:szCs w:val="24"/>
          <w:lang w:val="uk-UA" w:eastAsia="uk-UA"/>
        </w:rPr>
        <w:t xml:space="preserve"> підприємств</w:t>
      </w:r>
      <w:r w:rsidR="00A94FB5">
        <w:rPr>
          <w:rFonts w:ascii="Times New Roman" w:eastAsia="Times New Roman" w:hAnsi="Times New Roman"/>
          <w:sz w:val="24"/>
          <w:szCs w:val="24"/>
          <w:lang w:val="uk-UA" w:eastAsia="uk-UA"/>
        </w:rPr>
        <w:t>у</w:t>
      </w:r>
      <w:r w:rsidR="00A94FB5" w:rsidRPr="00C90215">
        <w:rPr>
          <w:rFonts w:ascii="Times New Roman" w:eastAsia="Times New Roman" w:hAnsi="Times New Roman"/>
          <w:sz w:val="24"/>
          <w:szCs w:val="24"/>
          <w:lang w:val="uk-UA" w:eastAsia="uk-UA"/>
        </w:rPr>
        <w:t xml:space="preserve"> </w:t>
      </w:r>
      <w:r w:rsidR="00A94FB5">
        <w:rPr>
          <w:rFonts w:ascii="Times New Roman" w:eastAsia="Times New Roman" w:hAnsi="Times New Roman"/>
          <w:sz w:val="24"/>
          <w:szCs w:val="24"/>
          <w:lang w:val="uk-UA" w:eastAsia="uk-UA"/>
        </w:rPr>
        <w:t xml:space="preserve">Білоцерківської міської ради «Муніципальне шляхово-експлуатаційне управління» </w:t>
      </w:r>
      <w:r w:rsidR="00BC03B8" w:rsidRPr="00C90215">
        <w:rPr>
          <w:rFonts w:ascii="Times New Roman" w:eastAsia="Times New Roman" w:hAnsi="Times New Roman"/>
          <w:color w:val="000000"/>
          <w:sz w:val="24"/>
          <w:szCs w:val="24"/>
          <w:lang w:val="uk-UA" w:eastAsia="ru-RU"/>
        </w:rPr>
        <w:t>відповідно</w:t>
      </w:r>
      <w:r w:rsidR="00A94FB5">
        <w:rPr>
          <w:rFonts w:ascii="Times New Roman" w:eastAsia="Times New Roman" w:hAnsi="Times New Roman"/>
          <w:color w:val="000000"/>
          <w:sz w:val="24"/>
          <w:szCs w:val="24"/>
          <w:lang w:val="uk-UA" w:eastAsia="ru-RU"/>
        </w:rPr>
        <w:t xml:space="preserve"> </w:t>
      </w:r>
      <w:r w:rsidR="00BC03B8" w:rsidRPr="00C90215">
        <w:rPr>
          <w:rFonts w:ascii="Times New Roman" w:eastAsia="Times New Roman" w:hAnsi="Times New Roman"/>
          <w:color w:val="000000"/>
          <w:sz w:val="24"/>
          <w:szCs w:val="24"/>
          <w:lang w:val="uk-UA" w:eastAsia="ru-RU"/>
        </w:rPr>
        <w:t xml:space="preserve">до </w:t>
      </w:r>
      <w:r w:rsidR="00BC03B8">
        <w:rPr>
          <w:rFonts w:ascii="Times New Roman" w:eastAsia="Times New Roman" w:hAnsi="Times New Roman"/>
          <w:sz w:val="24"/>
          <w:szCs w:val="24"/>
          <w:lang w:val="uk-UA" w:eastAsia="uk-UA"/>
        </w:rPr>
        <w:t xml:space="preserve">Програми реформування і розвитку житлово-комунального господарства міста Біла Церква </w:t>
      </w:r>
      <w:r w:rsidR="00A94FB5">
        <w:rPr>
          <w:rFonts w:ascii="Times New Roman" w:eastAsia="Times New Roman" w:hAnsi="Times New Roman"/>
          <w:sz w:val="24"/>
          <w:szCs w:val="24"/>
          <w:lang w:val="uk-UA" w:eastAsia="uk-UA"/>
        </w:rPr>
        <w:t xml:space="preserve">                              </w:t>
      </w:r>
      <w:r w:rsidR="00BC03B8">
        <w:rPr>
          <w:rFonts w:ascii="Times New Roman" w:eastAsia="Times New Roman" w:hAnsi="Times New Roman"/>
          <w:sz w:val="24"/>
          <w:szCs w:val="24"/>
          <w:lang w:val="uk-UA" w:eastAsia="uk-UA"/>
        </w:rPr>
        <w:t>на 2017-2021 роки</w:t>
      </w:r>
      <w:r w:rsidR="00BC03B8" w:rsidRPr="00C90215">
        <w:rPr>
          <w:rFonts w:ascii="Times New Roman" w:eastAsia="Times New Roman" w:hAnsi="Times New Roman"/>
          <w:sz w:val="24"/>
          <w:szCs w:val="24"/>
          <w:lang w:val="uk-UA" w:eastAsia="uk-UA"/>
        </w:rPr>
        <w:t xml:space="preserve">, затвердженої рішенням </w:t>
      </w:r>
      <w:r w:rsidR="00BC03B8">
        <w:rPr>
          <w:rFonts w:ascii="Times New Roman" w:eastAsia="Times New Roman" w:hAnsi="Times New Roman"/>
          <w:sz w:val="24"/>
          <w:szCs w:val="24"/>
          <w:lang w:val="uk-UA" w:eastAsia="uk-UA"/>
        </w:rPr>
        <w:t>Білоцерківської міської</w:t>
      </w:r>
      <w:r w:rsidR="00A94FB5">
        <w:rPr>
          <w:rFonts w:ascii="Times New Roman" w:eastAsia="Times New Roman" w:hAnsi="Times New Roman"/>
          <w:sz w:val="24"/>
          <w:szCs w:val="24"/>
          <w:lang w:val="uk-UA" w:eastAsia="uk-UA"/>
        </w:rPr>
        <w:t xml:space="preserve"> </w:t>
      </w:r>
      <w:r w:rsidR="00BC03B8">
        <w:rPr>
          <w:rFonts w:ascii="Times New Roman" w:eastAsia="Times New Roman" w:hAnsi="Times New Roman"/>
          <w:sz w:val="24"/>
          <w:szCs w:val="24"/>
          <w:lang w:val="uk-UA" w:eastAsia="uk-UA"/>
        </w:rPr>
        <w:t xml:space="preserve">ради від </w:t>
      </w:r>
      <w:r w:rsidR="000A29D2">
        <w:rPr>
          <w:rFonts w:ascii="Times New Roman" w:eastAsia="Times New Roman" w:hAnsi="Times New Roman"/>
          <w:sz w:val="24"/>
          <w:szCs w:val="24"/>
          <w:lang w:val="uk-UA" w:eastAsia="uk-UA"/>
        </w:rPr>
        <w:t xml:space="preserve">23.03.2017 </w:t>
      </w:r>
      <w:r w:rsidR="00A94FB5">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 552-28-</w:t>
      </w:r>
      <w:r w:rsidR="000A29D2">
        <w:rPr>
          <w:rFonts w:ascii="Times New Roman" w:eastAsia="Times New Roman" w:hAnsi="Times New Roman"/>
          <w:sz w:val="24"/>
          <w:szCs w:val="24"/>
          <w:lang w:val="en-US" w:eastAsia="uk-UA"/>
        </w:rPr>
        <w:t>VII</w:t>
      </w:r>
      <w:r w:rsidR="00A94FB5">
        <w:rPr>
          <w:rFonts w:ascii="Times New Roman" w:eastAsia="Times New Roman" w:hAnsi="Times New Roman"/>
          <w:sz w:val="24"/>
          <w:szCs w:val="24"/>
          <w:lang w:val="uk-UA" w:eastAsia="uk-UA"/>
        </w:rPr>
        <w:t>,</w:t>
      </w:r>
      <w:r w:rsidR="000A29D2">
        <w:rPr>
          <w:rFonts w:ascii="Times New Roman" w:eastAsia="Times New Roman" w:hAnsi="Times New Roman"/>
          <w:sz w:val="24"/>
          <w:szCs w:val="24"/>
          <w:lang w:val="uk-UA" w:eastAsia="uk-UA"/>
        </w:rPr>
        <w:t xml:space="preserve"> зі змінами від 30.11.2017 № 1630-40-</w:t>
      </w:r>
      <w:r w:rsidR="000A29D2">
        <w:rPr>
          <w:rFonts w:ascii="Times New Roman" w:eastAsia="Times New Roman" w:hAnsi="Times New Roman"/>
          <w:sz w:val="24"/>
          <w:szCs w:val="24"/>
          <w:lang w:val="en-US" w:eastAsia="uk-UA"/>
        </w:rPr>
        <w:t>VII</w:t>
      </w:r>
      <w:r w:rsidR="000A29D2">
        <w:rPr>
          <w:rFonts w:ascii="Times New Roman" w:eastAsia="Times New Roman" w:hAnsi="Times New Roman"/>
          <w:sz w:val="24"/>
          <w:szCs w:val="24"/>
          <w:lang w:val="uk-UA" w:eastAsia="uk-UA"/>
        </w:rPr>
        <w:t xml:space="preserve"> «Про внесення змін до Програми реформування і розвитку житлово-комунального господарства міста Біла Церква </w:t>
      </w:r>
      <w:r w:rsidR="00A94FB5">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на 2017-2021 роки шляхом викладення її в</w:t>
      </w:r>
      <w:r w:rsidR="00C71667" w:rsidRPr="00C71667">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новій</w:t>
      </w:r>
      <w:r w:rsidR="00A94FB5">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редакції»</w:t>
      </w:r>
      <w:r w:rsidR="00A94FB5">
        <w:rPr>
          <w:rFonts w:ascii="Times New Roman" w:eastAsia="Times New Roman" w:hAnsi="Times New Roman"/>
          <w:sz w:val="24"/>
          <w:szCs w:val="24"/>
          <w:lang w:val="uk-UA" w:eastAsia="uk-UA"/>
        </w:rPr>
        <w:t>,</w:t>
      </w:r>
      <w:r w:rsidR="006C6AC7">
        <w:rPr>
          <w:rFonts w:ascii="Times New Roman" w:eastAsia="Times New Roman" w:hAnsi="Times New Roman"/>
          <w:sz w:val="24"/>
          <w:szCs w:val="24"/>
          <w:lang w:val="uk-UA" w:eastAsia="uk-UA"/>
        </w:rPr>
        <w:t xml:space="preserve"> </w:t>
      </w:r>
      <w:r w:rsidR="00BC03B8">
        <w:rPr>
          <w:rFonts w:ascii="Times New Roman" w:eastAsia="Times New Roman" w:hAnsi="Times New Roman"/>
          <w:sz w:val="24"/>
          <w:szCs w:val="24"/>
          <w:lang w:val="uk-UA" w:eastAsia="uk-UA"/>
        </w:rPr>
        <w:t xml:space="preserve"> </w:t>
      </w:r>
      <w:r w:rsidR="00C71667" w:rsidRPr="00C71667">
        <w:rPr>
          <w:rFonts w:ascii="Times New Roman" w:eastAsia="Times New Roman" w:hAnsi="Times New Roman"/>
          <w:sz w:val="24"/>
          <w:szCs w:val="24"/>
          <w:lang w:val="uk-UA" w:eastAsia="uk-UA"/>
        </w:rPr>
        <w:t xml:space="preserve"> </w:t>
      </w:r>
      <w:r w:rsidR="00BC03B8" w:rsidRPr="00C90215">
        <w:rPr>
          <w:rFonts w:ascii="Times New Roman" w:eastAsia="Times New Roman" w:hAnsi="Times New Roman"/>
          <w:color w:val="000000"/>
          <w:sz w:val="24"/>
          <w:szCs w:val="24"/>
          <w:lang w:val="uk-UA" w:eastAsia="ru-RU"/>
        </w:rPr>
        <w:t>у</w:t>
      </w:r>
      <w:r w:rsidR="006C6AC7">
        <w:rPr>
          <w:rFonts w:ascii="Times New Roman" w:eastAsia="Times New Roman" w:hAnsi="Times New Roman"/>
          <w:color w:val="000000"/>
          <w:sz w:val="24"/>
          <w:szCs w:val="24"/>
          <w:lang w:val="uk-UA" w:eastAsia="ru-RU"/>
        </w:rPr>
        <w:t xml:space="preserve"> </w:t>
      </w:r>
      <w:r w:rsidR="00BC03B8" w:rsidRPr="00C90215">
        <w:rPr>
          <w:rFonts w:ascii="Times New Roman" w:eastAsia="Times New Roman" w:hAnsi="Times New Roman"/>
          <w:color w:val="000000"/>
          <w:sz w:val="24"/>
          <w:szCs w:val="24"/>
          <w:lang w:val="uk-UA" w:eastAsia="ru-RU"/>
        </w:rPr>
        <w:t xml:space="preserve"> </w:t>
      </w:r>
      <w:r w:rsidR="00C71667" w:rsidRPr="00C71667">
        <w:rPr>
          <w:rFonts w:ascii="Times New Roman" w:eastAsia="Times New Roman" w:hAnsi="Times New Roman"/>
          <w:color w:val="000000"/>
          <w:sz w:val="24"/>
          <w:szCs w:val="24"/>
          <w:lang w:val="uk-UA" w:eastAsia="ru-RU"/>
        </w:rPr>
        <w:t xml:space="preserve"> </w:t>
      </w:r>
      <w:r w:rsidR="00BC03B8" w:rsidRPr="00C90215">
        <w:rPr>
          <w:rFonts w:ascii="Times New Roman" w:eastAsia="Times New Roman" w:hAnsi="Times New Roman"/>
          <w:color w:val="000000"/>
          <w:sz w:val="24"/>
          <w:szCs w:val="24"/>
          <w:lang w:val="uk-UA" w:eastAsia="ru-RU"/>
        </w:rPr>
        <w:t>формі</w:t>
      </w:r>
      <w:r w:rsidR="006C6AC7">
        <w:rPr>
          <w:rFonts w:ascii="Times New Roman" w:eastAsia="Times New Roman" w:hAnsi="Times New Roman"/>
          <w:color w:val="000000"/>
          <w:sz w:val="24"/>
          <w:szCs w:val="24"/>
          <w:lang w:val="uk-UA" w:eastAsia="ru-RU"/>
        </w:rPr>
        <w:t xml:space="preserve"> </w:t>
      </w:r>
      <w:r w:rsidR="00BC03B8" w:rsidRPr="00C90215">
        <w:rPr>
          <w:rFonts w:ascii="Times New Roman" w:eastAsia="Times New Roman" w:hAnsi="Times New Roman"/>
          <w:color w:val="000000"/>
          <w:sz w:val="24"/>
          <w:szCs w:val="24"/>
          <w:lang w:val="uk-UA" w:eastAsia="ru-RU"/>
        </w:rPr>
        <w:t xml:space="preserve"> </w:t>
      </w:r>
      <w:r w:rsidR="00C71667" w:rsidRPr="00C71667">
        <w:rPr>
          <w:rFonts w:ascii="Times New Roman" w:eastAsia="Times New Roman" w:hAnsi="Times New Roman"/>
          <w:color w:val="000000"/>
          <w:sz w:val="24"/>
          <w:szCs w:val="24"/>
          <w:lang w:val="uk-UA" w:eastAsia="ru-RU"/>
        </w:rPr>
        <w:t xml:space="preserve"> </w:t>
      </w:r>
      <w:r w:rsidR="00BC03B8" w:rsidRPr="003676B0">
        <w:rPr>
          <w:rFonts w:ascii="Times New Roman" w:hAnsi="Times New Roman"/>
          <w:sz w:val="24"/>
          <w:szCs w:val="24"/>
          <w:lang w:val="uk-UA" w:eastAsia="uk-UA"/>
        </w:rPr>
        <w:t>поточних</w:t>
      </w:r>
      <w:r w:rsidR="006C6AC7">
        <w:rPr>
          <w:rFonts w:ascii="Times New Roman" w:hAnsi="Times New Roman"/>
          <w:sz w:val="24"/>
          <w:szCs w:val="24"/>
          <w:lang w:val="uk-UA" w:eastAsia="uk-UA"/>
        </w:rPr>
        <w:t xml:space="preserve"> </w:t>
      </w:r>
      <w:r w:rsidR="00C71667" w:rsidRPr="00C71667">
        <w:rPr>
          <w:rFonts w:ascii="Times New Roman" w:hAnsi="Times New Roman"/>
          <w:sz w:val="24"/>
          <w:szCs w:val="24"/>
          <w:lang w:val="uk-UA" w:eastAsia="uk-UA"/>
        </w:rPr>
        <w:t xml:space="preserve"> </w:t>
      </w:r>
      <w:r w:rsidR="006C6AC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 xml:space="preserve"> трансфертів</w:t>
      </w:r>
      <w:r w:rsidR="00C71667" w:rsidRPr="00C71667">
        <w:rPr>
          <w:rFonts w:ascii="Times New Roman" w:hAnsi="Times New Roman"/>
          <w:sz w:val="24"/>
          <w:szCs w:val="24"/>
          <w:lang w:val="uk-UA" w:eastAsia="uk-UA"/>
        </w:rPr>
        <w:t xml:space="preserve"> </w:t>
      </w:r>
      <w:r w:rsidR="006C6AC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 xml:space="preserve"> на </w:t>
      </w:r>
      <w:r w:rsidR="006C6AC7">
        <w:rPr>
          <w:rFonts w:ascii="Times New Roman" w:hAnsi="Times New Roman"/>
          <w:sz w:val="24"/>
          <w:szCs w:val="24"/>
          <w:lang w:val="uk-UA" w:eastAsia="uk-UA"/>
        </w:rPr>
        <w:t xml:space="preserve"> </w:t>
      </w:r>
      <w:r w:rsidR="00C71667" w:rsidRPr="00C71667">
        <w:rPr>
          <w:rFonts w:ascii="Times New Roman" w:hAnsi="Times New Roman"/>
          <w:sz w:val="24"/>
          <w:szCs w:val="24"/>
          <w:lang w:val="uk-UA" w:eastAsia="uk-UA"/>
        </w:rPr>
        <w:t xml:space="preserve"> </w:t>
      </w:r>
      <w:r w:rsidR="006C6AC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здійснення</w:t>
      </w:r>
      <w:r w:rsidR="00C71667" w:rsidRPr="00C7166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 xml:space="preserve"> </w:t>
      </w:r>
      <w:r w:rsidR="006C6AC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заходів</w:t>
      </w:r>
      <w:r w:rsidR="006C6AC7">
        <w:rPr>
          <w:rFonts w:ascii="Times New Roman" w:hAnsi="Times New Roman"/>
          <w:sz w:val="24"/>
          <w:szCs w:val="24"/>
          <w:lang w:val="uk-UA" w:eastAsia="uk-UA"/>
        </w:rPr>
        <w:t xml:space="preserve">  </w:t>
      </w:r>
      <w:r w:rsidR="00C71667" w:rsidRPr="00C7166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 xml:space="preserve"> з</w:t>
      </w:r>
      <w:r w:rsidR="006C6AC7">
        <w:rPr>
          <w:rFonts w:ascii="Times New Roman" w:hAnsi="Times New Roman"/>
          <w:sz w:val="24"/>
          <w:szCs w:val="24"/>
          <w:lang w:val="uk-UA" w:eastAsia="uk-UA"/>
        </w:rPr>
        <w:t xml:space="preserve"> </w:t>
      </w:r>
      <w:r w:rsidR="00BC03B8" w:rsidRPr="003676B0">
        <w:rPr>
          <w:rFonts w:ascii="Times New Roman" w:hAnsi="Times New Roman"/>
          <w:sz w:val="24"/>
          <w:szCs w:val="24"/>
          <w:lang w:val="uk-UA" w:eastAsia="uk-UA"/>
        </w:rPr>
        <w:t xml:space="preserve"> </w:t>
      </w:r>
      <w:r w:rsidR="00C71667" w:rsidRPr="00C71667">
        <w:rPr>
          <w:rFonts w:ascii="Times New Roman" w:hAnsi="Times New Roman"/>
          <w:sz w:val="24"/>
          <w:szCs w:val="24"/>
          <w:lang w:val="uk-UA" w:eastAsia="uk-UA"/>
        </w:rPr>
        <w:t xml:space="preserve"> </w:t>
      </w:r>
      <w:r w:rsidR="006C6AC7">
        <w:rPr>
          <w:rFonts w:ascii="Times New Roman" w:hAnsi="Times New Roman"/>
          <w:sz w:val="24"/>
          <w:szCs w:val="24"/>
          <w:lang w:val="uk-UA" w:eastAsia="uk-UA"/>
        </w:rPr>
        <w:t xml:space="preserve"> </w:t>
      </w:r>
      <w:r w:rsidR="00BC03B8" w:rsidRPr="003676B0">
        <w:rPr>
          <w:rFonts w:ascii="Times New Roman" w:eastAsia="Times New Roman" w:hAnsi="Times New Roman"/>
          <w:sz w:val="24"/>
          <w:szCs w:val="24"/>
          <w:lang w:val="uk-UA" w:eastAsia="uk-UA"/>
        </w:rPr>
        <w:t>утримання</w:t>
      </w:r>
      <w:r w:rsidR="00C71667" w:rsidRPr="00C71667">
        <w:rPr>
          <w:rFonts w:ascii="Times New Roman" w:eastAsia="Times New Roman" w:hAnsi="Times New Roman"/>
          <w:sz w:val="24"/>
          <w:szCs w:val="24"/>
          <w:lang w:val="uk-UA" w:eastAsia="uk-UA"/>
        </w:rPr>
        <w:t xml:space="preserve"> </w:t>
      </w:r>
      <w:r w:rsidR="006C6AC7">
        <w:rPr>
          <w:rFonts w:ascii="Times New Roman" w:eastAsia="Times New Roman" w:hAnsi="Times New Roman"/>
          <w:sz w:val="24"/>
          <w:szCs w:val="24"/>
          <w:lang w:val="uk-UA" w:eastAsia="uk-UA"/>
        </w:rPr>
        <w:t xml:space="preserve"> </w:t>
      </w:r>
      <w:r w:rsidR="00BC03B8" w:rsidRPr="003676B0">
        <w:rPr>
          <w:rFonts w:ascii="Times New Roman" w:eastAsia="Times New Roman" w:hAnsi="Times New Roman"/>
          <w:sz w:val="24"/>
          <w:szCs w:val="24"/>
          <w:lang w:val="uk-UA" w:eastAsia="uk-UA"/>
        </w:rPr>
        <w:t xml:space="preserve"> та </w:t>
      </w:r>
      <w:r w:rsidR="00A94FB5">
        <w:rPr>
          <w:rFonts w:ascii="Times New Roman" w:eastAsia="Times New Roman" w:hAnsi="Times New Roman"/>
          <w:sz w:val="24"/>
          <w:szCs w:val="24"/>
          <w:lang w:val="uk-UA" w:eastAsia="uk-UA"/>
        </w:rPr>
        <w:t xml:space="preserve"> </w:t>
      </w:r>
      <w:r w:rsidR="00BC03B8" w:rsidRPr="003676B0">
        <w:rPr>
          <w:rFonts w:ascii="Times New Roman" w:eastAsia="Times New Roman" w:hAnsi="Times New Roman"/>
          <w:sz w:val="24"/>
          <w:szCs w:val="24"/>
          <w:lang w:val="uk-UA" w:eastAsia="uk-UA"/>
        </w:rPr>
        <w:t>поточного ремонту світлофорних об’єктів міста Біла Церква</w:t>
      </w:r>
      <w:r w:rsidR="00BC03B8" w:rsidRPr="00C90215">
        <w:rPr>
          <w:rFonts w:ascii="Times New Roman" w:eastAsia="Times New Roman" w:hAnsi="Times New Roman"/>
          <w:sz w:val="24"/>
          <w:szCs w:val="24"/>
          <w:lang w:val="uk-UA" w:eastAsia="uk-UA"/>
        </w:rPr>
        <w:t xml:space="preserve"> </w:t>
      </w:r>
      <w:r w:rsidR="00BC03B8" w:rsidRPr="00C90215">
        <w:rPr>
          <w:rFonts w:ascii="Times New Roman" w:eastAsia="Times New Roman" w:hAnsi="Times New Roman"/>
          <w:color w:val="000000"/>
          <w:sz w:val="24"/>
          <w:szCs w:val="24"/>
          <w:lang w:val="uk-UA" w:eastAsia="ru-RU"/>
        </w:rPr>
        <w:t xml:space="preserve">на період з </w:t>
      </w:r>
      <w:r w:rsidR="00BC03B8">
        <w:rPr>
          <w:rFonts w:ascii="Times New Roman" w:eastAsia="Times New Roman" w:hAnsi="Times New Roman"/>
          <w:sz w:val="24"/>
          <w:szCs w:val="24"/>
          <w:lang w:val="uk-UA" w:eastAsia="uk-UA"/>
        </w:rPr>
        <w:t>01.01.2017</w:t>
      </w:r>
      <w:r w:rsidR="00BC03B8" w:rsidRPr="00881AF6">
        <w:rPr>
          <w:rFonts w:ascii="Times New Roman" w:eastAsia="Times New Roman" w:hAnsi="Times New Roman"/>
          <w:sz w:val="24"/>
          <w:szCs w:val="24"/>
          <w:lang w:val="uk-UA" w:eastAsia="uk-UA"/>
        </w:rPr>
        <w:t xml:space="preserve"> по 31.12.20</w:t>
      </w:r>
      <w:r w:rsidR="00BC03B8">
        <w:rPr>
          <w:rFonts w:ascii="Times New Roman" w:eastAsia="Times New Roman" w:hAnsi="Times New Roman"/>
          <w:sz w:val="24"/>
          <w:szCs w:val="24"/>
          <w:lang w:val="uk-UA" w:eastAsia="uk-UA"/>
        </w:rPr>
        <w:t xml:space="preserve">21 </w:t>
      </w:r>
      <w:r w:rsidR="00BC03B8" w:rsidRPr="00C90215">
        <w:rPr>
          <w:rFonts w:ascii="Times New Roman" w:eastAsia="Times New Roman" w:hAnsi="Times New Roman"/>
          <w:color w:val="000000"/>
          <w:sz w:val="24"/>
          <w:szCs w:val="24"/>
          <w:lang w:val="uk-UA" w:eastAsia="ru-RU"/>
        </w:rPr>
        <w:t xml:space="preserve">загальним обсягом  </w:t>
      </w:r>
      <w:r w:rsidR="00BC03B8">
        <w:rPr>
          <w:rFonts w:ascii="Times New Roman" w:eastAsia="Times New Roman" w:hAnsi="Times New Roman"/>
          <w:sz w:val="24"/>
          <w:szCs w:val="24"/>
          <w:lang w:val="uk-UA" w:eastAsia="ru-RU"/>
        </w:rPr>
        <w:t>2 7</w:t>
      </w:r>
      <w:r w:rsidR="00BC03B8" w:rsidRPr="00C90215">
        <w:rPr>
          <w:rFonts w:ascii="Times New Roman" w:eastAsia="Times New Roman" w:hAnsi="Times New Roman"/>
          <w:sz w:val="24"/>
          <w:szCs w:val="24"/>
          <w:lang w:val="uk-UA" w:eastAsia="ru-RU"/>
        </w:rPr>
        <w:t>00</w:t>
      </w:r>
      <w:r w:rsidR="002A2C9E">
        <w:rPr>
          <w:rFonts w:ascii="Times New Roman" w:eastAsia="Times New Roman" w:hAnsi="Times New Roman"/>
          <w:sz w:val="24"/>
          <w:szCs w:val="24"/>
          <w:lang w:val="uk-UA" w:eastAsia="ru-RU"/>
        </w:rPr>
        <w:t> </w:t>
      </w:r>
      <w:r w:rsidR="00BC03B8" w:rsidRPr="00C90215">
        <w:rPr>
          <w:rFonts w:ascii="Times New Roman" w:eastAsia="Times New Roman" w:hAnsi="Times New Roman"/>
          <w:sz w:val="24"/>
          <w:szCs w:val="24"/>
          <w:lang w:val="uk-UA" w:eastAsia="ru-RU"/>
        </w:rPr>
        <w:t>000</w:t>
      </w:r>
      <w:r w:rsidR="002A2C9E">
        <w:rPr>
          <w:rFonts w:ascii="Times New Roman" w:eastAsia="Times New Roman" w:hAnsi="Times New Roman"/>
          <w:sz w:val="24"/>
          <w:szCs w:val="24"/>
          <w:lang w:val="uk-UA" w:eastAsia="ru-RU"/>
        </w:rPr>
        <w:t xml:space="preserve"> (два мільйони сімсот тисяч) </w:t>
      </w:r>
      <w:r w:rsidR="00BC03B8" w:rsidRPr="00C90215">
        <w:rPr>
          <w:rFonts w:ascii="Times New Roman" w:eastAsia="Times New Roman" w:hAnsi="Times New Roman"/>
          <w:sz w:val="24"/>
          <w:szCs w:val="24"/>
          <w:lang w:val="uk-UA" w:eastAsia="ru-RU"/>
        </w:rPr>
        <w:t xml:space="preserve"> </w:t>
      </w:r>
      <w:r w:rsidR="00BC03B8" w:rsidRPr="00C90215">
        <w:rPr>
          <w:rFonts w:ascii="Times New Roman" w:eastAsia="Times New Roman" w:hAnsi="Times New Roman"/>
          <w:color w:val="000000"/>
          <w:sz w:val="24"/>
          <w:szCs w:val="24"/>
          <w:lang w:val="uk-UA" w:eastAsia="ru-RU"/>
        </w:rPr>
        <w:t>гривень</w:t>
      </w:r>
      <w:r w:rsidR="00BC03B8" w:rsidRPr="00DF1355">
        <w:rPr>
          <w:rFonts w:ascii="Times New Roman" w:eastAsia="Times New Roman" w:hAnsi="Times New Roman"/>
          <w:color w:val="000000"/>
          <w:sz w:val="24"/>
          <w:szCs w:val="24"/>
          <w:lang w:val="uk-UA" w:eastAsia="ru-RU"/>
        </w:rPr>
        <w:t>,</w:t>
      </w:r>
      <w:r w:rsidR="00BC03B8" w:rsidRPr="00C90215">
        <w:rPr>
          <w:rFonts w:ascii="Times New Roman" w:eastAsia="Times New Roman" w:hAnsi="Times New Roman"/>
          <w:color w:val="000000"/>
          <w:sz w:val="24"/>
          <w:szCs w:val="24"/>
          <w:lang w:val="uk-UA" w:eastAsia="ru-RU"/>
        </w:rPr>
        <w:t xml:space="preserve"> </w:t>
      </w:r>
      <w:r w:rsidR="00BC03B8" w:rsidRPr="00C90215">
        <w:rPr>
          <w:rFonts w:ascii="Times New Roman" w:eastAsia="Times New Roman" w:hAnsi="Times New Roman"/>
          <w:b/>
          <w:color w:val="000000"/>
          <w:sz w:val="24"/>
          <w:szCs w:val="24"/>
          <w:lang w:val="uk-UA" w:eastAsia="ru-RU"/>
        </w:rPr>
        <w:t>не є державною допомогою</w:t>
      </w:r>
      <w:r w:rsidR="00BC03B8"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p w:rsidR="004A3627" w:rsidRDefault="004A3627" w:rsidP="00BC03B8">
      <w:pPr>
        <w:spacing w:after="0" w:line="240" w:lineRule="auto"/>
        <w:ind w:firstLine="567"/>
        <w:jc w:val="both"/>
        <w:rPr>
          <w:lang w:val="uk-UA"/>
        </w:rPr>
      </w:pPr>
    </w:p>
    <w:p w:rsidR="00FB2C10" w:rsidRPr="006C2B93" w:rsidRDefault="00FB2C10" w:rsidP="00FB2C10">
      <w:pPr>
        <w:spacing w:after="0" w:line="240" w:lineRule="auto"/>
        <w:ind w:firstLine="567"/>
        <w:jc w:val="both"/>
        <w:rPr>
          <w:rFonts w:ascii="Times New Roman" w:eastAsia="Times New Roman" w:hAnsi="Times New Roman"/>
          <w:sz w:val="24"/>
          <w:szCs w:val="24"/>
          <w:lang w:val="uk-UA" w:eastAsia="ru-RU"/>
        </w:rPr>
      </w:pPr>
      <w:proofErr w:type="spellStart"/>
      <w:r w:rsidRPr="006C2B93">
        <w:rPr>
          <w:rFonts w:ascii="Times New Roman" w:eastAsia="Times New Roman" w:hAnsi="Times New Roman"/>
          <w:sz w:val="24"/>
          <w:szCs w:val="24"/>
          <w:lang w:eastAsia="ru-RU"/>
        </w:rPr>
        <w:t>Відповідно</w:t>
      </w:r>
      <w:proofErr w:type="spellEnd"/>
      <w:r w:rsidRPr="006C2B93">
        <w:rPr>
          <w:rFonts w:ascii="Times New Roman" w:eastAsia="Times New Roman" w:hAnsi="Times New Roman"/>
          <w:sz w:val="24"/>
          <w:szCs w:val="24"/>
          <w:lang w:eastAsia="ru-RU"/>
        </w:rPr>
        <w:t xml:space="preserve"> до </w:t>
      </w:r>
      <w:proofErr w:type="spellStart"/>
      <w:r w:rsidRPr="006C2B93">
        <w:rPr>
          <w:rFonts w:ascii="Times New Roman" w:eastAsia="Times New Roman" w:hAnsi="Times New Roman"/>
          <w:sz w:val="24"/>
          <w:szCs w:val="24"/>
          <w:lang w:eastAsia="ru-RU"/>
        </w:rPr>
        <w:t>частини</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десятої</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статті</w:t>
      </w:r>
      <w:proofErr w:type="spellEnd"/>
      <w:r w:rsidRPr="006C2B93">
        <w:rPr>
          <w:rFonts w:ascii="Times New Roman" w:eastAsia="Times New Roman" w:hAnsi="Times New Roman"/>
          <w:sz w:val="24"/>
          <w:szCs w:val="24"/>
          <w:lang w:eastAsia="ru-RU"/>
        </w:rPr>
        <w:t xml:space="preserve"> 11 Закону </w:t>
      </w:r>
      <w:proofErr w:type="spellStart"/>
      <w:r w:rsidRPr="006C2B93">
        <w:rPr>
          <w:rFonts w:ascii="Times New Roman" w:eastAsia="Times New Roman" w:hAnsi="Times New Roman"/>
          <w:sz w:val="24"/>
          <w:szCs w:val="24"/>
          <w:lang w:eastAsia="ru-RU"/>
        </w:rPr>
        <w:t>України</w:t>
      </w:r>
      <w:proofErr w:type="spellEnd"/>
      <w:r w:rsidRPr="006C2B93">
        <w:rPr>
          <w:rFonts w:ascii="Times New Roman" w:eastAsia="Times New Roman" w:hAnsi="Times New Roman"/>
          <w:sz w:val="24"/>
          <w:szCs w:val="24"/>
          <w:lang w:eastAsia="ru-RU"/>
        </w:rPr>
        <w:t xml:space="preserve"> «Про </w:t>
      </w:r>
      <w:proofErr w:type="spellStart"/>
      <w:r w:rsidRPr="006C2B93">
        <w:rPr>
          <w:rFonts w:ascii="Times New Roman" w:eastAsia="Times New Roman" w:hAnsi="Times New Roman"/>
          <w:sz w:val="24"/>
          <w:szCs w:val="24"/>
          <w:lang w:eastAsia="ru-RU"/>
        </w:rPr>
        <w:t>державну</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допомогу</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суб’єктам</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господарювання</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Антимонопольний</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комітет</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України</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може</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відкликати</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прийняте</w:t>
      </w:r>
      <w:proofErr w:type="spellEnd"/>
      <w:r w:rsidRPr="006C2B93">
        <w:rPr>
          <w:rFonts w:ascii="Times New Roman" w:eastAsia="Times New Roman" w:hAnsi="Times New Roman"/>
          <w:sz w:val="24"/>
          <w:szCs w:val="24"/>
          <w:lang w:eastAsia="ru-RU"/>
        </w:rPr>
        <w:t xml:space="preserve"> ним </w:t>
      </w:r>
      <w:proofErr w:type="spellStart"/>
      <w:proofErr w:type="gramStart"/>
      <w:r w:rsidRPr="006C2B93">
        <w:rPr>
          <w:rFonts w:ascii="Times New Roman" w:eastAsia="Times New Roman" w:hAnsi="Times New Roman"/>
          <w:sz w:val="24"/>
          <w:szCs w:val="24"/>
          <w:lang w:eastAsia="ru-RU"/>
        </w:rPr>
        <w:t>р</w:t>
      </w:r>
      <w:proofErr w:type="gramEnd"/>
      <w:r w:rsidRPr="006C2B93">
        <w:rPr>
          <w:rFonts w:ascii="Times New Roman" w:eastAsia="Times New Roman" w:hAnsi="Times New Roman"/>
          <w:sz w:val="24"/>
          <w:szCs w:val="24"/>
          <w:lang w:eastAsia="ru-RU"/>
        </w:rPr>
        <w:t>ішення</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якщо</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воно</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прийнято</w:t>
      </w:r>
      <w:proofErr w:type="spellEnd"/>
      <w:r w:rsidRPr="006C2B93">
        <w:rPr>
          <w:rFonts w:ascii="Times New Roman" w:eastAsia="Times New Roman" w:hAnsi="Times New Roman"/>
          <w:sz w:val="24"/>
          <w:szCs w:val="24"/>
          <w:lang w:eastAsia="ru-RU"/>
        </w:rPr>
        <w:t xml:space="preserve"> на </w:t>
      </w:r>
      <w:proofErr w:type="spellStart"/>
      <w:r w:rsidRPr="006C2B93">
        <w:rPr>
          <w:rFonts w:ascii="Times New Roman" w:eastAsia="Times New Roman" w:hAnsi="Times New Roman"/>
          <w:sz w:val="24"/>
          <w:szCs w:val="24"/>
          <w:lang w:eastAsia="ru-RU"/>
        </w:rPr>
        <w:t>підставі</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недостовірної</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інформації</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що</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призвело</w:t>
      </w:r>
      <w:proofErr w:type="spellEnd"/>
      <w:r w:rsidRPr="006C2B93">
        <w:rPr>
          <w:rFonts w:ascii="Times New Roman" w:eastAsia="Times New Roman" w:hAnsi="Times New Roman"/>
          <w:sz w:val="24"/>
          <w:szCs w:val="24"/>
          <w:lang w:eastAsia="ru-RU"/>
        </w:rPr>
        <w:t xml:space="preserve"> до </w:t>
      </w:r>
      <w:proofErr w:type="spellStart"/>
      <w:r w:rsidRPr="006C2B93">
        <w:rPr>
          <w:rFonts w:ascii="Times New Roman" w:eastAsia="Times New Roman" w:hAnsi="Times New Roman"/>
          <w:sz w:val="24"/>
          <w:szCs w:val="24"/>
          <w:lang w:eastAsia="ru-RU"/>
        </w:rPr>
        <w:t>прийняття</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необґрунтованого</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рішення</w:t>
      </w:r>
      <w:proofErr w:type="spellEnd"/>
      <w:r w:rsidRPr="006C2B93">
        <w:rPr>
          <w:rFonts w:ascii="Times New Roman" w:eastAsia="Times New Roman" w:hAnsi="Times New Roman"/>
          <w:sz w:val="24"/>
          <w:szCs w:val="24"/>
          <w:lang w:eastAsia="ru-RU"/>
        </w:rPr>
        <w:t xml:space="preserve">, та </w:t>
      </w:r>
      <w:proofErr w:type="spellStart"/>
      <w:r w:rsidRPr="006C2B93">
        <w:rPr>
          <w:rFonts w:ascii="Times New Roman" w:eastAsia="Times New Roman" w:hAnsi="Times New Roman"/>
          <w:sz w:val="24"/>
          <w:szCs w:val="24"/>
          <w:lang w:eastAsia="ru-RU"/>
        </w:rPr>
        <w:t>прийняти</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нове</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рішення</w:t>
      </w:r>
      <w:proofErr w:type="spellEnd"/>
      <w:r w:rsidRPr="006C2B93">
        <w:rPr>
          <w:rFonts w:ascii="Times New Roman" w:eastAsia="Times New Roman" w:hAnsi="Times New Roman"/>
          <w:sz w:val="24"/>
          <w:szCs w:val="24"/>
          <w:lang w:eastAsia="ru-RU"/>
        </w:rPr>
        <w:t xml:space="preserve"> у</w:t>
      </w:r>
      <w:r>
        <w:rPr>
          <w:rFonts w:ascii="Times New Roman" w:eastAsia="Times New Roman" w:hAnsi="Times New Roman"/>
          <w:sz w:val="24"/>
          <w:szCs w:val="24"/>
          <w:lang w:val="uk-UA" w:eastAsia="ru-RU"/>
        </w:rPr>
        <w:t xml:space="preserve"> </w:t>
      </w:r>
      <w:r w:rsidRPr="006C2B93">
        <w:rPr>
          <w:rFonts w:ascii="Times New Roman" w:eastAsia="Times New Roman" w:hAnsi="Times New Roman"/>
          <w:sz w:val="24"/>
          <w:szCs w:val="24"/>
          <w:lang w:eastAsia="ru-RU"/>
        </w:rPr>
        <w:t xml:space="preserve">порядку, </w:t>
      </w:r>
      <w:proofErr w:type="spellStart"/>
      <w:r w:rsidRPr="006C2B93">
        <w:rPr>
          <w:rFonts w:ascii="Times New Roman" w:eastAsia="Times New Roman" w:hAnsi="Times New Roman"/>
          <w:sz w:val="24"/>
          <w:szCs w:val="24"/>
          <w:lang w:eastAsia="ru-RU"/>
        </w:rPr>
        <w:t>встановленому</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цією</w:t>
      </w:r>
      <w:proofErr w:type="spellEnd"/>
      <w:r w:rsidRPr="006C2B93">
        <w:rPr>
          <w:rFonts w:ascii="Times New Roman" w:eastAsia="Times New Roman" w:hAnsi="Times New Roman"/>
          <w:sz w:val="24"/>
          <w:szCs w:val="24"/>
          <w:lang w:eastAsia="ru-RU"/>
        </w:rPr>
        <w:t xml:space="preserve"> </w:t>
      </w:r>
      <w:proofErr w:type="spellStart"/>
      <w:r w:rsidRPr="006C2B93">
        <w:rPr>
          <w:rFonts w:ascii="Times New Roman" w:eastAsia="Times New Roman" w:hAnsi="Times New Roman"/>
          <w:sz w:val="24"/>
          <w:szCs w:val="24"/>
          <w:lang w:eastAsia="ru-RU"/>
        </w:rPr>
        <w:t>статтею</w:t>
      </w:r>
      <w:proofErr w:type="spellEnd"/>
      <w:r w:rsidRPr="006C2B93">
        <w:rPr>
          <w:rFonts w:ascii="Times New Roman" w:eastAsia="Times New Roman" w:hAnsi="Times New Roman"/>
          <w:sz w:val="24"/>
          <w:szCs w:val="24"/>
          <w:lang w:val="uk-UA" w:eastAsia="ru-RU"/>
        </w:rPr>
        <w:t>.</w:t>
      </w:r>
    </w:p>
    <w:p w:rsidR="00870A9F" w:rsidRDefault="00870A9F" w:rsidP="00BC03B8">
      <w:pPr>
        <w:spacing w:after="0" w:line="240" w:lineRule="auto"/>
        <w:ind w:firstLine="567"/>
        <w:jc w:val="both"/>
        <w:rPr>
          <w:lang w:val="uk-UA"/>
        </w:rPr>
      </w:pPr>
    </w:p>
    <w:p w:rsidR="00FB2C10" w:rsidRDefault="00FB2C10" w:rsidP="00BC03B8">
      <w:pPr>
        <w:spacing w:after="0" w:line="240" w:lineRule="auto"/>
        <w:ind w:firstLine="567"/>
        <w:jc w:val="both"/>
        <w:rPr>
          <w:lang w:val="uk-UA"/>
        </w:rPr>
      </w:pPr>
    </w:p>
    <w:p w:rsidR="004D4651" w:rsidRPr="00870A9F" w:rsidRDefault="00870A9F" w:rsidP="004D4651">
      <w:r w:rsidRPr="00870A9F">
        <w:rPr>
          <w:rFonts w:ascii="Times New Roman" w:eastAsia="Times New Roman" w:hAnsi="Times New Roman"/>
          <w:sz w:val="24"/>
          <w:szCs w:val="24"/>
          <w:lang w:val="uk-UA" w:eastAsia="uk-UA"/>
        </w:rPr>
        <w:t>Голов</w:t>
      </w:r>
      <w:r w:rsidR="00C57E16">
        <w:rPr>
          <w:rFonts w:ascii="Times New Roman" w:eastAsia="Times New Roman" w:hAnsi="Times New Roman"/>
          <w:sz w:val="24"/>
          <w:szCs w:val="24"/>
          <w:lang w:val="uk-UA" w:eastAsia="uk-UA"/>
        </w:rPr>
        <w:t>а</w:t>
      </w:r>
      <w:r w:rsidRPr="00870A9F">
        <w:rPr>
          <w:rFonts w:ascii="Times New Roman" w:eastAsia="Times New Roman" w:hAnsi="Times New Roman"/>
          <w:sz w:val="24"/>
          <w:szCs w:val="24"/>
          <w:lang w:val="uk-UA" w:eastAsia="uk-UA"/>
        </w:rPr>
        <w:t xml:space="preserve"> Комітету                                                                                      О. ПІЩАНСЬКА</w:t>
      </w:r>
    </w:p>
    <w:sectPr w:rsidR="004D4651" w:rsidRPr="00870A9F" w:rsidSect="00A963D6">
      <w:headerReference w:type="default" r:id="rId10"/>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F6C" w:rsidRDefault="009C4F6C">
      <w:pPr>
        <w:spacing w:after="0" w:line="240" w:lineRule="auto"/>
      </w:pPr>
      <w:r>
        <w:separator/>
      </w:r>
    </w:p>
  </w:endnote>
  <w:endnote w:type="continuationSeparator" w:id="0">
    <w:p w:rsidR="009C4F6C" w:rsidRDefault="009C4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F6C" w:rsidRDefault="009C4F6C">
      <w:pPr>
        <w:spacing w:after="0" w:line="240" w:lineRule="auto"/>
      </w:pPr>
      <w:r>
        <w:separator/>
      </w:r>
    </w:p>
  </w:footnote>
  <w:footnote w:type="continuationSeparator" w:id="0">
    <w:p w:rsidR="009C4F6C" w:rsidRDefault="009C4F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C61" w:rsidRPr="00246755" w:rsidRDefault="00A26C61">
    <w:pPr>
      <w:pStyle w:val="a3"/>
      <w:jc w:val="center"/>
      <w:rPr>
        <w:rFonts w:ascii="Times New Roman" w:hAnsi="Times New Roman"/>
        <w:sz w:val="24"/>
        <w:szCs w:val="24"/>
      </w:rPr>
    </w:pPr>
    <w:r w:rsidRPr="00246755">
      <w:rPr>
        <w:rFonts w:ascii="Times New Roman" w:hAnsi="Times New Roman"/>
        <w:sz w:val="24"/>
        <w:szCs w:val="24"/>
      </w:rPr>
      <w:fldChar w:fldCharType="begin"/>
    </w:r>
    <w:r w:rsidRPr="00246755">
      <w:rPr>
        <w:rFonts w:ascii="Times New Roman" w:hAnsi="Times New Roman"/>
        <w:sz w:val="24"/>
        <w:szCs w:val="24"/>
      </w:rPr>
      <w:instrText>PAGE   \* MERGEFORMAT</w:instrText>
    </w:r>
    <w:r w:rsidRPr="00246755">
      <w:rPr>
        <w:rFonts w:ascii="Times New Roman" w:hAnsi="Times New Roman"/>
        <w:sz w:val="24"/>
        <w:szCs w:val="24"/>
      </w:rPr>
      <w:fldChar w:fldCharType="separate"/>
    </w:r>
    <w:r w:rsidR="0078113B">
      <w:rPr>
        <w:rFonts w:ascii="Times New Roman" w:hAnsi="Times New Roman"/>
        <w:noProof/>
        <w:sz w:val="24"/>
        <w:szCs w:val="24"/>
      </w:rPr>
      <w:t>2</w:t>
    </w:r>
    <w:r w:rsidRPr="00246755">
      <w:rPr>
        <w:rFonts w:ascii="Times New Roman" w:hAnsi="Times New Roman"/>
        <w:sz w:val="24"/>
        <w:szCs w:val="24"/>
      </w:rPr>
      <w:fldChar w:fldCharType="end"/>
    </w:r>
  </w:p>
  <w:p w:rsidR="00A26C61" w:rsidRPr="00246755" w:rsidRDefault="00A26C61">
    <w:pPr>
      <w:pStyle w:val="a3"/>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FF4669E"/>
    <w:multiLevelType w:val="hybridMultilevel"/>
    <w:tmpl w:val="F82C6DFA"/>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75F69BC"/>
    <w:multiLevelType w:val="hybridMultilevel"/>
    <w:tmpl w:val="5ECADA68"/>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21F2485"/>
    <w:multiLevelType w:val="multilevel"/>
    <w:tmpl w:val="610449DA"/>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56E66D24"/>
    <w:multiLevelType w:val="hybridMultilevel"/>
    <w:tmpl w:val="26249242"/>
    <w:lvl w:ilvl="0" w:tplc="47587A52">
      <w:start w:val="3"/>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nsid w:val="5C6B360B"/>
    <w:multiLevelType w:val="hybridMultilevel"/>
    <w:tmpl w:val="16A8AA3C"/>
    <w:lvl w:ilvl="0" w:tplc="FD729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9A2A1A"/>
    <w:multiLevelType w:val="hybridMultilevel"/>
    <w:tmpl w:val="4238DE66"/>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3B654A6"/>
    <w:multiLevelType w:val="hybridMultilevel"/>
    <w:tmpl w:val="DCB4A11A"/>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9"/>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num>
  <w:num w:numId="7">
    <w:abstractNumId w:val="11"/>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4"/>
  </w:num>
  <w:num w:numId="13">
    <w:abstractNumId w:val="3"/>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4E"/>
    <w:rsid w:val="00071679"/>
    <w:rsid w:val="0009201E"/>
    <w:rsid w:val="000A29D2"/>
    <w:rsid w:val="000B4811"/>
    <w:rsid w:val="000F048A"/>
    <w:rsid w:val="001153BB"/>
    <w:rsid w:val="0012721D"/>
    <w:rsid w:val="001726DC"/>
    <w:rsid w:val="001B5F0B"/>
    <w:rsid w:val="001C0F0A"/>
    <w:rsid w:val="001D4512"/>
    <w:rsid w:val="00224A6E"/>
    <w:rsid w:val="00251118"/>
    <w:rsid w:val="00261985"/>
    <w:rsid w:val="00297CC6"/>
    <w:rsid w:val="002A2C9E"/>
    <w:rsid w:val="002D4874"/>
    <w:rsid w:val="002E714B"/>
    <w:rsid w:val="002F70C6"/>
    <w:rsid w:val="003676B0"/>
    <w:rsid w:val="003811E7"/>
    <w:rsid w:val="00390434"/>
    <w:rsid w:val="003D1927"/>
    <w:rsid w:val="003D3042"/>
    <w:rsid w:val="003E7D2D"/>
    <w:rsid w:val="00447EA2"/>
    <w:rsid w:val="00485D16"/>
    <w:rsid w:val="004A0A79"/>
    <w:rsid w:val="004A3627"/>
    <w:rsid w:val="004B3D23"/>
    <w:rsid w:val="004D4651"/>
    <w:rsid w:val="004D586E"/>
    <w:rsid w:val="004F557B"/>
    <w:rsid w:val="005011FD"/>
    <w:rsid w:val="005366C4"/>
    <w:rsid w:val="005373A2"/>
    <w:rsid w:val="00556F52"/>
    <w:rsid w:val="00591F3A"/>
    <w:rsid w:val="005B390D"/>
    <w:rsid w:val="005C0629"/>
    <w:rsid w:val="005E723E"/>
    <w:rsid w:val="005F535C"/>
    <w:rsid w:val="00625A39"/>
    <w:rsid w:val="006577F5"/>
    <w:rsid w:val="006B0F53"/>
    <w:rsid w:val="006C6AC7"/>
    <w:rsid w:val="006E56B7"/>
    <w:rsid w:val="00700E7E"/>
    <w:rsid w:val="00766A92"/>
    <w:rsid w:val="0078113B"/>
    <w:rsid w:val="007844B4"/>
    <w:rsid w:val="007C17A4"/>
    <w:rsid w:val="007D540A"/>
    <w:rsid w:val="00812632"/>
    <w:rsid w:val="00833B7B"/>
    <w:rsid w:val="008567A7"/>
    <w:rsid w:val="00870A9F"/>
    <w:rsid w:val="00870E91"/>
    <w:rsid w:val="00873C71"/>
    <w:rsid w:val="00884FCF"/>
    <w:rsid w:val="0089001E"/>
    <w:rsid w:val="008E7898"/>
    <w:rsid w:val="009107CD"/>
    <w:rsid w:val="00910CC8"/>
    <w:rsid w:val="00951AEA"/>
    <w:rsid w:val="009A1932"/>
    <w:rsid w:val="009A2669"/>
    <w:rsid w:val="009B75B4"/>
    <w:rsid w:val="009C4F6C"/>
    <w:rsid w:val="009E574A"/>
    <w:rsid w:val="00A073A9"/>
    <w:rsid w:val="00A2074D"/>
    <w:rsid w:val="00A26649"/>
    <w:rsid w:val="00A26C61"/>
    <w:rsid w:val="00A30D06"/>
    <w:rsid w:val="00A4575F"/>
    <w:rsid w:val="00A826DC"/>
    <w:rsid w:val="00A94FB5"/>
    <w:rsid w:val="00A963D6"/>
    <w:rsid w:val="00AB56C6"/>
    <w:rsid w:val="00AE107C"/>
    <w:rsid w:val="00B10A2B"/>
    <w:rsid w:val="00B2769C"/>
    <w:rsid w:val="00B50F46"/>
    <w:rsid w:val="00B5546D"/>
    <w:rsid w:val="00B60B2A"/>
    <w:rsid w:val="00B62BFF"/>
    <w:rsid w:val="00BA183F"/>
    <w:rsid w:val="00BA3707"/>
    <w:rsid w:val="00BC03B8"/>
    <w:rsid w:val="00BE1E87"/>
    <w:rsid w:val="00BE2DBF"/>
    <w:rsid w:val="00BE605F"/>
    <w:rsid w:val="00C1317B"/>
    <w:rsid w:val="00C310A6"/>
    <w:rsid w:val="00C40026"/>
    <w:rsid w:val="00C57E16"/>
    <w:rsid w:val="00C71667"/>
    <w:rsid w:val="00C72F80"/>
    <w:rsid w:val="00C75733"/>
    <w:rsid w:val="00CB31C4"/>
    <w:rsid w:val="00CB424E"/>
    <w:rsid w:val="00CB53D2"/>
    <w:rsid w:val="00D05B51"/>
    <w:rsid w:val="00D1083C"/>
    <w:rsid w:val="00D22F24"/>
    <w:rsid w:val="00D336D8"/>
    <w:rsid w:val="00D60656"/>
    <w:rsid w:val="00D73A6C"/>
    <w:rsid w:val="00DC08B6"/>
    <w:rsid w:val="00DC1FD3"/>
    <w:rsid w:val="00DF0F51"/>
    <w:rsid w:val="00DF1355"/>
    <w:rsid w:val="00DF522F"/>
    <w:rsid w:val="00E11CA3"/>
    <w:rsid w:val="00E45EA0"/>
    <w:rsid w:val="00E5074E"/>
    <w:rsid w:val="00E714DF"/>
    <w:rsid w:val="00E80FB5"/>
    <w:rsid w:val="00ED285B"/>
    <w:rsid w:val="00ED7DC8"/>
    <w:rsid w:val="00F06A34"/>
    <w:rsid w:val="00F15C6B"/>
    <w:rsid w:val="00F612D5"/>
    <w:rsid w:val="00F636BB"/>
    <w:rsid w:val="00F8045E"/>
    <w:rsid w:val="00F82941"/>
    <w:rsid w:val="00F94D93"/>
    <w:rsid w:val="00FB0E11"/>
    <w:rsid w:val="00FB2C10"/>
    <w:rsid w:val="00FC2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5074E"/>
    <w:pPr>
      <w:spacing w:before="100" w:beforeAutospacing="1" w:after="100" w:afterAutospacing="1" w:line="240" w:lineRule="auto"/>
    </w:pPr>
    <w:rPr>
      <w:rFonts w:ascii="Times New Roman" w:hAnsi="Times New Roman"/>
      <w:sz w:val="24"/>
      <w:szCs w:val="24"/>
      <w:lang w:eastAsia="ru-RU"/>
    </w:rPr>
  </w:style>
  <w:style w:type="paragraph" w:customStyle="1" w:styleId="1">
    <w:name w:val="Абзац списка1"/>
    <w:basedOn w:val="a"/>
    <w:uiPriority w:val="99"/>
    <w:rsid w:val="00E5074E"/>
    <w:pPr>
      <w:spacing w:after="0" w:line="240" w:lineRule="auto"/>
      <w:ind w:left="720"/>
      <w:contextualSpacing/>
    </w:pPr>
    <w:rPr>
      <w:rFonts w:ascii="Times New Roman" w:hAnsi="Times New Roman"/>
      <w:sz w:val="24"/>
      <w:szCs w:val="24"/>
      <w:lang w:val="uk-UA" w:eastAsia="ru-RU"/>
    </w:rPr>
  </w:style>
  <w:style w:type="paragraph" w:customStyle="1" w:styleId="Default">
    <w:name w:val="Default"/>
    <w:uiPriority w:val="99"/>
    <w:rsid w:val="00E507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E5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74E"/>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E5074E"/>
    <w:pPr>
      <w:ind w:left="720"/>
      <w:contextualSpacing/>
    </w:pPr>
  </w:style>
  <w:style w:type="paragraph" w:styleId="a7">
    <w:name w:val="Balloon Text"/>
    <w:basedOn w:val="a"/>
    <w:link w:val="a8"/>
    <w:uiPriority w:val="99"/>
    <w:semiHidden/>
    <w:unhideWhenUsed/>
    <w:rsid w:val="00E507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74E"/>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4A3627"/>
    <w:rPr>
      <w:rFonts w:ascii="Calibri" w:eastAsia="Calibri" w:hAnsi="Calibri" w:cs="Times New Roman"/>
    </w:rPr>
  </w:style>
  <w:style w:type="table" w:styleId="a9">
    <w:name w:val="Table Grid"/>
    <w:basedOn w:val="a1"/>
    <w:uiPriority w:val="59"/>
    <w:rsid w:val="0059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D05B51"/>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4A0A79"/>
    <w:rPr>
      <w:sz w:val="16"/>
      <w:szCs w:val="16"/>
    </w:rPr>
  </w:style>
  <w:style w:type="paragraph" w:styleId="ac">
    <w:name w:val="annotation text"/>
    <w:basedOn w:val="a"/>
    <w:link w:val="ad"/>
    <w:uiPriority w:val="99"/>
    <w:semiHidden/>
    <w:unhideWhenUsed/>
    <w:rsid w:val="004A0A79"/>
    <w:pPr>
      <w:spacing w:line="240" w:lineRule="auto"/>
    </w:pPr>
    <w:rPr>
      <w:sz w:val="20"/>
      <w:szCs w:val="20"/>
    </w:rPr>
  </w:style>
  <w:style w:type="character" w:customStyle="1" w:styleId="ad">
    <w:name w:val="Текст примечания Знак"/>
    <w:basedOn w:val="a0"/>
    <w:link w:val="ac"/>
    <w:uiPriority w:val="99"/>
    <w:semiHidden/>
    <w:rsid w:val="004A0A79"/>
    <w:rPr>
      <w:rFonts w:ascii="Calibri" w:eastAsia="Calibri" w:hAnsi="Calibri" w:cs="Times New Roman"/>
      <w:sz w:val="20"/>
      <w:szCs w:val="20"/>
    </w:rPr>
  </w:style>
  <w:style w:type="paragraph" w:styleId="ae">
    <w:name w:val="annotation subject"/>
    <w:basedOn w:val="ac"/>
    <w:next w:val="ac"/>
    <w:link w:val="af"/>
    <w:uiPriority w:val="99"/>
    <w:semiHidden/>
    <w:unhideWhenUsed/>
    <w:rsid w:val="004A0A79"/>
    <w:rPr>
      <w:b/>
      <w:bCs/>
    </w:rPr>
  </w:style>
  <w:style w:type="character" w:customStyle="1" w:styleId="af">
    <w:name w:val="Тема примечания Знак"/>
    <w:basedOn w:val="ad"/>
    <w:link w:val="ae"/>
    <w:uiPriority w:val="99"/>
    <w:semiHidden/>
    <w:rsid w:val="004A0A79"/>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5074E"/>
    <w:pPr>
      <w:spacing w:before="100" w:beforeAutospacing="1" w:after="100" w:afterAutospacing="1" w:line="240" w:lineRule="auto"/>
    </w:pPr>
    <w:rPr>
      <w:rFonts w:ascii="Times New Roman" w:hAnsi="Times New Roman"/>
      <w:sz w:val="24"/>
      <w:szCs w:val="24"/>
      <w:lang w:eastAsia="ru-RU"/>
    </w:rPr>
  </w:style>
  <w:style w:type="paragraph" w:customStyle="1" w:styleId="1">
    <w:name w:val="Абзац списка1"/>
    <w:basedOn w:val="a"/>
    <w:uiPriority w:val="99"/>
    <w:rsid w:val="00E5074E"/>
    <w:pPr>
      <w:spacing w:after="0" w:line="240" w:lineRule="auto"/>
      <w:ind w:left="720"/>
      <w:contextualSpacing/>
    </w:pPr>
    <w:rPr>
      <w:rFonts w:ascii="Times New Roman" w:hAnsi="Times New Roman"/>
      <w:sz w:val="24"/>
      <w:szCs w:val="24"/>
      <w:lang w:val="uk-UA" w:eastAsia="ru-RU"/>
    </w:rPr>
  </w:style>
  <w:style w:type="paragraph" w:customStyle="1" w:styleId="Default">
    <w:name w:val="Default"/>
    <w:uiPriority w:val="99"/>
    <w:rsid w:val="00E507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E5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74E"/>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E5074E"/>
    <w:pPr>
      <w:ind w:left="720"/>
      <w:contextualSpacing/>
    </w:pPr>
  </w:style>
  <w:style w:type="paragraph" w:styleId="a7">
    <w:name w:val="Balloon Text"/>
    <w:basedOn w:val="a"/>
    <w:link w:val="a8"/>
    <w:uiPriority w:val="99"/>
    <w:semiHidden/>
    <w:unhideWhenUsed/>
    <w:rsid w:val="00E507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74E"/>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4A3627"/>
    <w:rPr>
      <w:rFonts w:ascii="Calibri" w:eastAsia="Calibri" w:hAnsi="Calibri" w:cs="Times New Roman"/>
    </w:rPr>
  </w:style>
  <w:style w:type="table" w:styleId="a9">
    <w:name w:val="Table Grid"/>
    <w:basedOn w:val="a1"/>
    <w:uiPriority w:val="59"/>
    <w:rsid w:val="0059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D05B51"/>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4A0A79"/>
    <w:rPr>
      <w:sz w:val="16"/>
      <w:szCs w:val="16"/>
    </w:rPr>
  </w:style>
  <w:style w:type="paragraph" w:styleId="ac">
    <w:name w:val="annotation text"/>
    <w:basedOn w:val="a"/>
    <w:link w:val="ad"/>
    <w:uiPriority w:val="99"/>
    <w:semiHidden/>
    <w:unhideWhenUsed/>
    <w:rsid w:val="004A0A79"/>
    <w:pPr>
      <w:spacing w:line="240" w:lineRule="auto"/>
    </w:pPr>
    <w:rPr>
      <w:sz w:val="20"/>
      <w:szCs w:val="20"/>
    </w:rPr>
  </w:style>
  <w:style w:type="character" w:customStyle="1" w:styleId="ad">
    <w:name w:val="Текст примечания Знак"/>
    <w:basedOn w:val="a0"/>
    <w:link w:val="ac"/>
    <w:uiPriority w:val="99"/>
    <w:semiHidden/>
    <w:rsid w:val="004A0A79"/>
    <w:rPr>
      <w:rFonts w:ascii="Calibri" w:eastAsia="Calibri" w:hAnsi="Calibri" w:cs="Times New Roman"/>
      <w:sz w:val="20"/>
      <w:szCs w:val="20"/>
    </w:rPr>
  </w:style>
  <w:style w:type="paragraph" w:styleId="ae">
    <w:name w:val="annotation subject"/>
    <w:basedOn w:val="ac"/>
    <w:next w:val="ac"/>
    <w:link w:val="af"/>
    <w:uiPriority w:val="99"/>
    <w:semiHidden/>
    <w:unhideWhenUsed/>
    <w:rsid w:val="004A0A79"/>
    <w:rPr>
      <w:b/>
      <w:bCs/>
    </w:rPr>
  </w:style>
  <w:style w:type="character" w:customStyle="1" w:styleId="af">
    <w:name w:val="Тема примечания Знак"/>
    <w:basedOn w:val="ad"/>
    <w:link w:val="ae"/>
    <w:uiPriority w:val="99"/>
    <w:semiHidden/>
    <w:rsid w:val="004A0A7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75681">
      <w:bodyDiv w:val="1"/>
      <w:marLeft w:val="0"/>
      <w:marRight w:val="0"/>
      <w:marTop w:val="0"/>
      <w:marBottom w:val="0"/>
      <w:divBdr>
        <w:top w:val="none" w:sz="0" w:space="0" w:color="auto"/>
        <w:left w:val="none" w:sz="0" w:space="0" w:color="auto"/>
        <w:bottom w:val="none" w:sz="0" w:space="0" w:color="auto"/>
        <w:right w:val="none" w:sz="0" w:space="0" w:color="auto"/>
      </w:divBdr>
    </w:div>
    <w:div w:id="233248435">
      <w:bodyDiv w:val="1"/>
      <w:marLeft w:val="0"/>
      <w:marRight w:val="0"/>
      <w:marTop w:val="0"/>
      <w:marBottom w:val="0"/>
      <w:divBdr>
        <w:top w:val="none" w:sz="0" w:space="0" w:color="auto"/>
        <w:left w:val="none" w:sz="0" w:space="0" w:color="auto"/>
        <w:bottom w:val="none" w:sz="0" w:space="0" w:color="auto"/>
        <w:right w:val="none" w:sz="0" w:space="0" w:color="auto"/>
      </w:divBdr>
    </w:div>
    <w:div w:id="7599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1BF16-64F9-4B7B-8E63-239D1BE6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5930</Words>
  <Characters>33801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Горшеніна Євгенія Олександрівна</dc:creator>
  <cp:lastModifiedBy>Тітенко Вікторія Ігорівна</cp:lastModifiedBy>
  <cp:revision>2</cp:revision>
  <cp:lastPrinted>2020-08-07T06:10:00Z</cp:lastPrinted>
  <dcterms:created xsi:type="dcterms:W3CDTF">2020-08-07T07:18:00Z</dcterms:created>
  <dcterms:modified xsi:type="dcterms:W3CDTF">2020-08-07T07:18:00Z</dcterms:modified>
</cp:coreProperties>
</file>