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FB008" w14:textId="77777777" w:rsidR="00D300C1" w:rsidRPr="00A608BF" w:rsidRDefault="00D300C1" w:rsidP="00A608BF">
      <w:pPr>
        <w:widowControl w:val="0"/>
        <w:spacing w:after="120"/>
        <w:ind w:left="0" w:firstLine="0"/>
        <w:contextualSpacing/>
        <w:jc w:val="center"/>
        <w:rPr>
          <w:rFonts w:ascii="Times New Roman" w:eastAsia="Times New Roman" w:hAnsi="Times New Roman" w:cs="Times New Roman"/>
          <w:sz w:val="16"/>
          <w:szCs w:val="16"/>
        </w:rPr>
      </w:pPr>
      <w:r w:rsidRPr="00A608BF">
        <w:rPr>
          <w:rFonts w:ascii="Times New Roman" w:eastAsia="Times New Roman" w:hAnsi="Times New Roman" w:cs="Times New Roman"/>
          <w:noProof/>
          <w:sz w:val="24"/>
          <w:szCs w:val="24"/>
          <w:lang w:val="ru-RU" w:eastAsia="ru-RU"/>
        </w:rPr>
        <w:drawing>
          <wp:inline distT="0" distB="0" distL="0" distR="0" wp14:anchorId="05CF7EC6" wp14:editId="043F2CAD">
            <wp:extent cx="431800" cy="6096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cstate="print">
                      <a:extLst>
                        <a:ext uri="{28A0092B-C50C-407E-A947-70E740481C1C}">
                          <a14:useLocalDpi xmlns:a14="http://schemas.microsoft.com/office/drawing/2010/main" val="0"/>
                        </a:ext>
                      </a:extLst>
                    </a:blip>
                    <a:srcRect l="13644" t="2641" r="13644" b="3697"/>
                    <a:stretch>
                      <a:fillRect/>
                    </a:stretch>
                  </pic:blipFill>
                  <pic:spPr bwMode="auto">
                    <a:xfrm>
                      <a:off x="0" y="0"/>
                      <a:ext cx="431800" cy="609600"/>
                    </a:xfrm>
                    <a:prstGeom prst="rect">
                      <a:avLst/>
                    </a:prstGeom>
                    <a:noFill/>
                    <a:ln>
                      <a:noFill/>
                    </a:ln>
                  </pic:spPr>
                </pic:pic>
              </a:graphicData>
            </a:graphic>
          </wp:inline>
        </w:drawing>
      </w:r>
    </w:p>
    <w:p w14:paraId="53B10B6C" w14:textId="77777777" w:rsidR="00D300C1" w:rsidRPr="00A608BF" w:rsidRDefault="00D300C1" w:rsidP="00A608BF">
      <w:pPr>
        <w:widowControl w:val="0"/>
        <w:spacing w:after="120"/>
        <w:ind w:left="0" w:firstLine="0"/>
        <w:contextualSpacing/>
        <w:jc w:val="center"/>
        <w:rPr>
          <w:rFonts w:ascii="Times New Roman" w:eastAsia="Times New Roman" w:hAnsi="Times New Roman" w:cs="Times New Roman"/>
          <w:b/>
          <w:sz w:val="32"/>
          <w:szCs w:val="32"/>
        </w:rPr>
      </w:pPr>
      <w:r w:rsidRPr="00A608BF">
        <w:rPr>
          <w:rFonts w:ascii="Times New Roman" w:eastAsia="Times New Roman" w:hAnsi="Times New Roman" w:cs="Times New Roman"/>
          <w:b/>
          <w:sz w:val="32"/>
          <w:szCs w:val="32"/>
        </w:rPr>
        <w:t>АНТИМОНОПОЛЬНИЙ   КОМІТЕТ   УКРАЇНИ</w:t>
      </w:r>
    </w:p>
    <w:p w14:paraId="4A1007B3" w14:textId="77777777" w:rsidR="00D300C1" w:rsidRPr="00A608BF" w:rsidRDefault="00D300C1" w:rsidP="00A608BF">
      <w:pPr>
        <w:widowControl w:val="0"/>
        <w:tabs>
          <w:tab w:val="left" w:leader="hyphen" w:pos="10206"/>
        </w:tabs>
        <w:spacing w:after="120"/>
        <w:ind w:left="0" w:firstLine="0"/>
        <w:contextualSpacing/>
        <w:jc w:val="center"/>
        <w:rPr>
          <w:rFonts w:ascii="Times New Roman" w:eastAsia="Times New Roman" w:hAnsi="Times New Roman" w:cs="Times New Roman"/>
          <w:sz w:val="28"/>
          <w:szCs w:val="28"/>
        </w:rPr>
      </w:pPr>
    </w:p>
    <w:p w14:paraId="64043338" w14:textId="77777777" w:rsidR="00D300C1" w:rsidRPr="00A608BF" w:rsidRDefault="00D300C1" w:rsidP="00A608BF">
      <w:pPr>
        <w:widowControl w:val="0"/>
        <w:tabs>
          <w:tab w:val="left" w:leader="hyphen" w:pos="10206"/>
        </w:tabs>
        <w:spacing w:after="120"/>
        <w:ind w:left="0" w:firstLine="0"/>
        <w:contextualSpacing/>
        <w:jc w:val="center"/>
        <w:rPr>
          <w:rFonts w:ascii="Times New Roman" w:eastAsia="Times New Roman" w:hAnsi="Times New Roman" w:cs="Times New Roman"/>
          <w:b/>
          <w:sz w:val="32"/>
          <w:szCs w:val="32"/>
        </w:rPr>
      </w:pPr>
      <w:r w:rsidRPr="00A608BF">
        <w:rPr>
          <w:rFonts w:ascii="Times New Roman" w:eastAsia="Times New Roman" w:hAnsi="Times New Roman" w:cs="Times New Roman"/>
          <w:b/>
          <w:sz w:val="32"/>
          <w:szCs w:val="32"/>
        </w:rPr>
        <w:t>РІШЕННЯ</w:t>
      </w:r>
    </w:p>
    <w:p w14:paraId="102DD957" w14:textId="77777777" w:rsidR="00D300C1" w:rsidRPr="00A608BF" w:rsidRDefault="00D300C1" w:rsidP="00A608BF">
      <w:pPr>
        <w:widowControl w:val="0"/>
        <w:tabs>
          <w:tab w:val="left" w:leader="hyphen" w:pos="10206"/>
        </w:tabs>
        <w:spacing w:after="120"/>
        <w:ind w:left="0" w:firstLine="0"/>
        <w:contextualSpacing/>
        <w:jc w:val="center"/>
        <w:rPr>
          <w:rFonts w:ascii="Times New Roman" w:eastAsia="Times New Roman" w:hAnsi="Times New Roman" w:cs="Times New Roman"/>
          <w:bCs/>
          <w:sz w:val="28"/>
          <w:szCs w:val="28"/>
        </w:rPr>
      </w:pPr>
    </w:p>
    <w:p w14:paraId="49F7AAF5" w14:textId="77777777" w:rsidR="00D300C1" w:rsidRPr="00A608BF" w:rsidRDefault="0073564B" w:rsidP="00A608BF">
      <w:pPr>
        <w:widowControl w:val="0"/>
        <w:tabs>
          <w:tab w:val="left" w:leader="hyphen" w:pos="10206"/>
        </w:tabs>
        <w:spacing w:after="120"/>
        <w:ind w:left="0" w:firstLine="0"/>
        <w:contextualSpacing/>
        <w:jc w:val="left"/>
        <w:rPr>
          <w:rFonts w:ascii="Times New Roman" w:eastAsia="Times New Roman" w:hAnsi="Times New Roman" w:cs="Times New Roman"/>
          <w:sz w:val="24"/>
          <w:szCs w:val="24"/>
        </w:rPr>
      </w:pPr>
      <w:r w:rsidRPr="0073564B">
        <w:rPr>
          <w:rFonts w:ascii="Times New Roman" w:eastAsia="Times New Roman" w:hAnsi="Times New Roman" w:cs="Times New Roman"/>
          <w:bCs/>
          <w:sz w:val="24"/>
          <w:szCs w:val="24"/>
        </w:rPr>
        <w:t>від 11 серпня 2022 р.</w:t>
      </w:r>
      <w:r w:rsidR="00D300C1" w:rsidRPr="00A608BF">
        <w:rPr>
          <w:rFonts w:ascii="Times New Roman" w:eastAsia="Times New Roman" w:hAnsi="Times New Roman" w:cs="Times New Roman"/>
          <w:bCs/>
          <w:sz w:val="24"/>
          <w:szCs w:val="24"/>
        </w:rPr>
        <w:t xml:space="preserve">           </w:t>
      </w:r>
      <w:r w:rsidR="00D300C1" w:rsidRPr="00A608BF">
        <w:rPr>
          <w:rFonts w:ascii="Times New Roman" w:eastAsia="Times New Roman" w:hAnsi="Times New Roman" w:cs="Times New Roman"/>
          <w:sz w:val="24"/>
          <w:szCs w:val="24"/>
        </w:rPr>
        <w:t xml:space="preserve">                         Київ                                                           № </w:t>
      </w:r>
      <w:r>
        <w:rPr>
          <w:rFonts w:ascii="Times New Roman" w:eastAsia="Times New Roman" w:hAnsi="Times New Roman" w:cs="Times New Roman"/>
          <w:sz w:val="24"/>
          <w:szCs w:val="24"/>
        </w:rPr>
        <w:t>173</w:t>
      </w:r>
      <w:r w:rsidR="00D300C1" w:rsidRPr="0073564B">
        <w:rPr>
          <w:rFonts w:ascii="Times New Roman" w:eastAsia="Times New Roman" w:hAnsi="Times New Roman" w:cs="Times New Roman"/>
          <w:sz w:val="24"/>
          <w:szCs w:val="24"/>
        </w:rPr>
        <w:t>-</w:t>
      </w:r>
      <w:r w:rsidR="00D300C1" w:rsidRPr="00A608BF">
        <w:rPr>
          <w:rFonts w:ascii="Times New Roman" w:eastAsia="Times New Roman" w:hAnsi="Times New Roman" w:cs="Times New Roman"/>
          <w:sz w:val="24"/>
          <w:szCs w:val="24"/>
        </w:rPr>
        <w:t>р</w:t>
      </w:r>
    </w:p>
    <w:p w14:paraId="3D66565D" w14:textId="77777777" w:rsidR="00D300C1" w:rsidRPr="00A608BF" w:rsidRDefault="00D300C1" w:rsidP="00A608BF">
      <w:pPr>
        <w:widowControl w:val="0"/>
        <w:spacing w:after="120"/>
        <w:ind w:left="0" w:firstLine="0"/>
        <w:contextualSpacing/>
        <w:jc w:val="left"/>
        <w:rPr>
          <w:rFonts w:ascii="Times New Roman" w:eastAsia="Times New Roman" w:hAnsi="Times New Roman" w:cs="Times New Roman"/>
          <w:sz w:val="28"/>
          <w:szCs w:val="28"/>
        </w:rPr>
      </w:pPr>
    </w:p>
    <w:p w14:paraId="1A0C1411" w14:textId="77777777" w:rsidR="00D300C1" w:rsidRPr="00A608BF" w:rsidRDefault="00D300C1" w:rsidP="00A608BF">
      <w:pPr>
        <w:widowControl w:val="0"/>
        <w:spacing w:before="0"/>
        <w:ind w:left="0" w:firstLine="0"/>
        <w:jc w:val="left"/>
        <w:rPr>
          <w:rFonts w:ascii="Times New Roman" w:eastAsia="Times New Roman" w:hAnsi="Times New Roman" w:cs="Times New Roman"/>
          <w:sz w:val="24"/>
          <w:szCs w:val="24"/>
          <w:lang w:eastAsia="ru-RU"/>
        </w:rPr>
      </w:pPr>
    </w:p>
    <w:p w14:paraId="5C6A8154" w14:textId="77777777" w:rsidR="00D300C1" w:rsidRPr="00A608BF" w:rsidRDefault="00D300C1" w:rsidP="00A608BF">
      <w:pPr>
        <w:widowControl w:val="0"/>
        <w:spacing w:before="0"/>
        <w:ind w:left="0" w:firstLine="0"/>
        <w:jc w:val="left"/>
        <w:rPr>
          <w:rFonts w:ascii="Times New Roman" w:eastAsia="Times New Roman" w:hAnsi="Times New Roman" w:cs="Times New Roman"/>
          <w:szCs w:val="24"/>
          <w:lang w:eastAsia="ru-RU"/>
        </w:rPr>
      </w:pPr>
      <w:r w:rsidRPr="00A608BF">
        <w:rPr>
          <w:rFonts w:ascii="Times New Roman" w:eastAsia="Times New Roman" w:hAnsi="Times New Roman" w:cs="Times New Roman"/>
          <w:szCs w:val="24"/>
          <w:lang w:eastAsia="ru-RU"/>
        </w:rPr>
        <w:t xml:space="preserve">Про перевірку рішення адміністративної колегії </w:t>
      </w:r>
    </w:p>
    <w:p w14:paraId="7CF05358" w14:textId="77777777" w:rsidR="000C2CB8" w:rsidRPr="00A608BF" w:rsidRDefault="00BC558B" w:rsidP="00A608BF">
      <w:pPr>
        <w:widowControl w:val="0"/>
        <w:spacing w:before="0"/>
        <w:ind w:left="0" w:firstLine="0"/>
        <w:jc w:val="left"/>
        <w:rPr>
          <w:rFonts w:ascii="Times New Roman" w:eastAsiaTheme="minorHAnsi" w:hAnsi="Times New Roman" w:cs="Times New Roman"/>
          <w:szCs w:val="24"/>
        </w:rPr>
      </w:pPr>
      <w:r w:rsidRPr="00A608BF">
        <w:rPr>
          <w:rFonts w:ascii="Times New Roman" w:eastAsiaTheme="minorHAnsi" w:hAnsi="Times New Roman" w:cs="Times New Roman"/>
          <w:szCs w:val="24"/>
        </w:rPr>
        <w:t xml:space="preserve">Луганського обласного територіального </w:t>
      </w:r>
    </w:p>
    <w:p w14:paraId="2ABA6363" w14:textId="77777777" w:rsidR="00BC558B" w:rsidRPr="00A608BF" w:rsidRDefault="00BC558B" w:rsidP="00A608BF">
      <w:pPr>
        <w:widowControl w:val="0"/>
        <w:spacing w:before="0"/>
        <w:ind w:left="0" w:firstLine="0"/>
        <w:jc w:val="left"/>
        <w:rPr>
          <w:rFonts w:ascii="Times New Roman" w:eastAsiaTheme="minorHAnsi" w:hAnsi="Times New Roman" w:cs="Times New Roman"/>
          <w:szCs w:val="24"/>
        </w:rPr>
      </w:pPr>
      <w:r w:rsidRPr="00A608BF">
        <w:rPr>
          <w:rFonts w:ascii="Times New Roman" w:eastAsiaTheme="minorHAnsi" w:hAnsi="Times New Roman" w:cs="Times New Roman"/>
          <w:szCs w:val="24"/>
        </w:rPr>
        <w:t xml:space="preserve">відділення Антимонопольного комітету України </w:t>
      </w:r>
    </w:p>
    <w:p w14:paraId="4B838FBA" w14:textId="77777777" w:rsidR="00D300C1" w:rsidRPr="00A608BF" w:rsidRDefault="00BC558B" w:rsidP="00A608BF">
      <w:pPr>
        <w:widowControl w:val="0"/>
        <w:spacing w:before="0"/>
        <w:ind w:left="0" w:firstLine="0"/>
        <w:jc w:val="left"/>
        <w:rPr>
          <w:rFonts w:ascii="Times New Roman" w:eastAsia="Times New Roman" w:hAnsi="Times New Roman" w:cs="Times New Roman"/>
          <w:szCs w:val="24"/>
          <w:lang w:eastAsia="ru-RU"/>
        </w:rPr>
      </w:pPr>
      <w:r w:rsidRPr="00A608BF">
        <w:rPr>
          <w:rFonts w:ascii="Times New Roman" w:eastAsiaTheme="minorHAnsi" w:hAnsi="Times New Roman" w:cs="Times New Roman"/>
          <w:szCs w:val="24"/>
        </w:rPr>
        <w:t>від 12.11.2019 № 35-р/к у справі № 38</w:t>
      </w:r>
    </w:p>
    <w:p w14:paraId="112DA658" w14:textId="77777777" w:rsidR="00D300C1" w:rsidRPr="00A608BF" w:rsidRDefault="00D300C1" w:rsidP="00A608BF">
      <w:pPr>
        <w:widowControl w:val="0"/>
        <w:spacing w:before="0"/>
        <w:ind w:left="0" w:firstLine="0"/>
        <w:rPr>
          <w:rFonts w:ascii="Times New Roman" w:eastAsia="Times New Roman" w:hAnsi="Times New Roman" w:cs="Times New Roman"/>
          <w:sz w:val="24"/>
          <w:szCs w:val="24"/>
          <w:lang w:eastAsia="ru-RU"/>
        </w:rPr>
      </w:pPr>
    </w:p>
    <w:p w14:paraId="1F53344B" w14:textId="77777777" w:rsidR="00D300C1" w:rsidRPr="00A608BF" w:rsidRDefault="00D300C1" w:rsidP="00A608BF">
      <w:pPr>
        <w:widowControl w:val="0"/>
        <w:spacing w:after="120"/>
        <w:ind w:left="0" w:firstLine="567"/>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Антимонопольний комітет України (далі – Комітет),</w:t>
      </w:r>
      <w:r w:rsidRPr="00A608BF">
        <w:rPr>
          <w:rFonts w:ascii="Times New Roman" w:eastAsia="Times New Roman" w:hAnsi="Times New Roman" w:cs="Times New Roman"/>
          <w:sz w:val="24"/>
          <w:szCs w:val="24"/>
        </w:rPr>
        <w:t xml:space="preserve"> </w:t>
      </w:r>
      <w:r w:rsidRPr="00A608BF">
        <w:rPr>
          <w:rFonts w:ascii="Times New Roman" w:eastAsia="Times New Roman" w:hAnsi="Times New Roman" w:cs="Times New Roman"/>
          <w:sz w:val="24"/>
          <w:szCs w:val="24"/>
          <w:lang w:eastAsia="ru-RU"/>
        </w:rPr>
        <w:t xml:space="preserve">розглянувши подання державного уповноваженого </w:t>
      </w:r>
      <w:r w:rsidR="000C2CB8" w:rsidRPr="00A608BF">
        <w:rPr>
          <w:rFonts w:ascii="Times New Roman" w:eastAsia="Times New Roman" w:hAnsi="Times New Roman" w:cs="Times New Roman"/>
          <w:sz w:val="24"/>
          <w:szCs w:val="24"/>
          <w:lang w:eastAsia="ru-RU"/>
        </w:rPr>
        <w:t xml:space="preserve">Ірини </w:t>
      </w:r>
      <w:proofErr w:type="spellStart"/>
      <w:r w:rsidR="000C2CB8" w:rsidRPr="00A608BF">
        <w:rPr>
          <w:rFonts w:ascii="Times New Roman" w:eastAsia="Times New Roman" w:hAnsi="Times New Roman" w:cs="Times New Roman"/>
          <w:sz w:val="24"/>
          <w:szCs w:val="24"/>
          <w:lang w:eastAsia="ru-RU"/>
        </w:rPr>
        <w:t>Копайгори</w:t>
      </w:r>
      <w:proofErr w:type="spellEnd"/>
      <w:r w:rsidRPr="00A608BF">
        <w:rPr>
          <w:rFonts w:ascii="Times New Roman" w:eastAsia="Times New Roman" w:hAnsi="Times New Roman" w:cs="Times New Roman"/>
          <w:sz w:val="24"/>
          <w:szCs w:val="24"/>
          <w:lang w:eastAsia="ru-RU"/>
        </w:rPr>
        <w:t xml:space="preserve"> </w:t>
      </w:r>
      <w:r w:rsidRPr="00A608BF">
        <w:rPr>
          <w:rFonts w:ascii="Times New Roman" w:eastAsia="Times New Roman" w:hAnsi="Times New Roman" w:cs="Times New Roman"/>
          <w:sz w:val="24"/>
          <w:szCs w:val="24"/>
        </w:rPr>
        <w:t xml:space="preserve">від </w:t>
      </w:r>
      <w:r w:rsidR="000C2CB8" w:rsidRPr="00A608BF">
        <w:rPr>
          <w:rFonts w:ascii="Times New Roman" w:eastAsia="Times New Roman" w:hAnsi="Times New Roman" w:cs="Times New Roman"/>
          <w:sz w:val="24"/>
          <w:szCs w:val="24"/>
        </w:rPr>
        <w:t>01.02.2022</w:t>
      </w:r>
      <w:r w:rsidRPr="00A608BF">
        <w:rPr>
          <w:rFonts w:ascii="Times New Roman" w:eastAsia="Times New Roman" w:hAnsi="Times New Roman" w:cs="Times New Roman"/>
          <w:sz w:val="24"/>
          <w:szCs w:val="24"/>
          <w:lang w:eastAsia="ru-RU"/>
        </w:rPr>
        <w:t xml:space="preserve"> № </w:t>
      </w:r>
      <w:r w:rsidRPr="00A608BF">
        <w:rPr>
          <w:rFonts w:ascii="Times New Roman" w:eastAsiaTheme="minorHAnsi" w:hAnsi="Times New Roman" w:cs="Times New Roman"/>
          <w:sz w:val="24"/>
          <w:szCs w:val="24"/>
        </w:rPr>
        <w:t>8-01/3-пр/</w:t>
      </w:r>
      <w:r w:rsidR="000C2CB8" w:rsidRPr="00A608BF">
        <w:rPr>
          <w:rFonts w:ascii="Times New Roman" w:eastAsiaTheme="minorHAnsi" w:hAnsi="Times New Roman" w:cs="Times New Roman"/>
          <w:sz w:val="24"/>
          <w:szCs w:val="24"/>
        </w:rPr>
        <w:t>43-</w:t>
      </w:r>
      <w:r w:rsidRPr="00A608BF">
        <w:rPr>
          <w:rFonts w:ascii="Times New Roman" w:eastAsiaTheme="minorHAnsi" w:hAnsi="Times New Roman" w:cs="Times New Roman"/>
          <w:sz w:val="24"/>
          <w:szCs w:val="24"/>
        </w:rPr>
        <w:t>зв</w:t>
      </w:r>
      <w:r w:rsidRPr="00A608BF">
        <w:rPr>
          <w:rFonts w:ascii="Times New Roman" w:eastAsia="Times New Roman" w:hAnsi="Times New Roman" w:cs="Times New Roman"/>
          <w:sz w:val="24"/>
          <w:szCs w:val="24"/>
          <w:lang w:eastAsia="ru-RU"/>
        </w:rPr>
        <w:t xml:space="preserve"> та відповідні матеріали,</w:t>
      </w:r>
    </w:p>
    <w:p w14:paraId="5609EF2C" w14:textId="77777777" w:rsidR="00B361D0" w:rsidRPr="00A608BF" w:rsidRDefault="00B361D0" w:rsidP="00A608BF">
      <w:pPr>
        <w:widowControl w:val="0"/>
        <w:spacing w:after="120"/>
        <w:ind w:left="0" w:firstLine="0"/>
        <w:jc w:val="center"/>
        <w:rPr>
          <w:rFonts w:ascii="Times New Roman" w:eastAsia="Times New Roman" w:hAnsi="Times New Roman" w:cs="Times New Roman"/>
          <w:b/>
          <w:sz w:val="24"/>
          <w:szCs w:val="24"/>
          <w:lang w:eastAsia="ru-RU"/>
        </w:rPr>
      </w:pPr>
      <w:r w:rsidRPr="00A608BF">
        <w:rPr>
          <w:rFonts w:ascii="Times New Roman" w:eastAsia="Times New Roman" w:hAnsi="Times New Roman" w:cs="Times New Roman"/>
          <w:b/>
          <w:sz w:val="24"/>
          <w:szCs w:val="24"/>
          <w:lang w:eastAsia="ru-RU"/>
        </w:rPr>
        <w:t>ВСТАНОВИВ:</w:t>
      </w:r>
    </w:p>
    <w:p w14:paraId="5629413A" w14:textId="77777777" w:rsidR="00EE3042" w:rsidRPr="00A608BF" w:rsidRDefault="00EE3042" w:rsidP="00A608BF">
      <w:pPr>
        <w:widowControl w:val="0"/>
        <w:rPr>
          <w:rFonts w:ascii="Times New Roman" w:hAnsi="Times New Roman" w:cs="Times New Roman"/>
          <w:b/>
          <w:bCs/>
          <w:sz w:val="24"/>
          <w:szCs w:val="24"/>
        </w:rPr>
      </w:pPr>
      <w:r w:rsidRPr="00A608BF">
        <w:rPr>
          <w:rFonts w:ascii="Times New Roman" w:hAnsi="Times New Roman" w:cs="Times New Roman"/>
          <w:b/>
          <w:bCs/>
          <w:sz w:val="24"/>
          <w:szCs w:val="24"/>
        </w:rPr>
        <w:t>1.</w:t>
      </w:r>
      <w:r w:rsidRPr="00A608BF">
        <w:rPr>
          <w:rFonts w:ascii="Times New Roman" w:hAnsi="Times New Roman" w:cs="Times New Roman"/>
          <w:b/>
          <w:bCs/>
          <w:sz w:val="24"/>
          <w:szCs w:val="24"/>
        </w:rPr>
        <w:tab/>
        <w:t>ПРЕДМЕТ ПЕРЕВІРКИ</w:t>
      </w:r>
    </w:p>
    <w:p w14:paraId="07B82A89" w14:textId="77777777" w:rsidR="00EE3042" w:rsidRPr="00A608BF" w:rsidRDefault="00EE3042" w:rsidP="00A608BF">
      <w:pPr>
        <w:pStyle w:val="a3"/>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Рішення адміністративної колегії </w:t>
      </w:r>
      <w:bookmarkStart w:id="0" w:name="_Hlk108098918"/>
      <w:r w:rsidR="009F644C" w:rsidRPr="00A608BF">
        <w:rPr>
          <w:rFonts w:ascii="Times New Roman" w:hAnsi="Times New Roman" w:cs="Times New Roman"/>
          <w:sz w:val="24"/>
          <w:szCs w:val="24"/>
        </w:rPr>
        <w:t xml:space="preserve">Луганського </w:t>
      </w:r>
      <w:r w:rsidRPr="00A608BF">
        <w:rPr>
          <w:rFonts w:ascii="Times New Roman" w:hAnsi="Times New Roman" w:cs="Times New Roman"/>
          <w:sz w:val="24"/>
          <w:szCs w:val="24"/>
        </w:rPr>
        <w:t xml:space="preserve">обласного територіального відділення Антимонопольного комітету України (далі – </w:t>
      </w:r>
      <w:r w:rsidR="009F644C" w:rsidRPr="00A608BF">
        <w:rPr>
          <w:rFonts w:ascii="Times New Roman" w:hAnsi="Times New Roman" w:cs="Times New Roman"/>
          <w:sz w:val="24"/>
          <w:szCs w:val="24"/>
        </w:rPr>
        <w:t xml:space="preserve">адміністративна </w:t>
      </w:r>
      <w:r w:rsidRPr="00A608BF">
        <w:rPr>
          <w:rFonts w:ascii="Times New Roman" w:hAnsi="Times New Roman" w:cs="Times New Roman"/>
          <w:sz w:val="24"/>
          <w:szCs w:val="24"/>
        </w:rPr>
        <w:t xml:space="preserve">колегія </w:t>
      </w:r>
      <w:r w:rsidR="00305FBA" w:rsidRPr="00A608BF">
        <w:rPr>
          <w:rFonts w:ascii="Times New Roman" w:hAnsi="Times New Roman" w:cs="Times New Roman"/>
          <w:sz w:val="24"/>
          <w:szCs w:val="24"/>
        </w:rPr>
        <w:t>Відділення</w:t>
      </w:r>
      <w:r w:rsidRPr="00A608BF">
        <w:rPr>
          <w:rFonts w:ascii="Times New Roman" w:hAnsi="Times New Roman" w:cs="Times New Roman"/>
          <w:sz w:val="24"/>
          <w:szCs w:val="24"/>
        </w:rPr>
        <w:t xml:space="preserve">) </w:t>
      </w:r>
      <w:r w:rsidR="00305FBA" w:rsidRPr="00A608BF">
        <w:rPr>
          <w:rFonts w:ascii="Times New Roman" w:hAnsi="Times New Roman" w:cs="Times New Roman"/>
          <w:sz w:val="24"/>
          <w:szCs w:val="24"/>
        </w:rPr>
        <w:br/>
      </w:r>
      <w:bookmarkStart w:id="1" w:name="_Hlk64638283"/>
      <w:r w:rsidRPr="00A608BF">
        <w:rPr>
          <w:rFonts w:ascii="Times New Roman" w:hAnsi="Times New Roman" w:cs="Times New Roman"/>
          <w:sz w:val="24"/>
          <w:szCs w:val="24"/>
        </w:rPr>
        <w:t xml:space="preserve">від </w:t>
      </w:r>
      <w:bookmarkEnd w:id="1"/>
      <w:r w:rsidR="008B0918" w:rsidRPr="00A608BF">
        <w:rPr>
          <w:rFonts w:ascii="Times New Roman" w:hAnsi="Times New Roman" w:cs="Times New Roman"/>
          <w:sz w:val="24"/>
          <w:szCs w:val="24"/>
        </w:rPr>
        <w:t xml:space="preserve">12.11.2019 № 35-р/к у справі № 38 </w:t>
      </w:r>
      <w:bookmarkEnd w:id="0"/>
      <w:r w:rsidRPr="00A608BF">
        <w:rPr>
          <w:rFonts w:ascii="Times New Roman" w:hAnsi="Times New Roman" w:cs="Times New Roman"/>
          <w:sz w:val="24"/>
          <w:szCs w:val="24"/>
        </w:rPr>
        <w:t xml:space="preserve">(далі – </w:t>
      </w:r>
      <w:r w:rsidRPr="00A608BF">
        <w:rPr>
          <w:rFonts w:ascii="Times New Roman" w:hAnsi="Times New Roman" w:cs="Times New Roman"/>
          <w:b/>
          <w:sz w:val="24"/>
          <w:szCs w:val="24"/>
        </w:rPr>
        <w:t>Рішення</w:t>
      </w:r>
      <w:r w:rsidR="00026982" w:rsidRPr="00A608BF">
        <w:rPr>
          <w:rFonts w:ascii="Times New Roman" w:hAnsi="Times New Roman" w:cs="Times New Roman"/>
          <w:b/>
          <w:sz w:val="24"/>
          <w:szCs w:val="24"/>
        </w:rPr>
        <w:t xml:space="preserve"> </w:t>
      </w:r>
      <w:r w:rsidRPr="00A608BF">
        <w:rPr>
          <w:rFonts w:ascii="Times New Roman" w:hAnsi="Times New Roman" w:cs="Times New Roman"/>
          <w:b/>
          <w:sz w:val="24"/>
          <w:szCs w:val="24"/>
        </w:rPr>
        <w:t xml:space="preserve">№ </w:t>
      </w:r>
      <w:r w:rsidR="008B0918" w:rsidRPr="00A608BF">
        <w:rPr>
          <w:rFonts w:ascii="Times New Roman" w:hAnsi="Times New Roman" w:cs="Times New Roman"/>
          <w:b/>
          <w:sz w:val="24"/>
          <w:szCs w:val="24"/>
        </w:rPr>
        <w:t>35</w:t>
      </w:r>
      <w:r w:rsidRPr="00A608BF">
        <w:rPr>
          <w:rFonts w:ascii="Times New Roman" w:hAnsi="Times New Roman" w:cs="Times New Roman"/>
          <w:b/>
          <w:sz w:val="24"/>
          <w:szCs w:val="24"/>
        </w:rPr>
        <w:t>-р/к</w:t>
      </w:r>
      <w:r w:rsidRPr="00A608BF">
        <w:rPr>
          <w:rFonts w:ascii="Times New Roman" w:hAnsi="Times New Roman" w:cs="Times New Roman"/>
          <w:sz w:val="24"/>
          <w:szCs w:val="24"/>
        </w:rPr>
        <w:t>).</w:t>
      </w:r>
    </w:p>
    <w:p w14:paraId="3F4482CA" w14:textId="77777777" w:rsidR="00EE3042" w:rsidRPr="00A608BF" w:rsidRDefault="00EE3042" w:rsidP="00A608BF">
      <w:pPr>
        <w:pStyle w:val="a3"/>
        <w:widowControl w:val="0"/>
        <w:tabs>
          <w:tab w:val="left" w:pos="709"/>
        </w:tabs>
        <w:ind w:left="567"/>
        <w:rPr>
          <w:rFonts w:ascii="Times New Roman" w:hAnsi="Times New Roman" w:cs="Times New Roman"/>
          <w:b/>
          <w:bCs/>
          <w:sz w:val="24"/>
          <w:szCs w:val="24"/>
        </w:rPr>
      </w:pPr>
      <w:r w:rsidRPr="00A608BF">
        <w:rPr>
          <w:rFonts w:ascii="Times New Roman" w:hAnsi="Times New Roman" w:cs="Times New Roman"/>
          <w:b/>
          <w:bCs/>
          <w:sz w:val="24"/>
          <w:szCs w:val="24"/>
        </w:rPr>
        <w:t>2.</w:t>
      </w:r>
      <w:r w:rsidRPr="00A608BF">
        <w:rPr>
          <w:rFonts w:ascii="Times New Roman" w:hAnsi="Times New Roman" w:cs="Times New Roman"/>
          <w:b/>
          <w:bCs/>
          <w:sz w:val="24"/>
          <w:szCs w:val="24"/>
        </w:rPr>
        <w:tab/>
        <w:t xml:space="preserve">ПІДСТАВИ ДЛЯ ПЕРЕВІРКИ </w:t>
      </w:r>
    </w:p>
    <w:p w14:paraId="425A61FD" w14:textId="77777777" w:rsidR="00EE3042" w:rsidRPr="0068249C" w:rsidRDefault="00EE3042" w:rsidP="00A608BF">
      <w:pPr>
        <w:pStyle w:val="a3"/>
        <w:widowControl w:val="0"/>
        <w:numPr>
          <w:ilvl w:val="0"/>
          <w:numId w:val="2"/>
        </w:numPr>
        <w:ind w:left="567" w:hanging="567"/>
        <w:rPr>
          <w:rFonts w:ascii="Times New Roman" w:hAnsi="Times New Roman" w:cs="Times New Roman"/>
          <w:bCs/>
          <w:spacing w:val="-6"/>
          <w:sz w:val="24"/>
          <w:szCs w:val="24"/>
        </w:rPr>
      </w:pPr>
      <w:r w:rsidRPr="0068249C">
        <w:rPr>
          <w:rFonts w:ascii="Times New Roman" w:hAnsi="Times New Roman" w:cs="Times New Roman"/>
          <w:bCs/>
          <w:spacing w:val="-6"/>
          <w:sz w:val="24"/>
          <w:szCs w:val="24"/>
        </w:rPr>
        <w:t xml:space="preserve">Заява </w:t>
      </w:r>
      <w:r w:rsidR="00FA3842" w:rsidRPr="0068249C">
        <w:rPr>
          <w:rFonts w:ascii="Times New Roman" w:hAnsi="Times New Roman" w:cs="Times New Roman"/>
          <w:bCs/>
          <w:spacing w:val="-6"/>
          <w:sz w:val="24"/>
          <w:szCs w:val="24"/>
        </w:rPr>
        <w:t>товариства з обмеженою відповідальністю «АРМБУДСЕРВІС» б</w:t>
      </w:r>
      <w:r w:rsidRPr="0068249C">
        <w:rPr>
          <w:rFonts w:ascii="Times New Roman" w:hAnsi="Times New Roman" w:cs="Times New Roman"/>
          <w:bCs/>
          <w:spacing w:val="-6"/>
          <w:sz w:val="24"/>
          <w:szCs w:val="24"/>
        </w:rPr>
        <w:t xml:space="preserve">/д б/н (зареєстрована </w:t>
      </w:r>
      <w:r w:rsidR="00FA3842" w:rsidRPr="0068249C">
        <w:rPr>
          <w:rFonts w:ascii="Times New Roman" w:hAnsi="Times New Roman" w:cs="Times New Roman"/>
          <w:bCs/>
          <w:spacing w:val="-6"/>
          <w:sz w:val="24"/>
          <w:szCs w:val="24"/>
        </w:rPr>
        <w:t>в</w:t>
      </w:r>
      <w:r w:rsidRPr="0068249C">
        <w:rPr>
          <w:rFonts w:ascii="Times New Roman" w:hAnsi="Times New Roman" w:cs="Times New Roman"/>
          <w:bCs/>
          <w:spacing w:val="-6"/>
          <w:sz w:val="24"/>
          <w:szCs w:val="24"/>
        </w:rPr>
        <w:t xml:space="preserve"> Комітеті </w:t>
      </w:r>
      <w:r w:rsidR="00FA3842" w:rsidRPr="0068249C">
        <w:rPr>
          <w:rFonts w:ascii="Times New Roman" w:hAnsi="Times New Roman" w:cs="Times New Roman"/>
          <w:bCs/>
          <w:spacing w:val="-6"/>
          <w:sz w:val="24"/>
          <w:szCs w:val="24"/>
        </w:rPr>
        <w:t>27.01.2020</w:t>
      </w:r>
      <w:r w:rsidRPr="0068249C">
        <w:rPr>
          <w:rFonts w:ascii="Times New Roman" w:hAnsi="Times New Roman" w:cs="Times New Roman"/>
          <w:bCs/>
          <w:spacing w:val="-6"/>
          <w:sz w:val="24"/>
          <w:szCs w:val="24"/>
        </w:rPr>
        <w:t xml:space="preserve"> за № 8-01/3-пр)</w:t>
      </w:r>
      <w:r w:rsidR="00305FBA" w:rsidRPr="0068249C">
        <w:rPr>
          <w:rFonts w:ascii="Times New Roman" w:hAnsi="Times New Roman" w:cs="Times New Roman"/>
          <w:bCs/>
          <w:spacing w:val="-6"/>
          <w:sz w:val="24"/>
          <w:szCs w:val="24"/>
        </w:rPr>
        <w:t xml:space="preserve"> про перевірку Рішення № </w:t>
      </w:r>
      <w:r w:rsidR="00FA3842" w:rsidRPr="0068249C">
        <w:rPr>
          <w:rFonts w:ascii="Times New Roman" w:hAnsi="Times New Roman" w:cs="Times New Roman"/>
          <w:bCs/>
          <w:spacing w:val="-6"/>
          <w:sz w:val="24"/>
          <w:szCs w:val="24"/>
        </w:rPr>
        <w:t>35</w:t>
      </w:r>
      <w:r w:rsidR="00305FBA" w:rsidRPr="0068249C">
        <w:rPr>
          <w:rFonts w:ascii="Times New Roman" w:hAnsi="Times New Roman" w:cs="Times New Roman"/>
          <w:bCs/>
          <w:spacing w:val="-6"/>
          <w:sz w:val="24"/>
          <w:szCs w:val="24"/>
        </w:rPr>
        <w:t>-р/к</w:t>
      </w:r>
      <w:r w:rsidRPr="0068249C">
        <w:rPr>
          <w:rFonts w:ascii="Times New Roman" w:hAnsi="Times New Roman" w:cs="Times New Roman"/>
          <w:bCs/>
          <w:spacing w:val="-6"/>
          <w:sz w:val="24"/>
          <w:szCs w:val="24"/>
        </w:rPr>
        <w:t xml:space="preserve"> (далі – Заява)</w:t>
      </w:r>
      <w:r w:rsidRPr="0068249C">
        <w:rPr>
          <w:rFonts w:ascii="Times New Roman" w:eastAsia="Times New Roman" w:hAnsi="Times New Roman" w:cs="Times New Roman"/>
          <w:spacing w:val="-6"/>
          <w:sz w:val="24"/>
          <w:szCs w:val="24"/>
          <w:lang w:eastAsia="ru-RU"/>
        </w:rPr>
        <w:t xml:space="preserve">. </w:t>
      </w:r>
    </w:p>
    <w:p w14:paraId="206E0240" w14:textId="77777777" w:rsidR="00EE3042" w:rsidRPr="00A608BF" w:rsidRDefault="00EE3042" w:rsidP="00A608BF">
      <w:pPr>
        <w:pStyle w:val="a3"/>
        <w:widowControl w:val="0"/>
        <w:ind w:left="567"/>
        <w:rPr>
          <w:rFonts w:ascii="Times New Roman" w:hAnsi="Times New Roman" w:cs="Times New Roman"/>
          <w:b/>
          <w:bCs/>
          <w:sz w:val="24"/>
          <w:szCs w:val="24"/>
        </w:rPr>
      </w:pPr>
      <w:r w:rsidRPr="00A608BF">
        <w:rPr>
          <w:rFonts w:ascii="Times New Roman" w:hAnsi="Times New Roman" w:cs="Times New Roman"/>
          <w:b/>
          <w:bCs/>
          <w:sz w:val="24"/>
          <w:szCs w:val="24"/>
        </w:rPr>
        <w:t xml:space="preserve">3. </w:t>
      </w:r>
      <w:r w:rsidRPr="00A608BF">
        <w:rPr>
          <w:rFonts w:ascii="Times New Roman" w:hAnsi="Times New Roman" w:cs="Times New Roman"/>
          <w:b/>
          <w:bCs/>
          <w:sz w:val="24"/>
          <w:szCs w:val="24"/>
        </w:rPr>
        <w:tab/>
        <w:t>ЗАЯВНИК</w:t>
      </w:r>
      <w:r w:rsidRPr="00A608BF">
        <w:rPr>
          <w:rFonts w:ascii="Times New Roman" w:hAnsi="Times New Roman" w:cs="Times New Roman"/>
          <w:color w:val="FF0000"/>
          <w:sz w:val="24"/>
          <w:szCs w:val="24"/>
          <w:lang w:eastAsia="uk-UA"/>
        </w:rPr>
        <w:t xml:space="preserve"> </w:t>
      </w:r>
    </w:p>
    <w:p w14:paraId="375914D6" w14:textId="77777777" w:rsidR="00EE3042" w:rsidRPr="00A608BF" w:rsidRDefault="0038692B" w:rsidP="00A608BF">
      <w:pPr>
        <w:pStyle w:val="a3"/>
        <w:widowControl w:val="0"/>
        <w:numPr>
          <w:ilvl w:val="0"/>
          <w:numId w:val="2"/>
        </w:numPr>
        <w:ind w:left="567" w:hanging="567"/>
        <w:rPr>
          <w:rFonts w:ascii="Times New Roman" w:hAnsi="Times New Roman" w:cs="Times New Roman"/>
          <w:b/>
          <w:bCs/>
          <w:color w:val="000000" w:themeColor="text1"/>
          <w:sz w:val="24"/>
          <w:szCs w:val="24"/>
        </w:rPr>
      </w:pPr>
      <w:bookmarkStart w:id="2" w:name="_Hlk108179004"/>
      <w:r w:rsidRPr="00A608BF">
        <w:rPr>
          <w:rFonts w:ascii="Times New Roman" w:eastAsia="MS Mincho" w:hAnsi="Times New Roman" w:cs="Times New Roman"/>
          <w:color w:val="000000" w:themeColor="text1"/>
          <w:sz w:val="24"/>
          <w:szCs w:val="24"/>
          <w:lang w:eastAsia="ru-RU"/>
        </w:rPr>
        <w:t xml:space="preserve">Товариство з </w:t>
      </w:r>
      <w:r w:rsidR="004D0D8D" w:rsidRPr="00A608BF">
        <w:rPr>
          <w:rFonts w:ascii="Times New Roman" w:eastAsia="MS Mincho" w:hAnsi="Times New Roman" w:cs="Times New Roman"/>
          <w:color w:val="000000" w:themeColor="text1"/>
          <w:sz w:val="24"/>
          <w:szCs w:val="24"/>
          <w:lang w:eastAsia="ru-RU"/>
        </w:rPr>
        <w:t>обмеженою відповідальністю «АРМБУДСЕРВІС»</w:t>
      </w:r>
      <w:r w:rsidR="00721983" w:rsidRPr="00A608BF">
        <w:t xml:space="preserve"> </w:t>
      </w:r>
      <w:r w:rsidR="00721983" w:rsidRPr="00A608BF">
        <w:rPr>
          <w:rFonts w:ascii="Times New Roman" w:eastAsia="MS Mincho" w:hAnsi="Times New Roman" w:cs="Times New Roman"/>
          <w:color w:val="000000" w:themeColor="text1"/>
          <w:sz w:val="24"/>
          <w:szCs w:val="24"/>
          <w:lang w:eastAsia="ru-RU"/>
        </w:rPr>
        <w:t xml:space="preserve">(далі – </w:t>
      </w:r>
      <w:r w:rsidR="003C3F23" w:rsidRPr="00A608BF">
        <w:rPr>
          <w:rFonts w:ascii="Times New Roman" w:eastAsia="MS Mincho" w:hAnsi="Times New Roman" w:cs="Times New Roman"/>
          <w:color w:val="000000" w:themeColor="text1"/>
          <w:sz w:val="24"/>
          <w:szCs w:val="24"/>
          <w:lang w:eastAsia="ru-RU"/>
        </w:rPr>
        <w:t xml:space="preserve">Заявник, </w:t>
      </w:r>
      <w:r w:rsidR="003C3F23" w:rsidRPr="00A608BF">
        <w:rPr>
          <w:rFonts w:ascii="Times New Roman" w:eastAsia="MS Mincho" w:hAnsi="Times New Roman" w:cs="Times New Roman"/>
          <w:color w:val="000000" w:themeColor="text1"/>
          <w:sz w:val="24"/>
          <w:szCs w:val="24"/>
          <w:lang w:eastAsia="ru-RU"/>
        </w:rPr>
        <w:br/>
      </w:r>
      <w:r w:rsidR="004D0D8D" w:rsidRPr="00A608BF">
        <w:rPr>
          <w:rFonts w:ascii="Times New Roman" w:eastAsia="MS Mincho" w:hAnsi="Times New Roman" w:cs="Times New Roman"/>
          <w:color w:val="000000" w:themeColor="text1"/>
          <w:sz w:val="24"/>
          <w:szCs w:val="24"/>
          <w:lang w:eastAsia="ru-RU"/>
        </w:rPr>
        <w:t>ТОВ «АРМБУДСЕРВІС»</w:t>
      </w:r>
      <w:r w:rsidR="00721983" w:rsidRPr="00A608BF">
        <w:rPr>
          <w:rFonts w:ascii="Times New Roman" w:eastAsia="MS Mincho" w:hAnsi="Times New Roman" w:cs="Times New Roman"/>
          <w:color w:val="000000" w:themeColor="text1"/>
          <w:sz w:val="24"/>
          <w:szCs w:val="24"/>
          <w:lang w:eastAsia="ru-RU"/>
        </w:rPr>
        <w:t>)</w:t>
      </w:r>
      <w:r w:rsidR="00BE3B7D" w:rsidRPr="00A608BF">
        <w:rPr>
          <w:rFonts w:ascii="Times New Roman" w:eastAsia="MS Mincho" w:hAnsi="Times New Roman" w:cs="Times New Roman"/>
          <w:color w:val="000000" w:themeColor="text1"/>
          <w:sz w:val="24"/>
          <w:szCs w:val="24"/>
          <w:lang w:eastAsia="ru-RU"/>
        </w:rPr>
        <w:t>;</w:t>
      </w:r>
      <w:r w:rsidR="00721983" w:rsidRPr="00A608BF">
        <w:rPr>
          <w:rFonts w:ascii="Times New Roman" w:eastAsia="MS Mincho" w:hAnsi="Times New Roman" w:cs="Times New Roman"/>
          <w:color w:val="000000" w:themeColor="text1"/>
          <w:sz w:val="24"/>
          <w:szCs w:val="24"/>
          <w:lang w:eastAsia="ru-RU"/>
        </w:rPr>
        <w:t xml:space="preserve"> </w:t>
      </w:r>
      <w:r w:rsidR="00EE3042" w:rsidRPr="00A608BF">
        <w:rPr>
          <w:rFonts w:ascii="Times New Roman" w:eastAsia="MS Mincho" w:hAnsi="Times New Roman" w:cs="Times New Roman"/>
          <w:color w:val="000000" w:themeColor="text1"/>
          <w:sz w:val="24"/>
          <w:szCs w:val="24"/>
          <w:lang w:eastAsia="ru-RU"/>
        </w:rPr>
        <w:t xml:space="preserve">ідентифікаційний </w:t>
      </w:r>
      <w:r w:rsidR="004D0D8D" w:rsidRPr="00A608BF">
        <w:rPr>
          <w:rFonts w:ascii="Times New Roman" w:eastAsia="MS Mincho" w:hAnsi="Times New Roman" w:cs="Times New Roman"/>
          <w:color w:val="000000" w:themeColor="text1"/>
          <w:sz w:val="24"/>
          <w:szCs w:val="24"/>
          <w:lang w:eastAsia="ru-RU"/>
        </w:rPr>
        <w:t xml:space="preserve">код юридичної </w:t>
      </w:r>
      <w:r w:rsidR="00EE3042" w:rsidRPr="00A608BF">
        <w:rPr>
          <w:rFonts w:ascii="Times New Roman" w:eastAsia="MS Mincho" w:hAnsi="Times New Roman" w:cs="Times New Roman"/>
          <w:color w:val="000000" w:themeColor="text1"/>
          <w:sz w:val="24"/>
          <w:szCs w:val="24"/>
          <w:lang w:eastAsia="ru-RU"/>
        </w:rPr>
        <w:t xml:space="preserve">особи </w:t>
      </w:r>
      <w:r w:rsidR="004D0D8D" w:rsidRPr="00B578AC">
        <w:rPr>
          <w:rFonts w:ascii="Times New Roman" w:eastAsia="MS Mincho" w:hAnsi="Times New Roman" w:cs="Times New Roman"/>
          <w:color w:val="000000" w:themeColor="text1"/>
          <w:sz w:val="24"/>
          <w:szCs w:val="24"/>
          <w:highlight w:val="black"/>
          <w:lang w:eastAsia="ru-RU"/>
        </w:rPr>
        <w:t>38619967</w:t>
      </w:r>
      <w:r w:rsidR="00305FBA" w:rsidRPr="00A608BF">
        <w:rPr>
          <w:rFonts w:ascii="Times New Roman" w:eastAsia="MS Mincho" w:hAnsi="Times New Roman" w:cs="Times New Roman"/>
          <w:color w:val="000000" w:themeColor="text1"/>
          <w:sz w:val="24"/>
          <w:szCs w:val="24"/>
          <w:lang w:eastAsia="ru-RU"/>
        </w:rPr>
        <w:t>;</w:t>
      </w:r>
      <w:r w:rsidR="00EE3042" w:rsidRPr="00A608BF">
        <w:rPr>
          <w:rFonts w:ascii="Times New Roman" w:eastAsia="MS Mincho" w:hAnsi="Times New Roman" w:cs="Times New Roman"/>
          <w:color w:val="000000" w:themeColor="text1"/>
          <w:sz w:val="24"/>
          <w:szCs w:val="24"/>
          <w:lang w:eastAsia="ru-RU"/>
        </w:rPr>
        <w:t xml:space="preserve"> місцезнаходження</w:t>
      </w:r>
      <w:r w:rsidR="00BC7100" w:rsidRPr="00A608BF">
        <w:rPr>
          <w:rFonts w:ascii="Times New Roman" w:eastAsia="MS Mincho" w:hAnsi="Times New Roman" w:cs="Times New Roman"/>
          <w:color w:val="000000" w:themeColor="text1"/>
          <w:sz w:val="24"/>
          <w:szCs w:val="24"/>
          <w:lang w:eastAsia="ru-RU"/>
        </w:rPr>
        <w:t xml:space="preserve"> юридичної особи</w:t>
      </w:r>
      <w:r w:rsidR="00EE3042" w:rsidRPr="00A608BF">
        <w:rPr>
          <w:rFonts w:ascii="Times New Roman" w:eastAsia="MS Mincho" w:hAnsi="Times New Roman" w:cs="Times New Roman"/>
          <w:color w:val="000000" w:themeColor="text1"/>
          <w:sz w:val="24"/>
          <w:szCs w:val="24"/>
          <w:lang w:eastAsia="ru-RU"/>
        </w:rPr>
        <w:t xml:space="preserve">: </w:t>
      </w:r>
      <w:r w:rsidR="00BC7100" w:rsidRPr="00B578AC">
        <w:rPr>
          <w:rFonts w:ascii="Times New Roman" w:eastAsia="MS Mincho" w:hAnsi="Times New Roman" w:cs="Times New Roman"/>
          <w:color w:val="000000" w:themeColor="text1"/>
          <w:sz w:val="24"/>
          <w:szCs w:val="24"/>
          <w:highlight w:val="black"/>
          <w:lang w:eastAsia="ru-RU"/>
        </w:rPr>
        <w:t>вул. Васильківська, буд. 14, офіс 221, м. Київ, 03040</w:t>
      </w:r>
      <w:r w:rsidR="00305FBA" w:rsidRPr="00A608BF">
        <w:rPr>
          <w:rFonts w:ascii="Times New Roman" w:eastAsia="MS Mincho" w:hAnsi="Times New Roman" w:cs="Times New Roman"/>
          <w:color w:val="000000" w:themeColor="text1"/>
          <w:sz w:val="24"/>
          <w:szCs w:val="24"/>
          <w:lang w:eastAsia="ru-RU"/>
        </w:rPr>
        <w:t>;</w:t>
      </w:r>
      <w:r w:rsidR="00EE3042" w:rsidRPr="00A608BF">
        <w:rPr>
          <w:rFonts w:ascii="Times New Roman" w:eastAsia="MS Mincho" w:hAnsi="Times New Roman" w:cs="Times New Roman"/>
          <w:color w:val="000000" w:themeColor="text1"/>
          <w:sz w:val="24"/>
          <w:szCs w:val="24"/>
          <w:lang w:eastAsia="ru-RU"/>
        </w:rPr>
        <w:t xml:space="preserve"> </w:t>
      </w:r>
      <w:r w:rsidR="00305FBA" w:rsidRPr="00A608BF">
        <w:rPr>
          <w:rFonts w:ascii="Times New Roman" w:eastAsia="MS Mincho" w:hAnsi="Times New Roman" w:cs="Times New Roman"/>
          <w:color w:val="000000" w:themeColor="text1"/>
          <w:sz w:val="24"/>
          <w:szCs w:val="24"/>
          <w:lang w:eastAsia="ru-RU"/>
        </w:rPr>
        <w:t>о</w:t>
      </w:r>
      <w:r w:rsidR="00305FBA" w:rsidRPr="00A608BF">
        <w:rPr>
          <w:rFonts w:ascii="Times New Roman" w:hAnsi="Times New Roman" w:cs="Times New Roman"/>
          <w:bCs/>
          <w:color w:val="000000" w:themeColor="text1"/>
          <w:sz w:val="24"/>
          <w:szCs w:val="24"/>
        </w:rPr>
        <w:t xml:space="preserve">сновний вид діяльності: </w:t>
      </w:r>
      <w:r w:rsidR="00BC7100" w:rsidRPr="00B578AC">
        <w:rPr>
          <w:rFonts w:ascii="Times New Roman" w:hAnsi="Times New Roman" w:cs="Times New Roman"/>
          <w:bCs/>
          <w:color w:val="000000" w:themeColor="text1"/>
          <w:sz w:val="24"/>
          <w:szCs w:val="24"/>
          <w:highlight w:val="black"/>
        </w:rPr>
        <w:t>будівництво доріг і автострад</w:t>
      </w:r>
      <w:r w:rsidR="00305FBA" w:rsidRPr="00B578AC">
        <w:rPr>
          <w:rFonts w:ascii="Times New Roman" w:hAnsi="Times New Roman" w:cs="Times New Roman"/>
          <w:bCs/>
          <w:color w:val="000000" w:themeColor="text1"/>
          <w:sz w:val="24"/>
          <w:szCs w:val="24"/>
          <w:highlight w:val="black"/>
        </w:rPr>
        <w:t xml:space="preserve"> (код КВЕД </w:t>
      </w:r>
      <w:r w:rsidR="00BC7100" w:rsidRPr="00B578AC">
        <w:rPr>
          <w:rFonts w:ascii="Times New Roman" w:hAnsi="Times New Roman" w:cs="Times New Roman"/>
          <w:bCs/>
          <w:color w:val="000000" w:themeColor="text1"/>
          <w:sz w:val="24"/>
          <w:szCs w:val="24"/>
          <w:highlight w:val="black"/>
        </w:rPr>
        <w:t>42.11</w:t>
      </w:r>
      <w:r w:rsidR="00305FBA" w:rsidRPr="00B578AC">
        <w:rPr>
          <w:rFonts w:ascii="Times New Roman" w:hAnsi="Times New Roman" w:cs="Times New Roman"/>
          <w:bCs/>
          <w:color w:val="000000" w:themeColor="text1"/>
          <w:sz w:val="24"/>
          <w:szCs w:val="24"/>
          <w:highlight w:val="black"/>
        </w:rPr>
        <w:t>)</w:t>
      </w:r>
      <w:r w:rsidR="00305FBA" w:rsidRPr="00A608BF">
        <w:rPr>
          <w:rFonts w:ascii="Times New Roman" w:hAnsi="Times New Roman" w:cs="Times New Roman"/>
          <w:bCs/>
          <w:color w:val="000000" w:themeColor="text1"/>
          <w:sz w:val="24"/>
          <w:szCs w:val="24"/>
        </w:rPr>
        <w:t>.</w:t>
      </w:r>
    </w:p>
    <w:p w14:paraId="6F81296F" w14:textId="77777777" w:rsidR="00721983" w:rsidRPr="00A608BF" w:rsidRDefault="00721983" w:rsidP="00A608BF">
      <w:pPr>
        <w:pStyle w:val="a3"/>
        <w:widowControl w:val="0"/>
        <w:numPr>
          <w:ilvl w:val="0"/>
          <w:numId w:val="3"/>
        </w:numPr>
        <w:spacing w:after="120"/>
        <w:ind w:left="567" w:hanging="567"/>
        <w:rPr>
          <w:rFonts w:ascii="Times New Roman" w:hAnsi="Times New Roman" w:cs="Times New Roman"/>
          <w:b/>
          <w:bCs/>
          <w:color w:val="000000" w:themeColor="text1"/>
          <w:sz w:val="24"/>
          <w:szCs w:val="24"/>
        </w:rPr>
      </w:pPr>
      <w:r w:rsidRPr="00A608BF">
        <w:rPr>
          <w:rFonts w:ascii="Times New Roman" w:eastAsia="MS Mincho" w:hAnsi="Times New Roman" w:cs="Times New Roman"/>
          <w:b/>
          <w:color w:val="000000" w:themeColor="text1"/>
          <w:sz w:val="24"/>
          <w:szCs w:val="24"/>
          <w:lang w:eastAsia="ru-RU"/>
        </w:rPr>
        <w:t>ВІДПОВІДАЧІ У СПРАВІ</w:t>
      </w:r>
    </w:p>
    <w:p w14:paraId="491F8368" w14:textId="77777777" w:rsidR="00305FBA" w:rsidRPr="00A608BF" w:rsidRDefault="00305FBA" w:rsidP="00A608BF">
      <w:pPr>
        <w:pStyle w:val="a3"/>
        <w:widowControl w:val="0"/>
        <w:numPr>
          <w:ilvl w:val="0"/>
          <w:numId w:val="2"/>
        </w:numPr>
        <w:ind w:left="567" w:hanging="567"/>
        <w:rPr>
          <w:rFonts w:ascii="Times New Roman" w:hAnsi="Times New Roman" w:cs="Times New Roman"/>
          <w:bCs/>
          <w:color w:val="000000" w:themeColor="text1"/>
          <w:sz w:val="24"/>
          <w:szCs w:val="24"/>
        </w:rPr>
      </w:pPr>
      <w:r w:rsidRPr="00A608BF">
        <w:rPr>
          <w:rFonts w:ascii="Times New Roman" w:hAnsi="Times New Roman" w:cs="Times New Roman"/>
          <w:bCs/>
          <w:color w:val="000000" w:themeColor="text1"/>
          <w:sz w:val="24"/>
          <w:szCs w:val="24"/>
        </w:rPr>
        <w:t xml:space="preserve">Відповідачами у справі № </w:t>
      </w:r>
      <w:r w:rsidR="003C2358" w:rsidRPr="00A608BF">
        <w:rPr>
          <w:rFonts w:ascii="Times New Roman" w:hAnsi="Times New Roman" w:cs="Times New Roman"/>
          <w:sz w:val="24"/>
          <w:szCs w:val="24"/>
        </w:rPr>
        <w:t>38</w:t>
      </w:r>
      <w:r w:rsidRPr="00A608BF">
        <w:rPr>
          <w:rFonts w:ascii="Times New Roman" w:hAnsi="Times New Roman" w:cs="Times New Roman"/>
          <w:sz w:val="24"/>
          <w:szCs w:val="24"/>
        </w:rPr>
        <w:t xml:space="preserve"> є:</w:t>
      </w:r>
    </w:p>
    <w:p w14:paraId="5900FED4" w14:textId="77777777" w:rsidR="00305FBA" w:rsidRPr="00A608BF" w:rsidRDefault="00305FBA" w:rsidP="00A608BF">
      <w:pPr>
        <w:pStyle w:val="a3"/>
        <w:widowControl w:val="0"/>
        <w:spacing w:before="0"/>
        <w:ind w:left="567" w:firstLine="0"/>
        <w:rPr>
          <w:rFonts w:ascii="Times New Roman" w:hAnsi="Times New Roman" w:cs="Times New Roman"/>
          <w:bCs/>
          <w:color w:val="000000" w:themeColor="text1"/>
          <w:sz w:val="24"/>
          <w:szCs w:val="24"/>
        </w:rPr>
      </w:pPr>
      <w:r w:rsidRPr="00A608BF">
        <w:rPr>
          <w:rFonts w:ascii="Times New Roman" w:hAnsi="Times New Roman" w:cs="Times New Roman"/>
          <w:bCs/>
          <w:color w:val="000000" w:themeColor="text1"/>
          <w:sz w:val="24"/>
          <w:szCs w:val="24"/>
        </w:rPr>
        <w:t xml:space="preserve">- </w:t>
      </w:r>
      <w:r w:rsidR="003C2358" w:rsidRPr="00A608BF">
        <w:rPr>
          <w:rFonts w:ascii="Times New Roman" w:eastAsia="MS Mincho" w:hAnsi="Times New Roman" w:cs="Times New Roman"/>
          <w:color w:val="000000" w:themeColor="text1"/>
          <w:sz w:val="24"/>
          <w:szCs w:val="24"/>
          <w:lang w:eastAsia="ru-RU"/>
        </w:rPr>
        <w:t>ТОВ «АРМБУДСЕРВІС»</w:t>
      </w:r>
      <w:r w:rsidRPr="00A608BF">
        <w:rPr>
          <w:rFonts w:ascii="Times New Roman" w:hAnsi="Times New Roman" w:cs="Times New Roman"/>
          <w:bCs/>
          <w:color w:val="000000" w:themeColor="text1"/>
          <w:sz w:val="24"/>
          <w:szCs w:val="24"/>
        </w:rPr>
        <w:t>;</w:t>
      </w:r>
      <w:r w:rsidR="00721983" w:rsidRPr="00A608BF">
        <w:rPr>
          <w:rFonts w:ascii="Times New Roman" w:hAnsi="Times New Roman" w:cs="Times New Roman"/>
          <w:bCs/>
          <w:color w:val="000000" w:themeColor="text1"/>
          <w:sz w:val="24"/>
          <w:szCs w:val="24"/>
        </w:rPr>
        <w:t xml:space="preserve"> </w:t>
      </w:r>
    </w:p>
    <w:p w14:paraId="163CE0E3" w14:textId="77777777" w:rsidR="00C160DC" w:rsidRPr="00F44E40" w:rsidRDefault="00305FBA" w:rsidP="00A608BF">
      <w:pPr>
        <w:pStyle w:val="a3"/>
        <w:widowControl w:val="0"/>
        <w:spacing w:before="0"/>
        <w:ind w:left="567" w:firstLine="0"/>
        <w:rPr>
          <w:rFonts w:ascii="Times New Roman" w:hAnsi="Times New Roman" w:cs="Times New Roman"/>
          <w:bCs/>
          <w:color w:val="000000" w:themeColor="text1"/>
          <w:sz w:val="24"/>
          <w:szCs w:val="24"/>
        </w:rPr>
      </w:pPr>
      <w:r w:rsidRPr="00A608BF">
        <w:rPr>
          <w:rFonts w:ascii="Times New Roman" w:hAnsi="Times New Roman" w:cs="Times New Roman"/>
          <w:bCs/>
          <w:color w:val="000000" w:themeColor="text1"/>
          <w:sz w:val="24"/>
          <w:szCs w:val="24"/>
        </w:rPr>
        <w:t>-</w:t>
      </w:r>
      <w:r w:rsidR="00BE3B7D" w:rsidRPr="00A608BF">
        <w:rPr>
          <w:rFonts w:ascii="Times New Roman" w:hAnsi="Times New Roman" w:cs="Times New Roman"/>
          <w:bCs/>
          <w:color w:val="000000" w:themeColor="text1"/>
          <w:sz w:val="24"/>
          <w:szCs w:val="24"/>
        </w:rPr>
        <w:t xml:space="preserve"> </w:t>
      </w:r>
      <w:r w:rsidR="00BE3B7D" w:rsidRPr="00F44E40">
        <w:rPr>
          <w:rFonts w:ascii="Times New Roman" w:hAnsi="Times New Roman" w:cs="Times New Roman"/>
          <w:bCs/>
          <w:color w:val="000000" w:themeColor="text1"/>
          <w:sz w:val="24"/>
          <w:szCs w:val="24"/>
        </w:rPr>
        <w:t xml:space="preserve">товариство з обмеженою відповідальністю </w:t>
      </w:r>
      <w:bookmarkStart w:id="3" w:name="_Hlk87276410"/>
      <w:r w:rsidR="00BE3B7D" w:rsidRPr="00F44E40">
        <w:rPr>
          <w:rFonts w:ascii="Times New Roman" w:hAnsi="Times New Roman" w:cs="Times New Roman"/>
          <w:bCs/>
          <w:color w:val="000000" w:themeColor="text1"/>
          <w:sz w:val="24"/>
          <w:szCs w:val="24"/>
        </w:rPr>
        <w:t>«БЕНЕФІТ ЕКСПЛОРЕЙШН»</w:t>
      </w:r>
      <w:bookmarkEnd w:id="3"/>
      <w:r w:rsidR="00BE3B7D" w:rsidRPr="00F44E40">
        <w:rPr>
          <w:rFonts w:ascii="Times New Roman" w:hAnsi="Times New Roman" w:cs="Times New Roman"/>
          <w:bCs/>
          <w:color w:val="000000" w:themeColor="text1"/>
          <w:sz w:val="24"/>
          <w:szCs w:val="24"/>
        </w:rPr>
        <w:t xml:space="preserve"> </w:t>
      </w:r>
      <w:r w:rsidR="0068249C" w:rsidRPr="00F44E40">
        <w:rPr>
          <w:rFonts w:ascii="Times New Roman" w:hAnsi="Times New Roman" w:cs="Times New Roman"/>
          <w:bCs/>
          <w:color w:val="000000" w:themeColor="text1"/>
          <w:sz w:val="24"/>
          <w:szCs w:val="24"/>
        </w:rPr>
        <w:br/>
      </w:r>
      <w:r w:rsidR="00BE3B7D" w:rsidRPr="00F44E40">
        <w:rPr>
          <w:rFonts w:ascii="Times New Roman" w:hAnsi="Times New Roman" w:cs="Times New Roman"/>
          <w:bCs/>
          <w:color w:val="000000" w:themeColor="text1"/>
          <w:sz w:val="24"/>
          <w:szCs w:val="24"/>
        </w:rPr>
        <w:t xml:space="preserve">(далі – ТОВ «БЕНЕФІТ ЕКСПЛОРЕЙШН»); ідентифікаційний код юридичної особи </w:t>
      </w:r>
      <w:r w:rsidR="00BE3B7D" w:rsidRPr="00B578AC">
        <w:rPr>
          <w:rFonts w:ascii="Times New Roman" w:hAnsi="Times New Roman" w:cs="Times New Roman"/>
          <w:bCs/>
          <w:color w:val="000000" w:themeColor="text1"/>
          <w:sz w:val="24"/>
          <w:szCs w:val="24"/>
          <w:highlight w:val="black"/>
        </w:rPr>
        <w:t>41096532</w:t>
      </w:r>
      <w:r w:rsidR="00BE3B7D" w:rsidRPr="00F44E40">
        <w:rPr>
          <w:rFonts w:ascii="Times New Roman" w:hAnsi="Times New Roman" w:cs="Times New Roman"/>
          <w:bCs/>
          <w:color w:val="000000" w:themeColor="text1"/>
          <w:sz w:val="24"/>
          <w:szCs w:val="24"/>
        </w:rPr>
        <w:t>; місцезнаходження юридичної особи</w:t>
      </w:r>
      <w:r w:rsidR="00010B9A" w:rsidRPr="00F44E40">
        <w:rPr>
          <w:rFonts w:ascii="Times New Roman" w:hAnsi="Times New Roman" w:cs="Times New Roman"/>
          <w:bCs/>
          <w:color w:val="000000" w:themeColor="text1"/>
          <w:sz w:val="24"/>
          <w:szCs w:val="24"/>
        </w:rPr>
        <w:t>:</w:t>
      </w:r>
      <w:r w:rsidR="00BE3B7D" w:rsidRPr="00F44E40">
        <w:rPr>
          <w:rFonts w:ascii="Times New Roman" w:hAnsi="Times New Roman" w:cs="Times New Roman"/>
          <w:bCs/>
          <w:color w:val="000000" w:themeColor="text1"/>
          <w:sz w:val="24"/>
          <w:szCs w:val="24"/>
        </w:rPr>
        <w:t xml:space="preserve"> </w:t>
      </w:r>
      <w:r w:rsidR="00BE3B7D" w:rsidRPr="00B578AC">
        <w:rPr>
          <w:rFonts w:ascii="Times New Roman" w:hAnsi="Times New Roman" w:cs="Times New Roman"/>
          <w:bCs/>
          <w:color w:val="000000" w:themeColor="text1"/>
          <w:sz w:val="24"/>
          <w:szCs w:val="24"/>
          <w:highlight w:val="black"/>
        </w:rPr>
        <w:t>вул. Олексія Терьохіна, буд. 8-А</w:t>
      </w:r>
      <w:r w:rsidR="00E0523E" w:rsidRPr="00B578AC">
        <w:rPr>
          <w:rFonts w:ascii="Times New Roman" w:hAnsi="Times New Roman" w:cs="Times New Roman"/>
          <w:bCs/>
          <w:color w:val="000000" w:themeColor="text1"/>
          <w:sz w:val="24"/>
          <w:szCs w:val="24"/>
          <w:highlight w:val="black"/>
        </w:rPr>
        <w:t xml:space="preserve">, офіс 5, </w:t>
      </w:r>
      <w:r w:rsidR="0068249C" w:rsidRPr="00B578AC">
        <w:rPr>
          <w:rFonts w:ascii="Times New Roman" w:hAnsi="Times New Roman" w:cs="Times New Roman"/>
          <w:bCs/>
          <w:color w:val="000000" w:themeColor="text1"/>
          <w:sz w:val="24"/>
          <w:szCs w:val="24"/>
          <w:highlight w:val="black"/>
        </w:rPr>
        <w:br/>
      </w:r>
      <w:r w:rsidR="00E0523E" w:rsidRPr="00B578AC">
        <w:rPr>
          <w:rFonts w:ascii="Times New Roman" w:hAnsi="Times New Roman" w:cs="Times New Roman"/>
          <w:bCs/>
          <w:color w:val="000000" w:themeColor="text1"/>
          <w:sz w:val="24"/>
          <w:szCs w:val="24"/>
          <w:highlight w:val="black"/>
        </w:rPr>
        <w:t>м. Київ, 04080</w:t>
      </w:r>
      <w:r w:rsidR="00E0523E" w:rsidRPr="00F44E40">
        <w:rPr>
          <w:rFonts w:ascii="Times New Roman" w:hAnsi="Times New Roman" w:cs="Times New Roman"/>
          <w:bCs/>
          <w:color w:val="000000" w:themeColor="text1"/>
          <w:sz w:val="24"/>
          <w:szCs w:val="24"/>
        </w:rPr>
        <w:t xml:space="preserve">; основний вид діяльності: </w:t>
      </w:r>
      <w:r w:rsidR="00E0523E" w:rsidRPr="00B578AC">
        <w:rPr>
          <w:rFonts w:ascii="Times New Roman" w:hAnsi="Times New Roman" w:cs="Times New Roman"/>
          <w:bCs/>
          <w:color w:val="000000" w:themeColor="text1"/>
          <w:sz w:val="24"/>
          <w:szCs w:val="24"/>
          <w:highlight w:val="black"/>
        </w:rPr>
        <w:t>будівництво житлових і нежитлових будівель (КВЕД 41.20)</w:t>
      </w:r>
      <w:r w:rsidR="00E0523E" w:rsidRPr="00F44E40">
        <w:rPr>
          <w:rFonts w:ascii="Times New Roman" w:hAnsi="Times New Roman" w:cs="Times New Roman"/>
          <w:bCs/>
          <w:color w:val="000000" w:themeColor="text1"/>
          <w:sz w:val="24"/>
          <w:szCs w:val="24"/>
        </w:rPr>
        <w:t>.</w:t>
      </w:r>
    </w:p>
    <w:bookmarkEnd w:id="2"/>
    <w:p w14:paraId="388C1E16" w14:textId="77777777" w:rsidR="00721983" w:rsidRPr="00A608BF" w:rsidRDefault="00C160DC" w:rsidP="00A608BF">
      <w:pPr>
        <w:pStyle w:val="a3"/>
        <w:widowControl w:val="0"/>
        <w:spacing w:after="120"/>
        <w:ind w:left="567"/>
        <w:rPr>
          <w:rFonts w:ascii="Times New Roman" w:hAnsi="Times New Roman" w:cs="Times New Roman"/>
          <w:b/>
          <w:bCs/>
          <w:sz w:val="24"/>
          <w:szCs w:val="24"/>
        </w:rPr>
      </w:pPr>
      <w:r w:rsidRPr="00A608BF">
        <w:rPr>
          <w:rFonts w:ascii="Times New Roman" w:hAnsi="Times New Roman" w:cs="Times New Roman"/>
          <w:b/>
          <w:bCs/>
          <w:sz w:val="24"/>
          <w:szCs w:val="24"/>
        </w:rPr>
        <w:t>5</w:t>
      </w:r>
      <w:r w:rsidR="00EE3042" w:rsidRPr="00A608BF">
        <w:rPr>
          <w:rFonts w:ascii="Times New Roman" w:hAnsi="Times New Roman" w:cs="Times New Roman"/>
          <w:b/>
          <w:bCs/>
          <w:sz w:val="24"/>
          <w:szCs w:val="24"/>
        </w:rPr>
        <w:t>.</w:t>
      </w:r>
      <w:r w:rsidR="00EE3042" w:rsidRPr="00A608BF">
        <w:rPr>
          <w:rFonts w:ascii="Times New Roman" w:hAnsi="Times New Roman" w:cs="Times New Roman"/>
          <w:b/>
          <w:bCs/>
          <w:sz w:val="24"/>
          <w:szCs w:val="24"/>
        </w:rPr>
        <w:tab/>
        <w:t>ПРОЦЕСУАЛЬНІ ДІЇ З ПЕРЕВІРКИ РІШЕННЯ</w:t>
      </w:r>
    </w:p>
    <w:p w14:paraId="726AFF9D" w14:textId="77777777" w:rsidR="00EE3042" w:rsidRPr="00A608BF" w:rsidRDefault="00EE3042" w:rsidP="00A608BF">
      <w:pPr>
        <w:pStyle w:val="a3"/>
        <w:widowControl w:val="0"/>
        <w:numPr>
          <w:ilvl w:val="0"/>
          <w:numId w:val="2"/>
        </w:numPr>
        <w:spacing w:after="120"/>
        <w:ind w:left="567" w:hanging="567"/>
        <w:rPr>
          <w:rFonts w:ascii="Times New Roman" w:hAnsi="Times New Roman" w:cs="Times New Roman"/>
          <w:sz w:val="24"/>
          <w:szCs w:val="24"/>
        </w:rPr>
      </w:pPr>
      <w:r w:rsidRPr="00A608BF">
        <w:rPr>
          <w:rFonts w:ascii="Times New Roman" w:hAnsi="Times New Roman" w:cs="Times New Roman"/>
          <w:bCs/>
          <w:sz w:val="24"/>
          <w:szCs w:val="24"/>
        </w:rPr>
        <w:t>Розпорядженням</w:t>
      </w:r>
      <w:r w:rsidRPr="00A608BF">
        <w:rPr>
          <w:rFonts w:ascii="Times New Roman" w:hAnsi="Times New Roman" w:cs="Times New Roman"/>
          <w:b/>
          <w:bCs/>
          <w:sz w:val="24"/>
          <w:szCs w:val="24"/>
        </w:rPr>
        <w:t xml:space="preserve"> </w:t>
      </w:r>
      <w:r w:rsidRPr="00A608BF">
        <w:rPr>
          <w:rFonts w:ascii="Times New Roman" w:hAnsi="Times New Roman" w:cs="Times New Roman"/>
          <w:sz w:val="24"/>
          <w:szCs w:val="24"/>
          <w:lang w:eastAsia="ru-RU"/>
        </w:rPr>
        <w:t xml:space="preserve">державного уповноваженого від </w:t>
      </w:r>
      <w:r w:rsidR="00E0523E" w:rsidRPr="00A608BF">
        <w:rPr>
          <w:rFonts w:ascii="Times New Roman" w:hAnsi="Times New Roman" w:cs="Times New Roman"/>
          <w:sz w:val="24"/>
          <w:szCs w:val="24"/>
          <w:lang w:eastAsia="ru-RU"/>
        </w:rPr>
        <w:t>07.02.2020</w:t>
      </w:r>
      <w:r w:rsidRPr="00A608BF">
        <w:rPr>
          <w:rFonts w:ascii="Times New Roman" w:hAnsi="Times New Roman" w:cs="Times New Roman"/>
          <w:sz w:val="24"/>
          <w:szCs w:val="24"/>
          <w:lang w:eastAsia="ru-RU"/>
        </w:rPr>
        <w:t xml:space="preserve"> № 0</w:t>
      </w:r>
      <w:r w:rsidR="00E0523E" w:rsidRPr="00A608BF">
        <w:rPr>
          <w:rFonts w:ascii="Times New Roman" w:hAnsi="Times New Roman" w:cs="Times New Roman"/>
          <w:sz w:val="24"/>
          <w:szCs w:val="24"/>
          <w:lang w:eastAsia="ru-RU"/>
        </w:rPr>
        <w:t>5</w:t>
      </w:r>
      <w:r w:rsidRPr="00A608BF">
        <w:rPr>
          <w:rFonts w:ascii="Times New Roman" w:hAnsi="Times New Roman" w:cs="Times New Roman"/>
          <w:sz w:val="24"/>
          <w:szCs w:val="24"/>
          <w:lang w:eastAsia="ru-RU"/>
        </w:rPr>
        <w:t>/</w:t>
      </w:r>
      <w:r w:rsidR="00E0523E" w:rsidRPr="00A608BF">
        <w:rPr>
          <w:rFonts w:ascii="Times New Roman" w:hAnsi="Times New Roman" w:cs="Times New Roman"/>
          <w:sz w:val="24"/>
          <w:szCs w:val="24"/>
          <w:lang w:eastAsia="ru-RU"/>
        </w:rPr>
        <w:t>47</w:t>
      </w:r>
      <w:r w:rsidRPr="00A608BF">
        <w:rPr>
          <w:rFonts w:ascii="Times New Roman" w:hAnsi="Times New Roman" w:cs="Times New Roman"/>
          <w:sz w:val="24"/>
          <w:szCs w:val="24"/>
          <w:lang w:eastAsia="ru-RU"/>
        </w:rPr>
        <w:t xml:space="preserve">-р Заяву </w:t>
      </w:r>
      <w:r w:rsidR="00305FBA" w:rsidRPr="00A608BF">
        <w:rPr>
          <w:rFonts w:ascii="Times New Roman" w:hAnsi="Times New Roman" w:cs="Times New Roman"/>
          <w:sz w:val="24"/>
          <w:szCs w:val="24"/>
          <w:lang w:eastAsia="ru-RU"/>
        </w:rPr>
        <w:br/>
      </w:r>
      <w:r w:rsidR="00E0523E" w:rsidRPr="00A608BF">
        <w:rPr>
          <w:rFonts w:ascii="Times New Roman" w:eastAsia="MS Mincho" w:hAnsi="Times New Roman" w:cs="Times New Roman"/>
          <w:color w:val="000000" w:themeColor="text1"/>
          <w:sz w:val="24"/>
          <w:szCs w:val="24"/>
          <w:lang w:eastAsia="ru-RU"/>
        </w:rPr>
        <w:t>ТОВ «АРМБУДСЕРВІС»</w:t>
      </w:r>
      <w:r w:rsidRPr="00A608BF">
        <w:rPr>
          <w:rFonts w:ascii="Times New Roman" w:hAnsi="Times New Roman" w:cs="Times New Roman"/>
          <w:sz w:val="24"/>
          <w:szCs w:val="24"/>
          <w:lang w:eastAsia="ru-RU"/>
        </w:rPr>
        <w:t xml:space="preserve"> </w:t>
      </w:r>
      <w:r w:rsidRPr="00A608BF">
        <w:rPr>
          <w:rFonts w:ascii="Times New Roman" w:eastAsia="Times New Roman" w:hAnsi="Times New Roman" w:cs="Times New Roman"/>
          <w:sz w:val="24"/>
          <w:szCs w:val="24"/>
          <w:lang w:eastAsia="ru-RU"/>
        </w:rPr>
        <w:t xml:space="preserve">про перевірку Рішення </w:t>
      </w:r>
      <w:r w:rsidRPr="00A608BF">
        <w:rPr>
          <w:rFonts w:ascii="Times New Roman" w:hAnsi="Times New Roman" w:cs="Times New Roman"/>
          <w:sz w:val="24"/>
          <w:szCs w:val="24"/>
        </w:rPr>
        <w:t xml:space="preserve">№ </w:t>
      </w:r>
      <w:r w:rsidR="00D85D0E" w:rsidRPr="00A608BF">
        <w:rPr>
          <w:rFonts w:ascii="Times New Roman" w:hAnsi="Times New Roman" w:cs="Times New Roman"/>
          <w:sz w:val="24"/>
          <w:szCs w:val="24"/>
        </w:rPr>
        <w:t>35</w:t>
      </w:r>
      <w:r w:rsidR="00DC709A" w:rsidRPr="00A608BF">
        <w:rPr>
          <w:rFonts w:ascii="Times New Roman" w:hAnsi="Times New Roman" w:cs="Times New Roman"/>
          <w:sz w:val="24"/>
          <w:szCs w:val="24"/>
        </w:rPr>
        <w:t>-</w:t>
      </w:r>
      <w:r w:rsidRPr="00A608BF">
        <w:rPr>
          <w:rFonts w:ascii="Times New Roman" w:hAnsi="Times New Roman" w:cs="Times New Roman"/>
          <w:sz w:val="24"/>
          <w:szCs w:val="24"/>
        </w:rPr>
        <w:t>р/к прийнято до розгляду.</w:t>
      </w:r>
    </w:p>
    <w:p w14:paraId="0DDD3122" w14:textId="77777777" w:rsidR="00AD3D4A" w:rsidRPr="00A608BF" w:rsidRDefault="0031227D" w:rsidP="00A608BF">
      <w:pPr>
        <w:pStyle w:val="a3"/>
        <w:widowControl w:val="0"/>
        <w:numPr>
          <w:ilvl w:val="0"/>
          <w:numId w:val="2"/>
        </w:numPr>
        <w:spacing w:after="12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Державним уповноваженим Комітету Іриною </w:t>
      </w:r>
      <w:proofErr w:type="spellStart"/>
      <w:r w:rsidRPr="00A608BF">
        <w:rPr>
          <w:rFonts w:ascii="Times New Roman" w:hAnsi="Times New Roman" w:cs="Times New Roman"/>
          <w:sz w:val="24"/>
          <w:szCs w:val="24"/>
        </w:rPr>
        <w:t>Копайгорою</w:t>
      </w:r>
      <w:proofErr w:type="spellEnd"/>
      <w:r w:rsidRPr="00A608BF">
        <w:rPr>
          <w:rFonts w:ascii="Times New Roman" w:hAnsi="Times New Roman" w:cs="Times New Roman"/>
          <w:sz w:val="24"/>
          <w:szCs w:val="24"/>
        </w:rPr>
        <w:t xml:space="preserve"> складено подання </w:t>
      </w:r>
      <w:r w:rsidRPr="00A608BF">
        <w:rPr>
          <w:rFonts w:ascii="Times New Roman" w:hAnsi="Times New Roman" w:cs="Times New Roman"/>
          <w:sz w:val="24"/>
          <w:szCs w:val="24"/>
        </w:rPr>
        <w:br/>
        <w:t>від 01.02.2022 № 8-01/3-пр/43-зв про перевірку рішення</w:t>
      </w:r>
      <w:r w:rsidRPr="00A608BF">
        <w:t xml:space="preserve"> </w:t>
      </w:r>
      <w:r w:rsidRPr="00A608BF">
        <w:rPr>
          <w:rFonts w:ascii="Times New Roman" w:hAnsi="Times New Roman" w:cs="Times New Roman"/>
          <w:sz w:val="24"/>
          <w:szCs w:val="24"/>
        </w:rPr>
        <w:t>адміністративної колегії Луганського обласного територіального відділення Антимонопольного комітету України від 12.11.2019 № 35-р/к у справі № 38</w:t>
      </w:r>
      <w:r w:rsidR="00DE0D99" w:rsidRPr="00A608BF">
        <w:rPr>
          <w:rFonts w:ascii="Times New Roman" w:hAnsi="Times New Roman" w:cs="Times New Roman"/>
          <w:sz w:val="24"/>
          <w:szCs w:val="24"/>
        </w:rPr>
        <w:t xml:space="preserve"> (далі – Подання про перевірку).</w:t>
      </w:r>
    </w:p>
    <w:p w14:paraId="79B2AC01" w14:textId="77777777" w:rsidR="00DE0D99" w:rsidRPr="00A608BF" w:rsidRDefault="00DE0D99" w:rsidP="00A608BF">
      <w:pPr>
        <w:pStyle w:val="a3"/>
        <w:widowControl w:val="0"/>
        <w:numPr>
          <w:ilvl w:val="0"/>
          <w:numId w:val="2"/>
        </w:numPr>
        <w:spacing w:after="120"/>
        <w:ind w:left="567" w:hanging="567"/>
        <w:rPr>
          <w:rFonts w:ascii="Times New Roman" w:hAnsi="Times New Roman" w:cs="Times New Roman"/>
          <w:sz w:val="24"/>
          <w:szCs w:val="24"/>
        </w:rPr>
      </w:pPr>
      <w:bookmarkStart w:id="4" w:name="_Hlk108178552"/>
      <w:r w:rsidRPr="00A608BF">
        <w:rPr>
          <w:rFonts w:ascii="Times New Roman" w:hAnsi="Times New Roman" w:cs="Times New Roman"/>
          <w:sz w:val="24"/>
          <w:szCs w:val="24"/>
        </w:rPr>
        <w:lastRenderedPageBreak/>
        <w:t>Лист</w:t>
      </w:r>
      <w:r w:rsidR="000C4F8B" w:rsidRPr="00A608BF">
        <w:rPr>
          <w:rFonts w:ascii="Times New Roman" w:hAnsi="Times New Roman" w:cs="Times New Roman"/>
          <w:sz w:val="24"/>
          <w:szCs w:val="24"/>
        </w:rPr>
        <w:t xml:space="preserve">ами від 01.02.2022 № 210-20.6/05-1185 та № 210-20.6/05-1186 копії Подання про перевірку надіслані на адреси </w:t>
      </w:r>
      <w:r w:rsidR="000C4F8B" w:rsidRPr="00A608BF">
        <w:rPr>
          <w:rFonts w:ascii="Times New Roman" w:eastAsia="MS Mincho" w:hAnsi="Times New Roman" w:cs="Times New Roman"/>
          <w:color w:val="000000" w:themeColor="text1"/>
          <w:sz w:val="24"/>
          <w:szCs w:val="24"/>
          <w:lang w:eastAsia="ru-RU"/>
        </w:rPr>
        <w:t xml:space="preserve">ТОВ «АРМБУДСЕРВІС» та </w:t>
      </w:r>
      <w:r w:rsidR="000C4F8B" w:rsidRPr="00A608BF">
        <w:rPr>
          <w:rFonts w:ascii="Times New Roman" w:hAnsi="Times New Roman" w:cs="Times New Roman"/>
          <w:bCs/>
          <w:color w:val="000000" w:themeColor="text1"/>
          <w:sz w:val="24"/>
          <w:szCs w:val="24"/>
        </w:rPr>
        <w:t>ТОВ «БЕНЕФІТ ЕКСПЛОРЕЙШН».</w:t>
      </w:r>
    </w:p>
    <w:p w14:paraId="567DAD94" w14:textId="77777777" w:rsidR="000C4F8B" w:rsidRPr="00A608BF" w:rsidRDefault="000C4F8B" w:rsidP="00A608BF">
      <w:pPr>
        <w:pStyle w:val="a3"/>
        <w:widowControl w:val="0"/>
        <w:numPr>
          <w:ilvl w:val="0"/>
          <w:numId w:val="2"/>
        </w:numPr>
        <w:spacing w:after="12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Листом від </w:t>
      </w:r>
      <w:r w:rsidR="003F39D3" w:rsidRPr="00A608BF">
        <w:rPr>
          <w:rFonts w:ascii="Times New Roman" w:hAnsi="Times New Roman" w:cs="Times New Roman"/>
          <w:sz w:val="24"/>
          <w:szCs w:val="24"/>
        </w:rPr>
        <w:t>01.02.2022 № 210-20.6/05-1192 копію Подання про перевірку надіслано Східному міжобласному територіальному відділенню Комітету</w:t>
      </w:r>
      <w:r w:rsidR="00F24E6C" w:rsidRPr="00A608BF">
        <w:rPr>
          <w:rFonts w:ascii="Times New Roman" w:hAnsi="Times New Roman" w:cs="Times New Roman"/>
          <w:sz w:val="24"/>
          <w:szCs w:val="24"/>
        </w:rPr>
        <w:t>.</w:t>
      </w:r>
    </w:p>
    <w:bookmarkEnd w:id="4"/>
    <w:p w14:paraId="2E78F37D" w14:textId="77777777" w:rsidR="00EE3042" w:rsidRPr="00A608BF" w:rsidRDefault="00C160DC" w:rsidP="00A608BF">
      <w:pPr>
        <w:pStyle w:val="ac"/>
        <w:widowControl w:val="0"/>
        <w:spacing w:before="120" w:beforeAutospacing="0" w:after="120" w:afterAutospacing="0"/>
        <w:rPr>
          <w:lang w:val="uk-UA" w:eastAsia="uk-UA"/>
        </w:rPr>
      </w:pPr>
      <w:r w:rsidRPr="00A608BF">
        <w:rPr>
          <w:b/>
          <w:lang w:val="uk-UA" w:eastAsia="uk-UA"/>
        </w:rPr>
        <w:t>6</w:t>
      </w:r>
      <w:r w:rsidR="00EE3042" w:rsidRPr="00A608BF">
        <w:rPr>
          <w:b/>
          <w:lang w:val="uk-UA" w:eastAsia="uk-UA"/>
        </w:rPr>
        <w:t>.</w:t>
      </w:r>
      <w:r w:rsidR="00EE3042" w:rsidRPr="00A608BF">
        <w:rPr>
          <w:b/>
          <w:lang w:val="uk-UA" w:eastAsia="uk-UA"/>
        </w:rPr>
        <w:tab/>
        <w:t>РІШЕННЯ АДМІНІСТРАТИВНОЇ КОЛЕГІЇ</w:t>
      </w:r>
    </w:p>
    <w:p w14:paraId="7121CB63" w14:textId="77777777" w:rsidR="00EE3042" w:rsidRPr="00A608BF" w:rsidRDefault="00EE3042" w:rsidP="00A608BF">
      <w:pPr>
        <w:pStyle w:val="ac"/>
        <w:widowControl w:val="0"/>
        <w:numPr>
          <w:ilvl w:val="0"/>
          <w:numId w:val="2"/>
        </w:numPr>
        <w:spacing w:before="0" w:beforeAutospacing="0" w:after="0" w:afterAutospacing="0"/>
        <w:ind w:left="567" w:hanging="567"/>
        <w:contextualSpacing/>
        <w:rPr>
          <w:lang w:val="uk-UA" w:eastAsia="uk-UA"/>
        </w:rPr>
      </w:pPr>
      <w:r w:rsidRPr="00A608BF">
        <w:rPr>
          <w:lang w:val="uk-UA" w:eastAsia="uk-UA"/>
        </w:rPr>
        <w:t xml:space="preserve">У резолютивній частині </w:t>
      </w:r>
      <w:r w:rsidRPr="00A608BF">
        <w:rPr>
          <w:lang w:val="uk-UA"/>
        </w:rPr>
        <w:t xml:space="preserve">Рішення № </w:t>
      </w:r>
      <w:r w:rsidR="00DC709A" w:rsidRPr="00A608BF">
        <w:rPr>
          <w:lang w:val="uk-UA"/>
        </w:rPr>
        <w:t>35</w:t>
      </w:r>
      <w:r w:rsidRPr="00A608BF">
        <w:rPr>
          <w:lang w:val="uk-UA"/>
        </w:rPr>
        <w:t xml:space="preserve">-р/к </w:t>
      </w:r>
      <w:r w:rsidR="00DC709A" w:rsidRPr="00A608BF">
        <w:rPr>
          <w:bCs/>
          <w:lang w:val="uk-UA"/>
        </w:rPr>
        <w:t xml:space="preserve">адміністративна </w:t>
      </w:r>
      <w:r w:rsidRPr="00A608BF">
        <w:rPr>
          <w:bCs/>
          <w:lang w:val="uk-UA"/>
        </w:rPr>
        <w:t xml:space="preserve">колегія </w:t>
      </w:r>
      <w:r w:rsidR="0056530F" w:rsidRPr="00A608BF">
        <w:rPr>
          <w:lang w:val="uk-UA" w:eastAsia="uk-UA"/>
        </w:rPr>
        <w:t>В</w:t>
      </w:r>
      <w:r w:rsidRPr="00A608BF">
        <w:rPr>
          <w:bCs/>
          <w:lang w:val="uk-UA"/>
        </w:rPr>
        <w:t xml:space="preserve">ідділення </w:t>
      </w:r>
      <w:r w:rsidRPr="00A608BF">
        <w:rPr>
          <w:lang w:val="uk-UA"/>
        </w:rPr>
        <w:t xml:space="preserve">постановила: </w:t>
      </w:r>
    </w:p>
    <w:p w14:paraId="38849205" w14:textId="77777777" w:rsidR="00314C5B" w:rsidRPr="0057265C" w:rsidRDefault="00740ACD" w:rsidP="00D003BD">
      <w:pPr>
        <w:widowControl w:val="0"/>
        <w:tabs>
          <w:tab w:val="left" w:pos="1134"/>
        </w:tabs>
        <w:spacing w:before="0"/>
        <w:contextualSpacing/>
        <w:rPr>
          <w:rFonts w:ascii="Times New Roman" w:hAnsi="Times New Roman" w:cs="Times New Roman"/>
          <w:i/>
          <w:spacing w:val="-6"/>
          <w:sz w:val="24"/>
          <w:szCs w:val="24"/>
        </w:rPr>
      </w:pPr>
      <w:r w:rsidRPr="00A608BF">
        <w:rPr>
          <w:rFonts w:ascii="Times New Roman" w:hAnsi="Times New Roman" w:cs="Times New Roman"/>
          <w:sz w:val="24"/>
        </w:rPr>
        <w:tab/>
      </w:r>
      <w:r w:rsidR="00D3134A">
        <w:rPr>
          <w:rFonts w:ascii="Times New Roman" w:hAnsi="Times New Roman" w:cs="Times New Roman"/>
          <w:sz w:val="24"/>
        </w:rPr>
        <w:tab/>
      </w:r>
      <w:r w:rsidR="00B744A4" w:rsidRPr="0057265C">
        <w:rPr>
          <w:rFonts w:ascii="Times New Roman" w:hAnsi="Times New Roman" w:cs="Times New Roman"/>
          <w:spacing w:val="-6"/>
          <w:sz w:val="24"/>
          <w:szCs w:val="24"/>
        </w:rPr>
        <w:t>«</w:t>
      </w:r>
      <w:r w:rsidR="00B744A4" w:rsidRPr="0057265C">
        <w:rPr>
          <w:rFonts w:ascii="Times New Roman" w:hAnsi="Times New Roman" w:cs="Times New Roman"/>
          <w:i/>
          <w:spacing w:val="-6"/>
          <w:sz w:val="24"/>
          <w:szCs w:val="24"/>
        </w:rPr>
        <w:t xml:space="preserve">1.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F9097A">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Н-21 Старобільськ - Луганськ -</w:t>
      </w:r>
      <w:proofErr w:type="spellStart"/>
      <w:r w:rsidR="00314C5B" w:rsidRPr="0057265C">
        <w:rPr>
          <w:rFonts w:ascii="Times New Roman" w:hAnsi="Times New Roman" w:cs="Times New Roman"/>
          <w:i/>
          <w:spacing w:val="-6"/>
          <w:sz w:val="24"/>
          <w:szCs w:val="24"/>
        </w:rPr>
        <w:t>Хрустальний</w:t>
      </w:r>
      <w:proofErr w:type="spellEnd"/>
      <w:r w:rsidR="00314C5B" w:rsidRPr="0057265C">
        <w:rPr>
          <w:rFonts w:ascii="Times New Roman" w:hAnsi="Times New Roman" w:cs="Times New Roman"/>
          <w:i/>
          <w:spacing w:val="-6"/>
          <w:sz w:val="24"/>
          <w:szCs w:val="24"/>
        </w:rPr>
        <w:t xml:space="preserve"> - Макіївка – Донецьк км 56+000 км 61+000 у Новоайдарському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UA-2019-03-19-000355-c), з метою забезпечення перемоги ТОВАРИСТВА З ОБМЕЖЕНОЮ ВІДПОВІДАЛЬНІСТЮ «АРМБУДСЕРВІС».</w:t>
      </w:r>
    </w:p>
    <w:p w14:paraId="50E2A9CD"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F9097A">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2298EB1A"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F9097A">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5F7FFED0"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F9097A">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F9097A">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Р-66 КПП «</w:t>
      </w:r>
      <w:proofErr w:type="spellStart"/>
      <w:r w:rsidR="00314C5B" w:rsidRPr="0057265C">
        <w:rPr>
          <w:rFonts w:ascii="Times New Roman" w:hAnsi="Times New Roman" w:cs="Times New Roman"/>
          <w:i/>
          <w:spacing w:val="-6"/>
          <w:sz w:val="24"/>
          <w:szCs w:val="24"/>
        </w:rPr>
        <w:t>Демино</w:t>
      </w:r>
      <w:proofErr w:type="spellEnd"/>
      <w:r w:rsidR="00314C5B" w:rsidRPr="0057265C">
        <w:rPr>
          <w:rFonts w:ascii="Times New Roman" w:hAnsi="Times New Roman" w:cs="Times New Roman"/>
          <w:i/>
          <w:spacing w:val="-6"/>
          <w:sz w:val="24"/>
          <w:szCs w:val="24"/>
        </w:rPr>
        <w:t>-Олександрівка» - Сватове -</w:t>
      </w:r>
      <w:r w:rsidR="00BD3F5B" w:rsidRPr="0057265C">
        <w:rPr>
          <w:rFonts w:ascii="Times New Roman" w:hAnsi="Times New Roman" w:cs="Times New Roman"/>
          <w:i/>
          <w:spacing w:val="-6"/>
          <w:sz w:val="24"/>
          <w:szCs w:val="24"/>
        </w:rPr>
        <w:t xml:space="preserve"> </w:t>
      </w:r>
      <w:r w:rsidR="00314C5B" w:rsidRPr="0057265C">
        <w:rPr>
          <w:rFonts w:ascii="Times New Roman" w:hAnsi="Times New Roman" w:cs="Times New Roman"/>
          <w:i/>
          <w:spacing w:val="-6"/>
          <w:sz w:val="24"/>
          <w:szCs w:val="24"/>
        </w:rPr>
        <w:t>Лисичанськ - Луганськ км 130+000 км 139+000 у Кремінському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UA-2019-03-18-001767-c), з метою забезпечення перемоги ТОВАРИСТВА З ОБМЕЖЕНОЮ ВІДПОВІДАЛЬНІСТЮ «АРМБУДСЕРВІС».</w:t>
      </w:r>
    </w:p>
    <w:p w14:paraId="4C5F5E82"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F9097A">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01B97F1E"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6.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 резолютивної частини цього рішення, накласти на ТОВАРИСТВО З ОБМЕЖЕНОЮ </w:t>
      </w:r>
      <w:r w:rsidR="00314C5B" w:rsidRPr="0057265C">
        <w:rPr>
          <w:rFonts w:ascii="Times New Roman" w:hAnsi="Times New Roman" w:cs="Times New Roman"/>
          <w:i/>
          <w:spacing w:val="-6"/>
          <w:sz w:val="24"/>
          <w:szCs w:val="24"/>
        </w:rPr>
        <w:lastRenderedPageBreak/>
        <w:t xml:space="preserve">ВІДПОВІДАЛЬНІСТЮ «БЕНЕФІТ ЕКСПЛОРЕЙШН» (ідентифікаційний код юридичної особи </w:t>
      </w:r>
      <w:r w:rsidR="00314C5B" w:rsidRPr="00F9097A">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44E45DD"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7.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F9097A">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F9097A">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Т-13-06 Сєвєродонецьк - Новоайдар км 7+400 км 44+500 у Новоайдарському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w:t>
      </w:r>
      <w:r w:rsidR="00C8491C">
        <w:rPr>
          <w:rFonts w:ascii="Times New Roman" w:hAnsi="Times New Roman" w:cs="Times New Roman"/>
          <w:i/>
          <w:spacing w:val="-6"/>
          <w:sz w:val="24"/>
          <w:szCs w:val="24"/>
        </w:rPr>
        <w:t xml:space="preserve"> </w:t>
      </w:r>
      <w:r w:rsidR="00314C5B" w:rsidRPr="0057265C">
        <w:rPr>
          <w:rFonts w:ascii="Times New Roman" w:hAnsi="Times New Roman" w:cs="Times New Roman"/>
          <w:i/>
          <w:spacing w:val="-6"/>
          <w:sz w:val="24"/>
          <w:szCs w:val="24"/>
        </w:rPr>
        <w:t>UA-2019-03-19-000506-c), з метою забезпечення перемоги ТОВАРИСТВА З ОБМЕЖЕНОЮ ВІДПОВІДАЛЬНІСТЮ «АРМБУДСЕРВІС».</w:t>
      </w:r>
    </w:p>
    <w:p w14:paraId="09DB1053"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8.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w:t>
      </w:r>
      <w:r w:rsidR="00C8491C">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пункті 7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3C75E7">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40DECE3" w14:textId="77777777" w:rsidR="00314C5B" w:rsidRPr="0057265C" w:rsidRDefault="00B744A4" w:rsidP="00C8491C">
      <w:pPr>
        <w:widowControl w:val="0"/>
        <w:tabs>
          <w:tab w:val="left" w:pos="851"/>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9.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7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3C75E7">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54584CD"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10.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3C75E7">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3C75E7">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Н-21 Старобільськ – Луганськ – </w:t>
      </w:r>
      <w:proofErr w:type="spellStart"/>
      <w:r w:rsidR="00314C5B" w:rsidRPr="0057265C">
        <w:rPr>
          <w:rFonts w:ascii="Times New Roman" w:hAnsi="Times New Roman" w:cs="Times New Roman"/>
          <w:i/>
          <w:spacing w:val="-6"/>
          <w:sz w:val="24"/>
          <w:szCs w:val="24"/>
        </w:rPr>
        <w:t>Хрустальний</w:t>
      </w:r>
      <w:proofErr w:type="spellEnd"/>
      <w:r w:rsidR="00314C5B" w:rsidRPr="0057265C">
        <w:rPr>
          <w:rFonts w:ascii="Times New Roman" w:hAnsi="Times New Roman" w:cs="Times New Roman"/>
          <w:i/>
          <w:spacing w:val="-6"/>
          <w:sz w:val="24"/>
          <w:szCs w:val="24"/>
        </w:rPr>
        <w:t xml:space="preserve"> – Макіївка – Донецьк</w:t>
      </w:r>
      <w:r w:rsidR="00C8491C">
        <w:rPr>
          <w:rFonts w:ascii="Times New Roman" w:hAnsi="Times New Roman" w:cs="Times New Roman"/>
          <w:i/>
          <w:spacing w:val="-6"/>
          <w:sz w:val="24"/>
          <w:szCs w:val="24"/>
        </w:rPr>
        <w:t xml:space="preserve"> </w:t>
      </w:r>
      <w:r w:rsidR="00314C5B" w:rsidRPr="0057265C">
        <w:rPr>
          <w:rFonts w:ascii="Times New Roman" w:hAnsi="Times New Roman" w:cs="Times New Roman"/>
          <w:i/>
          <w:spacing w:val="-6"/>
          <w:sz w:val="24"/>
          <w:szCs w:val="24"/>
        </w:rPr>
        <w:t>км 0+000 – км 18+724, Н-26 Чугуїв – Мілове (через м. Старобільськ) км 172+665 – км 222+285 у Старобільському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UA-2019-04-03-001372-a), з метою забезпечення перемоги ТОВАРИСТВА З ОБМЕЖЕНОЮ ВІДПОВІДАЛЬНІСТЮ «АРМБУДСЕРВІС».</w:t>
      </w:r>
    </w:p>
    <w:p w14:paraId="27047920"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11.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10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71A7937E"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12.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10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4D244EE"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13.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w:t>
      </w:r>
      <w:r w:rsidR="00314C5B" w:rsidRPr="0057265C">
        <w:rPr>
          <w:rFonts w:ascii="Times New Roman" w:hAnsi="Times New Roman" w:cs="Times New Roman"/>
          <w:i/>
          <w:spacing w:val="-6"/>
          <w:sz w:val="24"/>
          <w:szCs w:val="24"/>
        </w:rPr>
        <w:lastRenderedPageBreak/>
        <w:t xml:space="preserve">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Попаснянського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UA-2019-04-02-000750-a), з метою забезпечення перемоги ТОВАРИСТВА З ОБМЕЖЕНОЮ ВІДПОВІДАЛЬНІСТЮ «АРМБУДСЕРВІС».</w:t>
      </w:r>
    </w:p>
    <w:p w14:paraId="51AB378D"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14.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w:t>
      </w:r>
      <w:r w:rsidRPr="0057265C">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пункті 13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07EF4F0"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15.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w:t>
      </w:r>
      <w:r w:rsidRPr="0057265C">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пункті 13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187776D"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16.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Кремінського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UA-2019-04-01-000859-a), з метою забезпечення перемоги ТОВАРИСТВА З ОБМЕЖЕНОЮ ВІДПОВІДАЛЬНІСТЮ «АРМБУДСЕРВІС».</w:t>
      </w:r>
    </w:p>
    <w:p w14:paraId="14FD5B14"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17.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16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569BD6DF"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18.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w:t>
      </w:r>
      <w:r w:rsidR="00D003BD">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в пункті 16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штраф у розмірі 68 000,00 (шістдесят вісім тисяч) </w:t>
      </w:r>
      <w:r w:rsidR="00D003BD">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гривень.</w:t>
      </w:r>
    </w:p>
    <w:p w14:paraId="338F033A"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19.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CE6905">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CE6905">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Біловодського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UA-2019-04-01-000770-а), з метою забезпечення перемоги ТОВАРИСТВА З ОБМЕЖЕНОЮ ВІДПОВІДАЛЬНІСТЮ «АРМБУДСЕРВІС».</w:t>
      </w:r>
    </w:p>
    <w:p w14:paraId="107B9639"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20.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19 резолютивної частини цього рішення, накласти на ТОВАРИСТВО З ОБМЕЖЕНОЮ </w:t>
      </w:r>
      <w:r w:rsidR="00314C5B" w:rsidRPr="0057265C">
        <w:rPr>
          <w:rFonts w:ascii="Times New Roman" w:hAnsi="Times New Roman" w:cs="Times New Roman"/>
          <w:i/>
          <w:spacing w:val="-6"/>
          <w:sz w:val="24"/>
          <w:szCs w:val="24"/>
        </w:rPr>
        <w:lastRenderedPageBreak/>
        <w:t xml:space="preserve">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703ECD7D"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21.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19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45E2ADF"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22.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Т-13-02 КПП «</w:t>
      </w:r>
      <w:proofErr w:type="spellStart"/>
      <w:r w:rsidR="00314C5B" w:rsidRPr="0057265C">
        <w:rPr>
          <w:rFonts w:ascii="Times New Roman" w:hAnsi="Times New Roman" w:cs="Times New Roman"/>
          <w:i/>
          <w:spacing w:val="-6"/>
          <w:sz w:val="24"/>
          <w:szCs w:val="24"/>
        </w:rPr>
        <w:t>Танюшівка</w:t>
      </w:r>
      <w:proofErr w:type="spellEnd"/>
      <w:r w:rsidR="00314C5B" w:rsidRPr="0057265C">
        <w:rPr>
          <w:rFonts w:ascii="Times New Roman" w:hAnsi="Times New Roman" w:cs="Times New Roman"/>
          <w:i/>
          <w:spacing w:val="-6"/>
          <w:sz w:val="24"/>
          <w:szCs w:val="24"/>
        </w:rPr>
        <w:t xml:space="preserve">» - Старобільськ – Бахмут км 53+800 – км 93+500, Т-13-13 Троїцьке – </w:t>
      </w:r>
      <w:proofErr w:type="spellStart"/>
      <w:r w:rsidR="00314C5B" w:rsidRPr="0057265C">
        <w:rPr>
          <w:rFonts w:ascii="Times New Roman" w:hAnsi="Times New Roman" w:cs="Times New Roman"/>
          <w:i/>
          <w:spacing w:val="-6"/>
          <w:sz w:val="24"/>
          <w:szCs w:val="24"/>
        </w:rPr>
        <w:t>Білокуракіне</w:t>
      </w:r>
      <w:proofErr w:type="spellEnd"/>
      <w:r w:rsidR="00314C5B" w:rsidRPr="0057265C">
        <w:rPr>
          <w:rFonts w:ascii="Times New Roman" w:hAnsi="Times New Roman" w:cs="Times New Roman"/>
          <w:i/>
          <w:spacing w:val="-6"/>
          <w:sz w:val="24"/>
          <w:szCs w:val="24"/>
        </w:rPr>
        <w:t xml:space="preserve"> – Старобільськ км 99+654 – км 112+000, Т-13-08 Старобільськ – </w:t>
      </w:r>
      <w:proofErr w:type="spellStart"/>
      <w:r w:rsidR="00314C5B" w:rsidRPr="0057265C">
        <w:rPr>
          <w:rFonts w:ascii="Times New Roman" w:hAnsi="Times New Roman" w:cs="Times New Roman"/>
          <w:i/>
          <w:spacing w:val="-6"/>
          <w:sz w:val="24"/>
          <w:szCs w:val="24"/>
        </w:rPr>
        <w:t>Марківка</w:t>
      </w:r>
      <w:proofErr w:type="spellEnd"/>
      <w:r w:rsidR="00314C5B" w:rsidRPr="0057265C">
        <w:rPr>
          <w:rFonts w:ascii="Times New Roman" w:hAnsi="Times New Roman" w:cs="Times New Roman"/>
          <w:i/>
          <w:spacing w:val="-6"/>
          <w:sz w:val="24"/>
          <w:szCs w:val="24"/>
        </w:rPr>
        <w:t xml:space="preserve"> км 0+000 – км 35+250 у Старобільському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UA-2019-04-03-001494-a), з метою забезпечення перемоги ТОВАРИСТВА З ОБМЕЖЕНОЮ ВІДПОВІДАЛЬНІСТЮ «АРМБУДСЕРВІС».</w:t>
      </w:r>
    </w:p>
    <w:p w14:paraId="1B9F8D99"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23.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22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5307DF3A"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24.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22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700B9A32"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25.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Міловського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UA-2019-04-02-000718-a), з метою забезпечення перемоги ТОВАРИСТВА З ОБМЕЖЕНОЮ ВІДПОВІДАЛЬНІСТЮ «АРМБУДСЕРВІС».</w:t>
      </w:r>
    </w:p>
    <w:p w14:paraId="0827601C"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26.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25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699ED408"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27.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25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0D392A26"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28.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w:t>
      </w:r>
      <w:r w:rsidR="00314C5B" w:rsidRPr="0057265C">
        <w:rPr>
          <w:rFonts w:ascii="Times New Roman" w:hAnsi="Times New Roman" w:cs="Times New Roman"/>
          <w:i/>
          <w:spacing w:val="-6"/>
          <w:sz w:val="24"/>
          <w:szCs w:val="24"/>
        </w:rPr>
        <w:lastRenderedPageBreak/>
        <w:t xml:space="preserve">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Новопсковського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UA-2019-04-02-000809-a), з метою забезпечення перемоги ТОВАРИСТВА З ОБМЕЖЕНОЮ ВІДПОВІДАЛЬНІСТЮ «АРМБУДСЕРВІС».</w:t>
      </w:r>
    </w:p>
    <w:p w14:paraId="6512B537"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29.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28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9BEEEC7" w14:textId="77777777" w:rsidR="00314C5B" w:rsidRPr="0057265C" w:rsidRDefault="00B744A4"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30.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28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CDAFC11"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31.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Сватівського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UA-2019-04-03-001056-a), з метою забезпечення перемоги ТОВАРИСТВА З ОБМЕЖЕНОЮ ВІДПОВІДАЛЬНІСТЮ «АРМБУДСЕРВІС».</w:t>
      </w:r>
    </w:p>
    <w:p w14:paraId="080505BA"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32.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31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3B9531D"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33.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31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76431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7B64F42"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34.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76431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76431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w:t>
      </w:r>
      <w:r w:rsidR="00D003BD">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xml:space="preserve">, шосе, доріг, аеродромів і залізничних доріг; </w:t>
      </w:r>
      <w:r w:rsidR="00D003BD">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вирівнювання поверхонь) Експлуатаційне утримання автомобільної дороги загального користування державного значення в межах Новоайдарського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xml:space="preserve">» UA-2019-04-02-000826-a), з метою </w:t>
      </w:r>
      <w:r w:rsidR="00314C5B" w:rsidRPr="0057265C">
        <w:rPr>
          <w:rFonts w:ascii="Times New Roman" w:hAnsi="Times New Roman" w:cs="Times New Roman"/>
          <w:i/>
          <w:spacing w:val="-6"/>
          <w:sz w:val="24"/>
          <w:szCs w:val="24"/>
        </w:rPr>
        <w:lastRenderedPageBreak/>
        <w:t>забезпечення перемоги ТОВАРИСТВА З ОБМЕЖЕНОЮ ВІДПОВІДАЛЬНІСТЮ «АРМБУДСЕРВІС».</w:t>
      </w:r>
    </w:p>
    <w:p w14:paraId="680B7B01"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35.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34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6B11C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B7AC203"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36.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34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F71AF1A"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37.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6B11C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Троїцького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UA-2019-04-03-001671-a), з метою забезпечення перемоги ТОВАРИСТВА З ОБМЕЖЕНОЮ ВІДПОВІДАЛЬНІСТЮ «АРМБУДСЕРВІС».</w:t>
      </w:r>
    </w:p>
    <w:p w14:paraId="57575342"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38.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37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6B11CC">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C21EA82"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39.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37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6B11CC">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4C2E6DC5"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40.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w:t>
      </w:r>
      <w:r w:rsidR="00D003BD">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w:t>
      </w:r>
      <w:proofErr w:type="spellStart"/>
      <w:r w:rsidR="00314C5B" w:rsidRPr="0057265C">
        <w:rPr>
          <w:rFonts w:ascii="Times New Roman" w:hAnsi="Times New Roman" w:cs="Times New Roman"/>
          <w:i/>
          <w:spacing w:val="-6"/>
          <w:sz w:val="24"/>
          <w:szCs w:val="24"/>
        </w:rPr>
        <w:t>Станично</w:t>
      </w:r>
      <w:proofErr w:type="spellEnd"/>
      <w:r w:rsidR="00314C5B" w:rsidRPr="0057265C">
        <w:rPr>
          <w:rFonts w:ascii="Times New Roman" w:hAnsi="Times New Roman" w:cs="Times New Roman"/>
          <w:i/>
          <w:spacing w:val="-6"/>
          <w:sz w:val="24"/>
          <w:szCs w:val="24"/>
        </w:rPr>
        <w:t>-Луганського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UA-2019-04-03-001207-a), з метою забезпечення перемоги ТОВАРИСТВА З ОБМЕЖЕНОЮ ВІДПОВІДАЛЬНІСТЮ «АРМБУДСЕРВІС».</w:t>
      </w:r>
    </w:p>
    <w:p w14:paraId="2C35F1AA"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41.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40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2C84CB18"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42.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40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7D70245E"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lastRenderedPageBreak/>
        <w:t xml:space="preserve">43.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Р-66 КПП «</w:t>
      </w:r>
      <w:proofErr w:type="spellStart"/>
      <w:r w:rsidR="00314C5B" w:rsidRPr="0057265C">
        <w:rPr>
          <w:rFonts w:ascii="Times New Roman" w:hAnsi="Times New Roman" w:cs="Times New Roman"/>
          <w:i/>
          <w:spacing w:val="-6"/>
          <w:sz w:val="24"/>
          <w:szCs w:val="24"/>
        </w:rPr>
        <w:t>Демино</w:t>
      </w:r>
      <w:proofErr w:type="spellEnd"/>
      <w:r w:rsidR="00314C5B" w:rsidRPr="0057265C">
        <w:rPr>
          <w:rFonts w:ascii="Times New Roman" w:hAnsi="Times New Roman" w:cs="Times New Roman"/>
          <w:i/>
          <w:spacing w:val="-6"/>
          <w:sz w:val="24"/>
          <w:szCs w:val="24"/>
        </w:rPr>
        <w:t>- Олександрівка» - Сватове -Лисичанськ - Луганськ км 110+000 км 130+000 у Кремінському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UA-2019-03-18-001642-c), з метою забезпечення перемоги ТОВАРИСТВА З ОБМЕЖЕНОЮ ВІДПОВІДАЛЬНІСТЮ «АРМБУДСЕРВІС».</w:t>
      </w:r>
    </w:p>
    <w:p w14:paraId="52302362"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44.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43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BCA3C8C"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45.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43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8818773"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46.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Н-21 Старобільськ - Луганськ -</w:t>
      </w:r>
      <w:proofErr w:type="spellStart"/>
      <w:r w:rsidR="00314C5B" w:rsidRPr="0057265C">
        <w:rPr>
          <w:rFonts w:ascii="Times New Roman" w:hAnsi="Times New Roman" w:cs="Times New Roman"/>
          <w:i/>
          <w:spacing w:val="-6"/>
          <w:sz w:val="24"/>
          <w:szCs w:val="24"/>
        </w:rPr>
        <w:t>Хрустальний</w:t>
      </w:r>
      <w:proofErr w:type="spellEnd"/>
      <w:r w:rsidR="00314C5B" w:rsidRPr="0057265C">
        <w:rPr>
          <w:rFonts w:ascii="Times New Roman" w:hAnsi="Times New Roman" w:cs="Times New Roman"/>
          <w:i/>
          <w:spacing w:val="-6"/>
          <w:sz w:val="24"/>
          <w:szCs w:val="24"/>
        </w:rPr>
        <w:t xml:space="preserve"> - Макіївка - Донецьк км 46+000 км 56+000 у Новоайдарському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UA-2019-03-18-001789-c), з метою забезпечення перемоги ТОВАРИСТВА З ОБМЕЖЕНОЮ ВІДПОВІДАЛЬНІСТЮ «АРМБУДСЕРВІС».</w:t>
      </w:r>
    </w:p>
    <w:p w14:paraId="5C361048"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47.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46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211B7B44"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48.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46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654A2C4"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49.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w:t>
      </w:r>
      <w:r w:rsidR="00314C5B" w:rsidRPr="0057265C">
        <w:rPr>
          <w:rFonts w:ascii="Times New Roman" w:hAnsi="Times New Roman" w:cs="Times New Roman"/>
          <w:i/>
          <w:spacing w:val="-6"/>
          <w:sz w:val="24"/>
          <w:szCs w:val="24"/>
        </w:rPr>
        <w:lastRenderedPageBreak/>
        <w:t xml:space="preserve">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Н-26 Чугуїв – Мілове ( через м. Старобільськ) км 110+735 км 172+665 у Сватівському районі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UA-2019-03-19-000561-c), з метою забезпечення перемоги ТОВАРИСТВА З ОБМЕЖЕНОЮ ВІДПОВІДАЛЬНІСТЮ «АРМБУДСЕРВІС».</w:t>
      </w:r>
    </w:p>
    <w:p w14:paraId="67F5027B"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50.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49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3D6D1B40"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51.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49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1DBB35AD"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52.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w:t>
      </w:r>
      <w:r w:rsidR="00A47790">
        <w:rPr>
          <w:rFonts w:ascii="Times New Roman" w:hAnsi="Times New Roman" w:cs="Times New Roman"/>
          <w:i/>
          <w:spacing w:val="-6"/>
          <w:sz w:val="24"/>
          <w:szCs w:val="24"/>
        </w:rPr>
        <w:br/>
      </w:r>
      <w:r w:rsidR="00314C5B" w:rsidRPr="0057265C">
        <w:rPr>
          <w:rFonts w:ascii="Times New Roman" w:hAnsi="Times New Roman" w:cs="Times New Roman"/>
          <w:i/>
          <w:spacing w:val="-6"/>
          <w:sz w:val="24"/>
          <w:szCs w:val="24"/>
        </w:rPr>
        <w:t xml:space="preserve">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Білокуракинського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UA-2019-04-01-000739-a), з метою забезпечення перемоги ТОВАРИСТВА З ОБМЕЖЕНОЮ ВІДПОВІДАЛЬНІСТЮ «АРМБУДСЕРВІС».</w:t>
      </w:r>
    </w:p>
    <w:p w14:paraId="3206F601"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53.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52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50185B21"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54.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52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516CE7DD"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55. </w:t>
      </w:r>
      <w:r w:rsidR="00314C5B" w:rsidRPr="0057265C">
        <w:rPr>
          <w:rFonts w:ascii="Times New Roman" w:hAnsi="Times New Roman" w:cs="Times New Roman"/>
          <w:i/>
          <w:spacing w:val="-6"/>
          <w:sz w:val="24"/>
          <w:szCs w:val="24"/>
        </w:rPr>
        <w:t xml:space="preserve">Визнати, що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xml:space="preserve">) і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xml:space="preserve">) вчинили порушення, передбачене пунктом 1 статті 50 та пунктом 4 частини другої статті 6 Закону України «Про захист економічної конкуренції», у вигляді антиконкурентних узгоджених дій, які стосуються спотворення результатів торгів шляхом погодження своєї поведінки під час підготовки конкурсних пропозицій та участі у процедурі закупівлі, проведеної Службою автомобільних доріг у Луганській області: «СОУ 42.1-37641918-105:2013, ДК 021:2015 (45230000-8 Будівництво трубопроводів, ліній зв'язку та </w:t>
      </w:r>
      <w:proofErr w:type="spellStart"/>
      <w:r w:rsidR="00314C5B" w:rsidRPr="0057265C">
        <w:rPr>
          <w:rFonts w:ascii="Times New Roman" w:hAnsi="Times New Roman" w:cs="Times New Roman"/>
          <w:i/>
          <w:spacing w:val="-6"/>
          <w:sz w:val="24"/>
          <w:szCs w:val="24"/>
        </w:rPr>
        <w:t>електропередач</w:t>
      </w:r>
      <w:proofErr w:type="spellEnd"/>
      <w:r w:rsidR="00314C5B" w:rsidRPr="0057265C">
        <w:rPr>
          <w:rFonts w:ascii="Times New Roman" w:hAnsi="Times New Roman" w:cs="Times New Roman"/>
          <w:i/>
          <w:spacing w:val="-6"/>
          <w:sz w:val="24"/>
          <w:szCs w:val="24"/>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Марківського району Луганської області» (ідентифікатор закупівлі в системі «</w:t>
      </w:r>
      <w:proofErr w:type="spellStart"/>
      <w:r w:rsidR="00314C5B" w:rsidRPr="0057265C">
        <w:rPr>
          <w:rFonts w:ascii="Times New Roman" w:hAnsi="Times New Roman" w:cs="Times New Roman"/>
          <w:i/>
          <w:spacing w:val="-6"/>
          <w:sz w:val="24"/>
          <w:szCs w:val="24"/>
        </w:rPr>
        <w:t>Prozorro</w:t>
      </w:r>
      <w:proofErr w:type="spellEnd"/>
      <w:r w:rsidR="00314C5B" w:rsidRPr="0057265C">
        <w:rPr>
          <w:rFonts w:ascii="Times New Roman" w:hAnsi="Times New Roman" w:cs="Times New Roman"/>
          <w:i/>
          <w:spacing w:val="-6"/>
          <w:sz w:val="24"/>
          <w:szCs w:val="24"/>
        </w:rPr>
        <w:t>» UA-2019-04-01-000675-а), з метою забезпечення перемоги ТОВАРИСТВА З ОБМЕЖЕНОЮ ВІДПОВІДАЛЬНІСТЮ «АРМБУДСЕРВІС».</w:t>
      </w:r>
    </w:p>
    <w:p w14:paraId="5A07F22F" w14:textId="77777777" w:rsidR="00314C5B" w:rsidRPr="0057265C" w:rsidRDefault="004A53BC" w:rsidP="00C8491C">
      <w:pPr>
        <w:widowControl w:val="0"/>
        <w:tabs>
          <w:tab w:val="left" w:pos="851"/>
          <w:tab w:val="left" w:pos="993"/>
        </w:tabs>
        <w:spacing w:before="0" w:line="228" w:lineRule="auto"/>
        <w:ind w:firstLine="567"/>
        <w:rPr>
          <w:rFonts w:ascii="Times New Roman" w:hAnsi="Times New Roman" w:cs="Times New Roman"/>
          <w:i/>
          <w:spacing w:val="-6"/>
          <w:sz w:val="24"/>
          <w:szCs w:val="24"/>
        </w:rPr>
      </w:pPr>
      <w:r w:rsidRPr="0057265C">
        <w:rPr>
          <w:rFonts w:ascii="Times New Roman" w:hAnsi="Times New Roman" w:cs="Times New Roman"/>
          <w:i/>
          <w:spacing w:val="-6"/>
          <w:sz w:val="24"/>
          <w:szCs w:val="24"/>
        </w:rPr>
        <w:t xml:space="preserve">56.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55 резолютивної частини цього рішення, накласти на ТОВАРИСТВО З ОБМЕЖЕНОЮ ВІДПОВІДАЛЬНІСТЮ «АРМБУДСЕРВІС» (ідентифікаційний код юридичної особи </w:t>
      </w:r>
      <w:r w:rsidR="00314C5B" w:rsidRPr="00E22062">
        <w:rPr>
          <w:rFonts w:ascii="Times New Roman" w:hAnsi="Times New Roman" w:cs="Times New Roman"/>
          <w:i/>
          <w:spacing w:val="-6"/>
          <w:sz w:val="24"/>
          <w:szCs w:val="24"/>
          <w:highlight w:val="black"/>
        </w:rPr>
        <w:t>38619967</w:t>
      </w:r>
      <w:r w:rsidR="00314C5B" w:rsidRPr="0057265C">
        <w:rPr>
          <w:rFonts w:ascii="Times New Roman" w:hAnsi="Times New Roman" w:cs="Times New Roman"/>
          <w:i/>
          <w:spacing w:val="-6"/>
          <w:sz w:val="24"/>
          <w:szCs w:val="24"/>
        </w:rPr>
        <w:t>) штраф у розмірі 68 000,00 (шістдесят вісім тисяч) гривень.</w:t>
      </w:r>
    </w:p>
    <w:p w14:paraId="7DE2DA4D" w14:textId="77777777" w:rsidR="00314C5B" w:rsidRPr="00A608BF" w:rsidRDefault="004A53BC" w:rsidP="00C8491C">
      <w:pPr>
        <w:widowControl w:val="0"/>
        <w:tabs>
          <w:tab w:val="left" w:pos="851"/>
          <w:tab w:val="left" w:pos="993"/>
        </w:tabs>
        <w:spacing w:before="0" w:line="228" w:lineRule="auto"/>
        <w:ind w:firstLine="567"/>
        <w:rPr>
          <w:sz w:val="24"/>
        </w:rPr>
      </w:pPr>
      <w:r w:rsidRPr="0057265C">
        <w:rPr>
          <w:rFonts w:ascii="Times New Roman" w:hAnsi="Times New Roman" w:cs="Times New Roman"/>
          <w:i/>
          <w:spacing w:val="-6"/>
          <w:sz w:val="24"/>
          <w:szCs w:val="24"/>
        </w:rPr>
        <w:lastRenderedPageBreak/>
        <w:t xml:space="preserve">57. </w:t>
      </w:r>
      <w:r w:rsidR="00314C5B" w:rsidRPr="0057265C">
        <w:rPr>
          <w:rFonts w:ascii="Times New Roman" w:hAnsi="Times New Roman" w:cs="Times New Roman"/>
          <w:i/>
          <w:spacing w:val="-6"/>
          <w:sz w:val="24"/>
          <w:szCs w:val="24"/>
        </w:rPr>
        <w:t xml:space="preserve">За порушення законодавства про захист економічної конкуренції, наведене в пункті 55 резолютивної частини цього рішення, накласти на ТОВАРИСТВО З ОБМЕЖЕНОЮ ВІДПОВІДАЛЬНІСТЮ «БЕНЕФІТ ЕКСПЛОРЕЙШН» (ідентифікаційний код юридичної особи </w:t>
      </w:r>
      <w:r w:rsidR="00314C5B" w:rsidRPr="00E22062">
        <w:rPr>
          <w:rFonts w:ascii="Times New Roman" w:hAnsi="Times New Roman" w:cs="Times New Roman"/>
          <w:i/>
          <w:spacing w:val="-6"/>
          <w:sz w:val="24"/>
          <w:szCs w:val="24"/>
          <w:highlight w:val="black"/>
        </w:rPr>
        <w:t>41096532</w:t>
      </w:r>
      <w:r w:rsidR="00314C5B" w:rsidRPr="0057265C">
        <w:rPr>
          <w:rFonts w:ascii="Times New Roman" w:hAnsi="Times New Roman" w:cs="Times New Roman"/>
          <w:i/>
          <w:spacing w:val="-6"/>
          <w:sz w:val="24"/>
          <w:szCs w:val="24"/>
        </w:rPr>
        <w:t>) штраф у розмірі 68 000,00 (шістдесят вісім тисяч) гривень</w:t>
      </w:r>
      <w:r w:rsidR="00BD3F5B" w:rsidRPr="00A608BF">
        <w:rPr>
          <w:rFonts w:ascii="Times New Roman" w:hAnsi="Times New Roman" w:cs="Times New Roman"/>
          <w:sz w:val="24"/>
        </w:rPr>
        <w:t>».</w:t>
      </w:r>
    </w:p>
    <w:p w14:paraId="02DDA507" w14:textId="77777777" w:rsidR="00F42504" w:rsidRPr="00A608BF" w:rsidRDefault="006D49C6" w:rsidP="00A608BF">
      <w:pPr>
        <w:pStyle w:val="a3"/>
        <w:widowControl w:val="0"/>
        <w:numPr>
          <w:ilvl w:val="0"/>
          <w:numId w:val="2"/>
        </w:numPr>
        <w:overflowPunct w:val="0"/>
        <w:autoSpaceDE w:val="0"/>
        <w:autoSpaceDN w:val="0"/>
        <w:adjustRightInd w:val="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Листом від 14.11.2019 </w:t>
      </w:r>
      <w:r w:rsidR="00F42504" w:rsidRPr="00A608BF">
        <w:rPr>
          <w:rFonts w:ascii="Times New Roman" w:hAnsi="Times New Roman" w:cs="Times New Roman"/>
          <w:sz w:val="24"/>
          <w:szCs w:val="24"/>
        </w:rPr>
        <w:t>№ 03-05/1525 копію</w:t>
      </w:r>
      <w:r w:rsidR="00EE3042" w:rsidRPr="00A608BF">
        <w:rPr>
          <w:rFonts w:ascii="Times New Roman" w:hAnsi="Times New Roman" w:cs="Times New Roman"/>
          <w:sz w:val="24"/>
          <w:szCs w:val="24"/>
        </w:rPr>
        <w:t xml:space="preserve"> Рішення </w:t>
      </w:r>
      <w:r w:rsidRPr="00A608BF">
        <w:rPr>
          <w:rFonts w:ascii="Times New Roman" w:hAnsi="Times New Roman" w:cs="Times New Roman"/>
          <w:sz w:val="24"/>
          <w:szCs w:val="24"/>
        </w:rPr>
        <w:t>№ 35</w:t>
      </w:r>
      <w:r w:rsidR="00EE3042" w:rsidRPr="00A608BF">
        <w:rPr>
          <w:rFonts w:ascii="Times New Roman" w:hAnsi="Times New Roman" w:cs="Times New Roman"/>
          <w:sz w:val="24"/>
          <w:szCs w:val="24"/>
        </w:rPr>
        <w:t>-р/к</w:t>
      </w:r>
      <w:r w:rsidR="00F42504" w:rsidRPr="00A608BF">
        <w:rPr>
          <w:rFonts w:ascii="Times New Roman" w:hAnsi="Times New Roman" w:cs="Times New Roman"/>
          <w:sz w:val="24"/>
          <w:szCs w:val="24"/>
        </w:rPr>
        <w:t xml:space="preserve"> надіслано на адресу </w:t>
      </w:r>
      <w:r w:rsidR="00F42504" w:rsidRPr="00A608BF">
        <w:rPr>
          <w:rFonts w:ascii="Times New Roman" w:hAnsi="Times New Roman" w:cs="Times New Roman"/>
          <w:sz w:val="24"/>
          <w:szCs w:val="24"/>
        </w:rPr>
        <w:br/>
        <w:t xml:space="preserve">ТОВ </w:t>
      </w:r>
      <w:r w:rsidR="00F42504" w:rsidRPr="00A608BF">
        <w:rPr>
          <w:rFonts w:ascii="Times New Roman" w:hAnsi="Times New Roman" w:cs="Times New Roman"/>
          <w:bCs/>
          <w:color w:val="000000" w:themeColor="text1"/>
          <w:sz w:val="24"/>
          <w:szCs w:val="24"/>
        </w:rPr>
        <w:t>«БЕНЕФІТ ЕКСПЛОРЕЙШН». Зазначений лист отриманий ТОВ «БЕНЕФІТ ЕКСПЛОРЕЙШН» 27.11.2019, що підтверджується матеріалами справи № 38.</w:t>
      </w:r>
    </w:p>
    <w:p w14:paraId="0C10A422" w14:textId="77777777" w:rsidR="0073706C" w:rsidRPr="00A608BF" w:rsidRDefault="00957E6F" w:rsidP="00A608BF">
      <w:pPr>
        <w:pStyle w:val="a3"/>
        <w:widowControl w:val="0"/>
        <w:numPr>
          <w:ilvl w:val="0"/>
          <w:numId w:val="2"/>
        </w:numPr>
        <w:overflowPunct w:val="0"/>
        <w:autoSpaceDE w:val="0"/>
        <w:autoSpaceDN w:val="0"/>
        <w:adjustRightInd w:val="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Листом від 14.11.2019 № 03-05/1527 копію Рішення № 35-р/к надіслано на адресу </w:t>
      </w:r>
      <w:r w:rsidRPr="00A608BF">
        <w:rPr>
          <w:rFonts w:ascii="Times New Roman" w:hAnsi="Times New Roman" w:cs="Times New Roman"/>
          <w:sz w:val="24"/>
          <w:szCs w:val="24"/>
        </w:rPr>
        <w:br/>
      </w:r>
      <w:r w:rsidRPr="00A608BF">
        <w:rPr>
          <w:rFonts w:ascii="Times New Roman" w:eastAsia="MS Mincho" w:hAnsi="Times New Roman" w:cs="Times New Roman"/>
          <w:color w:val="000000" w:themeColor="text1"/>
          <w:sz w:val="24"/>
          <w:szCs w:val="24"/>
          <w:lang w:eastAsia="ru-RU"/>
        </w:rPr>
        <w:t>ТОВ «АРМБУДСЕРВІС»</w:t>
      </w:r>
      <w:r w:rsidR="00EE3042" w:rsidRPr="00A608BF">
        <w:rPr>
          <w:rFonts w:ascii="Times New Roman" w:hAnsi="Times New Roman" w:cs="Times New Roman"/>
          <w:sz w:val="24"/>
          <w:szCs w:val="24"/>
        </w:rPr>
        <w:t>.</w:t>
      </w:r>
      <w:r w:rsidR="00AB7079" w:rsidRPr="00A608BF">
        <w:rPr>
          <w:rFonts w:ascii="Times New Roman" w:hAnsi="Times New Roman" w:cs="Times New Roman"/>
          <w:sz w:val="24"/>
          <w:szCs w:val="24"/>
        </w:rPr>
        <w:t xml:space="preserve"> Зазначений лист отриманий </w:t>
      </w:r>
      <w:r w:rsidR="00AB7079" w:rsidRPr="00A608BF">
        <w:rPr>
          <w:rFonts w:ascii="Times New Roman" w:eastAsia="MS Mincho" w:hAnsi="Times New Roman" w:cs="Times New Roman"/>
          <w:color w:val="000000" w:themeColor="text1"/>
          <w:sz w:val="24"/>
          <w:szCs w:val="24"/>
          <w:lang w:eastAsia="ru-RU"/>
        </w:rPr>
        <w:t xml:space="preserve">ТОВ «АРМБУДСЕРВІС» 27.11.2019, що підтверджується матеріалами справи № 38. </w:t>
      </w:r>
    </w:p>
    <w:p w14:paraId="757574BB" w14:textId="77777777" w:rsidR="0073706C" w:rsidRPr="00A608BF" w:rsidRDefault="00547AA2" w:rsidP="00A608BF">
      <w:pPr>
        <w:widowControl w:val="0"/>
        <w:overflowPunct w:val="0"/>
        <w:autoSpaceDE w:val="0"/>
        <w:autoSpaceDN w:val="0"/>
        <w:adjustRightInd w:val="0"/>
        <w:rPr>
          <w:rFonts w:ascii="Times New Roman" w:hAnsi="Times New Roman" w:cs="Times New Roman"/>
          <w:b/>
          <w:bCs/>
          <w:sz w:val="24"/>
          <w:szCs w:val="24"/>
        </w:rPr>
      </w:pPr>
      <w:r w:rsidRPr="00A608BF">
        <w:rPr>
          <w:rFonts w:ascii="Times New Roman" w:hAnsi="Times New Roman" w:cs="Times New Roman"/>
          <w:b/>
          <w:bCs/>
          <w:sz w:val="24"/>
          <w:szCs w:val="24"/>
        </w:rPr>
        <w:t>7</w:t>
      </w:r>
      <w:r w:rsidR="00266385" w:rsidRPr="00A608BF">
        <w:rPr>
          <w:rFonts w:ascii="Times New Roman" w:hAnsi="Times New Roman" w:cs="Times New Roman"/>
          <w:b/>
          <w:bCs/>
          <w:sz w:val="24"/>
          <w:szCs w:val="24"/>
        </w:rPr>
        <w:t>.</w:t>
      </w:r>
      <w:r w:rsidR="00266385" w:rsidRPr="00A608BF">
        <w:rPr>
          <w:rFonts w:ascii="Times New Roman" w:hAnsi="Times New Roman" w:cs="Times New Roman"/>
          <w:b/>
          <w:bCs/>
          <w:sz w:val="24"/>
          <w:szCs w:val="24"/>
        </w:rPr>
        <w:tab/>
        <w:t>ДОВОДИ ЗАЯВНИКА</w:t>
      </w:r>
    </w:p>
    <w:p w14:paraId="360C2C9A" w14:textId="77777777" w:rsidR="00A01BCF" w:rsidRPr="00A608BF" w:rsidRDefault="005202A9" w:rsidP="00A608BF">
      <w:pPr>
        <w:pStyle w:val="ac"/>
        <w:widowControl w:val="0"/>
        <w:numPr>
          <w:ilvl w:val="0"/>
          <w:numId w:val="2"/>
        </w:numPr>
        <w:spacing w:before="120" w:beforeAutospacing="0" w:after="120" w:afterAutospacing="0"/>
        <w:ind w:left="567" w:hanging="567"/>
        <w:rPr>
          <w:i/>
          <w:lang w:val="uk-UA"/>
        </w:rPr>
      </w:pPr>
      <w:bookmarkStart w:id="5" w:name="_Hlk88143227"/>
      <w:r w:rsidRPr="00A608BF">
        <w:rPr>
          <w:rFonts w:eastAsia="MS Mincho"/>
          <w:color w:val="000000" w:themeColor="text1"/>
        </w:rPr>
        <w:t>ТОВ «АРМБУДСЕРВІС»</w:t>
      </w:r>
      <w:r w:rsidRPr="00A608BF">
        <w:rPr>
          <w:rFonts w:eastAsia="MS Mincho"/>
          <w:color w:val="000000" w:themeColor="text1"/>
          <w:lang w:val="uk-UA"/>
        </w:rPr>
        <w:t xml:space="preserve"> у Заяві про перевірку Рішення № 35-р/к </w:t>
      </w:r>
      <w:r w:rsidR="005F31BD" w:rsidRPr="00A608BF">
        <w:rPr>
          <w:rFonts w:eastAsia="MS Mincho"/>
          <w:color w:val="000000" w:themeColor="text1"/>
          <w:lang w:val="uk-UA"/>
        </w:rPr>
        <w:t xml:space="preserve">зазначає, що не згодне </w:t>
      </w:r>
      <w:r w:rsidR="00010B9A">
        <w:rPr>
          <w:rFonts w:eastAsia="MS Mincho"/>
          <w:color w:val="000000" w:themeColor="text1"/>
          <w:lang w:val="uk-UA"/>
        </w:rPr>
        <w:t>і</w:t>
      </w:r>
      <w:r w:rsidR="005F31BD" w:rsidRPr="00A608BF">
        <w:rPr>
          <w:rFonts w:eastAsia="MS Mincho"/>
          <w:color w:val="000000" w:themeColor="text1"/>
          <w:lang w:val="uk-UA"/>
        </w:rPr>
        <w:t xml:space="preserve">з жодним розрахунком і висновком </w:t>
      </w:r>
      <w:r w:rsidR="00010B9A">
        <w:rPr>
          <w:rFonts w:eastAsia="MS Mincho"/>
          <w:color w:val="000000" w:themeColor="text1"/>
          <w:lang w:val="uk-UA"/>
        </w:rPr>
        <w:t>щодо</w:t>
      </w:r>
      <w:r w:rsidR="00010B9A" w:rsidRPr="00A608BF">
        <w:rPr>
          <w:rFonts w:eastAsia="MS Mincho"/>
          <w:color w:val="000000" w:themeColor="text1"/>
          <w:lang w:val="uk-UA"/>
        </w:rPr>
        <w:t xml:space="preserve"> </w:t>
      </w:r>
      <w:r w:rsidR="005F31BD" w:rsidRPr="00A608BF">
        <w:rPr>
          <w:rFonts w:eastAsia="MS Mincho"/>
          <w:color w:val="000000" w:themeColor="text1"/>
          <w:lang w:val="uk-UA"/>
        </w:rPr>
        <w:t>кожно</w:t>
      </w:r>
      <w:r w:rsidR="00010B9A">
        <w:rPr>
          <w:rFonts w:eastAsia="MS Mincho"/>
          <w:color w:val="000000" w:themeColor="text1"/>
          <w:lang w:val="uk-UA"/>
        </w:rPr>
        <w:t>го</w:t>
      </w:r>
      <w:r w:rsidR="005F31BD" w:rsidRPr="00A608BF">
        <w:rPr>
          <w:rFonts w:eastAsia="MS Mincho"/>
          <w:color w:val="000000" w:themeColor="text1"/>
          <w:lang w:val="uk-UA"/>
        </w:rPr>
        <w:t xml:space="preserve"> публічно</w:t>
      </w:r>
      <w:r w:rsidR="00010B9A">
        <w:rPr>
          <w:rFonts w:eastAsia="MS Mincho"/>
          <w:color w:val="000000" w:themeColor="text1"/>
          <w:lang w:val="uk-UA"/>
        </w:rPr>
        <w:t>го</w:t>
      </w:r>
      <w:r w:rsidR="005F31BD" w:rsidRPr="00A608BF">
        <w:rPr>
          <w:rFonts w:eastAsia="MS Mincho"/>
          <w:color w:val="000000" w:themeColor="text1"/>
          <w:lang w:val="uk-UA"/>
        </w:rPr>
        <w:t xml:space="preserve"> торг</w:t>
      </w:r>
      <w:r w:rsidR="00A01BCF" w:rsidRPr="00A608BF">
        <w:rPr>
          <w:rFonts w:eastAsia="MS Mincho"/>
          <w:color w:val="000000" w:themeColor="text1"/>
          <w:lang w:val="uk-UA"/>
        </w:rPr>
        <w:t>у.</w:t>
      </w:r>
    </w:p>
    <w:p w14:paraId="0C17D243" w14:textId="77777777" w:rsidR="00D25E2E" w:rsidRPr="00A608BF" w:rsidRDefault="000E1848" w:rsidP="00A608BF">
      <w:pPr>
        <w:pStyle w:val="ac"/>
        <w:widowControl w:val="0"/>
        <w:numPr>
          <w:ilvl w:val="0"/>
          <w:numId w:val="2"/>
        </w:numPr>
        <w:spacing w:before="120" w:beforeAutospacing="0" w:after="120" w:afterAutospacing="0"/>
        <w:ind w:left="567" w:hanging="567"/>
        <w:rPr>
          <w:i/>
          <w:lang w:val="uk-UA"/>
        </w:rPr>
      </w:pPr>
      <w:r w:rsidRPr="00A608BF">
        <w:rPr>
          <w:lang w:val="uk-UA"/>
        </w:rPr>
        <w:t>Заявник вважає, щ</w:t>
      </w:r>
      <w:r w:rsidR="00E32D21" w:rsidRPr="00A608BF">
        <w:rPr>
          <w:lang w:val="uk-UA"/>
        </w:rPr>
        <w:t xml:space="preserve">о врахування </w:t>
      </w:r>
      <w:r w:rsidR="00042A44" w:rsidRPr="00A608BF">
        <w:rPr>
          <w:lang w:val="uk-UA"/>
        </w:rPr>
        <w:t>адміністративною колегією Відділення</w:t>
      </w:r>
      <w:r w:rsidR="00F26704" w:rsidRPr="00A608BF">
        <w:rPr>
          <w:lang w:val="uk-UA"/>
        </w:rPr>
        <w:t xml:space="preserve"> під час визначення розміру штрафу</w:t>
      </w:r>
      <w:r w:rsidR="00042A44" w:rsidRPr="00A608BF">
        <w:rPr>
          <w:lang w:val="uk-UA"/>
        </w:rPr>
        <w:t xml:space="preserve"> т</w:t>
      </w:r>
      <w:r w:rsidR="00010B9A">
        <w:rPr>
          <w:lang w:val="uk-UA"/>
        </w:rPr>
        <w:t>ого</w:t>
      </w:r>
      <w:r w:rsidR="00042A44" w:rsidRPr="00A608BF">
        <w:rPr>
          <w:lang w:val="uk-UA"/>
        </w:rPr>
        <w:t xml:space="preserve">, що </w:t>
      </w:r>
      <w:r w:rsidR="007143B9" w:rsidRPr="00A608BF">
        <w:rPr>
          <w:lang w:val="uk-UA"/>
        </w:rPr>
        <w:t>«…</w:t>
      </w:r>
      <w:r w:rsidR="00F26704" w:rsidRPr="00A608BF">
        <w:rPr>
          <w:i/>
          <w:lang w:val="uk-UA"/>
        </w:rPr>
        <w:t xml:space="preserve">узгоджені дії </w:t>
      </w:r>
      <w:r w:rsidR="00F26704" w:rsidRPr="00A608BF">
        <w:rPr>
          <w:rFonts w:eastAsia="MS Mincho"/>
          <w:i/>
          <w:color w:val="000000" w:themeColor="text1"/>
          <w:lang w:val="uk-UA"/>
        </w:rPr>
        <w:t xml:space="preserve">ТОВ «АРМБУДСЕРВІС» та </w:t>
      </w:r>
      <w:r w:rsidR="00F26704" w:rsidRPr="00A608BF">
        <w:rPr>
          <w:rFonts w:eastAsia="MS Mincho"/>
          <w:i/>
          <w:color w:val="000000" w:themeColor="text1"/>
          <w:lang w:val="uk-UA"/>
        </w:rPr>
        <w:br/>
        <w:t xml:space="preserve">ТОВ </w:t>
      </w:r>
      <w:r w:rsidR="00F26704" w:rsidRPr="00A608BF">
        <w:rPr>
          <w:bCs/>
          <w:i/>
          <w:color w:val="000000" w:themeColor="text1"/>
          <w:lang w:val="uk-UA"/>
        </w:rPr>
        <w:t>«БЕНЕФІТ ЕКСПЛОРЕЙШН»</w:t>
      </w:r>
      <w:r w:rsidR="00F26704" w:rsidRPr="00A608BF">
        <w:rPr>
          <w:i/>
          <w:lang w:val="uk-UA"/>
        </w:rPr>
        <w:t>, спрямовані на досягнення узгодженого між ними результату, належать до категорії найбільш шкідливих антиконкурентних узгоджених дій, оскільки у таких випадках вибір для замовника обмежений лише поданими конкурсними пропозиціями і змова учасників призводить до порушення права замовника на придбання товару за ціною, сформованою в умовах конкуренції, що, у свою чергу, має результатом необґрунтовані перевитрати (нераціональне витрачання) публічних коштів</w:t>
      </w:r>
      <w:r w:rsidR="007143B9" w:rsidRPr="00A608BF">
        <w:rPr>
          <w:lang w:val="uk-UA"/>
        </w:rPr>
        <w:t xml:space="preserve">», є необґрунтованим та нелогічним </w:t>
      </w:r>
      <w:r w:rsidR="00D141DC" w:rsidRPr="00A608BF">
        <w:rPr>
          <w:lang w:val="uk-UA"/>
        </w:rPr>
        <w:t xml:space="preserve">з огляду </w:t>
      </w:r>
      <w:r w:rsidR="004B72A3" w:rsidRPr="00A608BF">
        <w:rPr>
          <w:lang w:val="uk-UA"/>
        </w:rPr>
        <w:t>на інформацію, викладену в Рішенні № 35-р/к, зокрема</w:t>
      </w:r>
      <w:r w:rsidR="00010B9A">
        <w:rPr>
          <w:lang w:val="uk-UA"/>
        </w:rPr>
        <w:t>,</w:t>
      </w:r>
      <w:r w:rsidR="004B72A3" w:rsidRPr="00A608BF">
        <w:rPr>
          <w:lang w:val="uk-UA"/>
        </w:rPr>
        <w:t xml:space="preserve"> </w:t>
      </w:r>
      <w:r w:rsidR="0039645B" w:rsidRPr="00A608BF">
        <w:rPr>
          <w:lang w:val="uk-UA"/>
        </w:rPr>
        <w:t>щодо цінових пропозицій всіх учасників, відхилення</w:t>
      </w:r>
      <w:r w:rsidR="001E4C52" w:rsidRPr="00A608BF">
        <w:rPr>
          <w:lang w:val="uk-UA"/>
        </w:rPr>
        <w:t xml:space="preserve"> таких пропозицій та обрання переможця</w:t>
      </w:r>
      <w:r w:rsidR="00E83939" w:rsidRPr="00A608BF">
        <w:rPr>
          <w:lang w:val="uk-UA"/>
        </w:rPr>
        <w:t>, оскільки:</w:t>
      </w:r>
    </w:p>
    <w:p w14:paraId="08E9FE4E" w14:textId="77777777" w:rsidR="00E83939" w:rsidRPr="00A608BF" w:rsidRDefault="00E83939" w:rsidP="00A608BF">
      <w:pPr>
        <w:pStyle w:val="ac"/>
        <w:widowControl w:val="0"/>
        <w:spacing w:before="120" w:beforeAutospacing="0" w:after="120" w:afterAutospacing="0"/>
        <w:ind w:firstLine="0"/>
        <w:rPr>
          <w:bCs/>
          <w:color w:val="000000" w:themeColor="text1"/>
          <w:lang w:val="uk-UA"/>
        </w:rPr>
      </w:pPr>
      <w:r w:rsidRPr="00A608BF">
        <w:rPr>
          <w:lang w:val="uk-UA"/>
        </w:rPr>
        <w:t xml:space="preserve">- цінові </w:t>
      </w:r>
      <w:r w:rsidRPr="00A608BF">
        <w:rPr>
          <w:bCs/>
          <w:color w:val="000000" w:themeColor="text1"/>
          <w:lang w:val="uk-UA"/>
        </w:rPr>
        <w:t xml:space="preserve">пропозиції </w:t>
      </w:r>
      <w:r w:rsidRPr="00A608BF">
        <w:rPr>
          <w:rFonts w:eastAsia="MS Mincho"/>
          <w:color w:val="000000" w:themeColor="text1"/>
          <w:lang w:val="uk-UA"/>
        </w:rPr>
        <w:t xml:space="preserve">ТОВ «АРМБУДСЕРВІС» та ТОВ </w:t>
      </w:r>
      <w:r w:rsidRPr="00A608BF">
        <w:rPr>
          <w:bCs/>
          <w:color w:val="000000" w:themeColor="text1"/>
          <w:lang w:val="uk-UA"/>
        </w:rPr>
        <w:t>«БЕНЕФІТ ЕКСПЛОРЕЙШН» завжди були нижче очікуван</w:t>
      </w:r>
      <w:r w:rsidR="00010B9A">
        <w:rPr>
          <w:bCs/>
          <w:color w:val="000000" w:themeColor="text1"/>
          <w:lang w:val="uk-UA"/>
        </w:rPr>
        <w:t>ої</w:t>
      </w:r>
      <w:r w:rsidRPr="00A608BF">
        <w:rPr>
          <w:bCs/>
          <w:color w:val="000000" w:themeColor="text1"/>
          <w:lang w:val="uk-UA"/>
        </w:rPr>
        <w:t xml:space="preserve"> варт</w:t>
      </w:r>
      <w:r w:rsidR="00010B9A">
        <w:rPr>
          <w:bCs/>
          <w:color w:val="000000" w:themeColor="text1"/>
          <w:lang w:val="uk-UA"/>
        </w:rPr>
        <w:t>ості</w:t>
      </w:r>
      <w:r w:rsidRPr="00A608BF">
        <w:rPr>
          <w:bCs/>
          <w:color w:val="000000" w:themeColor="text1"/>
          <w:lang w:val="uk-UA"/>
        </w:rPr>
        <w:t xml:space="preserve"> та цінов</w:t>
      </w:r>
      <w:r w:rsidR="00010B9A">
        <w:rPr>
          <w:bCs/>
          <w:color w:val="000000" w:themeColor="text1"/>
          <w:lang w:val="uk-UA"/>
        </w:rPr>
        <w:t>их</w:t>
      </w:r>
      <w:r w:rsidRPr="00A608BF">
        <w:rPr>
          <w:bCs/>
          <w:color w:val="000000" w:themeColor="text1"/>
          <w:lang w:val="uk-UA"/>
        </w:rPr>
        <w:t xml:space="preserve"> пропозиці</w:t>
      </w:r>
      <w:r w:rsidR="00010B9A">
        <w:rPr>
          <w:bCs/>
          <w:color w:val="000000" w:themeColor="text1"/>
          <w:lang w:val="uk-UA"/>
        </w:rPr>
        <w:t>й</w:t>
      </w:r>
      <w:r w:rsidRPr="00A608BF">
        <w:rPr>
          <w:bCs/>
          <w:color w:val="000000" w:themeColor="text1"/>
          <w:lang w:val="uk-UA"/>
        </w:rPr>
        <w:t xml:space="preserve"> інших суб’єктів господарювання – учасників торгів;</w:t>
      </w:r>
    </w:p>
    <w:p w14:paraId="13CD9F06" w14:textId="77777777" w:rsidR="00E81DEB" w:rsidRPr="00A608BF" w:rsidRDefault="00E83939" w:rsidP="00A608BF">
      <w:pPr>
        <w:pStyle w:val="ac"/>
        <w:widowControl w:val="0"/>
        <w:spacing w:before="120" w:beforeAutospacing="0" w:after="120" w:afterAutospacing="0"/>
        <w:ind w:firstLine="0"/>
        <w:rPr>
          <w:lang w:val="uk-UA"/>
        </w:rPr>
      </w:pPr>
      <w:r w:rsidRPr="00A608BF">
        <w:rPr>
          <w:lang w:val="uk-UA"/>
        </w:rPr>
        <w:t xml:space="preserve">- під час проведення торгів мала місце цінова конкуренція між учасниками, а перемога </w:t>
      </w:r>
      <w:r w:rsidR="00E81DEB" w:rsidRPr="00A608BF">
        <w:rPr>
          <w:lang w:val="uk-UA"/>
        </w:rPr>
        <w:t>в конкурсних торгах стала наслідком запропонованої найменшої ціни, яка є основним критерієм оцінки робіт і послуг, для яких існує певний постійно діючий ринок;</w:t>
      </w:r>
    </w:p>
    <w:p w14:paraId="525A74DB" w14:textId="77777777" w:rsidR="00EB72FA" w:rsidRPr="00A608BF" w:rsidRDefault="00E81DEB" w:rsidP="00A608BF">
      <w:pPr>
        <w:pStyle w:val="ac"/>
        <w:widowControl w:val="0"/>
        <w:spacing w:before="120" w:beforeAutospacing="0" w:after="120" w:afterAutospacing="0"/>
        <w:ind w:firstLine="0"/>
        <w:rPr>
          <w:lang w:val="uk-UA"/>
        </w:rPr>
      </w:pPr>
      <w:r w:rsidRPr="00A608BF">
        <w:rPr>
          <w:lang w:val="uk-UA"/>
        </w:rPr>
        <w:t xml:space="preserve">- учасниками торгів запропоновано замовнику різні ціни, </w:t>
      </w:r>
      <w:r w:rsidR="00010B9A">
        <w:rPr>
          <w:lang w:val="uk-UA"/>
        </w:rPr>
        <w:t>й</w:t>
      </w:r>
      <w:r w:rsidR="00010B9A" w:rsidRPr="00A608BF">
        <w:rPr>
          <w:lang w:val="uk-UA"/>
        </w:rPr>
        <w:t xml:space="preserve"> </w:t>
      </w:r>
      <w:r w:rsidRPr="00A608BF">
        <w:rPr>
          <w:lang w:val="uk-UA"/>
        </w:rPr>
        <w:t>останній не був позбавлений можливості обрати іншого переможця</w:t>
      </w:r>
      <w:r w:rsidR="00EB72FA" w:rsidRPr="00A608BF">
        <w:rPr>
          <w:lang w:val="uk-UA"/>
        </w:rPr>
        <w:t xml:space="preserve"> або відхилити пропозиції учасників.</w:t>
      </w:r>
    </w:p>
    <w:p w14:paraId="7341E0EE" w14:textId="77777777" w:rsidR="00407A04" w:rsidRPr="00A608BF" w:rsidRDefault="00EB72FA" w:rsidP="00A608BF">
      <w:pPr>
        <w:pStyle w:val="ac"/>
        <w:widowControl w:val="0"/>
        <w:numPr>
          <w:ilvl w:val="0"/>
          <w:numId w:val="2"/>
        </w:numPr>
        <w:spacing w:before="120" w:beforeAutospacing="0" w:after="120" w:afterAutospacing="0"/>
        <w:ind w:left="567" w:hanging="567"/>
        <w:rPr>
          <w:i/>
          <w:lang w:val="uk-UA"/>
        </w:rPr>
      </w:pPr>
      <w:r w:rsidRPr="00A608BF">
        <w:rPr>
          <w:rFonts w:eastAsia="MS Mincho"/>
          <w:color w:val="000000" w:themeColor="text1"/>
          <w:lang w:val="uk-UA"/>
        </w:rPr>
        <w:t xml:space="preserve">ТОВ «АРМБУДСЕРВІС» зазначає, що в Рішенні № 35-р/к відсутні будь-які вказівки </w:t>
      </w:r>
      <w:r w:rsidR="00010B9A">
        <w:rPr>
          <w:rFonts w:eastAsia="MS Mincho"/>
          <w:color w:val="000000" w:themeColor="text1"/>
          <w:lang w:val="uk-UA"/>
        </w:rPr>
        <w:t>на</w:t>
      </w:r>
      <w:r w:rsidR="00010B9A" w:rsidRPr="00A608BF">
        <w:rPr>
          <w:rFonts w:eastAsia="MS Mincho"/>
          <w:color w:val="000000" w:themeColor="text1"/>
          <w:lang w:val="uk-UA"/>
        </w:rPr>
        <w:t xml:space="preserve"> </w:t>
      </w:r>
      <w:r w:rsidRPr="00A608BF">
        <w:rPr>
          <w:rFonts w:eastAsia="MS Mincho"/>
          <w:color w:val="000000" w:themeColor="text1"/>
          <w:lang w:val="uk-UA"/>
        </w:rPr>
        <w:t xml:space="preserve">дослідження відповідачем обставин, пов’язаних </w:t>
      </w:r>
      <w:r w:rsidR="00010B9A">
        <w:rPr>
          <w:rFonts w:eastAsia="MS Mincho"/>
          <w:color w:val="000000" w:themeColor="text1"/>
          <w:lang w:val="uk-UA"/>
        </w:rPr>
        <w:t>і</w:t>
      </w:r>
      <w:r w:rsidRPr="00A608BF">
        <w:rPr>
          <w:rFonts w:eastAsia="MS Mincho"/>
          <w:color w:val="000000" w:themeColor="text1"/>
          <w:lang w:val="uk-UA"/>
        </w:rPr>
        <w:t>з формуванням розрахунку цінової складової пропозицій, зроблених кожним з учасників на предмет їх економічного походження</w:t>
      </w:r>
      <w:r w:rsidR="00407A04" w:rsidRPr="00A608BF">
        <w:rPr>
          <w:rFonts w:eastAsia="MS Mincho"/>
          <w:color w:val="000000" w:themeColor="text1"/>
          <w:lang w:val="uk-UA"/>
        </w:rPr>
        <w:t>.</w:t>
      </w:r>
    </w:p>
    <w:p w14:paraId="415EEF77" w14:textId="77777777" w:rsidR="00C23D80" w:rsidRPr="00A608BF" w:rsidRDefault="00407A04" w:rsidP="00A608BF">
      <w:pPr>
        <w:pStyle w:val="ac"/>
        <w:widowControl w:val="0"/>
        <w:numPr>
          <w:ilvl w:val="0"/>
          <w:numId w:val="2"/>
        </w:numPr>
        <w:spacing w:before="120" w:beforeAutospacing="0" w:after="120" w:afterAutospacing="0"/>
        <w:ind w:left="567" w:hanging="567"/>
        <w:rPr>
          <w:i/>
          <w:lang w:val="uk-UA"/>
        </w:rPr>
      </w:pPr>
      <w:r w:rsidRPr="00A608BF">
        <w:rPr>
          <w:lang w:val="uk-UA"/>
        </w:rPr>
        <w:t>Щодо синхронності дій та мережі Інтернет Заявни</w:t>
      </w:r>
      <w:r w:rsidR="00606831" w:rsidRPr="00A608BF">
        <w:rPr>
          <w:lang w:val="uk-UA"/>
        </w:rPr>
        <w:t xml:space="preserve">к вказує </w:t>
      </w:r>
      <w:r w:rsidR="00C23D80" w:rsidRPr="00A608BF">
        <w:rPr>
          <w:lang w:val="uk-UA"/>
        </w:rPr>
        <w:t>таке.</w:t>
      </w:r>
    </w:p>
    <w:p w14:paraId="72157C5F" w14:textId="77777777" w:rsidR="00C34BA9" w:rsidRPr="00A608BF" w:rsidRDefault="00C23D80" w:rsidP="00A608BF">
      <w:pPr>
        <w:pStyle w:val="ac"/>
        <w:widowControl w:val="0"/>
        <w:numPr>
          <w:ilvl w:val="0"/>
          <w:numId w:val="2"/>
        </w:numPr>
        <w:spacing w:before="120" w:beforeAutospacing="0" w:after="120" w:afterAutospacing="0"/>
        <w:ind w:left="567" w:hanging="567"/>
        <w:rPr>
          <w:i/>
          <w:lang w:val="uk-UA"/>
        </w:rPr>
      </w:pPr>
      <w:r w:rsidRPr="00A608BF">
        <w:rPr>
          <w:lang w:val="uk-UA"/>
        </w:rPr>
        <w:t>О</w:t>
      </w:r>
      <w:r w:rsidR="00606831" w:rsidRPr="00A608BF">
        <w:rPr>
          <w:lang w:val="uk-UA"/>
        </w:rPr>
        <w:t xml:space="preserve">скільки Відповідачі </w:t>
      </w:r>
      <w:r w:rsidR="00BB393A" w:rsidRPr="00A608BF">
        <w:rPr>
          <w:lang w:val="uk-UA"/>
        </w:rPr>
        <w:t xml:space="preserve">зареєстровані за різними адресами, такі факти, як незначна різниця </w:t>
      </w:r>
      <w:r w:rsidR="00E1077B" w:rsidRPr="00A608BF">
        <w:rPr>
          <w:lang w:val="uk-UA"/>
        </w:rPr>
        <w:t>в</w:t>
      </w:r>
      <w:r w:rsidR="00BB393A" w:rsidRPr="00A608BF">
        <w:rPr>
          <w:lang w:val="uk-UA"/>
        </w:rPr>
        <w:t xml:space="preserve"> часі або через декілька годин, через день, або черговість подання </w:t>
      </w:r>
      <w:r w:rsidR="00F70DDC" w:rsidRPr="00A608BF">
        <w:rPr>
          <w:lang w:val="uk-UA"/>
        </w:rPr>
        <w:t xml:space="preserve">ТОВ </w:t>
      </w:r>
      <w:r w:rsidR="00F70DDC" w:rsidRPr="00A608BF">
        <w:rPr>
          <w:bCs/>
          <w:color w:val="000000" w:themeColor="text1"/>
          <w:lang w:val="uk-UA"/>
        </w:rPr>
        <w:t>«БЕНЕФІТ ЕКСПЛОРЕЙШН»</w:t>
      </w:r>
      <w:r w:rsidR="00F70DDC" w:rsidRPr="00A608BF">
        <w:rPr>
          <w:lang w:val="uk-UA"/>
        </w:rPr>
        <w:t xml:space="preserve"> та </w:t>
      </w:r>
      <w:r w:rsidR="00F70DDC" w:rsidRPr="00A608BF">
        <w:rPr>
          <w:rFonts w:eastAsia="MS Mincho"/>
          <w:color w:val="000000" w:themeColor="text1"/>
          <w:lang w:val="uk-UA"/>
        </w:rPr>
        <w:t xml:space="preserve">ТОВ «АРМБУДСЕРВІС» </w:t>
      </w:r>
      <w:r w:rsidR="00BB393A" w:rsidRPr="00A608BF">
        <w:rPr>
          <w:lang w:val="uk-UA"/>
        </w:rPr>
        <w:t>своїх цінових пропозицій</w:t>
      </w:r>
      <w:r w:rsidR="00010B9A">
        <w:rPr>
          <w:lang w:val="uk-UA"/>
        </w:rPr>
        <w:t>,</w:t>
      </w:r>
      <w:r w:rsidR="00BB393A" w:rsidRPr="00A608BF">
        <w:rPr>
          <w:lang w:val="uk-UA"/>
        </w:rPr>
        <w:t xml:space="preserve"> </w:t>
      </w:r>
      <w:r w:rsidR="00AA5163" w:rsidRPr="00A608BF">
        <w:rPr>
          <w:rFonts w:eastAsia="MS Mincho"/>
          <w:color w:val="000000" w:themeColor="text1"/>
          <w:lang w:val="uk-UA"/>
        </w:rPr>
        <w:t>не мож</w:t>
      </w:r>
      <w:r w:rsidR="00010B9A">
        <w:rPr>
          <w:rFonts w:eastAsia="MS Mincho"/>
          <w:color w:val="000000" w:themeColor="text1"/>
          <w:lang w:val="uk-UA"/>
        </w:rPr>
        <w:t>уть</w:t>
      </w:r>
      <w:r w:rsidR="00AA5163" w:rsidRPr="00A608BF">
        <w:rPr>
          <w:rFonts w:eastAsia="MS Mincho"/>
          <w:color w:val="000000" w:themeColor="text1"/>
          <w:lang w:val="uk-UA"/>
        </w:rPr>
        <w:t xml:space="preserve"> прийматися як підстави для визнання дій Відповідачів антиконкурентними узгодженими діями</w:t>
      </w:r>
      <w:r w:rsidR="00994BE7" w:rsidRPr="00A608BF">
        <w:rPr>
          <w:rFonts w:eastAsia="MS Mincho"/>
          <w:color w:val="000000" w:themeColor="text1"/>
          <w:lang w:val="uk-UA"/>
        </w:rPr>
        <w:t xml:space="preserve"> </w:t>
      </w:r>
      <w:r w:rsidRPr="00A608BF">
        <w:rPr>
          <w:rFonts w:eastAsia="MS Mincho"/>
          <w:color w:val="000000" w:themeColor="text1"/>
          <w:lang w:val="uk-UA"/>
        </w:rPr>
        <w:t>з огляду на те, що</w:t>
      </w:r>
      <w:r w:rsidR="00994BE7" w:rsidRPr="00A608BF">
        <w:rPr>
          <w:rFonts w:eastAsia="MS Mincho"/>
          <w:color w:val="000000" w:themeColor="text1"/>
          <w:lang w:val="uk-UA"/>
        </w:rPr>
        <w:t xml:space="preserve"> </w:t>
      </w:r>
      <w:r w:rsidR="00010B9A">
        <w:rPr>
          <w:rFonts w:eastAsia="MS Mincho"/>
          <w:color w:val="000000" w:themeColor="text1"/>
          <w:lang w:val="uk-UA"/>
        </w:rPr>
        <w:t>під час</w:t>
      </w:r>
      <w:r w:rsidR="00010B9A" w:rsidRPr="00A608BF">
        <w:rPr>
          <w:rFonts w:eastAsia="MS Mincho"/>
          <w:color w:val="000000" w:themeColor="text1"/>
          <w:lang w:val="uk-UA"/>
        </w:rPr>
        <w:t xml:space="preserve"> </w:t>
      </w:r>
      <w:r w:rsidR="00994BE7" w:rsidRPr="00A608BF">
        <w:rPr>
          <w:rFonts w:eastAsia="MS Mincho"/>
          <w:color w:val="000000" w:themeColor="text1"/>
          <w:lang w:val="uk-UA"/>
        </w:rPr>
        <w:t>проведенн</w:t>
      </w:r>
      <w:r w:rsidR="00010B9A">
        <w:rPr>
          <w:rFonts w:eastAsia="MS Mincho"/>
          <w:color w:val="000000" w:themeColor="text1"/>
          <w:lang w:val="uk-UA"/>
        </w:rPr>
        <w:t>я</w:t>
      </w:r>
      <w:r w:rsidR="00994BE7" w:rsidRPr="00A608BF">
        <w:rPr>
          <w:rFonts w:eastAsia="MS Mincho"/>
          <w:color w:val="000000" w:themeColor="text1"/>
          <w:lang w:val="uk-UA"/>
        </w:rPr>
        <w:t xml:space="preserve"> торгів єдиним критерієм документації учасників є відповідність вимогам замовника, визначеним</w:t>
      </w:r>
      <w:r w:rsidRPr="00A608BF">
        <w:rPr>
          <w:rFonts w:eastAsia="MS Mincho"/>
          <w:color w:val="000000" w:themeColor="text1"/>
          <w:lang w:val="uk-UA"/>
        </w:rPr>
        <w:t xml:space="preserve"> чинним законодавством України, відтак всі </w:t>
      </w:r>
      <w:r w:rsidR="00010B9A">
        <w:rPr>
          <w:rFonts w:eastAsia="MS Mincho"/>
          <w:color w:val="000000" w:themeColor="text1"/>
          <w:lang w:val="uk-UA"/>
        </w:rPr>
        <w:t>охочі</w:t>
      </w:r>
      <w:r w:rsidR="00010B9A" w:rsidRPr="00A608BF">
        <w:rPr>
          <w:rFonts w:eastAsia="MS Mincho"/>
          <w:color w:val="000000" w:themeColor="text1"/>
          <w:lang w:val="uk-UA"/>
        </w:rPr>
        <w:t xml:space="preserve"> </w:t>
      </w:r>
      <w:r w:rsidRPr="00A608BF">
        <w:rPr>
          <w:rFonts w:eastAsia="MS Mincho"/>
          <w:color w:val="000000" w:themeColor="text1"/>
          <w:lang w:val="uk-UA"/>
        </w:rPr>
        <w:t xml:space="preserve">брати участь у закупівлях </w:t>
      </w:r>
      <w:r w:rsidR="00C34BA9" w:rsidRPr="00A608BF">
        <w:rPr>
          <w:rFonts w:eastAsia="MS Mincho"/>
          <w:color w:val="000000" w:themeColor="text1"/>
          <w:lang w:val="uk-UA"/>
        </w:rPr>
        <w:t>виконують</w:t>
      </w:r>
      <w:r w:rsidRPr="00A608BF">
        <w:rPr>
          <w:rFonts w:eastAsia="MS Mincho"/>
          <w:color w:val="000000" w:themeColor="text1"/>
          <w:lang w:val="uk-UA"/>
        </w:rPr>
        <w:t xml:space="preserve"> однакові вимоги, </w:t>
      </w:r>
      <w:r w:rsidR="00C34BA9" w:rsidRPr="00A608BF">
        <w:rPr>
          <w:rFonts w:eastAsia="MS Mincho"/>
          <w:color w:val="000000" w:themeColor="text1"/>
          <w:lang w:val="uk-UA"/>
        </w:rPr>
        <w:t xml:space="preserve">мають однакові </w:t>
      </w:r>
      <w:r w:rsidRPr="00A608BF">
        <w:rPr>
          <w:rFonts w:eastAsia="MS Mincho"/>
          <w:color w:val="000000" w:themeColor="text1"/>
          <w:lang w:val="uk-UA"/>
        </w:rPr>
        <w:t>права</w:t>
      </w:r>
      <w:r w:rsidR="0008548A" w:rsidRPr="00A608BF">
        <w:rPr>
          <w:rFonts w:eastAsia="MS Mincho"/>
          <w:color w:val="000000" w:themeColor="text1"/>
          <w:lang w:val="uk-UA"/>
        </w:rPr>
        <w:t xml:space="preserve"> та обов’язки</w:t>
      </w:r>
      <w:r w:rsidR="00C34BA9" w:rsidRPr="00A608BF">
        <w:rPr>
          <w:rFonts w:eastAsia="MS Mincho"/>
          <w:color w:val="000000" w:themeColor="text1"/>
          <w:lang w:val="uk-UA"/>
        </w:rPr>
        <w:t>.</w:t>
      </w:r>
    </w:p>
    <w:p w14:paraId="3D51480A" w14:textId="77777777" w:rsidR="00184C89" w:rsidRPr="00A608BF" w:rsidRDefault="00B75B29" w:rsidP="00A608BF">
      <w:pPr>
        <w:pStyle w:val="ac"/>
        <w:widowControl w:val="0"/>
        <w:numPr>
          <w:ilvl w:val="0"/>
          <w:numId w:val="2"/>
        </w:numPr>
        <w:spacing w:before="120" w:beforeAutospacing="0" w:after="120" w:afterAutospacing="0"/>
        <w:ind w:left="567" w:hanging="567"/>
        <w:rPr>
          <w:i/>
          <w:lang w:val="uk-UA"/>
        </w:rPr>
      </w:pPr>
      <w:r w:rsidRPr="00A608BF">
        <w:rPr>
          <w:rFonts w:eastAsia="MS Mincho"/>
          <w:color w:val="000000" w:themeColor="text1"/>
          <w:lang w:val="uk-UA"/>
        </w:rPr>
        <w:t xml:space="preserve">Використання Заявником та </w:t>
      </w:r>
      <w:r w:rsidRPr="00A608BF">
        <w:rPr>
          <w:lang w:val="uk-UA"/>
        </w:rPr>
        <w:t xml:space="preserve">ТОВ </w:t>
      </w:r>
      <w:r w:rsidRPr="00A608BF">
        <w:rPr>
          <w:bCs/>
          <w:color w:val="000000" w:themeColor="text1"/>
          <w:lang w:val="uk-UA"/>
        </w:rPr>
        <w:t>«БЕНЕФІТ ЕКСПЛОРЕЙШН»</w:t>
      </w:r>
      <w:r w:rsidRPr="00A608BF">
        <w:rPr>
          <w:lang w:val="uk-UA"/>
        </w:rPr>
        <w:t xml:space="preserve"> спільної точки доступу до мережі Інтернет, на думку ТОВ «АРМБУДСЕРВІС», пояснюється наявністю </w:t>
      </w:r>
      <w:r w:rsidRPr="00A608BF">
        <w:rPr>
          <w:lang w:val="uk-UA"/>
        </w:rPr>
        <w:lastRenderedPageBreak/>
        <w:t xml:space="preserve">укладеного між </w:t>
      </w:r>
      <w:r w:rsidRPr="00A608BF">
        <w:rPr>
          <w:rFonts w:eastAsia="MS Mincho"/>
          <w:color w:val="000000" w:themeColor="text1"/>
          <w:lang w:val="uk-UA"/>
        </w:rPr>
        <w:t>ТОВ «АРМБУДСЕРВІС» та ТОВ «</w:t>
      </w:r>
      <w:proofErr w:type="spellStart"/>
      <w:r w:rsidRPr="00A608BF">
        <w:rPr>
          <w:rFonts w:eastAsia="MS Mincho"/>
          <w:color w:val="000000" w:themeColor="text1"/>
          <w:lang w:val="uk-UA"/>
        </w:rPr>
        <w:t>Онкосем</w:t>
      </w:r>
      <w:proofErr w:type="spellEnd"/>
      <w:r w:rsidRPr="00A608BF">
        <w:rPr>
          <w:rFonts w:eastAsia="MS Mincho"/>
          <w:color w:val="000000" w:themeColor="text1"/>
          <w:lang w:val="uk-UA"/>
        </w:rPr>
        <w:t xml:space="preserve"> Україна»</w:t>
      </w:r>
      <w:r w:rsidR="00184C89" w:rsidRPr="00A608BF">
        <w:rPr>
          <w:rFonts w:eastAsia="MS Mincho"/>
          <w:color w:val="000000" w:themeColor="text1"/>
          <w:lang w:val="uk-UA"/>
        </w:rPr>
        <w:t xml:space="preserve"> (ідентифікаційний код юридичної особи </w:t>
      </w:r>
      <w:r w:rsidR="00184C89" w:rsidRPr="00BA48EA">
        <w:rPr>
          <w:rFonts w:eastAsia="MS Mincho"/>
          <w:color w:val="000000" w:themeColor="text1"/>
          <w:highlight w:val="black"/>
          <w:lang w:val="uk-UA"/>
        </w:rPr>
        <w:t>42534041</w:t>
      </w:r>
      <w:r w:rsidR="00184C89" w:rsidRPr="00A608BF">
        <w:rPr>
          <w:rFonts w:eastAsia="MS Mincho"/>
          <w:color w:val="000000" w:themeColor="text1"/>
          <w:lang w:val="uk-UA"/>
        </w:rPr>
        <w:t xml:space="preserve">) договору про надання послуг закупівельного аутсорсингу (Договір від 01.02.2019 № 01/02). </w:t>
      </w:r>
      <w:r w:rsidR="006F4B95" w:rsidRPr="00A608BF">
        <w:rPr>
          <w:lang w:val="uk-UA"/>
        </w:rPr>
        <w:t xml:space="preserve">За умовами </w:t>
      </w:r>
      <w:r w:rsidR="00EE21C0" w:rsidRPr="00A608BF">
        <w:rPr>
          <w:lang w:val="uk-UA"/>
        </w:rPr>
        <w:t>цього договору</w:t>
      </w:r>
      <w:r w:rsidR="006F4B95" w:rsidRPr="00A608BF">
        <w:rPr>
          <w:rFonts w:eastAsia="MS Mincho"/>
          <w:color w:val="000000" w:themeColor="text1"/>
          <w:lang w:val="uk-UA"/>
        </w:rPr>
        <w:t xml:space="preserve"> ТОВ «</w:t>
      </w:r>
      <w:proofErr w:type="spellStart"/>
      <w:r w:rsidR="006F4B95" w:rsidRPr="00A608BF">
        <w:rPr>
          <w:rFonts w:eastAsia="MS Mincho"/>
          <w:color w:val="000000" w:themeColor="text1"/>
          <w:lang w:val="uk-UA"/>
        </w:rPr>
        <w:t>Онкосем</w:t>
      </w:r>
      <w:proofErr w:type="spellEnd"/>
      <w:r w:rsidR="006F4B95" w:rsidRPr="00A608BF">
        <w:rPr>
          <w:rFonts w:eastAsia="MS Mincho"/>
          <w:color w:val="000000" w:themeColor="text1"/>
          <w:lang w:val="uk-UA"/>
        </w:rPr>
        <w:t xml:space="preserve"> Україна» надає </w:t>
      </w:r>
      <w:r w:rsidR="006F4B95" w:rsidRPr="00A608BF">
        <w:rPr>
          <w:rFonts w:eastAsia="MS Mincho"/>
          <w:color w:val="000000" w:themeColor="text1"/>
        </w:rPr>
        <w:t>ТОВ «АРМБУДСЕРВІС»</w:t>
      </w:r>
      <w:r w:rsidR="006F4B95" w:rsidRPr="00A608BF">
        <w:rPr>
          <w:rFonts w:eastAsia="MS Mincho"/>
          <w:color w:val="000000" w:themeColor="text1"/>
          <w:lang w:val="uk-UA"/>
        </w:rPr>
        <w:t xml:space="preserve"> відповідні послуги, </w:t>
      </w:r>
      <w:r w:rsidR="00010B9A">
        <w:rPr>
          <w:rFonts w:eastAsia="MS Mincho"/>
          <w:color w:val="000000" w:themeColor="text1"/>
          <w:lang w:val="uk-UA"/>
        </w:rPr>
        <w:t>у</w:t>
      </w:r>
      <w:r w:rsidR="006F4B95" w:rsidRPr="00A608BF">
        <w:rPr>
          <w:rFonts w:eastAsia="MS Mincho"/>
          <w:color w:val="000000" w:themeColor="text1"/>
          <w:lang w:val="uk-UA"/>
        </w:rPr>
        <w:t xml:space="preserve"> тому числі послугу з надання доступу до електронних майданчиків.</w:t>
      </w:r>
      <w:r w:rsidR="00612C2B" w:rsidRPr="00A608BF">
        <w:rPr>
          <w:rFonts w:eastAsia="MS Mincho"/>
          <w:color w:val="000000" w:themeColor="text1"/>
          <w:lang w:val="uk-UA"/>
        </w:rPr>
        <w:t xml:space="preserve"> </w:t>
      </w:r>
    </w:p>
    <w:p w14:paraId="72458777" w14:textId="77777777" w:rsidR="002A2451" w:rsidRPr="00A608BF" w:rsidRDefault="00A94B39" w:rsidP="00A608BF">
      <w:pPr>
        <w:pStyle w:val="ac"/>
        <w:widowControl w:val="0"/>
        <w:numPr>
          <w:ilvl w:val="0"/>
          <w:numId w:val="2"/>
        </w:numPr>
        <w:spacing w:before="120" w:beforeAutospacing="0" w:after="120" w:afterAutospacing="0"/>
        <w:ind w:left="567" w:hanging="567"/>
        <w:rPr>
          <w:i/>
          <w:lang w:val="uk-UA"/>
        </w:rPr>
      </w:pPr>
      <w:r w:rsidRPr="00A608BF">
        <w:rPr>
          <w:lang w:val="uk-UA"/>
        </w:rPr>
        <w:t>Заявник заз</w:t>
      </w:r>
      <w:r w:rsidR="000C2686" w:rsidRPr="00A608BF">
        <w:rPr>
          <w:lang w:val="uk-UA"/>
        </w:rPr>
        <w:t>начає, що для подання тендерних пропозицій на торги</w:t>
      </w:r>
      <w:r w:rsidR="000C2686" w:rsidRPr="00A608BF">
        <w:rPr>
          <w:rFonts w:eastAsia="MS Mincho"/>
          <w:color w:val="000000" w:themeColor="text1"/>
          <w:lang w:val="uk-UA"/>
        </w:rPr>
        <w:t xml:space="preserve"> </w:t>
      </w:r>
      <w:r w:rsidR="000C2686" w:rsidRPr="00A608BF">
        <w:rPr>
          <w:rFonts w:eastAsia="MS Mincho"/>
          <w:color w:val="000000" w:themeColor="text1"/>
          <w:lang w:val="uk-UA"/>
        </w:rPr>
        <w:br/>
        <w:t xml:space="preserve">ТОВ «АРМБУДСЕРВІС» та </w:t>
      </w:r>
      <w:r w:rsidR="000C2686" w:rsidRPr="00A608BF">
        <w:rPr>
          <w:lang w:val="uk-UA"/>
        </w:rPr>
        <w:t xml:space="preserve">ТОВ </w:t>
      </w:r>
      <w:r w:rsidR="000C2686" w:rsidRPr="00A608BF">
        <w:rPr>
          <w:bCs/>
          <w:color w:val="000000" w:themeColor="text1"/>
          <w:lang w:val="uk-UA"/>
        </w:rPr>
        <w:t>«БЕНЕФІТ ЕКСПЛОРЕЙШН»</w:t>
      </w:r>
      <w:r w:rsidR="000C2686" w:rsidRPr="00A608BF">
        <w:rPr>
          <w:lang w:val="uk-UA"/>
        </w:rPr>
        <w:t xml:space="preserve"> використовували свої електронні ключі та цифрові підписи</w:t>
      </w:r>
      <w:r w:rsidR="00044789" w:rsidRPr="00A608BF">
        <w:rPr>
          <w:lang w:val="uk-UA"/>
        </w:rPr>
        <w:t>,</w:t>
      </w:r>
      <w:r w:rsidR="008F2B9E" w:rsidRPr="00A608BF">
        <w:rPr>
          <w:lang w:val="uk-UA"/>
        </w:rPr>
        <w:t xml:space="preserve"> і кожен сам несе відповідальність за </w:t>
      </w:r>
      <w:r w:rsidR="00A10C54">
        <w:rPr>
          <w:lang w:val="uk-UA"/>
        </w:rPr>
        <w:br/>
      </w:r>
      <w:r w:rsidR="008F2B9E" w:rsidRPr="00A608BF">
        <w:rPr>
          <w:lang w:val="uk-UA"/>
        </w:rPr>
        <w:t xml:space="preserve">подану інформацію і свої дії. Відтак, на думку </w:t>
      </w:r>
      <w:r w:rsidR="008F2B9E" w:rsidRPr="00A608BF">
        <w:rPr>
          <w:rFonts w:eastAsia="MS Mincho"/>
          <w:color w:val="000000" w:themeColor="text1"/>
          <w:lang w:val="uk-UA"/>
        </w:rPr>
        <w:t xml:space="preserve">ТОВ «АРМБУДСЕРВІС», твердження адміністративної колегії Відділення про </w:t>
      </w:r>
      <w:r w:rsidR="00010B9A">
        <w:rPr>
          <w:rFonts w:eastAsia="MS Mincho"/>
          <w:color w:val="000000" w:themeColor="text1"/>
          <w:lang w:val="uk-UA"/>
        </w:rPr>
        <w:t xml:space="preserve"> </w:t>
      </w:r>
      <w:proofErr w:type="spellStart"/>
      <w:r w:rsidR="00010B9A">
        <w:rPr>
          <w:rFonts w:eastAsia="MS Mincho"/>
          <w:color w:val="000000" w:themeColor="text1"/>
          <w:lang w:val="uk-UA"/>
        </w:rPr>
        <w:t>навність</w:t>
      </w:r>
      <w:proofErr w:type="spellEnd"/>
      <w:r w:rsidR="00010B9A" w:rsidRPr="00A608BF">
        <w:rPr>
          <w:rFonts w:eastAsia="MS Mincho"/>
          <w:color w:val="000000" w:themeColor="text1"/>
          <w:lang w:val="uk-UA"/>
        </w:rPr>
        <w:t xml:space="preserve"> </w:t>
      </w:r>
      <w:r w:rsidR="008F2B9E" w:rsidRPr="00A608BF">
        <w:rPr>
          <w:rFonts w:eastAsia="MS Mincho"/>
          <w:color w:val="000000" w:themeColor="text1"/>
          <w:lang w:val="uk-UA"/>
        </w:rPr>
        <w:t xml:space="preserve">можливості використання </w:t>
      </w:r>
      <w:r w:rsidR="00A10C54">
        <w:rPr>
          <w:rFonts w:eastAsia="MS Mincho"/>
          <w:color w:val="000000" w:themeColor="text1"/>
          <w:lang w:val="uk-UA"/>
        </w:rPr>
        <w:br/>
      </w:r>
      <w:r w:rsidR="008F2B9E" w:rsidRPr="00A608BF">
        <w:rPr>
          <w:rFonts w:eastAsia="MS Mincho"/>
          <w:color w:val="000000" w:themeColor="text1"/>
          <w:lang w:val="uk-UA"/>
        </w:rPr>
        <w:t xml:space="preserve">ТОВ «АРМБУДСЕРВІС» та </w:t>
      </w:r>
      <w:r w:rsidR="008F2B9E" w:rsidRPr="00A608BF">
        <w:rPr>
          <w:lang w:val="uk-UA"/>
        </w:rPr>
        <w:t xml:space="preserve">ТОВ </w:t>
      </w:r>
      <w:r w:rsidR="008F2B9E" w:rsidRPr="00A608BF">
        <w:rPr>
          <w:bCs/>
          <w:color w:val="000000" w:themeColor="text1"/>
          <w:lang w:val="uk-UA"/>
        </w:rPr>
        <w:t xml:space="preserve">«БЕНЕФІТ ЕКСПЛОРЕЙШН» </w:t>
      </w:r>
      <w:r w:rsidR="008F2B9E" w:rsidRPr="00A608BF">
        <w:rPr>
          <w:bCs/>
          <w:color w:val="000000" w:themeColor="text1"/>
          <w:lang w:val="en-US"/>
        </w:rPr>
        <w:t>VPN</w:t>
      </w:r>
      <w:r w:rsidR="008F2B9E" w:rsidRPr="00A608BF">
        <w:rPr>
          <w:bCs/>
          <w:color w:val="000000" w:themeColor="text1"/>
          <w:lang w:val="uk-UA"/>
        </w:rPr>
        <w:t>-серві</w:t>
      </w:r>
      <w:r w:rsidR="0040587A" w:rsidRPr="00A608BF">
        <w:rPr>
          <w:bCs/>
          <w:color w:val="000000" w:themeColor="text1"/>
          <w:lang w:val="uk-UA"/>
        </w:rPr>
        <w:t xml:space="preserve">сів </w:t>
      </w:r>
      <w:r w:rsidR="00A10C54">
        <w:rPr>
          <w:bCs/>
          <w:color w:val="000000" w:themeColor="text1"/>
          <w:lang w:val="uk-UA"/>
        </w:rPr>
        <w:br/>
      </w:r>
      <w:r w:rsidR="00010B9A">
        <w:rPr>
          <w:bCs/>
          <w:color w:val="000000" w:themeColor="text1"/>
          <w:lang w:val="uk-UA"/>
        </w:rPr>
        <w:t>і</w:t>
      </w:r>
      <w:r w:rsidR="0040587A" w:rsidRPr="00A608BF">
        <w:rPr>
          <w:bCs/>
          <w:color w:val="000000" w:themeColor="text1"/>
          <w:lang w:val="uk-UA"/>
        </w:rPr>
        <w:t>з метою приховування реальної ІР-адреси не знаходить свого документального підтвердження.</w:t>
      </w:r>
    </w:p>
    <w:p w14:paraId="706AC648" w14:textId="77777777" w:rsidR="00E51D82" w:rsidRPr="00A608BF" w:rsidRDefault="009C0D22" w:rsidP="00A608BF">
      <w:pPr>
        <w:pStyle w:val="ac"/>
        <w:widowControl w:val="0"/>
        <w:numPr>
          <w:ilvl w:val="0"/>
          <w:numId w:val="2"/>
        </w:numPr>
        <w:spacing w:before="120" w:beforeAutospacing="0" w:after="120" w:afterAutospacing="0"/>
        <w:ind w:left="567" w:hanging="567"/>
        <w:rPr>
          <w:i/>
          <w:lang w:val="uk-UA"/>
        </w:rPr>
      </w:pPr>
      <w:r w:rsidRPr="00A608BF">
        <w:rPr>
          <w:bCs/>
          <w:color w:val="000000" w:themeColor="text1"/>
          <w:lang w:val="uk-UA"/>
        </w:rPr>
        <w:t xml:space="preserve">Щодо пов’язаності </w:t>
      </w:r>
      <w:r w:rsidRPr="00A608BF">
        <w:rPr>
          <w:rFonts w:eastAsia="MS Mincho"/>
          <w:color w:val="000000" w:themeColor="text1"/>
          <w:lang w:val="uk-UA"/>
        </w:rPr>
        <w:t xml:space="preserve">ТОВ «АРМБУДСЕРВІС» </w:t>
      </w:r>
      <w:r w:rsidR="00010B9A">
        <w:rPr>
          <w:rFonts w:eastAsia="MS Mincho"/>
          <w:color w:val="000000" w:themeColor="text1"/>
          <w:lang w:val="uk-UA"/>
        </w:rPr>
        <w:t>і</w:t>
      </w:r>
      <w:r w:rsidR="00010B9A" w:rsidRPr="00A608BF">
        <w:rPr>
          <w:rFonts w:eastAsia="MS Mincho"/>
          <w:color w:val="000000" w:themeColor="text1"/>
          <w:lang w:val="uk-UA"/>
        </w:rPr>
        <w:t xml:space="preserve"> </w:t>
      </w:r>
      <w:r w:rsidRPr="00A608BF">
        <w:rPr>
          <w:lang w:val="uk-UA"/>
        </w:rPr>
        <w:t xml:space="preserve">ТОВ </w:t>
      </w:r>
      <w:r w:rsidRPr="00A608BF">
        <w:rPr>
          <w:bCs/>
          <w:color w:val="000000" w:themeColor="text1"/>
          <w:lang w:val="uk-UA"/>
        </w:rPr>
        <w:t>«БЕНЕФІТ ЕКСПЛОРЕЙШН»</w:t>
      </w:r>
      <w:r w:rsidR="00F0586E" w:rsidRPr="00A608BF">
        <w:rPr>
          <w:bCs/>
          <w:color w:val="000000" w:themeColor="text1"/>
          <w:lang w:val="uk-UA"/>
        </w:rPr>
        <w:t xml:space="preserve"> та наявн</w:t>
      </w:r>
      <w:r w:rsidR="0001686A" w:rsidRPr="00A608BF">
        <w:rPr>
          <w:bCs/>
          <w:color w:val="000000" w:themeColor="text1"/>
          <w:lang w:val="uk-UA"/>
        </w:rPr>
        <w:t>ості</w:t>
      </w:r>
      <w:r w:rsidR="00F0586E" w:rsidRPr="00A608BF">
        <w:rPr>
          <w:bCs/>
          <w:color w:val="000000" w:themeColor="text1"/>
          <w:lang w:val="uk-UA"/>
        </w:rPr>
        <w:t xml:space="preserve"> </w:t>
      </w:r>
      <w:r w:rsidR="00010B9A">
        <w:rPr>
          <w:bCs/>
          <w:color w:val="000000" w:themeColor="text1"/>
          <w:lang w:val="uk-UA"/>
        </w:rPr>
        <w:t>в</w:t>
      </w:r>
      <w:r w:rsidR="00010B9A" w:rsidRPr="00A608BF">
        <w:rPr>
          <w:bCs/>
          <w:color w:val="000000" w:themeColor="text1"/>
          <w:lang w:val="uk-UA"/>
        </w:rPr>
        <w:t xml:space="preserve"> </w:t>
      </w:r>
      <w:r w:rsidR="00FC2876">
        <w:rPr>
          <w:bCs/>
          <w:color w:val="000000" w:themeColor="text1"/>
          <w:lang w:val="uk-UA"/>
        </w:rPr>
        <w:t>ОСОБА1</w:t>
      </w:r>
      <w:r w:rsidR="00F0586E" w:rsidRPr="00A608BF">
        <w:rPr>
          <w:bCs/>
          <w:color w:val="000000" w:themeColor="text1"/>
          <w:lang w:val="uk-UA"/>
        </w:rPr>
        <w:t xml:space="preserve"> вирішальн</w:t>
      </w:r>
      <w:r w:rsidR="00F442DB" w:rsidRPr="00A608BF">
        <w:rPr>
          <w:bCs/>
          <w:color w:val="000000" w:themeColor="text1"/>
          <w:lang w:val="uk-UA"/>
        </w:rPr>
        <w:t>ого</w:t>
      </w:r>
      <w:r w:rsidR="00F0586E" w:rsidRPr="00A608BF">
        <w:rPr>
          <w:bCs/>
          <w:color w:val="000000" w:themeColor="text1"/>
          <w:lang w:val="uk-UA"/>
        </w:rPr>
        <w:t xml:space="preserve"> вплив</w:t>
      </w:r>
      <w:r w:rsidR="00F442DB" w:rsidRPr="00A608BF">
        <w:rPr>
          <w:bCs/>
          <w:color w:val="000000" w:themeColor="text1"/>
          <w:lang w:val="uk-UA"/>
        </w:rPr>
        <w:t>у</w:t>
      </w:r>
      <w:r w:rsidR="00F0586E" w:rsidRPr="00A608BF">
        <w:rPr>
          <w:bCs/>
          <w:color w:val="000000" w:themeColor="text1"/>
          <w:lang w:val="uk-UA"/>
        </w:rPr>
        <w:t xml:space="preserve"> на господарську діяльність обох </w:t>
      </w:r>
      <w:r w:rsidR="00FC2876">
        <w:rPr>
          <w:bCs/>
          <w:color w:val="000000" w:themeColor="text1"/>
          <w:lang w:val="uk-UA"/>
        </w:rPr>
        <w:br/>
      </w:r>
      <w:r w:rsidR="00F0586E" w:rsidRPr="00A608BF">
        <w:rPr>
          <w:bCs/>
          <w:color w:val="000000" w:themeColor="text1"/>
          <w:lang w:val="uk-UA"/>
        </w:rPr>
        <w:t>суб’єктів господарювання</w:t>
      </w:r>
      <w:r w:rsidR="00F442DB" w:rsidRPr="00A608BF">
        <w:rPr>
          <w:bCs/>
          <w:color w:val="000000" w:themeColor="text1"/>
          <w:lang w:val="uk-UA"/>
        </w:rPr>
        <w:t xml:space="preserve">, </w:t>
      </w:r>
      <w:r w:rsidR="00F442DB" w:rsidRPr="00A608BF">
        <w:rPr>
          <w:rFonts w:eastAsia="MS Mincho"/>
          <w:color w:val="000000" w:themeColor="text1"/>
          <w:lang w:val="uk-UA"/>
        </w:rPr>
        <w:t xml:space="preserve">ТОВ «АРМБУДСЕРВІС» вважає, що такий </w:t>
      </w:r>
      <w:r w:rsidR="00FC2876">
        <w:rPr>
          <w:rFonts w:eastAsia="MS Mincho"/>
          <w:color w:val="000000" w:themeColor="text1"/>
          <w:lang w:val="uk-UA"/>
        </w:rPr>
        <w:br/>
      </w:r>
      <w:r w:rsidR="00F442DB" w:rsidRPr="00A608BF">
        <w:rPr>
          <w:rFonts w:eastAsia="MS Mincho"/>
          <w:color w:val="000000" w:themeColor="text1"/>
          <w:lang w:val="uk-UA"/>
        </w:rPr>
        <w:t>висновок адміністративної колегії Відділення є припущенням</w:t>
      </w:r>
      <w:r w:rsidR="002123BB" w:rsidRPr="00A608BF">
        <w:rPr>
          <w:rFonts w:eastAsia="MS Mincho"/>
          <w:color w:val="000000" w:themeColor="text1"/>
          <w:lang w:val="uk-UA"/>
        </w:rPr>
        <w:t xml:space="preserve">, оскільки </w:t>
      </w:r>
      <w:r w:rsidR="00FC2876">
        <w:rPr>
          <w:rFonts w:eastAsia="MS Mincho"/>
          <w:color w:val="000000" w:themeColor="text1"/>
          <w:lang w:val="uk-UA"/>
        </w:rPr>
        <w:br/>
      </w:r>
      <w:r w:rsidR="002123BB" w:rsidRPr="00A608BF">
        <w:rPr>
          <w:rFonts w:eastAsia="MS Mincho"/>
          <w:color w:val="000000" w:themeColor="text1"/>
          <w:lang w:val="uk-UA"/>
        </w:rPr>
        <w:t xml:space="preserve">згідно з інформацією з Єдиного державного реєстру юридичних осіб, фізичних </w:t>
      </w:r>
      <w:r w:rsidR="00FC2876">
        <w:rPr>
          <w:rFonts w:eastAsia="MS Mincho"/>
          <w:color w:val="000000" w:themeColor="text1"/>
          <w:lang w:val="uk-UA"/>
        </w:rPr>
        <w:br/>
      </w:r>
      <w:r w:rsidR="002123BB" w:rsidRPr="00A608BF">
        <w:rPr>
          <w:rFonts w:eastAsia="MS Mincho"/>
          <w:color w:val="000000" w:themeColor="text1"/>
          <w:lang w:val="uk-UA"/>
        </w:rPr>
        <w:t>осіб-підприємців та громадських формувань,  на дату подання своїх пропозицій</w:t>
      </w:r>
      <w:r w:rsidR="002123BB" w:rsidRPr="00A608BF">
        <w:rPr>
          <w:lang w:val="uk-UA"/>
        </w:rPr>
        <w:t xml:space="preserve"> </w:t>
      </w:r>
      <w:r w:rsidR="00FC2876">
        <w:rPr>
          <w:bCs/>
          <w:color w:val="000000" w:themeColor="text1"/>
          <w:lang w:val="uk-UA"/>
        </w:rPr>
        <w:t>ОСОБА1</w:t>
      </w:r>
      <w:r w:rsidR="00791AF1" w:rsidRPr="00A608BF">
        <w:rPr>
          <w:bCs/>
          <w:color w:val="000000" w:themeColor="text1"/>
          <w:lang w:val="uk-UA"/>
        </w:rPr>
        <w:t xml:space="preserve"> </w:t>
      </w:r>
      <w:r w:rsidR="0059126F" w:rsidRPr="00A608BF">
        <w:rPr>
          <w:bCs/>
          <w:color w:val="000000" w:themeColor="text1"/>
          <w:lang w:val="uk-UA"/>
        </w:rPr>
        <w:t xml:space="preserve">не входив </w:t>
      </w:r>
      <w:r w:rsidR="002123BB" w:rsidRPr="00A608BF">
        <w:rPr>
          <w:rFonts w:eastAsia="MS Mincho"/>
          <w:color w:val="000000" w:themeColor="text1"/>
          <w:lang w:val="uk-UA"/>
        </w:rPr>
        <w:t>до складу учасників</w:t>
      </w:r>
      <w:r w:rsidR="0059126F" w:rsidRPr="00A608BF">
        <w:rPr>
          <w:rFonts w:eastAsia="MS Mincho"/>
          <w:color w:val="000000" w:themeColor="text1"/>
          <w:lang w:val="uk-UA"/>
        </w:rPr>
        <w:t xml:space="preserve"> ТОВ</w:t>
      </w:r>
      <w:r w:rsidR="00010B9A">
        <w:rPr>
          <w:rFonts w:eastAsia="MS Mincho"/>
          <w:color w:val="000000" w:themeColor="text1"/>
          <w:lang w:val="uk-UA"/>
        </w:rPr>
        <w:t> </w:t>
      </w:r>
      <w:r w:rsidR="0059126F" w:rsidRPr="00A608BF">
        <w:rPr>
          <w:rFonts w:eastAsia="MS Mincho"/>
          <w:color w:val="000000" w:themeColor="text1"/>
          <w:lang w:val="uk-UA"/>
        </w:rPr>
        <w:t xml:space="preserve">«АРМБУДСЕРВІС» </w:t>
      </w:r>
      <w:r w:rsidR="00010B9A">
        <w:rPr>
          <w:rFonts w:eastAsia="MS Mincho"/>
          <w:color w:val="000000" w:themeColor="text1"/>
          <w:lang w:val="uk-UA"/>
        </w:rPr>
        <w:t xml:space="preserve">і </w:t>
      </w:r>
      <w:r w:rsidR="0059126F" w:rsidRPr="00A608BF">
        <w:rPr>
          <w:lang w:val="uk-UA"/>
        </w:rPr>
        <w:t xml:space="preserve">ТОВ </w:t>
      </w:r>
      <w:r w:rsidR="0059126F" w:rsidRPr="00A608BF">
        <w:rPr>
          <w:bCs/>
          <w:color w:val="000000" w:themeColor="text1"/>
          <w:lang w:val="uk-UA"/>
        </w:rPr>
        <w:t>«БЕНЕФІТ ЕКСПЛОРЕЙШН»</w:t>
      </w:r>
      <w:r w:rsidR="002123BB" w:rsidRPr="00A608BF">
        <w:rPr>
          <w:rFonts w:eastAsia="MS Mincho"/>
          <w:color w:val="000000" w:themeColor="text1"/>
          <w:lang w:val="uk-UA"/>
        </w:rPr>
        <w:t>, керівних та/або органів</w:t>
      </w:r>
      <w:r w:rsidR="0059126F" w:rsidRPr="00A608BF">
        <w:rPr>
          <w:rFonts w:eastAsia="MS Mincho"/>
          <w:color w:val="000000" w:themeColor="text1"/>
          <w:lang w:val="uk-UA"/>
        </w:rPr>
        <w:t xml:space="preserve"> управління.</w:t>
      </w:r>
    </w:p>
    <w:p w14:paraId="4B45A148" w14:textId="77777777" w:rsidR="00F442DB" w:rsidRPr="00A608BF" w:rsidRDefault="00BE31AA" w:rsidP="00A608BF">
      <w:pPr>
        <w:pStyle w:val="ac"/>
        <w:widowControl w:val="0"/>
        <w:numPr>
          <w:ilvl w:val="0"/>
          <w:numId w:val="2"/>
        </w:numPr>
        <w:spacing w:before="120" w:beforeAutospacing="0" w:after="120" w:afterAutospacing="0"/>
        <w:ind w:left="567" w:hanging="567"/>
        <w:rPr>
          <w:i/>
          <w:lang w:val="uk-UA"/>
        </w:rPr>
      </w:pPr>
      <w:r w:rsidRPr="00A608BF">
        <w:rPr>
          <w:rFonts w:eastAsia="MS Mincho"/>
          <w:color w:val="000000" w:themeColor="text1"/>
          <w:lang w:val="uk-UA"/>
        </w:rPr>
        <w:t xml:space="preserve">У Заяві </w:t>
      </w:r>
      <w:r w:rsidR="00E51D82" w:rsidRPr="00A608BF">
        <w:rPr>
          <w:rFonts w:eastAsia="MS Mincho"/>
          <w:color w:val="000000" w:themeColor="text1"/>
          <w:lang w:val="uk-UA"/>
        </w:rPr>
        <w:t>зазнач</w:t>
      </w:r>
      <w:r w:rsidRPr="00A608BF">
        <w:rPr>
          <w:rFonts w:eastAsia="MS Mincho"/>
          <w:color w:val="000000" w:themeColor="text1"/>
          <w:lang w:val="uk-UA"/>
        </w:rPr>
        <w:t>ено</w:t>
      </w:r>
      <w:r w:rsidR="00E51D82" w:rsidRPr="00A608BF">
        <w:rPr>
          <w:rFonts w:eastAsia="MS Mincho"/>
          <w:color w:val="000000" w:themeColor="text1"/>
          <w:lang w:val="uk-UA"/>
        </w:rPr>
        <w:t>, що</w:t>
      </w:r>
      <w:r w:rsidR="002123BB" w:rsidRPr="00A608BF">
        <w:rPr>
          <w:rFonts w:eastAsia="MS Mincho"/>
          <w:color w:val="000000" w:themeColor="text1"/>
          <w:lang w:val="uk-UA"/>
        </w:rPr>
        <w:t xml:space="preserve"> </w:t>
      </w:r>
      <w:r w:rsidR="00E51D82" w:rsidRPr="00A608BF">
        <w:rPr>
          <w:rFonts w:eastAsia="MS Mincho"/>
          <w:color w:val="000000" w:themeColor="text1"/>
          <w:lang w:val="uk-UA"/>
        </w:rPr>
        <w:t xml:space="preserve">відповідно до пункту 10.3 Статуту </w:t>
      </w:r>
      <w:r w:rsidRPr="00A608BF">
        <w:rPr>
          <w:rFonts w:eastAsia="MS Mincho"/>
          <w:color w:val="000000" w:themeColor="text1"/>
          <w:lang w:val="uk-UA"/>
        </w:rPr>
        <w:t xml:space="preserve">ТОВ «АРМБУДСЕРВІС» </w:t>
      </w:r>
      <w:r w:rsidR="00E51D82" w:rsidRPr="00A608BF">
        <w:rPr>
          <w:rFonts w:eastAsia="MS Mincho"/>
          <w:color w:val="000000" w:themeColor="text1"/>
          <w:lang w:val="uk-UA"/>
        </w:rPr>
        <w:t xml:space="preserve">директор товариства </w:t>
      </w:r>
      <w:r w:rsidRPr="00A608BF">
        <w:rPr>
          <w:rFonts w:eastAsia="MS Mincho"/>
          <w:color w:val="000000" w:themeColor="text1"/>
          <w:lang w:val="uk-UA"/>
        </w:rPr>
        <w:t xml:space="preserve">представляє інтереси, підписує договори, укладає і вчиняє правочини від імені товариства без будь-яких обмежень, </w:t>
      </w:r>
      <w:r w:rsidR="008C7C29" w:rsidRPr="00A608BF">
        <w:rPr>
          <w:rFonts w:eastAsia="MS Mincho"/>
          <w:color w:val="000000" w:themeColor="text1"/>
          <w:lang w:val="uk-UA"/>
        </w:rPr>
        <w:t>«</w:t>
      </w:r>
      <w:r w:rsidRPr="00A608BF">
        <w:rPr>
          <w:rFonts w:eastAsia="MS Mincho"/>
          <w:i/>
          <w:color w:val="000000" w:themeColor="text1"/>
          <w:lang w:val="uk-UA"/>
        </w:rPr>
        <w:t xml:space="preserve">при цьому є підзвітним, а не підпорядкованими органом </w:t>
      </w:r>
      <w:r w:rsidR="008C7C29" w:rsidRPr="00A608BF">
        <w:rPr>
          <w:rFonts w:eastAsia="MS Mincho"/>
          <w:i/>
          <w:color w:val="000000" w:themeColor="text1"/>
          <w:lang w:val="uk-UA"/>
        </w:rPr>
        <w:t>управління перед учасниками</w:t>
      </w:r>
      <w:r w:rsidR="008C7C29" w:rsidRPr="00A608BF">
        <w:rPr>
          <w:rFonts w:eastAsia="MS Mincho"/>
          <w:color w:val="000000" w:themeColor="text1"/>
          <w:lang w:val="uk-UA"/>
        </w:rPr>
        <w:t>».</w:t>
      </w:r>
      <w:r w:rsidRPr="00A608BF">
        <w:rPr>
          <w:rFonts w:eastAsia="MS Mincho"/>
          <w:color w:val="000000" w:themeColor="text1"/>
          <w:lang w:val="uk-UA"/>
        </w:rPr>
        <w:t xml:space="preserve">  </w:t>
      </w:r>
    </w:p>
    <w:p w14:paraId="49491B00" w14:textId="77777777" w:rsidR="008C7C29" w:rsidRPr="00A608BF" w:rsidRDefault="008C7C29" w:rsidP="00A608BF">
      <w:pPr>
        <w:pStyle w:val="ac"/>
        <w:widowControl w:val="0"/>
        <w:numPr>
          <w:ilvl w:val="0"/>
          <w:numId w:val="2"/>
        </w:numPr>
        <w:spacing w:before="120" w:beforeAutospacing="0" w:after="120" w:afterAutospacing="0"/>
        <w:ind w:left="567" w:hanging="567"/>
        <w:rPr>
          <w:i/>
          <w:lang w:val="uk-UA"/>
        </w:rPr>
      </w:pPr>
      <w:r w:rsidRPr="00A608BF">
        <w:rPr>
          <w:rFonts w:eastAsia="MS Mincho"/>
          <w:color w:val="000000" w:themeColor="text1"/>
          <w:lang w:val="uk-UA"/>
        </w:rPr>
        <w:t xml:space="preserve">ТОВ «АРМБУДСЕРВІС» не погоджується з висновком адміністративної колегії Відділення про те, що </w:t>
      </w:r>
      <w:r w:rsidR="00A14921" w:rsidRPr="00A608BF">
        <w:rPr>
          <w:rFonts w:eastAsia="MS Mincho"/>
          <w:color w:val="000000" w:themeColor="text1"/>
          <w:lang w:val="uk-UA"/>
        </w:rPr>
        <w:t>«</w:t>
      </w:r>
      <w:r w:rsidR="00A14921" w:rsidRPr="00A608BF">
        <w:rPr>
          <w:rFonts w:eastAsia="MS Mincho"/>
          <w:i/>
          <w:color w:val="000000" w:themeColor="text1"/>
          <w:lang w:val="uk-UA"/>
        </w:rPr>
        <w:t>участь ТОВ «БЕНЕФІТ ЕКСПЛОРЕЙШН» у торгах є формальною, тобто не з метою перемоги у зазначених торгах, а з метою забезпечення перемоги ТОВ «</w:t>
      </w:r>
      <w:proofErr w:type="spellStart"/>
      <w:r w:rsidR="00A14921" w:rsidRPr="00A608BF">
        <w:rPr>
          <w:rFonts w:eastAsia="MS Mincho"/>
          <w:i/>
          <w:color w:val="000000" w:themeColor="text1"/>
          <w:lang w:val="uk-UA"/>
        </w:rPr>
        <w:t>Армбудсервіс</w:t>
      </w:r>
      <w:proofErr w:type="spellEnd"/>
      <w:r w:rsidR="00A14921" w:rsidRPr="00A608BF">
        <w:rPr>
          <w:rFonts w:eastAsia="MS Mincho"/>
          <w:i/>
          <w:color w:val="000000" w:themeColor="text1"/>
          <w:lang w:val="uk-UA"/>
        </w:rPr>
        <w:t>» є необґрунтованим т</w:t>
      </w:r>
      <w:r w:rsidR="00997D96" w:rsidRPr="00A608BF">
        <w:rPr>
          <w:rFonts w:eastAsia="MS Mincho"/>
          <w:i/>
          <w:color w:val="000000" w:themeColor="text1"/>
          <w:lang w:val="uk-UA"/>
        </w:rPr>
        <w:t>а таким, що не відповідає дійсності</w:t>
      </w:r>
      <w:r w:rsidR="001C5020" w:rsidRPr="00A608BF">
        <w:rPr>
          <w:rFonts w:eastAsia="MS Mincho"/>
          <w:i/>
          <w:color w:val="000000" w:themeColor="text1"/>
          <w:lang w:val="uk-UA"/>
        </w:rPr>
        <w:t>…</w:t>
      </w:r>
      <w:r w:rsidR="00A14921" w:rsidRPr="00A608BF">
        <w:rPr>
          <w:rFonts w:eastAsia="MS Mincho"/>
          <w:color w:val="000000" w:themeColor="text1"/>
          <w:lang w:val="uk-UA"/>
        </w:rPr>
        <w:t>»</w:t>
      </w:r>
      <w:r w:rsidR="001437E8" w:rsidRPr="00A608BF">
        <w:rPr>
          <w:rFonts w:eastAsia="MS Mincho"/>
          <w:color w:val="000000" w:themeColor="text1"/>
          <w:lang w:val="uk-UA"/>
        </w:rPr>
        <w:t>, оскільки</w:t>
      </w:r>
      <w:r w:rsidR="00433472" w:rsidRPr="00A608BF">
        <w:rPr>
          <w:rFonts w:eastAsia="MS Mincho"/>
          <w:color w:val="000000" w:themeColor="text1"/>
          <w:lang w:val="uk-UA"/>
        </w:rPr>
        <w:t>, на думку Заявника,</w:t>
      </w:r>
      <w:r w:rsidR="001437E8" w:rsidRPr="00A608BF">
        <w:rPr>
          <w:rFonts w:eastAsia="MS Mincho"/>
          <w:color w:val="000000" w:themeColor="text1"/>
          <w:lang w:val="uk-UA"/>
        </w:rPr>
        <w:t xml:space="preserve"> невідповідність тендерних пропозицій </w:t>
      </w:r>
      <w:r w:rsidR="007B5914" w:rsidRPr="00A608BF">
        <w:rPr>
          <w:rFonts w:eastAsia="MS Mincho"/>
          <w:color w:val="000000" w:themeColor="text1"/>
          <w:lang w:val="uk-UA"/>
        </w:rPr>
        <w:t xml:space="preserve">вимогам тендерної документації, яка була також виявлена замовником </w:t>
      </w:r>
      <w:r w:rsidR="00DD6A7B">
        <w:rPr>
          <w:rFonts w:eastAsia="MS Mincho"/>
          <w:color w:val="000000" w:themeColor="text1"/>
          <w:lang w:val="uk-UA"/>
        </w:rPr>
        <w:t>у</w:t>
      </w:r>
      <w:r w:rsidR="00DD6A7B" w:rsidRPr="00A608BF">
        <w:rPr>
          <w:rFonts w:eastAsia="MS Mincho"/>
          <w:color w:val="000000" w:themeColor="text1"/>
          <w:lang w:val="uk-UA"/>
        </w:rPr>
        <w:t xml:space="preserve"> </w:t>
      </w:r>
      <w:r w:rsidR="007B5914" w:rsidRPr="00A608BF">
        <w:rPr>
          <w:rFonts w:eastAsia="MS Mincho"/>
          <w:color w:val="000000" w:themeColor="text1"/>
          <w:lang w:val="uk-UA"/>
        </w:rPr>
        <w:t xml:space="preserve">пропозиціях інших суб’єктів господарювання, не може </w:t>
      </w:r>
      <w:r w:rsidR="00DD5315" w:rsidRPr="00A608BF">
        <w:rPr>
          <w:rFonts w:eastAsia="MS Mincho"/>
          <w:color w:val="000000" w:themeColor="text1"/>
          <w:lang w:val="uk-UA"/>
        </w:rPr>
        <w:t>бути доказом антиконкурентних узгоджених дій.</w:t>
      </w:r>
    </w:p>
    <w:p w14:paraId="149DB2A8" w14:textId="77777777" w:rsidR="00DD5315" w:rsidRPr="00A608BF" w:rsidRDefault="00422C4C" w:rsidP="00A608BF">
      <w:pPr>
        <w:pStyle w:val="ac"/>
        <w:widowControl w:val="0"/>
        <w:numPr>
          <w:ilvl w:val="0"/>
          <w:numId w:val="2"/>
        </w:numPr>
        <w:spacing w:before="120" w:beforeAutospacing="0" w:after="120" w:afterAutospacing="0"/>
        <w:ind w:left="567" w:hanging="567"/>
        <w:rPr>
          <w:lang w:val="uk-UA"/>
        </w:rPr>
      </w:pPr>
      <w:r w:rsidRPr="00A608BF">
        <w:rPr>
          <w:lang w:val="uk-UA"/>
        </w:rPr>
        <w:t>Враховуючи вищенаведене</w:t>
      </w:r>
      <w:r w:rsidRPr="00A608BF">
        <w:t xml:space="preserve"> </w:t>
      </w:r>
      <w:r w:rsidRPr="00A608BF">
        <w:rPr>
          <w:lang w:val="uk-UA"/>
        </w:rPr>
        <w:t xml:space="preserve">ТОВ «АРМБУДСЕРВІС» просить скасувати Рішення </w:t>
      </w:r>
      <w:r w:rsidRPr="00A608BF">
        <w:rPr>
          <w:lang w:val="uk-UA"/>
        </w:rPr>
        <w:br/>
        <w:t>№ 35-р/к, як таке, що не відповідає дійсним обставинам та чинному законодавству України.</w:t>
      </w:r>
    </w:p>
    <w:bookmarkEnd w:id="5"/>
    <w:p w14:paraId="00DBA0D7" w14:textId="77777777" w:rsidR="00EE3042" w:rsidRPr="00A608BF" w:rsidRDefault="00C51F7F" w:rsidP="00A608BF">
      <w:pPr>
        <w:pStyle w:val="ac"/>
        <w:widowControl w:val="0"/>
        <w:spacing w:before="120" w:beforeAutospacing="0" w:after="120" w:afterAutospacing="0"/>
        <w:rPr>
          <w:b/>
          <w:bCs/>
          <w:lang w:val="uk-UA"/>
        </w:rPr>
      </w:pPr>
      <w:r w:rsidRPr="00A608BF">
        <w:rPr>
          <w:b/>
          <w:bCs/>
          <w:lang w:val="uk-UA"/>
        </w:rPr>
        <w:t>8</w:t>
      </w:r>
      <w:r w:rsidR="00740117" w:rsidRPr="00A608BF">
        <w:rPr>
          <w:b/>
          <w:bCs/>
          <w:lang w:val="uk-UA"/>
        </w:rPr>
        <w:t>.</w:t>
      </w:r>
      <w:r w:rsidR="00740117" w:rsidRPr="00A608BF">
        <w:rPr>
          <w:b/>
          <w:bCs/>
          <w:lang w:val="uk-UA"/>
        </w:rPr>
        <w:tab/>
        <w:t>ПЕРЕВІРКА РІШЕННЯ</w:t>
      </w:r>
    </w:p>
    <w:p w14:paraId="04B6085D" w14:textId="77777777" w:rsidR="00EE3042" w:rsidRPr="00A608BF" w:rsidRDefault="00EE3042" w:rsidP="00A608BF">
      <w:pPr>
        <w:pStyle w:val="a3"/>
        <w:widowControl w:val="0"/>
        <w:numPr>
          <w:ilvl w:val="0"/>
          <w:numId w:val="2"/>
        </w:numPr>
        <w:spacing w:after="120"/>
        <w:ind w:left="567" w:hanging="567"/>
        <w:rPr>
          <w:rFonts w:ascii="Times New Roman" w:hAnsi="Times New Roman" w:cs="Times New Roman"/>
          <w:sz w:val="24"/>
          <w:szCs w:val="24"/>
        </w:rPr>
      </w:pPr>
      <w:r w:rsidRPr="00A608BF">
        <w:rPr>
          <w:rFonts w:ascii="Times New Roman" w:hAnsi="Times New Roman" w:cs="Times New Roman"/>
          <w:sz w:val="24"/>
          <w:szCs w:val="24"/>
          <w:lang w:eastAsia="ru-RU"/>
        </w:rPr>
        <w:t xml:space="preserve">За результатами перевірки Рішення № </w:t>
      </w:r>
      <w:r w:rsidR="00422C4C" w:rsidRPr="00A608BF">
        <w:rPr>
          <w:rFonts w:ascii="Times New Roman" w:hAnsi="Times New Roman" w:cs="Times New Roman"/>
          <w:sz w:val="24"/>
          <w:szCs w:val="24"/>
          <w:lang w:eastAsia="ru-RU"/>
        </w:rPr>
        <w:t>35-р/к</w:t>
      </w:r>
      <w:r w:rsidRPr="00A608BF">
        <w:rPr>
          <w:rFonts w:ascii="Times New Roman" w:hAnsi="Times New Roman" w:cs="Times New Roman"/>
          <w:sz w:val="24"/>
          <w:szCs w:val="24"/>
          <w:lang w:eastAsia="ru-RU"/>
        </w:rPr>
        <w:t xml:space="preserve"> та аналізу матеріалів </w:t>
      </w:r>
      <w:r w:rsidR="00C51F7F" w:rsidRPr="00A608BF">
        <w:rPr>
          <w:rFonts w:ascii="Times New Roman" w:hAnsi="Times New Roman" w:cs="Times New Roman"/>
          <w:sz w:val="24"/>
          <w:szCs w:val="24"/>
          <w:lang w:eastAsia="ru-RU"/>
        </w:rPr>
        <w:t>с</w:t>
      </w:r>
      <w:r w:rsidRPr="00A608BF">
        <w:rPr>
          <w:rFonts w:ascii="Times New Roman" w:hAnsi="Times New Roman" w:cs="Times New Roman"/>
          <w:sz w:val="24"/>
          <w:szCs w:val="24"/>
          <w:lang w:eastAsia="ru-RU"/>
        </w:rPr>
        <w:t xml:space="preserve">прави № </w:t>
      </w:r>
      <w:r w:rsidR="00422C4C" w:rsidRPr="00A608BF">
        <w:rPr>
          <w:rFonts w:ascii="Times New Roman" w:hAnsi="Times New Roman" w:cs="Times New Roman"/>
          <w:sz w:val="24"/>
          <w:szCs w:val="24"/>
          <w:lang w:eastAsia="ru-RU"/>
        </w:rPr>
        <w:t>38</w:t>
      </w:r>
      <w:r w:rsidRPr="00A608BF">
        <w:rPr>
          <w:rFonts w:ascii="Times New Roman" w:hAnsi="Times New Roman" w:cs="Times New Roman"/>
          <w:sz w:val="24"/>
          <w:szCs w:val="24"/>
          <w:lang w:eastAsia="ru-RU"/>
        </w:rPr>
        <w:t xml:space="preserve"> встановлено</w:t>
      </w:r>
      <w:r w:rsidR="00C51F7F" w:rsidRPr="00A608BF">
        <w:rPr>
          <w:rFonts w:ascii="Times New Roman" w:hAnsi="Times New Roman" w:cs="Times New Roman"/>
          <w:sz w:val="24"/>
          <w:szCs w:val="24"/>
          <w:lang w:eastAsia="ru-RU"/>
        </w:rPr>
        <w:t xml:space="preserve"> таке</w:t>
      </w:r>
      <w:r w:rsidRPr="00A608BF">
        <w:rPr>
          <w:rFonts w:ascii="Times New Roman" w:hAnsi="Times New Roman" w:cs="Times New Roman"/>
          <w:sz w:val="24"/>
          <w:szCs w:val="24"/>
          <w:lang w:eastAsia="ru-RU"/>
        </w:rPr>
        <w:t>.</w:t>
      </w:r>
    </w:p>
    <w:p w14:paraId="566B8A5D" w14:textId="77777777" w:rsidR="007D2BC9" w:rsidRPr="00A608BF" w:rsidRDefault="007D2BC9" w:rsidP="00A608BF">
      <w:pPr>
        <w:pStyle w:val="a3"/>
        <w:widowControl w:val="0"/>
        <w:numPr>
          <w:ilvl w:val="0"/>
          <w:numId w:val="2"/>
        </w:numPr>
        <w:spacing w:before="0" w:after="120"/>
        <w:ind w:left="567" w:hanging="567"/>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У 2019 році Служб</w:t>
      </w:r>
      <w:r w:rsidR="00DD6A7B">
        <w:rPr>
          <w:rFonts w:ascii="Times New Roman" w:eastAsia="Times New Roman" w:hAnsi="Times New Roman" w:cs="Times New Roman"/>
          <w:sz w:val="24"/>
          <w:szCs w:val="24"/>
          <w:lang w:eastAsia="ru-RU"/>
        </w:rPr>
        <w:t>а</w:t>
      </w:r>
      <w:r w:rsidRPr="00A608BF">
        <w:rPr>
          <w:rFonts w:ascii="Times New Roman" w:eastAsia="Times New Roman" w:hAnsi="Times New Roman" w:cs="Times New Roman"/>
          <w:sz w:val="24"/>
          <w:szCs w:val="24"/>
          <w:lang w:eastAsia="ru-RU"/>
        </w:rPr>
        <w:t xml:space="preserve"> автомобільних доріг у Луганській області (ідентифікаційний код юридичної особи 25903424) (далі – Замовник) проводил</w:t>
      </w:r>
      <w:r w:rsidR="00DD6A7B">
        <w:rPr>
          <w:rFonts w:ascii="Times New Roman" w:eastAsia="Times New Roman" w:hAnsi="Times New Roman" w:cs="Times New Roman"/>
          <w:sz w:val="24"/>
          <w:szCs w:val="24"/>
          <w:lang w:eastAsia="ru-RU"/>
        </w:rPr>
        <w:t>а</w:t>
      </w:r>
      <w:r w:rsidRPr="00A608BF">
        <w:rPr>
          <w:rFonts w:ascii="Times New Roman" w:eastAsia="Times New Roman" w:hAnsi="Times New Roman" w:cs="Times New Roman"/>
          <w:sz w:val="24"/>
          <w:szCs w:val="24"/>
          <w:lang w:eastAsia="ru-RU"/>
        </w:rPr>
        <w:t xml:space="preserve"> такі процедури </w:t>
      </w:r>
      <w:r w:rsidR="00D04430" w:rsidRPr="00A608BF">
        <w:rPr>
          <w:rFonts w:ascii="Times New Roman" w:eastAsia="Times New Roman" w:hAnsi="Times New Roman" w:cs="Times New Roman"/>
          <w:sz w:val="24"/>
          <w:szCs w:val="24"/>
          <w:lang w:eastAsia="ru-RU"/>
        </w:rPr>
        <w:t>закупів</w:t>
      </w:r>
      <w:r w:rsidR="00DD6A7B">
        <w:rPr>
          <w:rFonts w:ascii="Times New Roman" w:eastAsia="Times New Roman" w:hAnsi="Times New Roman" w:cs="Times New Roman"/>
          <w:sz w:val="24"/>
          <w:szCs w:val="24"/>
          <w:lang w:eastAsia="ru-RU"/>
        </w:rPr>
        <w:t>ель</w:t>
      </w:r>
      <w:r w:rsidR="00066BB2" w:rsidRPr="00A608BF">
        <w:rPr>
          <w:rFonts w:ascii="Times New Roman" w:eastAsia="Times New Roman" w:hAnsi="Times New Roman" w:cs="Times New Roman"/>
          <w:sz w:val="24"/>
          <w:szCs w:val="24"/>
          <w:lang w:eastAsia="ru-RU"/>
        </w:rPr>
        <w:t xml:space="preserve"> (далі</w:t>
      </w:r>
      <w:r w:rsidR="00111EBD" w:rsidRPr="00A608BF">
        <w:rPr>
          <w:rFonts w:ascii="Times New Roman" w:eastAsia="Times New Roman" w:hAnsi="Times New Roman" w:cs="Times New Roman"/>
          <w:sz w:val="24"/>
          <w:szCs w:val="24"/>
          <w:lang w:eastAsia="ru-RU"/>
        </w:rPr>
        <w:t xml:space="preserve"> разом</w:t>
      </w:r>
      <w:r w:rsidR="00066BB2" w:rsidRPr="00A608BF">
        <w:rPr>
          <w:rFonts w:ascii="Times New Roman" w:eastAsia="Times New Roman" w:hAnsi="Times New Roman" w:cs="Times New Roman"/>
          <w:sz w:val="24"/>
          <w:szCs w:val="24"/>
          <w:lang w:eastAsia="ru-RU"/>
        </w:rPr>
        <w:t xml:space="preserve"> </w:t>
      </w:r>
      <w:r w:rsidR="003C0887" w:rsidRPr="00A608BF">
        <w:rPr>
          <w:rFonts w:ascii="Times New Roman" w:eastAsia="Times New Roman" w:hAnsi="Times New Roman" w:cs="Times New Roman"/>
          <w:sz w:val="24"/>
          <w:szCs w:val="24"/>
          <w:lang w:eastAsia="ru-RU"/>
        </w:rPr>
        <w:t>–</w:t>
      </w:r>
      <w:r w:rsidR="00066BB2" w:rsidRPr="00A608BF">
        <w:rPr>
          <w:rFonts w:ascii="Times New Roman" w:eastAsia="Times New Roman" w:hAnsi="Times New Roman" w:cs="Times New Roman"/>
          <w:sz w:val="24"/>
          <w:szCs w:val="24"/>
          <w:lang w:eastAsia="ru-RU"/>
        </w:rPr>
        <w:t xml:space="preserve"> Торги</w:t>
      </w:r>
      <w:r w:rsidR="003C0887" w:rsidRPr="00A608BF">
        <w:rPr>
          <w:rFonts w:ascii="Times New Roman" w:eastAsia="Times New Roman" w:hAnsi="Times New Roman" w:cs="Times New Roman"/>
          <w:sz w:val="24"/>
          <w:szCs w:val="24"/>
          <w:lang w:eastAsia="ru-RU"/>
        </w:rPr>
        <w:t>, Процедури закупів</w:t>
      </w:r>
      <w:r w:rsidR="00BC259F" w:rsidRPr="00A608BF">
        <w:rPr>
          <w:rFonts w:ascii="Times New Roman" w:eastAsia="Times New Roman" w:hAnsi="Times New Roman" w:cs="Times New Roman"/>
          <w:sz w:val="24"/>
          <w:szCs w:val="24"/>
          <w:lang w:eastAsia="ru-RU"/>
        </w:rPr>
        <w:t>е</w:t>
      </w:r>
      <w:r w:rsidR="003C0887" w:rsidRPr="00A608BF">
        <w:rPr>
          <w:rFonts w:ascii="Times New Roman" w:eastAsia="Times New Roman" w:hAnsi="Times New Roman" w:cs="Times New Roman"/>
          <w:sz w:val="24"/>
          <w:szCs w:val="24"/>
          <w:lang w:eastAsia="ru-RU"/>
        </w:rPr>
        <w:t>л</w:t>
      </w:r>
      <w:r w:rsidR="00BC259F" w:rsidRPr="00A608BF">
        <w:rPr>
          <w:rFonts w:ascii="Times New Roman" w:eastAsia="Times New Roman" w:hAnsi="Times New Roman" w:cs="Times New Roman"/>
          <w:sz w:val="24"/>
          <w:szCs w:val="24"/>
          <w:lang w:eastAsia="ru-RU"/>
        </w:rPr>
        <w:t>ь</w:t>
      </w:r>
      <w:r w:rsidR="003C0887"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w:t>
      </w:r>
    </w:p>
    <w:p w14:paraId="76A7E80F" w14:textId="77777777" w:rsidR="007D2BC9" w:rsidRPr="00A608BF" w:rsidRDefault="007D2BC9" w:rsidP="00A608BF">
      <w:pPr>
        <w:pStyle w:val="a3"/>
        <w:widowControl w:val="0"/>
        <w:spacing w:before="0"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1</w:t>
      </w:r>
      <w:r w:rsidRPr="00B54A5D">
        <w:rPr>
          <w:rFonts w:ascii="Times New Roman" w:eastAsia="Times New Roman" w:hAnsi="Times New Roman" w:cs="Times New Roman"/>
          <w:spacing w:val="-6"/>
          <w:sz w:val="24"/>
          <w:szCs w:val="24"/>
          <w:lang w:eastAsia="ru-RU"/>
        </w:rPr>
        <w:t xml:space="preserve">) «СОУ 42.1-37641918-105:2013, ДК 021:2015 (45230000-8 Будівництво трубопроводів, ліній зв'язку та </w:t>
      </w:r>
      <w:proofErr w:type="spellStart"/>
      <w:r w:rsidRPr="00B54A5D">
        <w:rPr>
          <w:rFonts w:ascii="Times New Roman" w:eastAsia="Times New Roman" w:hAnsi="Times New Roman" w:cs="Times New Roman"/>
          <w:spacing w:val="-6"/>
          <w:sz w:val="24"/>
          <w:szCs w:val="24"/>
          <w:lang w:eastAsia="ru-RU"/>
        </w:rPr>
        <w:t>електропередач</w:t>
      </w:r>
      <w:proofErr w:type="spellEnd"/>
      <w:r w:rsidRPr="00B54A5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Н-21 Старобільськ</w:t>
      </w:r>
      <w:r w:rsidR="00D04430" w:rsidRPr="00B54A5D">
        <w:rPr>
          <w:rFonts w:ascii="Times New Roman" w:eastAsia="Times New Roman" w:hAnsi="Times New Roman" w:cs="Times New Roman"/>
          <w:spacing w:val="-6"/>
          <w:sz w:val="24"/>
          <w:szCs w:val="24"/>
          <w:lang w:eastAsia="ru-RU"/>
        </w:rPr>
        <w:t xml:space="preserve"> - </w:t>
      </w:r>
      <w:r w:rsidRPr="00B54A5D">
        <w:rPr>
          <w:rFonts w:ascii="Times New Roman" w:eastAsia="Times New Roman" w:hAnsi="Times New Roman" w:cs="Times New Roman"/>
          <w:spacing w:val="-6"/>
          <w:sz w:val="24"/>
          <w:szCs w:val="24"/>
          <w:lang w:eastAsia="ru-RU"/>
        </w:rPr>
        <w:t>Луганськ -</w:t>
      </w:r>
      <w:r w:rsidR="00D04430" w:rsidRPr="00B54A5D">
        <w:rPr>
          <w:rFonts w:ascii="Times New Roman" w:eastAsia="Times New Roman" w:hAnsi="Times New Roman" w:cs="Times New Roman"/>
          <w:spacing w:val="-6"/>
          <w:sz w:val="24"/>
          <w:szCs w:val="24"/>
          <w:lang w:eastAsia="ru-RU"/>
        </w:rPr>
        <w:t xml:space="preserve"> </w:t>
      </w:r>
      <w:proofErr w:type="spellStart"/>
      <w:r w:rsidRPr="00B54A5D">
        <w:rPr>
          <w:rFonts w:ascii="Times New Roman" w:eastAsia="Times New Roman" w:hAnsi="Times New Roman" w:cs="Times New Roman"/>
          <w:spacing w:val="-6"/>
          <w:sz w:val="24"/>
          <w:szCs w:val="24"/>
          <w:lang w:eastAsia="ru-RU"/>
        </w:rPr>
        <w:t>Хрустальний</w:t>
      </w:r>
      <w:proofErr w:type="spellEnd"/>
      <w:r w:rsidRPr="00B54A5D">
        <w:rPr>
          <w:rFonts w:ascii="Times New Roman" w:eastAsia="Times New Roman" w:hAnsi="Times New Roman" w:cs="Times New Roman"/>
          <w:spacing w:val="-6"/>
          <w:sz w:val="24"/>
          <w:szCs w:val="24"/>
          <w:lang w:eastAsia="ru-RU"/>
        </w:rPr>
        <w:t xml:space="preserve"> - Макіївка </w:t>
      </w:r>
      <w:r w:rsidR="00D04430" w:rsidRPr="00B54A5D">
        <w:rPr>
          <w:rFonts w:ascii="Times New Roman" w:eastAsia="Times New Roman" w:hAnsi="Times New Roman" w:cs="Times New Roman"/>
          <w:spacing w:val="-6"/>
          <w:sz w:val="24"/>
          <w:szCs w:val="24"/>
          <w:lang w:eastAsia="ru-RU"/>
        </w:rPr>
        <w:t>-</w:t>
      </w:r>
      <w:r w:rsidRPr="00B54A5D">
        <w:rPr>
          <w:rFonts w:ascii="Times New Roman" w:eastAsia="Times New Roman" w:hAnsi="Times New Roman" w:cs="Times New Roman"/>
          <w:spacing w:val="-6"/>
          <w:sz w:val="24"/>
          <w:szCs w:val="24"/>
          <w:lang w:eastAsia="ru-RU"/>
        </w:rPr>
        <w:t xml:space="preserve"> Донецьк км 56+000 км 61+000 у Новоайдарському районі Луганської області» (ідентифікатор закупівлі в системі «</w:t>
      </w:r>
      <w:proofErr w:type="spellStart"/>
      <w:r w:rsidRPr="00B54A5D">
        <w:rPr>
          <w:rFonts w:ascii="Times New Roman" w:eastAsia="Times New Roman" w:hAnsi="Times New Roman" w:cs="Times New Roman"/>
          <w:spacing w:val="-6"/>
          <w:sz w:val="24"/>
          <w:szCs w:val="24"/>
          <w:lang w:eastAsia="ru-RU"/>
        </w:rPr>
        <w:t>Prozorro</w:t>
      </w:r>
      <w:proofErr w:type="spellEnd"/>
      <w:r w:rsidRPr="00B54A5D">
        <w:rPr>
          <w:rFonts w:ascii="Times New Roman" w:eastAsia="Times New Roman" w:hAnsi="Times New Roman" w:cs="Times New Roman"/>
          <w:spacing w:val="-6"/>
          <w:sz w:val="24"/>
          <w:szCs w:val="24"/>
          <w:lang w:eastAsia="ru-RU"/>
        </w:rPr>
        <w:t xml:space="preserve">» UA-2019-03-19-000355-c) (далі – </w:t>
      </w:r>
      <w:r w:rsidRPr="00B54A5D">
        <w:rPr>
          <w:rFonts w:ascii="Times New Roman" w:eastAsia="Times New Roman" w:hAnsi="Times New Roman" w:cs="Times New Roman"/>
          <w:b/>
          <w:spacing w:val="-6"/>
          <w:sz w:val="24"/>
          <w:szCs w:val="24"/>
          <w:lang w:eastAsia="ru-RU"/>
        </w:rPr>
        <w:t>Торги</w:t>
      </w:r>
      <w:r w:rsidR="00D04430" w:rsidRPr="00B54A5D">
        <w:rPr>
          <w:rFonts w:ascii="Times New Roman" w:eastAsia="Times New Roman" w:hAnsi="Times New Roman" w:cs="Times New Roman"/>
          <w:b/>
          <w:spacing w:val="-6"/>
          <w:sz w:val="24"/>
          <w:szCs w:val="24"/>
          <w:lang w:eastAsia="ru-RU"/>
        </w:rPr>
        <w:t>-</w:t>
      </w:r>
      <w:r w:rsidRPr="00B54A5D">
        <w:rPr>
          <w:rFonts w:ascii="Times New Roman" w:eastAsia="Times New Roman" w:hAnsi="Times New Roman" w:cs="Times New Roman"/>
          <w:b/>
          <w:spacing w:val="-6"/>
          <w:sz w:val="24"/>
          <w:szCs w:val="24"/>
          <w:lang w:eastAsia="ru-RU"/>
        </w:rPr>
        <w:t>1</w:t>
      </w:r>
      <w:r w:rsidRPr="00B54A5D">
        <w:rPr>
          <w:rFonts w:ascii="Times New Roman" w:eastAsia="Times New Roman" w:hAnsi="Times New Roman" w:cs="Times New Roman"/>
          <w:spacing w:val="-6"/>
          <w:sz w:val="24"/>
          <w:szCs w:val="24"/>
          <w:lang w:eastAsia="ru-RU"/>
        </w:rPr>
        <w:t>)</w:t>
      </w:r>
      <w:r w:rsidRPr="00A608BF">
        <w:rPr>
          <w:rFonts w:ascii="Times New Roman" w:eastAsia="Times New Roman" w:hAnsi="Times New Roman" w:cs="Times New Roman"/>
          <w:sz w:val="24"/>
          <w:szCs w:val="24"/>
          <w:lang w:eastAsia="ru-RU"/>
        </w:rPr>
        <w:t>;</w:t>
      </w:r>
    </w:p>
    <w:p w14:paraId="227E72F9" w14:textId="77777777" w:rsidR="007D2BC9" w:rsidRPr="00A608BF" w:rsidRDefault="007D2BC9" w:rsidP="00A608BF">
      <w:pPr>
        <w:pStyle w:val="a3"/>
        <w:widowControl w:val="0"/>
        <w:spacing w:before="0"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lastRenderedPageBreak/>
        <w:t xml:space="preserve">2) </w:t>
      </w:r>
      <w:r w:rsidRPr="00B54A5D">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B54A5D">
        <w:rPr>
          <w:rFonts w:ascii="Times New Roman" w:eastAsia="Times New Roman" w:hAnsi="Times New Roman" w:cs="Times New Roman"/>
          <w:spacing w:val="-6"/>
          <w:sz w:val="24"/>
          <w:szCs w:val="24"/>
          <w:lang w:eastAsia="ru-RU"/>
        </w:rPr>
        <w:t>електропередач</w:t>
      </w:r>
      <w:proofErr w:type="spellEnd"/>
      <w:r w:rsidRPr="00B54A5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Р-66 КПП «</w:t>
      </w:r>
      <w:proofErr w:type="spellStart"/>
      <w:r w:rsidRPr="00B54A5D">
        <w:rPr>
          <w:rFonts w:ascii="Times New Roman" w:eastAsia="Times New Roman" w:hAnsi="Times New Roman" w:cs="Times New Roman"/>
          <w:spacing w:val="-6"/>
          <w:sz w:val="24"/>
          <w:szCs w:val="24"/>
          <w:lang w:eastAsia="ru-RU"/>
        </w:rPr>
        <w:t>Демино</w:t>
      </w:r>
      <w:proofErr w:type="spellEnd"/>
      <w:r w:rsidR="00D04430" w:rsidRPr="00B54A5D">
        <w:rPr>
          <w:rFonts w:ascii="Times New Roman" w:eastAsia="Times New Roman" w:hAnsi="Times New Roman" w:cs="Times New Roman"/>
          <w:spacing w:val="-6"/>
          <w:sz w:val="24"/>
          <w:szCs w:val="24"/>
          <w:lang w:eastAsia="ru-RU"/>
        </w:rPr>
        <w:t xml:space="preserve"> -</w:t>
      </w:r>
      <w:r w:rsidRPr="00B54A5D">
        <w:rPr>
          <w:rFonts w:ascii="Times New Roman" w:eastAsia="Times New Roman" w:hAnsi="Times New Roman" w:cs="Times New Roman"/>
          <w:spacing w:val="-6"/>
          <w:sz w:val="24"/>
          <w:szCs w:val="24"/>
          <w:lang w:eastAsia="ru-RU"/>
        </w:rPr>
        <w:t xml:space="preserve"> Олександрівка» - Сватове -</w:t>
      </w:r>
      <w:r w:rsidR="00D04430" w:rsidRPr="00B54A5D">
        <w:rPr>
          <w:rFonts w:ascii="Times New Roman" w:eastAsia="Times New Roman" w:hAnsi="Times New Roman" w:cs="Times New Roman"/>
          <w:spacing w:val="-6"/>
          <w:sz w:val="24"/>
          <w:szCs w:val="24"/>
          <w:lang w:eastAsia="ru-RU"/>
        </w:rPr>
        <w:t xml:space="preserve"> </w:t>
      </w:r>
      <w:r w:rsidRPr="00B54A5D">
        <w:rPr>
          <w:rFonts w:ascii="Times New Roman" w:eastAsia="Times New Roman" w:hAnsi="Times New Roman" w:cs="Times New Roman"/>
          <w:spacing w:val="-6"/>
          <w:sz w:val="24"/>
          <w:szCs w:val="24"/>
          <w:lang w:eastAsia="ru-RU"/>
        </w:rPr>
        <w:t>Лисичанськ - Луганськ км 130+000 км 139+000 у Кремінському районі Луганської області» (ідентифікатор закупівлі в системі «</w:t>
      </w:r>
      <w:proofErr w:type="spellStart"/>
      <w:r w:rsidRPr="00B54A5D">
        <w:rPr>
          <w:rFonts w:ascii="Times New Roman" w:eastAsia="Times New Roman" w:hAnsi="Times New Roman" w:cs="Times New Roman"/>
          <w:spacing w:val="-6"/>
          <w:sz w:val="24"/>
          <w:szCs w:val="24"/>
          <w:lang w:eastAsia="ru-RU"/>
        </w:rPr>
        <w:t>Prozorro</w:t>
      </w:r>
      <w:proofErr w:type="spellEnd"/>
      <w:r w:rsidRPr="00B54A5D">
        <w:rPr>
          <w:rFonts w:ascii="Times New Roman" w:eastAsia="Times New Roman" w:hAnsi="Times New Roman" w:cs="Times New Roman"/>
          <w:spacing w:val="-6"/>
          <w:sz w:val="24"/>
          <w:szCs w:val="24"/>
          <w:lang w:eastAsia="ru-RU"/>
        </w:rPr>
        <w:t xml:space="preserve">» UA-2019-03-18-001767-c) (далі – </w:t>
      </w:r>
      <w:r w:rsidRPr="00B54A5D">
        <w:rPr>
          <w:rFonts w:ascii="Times New Roman" w:eastAsia="Times New Roman" w:hAnsi="Times New Roman" w:cs="Times New Roman"/>
          <w:b/>
          <w:spacing w:val="-6"/>
          <w:sz w:val="24"/>
          <w:szCs w:val="24"/>
          <w:lang w:eastAsia="ru-RU"/>
        </w:rPr>
        <w:t>Торги</w:t>
      </w:r>
      <w:r w:rsidR="00181FCC" w:rsidRPr="00B54A5D">
        <w:rPr>
          <w:rFonts w:ascii="Times New Roman" w:eastAsia="Times New Roman" w:hAnsi="Times New Roman" w:cs="Times New Roman"/>
          <w:b/>
          <w:spacing w:val="-6"/>
          <w:sz w:val="24"/>
          <w:szCs w:val="24"/>
          <w:lang w:eastAsia="ru-RU"/>
        </w:rPr>
        <w:t>-</w:t>
      </w:r>
      <w:r w:rsidRPr="00B54A5D">
        <w:rPr>
          <w:rFonts w:ascii="Times New Roman" w:eastAsia="Times New Roman" w:hAnsi="Times New Roman" w:cs="Times New Roman"/>
          <w:b/>
          <w:spacing w:val="-6"/>
          <w:sz w:val="24"/>
          <w:szCs w:val="24"/>
          <w:lang w:eastAsia="ru-RU"/>
        </w:rPr>
        <w:t>2</w:t>
      </w:r>
      <w:r w:rsidRPr="00B54A5D">
        <w:rPr>
          <w:rFonts w:ascii="Times New Roman" w:eastAsia="Times New Roman" w:hAnsi="Times New Roman" w:cs="Times New Roman"/>
          <w:spacing w:val="-6"/>
          <w:sz w:val="24"/>
          <w:szCs w:val="24"/>
          <w:lang w:eastAsia="ru-RU"/>
        </w:rPr>
        <w:t>);</w:t>
      </w:r>
    </w:p>
    <w:p w14:paraId="680D871B" w14:textId="77777777" w:rsidR="007D2BC9" w:rsidRPr="00A608BF" w:rsidRDefault="007D2BC9" w:rsidP="00A608BF">
      <w:pPr>
        <w:pStyle w:val="a3"/>
        <w:widowControl w:val="0"/>
        <w:spacing w:before="0"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3)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Т-13-06 Сєвєродонецьк - Новоайдар км 7+400 км 44+500 у Новоайдарському районі Луганської 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UA-2019-03-19-000506-c) (далі – </w:t>
      </w:r>
      <w:r w:rsidRPr="00A608BF">
        <w:rPr>
          <w:rFonts w:ascii="Times New Roman" w:eastAsia="Times New Roman" w:hAnsi="Times New Roman" w:cs="Times New Roman"/>
          <w:b/>
          <w:sz w:val="24"/>
          <w:szCs w:val="24"/>
          <w:lang w:eastAsia="ru-RU"/>
        </w:rPr>
        <w:t>Торги</w:t>
      </w:r>
      <w:r w:rsidR="00181FCC"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3</w:t>
      </w:r>
      <w:r w:rsidRPr="00A608BF">
        <w:rPr>
          <w:rFonts w:ascii="Times New Roman" w:eastAsia="Times New Roman" w:hAnsi="Times New Roman" w:cs="Times New Roman"/>
          <w:sz w:val="24"/>
          <w:szCs w:val="24"/>
          <w:lang w:eastAsia="ru-RU"/>
        </w:rPr>
        <w:t>);</w:t>
      </w:r>
    </w:p>
    <w:p w14:paraId="6A05100A"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4) </w:t>
      </w:r>
      <w:r w:rsidRPr="00560277">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560277">
        <w:rPr>
          <w:rFonts w:ascii="Times New Roman" w:eastAsia="Times New Roman" w:hAnsi="Times New Roman" w:cs="Times New Roman"/>
          <w:spacing w:val="-6"/>
          <w:sz w:val="24"/>
          <w:szCs w:val="24"/>
          <w:lang w:eastAsia="ru-RU"/>
        </w:rPr>
        <w:t>електропередач</w:t>
      </w:r>
      <w:proofErr w:type="spellEnd"/>
      <w:r w:rsidRPr="00560277">
        <w:rPr>
          <w:rFonts w:ascii="Times New Roman" w:eastAsia="Times New Roman" w:hAnsi="Times New Roman" w:cs="Times New Roman"/>
          <w:spacing w:val="-6"/>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Н-21 Старобільськ – Луганськ – </w:t>
      </w:r>
      <w:proofErr w:type="spellStart"/>
      <w:r w:rsidRPr="00560277">
        <w:rPr>
          <w:rFonts w:ascii="Times New Roman" w:eastAsia="Times New Roman" w:hAnsi="Times New Roman" w:cs="Times New Roman"/>
          <w:spacing w:val="-6"/>
          <w:sz w:val="24"/>
          <w:szCs w:val="24"/>
          <w:lang w:eastAsia="ru-RU"/>
        </w:rPr>
        <w:t>Хрустальний</w:t>
      </w:r>
      <w:proofErr w:type="spellEnd"/>
      <w:r w:rsidRPr="00560277">
        <w:rPr>
          <w:rFonts w:ascii="Times New Roman" w:eastAsia="Times New Roman" w:hAnsi="Times New Roman" w:cs="Times New Roman"/>
          <w:spacing w:val="-6"/>
          <w:sz w:val="24"/>
          <w:szCs w:val="24"/>
          <w:lang w:eastAsia="ru-RU"/>
        </w:rPr>
        <w:t xml:space="preserve"> – Макіївка – Донецьк км 0+000 – км 18+724, Н-26 Чугуїв – Мілове (через м. Старобільськ) км 172+665 – км 222+285 у Старобільському районі Луганської області» (ідентифікатор закупівлі в системі «</w:t>
      </w:r>
      <w:proofErr w:type="spellStart"/>
      <w:r w:rsidRPr="00560277">
        <w:rPr>
          <w:rFonts w:ascii="Times New Roman" w:eastAsia="Times New Roman" w:hAnsi="Times New Roman" w:cs="Times New Roman"/>
          <w:spacing w:val="-6"/>
          <w:sz w:val="24"/>
          <w:szCs w:val="24"/>
          <w:lang w:eastAsia="ru-RU"/>
        </w:rPr>
        <w:t>Prozorro</w:t>
      </w:r>
      <w:proofErr w:type="spellEnd"/>
      <w:r w:rsidRPr="00560277">
        <w:rPr>
          <w:rFonts w:ascii="Times New Roman" w:eastAsia="Times New Roman" w:hAnsi="Times New Roman" w:cs="Times New Roman"/>
          <w:spacing w:val="-6"/>
          <w:sz w:val="24"/>
          <w:szCs w:val="24"/>
          <w:lang w:eastAsia="ru-RU"/>
        </w:rPr>
        <w:t xml:space="preserve">» UA-2019-04-03-001372-a) (далі – </w:t>
      </w:r>
      <w:r w:rsidRPr="00560277">
        <w:rPr>
          <w:rFonts w:ascii="Times New Roman" w:eastAsia="Times New Roman" w:hAnsi="Times New Roman" w:cs="Times New Roman"/>
          <w:b/>
          <w:spacing w:val="-6"/>
          <w:sz w:val="24"/>
          <w:szCs w:val="24"/>
          <w:lang w:eastAsia="ru-RU"/>
        </w:rPr>
        <w:t>Торги</w:t>
      </w:r>
      <w:r w:rsidR="00181FCC" w:rsidRPr="00560277">
        <w:rPr>
          <w:rFonts w:ascii="Times New Roman" w:eastAsia="Times New Roman" w:hAnsi="Times New Roman" w:cs="Times New Roman"/>
          <w:b/>
          <w:spacing w:val="-6"/>
          <w:sz w:val="24"/>
          <w:szCs w:val="24"/>
          <w:lang w:eastAsia="ru-RU"/>
        </w:rPr>
        <w:t>-</w:t>
      </w:r>
      <w:r w:rsidRPr="00560277">
        <w:rPr>
          <w:rFonts w:ascii="Times New Roman" w:eastAsia="Times New Roman" w:hAnsi="Times New Roman" w:cs="Times New Roman"/>
          <w:b/>
          <w:spacing w:val="-6"/>
          <w:sz w:val="24"/>
          <w:szCs w:val="24"/>
          <w:lang w:eastAsia="ru-RU"/>
        </w:rPr>
        <w:t>4</w:t>
      </w:r>
      <w:r w:rsidRPr="00560277">
        <w:rPr>
          <w:rFonts w:ascii="Times New Roman" w:eastAsia="Times New Roman" w:hAnsi="Times New Roman" w:cs="Times New Roman"/>
          <w:spacing w:val="-6"/>
          <w:sz w:val="24"/>
          <w:szCs w:val="24"/>
          <w:lang w:eastAsia="ru-RU"/>
        </w:rPr>
        <w:t>);</w:t>
      </w:r>
    </w:p>
    <w:p w14:paraId="5F454BCA"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5)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Попаснянського району Луганської </w:t>
      </w:r>
      <w:r w:rsidR="008571C5"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UA-2019-04-02-000750-a) </w:t>
      </w:r>
      <w:r w:rsidR="008571C5"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 xml:space="preserve">(далі – </w:t>
      </w:r>
      <w:r w:rsidRPr="00A608BF">
        <w:rPr>
          <w:rFonts w:ascii="Times New Roman" w:eastAsia="Times New Roman" w:hAnsi="Times New Roman" w:cs="Times New Roman"/>
          <w:b/>
          <w:sz w:val="24"/>
          <w:szCs w:val="24"/>
          <w:lang w:eastAsia="ru-RU"/>
        </w:rPr>
        <w:t>Торги</w:t>
      </w:r>
      <w:r w:rsidR="00181FCC"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5</w:t>
      </w:r>
      <w:r w:rsidRPr="00A608BF">
        <w:rPr>
          <w:rFonts w:ascii="Times New Roman" w:eastAsia="Times New Roman" w:hAnsi="Times New Roman" w:cs="Times New Roman"/>
          <w:sz w:val="24"/>
          <w:szCs w:val="24"/>
          <w:lang w:eastAsia="ru-RU"/>
        </w:rPr>
        <w:t>);</w:t>
      </w:r>
    </w:p>
    <w:p w14:paraId="00795D67"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6) </w:t>
      </w:r>
      <w:r w:rsidRPr="00B54A5D">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B54A5D">
        <w:rPr>
          <w:rFonts w:ascii="Times New Roman" w:eastAsia="Times New Roman" w:hAnsi="Times New Roman" w:cs="Times New Roman"/>
          <w:spacing w:val="-6"/>
          <w:sz w:val="24"/>
          <w:szCs w:val="24"/>
          <w:lang w:eastAsia="ru-RU"/>
        </w:rPr>
        <w:t>електропередач</w:t>
      </w:r>
      <w:proofErr w:type="spellEnd"/>
      <w:r w:rsidRPr="00B54A5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Кремінського району Луганської області» (ідентифікатор закупівлі в системі «</w:t>
      </w:r>
      <w:proofErr w:type="spellStart"/>
      <w:r w:rsidRPr="00B54A5D">
        <w:rPr>
          <w:rFonts w:ascii="Times New Roman" w:eastAsia="Times New Roman" w:hAnsi="Times New Roman" w:cs="Times New Roman"/>
          <w:spacing w:val="-6"/>
          <w:sz w:val="24"/>
          <w:szCs w:val="24"/>
          <w:lang w:eastAsia="ru-RU"/>
        </w:rPr>
        <w:t>Prozorro</w:t>
      </w:r>
      <w:proofErr w:type="spellEnd"/>
      <w:r w:rsidRPr="00B54A5D">
        <w:rPr>
          <w:rFonts w:ascii="Times New Roman" w:eastAsia="Times New Roman" w:hAnsi="Times New Roman" w:cs="Times New Roman"/>
          <w:spacing w:val="-6"/>
          <w:sz w:val="24"/>
          <w:szCs w:val="24"/>
          <w:lang w:eastAsia="ru-RU"/>
        </w:rPr>
        <w:t xml:space="preserve">» UA-2019-04-01-000859-a) (далі – </w:t>
      </w:r>
      <w:r w:rsidRPr="00B54A5D">
        <w:rPr>
          <w:rFonts w:ascii="Times New Roman" w:eastAsia="Times New Roman" w:hAnsi="Times New Roman" w:cs="Times New Roman"/>
          <w:b/>
          <w:spacing w:val="-6"/>
          <w:sz w:val="24"/>
          <w:szCs w:val="24"/>
          <w:lang w:eastAsia="ru-RU"/>
        </w:rPr>
        <w:t>Торги</w:t>
      </w:r>
      <w:r w:rsidR="00181FCC" w:rsidRPr="00B54A5D">
        <w:rPr>
          <w:rFonts w:ascii="Times New Roman" w:eastAsia="Times New Roman" w:hAnsi="Times New Roman" w:cs="Times New Roman"/>
          <w:b/>
          <w:spacing w:val="-6"/>
          <w:sz w:val="24"/>
          <w:szCs w:val="24"/>
          <w:lang w:eastAsia="ru-RU"/>
        </w:rPr>
        <w:t>-</w:t>
      </w:r>
      <w:r w:rsidRPr="00B54A5D">
        <w:rPr>
          <w:rFonts w:ascii="Times New Roman" w:eastAsia="Times New Roman" w:hAnsi="Times New Roman" w:cs="Times New Roman"/>
          <w:b/>
          <w:spacing w:val="-6"/>
          <w:sz w:val="24"/>
          <w:szCs w:val="24"/>
          <w:lang w:eastAsia="ru-RU"/>
        </w:rPr>
        <w:t>6</w:t>
      </w:r>
      <w:r w:rsidRPr="00B54A5D">
        <w:rPr>
          <w:rFonts w:ascii="Times New Roman" w:eastAsia="Times New Roman" w:hAnsi="Times New Roman" w:cs="Times New Roman"/>
          <w:spacing w:val="-6"/>
          <w:sz w:val="24"/>
          <w:szCs w:val="24"/>
          <w:lang w:eastAsia="ru-RU"/>
        </w:rPr>
        <w:t>)</w:t>
      </w:r>
      <w:r w:rsidRPr="00A608BF">
        <w:rPr>
          <w:rFonts w:ascii="Times New Roman" w:eastAsia="Times New Roman" w:hAnsi="Times New Roman" w:cs="Times New Roman"/>
          <w:sz w:val="24"/>
          <w:szCs w:val="24"/>
          <w:lang w:eastAsia="ru-RU"/>
        </w:rPr>
        <w:t>;</w:t>
      </w:r>
    </w:p>
    <w:p w14:paraId="4B00E3CD"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7)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Біловодського району Луганської </w:t>
      </w:r>
      <w:r w:rsidR="008571C5"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UA-2019-04-01-000770-а) </w:t>
      </w:r>
      <w:r w:rsidR="008571C5"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 xml:space="preserve">(далі – </w:t>
      </w:r>
      <w:r w:rsidRPr="00A608BF">
        <w:rPr>
          <w:rFonts w:ascii="Times New Roman" w:eastAsia="Times New Roman" w:hAnsi="Times New Roman" w:cs="Times New Roman"/>
          <w:b/>
          <w:sz w:val="24"/>
          <w:szCs w:val="24"/>
          <w:lang w:eastAsia="ru-RU"/>
        </w:rPr>
        <w:t>Торги</w:t>
      </w:r>
      <w:r w:rsidR="00181FCC"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7</w:t>
      </w:r>
      <w:r w:rsidRPr="00A608BF">
        <w:rPr>
          <w:rFonts w:ascii="Times New Roman" w:eastAsia="Times New Roman" w:hAnsi="Times New Roman" w:cs="Times New Roman"/>
          <w:sz w:val="24"/>
          <w:szCs w:val="24"/>
          <w:lang w:eastAsia="ru-RU"/>
        </w:rPr>
        <w:t>);</w:t>
      </w:r>
    </w:p>
    <w:p w14:paraId="7C300FD4"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8)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Т-13-02 КПП «</w:t>
      </w:r>
      <w:proofErr w:type="spellStart"/>
      <w:r w:rsidRPr="00A608BF">
        <w:rPr>
          <w:rFonts w:ascii="Times New Roman" w:eastAsia="Times New Roman" w:hAnsi="Times New Roman" w:cs="Times New Roman"/>
          <w:sz w:val="24"/>
          <w:szCs w:val="24"/>
          <w:lang w:eastAsia="ru-RU"/>
        </w:rPr>
        <w:t>Танюшівка</w:t>
      </w:r>
      <w:proofErr w:type="spellEnd"/>
      <w:r w:rsidRPr="00A608BF">
        <w:rPr>
          <w:rFonts w:ascii="Times New Roman" w:eastAsia="Times New Roman" w:hAnsi="Times New Roman" w:cs="Times New Roman"/>
          <w:sz w:val="24"/>
          <w:szCs w:val="24"/>
          <w:lang w:eastAsia="ru-RU"/>
        </w:rPr>
        <w:t xml:space="preserve">» - Старобільськ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Бахмут км 53+800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км 93+500, Т-13-13 Троїцьке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w:t>
      </w:r>
      <w:proofErr w:type="spellStart"/>
      <w:r w:rsidRPr="00A608BF">
        <w:rPr>
          <w:rFonts w:ascii="Times New Roman" w:eastAsia="Times New Roman" w:hAnsi="Times New Roman" w:cs="Times New Roman"/>
          <w:sz w:val="24"/>
          <w:szCs w:val="24"/>
          <w:lang w:eastAsia="ru-RU"/>
        </w:rPr>
        <w:t>Білокуракіне</w:t>
      </w:r>
      <w:proofErr w:type="spellEnd"/>
      <w:r w:rsidRPr="00A608BF">
        <w:rPr>
          <w:rFonts w:ascii="Times New Roman" w:eastAsia="Times New Roman" w:hAnsi="Times New Roman" w:cs="Times New Roman"/>
          <w:sz w:val="24"/>
          <w:szCs w:val="24"/>
          <w:lang w:eastAsia="ru-RU"/>
        </w:rPr>
        <w:t xml:space="preserve">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Старобільськ км 99+654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км 112+000, Т-13-08 Старобільськ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w:t>
      </w:r>
      <w:proofErr w:type="spellStart"/>
      <w:r w:rsidRPr="00A608BF">
        <w:rPr>
          <w:rFonts w:ascii="Times New Roman" w:eastAsia="Times New Roman" w:hAnsi="Times New Roman" w:cs="Times New Roman"/>
          <w:sz w:val="24"/>
          <w:szCs w:val="24"/>
          <w:lang w:eastAsia="ru-RU"/>
        </w:rPr>
        <w:t>Марківка</w:t>
      </w:r>
      <w:proofErr w:type="spellEnd"/>
      <w:r w:rsidRPr="00A608BF">
        <w:rPr>
          <w:rFonts w:ascii="Times New Roman" w:eastAsia="Times New Roman" w:hAnsi="Times New Roman" w:cs="Times New Roman"/>
          <w:sz w:val="24"/>
          <w:szCs w:val="24"/>
          <w:lang w:eastAsia="ru-RU"/>
        </w:rPr>
        <w:t xml:space="preserve"> км 0+000 </w:t>
      </w:r>
      <w:r w:rsidR="00181FCC" w:rsidRPr="00A608BF">
        <w:rPr>
          <w:rFonts w:ascii="Times New Roman" w:eastAsia="Times New Roman" w:hAnsi="Times New Roman" w:cs="Times New Roman"/>
          <w:sz w:val="24"/>
          <w:szCs w:val="24"/>
          <w:lang w:eastAsia="ru-RU"/>
        </w:rPr>
        <w:t>-</w:t>
      </w:r>
      <w:r w:rsidRPr="00A608BF">
        <w:rPr>
          <w:rFonts w:ascii="Times New Roman" w:eastAsia="Times New Roman" w:hAnsi="Times New Roman" w:cs="Times New Roman"/>
          <w:sz w:val="24"/>
          <w:szCs w:val="24"/>
          <w:lang w:eastAsia="ru-RU"/>
        </w:rPr>
        <w:t xml:space="preserve"> км 35+250 у Старобільському районі Луганської 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w:t>
      </w:r>
      <w:r w:rsidR="00111EBD"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 xml:space="preserve">UA-2019-04-03-001494-a) (далі – </w:t>
      </w:r>
      <w:r w:rsidRPr="00A608BF">
        <w:rPr>
          <w:rFonts w:ascii="Times New Roman" w:eastAsia="Times New Roman" w:hAnsi="Times New Roman" w:cs="Times New Roman"/>
          <w:b/>
          <w:sz w:val="24"/>
          <w:szCs w:val="24"/>
          <w:lang w:eastAsia="ru-RU"/>
        </w:rPr>
        <w:t>Торги</w:t>
      </w:r>
      <w:r w:rsidR="00181FCC"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8</w:t>
      </w:r>
      <w:r w:rsidRPr="00A608BF">
        <w:rPr>
          <w:rFonts w:ascii="Times New Roman" w:eastAsia="Times New Roman" w:hAnsi="Times New Roman" w:cs="Times New Roman"/>
          <w:sz w:val="24"/>
          <w:szCs w:val="24"/>
          <w:lang w:eastAsia="ru-RU"/>
        </w:rPr>
        <w:t>);</w:t>
      </w:r>
    </w:p>
    <w:p w14:paraId="5ADC33F2" w14:textId="77777777" w:rsidR="007D2BC9" w:rsidRPr="00B54A5D" w:rsidRDefault="007D2BC9" w:rsidP="00A608BF">
      <w:pPr>
        <w:pStyle w:val="a3"/>
        <w:widowControl w:val="0"/>
        <w:spacing w:after="120"/>
        <w:ind w:left="567" w:firstLine="0"/>
        <w:rPr>
          <w:rFonts w:ascii="Times New Roman" w:eastAsia="Times New Roman" w:hAnsi="Times New Roman" w:cs="Times New Roman"/>
          <w:spacing w:val="-6"/>
          <w:sz w:val="24"/>
          <w:szCs w:val="24"/>
          <w:lang w:eastAsia="ru-RU"/>
        </w:rPr>
      </w:pPr>
      <w:r w:rsidRPr="00A608BF">
        <w:rPr>
          <w:rFonts w:ascii="Times New Roman" w:eastAsia="Times New Roman" w:hAnsi="Times New Roman" w:cs="Times New Roman"/>
          <w:sz w:val="24"/>
          <w:szCs w:val="24"/>
          <w:lang w:eastAsia="ru-RU"/>
        </w:rPr>
        <w:t xml:space="preserve">9) </w:t>
      </w:r>
      <w:r w:rsidRPr="00B54A5D">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B54A5D">
        <w:rPr>
          <w:rFonts w:ascii="Times New Roman" w:eastAsia="Times New Roman" w:hAnsi="Times New Roman" w:cs="Times New Roman"/>
          <w:spacing w:val="-6"/>
          <w:sz w:val="24"/>
          <w:szCs w:val="24"/>
          <w:lang w:eastAsia="ru-RU"/>
        </w:rPr>
        <w:t>електропередач</w:t>
      </w:r>
      <w:proofErr w:type="spellEnd"/>
      <w:r w:rsidRPr="00B54A5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Міловського району Луганської області» (ідентифікатор закупівлі в системі «</w:t>
      </w:r>
      <w:proofErr w:type="spellStart"/>
      <w:r w:rsidRPr="00B54A5D">
        <w:rPr>
          <w:rFonts w:ascii="Times New Roman" w:eastAsia="Times New Roman" w:hAnsi="Times New Roman" w:cs="Times New Roman"/>
          <w:spacing w:val="-6"/>
          <w:sz w:val="24"/>
          <w:szCs w:val="24"/>
          <w:lang w:eastAsia="ru-RU"/>
        </w:rPr>
        <w:t>Prozorro</w:t>
      </w:r>
      <w:proofErr w:type="spellEnd"/>
      <w:r w:rsidRPr="00B54A5D">
        <w:rPr>
          <w:rFonts w:ascii="Times New Roman" w:eastAsia="Times New Roman" w:hAnsi="Times New Roman" w:cs="Times New Roman"/>
          <w:spacing w:val="-6"/>
          <w:sz w:val="24"/>
          <w:szCs w:val="24"/>
          <w:lang w:eastAsia="ru-RU"/>
        </w:rPr>
        <w:t xml:space="preserve">» UA-2019-04-02-000718-a) (далі – </w:t>
      </w:r>
      <w:r w:rsidRPr="00B54A5D">
        <w:rPr>
          <w:rFonts w:ascii="Times New Roman" w:eastAsia="Times New Roman" w:hAnsi="Times New Roman" w:cs="Times New Roman"/>
          <w:b/>
          <w:spacing w:val="-6"/>
          <w:sz w:val="24"/>
          <w:szCs w:val="24"/>
          <w:lang w:eastAsia="ru-RU"/>
        </w:rPr>
        <w:t>Торги</w:t>
      </w:r>
      <w:r w:rsidR="00181FCC" w:rsidRPr="00B54A5D">
        <w:rPr>
          <w:rFonts w:ascii="Times New Roman" w:eastAsia="Times New Roman" w:hAnsi="Times New Roman" w:cs="Times New Roman"/>
          <w:b/>
          <w:spacing w:val="-6"/>
          <w:sz w:val="24"/>
          <w:szCs w:val="24"/>
          <w:lang w:eastAsia="ru-RU"/>
        </w:rPr>
        <w:t>-</w:t>
      </w:r>
      <w:r w:rsidRPr="00B54A5D">
        <w:rPr>
          <w:rFonts w:ascii="Times New Roman" w:eastAsia="Times New Roman" w:hAnsi="Times New Roman" w:cs="Times New Roman"/>
          <w:b/>
          <w:spacing w:val="-6"/>
          <w:sz w:val="24"/>
          <w:szCs w:val="24"/>
          <w:lang w:eastAsia="ru-RU"/>
        </w:rPr>
        <w:t>9</w:t>
      </w:r>
      <w:r w:rsidRPr="00B54A5D">
        <w:rPr>
          <w:rFonts w:ascii="Times New Roman" w:eastAsia="Times New Roman" w:hAnsi="Times New Roman" w:cs="Times New Roman"/>
          <w:spacing w:val="-6"/>
          <w:sz w:val="24"/>
          <w:szCs w:val="24"/>
          <w:lang w:eastAsia="ru-RU"/>
        </w:rPr>
        <w:t>);</w:t>
      </w:r>
    </w:p>
    <w:p w14:paraId="4CC1B589" w14:textId="77777777" w:rsidR="00467D7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lastRenderedPageBreak/>
        <w:t xml:space="preserve">10) </w:t>
      </w:r>
      <w:r w:rsidRPr="00B54A5D">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B54A5D">
        <w:rPr>
          <w:rFonts w:ascii="Times New Roman" w:eastAsia="Times New Roman" w:hAnsi="Times New Roman" w:cs="Times New Roman"/>
          <w:spacing w:val="-6"/>
          <w:sz w:val="24"/>
          <w:szCs w:val="24"/>
          <w:lang w:eastAsia="ru-RU"/>
        </w:rPr>
        <w:t>електропередач</w:t>
      </w:r>
      <w:proofErr w:type="spellEnd"/>
      <w:r w:rsidRPr="00B54A5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Новопсковського району Луганської області» (ідентифікатор закупівлі в системі «</w:t>
      </w:r>
      <w:proofErr w:type="spellStart"/>
      <w:r w:rsidRPr="00B54A5D">
        <w:rPr>
          <w:rFonts w:ascii="Times New Roman" w:eastAsia="Times New Roman" w:hAnsi="Times New Roman" w:cs="Times New Roman"/>
          <w:spacing w:val="-6"/>
          <w:sz w:val="24"/>
          <w:szCs w:val="24"/>
          <w:lang w:eastAsia="ru-RU"/>
        </w:rPr>
        <w:t>Prozorro</w:t>
      </w:r>
      <w:proofErr w:type="spellEnd"/>
      <w:r w:rsidRPr="00B54A5D">
        <w:rPr>
          <w:rFonts w:ascii="Times New Roman" w:eastAsia="Times New Roman" w:hAnsi="Times New Roman" w:cs="Times New Roman"/>
          <w:spacing w:val="-6"/>
          <w:sz w:val="24"/>
          <w:szCs w:val="24"/>
          <w:lang w:eastAsia="ru-RU"/>
        </w:rPr>
        <w:t xml:space="preserve">» UA-2019-04-02-000809-a) (далі – </w:t>
      </w:r>
      <w:r w:rsidRPr="00B54A5D">
        <w:rPr>
          <w:rFonts w:ascii="Times New Roman" w:eastAsia="Times New Roman" w:hAnsi="Times New Roman" w:cs="Times New Roman"/>
          <w:b/>
          <w:spacing w:val="-6"/>
          <w:sz w:val="24"/>
          <w:szCs w:val="24"/>
          <w:lang w:eastAsia="ru-RU"/>
        </w:rPr>
        <w:t>Торги</w:t>
      </w:r>
      <w:r w:rsidR="00181FCC" w:rsidRPr="00B54A5D">
        <w:rPr>
          <w:rFonts w:ascii="Times New Roman" w:eastAsia="Times New Roman" w:hAnsi="Times New Roman" w:cs="Times New Roman"/>
          <w:b/>
          <w:spacing w:val="-6"/>
          <w:sz w:val="24"/>
          <w:szCs w:val="24"/>
          <w:lang w:eastAsia="ru-RU"/>
        </w:rPr>
        <w:t>-</w:t>
      </w:r>
      <w:r w:rsidRPr="00B54A5D">
        <w:rPr>
          <w:rFonts w:ascii="Times New Roman" w:eastAsia="Times New Roman" w:hAnsi="Times New Roman" w:cs="Times New Roman"/>
          <w:b/>
          <w:spacing w:val="-6"/>
          <w:sz w:val="24"/>
          <w:szCs w:val="24"/>
          <w:lang w:eastAsia="ru-RU"/>
        </w:rPr>
        <w:t>10</w:t>
      </w:r>
      <w:r w:rsidRPr="00B54A5D">
        <w:rPr>
          <w:rFonts w:ascii="Times New Roman" w:eastAsia="Times New Roman" w:hAnsi="Times New Roman" w:cs="Times New Roman"/>
          <w:spacing w:val="-6"/>
          <w:sz w:val="24"/>
          <w:szCs w:val="24"/>
          <w:lang w:eastAsia="ru-RU"/>
        </w:rPr>
        <w:t>);</w:t>
      </w:r>
    </w:p>
    <w:p w14:paraId="3E5E34D1"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11)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Сватівського району Луганської </w:t>
      </w:r>
      <w:r w:rsidR="00A10C54">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UA-2019-04-03-001056-a) </w:t>
      </w:r>
      <w:r w:rsidR="00A10C54">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 xml:space="preserve">(далі – </w:t>
      </w:r>
      <w:r w:rsidRPr="00A608BF">
        <w:rPr>
          <w:rFonts w:ascii="Times New Roman" w:eastAsia="Times New Roman" w:hAnsi="Times New Roman" w:cs="Times New Roman"/>
          <w:b/>
          <w:sz w:val="24"/>
          <w:szCs w:val="24"/>
          <w:lang w:eastAsia="ru-RU"/>
        </w:rPr>
        <w:t>Торги</w:t>
      </w:r>
      <w:r w:rsidR="00181FCC"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11</w:t>
      </w:r>
      <w:r w:rsidRPr="00A608BF">
        <w:rPr>
          <w:rFonts w:ascii="Times New Roman" w:eastAsia="Times New Roman" w:hAnsi="Times New Roman" w:cs="Times New Roman"/>
          <w:sz w:val="24"/>
          <w:szCs w:val="24"/>
          <w:lang w:eastAsia="ru-RU"/>
        </w:rPr>
        <w:t>);</w:t>
      </w:r>
    </w:p>
    <w:p w14:paraId="3F1D0CEB"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12) </w:t>
      </w:r>
      <w:r w:rsidRPr="00EA7A2D">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A7A2D">
        <w:rPr>
          <w:rFonts w:ascii="Times New Roman" w:eastAsia="Times New Roman" w:hAnsi="Times New Roman" w:cs="Times New Roman"/>
          <w:spacing w:val="-6"/>
          <w:sz w:val="24"/>
          <w:szCs w:val="24"/>
          <w:lang w:eastAsia="ru-RU"/>
        </w:rPr>
        <w:t>електропередач</w:t>
      </w:r>
      <w:proofErr w:type="spellEnd"/>
      <w:r w:rsidRPr="00EA7A2D">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Новоайдарського району Луганської області» (ідентифікатор закупівлі в системі «</w:t>
      </w:r>
      <w:proofErr w:type="spellStart"/>
      <w:r w:rsidRPr="00EA7A2D">
        <w:rPr>
          <w:rFonts w:ascii="Times New Roman" w:eastAsia="Times New Roman" w:hAnsi="Times New Roman" w:cs="Times New Roman"/>
          <w:spacing w:val="-6"/>
          <w:sz w:val="24"/>
          <w:szCs w:val="24"/>
          <w:lang w:eastAsia="ru-RU"/>
        </w:rPr>
        <w:t>Prozorro</w:t>
      </w:r>
      <w:proofErr w:type="spellEnd"/>
      <w:r w:rsidRPr="00EA7A2D">
        <w:rPr>
          <w:rFonts w:ascii="Times New Roman" w:eastAsia="Times New Roman" w:hAnsi="Times New Roman" w:cs="Times New Roman"/>
          <w:spacing w:val="-6"/>
          <w:sz w:val="24"/>
          <w:szCs w:val="24"/>
          <w:lang w:eastAsia="ru-RU"/>
        </w:rPr>
        <w:t xml:space="preserve">» UA-2019-04-02-000826-a) (далі – </w:t>
      </w:r>
      <w:r w:rsidRPr="00EA7A2D">
        <w:rPr>
          <w:rFonts w:ascii="Times New Roman" w:eastAsia="Times New Roman" w:hAnsi="Times New Roman" w:cs="Times New Roman"/>
          <w:b/>
          <w:spacing w:val="-6"/>
          <w:sz w:val="24"/>
          <w:szCs w:val="24"/>
          <w:lang w:eastAsia="ru-RU"/>
        </w:rPr>
        <w:t>Торги</w:t>
      </w:r>
      <w:r w:rsidR="00066BB2" w:rsidRPr="00EA7A2D">
        <w:rPr>
          <w:rFonts w:ascii="Times New Roman" w:eastAsia="Times New Roman" w:hAnsi="Times New Roman" w:cs="Times New Roman"/>
          <w:b/>
          <w:spacing w:val="-6"/>
          <w:sz w:val="24"/>
          <w:szCs w:val="24"/>
          <w:lang w:eastAsia="ru-RU"/>
        </w:rPr>
        <w:t>-</w:t>
      </w:r>
      <w:r w:rsidRPr="00EA7A2D">
        <w:rPr>
          <w:rFonts w:ascii="Times New Roman" w:eastAsia="Times New Roman" w:hAnsi="Times New Roman" w:cs="Times New Roman"/>
          <w:b/>
          <w:spacing w:val="-6"/>
          <w:sz w:val="24"/>
          <w:szCs w:val="24"/>
          <w:lang w:eastAsia="ru-RU"/>
        </w:rPr>
        <w:t>12</w:t>
      </w:r>
      <w:r w:rsidRPr="00EA7A2D">
        <w:rPr>
          <w:rFonts w:ascii="Times New Roman" w:eastAsia="Times New Roman" w:hAnsi="Times New Roman" w:cs="Times New Roman"/>
          <w:spacing w:val="-6"/>
          <w:sz w:val="24"/>
          <w:szCs w:val="24"/>
          <w:lang w:eastAsia="ru-RU"/>
        </w:rPr>
        <w:t>)</w:t>
      </w:r>
      <w:r w:rsidRPr="00A608BF">
        <w:rPr>
          <w:rFonts w:ascii="Times New Roman" w:eastAsia="Times New Roman" w:hAnsi="Times New Roman" w:cs="Times New Roman"/>
          <w:sz w:val="24"/>
          <w:szCs w:val="24"/>
          <w:lang w:eastAsia="ru-RU"/>
        </w:rPr>
        <w:t>;</w:t>
      </w:r>
    </w:p>
    <w:p w14:paraId="588568CA"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13) «СОУ 42.1-37641918-105:2013, ДК 021:2015 (45230000-8 Будівництво трубопроводів, ліній зв'язку та </w:t>
      </w:r>
      <w:proofErr w:type="spellStart"/>
      <w:r w:rsidRPr="00A608BF">
        <w:rPr>
          <w:rFonts w:ascii="Times New Roman" w:eastAsia="Times New Roman" w:hAnsi="Times New Roman" w:cs="Times New Roman"/>
          <w:sz w:val="24"/>
          <w:szCs w:val="24"/>
          <w:lang w:eastAsia="ru-RU"/>
        </w:rPr>
        <w:t>електропередач</w:t>
      </w:r>
      <w:proofErr w:type="spellEnd"/>
      <w:r w:rsidRPr="00A608BF">
        <w:rPr>
          <w:rFonts w:ascii="Times New Roman" w:eastAsia="Times New Roman" w:hAnsi="Times New Roman" w:cs="Times New Roman"/>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Троїцького району Луганської </w:t>
      </w:r>
      <w:r w:rsidR="00111EBD"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області» (ідентифікатор закупівлі в системі «</w:t>
      </w:r>
      <w:proofErr w:type="spellStart"/>
      <w:r w:rsidRPr="00A608BF">
        <w:rPr>
          <w:rFonts w:ascii="Times New Roman" w:eastAsia="Times New Roman" w:hAnsi="Times New Roman" w:cs="Times New Roman"/>
          <w:sz w:val="24"/>
          <w:szCs w:val="24"/>
          <w:lang w:eastAsia="ru-RU"/>
        </w:rPr>
        <w:t>Prozorro</w:t>
      </w:r>
      <w:proofErr w:type="spellEnd"/>
      <w:r w:rsidRPr="00A608BF">
        <w:rPr>
          <w:rFonts w:ascii="Times New Roman" w:eastAsia="Times New Roman" w:hAnsi="Times New Roman" w:cs="Times New Roman"/>
          <w:sz w:val="24"/>
          <w:szCs w:val="24"/>
          <w:lang w:eastAsia="ru-RU"/>
        </w:rPr>
        <w:t xml:space="preserve">» UA-2019-04-03-001671-a) </w:t>
      </w:r>
      <w:r w:rsidR="00111EBD" w:rsidRPr="00A608BF">
        <w:rPr>
          <w:rFonts w:ascii="Times New Roman" w:eastAsia="Times New Roman" w:hAnsi="Times New Roman" w:cs="Times New Roman"/>
          <w:sz w:val="24"/>
          <w:szCs w:val="24"/>
          <w:lang w:eastAsia="ru-RU"/>
        </w:rPr>
        <w:br/>
      </w:r>
      <w:r w:rsidRPr="00A608BF">
        <w:rPr>
          <w:rFonts w:ascii="Times New Roman" w:eastAsia="Times New Roman" w:hAnsi="Times New Roman" w:cs="Times New Roman"/>
          <w:sz w:val="24"/>
          <w:szCs w:val="24"/>
          <w:lang w:eastAsia="ru-RU"/>
        </w:rPr>
        <w:t xml:space="preserve">(далі – </w:t>
      </w:r>
      <w:r w:rsidRPr="00A608BF">
        <w:rPr>
          <w:rFonts w:ascii="Times New Roman" w:eastAsia="Times New Roman" w:hAnsi="Times New Roman" w:cs="Times New Roman"/>
          <w:b/>
          <w:sz w:val="24"/>
          <w:szCs w:val="24"/>
          <w:lang w:eastAsia="ru-RU"/>
        </w:rPr>
        <w:t>Торги</w:t>
      </w:r>
      <w:r w:rsidR="00066BB2" w:rsidRPr="00A608BF">
        <w:rPr>
          <w:rFonts w:ascii="Times New Roman" w:eastAsia="Times New Roman" w:hAnsi="Times New Roman" w:cs="Times New Roman"/>
          <w:b/>
          <w:sz w:val="24"/>
          <w:szCs w:val="24"/>
          <w:lang w:eastAsia="ru-RU"/>
        </w:rPr>
        <w:t>-</w:t>
      </w:r>
      <w:r w:rsidRPr="00A608BF">
        <w:rPr>
          <w:rFonts w:ascii="Times New Roman" w:eastAsia="Times New Roman" w:hAnsi="Times New Roman" w:cs="Times New Roman"/>
          <w:b/>
          <w:sz w:val="24"/>
          <w:szCs w:val="24"/>
          <w:lang w:eastAsia="ru-RU"/>
        </w:rPr>
        <w:t>13</w:t>
      </w:r>
      <w:r w:rsidRPr="00A608BF">
        <w:rPr>
          <w:rFonts w:ascii="Times New Roman" w:eastAsia="Times New Roman" w:hAnsi="Times New Roman" w:cs="Times New Roman"/>
          <w:sz w:val="24"/>
          <w:szCs w:val="24"/>
          <w:lang w:eastAsia="ru-RU"/>
        </w:rPr>
        <w:t>);</w:t>
      </w:r>
    </w:p>
    <w:p w14:paraId="1111E9EC"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14) </w:t>
      </w:r>
      <w:r w:rsidRPr="00E33DB2">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33DB2">
        <w:rPr>
          <w:rFonts w:ascii="Times New Roman" w:eastAsia="Times New Roman" w:hAnsi="Times New Roman" w:cs="Times New Roman"/>
          <w:spacing w:val="-6"/>
          <w:sz w:val="24"/>
          <w:szCs w:val="24"/>
          <w:lang w:eastAsia="ru-RU"/>
        </w:rPr>
        <w:t>електропередач</w:t>
      </w:r>
      <w:proofErr w:type="spellEnd"/>
      <w:r w:rsidRPr="00E33DB2">
        <w:rPr>
          <w:rFonts w:ascii="Times New Roman" w:eastAsia="Times New Roman" w:hAnsi="Times New Roman" w:cs="Times New Roman"/>
          <w:spacing w:val="-6"/>
          <w:sz w:val="24"/>
          <w:szCs w:val="24"/>
          <w:lang w:eastAsia="ru-RU"/>
        </w:rPr>
        <w:t xml:space="preserve">, шосе, доріг, аеродромів і залізничних доріг; </w:t>
      </w:r>
      <w:r w:rsidR="0048413A">
        <w:rPr>
          <w:rFonts w:ascii="Times New Roman" w:eastAsia="Times New Roman" w:hAnsi="Times New Roman" w:cs="Times New Roman"/>
          <w:spacing w:val="-6"/>
          <w:sz w:val="24"/>
          <w:szCs w:val="24"/>
          <w:lang w:eastAsia="ru-RU"/>
        </w:rPr>
        <w:br/>
      </w:r>
      <w:r w:rsidRPr="00E33DB2">
        <w:rPr>
          <w:rFonts w:ascii="Times New Roman" w:eastAsia="Times New Roman" w:hAnsi="Times New Roman" w:cs="Times New Roman"/>
          <w:spacing w:val="-6"/>
          <w:sz w:val="24"/>
          <w:szCs w:val="24"/>
          <w:lang w:eastAsia="ru-RU"/>
        </w:rPr>
        <w:t xml:space="preserve">вирівнювання поверхонь) Експлуатаційне утримання автомобільної дороги загального користування державного значення в межах </w:t>
      </w:r>
      <w:proofErr w:type="spellStart"/>
      <w:r w:rsidRPr="00E33DB2">
        <w:rPr>
          <w:rFonts w:ascii="Times New Roman" w:eastAsia="Times New Roman" w:hAnsi="Times New Roman" w:cs="Times New Roman"/>
          <w:spacing w:val="-6"/>
          <w:sz w:val="24"/>
          <w:szCs w:val="24"/>
          <w:lang w:eastAsia="ru-RU"/>
        </w:rPr>
        <w:t>Станично</w:t>
      </w:r>
      <w:proofErr w:type="spellEnd"/>
      <w:r w:rsidRPr="00E33DB2">
        <w:rPr>
          <w:rFonts w:ascii="Times New Roman" w:eastAsia="Times New Roman" w:hAnsi="Times New Roman" w:cs="Times New Roman"/>
          <w:spacing w:val="-6"/>
          <w:sz w:val="24"/>
          <w:szCs w:val="24"/>
          <w:lang w:eastAsia="ru-RU"/>
        </w:rPr>
        <w:t>-Луганського району Луганської області» (ідентифікатор закупівлі в системі «</w:t>
      </w:r>
      <w:proofErr w:type="spellStart"/>
      <w:r w:rsidRPr="00E33DB2">
        <w:rPr>
          <w:rFonts w:ascii="Times New Roman" w:eastAsia="Times New Roman" w:hAnsi="Times New Roman" w:cs="Times New Roman"/>
          <w:spacing w:val="-6"/>
          <w:sz w:val="24"/>
          <w:szCs w:val="24"/>
          <w:lang w:eastAsia="ru-RU"/>
        </w:rPr>
        <w:t>Prozorro</w:t>
      </w:r>
      <w:proofErr w:type="spellEnd"/>
      <w:r w:rsidRPr="00E33DB2">
        <w:rPr>
          <w:rFonts w:ascii="Times New Roman" w:eastAsia="Times New Roman" w:hAnsi="Times New Roman" w:cs="Times New Roman"/>
          <w:spacing w:val="-6"/>
          <w:sz w:val="24"/>
          <w:szCs w:val="24"/>
          <w:lang w:eastAsia="ru-RU"/>
        </w:rPr>
        <w:t xml:space="preserve">» UA-2019-04-03-001207-a) </w:t>
      </w:r>
      <w:r w:rsidR="0048413A">
        <w:rPr>
          <w:rFonts w:ascii="Times New Roman" w:eastAsia="Times New Roman" w:hAnsi="Times New Roman" w:cs="Times New Roman"/>
          <w:spacing w:val="-6"/>
          <w:sz w:val="24"/>
          <w:szCs w:val="24"/>
          <w:lang w:eastAsia="ru-RU"/>
        </w:rPr>
        <w:br/>
      </w:r>
      <w:r w:rsidRPr="00E33DB2">
        <w:rPr>
          <w:rFonts w:ascii="Times New Roman" w:eastAsia="Times New Roman" w:hAnsi="Times New Roman" w:cs="Times New Roman"/>
          <w:spacing w:val="-6"/>
          <w:sz w:val="24"/>
          <w:szCs w:val="24"/>
          <w:lang w:eastAsia="ru-RU"/>
        </w:rPr>
        <w:t xml:space="preserve">(далі – </w:t>
      </w:r>
      <w:r w:rsidRPr="00E33DB2">
        <w:rPr>
          <w:rFonts w:ascii="Times New Roman" w:eastAsia="Times New Roman" w:hAnsi="Times New Roman" w:cs="Times New Roman"/>
          <w:b/>
          <w:spacing w:val="-6"/>
          <w:sz w:val="24"/>
          <w:szCs w:val="24"/>
          <w:lang w:eastAsia="ru-RU"/>
        </w:rPr>
        <w:t>Торги</w:t>
      </w:r>
      <w:r w:rsidR="00066BB2" w:rsidRPr="00E33DB2">
        <w:rPr>
          <w:rFonts w:ascii="Times New Roman" w:eastAsia="Times New Roman" w:hAnsi="Times New Roman" w:cs="Times New Roman"/>
          <w:b/>
          <w:spacing w:val="-6"/>
          <w:sz w:val="24"/>
          <w:szCs w:val="24"/>
          <w:lang w:eastAsia="ru-RU"/>
        </w:rPr>
        <w:t>-</w:t>
      </w:r>
      <w:r w:rsidRPr="00E33DB2">
        <w:rPr>
          <w:rFonts w:ascii="Times New Roman" w:eastAsia="Times New Roman" w:hAnsi="Times New Roman" w:cs="Times New Roman"/>
          <w:b/>
          <w:spacing w:val="-6"/>
          <w:sz w:val="24"/>
          <w:szCs w:val="24"/>
          <w:lang w:eastAsia="ru-RU"/>
        </w:rPr>
        <w:t>14</w:t>
      </w:r>
      <w:r w:rsidRPr="00E33DB2">
        <w:rPr>
          <w:rFonts w:ascii="Times New Roman" w:eastAsia="Times New Roman" w:hAnsi="Times New Roman" w:cs="Times New Roman"/>
          <w:spacing w:val="-6"/>
          <w:sz w:val="24"/>
          <w:szCs w:val="24"/>
          <w:lang w:eastAsia="ru-RU"/>
        </w:rPr>
        <w:t>);</w:t>
      </w:r>
    </w:p>
    <w:p w14:paraId="7747C2B8"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15) </w:t>
      </w:r>
      <w:r w:rsidRPr="00E33DB2">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33DB2">
        <w:rPr>
          <w:rFonts w:ascii="Times New Roman" w:eastAsia="Times New Roman" w:hAnsi="Times New Roman" w:cs="Times New Roman"/>
          <w:spacing w:val="-6"/>
          <w:sz w:val="24"/>
          <w:szCs w:val="24"/>
          <w:lang w:eastAsia="ru-RU"/>
        </w:rPr>
        <w:t>електропередач</w:t>
      </w:r>
      <w:proofErr w:type="spellEnd"/>
      <w:r w:rsidRPr="00E33DB2">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Р-66 КПП «</w:t>
      </w:r>
      <w:proofErr w:type="spellStart"/>
      <w:r w:rsidRPr="00E33DB2">
        <w:rPr>
          <w:rFonts w:ascii="Times New Roman" w:eastAsia="Times New Roman" w:hAnsi="Times New Roman" w:cs="Times New Roman"/>
          <w:spacing w:val="-6"/>
          <w:sz w:val="24"/>
          <w:szCs w:val="24"/>
          <w:lang w:eastAsia="ru-RU"/>
        </w:rPr>
        <w:t>Демино</w:t>
      </w:r>
      <w:proofErr w:type="spellEnd"/>
      <w:r w:rsidR="00066BB2" w:rsidRPr="00E33DB2">
        <w:rPr>
          <w:rFonts w:ascii="Times New Roman" w:eastAsia="Times New Roman" w:hAnsi="Times New Roman" w:cs="Times New Roman"/>
          <w:spacing w:val="-6"/>
          <w:sz w:val="24"/>
          <w:szCs w:val="24"/>
          <w:lang w:eastAsia="ru-RU"/>
        </w:rPr>
        <w:t xml:space="preserve"> </w:t>
      </w:r>
      <w:r w:rsidRPr="00E33DB2">
        <w:rPr>
          <w:rFonts w:ascii="Times New Roman" w:eastAsia="Times New Roman" w:hAnsi="Times New Roman" w:cs="Times New Roman"/>
          <w:spacing w:val="-6"/>
          <w:sz w:val="24"/>
          <w:szCs w:val="24"/>
          <w:lang w:eastAsia="ru-RU"/>
        </w:rPr>
        <w:t>-</w:t>
      </w:r>
      <w:r w:rsidR="00066BB2" w:rsidRPr="00E33DB2">
        <w:rPr>
          <w:rFonts w:ascii="Times New Roman" w:eastAsia="Times New Roman" w:hAnsi="Times New Roman" w:cs="Times New Roman"/>
          <w:spacing w:val="-6"/>
          <w:sz w:val="24"/>
          <w:szCs w:val="24"/>
          <w:lang w:eastAsia="ru-RU"/>
        </w:rPr>
        <w:t xml:space="preserve"> </w:t>
      </w:r>
      <w:r w:rsidRPr="00E33DB2">
        <w:rPr>
          <w:rFonts w:ascii="Times New Roman" w:eastAsia="Times New Roman" w:hAnsi="Times New Roman" w:cs="Times New Roman"/>
          <w:spacing w:val="-6"/>
          <w:sz w:val="24"/>
          <w:szCs w:val="24"/>
          <w:lang w:eastAsia="ru-RU"/>
        </w:rPr>
        <w:t>Олександрівка» - Сватове</w:t>
      </w:r>
      <w:r w:rsidR="00066BB2" w:rsidRPr="00E33DB2">
        <w:rPr>
          <w:rFonts w:ascii="Times New Roman" w:eastAsia="Times New Roman" w:hAnsi="Times New Roman" w:cs="Times New Roman"/>
          <w:spacing w:val="-6"/>
          <w:sz w:val="24"/>
          <w:szCs w:val="24"/>
          <w:lang w:eastAsia="ru-RU"/>
        </w:rPr>
        <w:t xml:space="preserve"> </w:t>
      </w:r>
      <w:r w:rsidRPr="00E33DB2">
        <w:rPr>
          <w:rFonts w:ascii="Times New Roman" w:eastAsia="Times New Roman" w:hAnsi="Times New Roman" w:cs="Times New Roman"/>
          <w:spacing w:val="-6"/>
          <w:sz w:val="24"/>
          <w:szCs w:val="24"/>
          <w:lang w:eastAsia="ru-RU"/>
        </w:rPr>
        <w:t>-</w:t>
      </w:r>
      <w:r w:rsidR="00066BB2" w:rsidRPr="00E33DB2">
        <w:rPr>
          <w:rFonts w:ascii="Times New Roman" w:eastAsia="Times New Roman" w:hAnsi="Times New Roman" w:cs="Times New Roman"/>
          <w:spacing w:val="-6"/>
          <w:sz w:val="24"/>
          <w:szCs w:val="24"/>
          <w:lang w:eastAsia="ru-RU"/>
        </w:rPr>
        <w:t xml:space="preserve"> </w:t>
      </w:r>
      <w:r w:rsidRPr="00E33DB2">
        <w:rPr>
          <w:rFonts w:ascii="Times New Roman" w:eastAsia="Times New Roman" w:hAnsi="Times New Roman" w:cs="Times New Roman"/>
          <w:spacing w:val="-6"/>
          <w:sz w:val="24"/>
          <w:szCs w:val="24"/>
          <w:lang w:eastAsia="ru-RU"/>
        </w:rPr>
        <w:t>Лисичанськ - Луганськ км 110+000 км 130+000 у Кремінському районі Луганської області» (ідентифікатор закупівлі в системі «</w:t>
      </w:r>
      <w:proofErr w:type="spellStart"/>
      <w:r w:rsidRPr="00E33DB2">
        <w:rPr>
          <w:rFonts w:ascii="Times New Roman" w:eastAsia="Times New Roman" w:hAnsi="Times New Roman" w:cs="Times New Roman"/>
          <w:spacing w:val="-6"/>
          <w:sz w:val="24"/>
          <w:szCs w:val="24"/>
          <w:lang w:eastAsia="ru-RU"/>
        </w:rPr>
        <w:t>Prozorro</w:t>
      </w:r>
      <w:proofErr w:type="spellEnd"/>
      <w:r w:rsidRPr="00E33DB2">
        <w:rPr>
          <w:rFonts w:ascii="Times New Roman" w:eastAsia="Times New Roman" w:hAnsi="Times New Roman" w:cs="Times New Roman"/>
          <w:spacing w:val="-6"/>
          <w:sz w:val="24"/>
          <w:szCs w:val="24"/>
          <w:lang w:eastAsia="ru-RU"/>
        </w:rPr>
        <w:t xml:space="preserve">» UA-2019-03-18-001642-c) (далі – </w:t>
      </w:r>
      <w:r w:rsidRPr="00E33DB2">
        <w:rPr>
          <w:rFonts w:ascii="Times New Roman" w:eastAsia="Times New Roman" w:hAnsi="Times New Roman" w:cs="Times New Roman"/>
          <w:b/>
          <w:spacing w:val="-6"/>
          <w:sz w:val="24"/>
          <w:szCs w:val="24"/>
          <w:lang w:eastAsia="ru-RU"/>
        </w:rPr>
        <w:t>Торги</w:t>
      </w:r>
      <w:r w:rsidR="00066BB2" w:rsidRPr="00E33DB2">
        <w:rPr>
          <w:rFonts w:ascii="Times New Roman" w:eastAsia="Times New Roman" w:hAnsi="Times New Roman" w:cs="Times New Roman"/>
          <w:b/>
          <w:spacing w:val="-6"/>
          <w:sz w:val="24"/>
          <w:szCs w:val="24"/>
          <w:lang w:eastAsia="ru-RU"/>
        </w:rPr>
        <w:t>-</w:t>
      </w:r>
      <w:r w:rsidRPr="00E33DB2">
        <w:rPr>
          <w:rFonts w:ascii="Times New Roman" w:eastAsia="Times New Roman" w:hAnsi="Times New Roman" w:cs="Times New Roman"/>
          <w:b/>
          <w:spacing w:val="-6"/>
          <w:sz w:val="24"/>
          <w:szCs w:val="24"/>
          <w:lang w:eastAsia="ru-RU"/>
        </w:rPr>
        <w:t>15</w:t>
      </w:r>
      <w:r w:rsidRPr="00E33DB2">
        <w:rPr>
          <w:rFonts w:ascii="Times New Roman" w:eastAsia="Times New Roman" w:hAnsi="Times New Roman" w:cs="Times New Roman"/>
          <w:spacing w:val="-6"/>
          <w:sz w:val="24"/>
          <w:szCs w:val="24"/>
          <w:lang w:eastAsia="ru-RU"/>
        </w:rPr>
        <w:t>)</w:t>
      </w:r>
      <w:r w:rsidRPr="00A608BF">
        <w:rPr>
          <w:rFonts w:ascii="Times New Roman" w:eastAsia="Times New Roman" w:hAnsi="Times New Roman" w:cs="Times New Roman"/>
          <w:sz w:val="24"/>
          <w:szCs w:val="24"/>
          <w:lang w:eastAsia="ru-RU"/>
        </w:rPr>
        <w:t>;</w:t>
      </w:r>
    </w:p>
    <w:p w14:paraId="170611B2"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16) </w:t>
      </w:r>
      <w:r w:rsidRPr="00E33DB2">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33DB2">
        <w:rPr>
          <w:rFonts w:ascii="Times New Roman" w:eastAsia="Times New Roman" w:hAnsi="Times New Roman" w:cs="Times New Roman"/>
          <w:spacing w:val="-6"/>
          <w:sz w:val="24"/>
          <w:szCs w:val="24"/>
          <w:lang w:eastAsia="ru-RU"/>
        </w:rPr>
        <w:t>електропередач</w:t>
      </w:r>
      <w:proofErr w:type="spellEnd"/>
      <w:r w:rsidRPr="00E33DB2">
        <w:rPr>
          <w:rFonts w:ascii="Times New Roman" w:eastAsia="Times New Roman" w:hAnsi="Times New Roman" w:cs="Times New Roman"/>
          <w:spacing w:val="-6"/>
          <w:sz w:val="24"/>
          <w:szCs w:val="24"/>
          <w:lang w:eastAsia="ru-RU"/>
        </w:rPr>
        <w:t xml:space="preserve">, шосе, доріг, аеродромів і залізничних доріг; </w:t>
      </w:r>
      <w:r w:rsidR="00A10C54">
        <w:rPr>
          <w:rFonts w:ascii="Times New Roman" w:eastAsia="Times New Roman" w:hAnsi="Times New Roman" w:cs="Times New Roman"/>
          <w:spacing w:val="-6"/>
          <w:sz w:val="24"/>
          <w:szCs w:val="24"/>
          <w:lang w:eastAsia="ru-RU"/>
        </w:rPr>
        <w:br/>
      </w:r>
      <w:r w:rsidRPr="00E33DB2">
        <w:rPr>
          <w:rFonts w:ascii="Times New Roman" w:eastAsia="Times New Roman" w:hAnsi="Times New Roman" w:cs="Times New Roman"/>
          <w:spacing w:val="-6"/>
          <w:sz w:val="24"/>
          <w:szCs w:val="24"/>
          <w:lang w:eastAsia="ru-RU"/>
        </w:rPr>
        <w:t>вирівнювання поверхонь) Експлуатаційне утримання автомобільної дороги загального користування державного значення Н-21 Старобільськ - Луганськ -</w:t>
      </w:r>
      <w:r w:rsidR="00EE5555" w:rsidRPr="00E33DB2">
        <w:rPr>
          <w:rFonts w:ascii="Times New Roman" w:eastAsia="Times New Roman" w:hAnsi="Times New Roman" w:cs="Times New Roman"/>
          <w:spacing w:val="-6"/>
          <w:sz w:val="24"/>
          <w:szCs w:val="24"/>
          <w:lang w:eastAsia="ru-RU"/>
        </w:rPr>
        <w:t xml:space="preserve"> </w:t>
      </w:r>
      <w:proofErr w:type="spellStart"/>
      <w:r w:rsidRPr="00E33DB2">
        <w:rPr>
          <w:rFonts w:ascii="Times New Roman" w:eastAsia="Times New Roman" w:hAnsi="Times New Roman" w:cs="Times New Roman"/>
          <w:spacing w:val="-6"/>
          <w:sz w:val="24"/>
          <w:szCs w:val="24"/>
          <w:lang w:eastAsia="ru-RU"/>
        </w:rPr>
        <w:t>Хрустальний</w:t>
      </w:r>
      <w:proofErr w:type="spellEnd"/>
      <w:r w:rsidRPr="00E33DB2">
        <w:rPr>
          <w:rFonts w:ascii="Times New Roman" w:eastAsia="Times New Roman" w:hAnsi="Times New Roman" w:cs="Times New Roman"/>
          <w:spacing w:val="-6"/>
          <w:sz w:val="24"/>
          <w:szCs w:val="24"/>
          <w:lang w:eastAsia="ru-RU"/>
        </w:rPr>
        <w:t xml:space="preserve"> - Макіївка - Донецьк км 46+000 км 56+000 у Новоайдарському районі Луганської області» (ідентифікатор закупівлі в системі «</w:t>
      </w:r>
      <w:proofErr w:type="spellStart"/>
      <w:r w:rsidRPr="00E33DB2">
        <w:rPr>
          <w:rFonts w:ascii="Times New Roman" w:eastAsia="Times New Roman" w:hAnsi="Times New Roman" w:cs="Times New Roman"/>
          <w:spacing w:val="-6"/>
          <w:sz w:val="24"/>
          <w:szCs w:val="24"/>
          <w:lang w:eastAsia="ru-RU"/>
        </w:rPr>
        <w:t>Prozorro</w:t>
      </w:r>
      <w:proofErr w:type="spellEnd"/>
      <w:r w:rsidRPr="00E33DB2">
        <w:rPr>
          <w:rFonts w:ascii="Times New Roman" w:eastAsia="Times New Roman" w:hAnsi="Times New Roman" w:cs="Times New Roman"/>
          <w:spacing w:val="-6"/>
          <w:sz w:val="24"/>
          <w:szCs w:val="24"/>
          <w:lang w:eastAsia="ru-RU"/>
        </w:rPr>
        <w:t xml:space="preserve">» UA-2019-03-18-001789-c) (далі – </w:t>
      </w:r>
      <w:r w:rsidRPr="00E33DB2">
        <w:rPr>
          <w:rFonts w:ascii="Times New Roman" w:eastAsia="Times New Roman" w:hAnsi="Times New Roman" w:cs="Times New Roman"/>
          <w:b/>
          <w:spacing w:val="-6"/>
          <w:sz w:val="24"/>
          <w:szCs w:val="24"/>
          <w:lang w:eastAsia="ru-RU"/>
        </w:rPr>
        <w:t>Торги</w:t>
      </w:r>
      <w:r w:rsidR="00066BB2" w:rsidRPr="00E33DB2">
        <w:rPr>
          <w:rFonts w:ascii="Times New Roman" w:eastAsia="Times New Roman" w:hAnsi="Times New Roman" w:cs="Times New Roman"/>
          <w:b/>
          <w:spacing w:val="-6"/>
          <w:sz w:val="24"/>
          <w:szCs w:val="24"/>
          <w:lang w:eastAsia="ru-RU"/>
        </w:rPr>
        <w:t>-</w:t>
      </w:r>
      <w:r w:rsidRPr="00E33DB2">
        <w:rPr>
          <w:rFonts w:ascii="Times New Roman" w:eastAsia="Times New Roman" w:hAnsi="Times New Roman" w:cs="Times New Roman"/>
          <w:b/>
          <w:spacing w:val="-6"/>
          <w:sz w:val="24"/>
          <w:szCs w:val="24"/>
          <w:lang w:eastAsia="ru-RU"/>
        </w:rPr>
        <w:t>16</w:t>
      </w:r>
      <w:r w:rsidRPr="00E33DB2">
        <w:rPr>
          <w:rFonts w:ascii="Times New Roman" w:eastAsia="Times New Roman" w:hAnsi="Times New Roman" w:cs="Times New Roman"/>
          <w:spacing w:val="-6"/>
          <w:sz w:val="24"/>
          <w:szCs w:val="24"/>
          <w:lang w:eastAsia="ru-RU"/>
        </w:rPr>
        <w:t>);</w:t>
      </w:r>
    </w:p>
    <w:p w14:paraId="5EE18F16" w14:textId="77777777" w:rsidR="007D2BC9" w:rsidRPr="00E33DB2" w:rsidRDefault="007D2BC9" w:rsidP="00A608BF">
      <w:pPr>
        <w:pStyle w:val="a3"/>
        <w:widowControl w:val="0"/>
        <w:spacing w:after="120"/>
        <w:ind w:left="567" w:firstLine="0"/>
        <w:rPr>
          <w:rFonts w:ascii="Times New Roman" w:eastAsia="Times New Roman" w:hAnsi="Times New Roman" w:cs="Times New Roman"/>
          <w:spacing w:val="-6"/>
          <w:sz w:val="24"/>
          <w:szCs w:val="24"/>
          <w:lang w:eastAsia="ru-RU"/>
        </w:rPr>
      </w:pPr>
      <w:r w:rsidRPr="00A608BF">
        <w:rPr>
          <w:rFonts w:ascii="Times New Roman" w:eastAsia="Times New Roman" w:hAnsi="Times New Roman" w:cs="Times New Roman"/>
          <w:sz w:val="24"/>
          <w:szCs w:val="24"/>
          <w:lang w:eastAsia="ru-RU"/>
        </w:rPr>
        <w:t xml:space="preserve">17) </w:t>
      </w:r>
      <w:r w:rsidRPr="00E33DB2">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33DB2">
        <w:rPr>
          <w:rFonts w:ascii="Times New Roman" w:eastAsia="Times New Roman" w:hAnsi="Times New Roman" w:cs="Times New Roman"/>
          <w:spacing w:val="-6"/>
          <w:sz w:val="24"/>
          <w:szCs w:val="24"/>
          <w:lang w:eastAsia="ru-RU"/>
        </w:rPr>
        <w:t>електропередач</w:t>
      </w:r>
      <w:proofErr w:type="spellEnd"/>
      <w:r w:rsidRPr="00E33DB2">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Н-26 Чугуїв – Мілове (через м. Старобільськ) км 110+735 км 172+665 у Сватівському районі Луганської області» (ідентифікатор закупівлі в системі «</w:t>
      </w:r>
      <w:proofErr w:type="spellStart"/>
      <w:r w:rsidRPr="00E33DB2">
        <w:rPr>
          <w:rFonts w:ascii="Times New Roman" w:eastAsia="Times New Roman" w:hAnsi="Times New Roman" w:cs="Times New Roman"/>
          <w:spacing w:val="-6"/>
          <w:sz w:val="24"/>
          <w:szCs w:val="24"/>
          <w:lang w:eastAsia="ru-RU"/>
        </w:rPr>
        <w:t>Prozorro</w:t>
      </w:r>
      <w:proofErr w:type="spellEnd"/>
      <w:r w:rsidRPr="00E33DB2">
        <w:rPr>
          <w:rFonts w:ascii="Times New Roman" w:eastAsia="Times New Roman" w:hAnsi="Times New Roman" w:cs="Times New Roman"/>
          <w:spacing w:val="-6"/>
          <w:sz w:val="24"/>
          <w:szCs w:val="24"/>
          <w:lang w:eastAsia="ru-RU"/>
        </w:rPr>
        <w:t xml:space="preserve">» </w:t>
      </w:r>
      <w:r w:rsidR="00A10C54">
        <w:rPr>
          <w:rFonts w:ascii="Times New Roman" w:eastAsia="Times New Roman" w:hAnsi="Times New Roman" w:cs="Times New Roman"/>
          <w:spacing w:val="-6"/>
          <w:sz w:val="24"/>
          <w:szCs w:val="24"/>
          <w:lang w:eastAsia="ru-RU"/>
        </w:rPr>
        <w:br/>
      </w:r>
      <w:r w:rsidRPr="00E33DB2">
        <w:rPr>
          <w:rFonts w:ascii="Times New Roman" w:eastAsia="Times New Roman" w:hAnsi="Times New Roman" w:cs="Times New Roman"/>
          <w:spacing w:val="-6"/>
          <w:sz w:val="24"/>
          <w:szCs w:val="24"/>
          <w:lang w:eastAsia="ru-RU"/>
        </w:rPr>
        <w:t xml:space="preserve">UA-2019-03-19-000561-c) (далі – </w:t>
      </w:r>
      <w:r w:rsidRPr="00E33DB2">
        <w:rPr>
          <w:rFonts w:ascii="Times New Roman" w:eastAsia="Times New Roman" w:hAnsi="Times New Roman" w:cs="Times New Roman"/>
          <w:b/>
          <w:spacing w:val="-6"/>
          <w:sz w:val="24"/>
          <w:szCs w:val="24"/>
          <w:lang w:eastAsia="ru-RU"/>
        </w:rPr>
        <w:t>Торги</w:t>
      </w:r>
      <w:r w:rsidR="00066BB2" w:rsidRPr="00E33DB2">
        <w:rPr>
          <w:rFonts w:ascii="Times New Roman" w:eastAsia="Times New Roman" w:hAnsi="Times New Roman" w:cs="Times New Roman"/>
          <w:b/>
          <w:spacing w:val="-6"/>
          <w:sz w:val="24"/>
          <w:szCs w:val="24"/>
          <w:lang w:eastAsia="ru-RU"/>
        </w:rPr>
        <w:t>-</w:t>
      </w:r>
      <w:r w:rsidRPr="00E33DB2">
        <w:rPr>
          <w:rFonts w:ascii="Times New Roman" w:eastAsia="Times New Roman" w:hAnsi="Times New Roman" w:cs="Times New Roman"/>
          <w:b/>
          <w:spacing w:val="-6"/>
          <w:sz w:val="24"/>
          <w:szCs w:val="24"/>
          <w:lang w:eastAsia="ru-RU"/>
        </w:rPr>
        <w:t>17</w:t>
      </w:r>
      <w:r w:rsidRPr="00E33DB2">
        <w:rPr>
          <w:rFonts w:ascii="Times New Roman" w:eastAsia="Times New Roman" w:hAnsi="Times New Roman" w:cs="Times New Roman"/>
          <w:spacing w:val="-6"/>
          <w:sz w:val="24"/>
          <w:szCs w:val="24"/>
          <w:lang w:eastAsia="ru-RU"/>
        </w:rPr>
        <w:t>);</w:t>
      </w:r>
    </w:p>
    <w:p w14:paraId="0E3B2C64" w14:textId="77777777" w:rsidR="007D2BC9" w:rsidRPr="00A608BF" w:rsidRDefault="007D2BC9" w:rsidP="00A608BF">
      <w:pPr>
        <w:pStyle w:val="a3"/>
        <w:widowControl w:val="0"/>
        <w:spacing w:after="120"/>
        <w:ind w:left="567" w:firstLine="0"/>
        <w:rPr>
          <w:rFonts w:ascii="Times New Roman" w:eastAsia="Times New Roman" w:hAnsi="Times New Roman" w:cs="Times New Roman"/>
          <w:sz w:val="24"/>
          <w:szCs w:val="24"/>
          <w:lang w:eastAsia="ru-RU"/>
        </w:rPr>
      </w:pPr>
      <w:r w:rsidRPr="00A608BF">
        <w:rPr>
          <w:rFonts w:ascii="Times New Roman" w:eastAsia="Times New Roman" w:hAnsi="Times New Roman" w:cs="Times New Roman"/>
          <w:sz w:val="24"/>
          <w:szCs w:val="24"/>
          <w:lang w:eastAsia="ru-RU"/>
        </w:rPr>
        <w:t xml:space="preserve">18) </w:t>
      </w:r>
      <w:r w:rsidRPr="00E33DB2">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E33DB2">
        <w:rPr>
          <w:rFonts w:ascii="Times New Roman" w:eastAsia="Times New Roman" w:hAnsi="Times New Roman" w:cs="Times New Roman"/>
          <w:spacing w:val="-6"/>
          <w:sz w:val="24"/>
          <w:szCs w:val="24"/>
          <w:lang w:eastAsia="ru-RU"/>
        </w:rPr>
        <w:t>електропередач</w:t>
      </w:r>
      <w:proofErr w:type="spellEnd"/>
      <w:r w:rsidRPr="00E33DB2">
        <w:rPr>
          <w:rFonts w:ascii="Times New Roman" w:eastAsia="Times New Roman" w:hAnsi="Times New Roman" w:cs="Times New Roman"/>
          <w:spacing w:val="-6"/>
          <w:sz w:val="24"/>
          <w:szCs w:val="24"/>
          <w:lang w:eastAsia="ru-RU"/>
        </w:rPr>
        <w:t xml:space="preserve">, шосе, доріг, аеродромів і залізничних доріг; вирівнювання поверхонь) Експлуатаційне утримання автомобільної дороги загального користування </w:t>
      </w:r>
      <w:r w:rsidRPr="00E33DB2">
        <w:rPr>
          <w:rFonts w:ascii="Times New Roman" w:eastAsia="Times New Roman" w:hAnsi="Times New Roman" w:cs="Times New Roman"/>
          <w:spacing w:val="-6"/>
          <w:sz w:val="24"/>
          <w:szCs w:val="24"/>
          <w:lang w:eastAsia="ru-RU"/>
        </w:rPr>
        <w:lastRenderedPageBreak/>
        <w:t>державного значення в межах Білокуракинського району Луганської області» (ідентифікатор закупівлі в системі «</w:t>
      </w:r>
      <w:proofErr w:type="spellStart"/>
      <w:r w:rsidRPr="00E33DB2">
        <w:rPr>
          <w:rFonts w:ascii="Times New Roman" w:eastAsia="Times New Roman" w:hAnsi="Times New Roman" w:cs="Times New Roman"/>
          <w:spacing w:val="-6"/>
          <w:sz w:val="24"/>
          <w:szCs w:val="24"/>
          <w:lang w:eastAsia="ru-RU"/>
        </w:rPr>
        <w:t>Prozorro</w:t>
      </w:r>
      <w:proofErr w:type="spellEnd"/>
      <w:r w:rsidRPr="00E33DB2">
        <w:rPr>
          <w:rFonts w:ascii="Times New Roman" w:eastAsia="Times New Roman" w:hAnsi="Times New Roman" w:cs="Times New Roman"/>
          <w:spacing w:val="-6"/>
          <w:sz w:val="24"/>
          <w:szCs w:val="24"/>
          <w:lang w:eastAsia="ru-RU"/>
        </w:rPr>
        <w:t xml:space="preserve">» UA-2019-04-01-000739-a) (далі – </w:t>
      </w:r>
      <w:r w:rsidRPr="00E33DB2">
        <w:rPr>
          <w:rFonts w:ascii="Times New Roman" w:eastAsia="Times New Roman" w:hAnsi="Times New Roman" w:cs="Times New Roman"/>
          <w:b/>
          <w:spacing w:val="-6"/>
          <w:sz w:val="24"/>
          <w:szCs w:val="24"/>
          <w:lang w:eastAsia="ru-RU"/>
        </w:rPr>
        <w:t>Торги</w:t>
      </w:r>
      <w:r w:rsidR="00066BB2" w:rsidRPr="00E33DB2">
        <w:rPr>
          <w:rFonts w:ascii="Times New Roman" w:eastAsia="Times New Roman" w:hAnsi="Times New Roman" w:cs="Times New Roman"/>
          <w:b/>
          <w:spacing w:val="-6"/>
          <w:sz w:val="24"/>
          <w:szCs w:val="24"/>
          <w:lang w:eastAsia="ru-RU"/>
        </w:rPr>
        <w:t>-</w:t>
      </w:r>
      <w:r w:rsidRPr="00E33DB2">
        <w:rPr>
          <w:rFonts w:ascii="Times New Roman" w:eastAsia="Times New Roman" w:hAnsi="Times New Roman" w:cs="Times New Roman"/>
          <w:b/>
          <w:spacing w:val="-6"/>
          <w:sz w:val="24"/>
          <w:szCs w:val="24"/>
          <w:lang w:eastAsia="ru-RU"/>
        </w:rPr>
        <w:t>18</w:t>
      </w:r>
      <w:r w:rsidRPr="00E33DB2">
        <w:rPr>
          <w:rFonts w:ascii="Times New Roman" w:eastAsia="Times New Roman" w:hAnsi="Times New Roman" w:cs="Times New Roman"/>
          <w:spacing w:val="-6"/>
          <w:sz w:val="24"/>
          <w:szCs w:val="24"/>
          <w:lang w:eastAsia="ru-RU"/>
        </w:rPr>
        <w:t>);</w:t>
      </w:r>
    </w:p>
    <w:p w14:paraId="0F22B34D" w14:textId="77777777" w:rsidR="00066BB2" w:rsidRPr="0048413A" w:rsidRDefault="007D2BC9" w:rsidP="00A608BF">
      <w:pPr>
        <w:pStyle w:val="a3"/>
        <w:widowControl w:val="0"/>
        <w:spacing w:after="120"/>
        <w:ind w:left="567" w:firstLine="0"/>
        <w:rPr>
          <w:rFonts w:ascii="Times New Roman" w:eastAsia="Times New Roman" w:hAnsi="Times New Roman" w:cs="Times New Roman"/>
          <w:spacing w:val="-6"/>
          <w:sz w:val="24"/>
          <w:szCs w:val="24"/>
          <w:lang w:eastAsia="ru-RU"/>
        </w:rPr>
      </w:pPr>
      <w:r w:rsidRPr="00A608BF">
        <w:rPr>
          <w:rFonts w:ascii="Times New Roman" w:eastAsia="Times New Roman" w:hAnsi="Times New Roman" w:cs="Times New Roman"/>
          <w:sz w:val="24"/>
          <w:szCs w:val="24"/>
          <w:lang w:eastAsia="ru-RU"/>
        </w:rPr>
        <w:t xml:space="preserve">19) </w:t>
      </w:r>
      <w:r w:rsidRPr="0048413A">
        <w:rPr>
          <w:rFonts w:ascii="Times New Roman" w:eastAsia="Times New Roman" w:hAnsi="Times New Roman" w:cs="Times New Roman"/>
          <w:spacing w:val="-6"/>
          <w:sz w:val="24"/>
          <w:szCs w:val="24"/>
          <w:lang w:eastAsia="ru-RU"/>
        </w:rPr>
        <w:t xml:space="preserve">«СОУ 42.1-37641918-105:2013, ДК 021:2015 (45230000-8 Будівництво трубопроводів, ліній зв'язку та </w:t>
      </w:r>
      <w:proofErr w:type="spellStart"/>
      <w:r w:rsidRPr="0048413A">
        <w:rPr>
          <w:rFonts w:ascii="Times New Roman" w:eastAsia="Times New Roman" w:hAnsi="Times New Roman" w:cs="Times New Roman"/>
          <w:spacing w:val="-6"/>
          <w:sz w:val="24"/>
          <w:szCs w:val="24"/>
          <w:lang w:eastAsia="ru-RU"/>
        </w:rPr>
        <w:t>електропередач</w:t>
      </w:r>
      <w:proofErr w:type="spellEnd"/>
      <w:r w:rsidRPr="0048413A">
        <w:rPr>
          <w:rFonts w:ascii="Times New Roman" w:eastAsia="Times New Roman" w:hAnsi="Times New Roman" w:cs="Times New Roman"/>
          <w:spacing w:val="-6"/>
          <w:sz w:val="24"/>
          <w:szCs w:val="24"/>
          <w:lang w:eastAsia="ru-RU"/>
        </w:rPr>
        <w:t>, шосе, доріг, аеродромів і залізничних доріг; вирівнювання поверхонь) Експлуатаційне утримання автомобільної дороги загального користування державного значення в межах Марківського району Луганської області» (ідентифікатор закупівлі в системі «</w:t>
      </w:r>
      <w:proofErr w:type="spellStart"/>
      <w:r w:rsidRPr="0048413A">
        <w:rPr>
          <w:rFonts w:ascii="Times New Roman" w:eastAsia="Times New Roman" w:hAnsi="Times New Roman" w:cs="Times New Roman"/>
          <w:spacing w:val="-6"/>
          <w:sz w:val="24"/>
          <w:szCs w:val="24"/>
          <w:lang w:eastAsia="ru-RU"/>
        </w:rPr>
        <w:t>Prozorro</w:t>
      </w:r>
      <w:proofErr w:type="spellEnd"/>
      <w:r w:rsidRPr="0048413A">
        <w:rPr>
          <w:rFonts w:ascii="Times New Roman" w:eastAsia="Times New Roman" w:hAnsi="Times New Roman" w:cs="Times New Roman"/>
          <w:spacing w:val="-6"/>
          <w:sz w:val="24"/>
          <w:szCs w:val="24"/>
          <w:lang w:eastAsia="ru-RU"/>
        </w:rPr>
        <w:t xml:space="preserve">» UA-2019-04-01-000675-а) (далі – </w:t>
      </w:r>
      <w:r w:rsidRPr="0048413A">
        <w:rPr>
          <w:rFonts w:ascii="Times New Roman" w:eastAsia="Times New Roman" w:hAnsi="Times New Roman" w:cs="Times New Roman"/>
          <w:b/>
          <w:spacing w:val="-6"/>
          <w:sz w:val="24"/>
          <w:szCs w:val="24"/>
          <w:lang w:eastAsia="ru-RU"/>
        </w:rPr>
        <w:t>Торги</w:t>
      </w:r>
      <w:r w:rsidR="00066BB2" w:rsidRPr="0048413A">
        <w:rPr>
          <w:rFonts w:ascii="Times New Roman" w:eastAsia="Times New Roman" w:hAnsi="Times New Roman" w:cs="Times New Roman"/>
          <w:b/>
          <w:spacing w:val="-6"/>
          <w:sz w:val="24"/>
          <w:szCs w:val="24"/>
          <w:lang w:eastAsia="ru-RU"/>
        </w:rPr>
        <w:t>-</w:t>
      </w:r>
      <w:r w:rsidRPr="0048413A">
        <w:rPr>
          <w:rFonts w:ascii="Times New Roman" w:eastAsia="Times New Roman" w:hAnsi="Times New Roman" w:cs="Times New Roman"/>
          <w:b/>
          <w:spacing w:val="-6"/>
          <w:sz w:val="24"/>
          <w:szCs w:val="24"/>
          <w:lang w:eastAsia="ru-RU"/>
        </w:rPr>
        <w:t>19</w:t>
      </w:r>
      <w:r w:rsidRPr="0048413A">
        <w:rPr>
          <w:rFonts w:ascii="Times New Roman" w:eastAsia="Times New Roman" w:hAnsi="Times New Roman" w:cs="Times New Roman"/>
          <w:spacing w:val="-6"/>
          <w:sz w:val="24"/>
          <w:szCs w:val="24"/>
          <w:lang w:eastAsia="ru-RU"/>
        </w:rPr>
        <w:t>)</w:t>
      </w:r>
      <w:r w:rsidR="00EE5555" w:rsidRPr="0048413A">
        <w:rPr>
          <w:rFonts w:ascii="Times New Roman" w:eastAsia="Times New Roman" w:hAnsi="Times New Roman" w:cs="Times New Roman"/>
          <w:spacing w:val="-6"/>
          <w:sz w:val="24"/>
          <w:szCs w:val="24"/>
          <w:lang w:eastAsia="ru-RU"/>
        </w:rPr>
        <w:t>.</w:t>
      </w:r>
    </w:p>
    <w:p w14:paraId="41454293" w14:textId="77777777" w:rsidR="004B6A5D" w:rsidRPr="00A608BF" w:rsidRDefault="004B6A5D" w:rsidP="00A608BF">
      <w:pPr>
        <w:pStyle w:val="38"/>
        <w:widowControl w:val="0"/>
        <w:numPr>
          <w:ilvl w:val="0"/>
          <w:numId w:val="2"/>
        </w:numPr>
        <w:spacing w:before="0" w:after="0"/>
        <w:ind w:left="567" w:hanging="567"/>
        <w:rPr>
          <w:rFonts w:ascii="Times New Roman" w:hAnsi="Times New Roman" w:cs="Times New Roman"/>
          <w:b/>
          <w:sz w:val="24"/>
          <w:szCs w:val="24"/>
        </w:rPr>
      </w:pPr>
      <w:r w:rsidRPr="00A608BF">
        <w:rPr>
          <w:rFonts w:ascii="Times New Roman" w:hAnsi="Times New Roman" w:cs="Times New Roman"/>
          <w:b/>
          <w:sz w:val="24"/>
          <w:szCs w:val="24"/>
        </w:rPr>
        <w:t xml:space="preserve">Торги-1 (UA-2019-03-19-000355-c) </w:t>
      </w:r>
    </w:p>
    <w:p w14:paraId="1917E4AF" w14:textId="77777777" w:rsidR="004B6A5D" w:rsidRPr="00A608BF" w:rsidRDefault="004B6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очікувана вартість закупівлі Торгів-1 становить 3 972 961,20 грн</w:t>
      </w:r>
      <w:r w:rsidR="00874D1F" w:rsidRPr="00A608BF">
        <w:rPr>
          <w:rFonts w:ascii="Times New Roman" w:hAnsi="Times New Roman" w:cs="Times New Roman"/>
          <w:sz w:val="24"/>
          <w:szCs w:val="24"/>
        </w:rPr>
        <w:t>;</w:t>
      </w:r>
    </w:p>
    <w:p w14:paraId="44ACDAE6" w14:textId="77777777" w:rsidR="004B6A5D" w:rsidRPr="00A608BF" w:rsidRDefault="004B6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кінцевий строк подання тендерних пропозицій – 05 квітня 2019</w:t>
      </w:r>
      <w:r w:rsidR="00874D1F" w:rsidRPr="00A608BF">
        <w:rPr>
          <w:rFonts w:ascii="Times New Roman" w:hAnsi="Times New Roman" w:cs="Times New Roman"/>
          <w:sz w:val="24"/>
          <w:szCs w:val="24"/>
        </w:rPr>
        <w:t xml:space="preserve"> р</w:t>
      </w:r>
      <w:r w:rsidRPr="00A608BF">
        <w:rPr>
          <w:rFonts w:ascii="Times New Roman" w:hAnsi="Times New Roman" w:cs="Times New Roman"/>
          <w:sz w:val="24"/>
          <w:szCs w:val="24"/>
        </w:rPr>
        <w:t>.</w:t>
      </w:r>
    </w:p>
    <w:p w14:paraId="365694C7" w14:textId="77777777" w:rsidR="004B6A5D" w:rsidRPr="00A608BF" w:rsidRDefault="004B6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початок електронного аукціону – 10 квітня 2019</w:t>
      </w:r>
      <w:r w:rsidR="00874D1F" w:rsidRPr="00A608BF">
        <w:rPr>
          <w:rFonts w:ascii="Times New Roman" w:hAnsi="Times New Roman" w:cs="Times New Roman"/>
          <w:sz w:val="24"/>
          <w:szCs w:val="24"/>
        </w:rPr>
        <w:t xml:space="preserve"> р.</w:t>
      </w:r>
    </w:p>
    <w:p w14:paraId="32966D5C" w14:textId="77777777" w:rsidR="00811AF7" w:rsidRPr="00A608BF" w:rsidRDefault="003C4B1E"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BC555C"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Торгах-1 надан</w:t>
      </w:r>
      <w:r w:rsidR="00DD6A7B">
        <w:rPr>
          <w:rFonts w:ascii="Times New Roman" w:hAnsi="Times New Roman" w:cs="Times New Roman"/>
          <w:sz w:val="24"/>
          <w:szCs w:val="24"/>
        </w:rPr>
        <w:t>о</w:t>
      </w:r>
      <w:r w:rsidRPr="00A608BF">
        <w:rPr>
          <w:rFonts w:ascii="Times New Roman" w:hAnsi="Times New Roman" w:cs="Times New Roman"/>
          <w:sz w:val="24"/>
          <w:szCs w:val="24"/>
        </w:rPr>
        <w:t xml:space="preserve"> </w:t>
      </w:r>
      <w:r w:rsidR="004A1779" w:rsidRPr="00A608BF">
        <w:rPr>
          <w:rFonts w:ascii="Times New Roman" w:hAnsi="Times New Roman" w:cs="Times New Roman"/>
          <w:sz w:val="24"/>
          <w:szCs w:val="24"/>
        </w:rPr>
        <w:t xml:space="preserve">такі </w:t>
      </w:r>
      <w:r w:rsidRPr="00A608BF">
        <w:rPr>
          <w:rFonts w:ascii="Times New Roman" w:hAnsi="Times New Roman" w:cs="Times New Roman"/>
          <w:sz w:val="24"/>
          <w:szCs w:val="24"/>
        </w:rPr>
        <w:t>пропозиції</w:t>
      </w:r>
      <w:r w:rsidR="004A1779" w:rsidRPr="00A608BF">
        <w:rPr>
          <w:rFonts w:ascii="Times New Roman" w:hAnsi="Times New Roman" w:cs="Times New Roman"/>
          <w:sz w:val="24"/>
          <w:szCs w:val="24"/>
        </w:rPr>
        <w:t>:</w:t>
      </w:r>
    </w:p>
    <w:p w14:paraId="4FEE3ECF" w14:textId="77777777" w:rsidR="004A1779" w:rsidRPr="00A608BF" w:rsidRDefault="004A1779" w:rsidP="00A608BF">
      <w:pPr>
        <w:pStyle w:val="38"/>
        <w:widowControl w:val="0"/>
        <w:tabs>
          <w:tab w:val="num" w:pos="600"/>
        </w:tabs>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1</w:t>
      </w:r>
    </w:p>
    <w:tbl>
      <w:tblPr>
        <w:tblW w:w="97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628"/>
        <w:gridCol w:w="1701"/>
        <w:gridCol w:w="1701"/>
        <w:gridCol w:w="964"/>
        <w:gridCol w:w="1191"/>
      </w:tblGrid>
      <w:tr w:rsidR="00DF77C0" w:rsidRPr="00A608BF" w14:paraId="362CF18A" w14:textId="77777777" w:rsidTr="00F3210C">
        <w:trPr>
          <w:trHeight w:val="283"/>
        </w:trPr>
        <w:tc>
          <w:tcPr>
            <w:tcW w:w="563" w:type="dxa"/>
            <w:shd w:val="clear" w:color="auto" w:fill="auto"/>
          </w:tcPr>
          <w:p w14:paraId="01EC639E" w14:textId="77777777" w:rsidR="00DF77C0" w:rsidRPr="00A608BF" w:rsidRDefault="00DF77C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п/п</w:t>
            </w:r>
          </w:p>
        </w:tc>
        <w:tc>
          <w:tcPr>
            <w:tcW w:w="3628" w:type="dxa"/>
            <w:shd w:val="clear" w:color="auto" w:fill="auto"/>
          </w:tcPr>
          <w:p w14:paraId="64B664C3" w14:textId="77777777" w:rsidR="00DF77C0" w:rsidRPr="00A608BF" w:rsidRDefault="00DF77C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1701" w:type="dxa"/>
            <w:shd w:val="clear" w:color="auto" w:fill="auto"/>
          </w:tcPr>
          <w:p w14:paraId="444467CE" w14:textId="77777777" w:rsidR="00DF77C0" w:rsidRPr="00A608BF" w:rsidRDefault="00DF77C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1701" w:type="dxa"/>
            <w:shd w:val="clear" w:color="auto" w:fill="auto"/>
          </w:tcPr>
          <w:p w14:paraId="0F4F27F3" w14:textId="77777777" w:rsidR="00DF77C0" w:rsidRPr="00A608BF" w:rsidRDefault="00DF77C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964" w:type="dxa"/>
            <w:tcBorders>
              <w:bottom w:val="single" w:sz="4" w:space="0" w:color="auto"/>
            </w:tcBorders>
          </w:tcPr>
          <w:p w14:paraId="6ABC4E25" w14:textId="77777777" w:rsidR="00DF77C0" w:rsidRPr="00A608BF" w:rsidRDefault="00DF77C0" w:rsidP="00A608BF">
            <w:pPr>
              <w:pStyle w:val="38"/>
              <w:widowControl w:val="0"/>
              <w:spacing w:before="0" w:after="0"/>
              <w:ind w:left="-113" w:right="-113"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1191" w:type="dxa"/>
            <w:tcBorders>
              <w:bottom w:val="single" w:sz="4" w:space="0" w:color="auto"/>
            </w:tcBorders>
          </w:tcPr>
          <w:p w14:paraId="550EDC79" w14:textId="77777777" w:rsidR="00DF77C0" w:rsidRPr="00A608BF" w:rsidRDefault="009115D0" w:rsidP="00A608BF">
            <w:pPr>
              <w:pStyle w:val="38"/>
              <w:widowControl w:val="0"/>
              <w:spacing w:before="0" w:after="0"/>
              <w:ind w:left="-113" w:right="-113"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DF77C0" w:rsidRPr="00A608BF" w14:paraId="610A1CB7" w14:textId="77777777" w:rsidTr="00F3210C">
        <w:trPr>
          <w:trHeight w:val="283"/>
        </w:trPr>
        <w:tc>
          <w:tcPr>
            <w:tcW w:w="563" w:type="dxa"/>
            <w:shd w:val="clear" w:color="auto" w:fill="auto"/>
          </w:tcPr>
          <w:p w14:paraId="753AFDF7"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3628" w:type="dxa"/>
            <w:shd w:val="clear" w:color="auto" w:fill="auto"/>
          </w:tcPr>
          <w:p w14:paraId="732DEDD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1701" w:type="dxa"/>
            <w:shd w:val="clear" w:color="auto" w:fill="auto"/>
          </w:tcPr>
          <w:p w14:paraId="4409DD05"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1701" w:type="dxa"/>
            <w:shd w:val="clear" w:color="auto" w:fill="auto"/>
          </w:tcPr>
          <w:p w14:paraId="4970DE2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3 048 999,00</w:t>
            </w:r>
          </w:p>
        </w:tc>
        <w:tc>
          <w:tcPr>
            <w:tcW w:w="964" w:type="dxa"/>
            <w:tcBorders>
              <w:top w:val="single" w:sz="4" w:space="0" w:color="auto"/>
              <w:left w:val="nil"/>
              <w:bottom w:val="single" w:sz="4" w:space="0" w:color="auto"/>
              <w:right w:val="single" w:sz="4" w:space="0" w:color="auto"/>
            </w:tcBorders>
            <w:shd w:val="clear" w:color="auto" w:fill="auto"/>
          </w:tcPr>
          <w:p w14:paraId="0A07A077" w14:textId="77777777" w:rsidR="00DF77C0" w:rsidRPr="00A608BF" w:rsidRDefault="00DF77C0" w:rsidP="00A608BF">
            <w:pPr>
              <w:widowControl w:val="0"/>
              <w:spacing w:before="0"/>
              <w:ind w:left="0" w:firstLine="0"/>
              <w:jc w:val="center"/>
              <w:rPr>
                <w:rFonts w:ascii="Times New Roman" w:eastAsia="Times New Roman" w:hAnsi="Times New Roman" w:cs="Times New Roman"/>
                <w:color w:val="000000"/>
                <w:sz w:val="20"/>
              </w:rPr>
            </w:pPr>
            <w:r w:rsidRPr="00A608BF">
              <w:rPr>
                <w:rFonts w:ascii="Times New Roman" w:hAnsi="Times New Roman" w:cs="Times New Roman"/>
                <w:color w:val="000000"/>
                <w:sz w:val="20"/>
              </w:rPr>
              <w:t>23,0</w:t>
            </w:r>
          </w:p>
        </w:tc>
        <w:tc>
          <w:tcPr>
            <w:tcW w:w="1191" w:type="dxa"/>
            <w:tcBorders>
              <w:top w:val="single" w:sz="4" w:space="0" w:color="auto"/>
              <w:left w:val="nil"/>
              <w:bottom w:val="single" w:sz="4" w:space="0" w:color="auto"/>
              <w:right w:val="single" w:sz="4" w:space="0" w:color="auto"/>
            </w:tcBorders>
          </w:tcPr>
          <w:p w14:paraId="61A3B957"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відхилено</w:t>
            </w:r>
          </w:p>
        </w:tc>
      </w:tr>
      <w:tr w:rsidR="00DF77C0" w:rsidRPr="00A608BF" w14:paraId="22192D94" w14:textId="77777777" w:rsidTr="00F3210C">
        <w:trPr>
          <w:trHeight w:val="283"/>
        </w:trPr>
        <w:tc>
          <w:tcPr>
            <w:tcW w:w="563" w:type="dxa"/>
            <w:shd w:val="clear" w:color="auto" w:fill="auto"/>
          </w:tcPr>
          <w:p w14:paraId="5BFC77B7"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3628" w:type="dxa"/>
            <w:shd w:val="clear" w:color="auto" w:fill="auto"/>
          </w:tcPr>
          <w:p w14:paraId="7F897C25"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1701" w:type="dxa"/>
            <w:shd w:val="clear" w:color="auto" w:fill="auto"/>
          </w:tcPr>
          <w:p w14:paraId="586CA162"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1701" w:type="dxa"/>
            <w:shd w:val="clear" w:color="auto" w:fill="auto"/>
          </w:tcPr>
          <w:p w14:paraId="5A7815E0"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3 049 000,00</w:t>
            </w:r>
          </w:p>
        </w:tc>
        <w:tc>
          <w:tcPr>
            <w:tcW w:w="964" w:type="dxa"/>
            <w:tcBorders>
              <w:top w:val="single" w:sz="4" w:space="0" w:color="auto"/>
              <w:left w:val="nil"/>
              <w:bottom w:val="single" w:sz="4" w:space="0" w:color="auto"/>
              <w:right w:val="single" w:sz="4" w:space="0" w:color="auto"/>
            </w:tcBorders>
            <w:shd w:val="clear" w:color="auto" w:fill="auto"/>
          </w:tcPr>
          <w:p w14:paraId="4BEC1415"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12,9</w:t>
            </w:r>
          </w:p>
        </w:tc>
        <w:tc>
          <w:tcPr>
            <w:tcW w:w="1191" w:type="dxa"/>
            <w:tcBorders>
              <w:top w:val="single" w:sz="4" w:space="0" w:color="auto"/>
              <w:left w:val="nil"/>
              <w:bottom w:val="single" w:sz="4" w:space="0" w:color="auto"/>
              <w:right w:val="single" w:sz="4" w:space="0" w:color="auto"/>
            </w:tcBorders>
          </w:tcPr>
          <w:p w14:paraId="3ACB3E13"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відхилено</w:t>
            </w:r>
          </w:p>
        </w:tc>
      </w:tr>
      <w:tr w:rsidR="00DF77C0" w:rsidRPr="00A608BF" w14:paraId="67F1A53B" w14:textId="77777777" w:rsidTr="00F3210C">
        <w:trPr>
          <w:trHeight w:val="283"/>
        </w:trPr>
        <w:tc>
          <w:tcPr>
            <w:tcW w:w="563" w:type="dxa"/>
            <w:shd w:val="clear" w:color="auto" w:fill="auto"/>
          </w:tcPr>
          <w:p w14:paraId="3AF655F7"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3628" w:type="dxa"/>
            <w:shd w:val="clear" w:color="auto" w:fill="auto"/>
          </w:tcPr>
          <w:p w14:paraId="174CBE5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ТОВ «ЄВРО-БУД КОМПАНІ» </w:t>
            </w:r>
            <w:r w:rsidRPr="00A608BF">
              <w:rPr>
                <w:rFonts w:ascii="Times New Roman" w:hAnsi="Times New Roman" w:cs="Times New Roman"/>
                <w:sz w:val="22"/>
                <w:szCs w:val="24"/>
              </w:rPr>
              <w:br/>
              <w:t xml:space="preserve">(код </w:t>
            </w:r>
            <w:r w:rsidRPr="00BA48EA">
              <w:rPr>
                <w:rFonts w:ascii="Times New Roman" w:hAnsi="Times New Roman" w:cs="Times New Roman"/>
                <w:sz w:val="22"/>
                <w:szCs w:val="24"/>
                <w:highlight w:val="black"/>
              </w:rPr>
              <w:t>41182929</w:t>
            </w:r>
            <w:r w:rsidRPr="00A608BF">
              <w:rPr>
                <w:rFonts w:ascii="Times New Roman" w:hAnsi="Times New Roman" w:cs="Times New Roman"/>
                <w:sz w:val="22"/>
                <w:szCs w:val="24"/>
              </w:rPr>
              <w:t>)</w:t>
            </w:r>
          </w:p>
        </w:tc>
        <w:tc>
          <w:tcPr>
            <w:tcW w:w="1701" w:type="dxa"/>
            <w:shd w:val="clear" w:color="auto" w:fill="auto"/>
          </w:tcPr>
          <w:p w14:paraId="762F191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3 794 877,00</w:t>
            </w:r>
          </w:p>
        </w:tc>
        <w:tc>
          <w:tcPr>
            <w:tcW w:w="1701" w:type="dxa"/>
            <w:shd w:val="clear" w:color="auto" w:fill="auto"/>
          </w:tcPr>
          <w:p w14:paraId="07E2B9D7"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3 050 000,00</w:t>
            </w:r>
          </w:p>
        </w:tc>
        <w:tc>
          <w:tcPr>
            <w:tcW w:w="964" w:type="dxa"/>
            <w:tcBorders>
              <w:top w:val="single" w:sz="4" w:space="0" w:color="auto"/>
              <w:left w:val="nil"/>
              <w:bottom w:val="single" w:sz="4" w:space="0" w:color="auto"/>
              <w:right w:val="single" w:sz="4" w:space="0" w:color="auto"/>
            </w:tcBorders>
            <w:shd w:val="clear" w:color="auto" w:fill="auto"/>
          </w:tcPr>
          <w:p w14:paraId="200013FF"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19,6</w:t>
            </w:r>
          </w:p>
        </w:tc>
        <w:tc>
          <w:tcPr>
            <w:tcW w:w="1191" w:type="dxa"/>
            <w:tcBorders>
              <w:top w:val="single" w:sz="4" w:space="0" w:color="auto"/>
              <w:left w:val="nil"/>
              <w:bottom w:val="single" w:sz="4" w:space="0" w:color="auto"/>
              <w:right w:val="single" w:sz="4" w:space="0" w:color="auto"/>
            </w:tcBorders>
          </w:tcPr>
          <w:p w14:paraId="3E0BDB87"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відхилено</w:t>
            </w:r>
          </w:p>
        </w:tc>
      </w:tr>
      <w:tr w:rsidR="00DF77C0" w:rsidRPr="00A608BF" w14:paraId="5C6F858F" w14:textId="77777777" w:rsidTr="00F3210C">
        <w:trPr>
          <w:trHeight w:val="283"/>
        </w:trPr>
        <w:tc>
          <w:tcPr>
            <w:tcW w:w="563" w:type="dxa"/>
            <w:shd w:val="clear" w:color="auto" w:fill="auto"/>
          </w:tcPr>
          <w:p w14:paraId="3C5CA472"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3628" w:type="dxa"/>
            <w:shd w:val="clear" w:color="auto" w:fill="auto"/>
          </w:tcPr>
          <w:p w14:paraId="491D855A"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Дочірнє підприємство «Луганський облавтодор» ВАТ «Державна акціонерна компанія «Автомобільні дороги України» (код </w:t>
            </w:r>
            <w:r w:rsidRPr="00BA48EA">
              <w:rPr>
                <w:rFonts w:ascii="Times New Roman" w:hAnsi="Times New Roman" w:cs="Times New Roman"/>
                <w:sz w:val="22"/>
                <w:szCs w:val="24"/>
                <w:highlight w:val="black"/>
              </w:rPr>
              <w:t>31995774</w:t>
            </w:r>
            <w:r w:rsidRPr="00A608BF">
              <w:rPr>
                <w:rFonts w:ascii="Times New Roman" w:hAnsi="Times New Roman" w:cs="Times New Roman"/>
                <w:sz w:val="22"/>
                <w:szCs w:val="24"/>
              </w:rPr>
              <w:t xml:space="preserve">) </w:t>
            </w:r>
          </w:p>
        </w:tc>
        <w:tc>
          <w:tcPr>
            <w:tcW w:w="1701" w:type="dxa"/>
            <w:shd w:val="clear" w:color="auto" w:fill="auto"/>
          </w:tcPr>
          <w:p w14:paraId="0C91A2AB"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3 706 248,29</w:t>
            </w:r>
          </w:p>
        </w:tc>
        <w:tc>
          <w:tcPr>
            <w:tcW w:w="1701" w:type="dxa"/>
            <w:shd w:val="clear" w:color="auto" w:fill="auto"/>
          </w:tcPr>
          <w:p w14:paraId="4A1A2CD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3 400 000,00</w:t>
            </w:r>
          </w:p>
        </w:tc>
        <w:tc>
          <w:tcPr>
            <w:tcW w:w="964" w:type="dxa"/>
            <w:tcBorders>
              <w:top w:val="single" w:sz="4" w:space="0" w:color="auto"/>
              <w:left w:val="nil"/>
              <w:bottom w:val="single" w:sz="4" w:space="0" w:color="auto"/>
              <w:right w:val="single" w:sz="4" w:space="0" w:color="auto"/>
            </w:tcBorders>
            <w:shd w:val="clear" w:color="auto" w:fill="auto"/>
          </w:tcPr>
          <w:p w14:paraId="6937598C"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8,3</w:t>
            </w:r>
          </w:p>
        </w:tc>
        <w:tc>
          <w:tcPr>
            <w:tcW w:w="1191" w:type="dxa"/>
            <w:tcBorders>
              <w:top w:val="single" w:sz="4" w:space="0" w:color="auto"/>
              <w:left w:val="nil"/>
              <w:bottom w:val="single" w:sz="4" w:space="0" w:color="auto"/>
              <w:right w:val="single" w:sz="4" w:space="0" w:color="auto"/>
            </w:tcBorders>
          </w:tcPr>
          <w:p w14:paraId="0B732C1A"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відхилено</w:t>
            </w:r>
          </w:p>
        </w:tc>
      </w:tr>
      <w:tr w:rsidR="00DF77C0" w:rsidRPr="00A608BF" w14:paraId="141F28B3" w14:textId="77777777" w:rsidTr="00F3210C">
        <w:trPr>
          <w:trHeight w:val="283"/>
        </w:trPr>
        <w:tc>
          <w:tcPr>
            <w:tcW w:w="563" w:type="dxa"/>
            <w:shd w:val="clear" w:color="auto" w:fill="auto"/>
          </w:tcPr>
          <w:p w14:paraId="3D63ADEB"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5</w:t>
            </w:r>
          </w:p>
        </w:tc>
        <w:tc>
          <w:tcPr>
            <w:tcW w:w="3628" w:type="dxa"/>
            <w:shd w:val="clear" w:color="auto" w:fill="auto"/>
          </w:tcPr>
          <w:p w14:paraId="3413EA96"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ТОВ «КОНСАЛТИНГ-БУД» </w:t>
            </w:r>
          </w:p>
          <w:p w14:paraId="7B1B4AA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(код </w:t>
            </w:r>
            <w:r w:rsidRPr="00BA48EA">
              <w:rPr>
                <w:rFonts w:ascii="Times New Roman" w:hAnsi="Times New Roman" w:cs="Times New Roman"/>
                <w:sz w:val="22"/>
                <w:szCs w:val="24"/>
                <w:highlight w:val="black"/>
              </w:rPr>
              <w:t>34531842</w:t>
            </w:r>
            <w:r w:rsidRPr="00A608BF">
              <w:rPr>
                <w:rFonts w:ascii="Times New Roman" w:hAnsi="Times New Roman" w:cs="Times New Roman"/>
                <w:sz w:val="22"/>
                <w:szCs w:val="24"/>
              </w:rPr>
              <w:t>).</w:t>
            </w:r>
          </w:p>
        </w:tc>
        <w:tc>
          <w:tcPr>
            <w:tcW w:w="1701" w:type="dxa"/>
            <w:shd w:val="clear" w:color="auto" w:fill="auto"/>
          </w:tcPr>
          <w:p w14:paraId="610B60B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3 968 475,12</w:t>
            </w:r>
          </w:p>
        </w:tc>
        <w:tc>
          <w:tcPr>
            <w:tcW w:w="1701" w:type="dxa"/>
            <w:shd w:val="clear" w:color="auto" w:fill="auto"/>
          </w:tcPr>
          <w:p w14:paraId="0C8A8FD2"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3 968 475,12</w:t>
            </w:r>
          </w:p>
        </w:tc>
        <w:tc>
          <w:tcPr>
            <w:tcW w:w="964" w:type="dxa"/>
            <w:tcBorders>
              <w:top w:val="single" w:sz="4" w:space="0" w:color="auto"/>
              <w:left w:val="nil"/>
              <w:bottom w:val="single" w:sz="4" w:space="0" w:color="auto"/>
              <w:right w:val="single" w:sz="4" w:space="0" w:color="auto"/>
            </w:tcBorders>
            <w:shd w:val="clear" w:color="auto" w:fill="auto"/>
          </w:tcPr>
          <w:p w14:paraId="3ABC335F"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0,0</w:t>
            </w:r>
          </w:p>
        </w:tc>
        <w:tc>
          <w:tcPr>
            <w:tcW w:w="1191" w:type="dxa"/>
            <w:tcBorders>
              <w:top w:val="single" w:sz="4" w:space="0" w:color="auto"/>
              <w:left w:val="nil"/>
              <w:bottom w:val="single" w:sz="4" w:space="0" w:color="auto"/>
              <w:right w:val="single" w:sz="4" w:space="0" w:color="auto"/>
            </w:tcBorders>
          </w:tcPr>
          <w:p w14:paraId="610B934F" w14:textId="77777777" w:rsidR="00DF77C0" w:rsidRPr="00A608BF" w:rsidRDefault="00DF77C0" w:rsidP="00A608BF">
            <w:pPr>
              <w:widowControl w:val="0"/>
              <w:spacing w:before="0"/>
              <w:ind w:left="0" w:firstLine="0"/>
              <w:jc w:val="center"/>
              <w:rPr>
                <w:rFonts w:ascii="Times New Roman" w:hAnsi="Times New Roman" w:cs="Times New Roman"/>
                <w:color w:val="000000"/>
                <w:sz w:val="20"/>
              </w:rPr>
            </w:pPr>
            <w:r w:rsidRPr="00A608BF">
              <w:rPr>
                <w:rFonts w:ascii="Times New Roman" w:hAnsi="Times New Roman" w:cs="Times New Roman"/>
                <w:color w:val="000000"/>
                <w:sz w:val="20"/>
              </w:rPr>
              <w:t>відхилено</w:t>
            </w:r>
          </w:p>
        </w:tc>
      </w:tr>
    </w:tbl>
    <w:p w14:paraId="0A691D31" w14:textId="77777777" w:rsidR="004C4660" w:rsidRPr="00A608BF" w:rsidRDefault="004C4660"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Торги-1 відмінені</w:t>
      </w:r>
      <w:r w:rsidR="008C41D4" w:rsidRPr="00A608BF">
        <w:rPr>
          <w:rFonts w:ascii="Times New Roman" w:hAnsi="Times New Roman" w:cs="Times New Roman"/>
          <w:sz w:val="24"/>
          <w:szCs w:val="24"/>
        </w:rPr>
        <w:t xml:space="preserve"> Замовником</w:t>
      </w:r>
      <w:r w:rsidRPr="00A608BF">
        <w:rPr>
          <w:rFonts w:ascii="Times New Roman" w:hAnsi="Times New Roman" w:cs="Times New Roman"/>
          <w:sz w:val="24"/>
          <w:szCs w:val="24"/>
        </w:rPr>
        <w:t xml:space="preserve"> у зв’язку з відхиленням всіх </w:t>
      </w:r>
      <w:r w:rsidR="008C41D4" w:rsidRPr="00A608BF">
        <w:rPr>
          <w:rFonts w:ascii="Times New Roman" w:hAnsi="Times New Roman" w:cs="Times New Roman"/>
          <w:sz w:val="24"/>
          <w:szCs w:val="24"/>
        </w:rPr>
        <w:t xml:space="preserve">тендерних </w:t>
      </w:r>
      <w:r w:rsidRPr="00A608BF">
        <w:rPr>
          <w:rFonts w:ascii="Times New Roman" w:hAnsi="Times New Roman" w:cs="Times New Roman"/>
          <w:sz w:val="24"/>
          <w:szCs w:val="24"/>
        </w:rPr>
        <w:t>пропозицій</w:t>
      </w:r>
      <w:r w:rsidR="008C41D4" w:rsidRPr="00A608BF">
        <w:rPr>
          <w:rFonts w:ascii="Times New Roman" w:hAnsi="Times New Roman" w:cs="Times New Roman"/>
          <w:sz w:val="24"/>
          <w:szCs w:val="24"/>
        </w:rPr>
        <w:t xml:space="preserve"> відповідно до Закону України «Про публічні закупівлі»</w:t>
      </w:r>
      <w:r w:rsidRPr="00A608BF">
        <w:rPr>
          <w:rFonts w:ascii="Times New Roman" w:hAnsi="Times New Roman" w:cs="Times New Roman"/>
          <w:sz w:val="24"/>
          <w:szCs w:val="24"/>
        </w:rPr>
        <w:t xml:space="preserve">. </w:t>
      </w:r>
    </w:p>
    <w:p w14:paraId="7D91A32F" w14:textId="77777777" w:rsidR="00811AF7" w:rsidRPr="00A608BF" w:rsidRDefault="008C41D4"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 xml:space="preserve">Торги-2 </w:t>
      </w:r>
      <w:r w:rsidR="00E50B99" w:rsidRPr="00A608BF">
        <w:rPr>
          <w:rFonts w:ascii="Times New Roman" w:hAnsi="Times New Roman" w:cs="Times New Roman"/>
          <w:b/>
          <w:sz w:val="24"/>
          <w:szCs w:val="24"/>
        </w:rPr>
        <w:t>(</w:t>
      </w:r>
      <w:r w:rsidR="00811AF7" w:rsidRPr="00A608BF">
        <w:rPr>
          <w:rFonts w:ascii="Times New Roman" w:hAnsi="Times New Roman" w:cs="Times New Roman"/>
          <w:b/>
          <w:sz w:val="24"/>
          <w:szCs w:val="24"/>
        </w:rPr>
        <w:t>оголошення UA-2019-03-18-001767-c</w:t>
      </w:r>
      <w:r w:rsidR="00E50B99" w:rsidRPr="00A608BF">
        <w:rPr>
          <w:rFonts w:ascii="Times New Roman" w:hAnsi="Times New Roman" w:cs="Times New Roman"/>
          <w:b/>
          <w:sz w:val="24"/>
          <w:szCs w:val="24"/>
        </w:rPr>
        <w:t>)</w:t>
      </w:r>
    </w:p>
    <w:p w14:paraId="572E3FBA" w14:textId="77777777" w:rsidR="00811AF7" w:rsidRPr="00A608BF" w:rsidRDefault="00E50B99"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3 972 961,20 грн</w:t>
      </w:r>
      <w:r w:rsidRPr="00A608BF">
        <w:rPr>
          <w:rFonts w:ascii="Times New Roman" w:hAnsi="Times New Roman" w:cs="Times New Roman"/>
          <w:sz w:val="24"/>
          <w:szCs w:val="24"/>
        </w:rPr>
        <w:t>;</w:t>
      </w:r>
    </w:p>
    <w:p w14:paraId="244FB3F0" w14:textId="77777777" w:rsidR="00811AF7" w:rsidRPr="00A608BF" w:rsidRDefault="00E50B99"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08 квітня 2019</w:t>
      </w:r>
      <w:r w:rsidRPr="00A608BF">
        <w:rPr>
          <w:rFonts w:ascii="Times New Roman" w:hAnsi="Times New Roman" w:cs="Times New Roman"/>
          <w:sz w:val="24"/>
          <w:szCs w:val="24"/>
        </w:rPr>
        <w:t xml:space="preserve"> р.;</w:t>
      </w:r>
    </w:p>
    <w:p w14:paraId="20B6D136" w14:textId="77777777" w:rsidR="00811AF7" w:rsidRPr="00A608BF" w:rsidRDefault="00E50B99"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11 квітня 2019</w:t>
      </w:r>
      <w:r w:rsidRPr="00A608BF">
        <w:rPr>
          <w:rFonts w:ascii="Times New Roman" w:hAnsi="Times New Roman" w:cs="Times New Roman"/>
          <w:sz w:val="24"/>
          <w:szCs w:val="24"/>
        </w:rPr>
        <w:t xml:space="preserve"> р.;</w:t>
      </w:r>
    </w:p>
    <w:p w14:paraId="2084C1FC" w14:textId="77777777" w:rsidR="00811AF7" w:rsidRPr="00A608BF" w:rsidRDefault="00F742E5"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Д</w:t>
      </w:r>
      <w:r w:rsidR="00811AF7" w:rsidRPr="00A608BF">
        <w:rPr>
          <w:rFonts w:ascii="Times New Roman" w:hAnsi="Times New Roman" w:cs="Times New Roman"/>
          <w:sz w:val="24"/>
          <w:szCs w:val="24"/>
        </w:rPr>
        <w:t xml:space="preserve">ля участі </w:t>
      </w:r>
      <w:r w:rsidR="00904A5C" w:rsidRPr="00A608BF">
        <w:rPr>
          <w:rFonts w:ascii="Times New Roman" w:hAnsi="Times New Roman" w:cs="Times New Roman"/>
          <w:sz w:val="24"/>
          <w:szCs w:val="24"/>
        </w:rPr>
        <w:t>в</w:t>
      </w:r>
      <w:r w:rsidR="00811AF7" w:rsidRPr="00A608BF">
        <w:rPr>
          <w:rFonts w:ascii="Times New Roman" w:hAnsi="Times New Roman" w:cs="Times New Roman"/>
          <w:sz w:val="24"/>
          <w:szCs w:val="24"/>
        </w:rPr>
        <w:t xml:space="preserve"> Торга</w:t>
      </w:r>
      <w:r w:rsidRPr="00A608BF">
        <w:rPr>
          <w:rFonts w:ascii="Times New Roman" w:hAnsi="Times New Roman" w:cs="Times New Roman"/>
          <w:sz w:val="24"/>
          <w:szCs w:val="24"/>
        </w:rPr>
        <w:t>х-</w:t>
      </w:r>
      <w:r w:rsidR="00811AF7" w:rsidRPr="00A608BF">
        <w:rPr>
          <w:rFonts w:ascii="Times New Roman" w:hAnsi="Times New Roman" w:cs="Times New Roman"/>
          <w:sz w:val="24"/>
          <w:szCs w:val="24"/>
        </w:rPr>
        <w:t xml:space="preserve">2 </w:t>
      </w:r>
      <w:r w:rsidRPr="00A608BF">
        <w:rPr>
          <w:rFonts w:ascii="Times New Roman" w:hAnsi="Times New Roman" w:cs="Times New Roman"/>
          <w:sz w:val="24"/>
          <w:szCs w:val="24"/>
        </w:rPr>
        <w:t>на</w:t>
      </w:r>
      <w:r w:rsidR="00811AF7" w:rsidRPr="00A608BF">
        <w:rPr>
          <w:rFonts w:ascii="Times New Roman" w:hAnsi="Times New Roman" w:cs="Times New Roman"/>
          <w:sz w:val="24"/>
          <w:szCs w:val="24"/>
        </w:rPr>
        <w:t>дан</w:t>
      </w:r>
      <w:r w:rsidR="00DD6A7B">
        <w:rPr>
          <w:rFonts w:ascii="Times New Roman" w:hAnsi="Times New Roman" w:cs="Times New Roman"/>
          <w:sz w:val="24"/>
          <w:szCs w:val="24"/>
        </w:rPr>
        <w:t>о</w:t>
      </w:r>
      <w:r w:rsidR="00811AF7" w:rsidRPr="00A608BF">
        <w:rPr>
          <w:rFonts w:ascii="Times New Roman" w:hAnsi="Times New Roman" w:cs="Times New Roman"/>
          <w:sz w:val="24"/>
          <w:szCs w:val="24"/>
        </w:rPr>
        <w:t xml:space="preserve"> </w:t>
      </w:r>
      <w:r w:rsidRPr="00A608BF">
        <w:rPr>
          <w:rFonts w:ascii="Times New Roman" w:hAnsi="Times New Roman" w:cs="Times New Roman"/>
          <w:sz w:val="24"/>
          <w:szCs w:val="24"/>
        </w:rPr>
        <w:t>такі</w:t>
      </w:r>
      <w:r w:rsidR="00811AF7" w:rsidRPr="00A608BF">
        <w:rPr>
          <w:rFonts w:ascii="Times New Roman" w:hAnsi="Times New Roman" w:cs="Times New Roman"/>
          <w:sz w:val="24"/>
          <w:szCs w:val="24"/>
        </w:rPr>
        <w:t xml:space="preserve"> пропозиції</w:t>
      </w:r>
      <w:r w:rsidRPr="00A608BF">
        <w:rPr>
          <w:rFonts w:ascii="Times New Roman" w:hAnsi="Times New Roman" w:cs="Times New Roman"/>
          <w:sz w:val="24"/>
          <w:szCs w:val="24"/>
        </w:rPr>
        <w:t>:</w:t>
      </w:r>
    </w:p>
    <w:p w14:paraId="2012B152" w14:textId="77777777" w:rsidR="00811AF7" w:rsidRPr="00A608BF" w:rsidRDefault="00F742E5" w:rsidP="00A608BF">
      <w:pPr>
        <w:pStyle w:val="38"/>
        <w:widowControl w:val="0"/>
        <w:spacing w:after="0"/>
        <w:ind w:left="567" w:firstLine="0"/>
        <w:jc w:val="right"/>
        <w:rPr>
          <w:rFonts w:ascii="Times New Roman" w:hAnsi="Times New Roman" w:cs="Times New Roman"/>
          <w:sz w:val="24"/>
          <w:szCs w:val="24"/>
        </w:rPr>
      </w:pPr>
      <w:r w:rsidRPr="00A608BF">
        <w:rPr>
          <w:rFonts w:ascii="Times New Roman" w:hAnsi="Times New Roman" w:cs="Times New Roman"/>
          <w:sz w:val="24"/>
          <w:szCs w:val="24"/>
        </w:rPr>
        <w:t>Таблиця 2</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626"/>
        <w:gridCol w:w="1698"/>
        <w:gridCol w:w="1618"/>
        <w:gridCol w:w="1044"/>
        <w:gridCol w:w="1156"/>
      </w:tblGrid>
      <w:tr w:rsidR="00B11A78" w:rsidRPr="00A608BF" w14:paraId="551828B3" w14:textId="77777777" w:rsidTr="00B11A78">
        <w:trPr>
          <w:trHeight w:val="283"/>
        </w:trPr>
        <w:tc>
          <w:tcPr>
            <w:tcW w:w="252" w:type="pct"/>
            <w:shd w:val="clear" w:color="auto" w:fill="auto"/>
          </w:tcPr>
          <w:p w14:paraId="0829694A" w14:textId="77777777" w:rsidR="00DF77C0" w:rsidRPr="00A608BF" w:rsidRDefault="00DF77C0" w:rsidP="00A608BF">
            <w:pPr>
              <w:pStyle w:val="38"/>
              <w:widowControl w:val="0"/>
              <w:spacing w:before="0" w:after="0"/>
              <w:ind w:left="0" w:hanging="113"/>
              <w:jc w:val="center"/>
              <w:rPr>
                <w:rFonts w:ascii="Times New Roman" w:hAnsi="Times New Roman" w:cs="Times New Roman"/>
                <w:sz w:val="20"/>
                <w:szCs w:val="24"/>
              </w:rPr>
            </w:pPr>
            <w:r w:rsidRPr="00A608BF">
              <w:rPr>
                <w:rFonts w:ascii="Times New Roman" w:hAnsi="Times New Roman" w:cs="Times New Roman"/>
                <w:sz w:val="20"/>
                <w:szCs w:val="24"/>
              </w:rPr>
              <w:t>№ п/п</w:t>
            </w:r>
          </w:p>
        </w:tc>
        <w:tc>
          <w:tcPr>
            <w:tcW w:w="1883" w:type="pct"/>
            <w:shd w:val="clear" w:color="auto" w:fill="auto"/>
          </w:tcPr>
          <w:p w14:paraId="37B8EED6" w14:textId="77777777" w:rsidR="00DF77C0" w:rsidRPr="00A608BF" w:rsidRDefault="00DF77C0"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882" w:type="pct"/>
            <w:shd w:val="clear" w:color="auto" w:fill="auto"/>
          </w:tcPr>
          <w:p w14:paraId="4CAF4F00" w14:textId="77777777" w:rsidR="00DF77C0" w:rsidRPr="00A608BF" w:rsidRDefault="00DF77C0"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840" w:type="pct"/>
            <w:shd w:val="clear" w:color="auto" w:fill="auto"/>
          </w:tcPr>
          <w:p w14:paraId="7C7682DF" w14:textId="77777777" w:rsidR="00DF77C0" w:rsidRPr="00A608BF" w:rsidRDefault="00DF77C0"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542" w:type="pct"/>
          </w:tcPr>
          <w:p w14:paraId="698796FA" w14:textId="77777777" w:rsidR="00DF77C0" w:rsidRPr="00A608BF" w:rsidRDefault="00DF77C0"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600" w:type="pct"/>
          </w:tcPr>
          <w:p w14:paraId="11B7D94D" w14:textId="77777777" w:rsidR="00DF77C0" w:rsidRPr="00A608BF" w:rsidRDefault="009115D0"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B11A78" w:rsidRPr="00A608BF" w14:paraId="7C4ACBFF" w14:textId="77777777" w:rsidTr="00B11A78">
        <w:trPr>
          <w:trHeight w:val="283"/>
        </w:trPr>
        <w:tc>
          <w:tcPr>
            <w:tcW w:w="252" w:type="pct"/>
            <w:shd w:val="clear" w:color="auto" w:fill="auto"/>
          </w:tcPr>
          <w:p w14:paraId="1ADE510B"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83" w:type="pct"/>
            <w:shd w:val="clear" w:color="auto" w:fill="auto"/>
          </w:tcPr>
          <w:p w14:paraId="5DD7C9B1"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82" w:type="pct"/>
            <w:shd w:val="clear" w:color="auto" w:fill="auto"/>
          </w:tcPr>
          <w:p w14:paraId="3A617C12"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840" w:type="pct"/>
            <w:shd w:val="clear" w:color="auto" w:fill="auto"/>
          </w:tcPr>
          <w:p w14:paraId="48E1802D"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2 850 000,00</w:t>
            </w:r>
          </w:p>
        </w:tc>
        <w:tc>
          <w:tcPr>
            <w:tcW w:w="542" w:type="pct"/>
            <w:tcBorders>
              <w:top w:val="single" w:sz="4" w:space="0" w:color="auto"/>
              <w:left w:val="single" w:sz="4" w:space="0" w:color="auto"/>
              <w:bottom w:val="single" w:sz="4" w:space="0" w:color="auto"/>
              <w:right w:val="single" w:sz="4" w:space="0" w:color="auto"/>
            </w:tcBorders>
            <w:shd w:val="clear" w:color="auto" w:fill="auto"/>
          </w:tcPr>
          <w:p w14:paraId="0DFF1CB0" w14:textId="77777777" w:rsidR="00DF77C0" w:rsidRPr="00A608BF" w:rsidRDefault="00DF77C0" w:rsidP="00A608BF">
            <w:pPr>
              <w:widowControl w:val="0"/>
              <w:spacing w:before="0"/>
              <w:ind w:left="0"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28,0</w:t>
            </w:r>
          </w:p>
        </w:tc>
        <w:tc>
          <w:tcPr>
            <w:tcW w:w="600" w:type="pct"/>
            <w:tcBorders>
              <w:top w:val="single" w:sz="4" w:space="0" w:color="auto"/>
              <w:left w:val="single" w:sz="4" w:space="0" w:color="auto"/>
              <w:bottom w:val="single" w:sz="4" w:space="0" w:color="auto"/>
              <w:right w:val="single" w:sz="4" w:space="0" w:color="auto"/>
            </w:tcBorders>
          </w:tcPr>
          <w:p w14:paraId="0EFC335A"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B11A78" w:rsidRPr="00A608BF" w14:paraId="3F9D90A3" w14:textId="77777777" w:rsidTr="00B11A78">
        <w:trPr>
          <w:trHeight w:val="283"/>
        </w:trPr>
        <w:tc>
          <w:tcPr>
            <w:tcW w:w="252" w:type="pct"/>
            <w:shd w:val="clear" w:color="auto" w:fill="auto"/>
          </w:tcPr>
          <w:p w14:paraId="5C8100B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83" w:type="pct"/>
            <w:shd w:val="clear" w:color="auto" w:fill="auto"/>
          </w:tcPr>
          <w:p w14:paraId="5C04D806"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82" w:type="pct"/>
            <w:shd w:val="clear" w:color="auto" w:fill="auto"/>
          </w:tcPr>
          <w:p w14:paraId="40E047D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840" w:type="pct"/>
            <w:shd w:val="clear" w:color="auto" w:fill="auto"/>
          </w:tcPr>
          <w:p w14:paraId="77306E33"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2 930 000,00</w:t>
            </w:r>
          </w:p>
        </w:tc>
        <w:tc>
          <w:tcPr>
            <w:tcW w:w="542" w:type="pct"/>
            <w:tcBorders>
              <w:top w:val="nil"/>
              <w:left w:val="single" w:sz="4" w:space="0" w:color="auto"/>
              <w:bottom w:val="single" w:sz="4" w:space="0" w:color="auto"/>
              <w:right w:val="single" w:sz="4" w:space="0" w:color="auto"/>
            </w:tcBorders>
            <w:shd w:val="clear" w:color="auto" w:fill="auto"/>
          </w:tcPr>
          <w:p w14:paraId="180080BB" w14:textId="77777777" w:rsidR="00DF77C0" w:rsidRPr="00A608BF" w:rsidRDefault="00DF77C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16,3</w:t>
            </w:r>
          </w:p>
        </w:tc>
        <w:tc>
          <w:tcPr>
            <w:tcW w:w="600" w:type="pct"/>
            <w:tcBorders>
              <w:top w:val="nil"/>
              <w:left w:val="single" w:sz="4" w:space="0" w:color="auto"/>
              <w:bottom w:val="single" w:sz="4" w:space="0" w:color="auto"/>
              <w:right w:val="single" w:sz="4" w:space="0" w:color="auto"/>
            </w:tcBorders>
          </w:tcPr>
          <w:p w14:paraId="6657567B"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color w:val="000000"/>
              </w:rPr>
              <w:t>відхилено</w:t>
            </w:r>
          </w:p>
        </w:tc>
      </w:tr>
      <w:tr w:rsidR="00B11A78" w:rsidRPr="00A608BF" w14:paraId="7CA3C103" w14:textId="77777777" w:rsidTr="00B11A78">
        <w:trPr>
          <w:trHeight w:val="283"/>
        </w:trPr>
        <w:tc>
          <w:tcPr>
            <w:tcW w:w="252" w:type="pct"/>
            <w:shd w:val="clear" w:color="auto" w:fill="auto"/>
          </w:tcPr>
          <w:p w14:paraId="1AC2A2E5"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883" w:type="pct"/>
            <w:shd w:val="clear" w:color="auto" w:fill="auto"/>
          </w:tcPr>
          <w:p w14:paraId="37EFF153"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882" w:type="pct"/>
            <w:shd w:val="clear" w:color="auto" w:fill="auto"/>
          </w:tcPr>
          <w:p w14:paraId="0B09D798"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3 789 083,95</w:t>
            </w:r>
          </w:p>
        </w:tc>
        <w:tc>
          <w:tcPr>
            <w:tcW w:w="840" w:type="pct"/>
            <w:shd w:val="clear" w:color="auto" w:fill="auto"/>
          </w:tcPr>
          <w:p w14:paraId="13A09EEA"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2 940 000,00</w:t>
            </w:r>
          </w:p>
        </w:tc>
        <w:tc>
          <w:tcPr>
            <w:tcW w:w="542" w:type="pct"/>
            <w:tcBorders>
              <w:top w:val="nil"/>
              <w:left w:val="single" w:sz="4" w:space="0" w:color="auto"/>
              <w:bottom w:val="single" w:sz="4" w:space="0" w:color="auto"/>
              <w:right w:val="single" w:sz="4" w:space="0" w:color="auto"/>
            </w:tcBorders>
            <w:shd w:val="clear" w:color="auto" w:fill="auto"/>
          </w:tcPr>
          <w:p w14:paraId="13FD2F6F" w14:textId="77777777" w:rsidR="00DF77C0" w:rsidRPr="00A608BF" w:rsidRDefault="00DF77C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22,4</w:t>
            </w:r>
          </w:p>
        </w:tc>
        <w:tc>
          <w:tcPr>
            <w:tcW w:w="600" w:type="pct"/>
            <w:tcBorders>
              <w:top w:val="nil"/>
              <w:left w:val="single" w:sz="4" w:space="0" w:color="auto"/>
              <w:bottom w:val="single" w:sz="4" w:space="0" w:color="auto"/>
              <w:right w:val="single" w:sz="4" w:space="0" w:color="auto"/>
            </w:tcBorders>
          </w:tcPr>
          <w:p w14:paraId="7311602E"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B11A78" w:rsidRPr="00A608BF" w14:paraId="1DCECB55" w14:textId="77777777" w:rsidTr="00B11A78">
        <w:trPr>
          <w:trHeight w:val="283"/>
        </w:trPr>
        <w:tc>
          <w:tcPr>
            <w:tcW w:w="252" w:type="pct"/>
            <w:shd w:val="clear" w:color="auto" w:fill="auto"/>
          </w:tcPr>
          <w:p w14:paraId="31309D7B"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883" w:type="pct"/>
            <w:shd w:val="clear" w:color="auto" w:fill="auto"/>
          </w:tcPr>
          <w:p w14:paraId="3116483C" w14:textId="77777777" w:rsidR="0048413A" w:rsidRDefault="00B11A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ДП</w:t>
            </w:r>
            <w:r w:rsidR="00DF77C0" w:rsidRPr="00A608BF">
              <w:rPr>
                <w:rFonts w:ascii="Times New Roman" w:hAnsi="Times New Roman" w:cs="Times New Roman"/>
                <w:sz w:val="22"/>
                <w:szCs w:val="24"/>
              </w:rPr>
              <w:t xml:space="preserve"> «Луганський облавтодор» ВАТ «</w:t>
            </w:r>
            <w:r w:rsidRPr="00A608BF">
              <w:rPr>
                <w:rFonts w:ascii="Times New Roman" w:hAnsi="Times New Roman" w:cs="Times New Roman"/>
                <w:sz w:val="22"/>
                <w:szCs w:val="24"/>
              </w:rPr>
              <w:t>ДАК</w:t>
            </w:r>
            <w:r w:rsidR="00DF77C0" w:rsidRPr="00A608BF">
              <w:rPr>
                <w:rFonts w:ascii="Times New Roman" w:hAnsi="Times New Roman" w:cs="Times New Roman"/>
                <w:sz w:val="22"/>
                <w:szCs w:val="24"/>
              </w:rPr>
              <w:t xml:space="preserve"> «Автомобільні дороги України» </w:t>
            </w:r>
          </w:p>
          <w:p w14:paraId="3EDDE363"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(код </w:t>
            </w:r>
            <w:r w:rsidRPr="00BA48EA">
              <w:rPr>
                <w:rFonts w:ascii="Times New Roman" w:hAnsi="Times New Roman" w:cs="Times New Roman"/>
                <w:sz w:val="22"/>
                <w:szCs w:val="24"/>
                <w:highlight w:val="black"/>
              </w:rPr>
              <w:t>31995774</w:t>
            </w:r>
            <w:r w:rsidRPr="00A608BF">
              <w:rPr>
                <w:rFonts w:ascii="Times New Roman" w:hAnsi="Times New Roman" w:cs="Times New Roman"/>
                <w:sz w:val="22"/>
                <w:szCs w:val="24"/>
              </w:rPr>
              <w:t>)</w:t>
            </w:r>
          </w:p>
        </w:tc>
        <w:tc>
          <w:tcPr>
            <w:tcW w:w="882" w:type="pct"/>
            <w:shd w:val="clear" w:color="auto" w:fill="auto"/>
          </w:tcPr>
          <w:p w14:paraId="616932A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3 752 006,52</w:t>
            </w:r>
          </w:p>
        </w:tc>
        <w:tc>
          <w:tcPr>
            <w:tcW w:w="840" w:type="pct"/>
            <w:shd w:val="clear" w:color="auto" w:fill="auto"/>
          </w:tcPr>
          <w:p w14:paraId="1BC8AA14"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3 249 000,00</w:t>
            </w:r>
          </w:p>
        </w:tc>
        <w:tc>
          <w:tcPr>
            <w:tcW w:w="542" w:type="pct"/>
            <w:tcBorders>
              <w:top w:val="nil"/>
              <w:left w:val="single" w:sz="4" w:space="0" w:color="auto"/>
              <w:bottom w:val="single" w:sz="4" w:space="0" w:color="auto"/>
              <w:right w:val="single" w:sz="4" w:space="0" w:color="auto"/>
            </w:tcBorders>
            <w:shd w:val="clear" w:color="auto" w:fill="auto"/>
          </w:tcPr>
          <w:p w14:paraId="7C317556" w14:textId="77777777" w:rsidR="00DF77C0" w:rsidRPr="00A608BF" w:rsidRDefault="00DF77C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13,4</w:t>
            </w:r>
          </w:p>
        </w:tc>
        <w:tc>
          <w:tcPr>
            <w:tcW w:w="600" w:type="pct"/>
            <w:tcBorders>
              <w:top w:val="nil"/>
              <w:left w:val="single" w:sz="4" w:space="0" w:color="auto"/>
              <w:bottom w:val="single" w:sz="4" w:space="0" w:color="auto"/>
              <w:right w:val="single" w:sz="4" w:space="0" w:color="auto"/>
            </w:tcBorders>
          </w:tcPr>
          <w:p w14:paraId="106F6DAA"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B11A78" w:rsidRPr="00A608BF" w14:paraId="4542A2D8" w14:textId="77777777" w:rsidTr="00B11A78">
        <w:trPr>
          <w:trHeight w:val="283"/>
        </w:trPr>
        <w:tc>
          <w:tcPr>
            <w:tcW w:w="252" w:type="pct"/>
            <w:shd w:val="clear" w:color="auto" w:fill="auto"/>
          </w:tcPr>
          <w:p w14:paraId="215B34AD"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5</w:t>
            </w:r>
          </w:p>
        </w:tc>
        <w:tc>
          <w:tcPr>
            <w:tcW w:w="1883" w:type="pct"/>
            <w:shd w:val="clear" w:color="auto" w:fill="auto"/>
          </w:tcPr>
          <w:p w14:paraId="43009E8C"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ТОВ «СЛАВДОРСТРОЙ» </w:t>
            </w:r>
            <w:r w:rsidRPr="00A608BF">
              <w:rPr>
                <w:rFonts w:ascii="Times New Roman" w:hAnsi="Times New Roman" w:cs="Times New Roman"/>
                <w:sz w:val="22"/>
                <w:szCs w:val="24"/>
              </w:rPr>
              <w:br/>
              <w:t xml:space="preserve">(код </w:t>
            </w:r>
            <w:r w:rsidRPr="00BA48EA">
              <w:rPr>
                <w:rFonts w:ascii="Times New Roman" w:hAnsi="Times New Roman" w:cs="Times New Roman"/>
                <w:sz w:val="22"/>
                <w:szCs w:val="24"/>
                <w:highlight w:val="black"/>
              </w:rPr>
              <w:t>40090765</w:t>
            </w:r>
            <w:r w:rsidRPr="00A608BF">
              <w:rPr>
                <w:rFonts w:ascii="Times New Roman" w:hAnsi="Times New Roman" w:cs="Times New Roman"/>
                <w:sz w:val="22"/>
                <w:szCs w:val="24"/>
              </w:rPr>
              <w:t>)</w:t>
            </w:r>
          </w:p>
        </w:tc>
        <w:tc>
          <w:tcPr>
            <w:tcW w:w="882" w:type="pct"/>
            <w:shd w:val="clear" w:color="auto" w:fill="auto"/>
          </w:tcPr>
          <w:p w14:paraId="09CF4890"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3 884 723,35</w:t>
            </w:r>
          </w:p>
        </w:tc>
        <w:tc>
          <w:tcPr>
            <w:tcW w:w="840" w:type="pct"/>
            <w:shd w:val="clear" w:color="auto" w:fill="auto"/>
          </w:tcPr>
          <w:p w14:paraId="701F7EC5"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3 250 000,00</w:t>
            </w:r>
          </w:p>
        </w:tc>
        <w:tc>
          <w:tcPr>
            <w:tcW w:w="542" w:type="pct"/>
            <w:tcBorders>
              <w:top w:val="nil"/>
              <w:left w:val="single" w:sz="4" w:space="0" w:color="auto"/>
              <w:bottom w:val="single" w:sz="4" w:space="0" w:color="auto"/>
              <w:right w:val="single" w:sz="4" w:space="0" w:color="auto"/>
            </w:tcBorders>
            <w:shd w:val="clear" w:color="auto" w:fill="auto"/>
          </w:tcPr>
          <w:p w14:paraId="034F5032" w14:textId="77777777" w:rsidR="00DF77C0" w:rsidRPr="00A608BF" w:rsidRDefault="00DF77C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16,3</w:t>
            </w:r>
          </w:p>
        </w:tc>
        <w:tc>
          <w:tcPr>
            <w:tcW w:w="600" w:type="pct"/>
            <w:tcBorders>
              <w:top w:val="nil"/>
              <w:left w:val="single" w:sz="4" w:space="0" w:color="auto"/>
              <w:bottom w:val="single" w:sz="4" w:space="0" w:color="auto"/>
              <w:right w:val="single" w:sz="4" w:space="0" w:color="auto"/>
            </w:tcBorders>
          </w:tcPr>
          <w:p w14:paraId="14C42EC3"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B11A78" w:rsidRPr="00A608BF" w14:paraId="614EA6EE" w14:textId="77777777" w:rsidTr="00B11A78">
        <w:trPr>
          <w:trHeight w:val="283"/>
        </w:trPr>
        <w:tc>
          <w:tcPr>
            <w:tcW w:w="252" w:type="pct"/>
            <w:shd w:val="clear" w:color="auto" w:fill="auto"/>
          </w:tcPr>
          <w:p w14:paraId="286E0532"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6</w:t>
            </w:r>
          </w:p>
        </w:tc>
        <w:tc>
          <w:tcPr>
            <w:tcW w:w="1883" w:type="pct"/>
            <w:shd w:val="clear" w:color="auto" w:fill="auto"/>
          </w:tcPr>
          <w:p w14:paraId="1FCA2901"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Колективне підприємство </w:t>
            </w:r>
            <w:r w:rsidR="00C04D25" w:rsidRPr="00A608BF">
              <w:rPr>
                <w:rFonts w:ascii="Times New Roman" w:hAnsi="Times New Roman" w:cs="Times New Roman"/>
                <w:sz w:val="22"/>
                <w:szCs w:val="24"/>
              </w:rPr>
              <w:br/>
            </w:r>
            <w:r w:rsidRPr="00A608BF">
              <w:rPr>
                <w:rFonts w:ascii="Times New Roman" w:hAnsi="Times New Roman" w:cs="Times New Roman"/>
                <w:sz w:val="22"/>
                <w:szCs w:val="24"/>
              </w:rPr>
              <w:t xml:space="preserve">«Кремінський </w:t>
            </w:r>
            <w:proofErr w:type="spellStart"/>
            <w:r w:rsidRPr="00A608BF">
              <w:rPr>
                <w:rFonts w:ascii="Times New Roman" w:hAnsi="Times New Roman" w:cs="Times New Roman"/>
                <w:sz w:val="22"/>
                <w:szCs w:val="24"/>
              </w:rPr>
              <w:t>Агрошляхбуд</w:t>
            </w:r>
            <w:proofErr w:type="spellEnd"/>
            <w:r w:rsidRPr="00A608BF">
              <w:rPr>
                <w:rFonts w:ascii="Times New Roman" w:hAnsi="Times New Roman" w:cs="Times New Roman"/>
                <w:sz w:val="22"/>
                <w:szCs w:val="24"/>
              </w:rPr>
              <w:t xml:space="preserve">» </w:t>
            </w:r>
            <w:r w:rsidRPr="00A608BF">
              <w:rPr>
                <w:rFonts w:ascii="Times New Roman" w:hAnsi="Times New Roman" w:cs="Times New Roman"/>
                <w:sz w:val="22"/>
                <w:szCs w:val="24"/>
              </w:rPr>
              <w:br/>
              <w:t xml:space="preserve">(код </w:t>
            </w:r>
            <w:r w:rsidRPr="00BA48EA">
              <w:rPr>
                <w:rFonts w:ascii="Times New Roman" w:hAnsi="Times New Roman" w:cs="Times New Roman"/>
                <w:sz w:val="22"/>
                <w:szCs w:val="24"/>
                <w:highlight w:val="black"/>
              </w:rPr>
              <w:t>03579696</w:t>
            </w:r>
            <w:r w:rsidRPr="00A608BF">
              <w:rPr>
                <w:rFonts w:ascii="Times New Roman" w:hAnsi="Times New Roman" w:cs="Times New Roman"/>
                <w:sz w:val="22"/>
                <w:szCs w:val="24"/>
              </w:rPr>
              <w:t>)</w:t>
            </w:r>
          </w:p>
        </w:tc>
        <w:tc>
          <w:tcPr>
            <w:tcW w:w="882" w:type="pct"/>
            <w:shd w:val="clear" w:color="auto" w:fill="auto"/>
          </w:tcPr>
          <w:p w14:paraId="2993DD0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3 969 683,86</w:t>
            </w:r>
          </w:p>
        </w:tc>
        <w:tc>
          <w:tcPr>
            <w:tcW w:w="840" w:type="pct"/>
            <w:shd w:val="clear" w:color="auto" w:fill="auto"/>
          </w:tcPr>
          <w:p w14:paraId="28937BA9" w14:textId="77777777" w:rsidR="00DF77C0" w:rsidRPr="00A608BF" w:rsidRDefault="00DF77C0"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3 969 683,86</w:t>
            </w:r>
          </w:p>
        </w:tc>
        <w:tc>
          <w:tcPr>
            <w:tcW w:w="542" w:type="pct"/>
            <w:tcBorders>
              <w:top w:val="nil"/>
              <w:left w:val="single" w:sz="4" w:space="0" w:color="auto"/>
              <w:bottom w:val="single" w:sz="4" w:space="0" w:color="auto"/>
              <w:right w:val="single" w:sz="4" w:space="0" w:color="auto"/>
            </w:tcBorders>
            <w:shd w:val="clear" w:color="auto" w:fill="auto"/>
          </w:tcPr>
          <w:p w14:paraId="3CFBD09F" w14:textId="77777777" w:rsidR="00DF77C0" w:rsidRPr="00A608BF" w:rsidRDefault="00DF77C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00" w:type="pct"/>
            <w:tcBorders>
              <w:top w:val="nil"/>
              <w:left w:val="single" w:sz="4" w:space="0" w:color="auto"/>
              <w:bottom w:val="single" w:sz="4" w:space="0" w:color="auto"/>
              <w:right w:val="single" w:sz="4" w:space="0" w:color="auto"/>
            </w:tcBorders>
          </w:tcPr>
          <w:p w14:paraId="237F2F84" w14:textId="77777777" w:rsidR="00DF77C0" w:rsidRPr="00A608BF" w:rsidRDefault="009115D0"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bl>
    <w:p w14:paraId="2166D958" w14:textId="77777777" w:rsidR="008823C6" w:rsidRPr="00A608BF" w:rsidRDefault="008823C6"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Торги-2 відмінені Замовником у зв’язку з відхиленням всіх тендерних пропозицій відповідно до Закону України «Про публічні закупівлі». </w:t>
      </w:r>
    </w:p>
    <w:p w14:paraId="01ACD97E" w14:textId="77777777" w:rsidR="00811AF7" w:rsidRPr="00A608BF" w:rsidRDefault="00811AF7" w:rsidP="00A608BF">
      <w:pPr>
        <w:pStyle w:val="38"/>
        <w:widowControl w:val="0"/>
        <w:numPr>
          <w:ilvl w:val="0"/>
          <w:numId w:val="2"/>
        </w:numPr>
        <w:tabs>
          <w:tab w:val="num" w:pos="600"/>
        </w:tabs>
        <w:spacing w:after="0"/>
        <w:ind w:left="0" w:firstLine="0"/>
        <w:rPr>
          <w:rFonts w:ascii="Times New Roman" w:hAnsi="Times New Roman" w:cs="Times New Roman"/>
          <w:b/>
          <w:sz w:val="24"/>
          <w:szCs w:val="24"/>
        </w:rPr>
      </w:pPr>
      <w:r w:rsidRPr="00A608BF">
        <w:rPr>
          <w:rFonts w:ascii="Times New Roman" w:hAnsi="Times New Roman" w:cs="Times New Roman"/>
          <w:b/>
          <w:sz w:val="24"/>
          <w:szCs w:val="24"/>
        </w:rPr>
        <w:lastRenderedPageBreak/>
        <w:t>Торги</w:t>
      </w:r>
      <w:r w:rsidR="003B6B34" w:rsidRPr="00A608BF">
        <w:rPr>
          <w:rFonts w:ascii="Times New Roman" w:hAnsi="Times New Roman" w:cs="Times New Roman"/>
          <w:b/>
          <w:sz w:val="24"/>
          <w:szCs w:val="24"/>
        </w:rPr>
        <w:t>-</w:t>
      </w:r>
      <w:r w:rsidRPr="00A608BF">
        <w:rPr>
          <w:rFonts w:ascii="Times New Roman" w:hAnsi="Times New Roman" w:cs="Times New Roman"/>
          <w:b/>
          <w:sz w:val="24"/>
          <w:szCs w:val="24"/>
        </w:rPr>
        <w:t>3</w:t>
      </w:r>
      <w:r w:rsidR="003B6B34" w:rsidRPr="00A608BF">
        <w:rPr>
          <w:rFonts w:ascii="Times New Roman" w:hAnsi="Times New Roman" w:cs="Times New Roman"/>
          <w:b/>
          <w:sz w:val="24"/>
          <w:szCs w:val="24"/>
        </w:rPr>
        <w:t xml:space="preserve"> (</w:t>
      </w:r>
      <w:r w:rsidRPr="00A608BF">
        <w:rPr>
          <w:rFonts w:ascii="Times New Roman" w:hAnsi="Times New Roman" w:cs="Times New Roman"/>
          <w:b/>
          <w:sz w:val="24"/>
          <w:szCs w:val="24"/>
        </w:rPr>
        <w:t>оголошення UA-2019-03-19-000506-c</w:t>
      </w:r>
      <w:r w:rsidR="003B6B34" w:rsidRPr="00A608BF">
        <w:rPr>
          <w:rFonts w:ascii="Times New Roman" w:hAnsi="Times New Roman" w:cs="Times New Roman"/>
          <w:b/>
          <w:sz w:val="24"/>
          <w:szCs w:val="24"/>
        </w:rPr>
        <w:t>):</w:t>
      </w:r>
    </w:p>
    <w:p w14:paraId="5F20660D" w14:textId="77777777" w:rsidR="00811AF7" w:rsidRPr="00A608BF" w:rsidRDefault="006F464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3 972 961,20 грн</w:t>
      </w:r>
      <w:r w:rsidRPr="00A608BF">
        <w:rPr>
          <w:rFonts w:ascii="Times New Roman" w:hAnsi="Times New Roman" w:cs="Times New Roman"/>
          <w:sz w:val="24"/>
          <w:szCs w:val="24"/>
        </w:rPr>
        <w:t>;</w:t>
      </w:r>
    </w:p>
    <w:p w14:paraId="78F7F22A" w14:textId="77777777" w:rsidR="006F4644" w:rsidRPr="00A608BF" w:rsidRDefault="006F464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08 квітня 2019</w:t>
      </w:r>
      <w:r w:rsidRPr="00A608BF">
        <w:rPr>
          <w:rFonts w:ascii="Times New Roman" w:hAnsi="Times New Roman" w:cs="Times New Roman"/>
          <w:sz w:val="24"/>
          <w:szCs w:val="24"/>
        </w:rPr>
        <w:t xml:space="preserve"> р.;</w:t>
      </w:r>
    </w:p>
    <w:p w14:paraId="5B122640" w14:textId="77777777" w:rsidR="00811AF7" w:rsidRPr="00A608BF" w:rsidRDefault="006F464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10 квітня 2019</w:t>
      </w:r>
      <w:r w:rsidRPr="00A608BF">
        <w:rPr>
          <w:rFonts w:ascii="Times New Roman" w:hAnsi="Times New Roman" w:cs="Times New Roman"/>
          <w:sz w:val="24"/>
          <w:szCs w:val="24"/>
        </w:rPr>
        <w:t xml:space="preserve"> р.;</w:t>
      </w:r>
    </w:p>
    <w:p w14:paraId="62523BCA" w14:textId="77777777" w:rsidR="00522A97" w:rsidRPr="00A608BF" w:rsidRDefault="00522A97" w:rsidP="00A608BF">
      <w:pPr>
        <w:pStyle w:val="38"/>
        <w:widowControl w:val="0"/>
        <w:numPr>
          <w:ilvl w:val="0"/>
          <w:numId w:val="2"/>
        </w:numPr>
        <w:tabs>
          <w:tab w:val="num" w:pos="600"/>
        </w:tabs>
        <w:spacing w:after="0"/>
        <w:ind w:left="0" w:firstLine="0"/>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DD6A7B">
        <w:rPr>
          <w:rFonts w:ascii="Times New Roman" w:hAnsi="Times New Roman" w:cs="Times New Roman"/>
          <w:sz w:val="24"/>
          <w:szCs w:val="24"/>
        </w:rPr>
        <w:t>в</w:t>
      </w:r>
      <w:r w:rsidR="00DD6A7B"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Торгах-3 надан</w:t>
      </w:r>
      <w:r w:rsidR="00DD6A7B">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p>
    <w:p w14:paraId="07CCACB9" w14:textId="77777777" w:rsidR="00261794" w:rsidRPr="00A608BF" w:rsidRDefault="00261794"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3</w:t>
      </w:r>
    </w:p>
    <w:tbl>
      <w:tblPr>
        <w:tblW w:w="49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13"/>
        <w:gridCol w:w="1605"/>
        <w:gridCol w:w="1668"/>
        <w:gridCol w:w="1068"/>
        <w:gridCol w:w="1299"/>
      </w:tblGrid>
      <w:tr w:rsidR="0002339B" w:rsidRPr="00A608BF" w14:paraId="08CB4666" w14:textId="77777777" w:rsidTr="00F3210C">
        <w:trPr>
          <w:trHeight w:val="283"/>
        </w:trPr>
        <w:tc>
          <w:tcPr>
            <w:tcW w:w="239" w:type="pct"/>
            <w:shd w:val="clear" w:color="auto" w:fill="auto"/>
          </w:tcPr>
          <w:p w14:paraId="520ADDBE"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 </w:t>
            </w:r>
            <w:r w:rsidR="001A11D0" w:rsidRPr="00A608BF">
              <w:rPr>
                <w:rFonts w:ascii="Times New Roman" w:hAnsi="Times New Roman" w:cs="Times New Roman"/>
                <w:sz w:val="22"/>
                <w:szCs w:val="24"/>
              </w:rPr>
              <w:t>п</w:t>
            </w:r>
            <w:r w:rsidRPr="00A608BF">
              <w:rPr>
                <w:rFonts w:ascii="Times New Roman" w:hAnsi="Times New Roman" w:cs="Times New Roman"/>
                <w:sz w:val="22"/>
                <w:szCs w:val="24"/>
              </w:rPr>
              <w:t>/п</w:t>
            </w:r>
          </w:p>
        </w:tc>
        <w:tc>
          <w:tcPr>
            <w:tcW w:w="1838" w:type="pct"/>
            <w:shd w:val="clear" w:color="auto" w:fill="auto"/>
          </w:tcPr>
          <w:p w14:paraId="05E9A622"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Назва суб’єкта господарювання</w:t>
            </w:r>
          </w:p>
        </w:tc>
        <w:tc>
          <w:tcPr>
            <w:tcW w:w="841" w:type="pct"/>
            <w:shd w:val="clear" w:color="auto" w:fill="auto"/>
          </w:tcPr>
          <w:p w14:paraId="6F970D3D"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Первинна пропозиція, грн</w:t>
            </w:r>
          </w:p>
        </w:tc>
        <w:tc>
          <w:tcPr>
            <w:tcW w:w="873" w:type="pct"/>
            <w:shd w:val="clear" w:color="auto" w:fill="auto"/>
          </w:tcPr>
          <w:p w14:paraId="10E3C16B"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Остаточна пропозиція, грн</w:t>
            </w:r>
          </w:p>
        </w:tc>
        <w:tc>
          <w:tcPr>
            <w:tcW w:w="560" w:type="pct"/>
          </w:tcPr>
          <w:p w14:paraId="0C7FDAD9"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p w14:paraId="1FFB7A6B"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зниження</w:t>
            </w:r>
          </w:p>
        </w:tc>
        <w:tc>
          <w:tcPr>
            <w:tcW w:w="649" w:type="pct"/>
          </w:tcPr>
          <w:p w14:paraId="0D942E92" w14:textId="77777777" w:rsidR="009115D0" w:rsidRPr="00A608BF" w:rsidRDefault="00EC6C84"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Розкриття</w:t>
            </w:r>
          </w:p>
        </w:tc>
      </w:tr>
      <w:tr w:rsidR="0002339B" w:rsidRPr="00A608BF" w14:paraId="217F8E34" w14:textId="77777777" w:rsidTr="00F3210C">
        <w:trPr>
          <w:trHeight w:val="283"/>
        </w:trPr>
        <w:tc>
          <w:tcPr>
            <w:tcW w:w="239" w:type="pct"/>
            <w:shd w:val="clear" w:color="auto" w:fill="auto"/>
          </w:tcPr>
          <w:p w14:paraId="795862BC"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38" w:type="pct"/>
            <w:shd w:val="clear" w:color="auto" w:fill="auto"/>
          </w:tcPr>
          <w:p w14:paraId="4ED0C287"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41" w:type="pct"/>
            <w:shd w:val="clear" w:color="auto" w:fill="auto"/>
          </w:tcPr>
          <w:p w14:paraId="39C3952D"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873" w:type="pct"/>
            <w:shd w:val="clear" w:color="auto" w:fill="auto"/>
          </w:tcPr>
          <w:p w14:paraId="1F3EBAEA"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3 100 000,00</w:t>
            </w: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955523" w14:textId="77777777" w:rsidR="009115D0" w:rsidRPr="00A608BF" w:rsidRDefault="009115D0"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21,7</w:t>
            </w:r>
          </w:p>
        </w:tc>
        <w:tc>
          <w:tcPr>
            <w:tcW w:w="649" w:type="pct"/>
            <w:tcBorders>
              <w:top w:val="single" w:sz="4" w:space="0" w:color="auto"/>
              <w:left w:val="single" w:sz="4" w:space="0" w:color="auto"/>
              <w:bottom w:val="single" w:sz="4" w:space="0" w:color="auto"/>
              <w:right w:val="single" w:sz="4" w:space="0" w:color="auto"/>
            </w:tcBorders>
          </w:tcPr>
          <w:p w14:paraId="2FEFE70C" w14:textId="77777777" w:rsidR="009115D0" w:rsidRPr="00A608BF" w:rsidRDefault="00EC6C8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02339B" w:rsidRPr="00A608BF" w14:paraId="0142CEAB" w14:textId="77777777" w:rsidTr="00F3210C">
        <w:trPr>
          <w:trHeight w:val="283"/>
        </w:trPr>
        <w:tc>
          <w:tcPr>
            <w:tcW w:w="239" w:type="pct"/>
            <w:shd w:val="clear" w:color="auto" w:fill="auto"/>
          </w:tcPr>
          <w:p w14:paraId="357F2860"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38" w:type="pct"/>
            <w:shd w:val="clear" w:color="auto" w:fill="auto"/>
          </w:tcPr>
          <w:p w14:paraId="6A3CA94A"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41" w:type="pct"/>
            <w:shd w:val="clear" w:color="auto" w:fill="auto"/>
          </w:tcPr>
          <w:p w14:paraId="3437617D"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873" w:type="pct"/>
            <w:shd w:val="clear" w:color="auto" w:fill="auto"/>
          </w:tcPr>
          <w:p w14:paraId="4BA3B793"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3 400 000,00</w:t>
            </w:r>
          </w:p>
        </w:tc>
        <w:tc>
          <w:tcPr>
            <w:tcW w:w="560" w:type="pct"/>
            <w:tcBorders>
              <w:top w:val="nil"/>
              <w:left w:val="single" w:sz="4" w:space="0" w:color="auto"/>
              <w:bottom w:val="single" w:sz="4" w:space="0" w:color="auto"/>
              <w:right w:val="single" w:sz="4" w:space="0" w:color="auto"/>
            </w:tcBorders>
            <w:shd w:val="clear" w:color="auto" w:fill="auto"/>
          </w:tcPr>
          <w:p w14:paraId="62C660F6" w14:textId="77777777" w:rsidR="009115D0" w:rsidRPr="00A608BF" w:rsidRDefault="009115D0"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2,9</w:t>
            </w:r>
          </w:p>
        </w:tc>
        <w:tc>
          <w:tcPr>
            <w:tcW w:w="649" w:type="pct"/>
            <w:tcBorders>
              <w:top w:val="nil"/>
              <w:left w:val="single" w:sz="4" w:space="0" w:color="auto"/>
              <w:bottom w:val="single" w:sz="4" w:space="0" w:color="auto"/>
              <w:right w:val="single" w:sz="4" w:space="0" w:color="auto"/>
            </w:tcBorders>
          </w:tcPr>
          <w:p w14:paraId="6F82A00C" w14:textId="77777777" w:rsidR="009115D0" w:rsidRPr="00A608BF" w:rsidRDefault="00EC6C8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02339B" w:rsidRPr="00A608BF" w14:paraId="72C10FB9" w14:textId="77777777" w:rsidTr="00F3210C">
        <w:trPr>
          <w:trHeight w:val="283"/>
        </w:trPr>
        <w:tc>
          <w:tcPr>
            <w:tcW w:w="239" w:type="pct"/>
            <w:shd w:val="clear" w:color="auto" w:fill="auto"/>
          </w:tcPr>
          <w:p w14:paraId="7AFF3595"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838" w:type="pct"/>
            <w:shd w:val="clear" w:color="auto" w:fill="auto"/>
          </w:tcPr>
          <w:p w14:paraId="2BB78F91" w14:textId="77777777" w:rsidR="009115D0" w:rsidRPr="00A608BF" w:rsidRDefault="00B11A78"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ДП</w:t>
            </w:r>
            <w:r w:rsidR="009115D0" w:rsidRPr="00A608BF">
              <w:rPr>
                <w:rFonts w:ascii="Times New Roman" w:hAnsi="Times New Roman" w:cs="Times New Roman"/>
                <w:sz w:val="22"/>
                <w:szCs w:val="24"/>
              </w:rPr>
              <w:t xml:space="preserve"> «Луганський облавтодор» ВАТ «</w:t>
            </w:r>
            <w:r w:rsidRPr="00A608BF">
              <w:rPr>
                <w:rFonts w:ascii="Times New Roman" w:hAnsi="Times New Roman" w:cs="Times New Roman"/>
                <w:sz w:val="22"/>
                <w:szCs w:val="24"/>
              </w:rPr>
              <w:t>ДАК</w:t>
            </w:r>
            <w:r w:rsidR="009115D0" w:rsidRPr="00A608BF">
              <w:rPr>
                <w:rFonts w:ascii="Times New Roman" w:hAnsi="Times New Roman" w:cs="Times New Roman"/>
                <w:sz w:val="22"/>
                <w:szCs w:val="24"/>
              </w:rPr>
              <w:t xml:space="preserve"> «Автомобільні дороги України» </w:t>
            </w:r>
            <w:bookmarkStart w:id="6" w:name="_Hlk87624612"/>
            <w:r w:rsidR="009115D0" w:rsidRPr="00A608BF">
              <w:rPr>
                <w:rFonts w:ascii="Times New Roman" w:hAnsi="Times New Roman" w:cs="Times New Roman"/>
                <w:sz w:val="22"/>
                <w:szCs w:val="24"/>
              </w:rPr>
              <w:t xml:space="preserve">(код </w:t>
            </w:r>
            <w:r w:rsidR="009115D0" w:rsidRPr="00BA48EA">
              <w:rPr>
                <w:rFonts w:ascii="Times New Roman" w:hAnsi="Times New Roman" w:cs="Times New Roman"/>
                <w:sz w:val="22"/>
                <w:szCs w:val="24"/>
                <w:highlight w:val="black"/>
              </w:rPr>
              <w:t>31995774</w:t>
            </w:r>
            <w:r w:rsidR="009115D0" w:rsidRPr="00A608BF">
              <w:rPr>
                <w:rFonts w:ascii="Times New Roman" w:hAnsi="Times New Roman" w:cs="Times New Roman"/>
                <w:sz w:val="22"/>
                <w:szCs w:val="24"/>
              </w:rPr>
              <w:t>)</w:t>
            </w:r>
            <w:bookmarkEnd w:id="6"/>
          </w:p>
        </w:tc>
        <w:tc>
          <w:tcPr>
            <w:tcW w:w="841" w:type="pct"/>
            <w:shd w:val="clear" w:color="auto" w:fill="auto"/>
          </w:tcPr>
          <w:p w14:paraId="3C0B650C"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3 788 870,33</w:t>
            </w:r>
          </w:p>
        </w:tc>
        <w:tc>
          <w:tcPr>
            <w:tcW w:w="873" w:type="pct"/>
            <w:shd w:val="clear" w:color="auto" w:fill="auto"/>
          </w:tcPr>
          <w:p w14:paraId="1C30601E"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3 418 000,00</w:t>
            </w:r>
          </w:p>
        </w:tc>
        <w:tc>
          <w:tcPr>
            <w:tcW w:w="560" w:type="pct"/>
            <w:tcBorders>
              <w:top w:val="nil"/>
              <w:left w:val="single" w:sz="4" w:space="0" w:color="auto"/>
              <w:bottom w:val="single" w:sz="4" w:space="0" w:color="auto"/>
              <w:right w:val="single" w:sz="4" w:space="0" w:color="auto"/>
            </w:tcBorders>
            <w:shd w:val="clear" w:color="auto" w:fill="auto"/>
          </w:tcPr>
          <w:p w14:paraId="06E421D0" w14:textId="77777777" w:rsidR="009115D0" w:rsidRPr="00A608BF" w:rsidRDefault="009115D0"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9,8</w:t>
            </w:r>
          </w:p>
        </w:tc>
        <w:tc>
          <w:tcPr>
            <w:tcW w:w="649" w:type="pct"/>
            <w:tcBorders>
              <w:top w:val="nil"/>
              <w:left w:val="single" w:sz="4" w:space="0" w:color="auto"/>
              <w:bottom w:val="single" w:sz="4" w:space="0" w:color="auto"/>
              <w:right w:val="single" w:sz="4" w:space="0" w:color="auto"/>
            </w:tcBorders>
          </w:tcPr>
          <w:p w14:paraId="78F1E3E7" w14:textId="77777777" w:rsidR="009115D0" w:rsidRPr="00A608BF" w:rsidRDefault="00EC6C8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02339B" w:rsidRPr="00A608BF" w14:paraId="0D7EB1EB" w14:textId="77777777" w:rsidTr="00F3210C">
        <w:trPr>
          <w:trHeight w:val="283"/>
        </w:trPr>
        <w:tc>
          <w:tcPr>
            <w:tcW w:w="239" w:type="pct"/>
            <w:shd w:val="clear" w:color="auto" w:fill="auto"/>
          </w:tcPr>
          <w:p w14:paraId="73852151"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838" w:type="pct"/>
            <w:shd w:val="clear" w:color="auto" w:fill="auto"/>
          </w:tcPr>
          <w:p w14:paraId="555C1D08"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841" w:type="pct"/>
            <w:shd w:val="clear" w:color="auto" w:fill="auto"/>
          </w:tcPr>
          <w:p w14:paraId="49D29871"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3 802 017,96</w:t>
            </w:r>
          </w:p>
        </w:tc>
        <w:tc>
          <w:tcPr>
            <w:tcW w:w="873" w:type="pct"/>
            <w:shd w:val="clear" w:color="auto" w:fill="auto"/>
          </w:tcPr>
          <w:p w14:paraId="2F2F0D67"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3 420 000,00</w:t>
            </w:r>
          </w:p>
        </w:tc>
        <w:tc>
          <w:tcPr>
            <w:tcW w:w="560" w:type="pct"/>
            <w:tcBorders>
              <w:top w:val="nil"/>
              <w:left w:val="single" w:sz="4" w:space="0" w:color="auto"/>
              <w:bottom w:val="single" w:sz="4" w:space="0" w:color="auto"/>
              <w:right w:val="single" w:sz="4" w:space="0" w:color="auto"/>
            </w:tcBorders>
            <w:shd w:val="clear" w:color="auto" w:fill="auto"/>
          </w:tcPr>
          <w:p w14:paraId="3B2206E7" w14:textId="77777777" w:rsidR="009115D0" w:rsidRPr="00A608BF" w:rsidRDefault="009115D0"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10,0</w:t>
            </w:r>
          </w:p>
        </w:tc>
        <w:tc>
          <w:tcPr>
            <w:tcW w:w="649" w:type="pct"/>
            <w:tcBorders>
              <w:top w:val="nil"/>
              <w:left w:val="single" w:sz="4" w:space="0" w:color="auto"/>
              <w:bottom w:val="single" w:sz="4" w:space="0" w:color="auto"/>
              <w:right w:val="single" w:sz="4" w:space="0" w:color="auto"/>
            </w:tcBorders>
          </w:tcPr>
          <w:p w14:paraId="236FA7A2" w14:textId="77777777" w:rsidR="009115D0" w:rsidRPr="00A608BF" w:rsidRDefault="00EC6C8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відхилено</w:t>
            </w:r>
          </w:p>
        </w:tc>
      </w:tr>
      <w:tr w:rsidR="0002339B" w:rsidRPr="00A608BF" w14:paraId="6AA22460" w14:textId="77777777" w:rsidTr="00F3210C">
        <w:trPr>
          <w:trHeight w:val="283"/>
        </w:trPr>
        <w:tc>
          <w:tcPr>
            <w:tcW w:w="239" w:type="pct"/>
            <w:shd w:val="clear" w:color="auto" w:fill="auto"/>
          </w:tcPr>
          <w:p w14:paraId="507C4376"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5</w:t>
            </w:r>
          </w:p>
        </w:tc>
        <w:tc>
          <w:tcPr>
            <w:tcW w:w="1838" w:type="pct"/>
            <w:shd w:val="clear" w:color="auto" w:fill="auto"/>
          </w:tcPr>
          <w:p w14:paraId="4A34DD75"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«КОНСАЛТИНГ-БУД»</w:t>
            </w:r>
          </w:p>
        </w:tc>
        <w:tc>
          <w:tcPr>
            <w:tcW w:w="841" w:type="pct"/>
            <w:shd w:val="clear" w:color="auto" w:fill="auto"/>
          </w:tcPr>
          <w:p w14:paraId="6920B84E"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3 966 391,26</w:t>
            </w:r>
          </w:p>
        </w:tc>
        <w:tc>
          <w:tcPr>
            <w:tcW w:w="873" w:type="pct"/>
            <w:shd w:val="clear" w:color="auto" w:fill="auto"/>
          </w:tcPr>
          <w:p w14:paraId="274B6A45" w14:textId="77777777" w:rsidR="009115D0" w:rsidRPr="00A608BF" w:rsidRDefault="009115D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3 966 391,26</w:t>
            </w:r>
          </w:p>
        </w:tc>
        <w:tc>
          <w:tcPr>
            <w:tcW w:w="560" w:type="pct"/>
            <w:tcBorders>
              <w:top w:val="nil"/>
              <w:left w:val="single" w:sz="4" w:space="0" w:color="auto"/>
              <w:bottom w:val="single" w:sz="4" w:space="0" w:color="auto"/>
              <w:right w:val="single" w:sz="4" w:space="0" w:color="auto"/>
            </w:tcBorders>
            <w:shd w:val="clear" w:color="auto" w:fill="auto"/>
          </w:tcPr>
          <w:p w14:paraId="13389C0E" w14:textId="77777777" w:rsidR="009115D0" w:rsidRPr="00A608BF" w:rsidRDefault="009115D0"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49" w:type="pct"/>
            <w:tcBorders>
              <w:top w:val="nil"/>
              <w:left w:val="single" w:sz="4" w:space="0" w:color="auto"/>
              <w:bottom w:val="single" w:sz="4" w:space="0" w:color="auto"/>
              <w:right w:val="single" w:sz="4" w:space="0" w:color="auto"/>
            </w:tcBorders>
          </w:tcPr>
          <w:p w14:paraId="7DC78765" w14:textId="77777777" w:rsidR="009115D0" w:rsidRPr="00A608BF" w:rsidRDefault="00EC6C8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переможець</w:t>
            </w:r>
          </w:p>
        </w:tc>
      </w:tr>
    </w:tbl>
    <w:p w14:paraId="695A6C49" w14:textId="77777777" w:rsidR="00811AF7" w:rsidRPr="00A608BF" w:rsidRDefault="00F65E35" w:rsidP="00A608BF">
      <w:pPr>
        <w:pStyle w:val="38"/>
        <w:widowControl w:val="0"/>
        <w:numPr>
          <w:ilvl w:val="0"/>
          <w:numId w:val="2"/>
        </w:numPr>
        <w:spacing w:after="0"/>
        <w:ind w:left="567" w:hanging="567"/>
        <w:rPr>
          <w:rFonts w:ascii="Times New Roman" w:hAnsi="Times New Roman" w:cs="Times New Roman"/>
          <w:sz w:val="24"/>
          <w:szCs w:val="24"/>
        </w:rPr>
      </w:pPr>
      <w:bookmarkStart w:id="7" w:name="_Hlk87627268"/>
      <w:r w:rsidRPr="00A608BF">
        <w:rPr>
          <w:rFonts w:ascii="Times New Roman" w:hAnsi="Times New Roman" w:cs="Times New Roman"/>
          <w:sz w:val="24"/>
          <w:szCs w:val="24"/>
        </w:rPr>
        <w:t>Т</w:t>
      </w:r>
      <w:r w:rsidR="00811AF7" w:rsidRPr="00A608BF">
        <w:rPr>
          <w:rFonts w:ascii="Times New Roman" w:hAnsi="Times New Roman" w:cs="Times New Roman"/>
          <w:sz w:val="24"/>
          <w:szCs w:val="24"/>
        </w:rPr>
        <w:t>ендерну пропозицію ТОВ «АРМБУДСЕРВІС» відхилено за фактом зазначення недостовірної інформації щодо наявності судимості</w:t>
      </w:r>
      <w:r w:rsidR="00247D09" w:rsidRPr="00A608BF">
        <w:rPr>
          <w:rFonts w:ascii="Times New Roman" w:hAnsi="Times New Roman" w:cs="Times New Roman"/>
          <w:sz w:val="24"/>
          <w:szCs w:val="24"/>
        </w:rPr>
        <w:t xml:space="preserve"> </w:t>
      </w:r>
      <w:r w:rsidR="00932D77">
        <w:rPr>
          <w:rFonts w:ascii="Times New Roman" w:hAnsi="Times New Roman" w:cs="Times New Roman"/>
          <w:sz w:val="24"/>
          <w:szCs w:val="24"/>
        </w:rPr>
        <w:t xml:space="preserve"> </w:t>
      </w:r>
      <w:r w:rsidR="00DD6A7B">
        <w:rPr>
          <w:rFonts w:ascii="Times New Roman" w:hAnsi="Times New Roman" w:cs="Times New Roman"/>
          <w:sz w:val="24"/>
          <w:szCs w:val="24"/>
        </w:rPr>
        <w:t>в</w:t>
      </w:r>
      <w:r w:rsidR="00DD6A7B" w:rsidRPr="00A608BF">
        <w:rPr>
          <w:rFonts w:ascii="Times New Roman" w:hAnsi="Times New Roman" w:cs="Times New Roman"/>
          <w:sz w:val="24"/>
          <w:szCs w:val="24"/>
        </w:rPr>
        <w:t xml:space="preserve"> </w:t>
      </w:r>
      <w:r w:rsidR="00247D09" w:rsidRPr="00A608BF">
        <w:rPr>
          <w:rFonts w:ascii="Times New Roman" w:hAnsi="Times New Roman" w:cs="Times New Roman"/>
          <w:sz w:val="24"/>
          <w:szCs w:val="24"/>
        </w:rPr>
        <w:t>підписанта тендерної пропозиції</w:t>
      </w:r>
      <w:r w:rsidRPr="00A608BF">
        <w:rPr>
          <w:rFonts w:ascii="Times New Roman" w:hAnsi="Times New Roman" w:cs="Times New Roman"/>
          <w:sz w:val="24"/>
          <w:szCs w:val="24"/>
        </w:rPr>
        <w:t xml:space="preserve"> </w:t>
      </w:r>
      <w:r w:rsidR="00247D09" w:rsidRPr="00A608BF">
        <w:rPr>
          <w:rFonts w:ascii="Times New Roman" w:hAnsi="Times New Roman" w:cs="Times New Roman"/>
          <w:sz w:val="24"/>
          <w:szCs w:val="24"/>
        </w:rPr>
        <w:t>(</w:t>
      </w:r>
      <w:r w:rsidR="006D6076" w:rsidRPr="00A608BF">
        <w:rPr>
          <w:rFonts w:ascii="Times New Roman" w:hAnsi="Times New Roman" w:cs="Times New Roman"/>
          <w:sz w:val="24"/>
          <w:szCs w:val="24"/>
        </w:rPr>
        <w:t>підстав</w:t>
      </w:r>
      <w:r w:rsidR="0010727B" w:rsidRPr="00A608BF">
        <w:rPr>
          <w:rFonts w:ascii="Times New Roman" w:hAnsi="Times New Roman" w:cs="Times New Roman"/>
          <w:sz w:val="24"/>
          <w:szCs w:val="24"/>
        </w:rPr>
        <w:t>и</w:t>
      </w:r>
      <w:r w:rsidR="00DD6A7B">
        <w:rPr>
          <w:rFonts w:ascii="Times New Roman" w:hAnsi="Times New Roman" w:cs="Times New Roman"/>
          <w:sz w:val="24"/>
          <w:szCs w:val="24"/>
        </w:rPr>
        <w:t>,</w:t>
      </w:r>
      <w:r w:rsidR="006D6076" w:rsidRPr="00A608BF">
        <w:rPr>
          <w:rFonts w:ascii="Times New Roman" w:hAnsi="Times New Roman" w:cs="Times New Roman"/>
          <w:sz w:val="24"/>
          <w:szCs w:val="24"/>
        </w:rPr>
        <w:t xml:space="preserve"> передбачен</w:t>
      </w:r>
      <w:r w:rsidR="0010727B" w:rsidRPr="00A608BF">
        <w:rPr>
          <w:rFonts w:ascii="Times New Roman" w:hAnsi="Times New Roman" w:cs="Times New Roman"/>
          <w:sz w:val="24"/>
          <w:szCs w:val="24"/>
        </w:rPr>
        <w:t>і</w:t>
      </w:r>
      <w:r w:rsidR="006D6076" w:rsidRPr="00A608BF">
        <w:rPr>
          <w:rFonts w:ascii="Times New Roman" w:hAnsi="Times New Roman" w:cs="Times New Roman"/>
          <w:sz w:val="24"/>
          <w:szCs w:val="24"/>
        </w:rPr>
        <w:t xml:space="preserve"> ст</w:t>
      </w:r>
      <w:r w:rsidR="00247D09" w:rsidRPr="00A608BF">
        <w:rPr>
          <w:rFonts w:ascii="Times New Roman" w:hAnsi="Times New Roman" w:cs="Times New Roman"/>
          <w:sz w:val="24"/>
          <w:szCs w:val="24"/>
        </w:rPr>
        <w:t>аттями</w:t>
      </w:r>
      <w:r w:rsidR="006D6076" w:rsidRPr="00A608BF">
        <w:rPr>
          <w:rFonts w:ascii="Times New Roman" w:hAnsi="Times New Roman" w:cs="Times New Roman"/>
          <w:sz w:val="24"/>
          <w:szCs w:val="24"/>
        </w:rPr>
        <w:t xml:space="preserve"> 17 </w:t>
      </w:r>
      <w:r w:rsidR="00247D09" w:rsidRPr="00A608BF">
        <w:rPr>
          <w:rFonts w:ascii="Times New Roman" w:hAnsi="Times New Roman" w:cs="Times New Roman"/>
          <w:sz w:val="24"/>
          <w:szCs w:val="24"/>
        </w:rPr>
        <w:t>та</w:t>
      </w:r>
      <w:r w:rsidR="006D6076" w:rsidRPr="00A608BF">
        <w:rPr>
          <w:rFonts w:ascii="Times New Roman" w:hAnsi="Times New Roman" w:cs="Times New Roman"/>
          <w:sz w:val="24"/>
          <w:szCs w:val="24"/>
        </w:rPr>
        <w:t xml:space="preserve"> 28 З</w:t>
      </w:r>
      <w:r w:rsidR="00247D09" w:rsidRPr="00A608BF">
        <w:rPr>
          <w:rFonts w:ascii="Times New Roman" w:hAnsi="Times New Roman" w:cs="Times New Roman"/>
          <w:sz w:val="24"/>
          <w:szCs w:val="24"/>
        </w:rPr>
        <w:t>акону України</w:t>
      </w:r>
      <w:r w:rsidR="006D6076" w:rsidRPr="00A608BF">
        <w:rPr>
          <w:rFonts w:ascii="Times New Roman" w:hAnsi="Times New Roman" w:cs="Times New Roman"/>
          <w:sz w:val="24"/>
          <w:szCs w:val="24"/>
        </w:rPr>
        <w:t xml:space="preserve"> </w:t>
      </w:r>
      <w:r w:rsidR="00247D09" w:rsidRPr="00A608BF">
        <w:rPr>
          <w:rFonts w:ascii="Times New Roman" w:hAnsi="Times New Roman" w:cs="Times New Roman"/>
          <w:sz w:val="24"/>
          <w:szCs w:val="24"/>
        </w:rPr>
        <w:t>«Про публічні закупівлі»</w:t>
      </w:r>
      <w:r w:rsidRPr="00A608BF">
        <w:rPr>
          <w:rFonts w:ascii="Times New Roman" w:hAnsi="Times New Roman" w:cs="Times New Roman"/>
          <w:sz w:val="24"/>
          <w:szCs w:val="24"/>
        </w:rPr>
        <w:t xml:space="preserve">) </w:t>
      </w:r>
      <w:bookmarkEnd w:id="7"/>
      <w:r w:rsidRPr="00A608BF">
        <w:rPr>
          <w:rFonts w:ascii="Times New Roman" w:hAnsi="Times New Roman" w:cs="Times New Roman"/>
          <w:sz w:val="24"/>
          <w:szCs w:val="24"/>
        </w:rPr>
        <w:t xml:space="preserve">(протокол засідання тендерного комітету Замовника від 16.04.2019).  </w:t>
      </w:r>
    </w:p>
    <w:p w14:paraId="4CF91E8F" w14:textId="77777777" w:rsidR="00811AF7" w:rsidRPr="00A608BF" w:rsidRDefault="00F65E35"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w:t>
      </w:r>
      <w:r w:rsidR="00811AF7" w:rsidRPr="00A608BF">
        <w:rPr>
          <w:rFonts w:ascii="Times New Roman" w:hAnsi="Times New Roman" w:cs="Times New Roman"/>
          <w:sz w:val="24"/>
          <w:szCs w:val="24"/>
        </w:rPr>
        <w:t xml:space="preserve">ендерну пропозицію ТОВ «БЕНЕФІТ ЕКСПЛОРЕЙШН» </w:t>
      </w:r>
      <w:r w:rsidRPr="00A608BF">
        <w:rPr>
          <w:rFonts w:ascii="Times New Roman" w:hAnsi="Times New Roman" w:cs="Times New Roman"/>
          <w:sz w:val="24"/>
          <w:szCs w:val="24"/>
        </w:rPr>
        <w:t>відхилено</w:t>
      </w:r>
      <w:r w:rsidR="00D6026F" w:rsidRPr="00A608BF">
        <w:rPr>
          <w:rFonts w:ascii="Times New Roman" w:hAnsi="Times New Roman" w:cs="Times New Roman"/>
          <w:sz w:val="24"/>
          <w:szCs w:val="24"/>
        </w:rPr>
        <w:t xml:space="preserve"> за фактом</w:t>
      </w:r>
      <w:r w:rsidRPr="00A608BF">
        <w:rPr>
          <w:rFonts w:ascii="Times New Roman" w:hAnsi="Times New Roman" w:cs="Times New Roman"/>
          <w:sz w:val="24"/>
          <w:szCs w:val="24"/>
        </w:rPr>
        <w:t xml:space="preserve"> </w:t>
      </w:r>
      <w:r w:rsidR="009F46C5">
        <w:rPr>
          <w:rFonts w:ascii="Times New Roman" w:hAnsi="Times New Roman" w:cs="Times New Roman"/>
          <w:sz w:val="24"/>
          <w:szCs w:val="24"/>
        </w:rPr>
        <w:t xml:space="preserve">            </w:t>
      </w:r>
      <w:r w:rsidR="00D6026F" w:rsidRPr="00A608BF">
        <w:rPr>
          <w:rFonts w:ascii="Times New Roman" w:hAnsi="Times New Roman" w:cs="Times New Roman"/>
          <w:sz w:val="24"/>
          <w:szCs w:val="24"/>
        </w:rPr>
        <w:t>невідповідності кваліфікаційним критеріям</w:t>
      </w:r>
      <w:r w:rsidR="000B0BEE" w:rsidRPr="00A608BF">
        <w:rPr>
          <w:rFonts w:ascii="Times New Roman" w:hAnsi="Times New Roman" w:cs="Times New Roman"/>
          <w:sz w:val="24"/>
          <w:szCs w:val="24"/>
        </w:rPr>
        <w:t>,</w:t>
      </w:r>
      <w:r w:rsidR="00A618C7" w:rsidRPr="00A608BF">
        <w:rPr>
          <w:rFonts w:ascii="Times New Roman" w:hAnsi="Times New Roman" w:cs="Times New Roman"/>
          <w:sz w:val="24"/>
          <w:szCs w:val="24"/>
        </w:rPr>
        <w:t xml:space="preserve"> </w:t>
      </w:r>
      <w:r w:rsidR="00D6026F" w:rsidRPr="00A608BF">
        <w:rPr>
          <w:rFonts w:ascii="Times New Roman" w:hAnsi="Times New Roman" w:cs="Times New Roman"/>
          <w:sz w:val="24"/>
          <w:szCs w:val="24"/>
        </w:rPr>
        <w:t>зазначен</w:t>
      </w:r>
      <w:r w:rsidR="00DD6A7B">
        <w:rPr>
          <w:rFonts w:ascii="Times New Roman" w:hAnsi="Times New Roman" w:cs="Times New Roman"/>
          <w:sz w:val="24"/>
          <w:szCs w:val="24"/>
        </w:rPr>
        <w:t>им</w:t>
      </w:r>
      <w:r w:rsidR="00932D77">
        <w:rPr>
          <w:rFonts w:ascii="Times New Roman" w:hAnsi="Times New Roman" w:cs="Times New Roman"/>
          <w:sz w:val="24"/>
          <w:szCs w:val="24"/>
        </w:rPr>
        <w:t xml:space="preserve"> у</w:t>
      </w:r>
      <w:r w:rsidR="00D6026F" w:rsidRPr="00A608BF">
        <w:rPr>
          <w:rFonts w:ascii="Times New Roman" w:hAnsi="Times New Roman" w:cs="Times New Roman"/>
          <w:sz w:val="24"/>
          <w:szCs w:val="24"/>
        </w:rPr>
        <w:t xml:space="preserve"> </w:t>
      </w:r>
      <w:r w:rsidR="00A75066" w:rsidRPr="00A608BF">
        <w:rPr>
          <w:rFonts w:ascii="Times New Roman" w:hAnsi="Times New Roman" w:cs="Times New Roman"/>
          <w:sz w:val="24"/>
          <w:szCs w:val="24"/>
        </w:rPr>
        <w:t xml:space="preserve">тендерній </w:t>
      </w:r>
      <w:r w:rsidR="00D6026F" w:rsidRPr="00A608BF">
        <w:rPr>
          <w:rFonts w:ascii="Times New Roman" w:hAnsi="Times New Roman" w:cs="Times New Roman"/>
          <w:sz w:val="24"/>
          <w:szCs w:val="24"/>
        </w:rPr>
        <w:t>документації відповідної закупівлі</w:t>
      </w:r>
      <w:r w:rsidR="009F46C5">
        <w:rPr>
          <w:rFonts w:ascii="Times New Roman" w:hAnsi="Times New Roman" w:cs="Times New Roman"/>
          <w:sz w:val="24"/>
          <w:szCs w:val="24"/>
        </w:rPr>
        <w:t>,</w:t>
      </w:r>
      <w:r w:rsidR="00D6026F" w:rsidRPr="00A608BF">
        <w:rPr>
          <w:rFonts w:ascii="Times New Roman" w:hAnsi="Times New Roman" w:cs="Times New Roman"/>
          <w:sz w:val="24"/>
          <w:szCs w:val="24"/>
        </w:rPr>
        <w:t xml:space="preserve"> за статтями 16 та 17 Закону України «Про публічні закупівлі» </w:t>
      </w:r>
      <w:r w:rsidR="001F0C90" w:rsidRPr="00A608BF">
        <w:rPr>
          <w:rFonts w:ascii="Times New Roman" w:hAnsi="Times New Roman" w:cs="Times New Roman"/>
          <w:sz w:val="24"/>
          <w:szCs w:val="24"/>
        </w:rPr>
        <w:t>(підстави</w:t>
      </w:r>
      <w:r w:rsidR="009F46C5">
        <w:rPr>
          <w:rFonts w:ascii="Times New Roman" w:hAnsi="Times New Roman" w:cs="Times New Roman"/>
          <w:sz w:val="24"/>
          <w:szCs w:val="24"/>
        </w:rPr>
        <w:t>,</w:t>
      </w:r>
      <w:r w:rsidR="001F0C90" w:rsidRPr="00A608BF">
        <w:rPr>
          <w:rFonts w:ascii="Times New Roman" w:hAnsi="Times New Roman" w:cs="Times New Roman"/>
          <w:sz w:val="24"/>
          <w:szCs w:val="24"/>
        </w:rPr>
        <w:t xml:space="preserve"> передбачені статтею 30 Закону України «Про публічні закупівлі») </w:t>
      </w:r>
      <w:r w:rsidR="00D6026F" w:rsidRPr="00A608BF">
        <w:rPr>
          <w:rFonts w:ascii="Times New Roman" w:hAnsi="Times New Roman" w:cs="Times New Roman"/>
          <w:sz w:val="24"/>
          <w:szCs w:val="24"/>
        </w:rPr>
        <w:t>(</w:t>
      </w:r>
      <w:r w:rsidRPr="00A608BF">
        <w:rPr>
          <w:rFonts w:ascii="Times New Roman" w:hAnsi="Times New Roman" w:cs="Times New Roman"/>
          <w:sz w:val="24"/>
          <w:szCs w:val="24"/>
        </w:rPr>
        <w:t>протокол засідання тендерного комітету Замовника від 17.04.2019</w:t>
      </w:r>
      <w:r w:rsidR="006D2DC6" w:rsidRPr="00A608BF">
        <w:rPr>
          <w:rFonts w:ascii="Times New Roman" w:hAnsi="Times New Roman" w:cs="Times New Roman"/>
          <w:sz w:val="24"/>
          <w:szCs w:val="24"/>
        </w:rPr>
        <w:t>).</w:t>
      </w:r>
      <w:r w:rsidRPr="00A608BF">
        <w:rPr>
          <w:rFonts w:ascii="Times New Roman" w:hAnsi="Times New Roman" w:cs="Times New Roman"/>
          <w:sz w:val="24"/>
          <w:szCs w:val="24"/>
        </w:rPr>
        <w:t xml:space="preserve"> </w:t>
      </w:r>
    </w:p>
    <w:p w14:paraId="0C163F53" w14:textId="77777777" w:rsidR="00811AF7" w:rsidRPr="00A608BF" w:rsidRDefault="001F0C90"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w:t>
      </w:r>
      <w:r w:rsidR="00811AF7" w:rsidRPr="00A608BF">
        <w:rPr>
          <w:rFonts w:ascii="Times New Roman" w:hAnsi="Times New Roman" w:cs="Times New Roman"/>
          <w:sz w:val="24"/>
          <w:szCs w:val="24"/>
        </w:rPr>
        <w:t xml:space="preserve">пропозицію </w:t>
      </w:r>
      <w:r w:rsidR="00444F06" w:rsidRPr="00A608BF">
        <w:rPr>
          <w:rFonts w:ascii="Times New Roman" w:hAnsi="Times New Roman" w:cs="Times New Roman"/>
          <w:sz w:val="24"/>
          <w:szCs w:val="24"/>
        </w:rPr>
        <w:t>дочірнього підприємства</w:t>
      </w:r>
      <w:r w:rsidR="00811AF7" w:rsidRPr="00A608BF">
        <w:rPr>
          <w:rFonts w:ascii="Times New Roman" w:hAnsi="Times New Roman" w:cs="Times New Roman"/>
          <w:sz w:val="24"/>
          <w:szCs w:val="24"/>
        </w:rPr>
        <w:t xml:space="preserve"> «Луганський облавтодор» відкритого акціонерного товариства «Державна акціонерна компанія «Автомобільні дороги України» </w:t>
      </w:r>
      <w:r w:rsidR="00444F06" w:rsidRPr="00A608BF">
        <w:rPr>
          <w:rFonts w:ascii="Times New Roman" w:hAnsi="Times New Roman" w:cs="Times New Roman"/>
          <w:sz w:val="24"/>
          <w:szCs w:val="24"/>
        </w:rPr>
        <w:t xml:space="preserve">(код </w:t>
      </w:r>
      <w:r w:rsidR="00444F06" w:rsidRPr="002D1106">
        <w:rPr>
          <w:rFonts w:ascii="Times New Roman" w:hAnsi="Times New Roman" w:cs="Times New Roman"/>
          <w:sz w:val="24"/>
          <w:szCs w:val="24"/>
          <w:highlight w:val="black"/>
        </w:rPr>
        <w:t>31995774</w:t>
      </w:r>
      <w:r w:rsidR="00444F06" w:rsidRPr="00A608BF">
        <w:rPr>
          <w:rFonts w:ascii="Times New Roman" w:hAnsi="Times New Roman" w:cs="Times New Roman"/>
          <w:sz w:val="24"/>
          <w:szCs w:val="24"/>
        </w:rPr>
        <w:t xml:space="preserve">) (далі – ДП «Луганський облавтодор») </w:t>
      </w:r>
      <w:r w:rsidRPr="00A608BF">
        <w:rPr>
          <w:rFonts w:ascii="Times New Roman" w:hAnsi="Times New Roman" w:cs="Times New Roman"/>
          <w:sz w:val="24"/>
          <w:szCs w:val="24"/>
        </w:rPr>
        <w:t>відхилено</w:t>
      </w:r>
      <w:r w:rsidR="007D0993" w:rsidRPr="00A608BF">
        <w:rPr>
          <w:rFonts w:ascii="Times New Roman" w:hAnsi="Times New Roman" w:cs="Times New Roman"/>
          <w:sz w:val="24"/>
          <w:szCs w:val="24"/>
        </w:rPr>
        <w:t xml:space="preserve"> </w:t>
      </w:r>
      <w:r w:rsidR="009F46C5">
        <w:rPr>
          <w:rFonts w:ascii="Times New Roman" w:hAnsi="Times New Roman" w:cs="Times New Roman"/>
          <w:sz w:val="24"/>
          <w:szCs w:val="24"/>
        </w:rPr>
        <w:t>у</w:t>
      </w:r>
      <w:r w:rsidR="009F46C5" w:rsidRPr="00A608BF">
        <w:rPr>
          <w:rFonts w:ascii="Times New Roman" w:hAnsi="Times New Roman" w:cs="Times New Roman"/>
          <w:sz w:val="24"/>
          <w:szCs w:val="24"/>
        </w:rPr>
        <w:t xml:space="preserve"> </w:t>
      </w:r>
      <w:r w:rsidR="007D0993" w:rsidRPr="00A608BF">
        <w:rPr>
          <w:rFonts w:ascii="Times New Roman" w:hAnsi="Times New Roman" w:cs="Times New Roman"/>
          <w:sz w:val="24"/>
          <w:szCs w:val="24"/>
        </w:rPr>
        <w:t>зв’язку з відмовою від підписання договору про закупівлю відповідно до вимог тендерної документації (</w:t>
      </w:r>
      <w:r w:rsidR="00811AF7" w:rsidRPr="00A608BF">
        <w:rPr>
          <w:rFonts w:ascii="Times New Roman" w:hAnsi="Times New Roman" w:cs="Times New Roman"/>
          <w:sz w:val="24"/>
          <w:szCs w:val="24"/>
        </w:rPr>
        <w:t>підстав</w:t>
      </w:r>
      <w:r w:rsidR="007D0993" w:rsidRPr="00A608BF">
        <w:rPr>
          <w:rFonts w:ascii="Times New Roman" w:hAnsi="Times New Roman" w:cs="Times New Roman"/>
          <w:sz w:val="24"/>
          <w:szCs w:val="24"/>
        </w:rPr>
        <w:t>а</w:t>
      </w:r>
      <w:r w:rsidR="009F46C5">
        <w:rPr>
          <w:rFonts w:ascii="Times New Roman" w:hAnsi="Times New Roman" w:cs="Times New Roman"/>
          <w:sz w:val="24"/>
          <w:szCs w:val="24"/>
        </w:rPr>
        <w:t>,</w:t>
      </w:r>
      <w:r w:rsidR="00A75066" w:rsidRPr="00A608BF">
        <w:rPr>
          <w:rFonts w:ascii="Times New Roman" w:hAnsi="Times New Roman" w:cs="Times New Roman"/>
          <w:sz w:val="24"/>
          <w:szCs w:val="24"/>
        </w:rPr>
        <w:t xml:space="preserve"> передбачена </w:t>
      </w:r>
      <w:r w:rsidR="00811AF7" w:rsidRPr="00A608BF">
        <w:rPr>
          <w:rFonts w:ascii="Times New Roman" w:hAnsi="Times New Roman" w:cs="Times New Roman"/>
          <w:sz w:val="24"/>
          <w:szCs w:val="24"/>
        </w:rPr>
        <w:t>ст</w:t>
      </w:r>
      <w:r w:rsidR="007D0993" w:rsidRPr="00A608BF">
        <w:rPr>
          <w:rFonts w:ascii="Times New Roman" w:hAnsi="Times New Roman" w:cs="Times New Roman"/>
          <w:sz w:val="24"/>
          <w:szCs w:val="24"/>
        </w:rPr>
        <w:t>атт</w:t>
      </w:r>
      <w:r w:rsidR="00A75066" w:rsidRPr="00A608BF">
        <w:rPr>
          <w:rFonts w:ascii="Times New Roman" w:hAnsi="Times New Roman" w:cs="Times New Roman"/>
          <w:sz w:val="24"/>
          <w:szCs w:val="24"/>
        </w:rPr>
        <w:t>ею</w:t>
      </w:r>
      <w:r w:rsidR="00811AF7" w:rsidRPr="00A608BF">
        <w:rPr>
          <w:rFonts w:ascii="Times New Roman" w:hAnsi="Times New Roman" w:cs="Times New Roman"/>
          <w:sz w:val="24"/>
          <w:szCs w:val="24"/>
        </w:rPr>
        <w:t xml:space="preserve"> 30 Закону України «Про публічні закупівлі»</w:t>
      </w:r>
      <w:r w:rsidR="007D0993" w:rsidRPr="00A608BF">
        <w:rPr>
          <w:rFonts w:ascii="Times New Roman" w:hAnsi="Times New Roman" w:cs="Times New Roman"/>
          <w:sz w:val="24"/>
          <w:szCs w:val="24"/>
        </w:rPr>
        <w:t>) (</w:t>
      </w:r>
      <w:r w:rsidRPr="00A608BF">
        <w:rPr>
          <w:rFonts w:ascii="Times New Roman" w:hAnsi="Times New Roman" w:cs="Times New Roman"/>
          <w:sz w:val="24"/>
          <w:szCs w:val="24"/>
        </w:rPr>
        <w:t>протокол засідання тендерного комітету Замовника від 22.04.2019</w:t>
      </w:r>
      <w:r w:rsidR="007D0993" w:rsidRPr="00A608BF">
        <w:rPr>
          <w:rFonts w:ascii="Times New Roman" w:hAnsi="Times New Roman" w:cs="Times New Roman"/>
          <w:sz w:val="24"/>
          <w:szCs w:val="24"/>
        </w:rPr>
        <w:t>)</w:t>
      </w:r>
      <w:r w:rsidRPr="00A608BF">
        <w:rPr>
          <w:rFonts w:ascii="Times New Roman" w:hAnsi="Times New Roman" w:cs="Times New Roman"/>
          <w:sz w:val="24"/>
          <w:szCs w:val="24"/>
        </w:rPr>
        <w:t>.</w:t>
      </w:r>
    </w:p>
    <w:p w14:paraId="4C8811CB" w14:textId="77777777" w:rsidR="00811AF7" w:rsidRPr="00A608BF" w:rsidRDefault="007D0993"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«ЄВРО-БУД КОМПАНІ» відхилено </w:t>
      </w:r>
      <w:r w:rsidR="009F46C5">
        <w:rPr>
          <w:rFonts w:ascii="Times New Roman" w:hAnsi="Times New Roman" w:cs="Times New Roman"/>
          <w:sz w:val="24"/>
          <w:szCs w:val="24"/>
        </w:rPr>
        <w:t>у</w:t>
      </w:r>
      <w:r w:rsidR="009F46C5" w:rsidRPr="00A608BF">
        <w:rPr>
          <w:rFonts w:ascii="Times New Roman" w:hAnsi="Times New Roman" w:cs="Times New Roman"/>
          <w:sz w:val="24"/>
          <w:szCs w:val="24"/>
        </w:rPr>
        <w:t xml:space="preserve"> </w:t>
      </w:r>
      <w:r w:rsidR="00DF77C0" w:rsidRPr="00A608BF">
        <w:rPr>
          <w:rFonts w:ascii="Times New Roman" w:hAnsi="Times New Roman" w:cs="Times New Roman"/>
          <w:sz w:val="24"/>
          <w:szCs w:val="24"/>
        </w:rPr>
        <w:t>зв’язку з відмовою від підписання договору про закупівлю відповідно до вимог тендерної документації (підстава</w:t>
      </w:r>
      <w:r w:rsidR="009F46C5">
        <w:rPr>
          <w:rFonts w:ascii="Times New Roman" w:hAnsi="Times New Roman" w:cs="Times New Roman"/>
          <w:sz w:val="24"/>
          <w:szCs w:val="24"/>
        </w:rPr>
        <w:t>,</w:t>
      </w:r>
      <w:r w:rsidR="00DF77C0" w:rsidRPr="00A608BF">
        <w:rPr>
          <w:rFonts w:ascii="Times New Roman" w:hAnsi="Times New Roman" w:cs="Times New Roman"/>
          <w:sz w:val="24"/>
          <w:szCs w:val="24"/>
        </w:rPr>
        <w:t xml:space="preserve"> </w:t>
      </w:r>
      <w:r w:rsidR="00A75066" w:rsidRPr="00A608BF">
        <w:rPr>
          <w:rFonts w:ascii="Times New Roman" w:hAnsi="Times New Roman" w:cs="Times New Roman"/>
          <w:sz w:val="24"/>
          <w:szCs w:val="24"/>
        </w:rPr>
        <w:t xml:space="preserve">передбачена </w:t>
      </w:r>
      <w:r w:rsidR="00DF77C0" w:rsidRPr="00A608BF">
        <w:rPr>
          <w:rFonts w:ascii="Times New Roman" w:hAnsi="Times New Roman" w:cs="Times New Roman"/>
          <w:sz w:val="24"/>
          <w:szCs w:val="24"/>
        </w:rPr>
        <w:t>статт</w:t>
      </w:r>
      <w:r w:rsidR="00A75066" w:rsidRPr="00A608BF">
        <w:rPr>
          <w:rFonts w:ascii="Times New Roman" w:hAnsi="Times New Roman" w:cs="Times New Roman"/>
          <w:sz w:val="24"/>
          <w:szCs w:val="24"/>
        </w:rPr>
        <w:t>ею</w:t>
      </w:r>
      <w:r w:rsidR="00DF77C0" w:rsidRPr="00A608BF">
        <w:rPr>
          <w:rFonts w:ascii="Times New Roman" w:hAnsi="Times New Roman" w:cs="Times New Roman"/>
          <w:sz w:val="24"/>
          <w:szCs w:val="24"/>
        </w:rPr>
        <w:t xml:space="preserve"> 30 Закону України «Про публічні закупівлі») (</w:t>
      </w:r>
      <w:r w:rsidR="00811AF7" w:rsidRPr="00A608BF">
        <w:rPr>
          <w:rFonts w:ascii="Times New Roman" w:hAnsi="Times New Roman" w:cs="Times New Roman"/>
          <w:sz w:val="24"/>
          <w:szCs w:val="24"/>
        </w:rPr>
        <w:t>протокол засідання тендерного комітету Замовника від 03.05.2019</w:t>
      </w:r>
      <w:r w:rsidR="00DF77C0"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 </w:t>
      </w:r>
    </w:p>
    <w:p w14:paraId="1B1F6CE5"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08.05.2019 </w:t>
      </w:r>
      <w:r w:rsidR="00224258" w:rsidRPr="00A608BF">
        <w:rPr>
          <w:rFonts w:ascii="Times New Roman" w:hAnsi="Times New Roman" w:cs="Times New Roman"/>
          <w:sz w:val="24"/>
          <w:szCs w:val="24"/>
        </w:rPr>
        <w:br/>
      </w:r>
      <w:r w:rsidRPr="00A608BF">
        <w:rPr>
          <w:rFonts w:ascii="Times New Roman" w:hAnsi="Times New Roman" w:cs="Times New Roman"/>
          <w:sz w:val="24"/>
          <w:szCs w:val="24"/>
        </w:rPr>
        <w:t xml:space="preserve">ТОВ «КОНСАЛТИНГ-БУД» визнано переможцем </w:t>
      </w:r>
      <w:r w:rsidR="009F46C5">
        <w:rPr>
          <w:rFonts w:ascii="Times New Roman" w:hAnsi="Times New Roman" w:cs="Times New Roman"/>
          <w:sz w:val="24"/>
          <w:szCs w:val="24"/>
        </w:rPr>
        <w:t>в</w:t>
      </w:r>
      <w:r w:rsidR="009F46C5" w:rsidRPr="00A608BF">
        <w:rPr>
          <w:rFonts w:ascii="Times New Roman" w:hAnsi="Times New Roman" w:cs="Times New Roman"/>
          <w:sz w:val="24"/>
          <w:szCs w:val="24"/>
        </w:rPr>
        <w:t xml:space="preserve"> </w:t>
      </w:r>
      <w:r w:rsidR="00224258" w:rsidRPr="00A608BF">
        <w:rPr>
          <w:rFonts w:ascii="Times New Roman" w:hAnsi="Times New Roman" w:cs="Times New Roman"/>
          <w:sz w:val="24"/>
          <w:szCs w:val="24"/>
        </w:rPr>
        <w:t xml:space="preserve">Торгах-3 та </w:t>
      </w:r>
      <w:r w:rsidR="00F3210C" w:rsidRPr="00A608BF">
        <w:rPr>
          <w:rFonts w:ascii="Times New Roman" w:hAnsi="Times New Roman" w:cs="Times New Roman"/>
          <w:sz w:val="24"/>
          <w:szCs w:val="24"/>
        </w:rPr>
        <w:t xml:space="preserve">з ним </w:t>
      </w:r>
      <w:r w:rsidR="00224258" w:rsidRPr="00A608BF">
        <w:rPr>
          <w:rFonts w:ascii="Times New Roman" w:hAnsi="Times New Roman" w:cs="Times New Roman"/>
          <w:sz w:val="24"/>
          <w:szCs w:val="24"/>
        </w:rPr>
        <w:t>укладено договір підряду</w:t>
      </w:r>
      <w:r w:rsidRPr="00A608BF">
        <w:rPr>
          <w:rFonts w:ascii="Times New Roman" w:hAnsi="Times New Roman" w:cs="Times New Roman"/>
          <w:sz w:val="24"/>
          <w:szCs w:val="24"/>
        </w:rPr>
        <w:t xml:space="preserve"> </w:t>
      </w:r>
      <w:r w:rsidR="00224258" w:rsidRPr="00A608BF">
        <w:rPr>
          <w:rFonts w:ascii="Times New Roman" w:hAnsi="Times New Roman" w:cs="Times New Roman"/>
          <w:sz w:val="24"/>
          <w:szCs w:val="24"/>
        </w:rPr>
        <w:t xml:space="preserve">від </w:t>
      </w:r>
      <w:r w:rsidRPr="00A608BF">
        <w:rPr>
          <w:rFonts w:ascii="Times New Roman" w:hAnsi="Times New Roman" w:cs="Times New Roman"/>
          <w:sz w:val="24"/>
          <w:szCs w:val="24"/>
        </w:rPr>
        <w:t xml:space="preserve">11.06.2019 </w:t>
      </w:r>
      <w:r w:rsidR="00AE02D1"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12-2019 </w:t>
      </w:r>
      <w:r w:rsidR="00AE02D1" w:rsidRPr="00A608BF">
        <w:rPr>
          <w:rFonts w:ascii="Times New Roman" w:hAnsi="Times New Roman" w:cs="Times New Roman"/>
          <w:sz w:val="24"/>
          <w:szCs w:val="24"/>
        </w:rPr>
        <w:t>на суму</w:t>
      </w:r>
      <w:r w:rsidRPr="00A608BF">
        <w:rPr>
          <w:rFonts w:ascii="Times New Roman" w:hAnsi="Times New Roman" w:cs="Times New Roman"/>
          <w:sz w:val="24"/>
          <w:szCs w:val="24"/>
        </w:rPr>
        <w:t xml:space="preserve"> 3 966 391,26 грн </w:t>
      </w:r>
      <w:r w:rsidR="009F46C5">
        <w:rPr>
          <w:rFonts w:ascii="Times New Roman" w:hAnsi="Times New Roman" w:cs="Times New Roman"/>
          <w:sz w:val="24"/>
          <w:szCs w:val="24"/>
        </w:rPr>
        <w:t>і</w:t>
      </w:r>
      <w:r w:rsidRPr="00A608BF">
        <w:rPr>
          <w:rFonts w:ascii="Times New Roman" w:hAnsi="Times New Roman" w:cs="Times New Roman"/>
          <w:sz w:val="24"/>
          <w:szCs w:val="24"/>
        </w:rPr>
        <w:t>з ПДВ.</w:t>
      </w:r>
    </w:p>
    <w:p w14:paraId="1FA13FFF" w14:textId="77777777" w:rsidR="00811AF7" w:rsidRPr="00A608BF" w:rsidRDefault="00AE02D1"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b/>
          <w:sz w:val="24"/>
          <w:szCs w:val="24"/>
        </w:rPr>
        <w:t>Торги-4</w:t>
      </w:r>
      <w:r w:rsidR="00811AF7" w:rsidRPr="00A608BF">
        <w:rPr>
          <w:rFonts w:ascii="Times New Roman" w:hAnsi="Times New Roman" w:cs="Times New Roman"/>
          <w:b/>
          <w:sz w:val="24"/>
          <w:szCs w:val="24"/>
        </w:rPr>
        <w:t xml:space="preserve"> </w:t>
      </w:r>
      <w:r w:rsidRPr="00A608BF">
        <w:rPr>
          <w:rFonts w:ascii="Times New Roman" w:hAnsi="Times New Roman" w:cs="Times New Roman"/>
          <w:b/>
          <w:sz w:val="24"/>
          <w:szCs w:val="24"/>
        </w:rPr>
        <w:t>(</w:t>
      </w:r>
      <w:r w:rsidR="00811AF7" w:rsidRPr="00A608BF">
        <w:rPr>
          <w:rFonts w:ascii="Times New Roman" w:hAnsi="Times New Roman" w:cs="Times New Roman"/>
          <w:b/>
          <w:sz w:val="24"/>
          <w:szCs w:val="24"/>
        </w:rPr>
        <w:t>оголошення UA-2019-04-03-001372-a</w:t>
      </w:r>
      <w:r w:rsidRPr="00A608BF">
        <w:rPr>
          <w:rFonts w:ascii="Times New Roman" w:hAnsi="Times New Roman" w:cs="Times New Roman"/>
          <w:b/>
          <w:sz w:val="24"/>
          <w:szCs w:val="24"/>
        </w:rPr>
        <w:t>):</w:t>
      </w:r>
    </w:p>
    <w:p w14:paraId="0820D2F6" w14:textId="77777777" w:rsidR="00811AF7" w:rsidRPr="00A608BF" w:rsidRDefault="00AE02D1"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6E49D91E" w14:textId="77777777" w:rsidR="00811AF7" w:rsidRPr="00A608BF" w:rsidRDefault="00AE02D1"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22 квітня 2019</w:t>
      </w:r>
      <w:r w:rsidR="00DC09B4" w:rsidRPr="00A608BF">
        <w:rPr>
          <w:rFonts w:ascii="Times New Roman" w:hAnsi="Times New Roman" w:cs="Times New Roman"/>
          <w:sz w:val="24"/>
          <w:szCs w:val="24"/>
        </w:rPr>
        <w:t xml:space="preserve"> р.;</w:t>
      </w:r>
    </w:p>
    <w:p w14:paraId="221B451E" w14:textId="77777777" w:rsidR="00811AF7" w:rsidRPr="00A608BF" w:rsidRDefault="00DC09B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23 квітня 2019</w:t>
      </w:r>
      <w:r w:rsidRPr="00A608BF">
        <w:rPr>
          <w:rFonts w:ascii="Times New Roman" w:hAnsi="Times New Roman" w:cs="Times New Roman"/>
          <w:sz w:val="24"/>
          <w:szCs w:val="24"/>
        </w:rPr>
        <w:t xml:space="preserve"> р.</w:t>
      </w:r>
      <w:r w:rsidR="00811AF7" w:rsidRPr="00A608BF">
        <w:rPr>
          <w:rFonts w:ascii="Times New Roman" w:hAnsi="Times New Roman" w:cs="Times New Roman"/>
          <w:sz w:val="24"/>
          <w:szCs w:val="24"/>
        </w:rPr>
        <w:t xml:space="preserve"> </w:t>
      </w:r>
    </w:p>
    <w:p w14:paraId="0B375510" w14:textId="77777777" w:rsidR="00DC09B4" w:rsidRPr="00A608BF" w:rsidRDefault="00DC09B4"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З метою участі в Торгах-4 подан</w:t>
      </w:r>
      <w:r w:rsidR="009F46C5">
        <w:rPr>
          <w:rFonts w:ascii="Times New Roman" w:hAnsi="Times New Roman" w:cs="Times New Roman"/>
          <w:sz w:val="24"/>
          <w:szCs w:val="24"/>
        </w:rPr>
        <w:t>о</w:t>
      </w:r>
      <w:r w:rsidRPr="00A608BF">
        <w:rPr>
          <w:rFonts w:ascii="Times New Roman" w:hAnsi="Times New Roman" w:cs="Times New Roman"/>
          <w:sz w:val="24"/>
          <w:szCs w:val="24"/>
        </w:rPr>
        <w:t xml:space="preserve"> таки пропозиції</w:t>
      </w:r>
      <w:r w:rsidR="001A11D0" w:rsidRPr="00A608BF">
        <w:rPr>
          <w:rFonts w:ascii="Times New Roman" w:hAnsi="Times New Roman" w:cs="Times New Roman"/>
          <w:sz w:val="24"/>
          <w:szCs w:val="24"/>
        </w:rPr>
        <w:t>:</w:t>
      </w:r>
    </w:p>
    <w:p w14:paraId="64C6ED06" w14:textId="77777777" w:rsidR="00811AF7" w:rsidRPr="00A608BF" w:rsidRDefault="00DC09B4"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4</w:t>
      </w:r>
    </w:p>
    <w:tbl>
      <w:tblPr>
        <w:tblW w:w="9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568"/>
        <w:gridCol w:w="1665"/>
        <w:gridCol w:w="1665"/>
        <w:gridCol w:w="1043"/>
        <w:gridCol w:w="1356"/>
      </w:tblGrid>
      <w:tr w:rsidR="00710F64" w:rsidRPr="00A608BF" w14:paraId="1EA8FC17" w14:textId="77777777" w:rsidTr="00C17A78">
        <w:trPr>
          <w:trHeight w:val="283"/>
        </w:trPr>
        <w:tc>
          <w:tcPr>
            <w:tcW w:w="426" w:type="dxa"/>
            <w:shd w:val="clear" w:color="auto" w:fill="auto"/>
            <w:vAlign w:val="center"/>
          </w:tcPr>
          <w:p w14:paraId="3E7FF172" w14:textId="77777777" w:rsidR="00710F64" w:rsidRPr="00A608BF" w:rsidRDefault="00710F64"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1A11D0"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3606" w:type="dxa"/>
            <w:shd w:val="clear" w:color="auto" w:fill="auto"/>
            <w:vAlign w:val="center"/>
          </w:tcPr>
          <w:p w14:paraId="4D5E7C54" w14:textId="77777777" w:rsidR="00710F64" w:rsidRPr="00A608BF" w:rsidRDefault="00710F64"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1676" w:type="dxa"/>
            <w:shd w:val="clear" w:color="auto" w:fill="auto"/>
            <w:vAlign w:val="center"/>
          </w:tcPr>
          <w:p w14:paraId="3CD47B28" w14:textId="77777777" w:rsidR="00710F64" w:rsidRPr="00A608BF" w:rsidRDefault="00710F64"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1676" w:type="dxa"/>
            <w:shd w:val="clear" w:color="auto" w:fill="auto"/>
            <w:vAlign w:val="center"/>
          </w:tcPr>
          <w:p w14:paraId="3E8582CD" w14:textId="77777777" w:rsidR="00710F64" w:rsidRPr="00A608BF" w:rsidRDefault="00710F64"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1043" w:type="dxa"/>
          </w:tcPr>
          <w:p w14:paraId="22F7C113" w14:textId="77777777" w:rsidR="00710F64" w:rsidRPr="00A608BF" w:rsidRDefault="00710F64"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1356" w:type="dxa"/>
          </w:tcPr>
          <w:p w14:paraId="15B6BE23" w14:textId="77777777" w:rsidR="00710F64" w:rsidRPr="00A608BF" w:rsidRDefault="00710F64"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710F64" w:rsidRPr="00A608BF" w14:paraId="21593252" w14:textId="77777777" w:rsidTr="00C17A78">
        <w:trPr>
          <w:trHeight w:val="283"/>
        </w:trPr>
        <w:tc>
          <w:tcPr>
            <w:tcW w:w="426" w:type="dxa"/>
            <w:shd w:val="clear" w:color="auto" w:fill="auto"/>
          </w:tcPr>
          <w:p w14:paraId="53DBBABF"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1</w:t>
            </w:r>
          </w:p>
        </w:tc>
        <w:tc>
          <w:tcPr>
            <w:tcW w:w="3606" w:type="dxa"/>
            <w:shd w:val="clear" w:color="auto" w:fill="auto"/>
          </w:tcPr>
          <w:p w14:paraId="2F981AAA" w14:textId="77777777" w:rsidR="00710F64" w:rsidRPr="00A608BF" w:rsidRDefault="00710F64"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1676" w:type="dxa"/>
            <w:shd w:val="clear" w:color="auto" w:fill="auto"/>
          </w:tcPr>
          <w:p w14:paraId="7943A719"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3 623 000,00</w:t>
            </w:r>
          </w:p>
        </w:tc>
        <w:tc>
          <w:tcPr>
            <w:tcW w:w="1676" w:type="dxa"/>
            <w:shd w:val="clear" w:color="auto" w:fill="auto"/>
          </w:tcPr>
          <w:p w14:paraId="336E64E4"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3 585 000,00</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2D214D94" w14:textId="77777777" w:rsidR="00710F64" w:rsidRPr="00A608BF" w:rsidRDefault="00710F64" w:rsidP="00A608BF">
            <w:pPr>
              <w:widowControl w:val="0"/>
              <w:spacing w:before="0"/>
              <w:ind w:left="0"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1,0</w:t>
            </w:r>
          </w:p>
        </w:tc>
        <w:tc>
          <w:tcPr>
            <w:tcW w:w="1356" w:type="dxa"/>
          </w:tcPr>
          <w:p w14:paraId="71A9FCEE"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710F64" w:rsidRPr="00A608BF" w14:paraId="0EBCFB3E" w14:textId="77777777" w:rsidTr="00C17A78">
        <w:trPr>
          <w:trHeight w:val="283"/>
        </w:trPr>
        <w:tc>
          <w:tcPr>
            <w:tcW w:w="426" w:type="dxa"/>
            <w:shd w:val="clear" w:color="auto" w:fill="auto"/>
          </w:tcPr>
          <w:p w14:paraId="75EC3101"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2</w:t>
            </w:r>
          </w:p>
        </w:tc>
        <w:tc>
          <w:tcPr>
            <w:tcW w:w="3606" w:type="dxa"/>
            <w:shd w:val="clear" w:color="auto" w:fill="auto"/>
          </w:tcPr>
          <w:p w14:paraId="0120DC91" w14:textId="77777777" w:rsidR="00710F64" w:rsidRPr="00A608BF" w:rsidRDefault="00710F64"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ДП «Луганський облавтодор»</w:t>
            </w:r>
          </w:p>
        </w:tc>
        <w:tc>
          <w:tcPr>
            <w:tcW w:w="1676" w:type="dxa"/>
            <w:shd w:val="clear" w:color="auto" w:fill="auto"/>
          </w:tcPr>
          <w:p w14:paraId="64BA5B0C"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3 820 385,82</w:t>
            </w:r>
          </w:p>
        </w:tc>
        <w:tc>
          <w:tcPr>
            <w:tcW w:w="1676" w:type="dxa"/>
            <w:shd w:val="clear" w:color="auto" w:fill="auto"/>
          </w:tcPr>
          <w:p w14:paraId="5C43DA4A"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3 586 000,00</w:t>
            </w:r>
          </w:p>
        </w:tc>
        <w:tc>
          <w:tcPr>
            <w:tcW w:w="1043" w:type="dxa"/>
            <w:tcBorders>
              <w:top w:val="nil"/>
              <w:left w:val="single" w:sz="4" w:space="0" w:color="auto"/>
              <w:bottom w:val="single" w:sz="4" w:space="0" w:color="auto"/>
              <w:right w:val="single" w:sz="4" w:space="0" w:color="auto"/>
            </w:tcBorders>
            <w:shd w:val="clear" w:color="auto" w:fill="auto"/>
          </w:tcPr>
          <w:p w14:paraId="321A22A6" w14:textId="77777777" w:rsidR="00710F64" w:rsidRPr="00A608BF" w:rsidRDefault="00710F64"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6,1</w:t>
            </w:r>
          </w:p>
        </w:tc>
        <w:tc>
          <w:tcPr>
            <w:tcW w:w="1356" w:type="dxa"/>
          </w:tcPr>
          <w:p w14:paraId="2FB00502"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w:t>
            </w:r>
          </w:p>
        </w:tc>
      </w:tr>
      <w:tr w:rsidR="00710F64" w:rsidRPr="00A608BF" w14:paraId="33DA82C8" w14:textId="77777777" w:rsidTr="00C17A78">
        <w:trPr>
          <w:trHeight w:val="283"/>
        </w:trPr>
        <w:tc>
          <w:tcPr>
            <w:tcW w:w="426" w:type="dxa"/>
            <w:shd w:val="clear" w:color="auto" w:fill="auto"/>
          </w:tcPr>
          <w:p w14:paraId="02FF2104"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w:t>
            </w:r>
          </w:p>
        </w:tc>
        <w:tc>
          <w:tcPr>
            <w:tcW w:w="3606" w:type="dxa"/>
            <w:shd w:val="clear" w:color="auto" w:fill="auto"/>
          </w:tcPr>
          <w:p w14:paraId="10A23F5E" w14:textId="77777777" w:rsidR="00710F64" w:rsidRPr="00A608BF" w:rsidRDefault="00710F64"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1676" w:type="dxa"/>
            <w:shd w:val="clear" w:color="auto" w:fill="auto"/>
          </w:tcPr>
          <w:p w14:paraId="3B65B35F"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3 588 000,00</w:t>
            </w:r>
          </w:p>
        </w:tc>
        <w:tc>
          <w:tcPr>
            <w:tcW w:w="1676" w:type="dxa"/>
            <w:shd w:val="clear" w:color="auto" w:fill="auto"/>
          </w:tcPr>
          <w:p w14:paraId="479F1329"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3 588 000,00</w:t>
            </w:r>
          </w:p>
        </w:tc>
        <w:tc>
          <w:tcPr>
            <w:tcW w:w="1043" w:type="dxa"/>
            <w:tcBorders>
              <w:top w:val="nil"/>
              <w:left w:val="single" w:sz="4" w:space="0" w:color="auto"/>
              <w:bottom w:val="single" w:sz="4" w:space="0" w:color="auto"/>
              <w:right w:val="single" w:sz="4" w:space="0" w:color="auto"/>
            </w:tcBorders>
            <w:shd w:val="clear" w:color="auto" w:fill="auto"/>
          </w:tcPr>
          <w:p w14:paraId="3CAEE8F5" w14:textId="77777777" w:rsidR="00710F64" w:rsidRPr="00A608BF" w:rsidRDefault="00710F64"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1356" w:type="dxa"/>
          </w:tcPr>
          <w:p w14:paraId="1D2BC969" w14:textId="77777777" w:rsidR="00710F64" w:rsidRPr="00A608BF" w:rsidRDefault="00710F64"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w:t>
            </w:r>
          </w:p>
        </w:tc>
      </w:tr>
    </w:tbl>
    <w:p w14:paraId="60D810FD"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lastRenderedPageBreak/>
        <w:t xml:space="preserve">Відповідно до протоколу засідання тендерного комітету Замовника від 26.04.2019 </w:t>
      </w:r>
      <w:r w:rsidR="004A7D77" w:rsidRPr="00A608BF">
        <w:rPr>
          <w:rFonts w:ascii="Times New Roman" w:hAnsi="Times New Roman" w:cs="Times New Roman"/>
          <w:sz w:val="24"/>
          <w:szCs w:val="24"/>
        </w:rPr>
        <w:t xml:space="preserve"> переможцем </w:t>
      </w:r>
      <w:r w:rsidR="009F46C5">
        <w:rPr>
          <w:rFonts w:ascii="Times New Roman" w:hAnsi="Times New Roman" w:cs="Times New Roman"/>
          <w:sz w:val="24"/>
          <w:szCs w:val="24"/>
        </w:rPr>
        <w:t>у</w:t>
      </w:r>
      <w:r w:rsidR="009F46C5" w:rsidRPr="00A608BF">
        <w:rPr>
          <w:rFonts w:ascii="Times New Roman" w:hAnsi="Times New Roman" w:cs="Times New Roman"/>
          <w:sz w:val="24"/>
          <w:szCs w:val="24"/>
        </w:rPr>
        <w:t xml:space="preserve"> </w:t>
      </w:r>
      <w:r w:rsidR="004A7D77" w:rsidRPr="00A608BF">
        <w:rPr>
          <w:rFonts w:ascii="Times New Roman" w:hAnsi="Times New Roman" w:cs="Times New Roman"/>
          <w:sz w:val="24"/>
          <w:szCs w:val="24"/>
        </w:rPr>
        <w:t xml:space="preserve">Торгах-4 визнано </w:t>
      </w:r>
      <w:r w:rsidRPr="00A608BF">
        <w:rPr>
          <w:rFonts w:ascii="Times New Roman" w:hAnsi="Times New Roman" w:cs="Times New Roman"/>
          <w:sz w:val="24"/>
          <w:szCs w:val="24"/>
        </w:rPr>
        <w:t>ТОВ «АРМБУДСЕРВІС».</w:t>
      </w:r>
      <w:r w:rsidR="004A7D77" w:rsidRPr="00A608BF">
        <w:rPr>
          <w:rFonts w:ascii="Times New Roman" w:hAnsi="Times New Roman" w:cs="Times New Roman"/>
          <w:sz w:val="24"/>
          <w:szCs w:val="24"/>
        </w:rPr>
        <w:t xml:space="preserve"> З ТОВ</w:t>
      </w:r>
      <w:r w:rsidR="00043825">
        <w:rPr>
          <w:rFonts w:ascii="Times New Roman" w:hAnsi="Times New Roman" w:cs="Times New Roman"/>
          <w:sz w:val="24"/>
          <w:szCs w:val="24"/>
        </w:rPr>
        <w:t> </w:t>
      </w:r>
      <w:r w:rsidR="004A7D77" w:rsidRPr="00A608BF">
        <w:rPr>
          <w:rFonts w:ascii="Times New Roman" w:hAnsi="Times New Roman" w:cs="Times New Roman"/>
          <w:sz w:val="24"/>
          <w:szCs w:val="24"/>
        </w:rPr>
        <w:t>«АРМБУДСЕРВІС» укладено договір підряду від 08.05.2019 № 3-2019</w:t>
      </w:r>
      <w:r w:rsidRPr="00A608BF">
        <w:rPr>
          <w:rFonts w:ascii="Times New Roman" w:hAnsi="Times New Roman" w:cs="Times New Roman"/>
          <w:sz w:val="24"/>
          <w:szCs w:val="24"/>
        </w:rPr>
        <w:t xml:space="preserve"> </w:t>
      </w:r>
      <w:r w:rsidR="004A7D77" w:rsidRPr="00A608BF">
        <w:rPr>
          <w:rFonts w:ascii="Times New Roman" w:hAnsi="Times New Roman" w:cs="Times New Roman"/>
          <w:sz w:val="24"/>
          <w:szCs w:val="24"/>
        </w:rPr>
        <w:t xml:space="preserve">на суму </w:t>
      </w:r>
      <w:r w:rsidRPr="00A608BF">
        <w:rPr>
          <w:rFonts w:ascii="Times New Roman" w:hAnsi="Times New Roman" w:cs="Times New Roman"/>
          <w:sz w:val="24"/>
          <w:szCs w:val="24"/>
        </w:rPr>
        <w:t>3</w:t>
      </w:r>
      <w:r w:rsidR="00043825">
        <w:rPr>
          <w:rFonts w:ascii="Times New Roman" w:hAnsi="Times New Roman" w:cs="Times New Roman"/>
          <w:sz w:val="24"/>
          <w:szCs w:val="24"/>
        </w:rPr>
        <w:t> </w:t>
      </w:r>
      <w:r w:rsidRPr="00A608BF">
        <w:rPr>
          <w:rFonts w:ascii="Times New Roman" w:hAnsi="Times New Roman" w:cs="Times New Roman"/>
          <w:sz w:val="24"/>
          <w:szCs w:val="24"/>
        </w:rPr>
        <w:t xml:space="preserve">585 000,00 грн </w:t>
      </w:r>
      <w:r w:rsidR="00043825">
        <w:rPr>
          <w:rFonts w:ascii="Times New Roman" w:hAnsi="Times New Roman" w:cs="Times New Roman"/>
          <w:sz w:val="24"/>
          <w:szCs w:val="24"/>
        </w:rPr>
        <w:t>і</w:t>
      </w:r>
      <w:r w:rsidRPr="00A608BF">
        <w:rPr>
          <w:rFonts w:ascii="Times New Roman" w:hAnsi="Times New Roman" w:cs="Times New Roman"/>
          <w:sz w:val="24"/>
          <w:szCs w:val="24"/>
        </w:rPr>
        <w:t>з ПДВ.</w:t>
      </w:r>
    </w:p>
    <w:p w14:paraId="5C10AE0C" w14:textId="77777777" w:rsidR="00811AF7" w:rsidRPr="00A608BF" w:rsidRDefault="00152520" w:rsidP="00A608BF">
      <w:pPr>
        <w:pStyle w:val="38"/>
        <w:widowControl w:val="0"/>
        <w:numPr>
          <w:ilvl w:val="0"/>
          <w:numId w:val="2"/>
        </w:numPr>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Торги-5 (</w:t>
      </w:r>
      <w:r w:rsidR="00811AF7" w:rsidRPr="00A608BF">
        <w:rPr>
          <w:rFonts w:ascii="Times New Roman" w:hAnsi="Times New Roman" w:cs="Times New Roman"/>
          <w:b/>
          <w:sz w:val="24"/>
          <w:szCs w:val="24"/>
        </w:rPr>
        <w:t>оголошення UA-2019-04-02-000750-a</w:t>
      </w:r>
      <w:r w:rsidRPr="00A608BF">
        <w:rPr>
          <w:rFonts w:ascii="Times New Roman" w:hAnsi="Times New Roman" w:cs="Times New Roman"/>
          <w:b/>
          <w:sz w:val="24"/>
          <w:szCs w:val="24"/>
        </w:rPr>
        <w:t>):</w:t>
      </w:r>
    </w:p>
    <w:p w14:paraId="06F1F108" w14:textId="77777777" w:rsidR="00811AF7" w:rsidRPr="00A608BF" w:rsidRDefault="0059004A"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0AB87E40" w14:textId="77777777" w:rsidR="00811AF7" w:rsidRPr="00A608BF" w:rsidRDefault="0059004A"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19 квітня 2019</w:t>
      </w:r>
      <w:r w:rsidRPr="00A608BF">
        <w:rPr>
          <w:rFonts w:ascii="Times New Roman" w:hAnsi="Times New Roman" w:cs="Times New Roman"/>
          <w:sz w:val="24"/>
          <w:szCs w:val="24"/>
        </w:rPr>
        <w:t xml:space="preserve"> р.;</w:t>
      </w:r>
    </w:p>
    <w:p w14:paraId="62D01585" w14:textId="77777777" w:rsidR="00811AF7" w:rsidRPr="00A608BF" w:rsidRDefault="0059004A"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 xml:space="preserve">очаток електронного аукціону – 22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63D678F7" w14:textId="77777777" w:rsidR="00811AF7" w:rsidRPr="00A608BF" w:rsidRDefault="00A55DB2"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З метою участі в Торгах-5 подан</w:t>
      </w:r>
      <w:r w:rsidR="00043825">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 </w:t>
      </w:r>
    </w:p>
    <w:p w14:paraId="35EB79EB" w14:textId="77777777" w:rsidR="00A55DB2" w:rsidRPr="00A608BF" w:rsidRDefault="00A55DB2"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5</w:t>
      </w:r>
    </w:p>
    <w:tbl>
      <w:tblPr>
        <w:tblW w:w="96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524"/>
        <w:gridCol w:w="1695"/>
        <w:gridCol w:w="1586"/>
        <w:gridCol w:w="1068"/>
        <w:gridCol w:w="1349"/>
      </w:tblGrid>
      <w:tr w:rsidR="00A55DB2" w:rsidRPr="00A608BF" w14:paraId="1C160DED" w14:textId="77777777" w:rsidTr="00F7106C">
        <w:trPr>
          <w:trHeight w:val="283"/>
        </w:trPr>
        <w:tc>
          <w:tcPr>
            <w:tcW w:w="426" w:type="dxa"/>
            <w:shd w:val="clear" w:color="auto" w:fill="auto"/>
            <w:vAlign w:val="center"/>
          </w:tcPr>
          <w:p w14:paraId="25B0EC36"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 xml:space="preserve">№ </w:t>
            </w:r>
            <w:r w:rsidR="008A1ABE" w:rsidRPr="00A608BF">
              <w:rPr>
                <w:rFonts w:ascii="Times New Roman" w:hAnsi="Times New Roman" w:cs="Times New Roman"/>
                <w:sz w:val="22"/>
                <w:szCs w:val="22"/>
              </w:rPr>
              <w:t>п</w:t>
            </w:r>
            <w:r w:rsidRPr="00A608BF">
              <w:rPr>
                <w:rFonts w:ascii="Times New Roman" w:hAnsi="Times New Roman" w:cs="Times New Roman"/>
                <w:sz w:val="22"/>
                <w:szCs w:val="22"/>
              </w:rPr>
              <w:t>/п</w:t>
            </w:r>
          </w:p>
        </w:tc>
        <w:tc>
          <w:tcPr>
            <w:tcW w:w="3543" w:type="dxa"/>
            <w:shd w:val="clear" w:color="auto" w:fill="auto"/>
            <w:vAlign w:val="center"/>
          </w:tcPr>
          <w:p w14:paraId="0F62A42B"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Назва суб’єкта господарювання</w:t>
            </w:r>
          </w:p>
        </w:tc>
        <w:tc>
          <w:tcPr>
            <w:tcW w:w="1701" w:type="dxa"/>
            <w:shd w:val="clear" w:color="auto" w:fill="auto"/>
            <w:vAlign w:val="center"/>
          </w:tcPr>
          <w:p w14:paraId="5640C336"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Первинна пропозиція, грн</w:t>
            </w:r>
          </w:p>
        </w:tc>
        <w:tc>
          <w:tcPr>
            <w:tcW w:w="1590" w:type="dxa"/>
            <w:shd w:val="clear" w:color="auto" w:fill="auto"/>
            <w:vAlign w:val="center"/>
          </w:tcPr>
          <w:p w14:paraId="0D8DD44C"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Остаточна пропозиція, грн</w:t>
            </w:r>
          </w:p>
        </w:tc>
        <w:tc>
          <w:tcPr>
            <w:tcW w:w="1068" w:type="dxa"/>
          </w:tcPr>
          <w:p w14:paraId="15162DBF"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 зниження</w:t>
            </w:r>
          </w:p>
        </w:tc>
        <w:tc>
          <w:tcPr>
            <w:tcW w:w="1350" w:type="dxa"/>
          </w:tcPr>
          <w:p w14:paraId="0EE5AC77" w14:textId="77777777" w:rsidR="00A55DB2" w:rsidRPr="00A608BF" w:rsidRDefault="00A55DB2"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Розкриття</w:t>
            </w:r>
          </w:p>
        </w:tc>
      </w:tr>
      <w:tr w:rsidR="00372694" w:rsidRPr="00A608BF" w14:paraId="5B3A97DF" w14:textId="77777777" w:rsidTr="00F7106C">
        <w:trPr>
          <w:trHeight w:val="283"/>
        </w:trPr>
        <w:tc>
          <w:tcPr>
            <w:tcW w:w="426" w:type="dxa"/>
            <w:shd w:val="clear" w:color="auto" w:fill="auto"/>
          </w:tcPr>
          <w:p w14:paraId="1520F586"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1</w:t>
            </w:r>
          </w:p>
        </w:tc>
        <w:tc>
          <w:tcPr>
            <w:tcW w:w="3543" w:type="dxa"/>
            <w:shd w:val="clear" w:color="auto" w:fill="auto"/>
          </w:tcPr>
          <w:p w14:paraId="2C77C08A"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1701" w:type="dxa"/>
            <w:shd w:val="clear" w:color="auto" w:fill="auto"/>
          </w:tcPr>
          <w:p w14:paraId="09224414"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3 650 000,00</w:t>
            </w:r>
          </w:p>
        </w:tc>
        <w:tc>
          <w:tcPr>
            <w:tcW w:w="1590" w:type="dxa"/>
            <w:shd w:val="clear" w:color="auto" w:fill="auto"/>
          </w:tcPr>
          <w:p w14:paraId="029A73DC"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3 650 000,00</w:t>
            </w:r>
          </w:p>
        </w:tc>
        <w:tc>
          <w:tcPr>
            <w:tcW w:w="1068" w:type="dxa"/>
            <w:tcBorders>
              <w:top w:val="single" w:sz="4" w:space="0" w:color="auto"/>
              <w:left w:val="single" w:sz="4" w:space="0" w:color="auto"/>
              <w:bottom w:val="single" w:sz="4" w:space="0" w:color="auto"/>
              <w:right w:val="single" w:sz="4" w:space="0" w:color="auto"/>
            </w:tcBorders>
            <w:shd w:val="clear" w:color="auto" w:fill="auto"/>
          </w:tcPr>
          <w:p w14:paraId="7A5B620F" w14:textId="77777777" w:rsidR="00372694" w:rsidRPr="00A608BF" w:rsidRDefault="00372694"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0,0</w:t>
            </w:r>
          </w:p>
        </w:tc>
        <w:tc>
          <w:tcPr>
            <w:tcW w:w="1350" w:type="dxa"/>
          </w:tcPr>
          <w:p w14:paraId="1ECDE0ED"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переможець</w:t>
            </w:r>
          </w:p>
        </w:tc>
      </w:tr>
      <w:tr w:rsidR="00372694" w:rsidRPr="00A608BF" w14:paraId="71E48486" w14:textId="77777777" w:rsidTr="00F7106C">
        <w:trPr>
          <w:trHeight w:val="283"/>
        </w:trPr>
        <w:tc>
          <w:tcPr>
            <w:tcW w:w="426" w:type="dxa"/>
            <w:shd w:val="clear" w:color="auto" w:fill="auto"/>
          </w:tcPr>
          <w:p w14:paraId="71E1338E"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2</w:t>
            </w:r>
          </w:p>
        </w:tc>
        <w:tc>
          <w:tcPr>
            <w:tcW w:w="3543" w:type="dxa"/>
            <w:shd w:val="clear" w:color="auto" w:fill="auto"/>
          </w:tcPr>
          <w:p w14:paraId="6783BDDA"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1701" w:type="dxa"/>
            <w:shd w:val="clear" w:color="auto" w:fill="auto"/>
          </w:tcPr>
          <w:p w14:paraId="44174A5B"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3 699 000,00</w:t>
            </w:r>
          </w:p>
        </w:tc>
        <w:tc>
          <w:tcPr>
            <w:tcW w:w="1590" w:type="dxa"/>
            <w:shd w:val="clear" w:color="auto" w:fill="auto"/>
          </w:tcPr>
          <w:p w14:paraId="4C8C700E"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3 659 500,00</w:t>
            </w:r>
          </w:p>
        </w:tc>
        <w:tc>
          <w:tcPr>
            <w:tcW w:w="1068" w:type="dxa"/>
            <w:tcBorders>
              <w:top w:val="nil"/>
              <w:left w:val="single" w:sz="4" w:space="0" w:color="auto"/>
              <w:bottom w:val="single" w:sz="4" w:space="0" w:color="auto"/>
              <w:right w:val="single" w:sz="4" w:space="0" w:color="auto"/>
            </w:tcBorders>
            <w:shd w:val="clear" w:color="auto" w:fill="auto"/>
          </w:tcPr>
          <w:p w14:paraId="42B3B19C" w14:textId="77777777" w:rsidR="00372694" w:rsidRPr="00A608BF" w:rsidRDefault="00372694"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1,1</w:t>
            </w:r>
          </w:p>
        </w:tc>
        <w:tc>
          <w:tcPr>
            <w:tcW w:w="1350" w:type="dxa"/>
          </w:tcPr>
          <w:p w14:paraId="02B1966D" w14:textId="77777777" w:rsidR="00372694" w:rsidRPr="00A608BF" w:rsidRDefault="00372694"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w:t>
            </w:r>
          </w:p>
        </w:tc>
      </w:tr>
    </w:tbl>
    <w:p w14:paraId="66BCF9F9"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25.04.2019 </w:t>
      </w:r>
      <w:r w:rsidR="00372694" w:rsidRPr="00A608BF">
        <w:rPr>
          <w:rFonts w:ascii="Times New Roman" w:hAnsi="Times New Roman" w:cs="Times New Roman"/>
          <w:sz w:val="24"/>
          <w:szCs w:val="24"/>
        </w:rPr>
        <w:br/>
      </w:r>
      <w:r w:rsidRPr="00A608BF">
        <w:rPr>
          <w:rFonts w:ascii="Times New Roman" w:hAnsi="Times New Roman" w:cs="Times New Roman"/>
          <w:sz w:val="24"/>
          <w:szCs w:val="24"/>
        </w:rPr>
        <w:t>ТОВ «АРМБУДСЕРВІС» визнано переможцем</w:t>
      </w:r>
      <w:r w:rsidR="00372694" w:rsidRPr="00A608BF">
        <w:rPr>
          <w:rFonts w:ascii="Times New Roman" w:hAnsi="Times New Roman" w:cs="Times New Roman"/>
          <w:sz w:val="24"/>
          <w:szCs w:val="24"/>
        </w:rPr>
        <w:t>. З</w:t>
      </w:r>
      <w:r w:rsidRPr="00A608BF">
        <w:rPr>
          <w:rFonts w:ascii="Times New Roman" w:hAnsi="Times New Roman" w:cs="Times New Roman"/>
          <w:sz w:val="24"/>
          <w:szCs w:val="24"/>
        </w:rPr>
        <w:t xml:space="preserve"> ТОВ «АРМБУДСЕРВІС» </w:t>
      </w:r>
      <w:r w:rsidR="00372694" w:rsidRPr="00A608BF">
        <w:rPr>
          <w:rFonts w:ascii="Times New Roman" w:hAnsi="Times New Roman" w:cs="Times New Roman"/>
          <w:sz w:val="24"/>
          <w:szCs w:val="24"/>
        </w:rPr>
        <w:t xml:space="preserve">укладено договір підряду від </w:t>
      </w:r>
      <w:r w:rsidRPr="00A608BF">
        <w:rPr>
          <w:rFonts w:ascii="Times New Roman" w:hAnsi="Times New Roman" w:cs="Times New Roman"/>
          <w:sz w:val="24"/>
          <w:szCs w:val="24"/>
        </w:rPr>
        <w:t>08.05.2019 №</w:t>
      </w:r>
      <w:r w:rsidR="00372694"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2-2019 </w:t>
      </w:r>
      <w:r w:rsidR="00372694" w:rsidRPr="00A608BF">
        <w:rPr>
          <w:rFonts w:ascii="Times New Roman" w:hAnsi="Times New Roman" w:cs="Times New Roman"/>
          <w:sz w:val="24"/>
          <w:szCs w:val="24"/>
        </w:rPr>
        <w:t xml:space="preserve">на суму </w:t>
      </w:r>
      <w:r w:rsidRPr="00A608BF">
        <w:rPr>
          <w:rFonts w:ascii="Times New Roman" w:hAnsi="Times New Roman" w:cs="Times New Roman"/>
          <w:sz w:val="24"/>
          <w:szCs w:val="24"/>
        </w:rPr>
        <w:t xml:space="preserve">3 585 000,00 грн </w:t>
      </w:r>
      <w:r w:rsidR="00043825">
        <w:rPr>
          <w:rFonts w:ascii="Times New Roman" w:hAnsi="Times New Roman" w:cs="Times New Roman"/>
          <w:sz w:val="24"/>
          <w:szCs w:val="24"/>
        </w:rPr>
        <w:t>і</w:t>
      </w:r>
      <w:r w:rsidRPr="00A608BF">
        <w:rPr>
          <w:rFonts w:ascii="Times New Roman" w:hAnsi="Times New Roman" w:cs="Times New Roman"/>
          <w:sz w:val="24"/>
          <w:szCs w:val="24"/>
        </w:rPr>
        <w:t>з ПДВ.</w:t>
      </w:r>
    </w:p>
    <w:p w14:paraId="7ACEA895" w14:textId="77777777" w:rsidR="00811AF7" w:rsidRPr="00A608BF" w:rsidRDefault="00007069"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Торги-6 (</w:t>
      </w:r>
      <w:r w:rsidR="00811AF7" w:rsidRPr="00A608BF">
        <w:rPr>
          <w:rFonts w:ascii="Times New Roman" w:hAnsi="Times New Roman" w:cs="Times New Roman"/>
          <w:b/>
          <w:sz w:val="24"/>
          <w:szCs w:val="24"/>
        </w:rPr>
        <w:t>оголошення UA-2019-04-01-000859-a</w:t>
      </w:r>
      <w:r w:rsidRPr="00A608BF">
        <w:rPr>
          <w:rFonts w:ascii="Times New Roman" w:hAnsi="Times New Roman" w:cs="Times New Roman"/>
          <w:b/>
          <w:sz w:val="24"/>
          <w:szCs w:val="24"/>
        </w:rPr>
        <w:t>):</w:t>
      </w:r>
    </w:p>
    <w:p w14:paraId="6526683E" w14:textId="77777777" w:rsidR="00811AF7" w:rsidRPr="00A608BF" w:rsidRDefault="00007069" w:rsidP="00A608BF">
      <w:pPr>
        <w:pStyle w:val="38"/>
        <w:widowControl w:val="0"/>
        <w:tabs>
          <w:tab w:val="left" w:pos="851"/>
        </w:tabs>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w:t>
      </w:r>
      <w:r w:rsidR="00811AF7" w:rsidRPr="00A608BF">
        <w:rPr>
          <w:rFonts w:ascii="Times New Roman" w:hAnsi="Times New Roman" w:cs="Times New Roman"/>
          <w:sz w:val="24"/>
          <w:szCs w:val="24"/>
        </w:rPr>
        <w:tab/>
      </w:r>
      <w:r w:rsidRPr="00A608BF">
        <w:rPr>
          <w:rFonts w:ascii="Times New Roman" w:hAnsi="Times New Roman" w:cs="Times New Roman"/>
          <w:sz w:val="24"/>
          <w:szCs w:val="24"/>
        </w:rPr>
        <w:t xml:space="preserve">очікувана </w:t>
      </w:r>
      <w:r w:rsidR="00811AF7" w:rsidRPr="00A608BF">
        <w:rPr>
          <w:rFonts w:ascii="Times New Roman" w:hAnsi="Times New Roman" w:cs="Times New Roman"/>
          <w:sz w:val="24"/>
          <w:szCs w:val="24"/>
        </w:rPr>
        <w:t>вартість закупівлі – 3 926 104,80 грн</w:t>
      </w:r>
      <w:r w:rsidRPr="00A608BF">
        <w:rPr>
          <w:rFonts w:ascii="Times New Roman" w:hAnsi="Times New Roman" w:cs="Times New Roman"/>
          <w:sz w:val="24"/>
          <w:szCs w:val="24"/>
        </w:rPr>
        <w:t>;</w:t>
      </w:r>
    </w:p>
    <w:p w14:paraId="0D7A0624" w14:textId="77777777" w:rsidR="00811AF7" w:rsidRPr="00A608BF" w:rsidRDefault="00007069" w:rsidP="00A608BF">
      <w:pPr>
        <w:pStyle w:val="38"/>
        <w:widowControl w:val="0"/>
        <w:tabs>
          <w:tab w:val="left" w:pos="851"/>
        </w:tabs>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w:t>
      </w:r>
      <w:r w:rsidR="00811AF7" w:rsidRPr="00A608BF">
        <w:rPr>
          <w:rFonts w:ascii="Times New Roman" w:hAnsi="Times New Roman" w:cs="Times New Roman"/>
          <w:sz w:val="24"/>
          <w:szCs w:val="24"/>
        </w:rPr>
        <w:tab/>
      </w:r>
      <w:r w:rsidRPr="00A608BF">
        <w:rPr>
          <w:rFonts w:ascii="Times New Roman" w:hAnsi="Times New Roman" w:cs="Times New Roman"/>
          <w:sz w:val="24"/>
          <w:szCs w:val="24"/>
        </w:rPr>
        <w:t xml:space="preserve">кінцевий </w:t>
      </w:r>
      <w:r w:rsidR="00811AF7" w:rsidRPr="00A608BF">
        <w:rPr>
          <w:rFonts w:ascii="Times New Roman" w:hAnsi="Times New Roman" w:cs="Times New Roman"/>
          <w:sz w:val="24"/>
          <w:szCs w:val="24"/>
        </w:rPr>
        <w:t>строк подання тендерних пропозицій – 17 квітня 2019</w:t>
      </w:r>
      <w:r w:rsidRPr="00A608BF">
        <w:rPr>
          <w:rFonts w:ascii="Times New Roman" w:hAnsi="Times New Roman" w:cs="Times New Roman"/>
          <w:sz w:val="24"/>
          <w:szCs w:val="24"/>
        </w:rPr>
        <w:t xml:space="preserve"> р.;</w:t>
      </w:r>
    </w:p>
    <w:p w14:paraId="1D4A50F9" w14:textId="77777777" w:rsidR="00811AF7" w:rsidRPr="00A608BF" w:rsidRDefault="00007069" w:rsidP="00A608BF">
      <w:pPr>
        <w:pStyle w:val="38"/>
        <w:widowControl w:val="0"/>
        <w:tabs>
          <w:tab w:val="left" w:pos="851"/>
        </w:tabs>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w:t>
      </w:r>
      <w:r w:rsidR="00811AF7" w:rsidRPr="00A608BF">
        <w:rPr>
          <w:rFonts w:ascii="Times New Roman" w:hAnsi="Times New Roman" w:cs="Times New Roman"/>
          <w:sz w:val="24"/>
          <w:szCs w:val="24"/>
        </w:rPr>
        <w:tab/>
      </w:r>
      <w:r w:rsidRPr="00A608BF">
        <w:rPr>
          <w:rFonts w:ascii="Times New Roman" w:hAnsi="Times New Roman" w:cs="Times New Roman"/>
          <w:sz w:val="24"/>
          <w:szCs w:val="24"/>
        </w:rPr>
        <w:t xml:space="preserve">початок </w:t>
      </w:r>
      <w:r w:rsidR="00811AF7" w:rsidRPr="00A608BF">
        <w:rPr>
          <w:rFonts w:ascii="Times New Roman" w:hAnsi="Times New Roman" w:cs="Times New Roman"/>
          <w:sz w:val="24"/>
          <w:szCs w:val="24"/>
        </w:rPr>
        <w:t xml:space="preserve">електронного аукціону – 18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47111548" w14:textId="77777777" w:rsidR="00811AF7" w:rsidRPr="00A608BF" w:rsidRDefault="00007069"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З метою участі </w:t>
      </w:r>
      <w:r w:rsidR="001A11D0"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Торгах-6 подан</w:t>
      </w:r>
      <w:r w:rsidR="00043825">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B91F63" w:rsidRPr="00A608BF">
        <w:rPr>
          <w:rFonts w:ascii="Times New Roman" w:hAnsi="Times New Roman" w:cs="Times New Roman"/>
          <w:sz w:val="24"/>
          <w:szCs w:val="24"/>
        </w:rPr>
        <w:t>:</w:t>
      </w:r>
      <w:r w:rsidR="00811AF7" w:rsidRPr="00A608BF">
        <w:rPr>
          <w:rFonts w:ascii="Times New Roman" w:hAnsi="Times New Roman" w:cs="Times New Roman"/>
          <w:sz w:val="24"/>
          <w:szCs w:val="24"/>
        </w:rPr>
        <w:tab/>
      </w:r>
    </w:p>
    <w:p w14:paraId="756A472A" w14:textId="77777777" w:rsidR="00B91F63" w:rsidRPr="00A608BF" w:rsidRDefault="00B91F63"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6</w:t>
      </w:r>
    </w:p>
    <w:tbl>
      <w:tblPr>
        <w:tblW w:w="96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655"/>
        <w:gridCol w:w="1701"/>
        <w:gridCol w:w="1469"/>
        <w:gridCol w:w="1068"/>
        <w:gridCol w:w="1299"/>
      </w:tblGrid>
      <w:tr w:rsidR="00B91F63" w:rsidRPr="00A608BF" w14:paraId="6D3DC138" w14:textId="77777777" w:rsidTr="00F7106C">
        <w:trPr>
          <w:tblHeader/>
        </w:trPr>
        <w:tc>
          <w:tcPr>
            <w:tcW w:w="456" w:type="dxa"/>
            <w:shd w:val="clear" w:color="auto" w:fill="auto"/>
            <w:vAlign w:val="center"/>
          </w:tcPr>
          <w:p w14:paraId="09391890"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xml:space="preserve">№ </w:t>
            </w:r>
            <w:r w:rsidR="00ED1101" w:rsidRPr="00A608BF">
              <w:rPr>
                <w:rFonts w:ascii="Times New Roman" w:hAnsi="Times New Roman" w:cs="Times New Roman"/>
                <w:sz w:val="20"/>
                <w:szCs w:val="22"/>
              </w:rPr>
              <w:t>п</w:t>
            </w:r>
            <w:r w:rsidRPr="00A608BF">
              <w:rPr>
                <w:rFonts w:ascii="Times New Roman" w:hAnsi="Times New Roman" w:cs="Times New Roman"/>
                <w:sz w:val="20"/>
                <w:szCs w:val="22"/>
              </w:rPr>
              <w:t>/п</w:t>
            </w:r>
          </w:p>
        </w:tc>
        <w:tc>
          <w:tcPr>
            <w:tcW w:w="3655" w:type="dxa"/>
            <w:shd w:val="clear" w:color="auto" w:fill="auto"/>
            <w:vAlign w:val="center"/>
          </w:tcPr>
          <w:p w14:paraId="6E6FFAFE"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Назва суб’єкта господарювання</w:t>
            </w:r>
          </w:p>
        </w:tc>
        <w:tc>
          <w:tcPr>
            <w:tcW w:w="1701" w:type="dxa"/>
            <w:shd w:val="clear" w:color="auto" w:fill="auto"/>
            <w:vAlign w:val="center"/>
          </w:tcPr>
          <w:p w14:paraId="58FCC255"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Первинна пропозиція, грн</w:t>
            </w:r>
          </w:p>
        </w:tc>
        <w:tc>
          <w:tcPr>
            <w:tcW w:w="1469" w:type="dxa"/>
            <w:shd w:val="clear" w:color="auto" w:fill="auto"/>
            <w:vAlign w:val="center"/>
          </w:tcPr>
          <w:p w14:paraId="73B80B9F"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Остаточна пропозиція, грн</w:t>
            </w:r>
          </w:p>
        </w:tc>
        <w:tc>
          <w:tcPr>
            <w:tcW w:w="1068" w:type="dxa"/>
          </w:tcPr>
          <w:p w14:paraId="76A2BD4F"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зниження</w:t>
            </w:r>
          </w:p>
        </w:tc>
        <w:tc>
          <w:tcPr>
            <w:tcW w:w="1299" w:type="dxa"/>
          </w:tcPr>
          <w:p w14:paraId="5C4564ED"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Розкриття</w:t>
            </w:r>
          </w:p>
        </w:tc>
      </w:tr>
      <w:tr w:rsidR="00B91F63" w:rsidRPr="00A608BF" w14:paraId="2D260F89" w14:textId="77777777" w:rsidTr="00F7106C">
        <w:trPr>
          <w:trHeight w:val="397"/>
        </w:trPr>
        <w:tc>
          <w:tcPr>
            <w:tcW w:w="456" w:type="dxa"/>
            <w:shd w:val="clear" w:color="auto" w:fill="auto"/>
          </w:tcPr>
          <w:p w14:paraId="752A7B79"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1</w:t>
            </w:r>
          </w:p>
        </w:tc>
        <w:tc>
          <w:tcPr>
            <w:tcW w:w="3655" w:type="dxa"/>
            <w:shd w:val="clear" w:color="auto" w:fill="auto"/>
          </w:tcPr>
          <w:p w14:paraId="79CFD427"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1701" w:type="dxa"/>
            <w:shd w:val="clear" w:color="auto" w:fill="auto"/>
          </w:tcPr>
          <w:p w14:paraId="350ADE78"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3 680 000,00</w:t>
            </w:r>
          </w:p>
        </w:tc>
        <w:tc>
          <w:tcPr>
            <w:tcW w:w="1469" w:type="dxa"/>
            <w:shd w:val="clear" w:color="auto" w:fill="auto"/>
          </w:tcPr>
          <w:p w14:paraId="7D0576A2"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3 298 000,00</w:t>
            </w:r>
          </w:p>
        </w:tc>
        <w:tc>
          <w:tcPr>
            <w:tcW w:w="1068" w:type="dxa"/>
          </w:tcPr>
          <w:p w14:paraId="55A52B46"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10,4</w:t>
            </w:r>
          </w:p>
        </w:tc>
        <w:tc>
          <w:tcPr>
            <w:tcW w:w="1299" w:type="dxa"/>
          </w:tcPr>
          <w:p w14:paraId="3C79F12D" w14:textId="77777777" w:rsidR="00B91F63" w:rsidRPr="00A608BF" w:rsidRDefault="00AC3368"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B91F63" w:rsidRPr="00A608BF" w14:paraId="5ED8D391" w14:textId="77777777" w:rsidTr="00F7106C">
        <w:trPr>
          <w:trHeight w:val="397"/>
        </w:trPr>
        <w:tc>
          <w:tcPr>
            <w:tcW w:w="456" w:type="dxa"/>
            <w:shd w:val="clear" w:color="auto" w:fill="auto"/>
          </w:tcPr>
          <w:p w14:paraId="282EB97C"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2</w:t>
            </w:r>
          </w:p>
        </w:tc>
        <w:tc>
          <w:tcPr>
            <w:tcW w:w="3655" w:type="dxa"/>
            <w:shd w:val="clear" w:color="auto" w:fill="auto"/>
          </w:tcPr>
          <w:p w14:paraId="238EA529"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1701" w:type="dxa"/>
            <w:shd w:val="clear" w:color="auto" w:fill="auto"/>
          </w:tcPr>
          <w:p w14:paraId="3262EAF0"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3 600 000,00</w:t>
            </w:r>
          </w:p>
        </w:tc>
        <w:tc>
          <w:tcPr>
            <w:tcW w:w="1469" w:type="dxa"/>
            <w:shd w:val="clear" w:color="auto" w:fill="auto"/>
          </w:tcPr>
          <w:p w14:paraId="17DBD940"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3 299 000,00</w:t>
            </w:r>
          </w:p>
        </w:tc>
        <w:tc>
          <w:tcPr>
            <w:tcW w:w="1068" w:type="dxa"/>
          </w:tcPr>
          <w:p w14:paraId="682A1A7B"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8,4</w:t>
            </w:r>
          </w:p>
        </w:tc>
        <w:tc>
          <w:tcPr>
            <w:tcW w:w="1299" w:type="dxa"/>
          </w:tcPr>
          <w:p w14:paraId="3246BD4C" w14:textId="77777777" w:rsidR="00B91F63" w:rsidRPr="00A608BF" w:rsidRDefault="00AC3368"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переможець</w:t>
            </w:r>
          </w:p>
        </w:tc>
      </w:tr>
      <w:tr w:rsidR="00B91F63" w:rsidRPr="00A608BF" w14:paraId="51EA5937" w14:textId="77777777" w:rsidTr="00F7106C">
        <w:trPr>
          <w:trHeight w:val="397"/>
        </w:trPr>
        <w:tc>
          <w:tcPr>
            <w:tcW w:w="456" w:type="dxa"/>
            <w:shd w:val="clear" w:color="auto" w:fill="auto"/>
          </w:tcPr>
          <w:p w14:paraId="3F393C0A" w14:textId="77777777" w:rsidR="00B91F63" w:rsidRPr="00A608BF" w:rsidRDefault="00B91F63" w:rsidP="00043825">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w:t>
            </w:r>
          </w:p>
        </w:tc>
        <w:tc>
          <w:tcPr>
            <w:tcW w:w="3655" w:type="dxa"/>
            <w:shd w:val="clear" w:color="auto" w:fill="auto"/>
          </w:tcPr>
          <w:p w14:paraId="11C127B9"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ТОВ «ЄВРО-БУД КОМПАНІ»</w:t>
            </w:r>
          </w:p>
        </w:tc>
        <w:tc>
          <w:tcPr>
            <w:tcW w:w="1701" w:type="dxa"/>
            <w:shd w:val="clear" w:color="auto" w:fill="auto"/>
          </w:tcPr>
          <w:p w14:paraId="3A1DA0C0"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3 761 571,19</w:t>
            </w:r>
          </w:p>
        </w:tc>
        <w:tc>
          <w:tcPr>
            <w:tcW w:w="1469" w:type="dxa"/>
            <w:shd w:val="clear" w:color="auto" w:fill="auto"/>
          </w:tcPr>
          <w:p w14:paraId="1DACB69A"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3 300 000,00</w:t>
            </w:r>
          </w:p>
        </w:tc>
        <w:tc>
          <w:tcPr>
            <w:tcW w:w="1068" w:type="dxa"/>
          </w:tcPr>
          <w:p w14:paraId="05E5E50D"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12,3</w:t>
            </w:r>
          </w:p>
        </w:tc>
        <w:tc>
          <w:tcPr>
            <w:tcW w:w="1299" w:type="dxa"/>
          </w:tcPr>
          <w:p w14:paraId="5F90D28D" w14:textId="77777777" w:rsidR="00B91F63" w:rsidRPr="00A608BF" w:rsidRDefault="00AC3368"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B91F63" w:rsidRPr="00A608BF" w14:paraId="54F07C08" w14:textId="77777777" w:rsidTr="00F7106C">
        <w:trPr>
          <w:trHeight w:val="397"/>
        </w:trPr>
        <w:tc>
          <w:tcPr>
            <w:tcW w:w="456" w:type="dxa"/>
            <w:shd w:val="clear" w:color="auto" w:fill="auto"/>
          </w:tcPr>
          <w:p w14:paraId="266D85B3"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4</w:t>
            </w:r>
          </w:p>
        </w:tc>
        <w:tc>
          <w:tcPr>
            <w:tcW w:w="3655" w:type="dxa"/>
            <w:shd w:val="clear" w:color="auto" w:fill="auto"/>
          </w:tcPr>
          <w:p w14:paraId="52AEDB06"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 xml:space="preserve">ДП «Луганський облавтодор» </w:t>
            </w:r>
          </w:p>
        </w:tc>
        <w:tc>
          <w:tcPr>
            <w:tcW w:w="1701" w:type="dxa"/>
            <w:shd w:val="clear" w:color="auto" w:fill="auto"/>
          </w:tcPr>
          <w:p w14:paraId="19155B76"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3 805 698,07</w:t>
            </w:r>
          </w:p>
        </w:tc>
        <w:tc>
          <w:tcPr>
            <w:tcW w:w="1469" w:type="dxa"/>
            <w:shd w:val="clear" w:color="auto" w:fill="auto"/>
          </w:tcPr>
          <w:p w14:paraId="63626F05" w14:textId="77777777" w:rsidR="00B91F63" w:rsidRPr="00A608BF" w:rsidRDefault="00B91F63"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3 805 698,07</w:t>
            </w:r>
          </w:p>
        </w:tc>
        <w:tc>
          <w:tcPr>
            <w:tcW w:w="1068" w:type="dxa"/>
          </w:tcPr>
          <w:p w14:paraId="5249F2A6" w14:textId="77777777" w:rsidR="00B91F63" w:rsidRPr="00A608BF" w:rsidRDefault="00B91F6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0,0</w:t>
            </w:r>
          </w:p>
        </w:tc>
        <w:tc>
          <w:tcPr>
            <w:tcW w:w="1299" w:type="dxa"/>
          </w:tcPr>
          <w:p w14:paraId="79EEB05B" w14:textId="77777777" w:rsidR="00B91F63" w:rsidRPr="00A608BF" w:rsidRDefault="00AC3368" w:rsidP="00A608BF">
            <w:pPr>
              <w:pStyle w:val="38"/>
              <w:widowControl w:val="0"/>
              <w:spacing w:before="0" w:after="0"/>
              <w:ind w:left="-57" w:right="-57" w:firstLine="0"/>
              <w:rPr>
                <w:rFonts w:ascii="Times New Roman" w:hAnsi="Times New Roman" w:cs="Times New Roman"/>
                <w:sz w:val="22"/>
                <w:szCs w:val="22"/>
              </w:rPr>
            </w:pPr>
            <w:r w:rsidRPr="00A608BF">
              <w:rPr>
                <w:rFonts w:ascii="Times New Roman" w:hAnsi="Times New Roman" w:cs="Times New Roman"/>
                <w:sz w:val="22"/>
                <w:szCs w:val="22"/>
              </w:rPr>
              <w:t>-</w:t>
            </w:r>
          </w:p>
        </w:tc>
      </w:tr>
    </w:tbl>
    <w:p w14:paraId="28D32B2E" w14:textId="77777777" w:rsidR="00811AF7" w:rsidRPr="00A608BF" w:rsidRDefault="00660E13"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w:t>
      </w:r>
      <w:r w:rsidR="00811AF7" w:rsidRPr="00A608BF">
        <w:rPr>
          <w:rFonts w:ascii="Times New Roman" w:hAnsi="Times New Roman" w:cs="Times New Roman"/>
          <w:sz w:val="24"/>
          <w:szCs w:val="24"/>
        </w:rPr>
        <w:t xml:space="preserve">ендерну пропозицію ТОВ «БЕНЕФІТ ЕКСПЛОРЕЙШН» </w:t>
      </w:r>
      <w:r w:rsidRPr="00A608BF">
        <w:rPr>
          <w:rFonts w:ascii="Times New Roman" w:hAnsi="Times New Roman" w:cs="Times New Roman"/>
          <w:sz w:val="24"/>
          <w:szCs w:val="24"/>
        </w:rPr>
        <w:t xml:space="preserve">відхилено </w:t>
      </w:r>
      <w:r w:rsidR="00043825">
        <w:rPr>
          <w:rFonts w:ascii="Times New Roman" w:hAnsi="Times New Roman" w:cs="Times New Roman"/>
          <w:sz w:val="24"/>
          <w:szCs w:val="24"/>
        </w:rPr>
        <w:t>у</w:t>
      </w:r>
      <w:r w:rsidR="00043825" w:rsidRPr="00A608BF">
        <w:rPr>
          <w:rFonts w:ascii="Times New Roman" w:hAnsi="Times New Roman" w:cs="Times New Roman"/>
          <w:sz w:val="24"/>
          <w:szCs w:val="24"/>
        </w:rPr>
        <w:t xml:space="preserve"> </w:t>
      </w:r>
      <w:r w:rsidRPr="00A608BF">
        <w:rPr>
          <w:rFonts w:ascii="Times New Roman" w:hAnsi="Times New Roman" w:cs="Times New Roman"/>
          <w:sz w:val="24"/>
          <w:szCs w:val="24"/>
        </w:rPr>
        <w:t>зв’язку з невідповідністю тендерній документації (</w:t>
      </w:r>
      <w:r w:rsidR="00811AF7" w:rsidRPr="00A608BF">
        <w:rPr>
          <w:rFonts w:ascii="Times New Roman" w:hAnsi="Times New Roman" w:cs="Times New Roman"/>
          <w:sz w:val="24"/>
          <w:szCs w:val="24"/>
        </w:rPr>
        <w:t>підстав</w:t>
      </w:r>
      <w:r w:rsidRPr="00A608BF">
        <w:rPr>
          <w:rFonts w:ascii="Times New Roman" w:hAnsi="Times New Roman" w:cs="Times New Roman"/>
          <w:sz w:val="24"/>
          <w:szCs w:val="24"/>
        </w:rPr>
        <w:t>а</w:t>
      </w:r>
      <w:r w:rsidR="00043825">
        <w:rPr>
          <w:rFonts w:ascii="Times New Roman" w:hAnsi="Times New Roman" w:cs="Times New Roman"/>
          <w:sz w:val="24"/>
          <w:szCs w:val="24"/>
        </w:rPr>
        <w:t>,</w:t>
      </w:r>
      <w:r w:rsidR="00CD6197" w:rsidRPr="00A608BF">
        <w:rPr>
          <w:rFonts w:ascii="Times New Roman" w:hAnsi="Times New Roman" w:cs="Times New Roman"/>
          <w:sz w:val="24"/>
          <w:szCs w:val="24"/>
        </w:rPr>
        <w:t xml:space="preserve"> передбачена</w:t>
      </w:r>
      <w:r w:rsidR="00811AF7" w:rsidRPr="00A608BF">
        <w:rPr>
          <w:rFonts w:ascii="Times New Roman" w:hAnsi="Times New Roman" w:cs="Times New Roman"/>
          <w:sz w:val="24"/>
          <w:szCs w:val="24"/>
        </w:rPr>
        <w:t xml:space="preserve"> ст</w:t>
      </w:r>
      <w:r w:rsidRPr="00A608BF">
        <w:rPr>
          <w:rFonts w:ascii="Times New Roman" w:hAnsi="Times New Roman" w:cs="Times New Roman"/>
          <w:sz w:val="24"/>
          <w:szCs w:val="24"/>
        </w:rPr>
        <w:t>атт</w:t>
      </w:r>
      <w:r w:rsidR="00CD6197" w:rsidRPr="00A608BF">
        <w:rPr>
          <w:rFonts w:ascii="Times New Roman" w:hAnsi="Times New Roman" w:cs="Times New Roman"/>
          <w:sz w:val="24"/>
          <w:szCs w:val="24"/>
        </w:rPr>
        <w:t>ею</w:t>
      </w:r>
      <w:r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30</w:t>
      </w:r>
      <w:r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Закону України «Про публічні закупівлі»</w:t>
      </w:r>
      <w:r w:rsidRPr="00A608BF">
        <w:rPr>
          <w:rFonts w:ascii="Times New Roman" w:hAnsi="Times New Roman" w:cs="Times New Roman"/>
          <w:sz w:val="24"/>
          <w:szCs w:val="24"/>
        </w:rPr>
        <w:t>) (протокол засідання тендерного комітету Замовника від 23.04.2019).</w:t>
      </w:r>
    </w:p>
    <w:p w14:paraId="482C493F" w14:textId="77777777" w:rsidR="00E10F78" w:rsidRPr="00A608BF" w:rsidRDefault="00E10F78"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02.05.2019 тендерну пропозицію ТОВ «ЄВРО-БУД КОМПАНІ» відхилено </w:t>
      </w:r>
      <w:r w:rsidR="0026347F" w:rsidRPr="00A608BF">
        <w:rPr>
          <w:rFonts w:ascii="Times New Roman" w:hAnsi="Times New Roman" w:cs="Times New Roman"/>
          <w:sz w:val="24"/>
          <w:szCs w:val="24"/>
        </w:rPr>
        <w:t>у зв’язку з</w:t>
      </w:r>
      <w:r w:rsidRPr="00A608BF">
        <w:rPr>
          <w:rFonts w:ascii="Times New Roman" w:hAnsi="Times New Roman" w:cs="Times New Roman"/>
          <w:sz w:val="24"/>
          <w:szCs w:val="24"/>
        </w:rPr>
        <w:t xml:space="preserve"> ненадання</w:t>
      </w:r>
      <w:r w:rsidR="0026347F" w:rsidRPr="00A608BF">
        <w:rPr>
          <w:rFonts w:ascii="Times New Roman" w:hAnsi="Times New Roman" w:cs="Times New Roman"/>
          <w:sz w:val="24"/>
          <w:szCs w:val="24"/>
        </w:rPr>
        <w:t>м</w:t>
      </w:r>
      <w:r w:rsidRPr="00A608BF">
        <w:rPr>
          <w:rFonts w:ascii="Times New Roman" w:hAnsi="Times New Roman" w:cs="Times New Roman"/>
          <w:sz w:val="24"/>
          <w:szCs w:val="24"/>
        </w:rPr>
        <w:t xml:space="preserve"> у складі тендерної пропозиції</w:t>
      </w:r>
      <w:r w:rsidR="00E158B1" w:rsidRPr="00A608BF">
        <w:rPr>
          <w:rFonts w:ascii="Times New Roman" w:hAnsi="Times New Roman" w:cs="Times New Roman"/>
          <w:sz w:val="24"/>
          <w:szCs w:val="24"/>
        </w:rPr>
        <w:t>,</w:t>
      </w:r>
      <w:r w:rsidRPr="00A608BF">
        <w:rPr>
          <w:rFonts w:ascii="Times New Roman" w:hAnsi="Times New Roman" w:cs="Times New Roman"/>
          <w:sz w:val="24"/>
          <w:szCs w:val="24"/>
        </w:rPr>
        <w:t xml:space="preserve"> відкоригованої на суму переможного раунду, документів, як</w:t>
      </w:r>
      <w:r w:rsidR="00932D77">
        <w:rPr>
          <w:rFonts w:ascii="Times New Roman" w:hAnsi="Times New Roman" w:cs="Times New Roman"/>
          <w:sz w:val="24"/>
          <w:szCs w:val="24"/>
        </w:rPr>
        <w:t>их</w:t>
      </w:r>
      <w:r w:rsidRPr="00A608BF">
        <w:rPr>
          <w:rFonts w:ascii="Times New Roman" w:hAnsi="Times New Roman" w:cs="Times New Roman"/>
          <w:sz w:val="24"/>
          <w:szCs w:val="24"/>
        </w:rPr>
        <w:t xml:space="preserve"> вимага</w:t>
      </w:r>
      <w:r w:rsidR="00043825">
        <w:rPr>
          <w:rFonts w:ascii="Times New Roman" w:hAnsi="Times New Roman" w:cs="Times New Roman"/>
          <w:sz w:val="24"/>
          <w:szCs w:val="24"/>
        </w:rPr>
        <w:t>в</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Замовник</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у </w:t>
      </w:r>
      <w:r w:rsidR="00932D77">
        <w:rPr>
          <w:rFonts w:ascii="Times New Roman" w:hAnsi="Times New Roman" w:cs="Times New Roman"/>
          <w:sz w:val="24"/>
          <w:szCs w:val="24"/>
        </w:rPr>
        <w:t>т</w:t>
      </w:r>
      <w:r w:rsidRPr="00A608BF">
        <w:rPr>
          <w:rFonts w:ascii="Times New Roman" w:hAnsi="Times New Roman" w:cs="Times New Roman"/>
          <w:sz w:val="24"/>
          <w:szCs w:val="24"/>
        </w:rPr>
        <w:t>ендерній документації</w:t>
      </w:r>
      <w:r w:rsidR="00043825">
        <w:rPr>
          <w:rFonts w:ascii="Times New Roman" w:hAnsi="Times New Roman" w:cs="Times New Roman"/>
          <w:sz w:val="24"/>
          <w:szCs w:val="24"/>
        </w:rPr>
        <w:t>,</w:t>
      </w:r>
      <w:r w:rsidRPr="00A608BF">
        <w:rPr>
          <w:rFonts w:ascii="Times New Roman" w:hAnsi="Times New Roman" w:cs="Times New Roman"/>
          <w:sz w:val="24"/>
          <w:szCs w:val="24"/>
        </w:rPr>
        <w:t xml:space="preserve"> як обов’язков</w:t>
      </w:r>
      <w:r w:rsidR="00043825">
        <w:rPr>
          <w:rFonts w:ascii="Times New Roman" w:hAnsi="Times New Roman" w:cs="Times New Roman"/>
          <w:sz w:val="24"/>
          <w:szCs w:val="24"/>
        </w:rPr>
        <w:t>их</w:t>
      </w:r>
      <w:r w:rsidRPr="00A608BF">
        <w:rPr>
          <w:rFonts w:ascii="Times New Roman" w:hAnsi="Times New Roman" w:cs="Times New Roman"/>
          <w:sz w:val="24"/>
          <w:szCs w:val="24"/>
        </w:rPr>
        <w:t>.</w:t>
      </w:r>
    </w:p>
    <w:p w14:paraId="6602BEF1" w14:textId="77777777" w:rsidR="00811AF7" w:rsidRPr="00A608BF" w:rsidRDefault="004A7CB8"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«АРМБУДСЕРВІС» відхилено за фактом зазначення </w:t>
      </w:r>
      <w:r w:rsidR="00426D10">
        <w:rPr>
          <w:rFonts w:ascii="Times New Roman" w:hAnsi="Times New Roman" w:cs="Times New Roman"/>
          <w:sz w:val="24"/>
          <w:szCs w:val="24"/>
        </w:rPr>
        <w:t>в</w:t>
      </w:r>
      <w:r w:rsidR="00426D10"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тендерній пропозиції недостовірної інформації щодо наявності судимості </w:t>
      </w:r>
      <w:r w:rsidR="00426D10">
        <w:rPr>
          <w:rFonts w:ascii="Times New Roman" w:hAnsi="Times New Roman" w:cs="Times New Roman"/>
          <w:sz w:val="24"/>
          <w:szCs w:val="24"/>
        </w:rPr>
        <w:t>в</w:t>
      </w:r>
      <w:r w:rsidR="00426D10" w:rsidRPr="00A608BF">
        <w:rPr>
          <w:rFonts w:ascii="Times New Roman" w:hAnsi="Times New Roman" w:cs="Times New Roman"/>
          <w:sz w:val="24"/>
          <w:szCs w:val="24"/>
        </w:rPr>
        <w:t xml:space="preserve"> </w:t>
      </w:r>
      <w:r w:rsidRPr="00A608BF">
        <w:rPr>
          <w:rFonts w:ascii="Times New Roman" w:hAnsi="Times New Roman" w:cs="Times New Roman"/>
          <w:sz w:val="24"/>
          <w:szCs w:val="24"/>
        </w:rPr>
        <w:t>підписанта тендерної пропозиції (підстави</w:t>
      </w:r>
      <w:r w:rsidR="00426D10">
        <w:rPr>
          <w:rFonts w:ascii="Times New Roman" w:hAnsi="Times New Roman" w:cs="Times New Roman"/>
          <w:sz w:val="24"/>
          <w:szCs w:val="24"/>
        </w:rPr>
        <w:t>,</w:t>
      </w:r>
      <w:r w:rsidRPr="00A608BF">
        <w:rPr>
          <w:rFonts w:ascii="Times New Roman" w:hAnsi="Times New Roman" w:cs="Times New Roman"/>
          <w:sz w:val="24"/>
          <w:szCs w:val="24"/>
        </w:rPr>
        <w:t xml:space="preserve"> передбачені статтями 17 та 28 Закону України «Про публічні закупівлі»)</w:t>
      </w:r>
      <w:r w:rsidR="00431CC3" w:rsidRPr="00A608BF">
        <w:rPr>
          <w:rFonts w:ascii="Times New Roman" w:hAnsi="Times New Roman" w:cs="Times New Roman"/>
          <w:sz w:val="24"/>
          <w:szCs w:val="24"/>
        </w:rPr>
        <w:t xml:space="preserve"> (проток</w:t>
      </w:r>
      <w:r w:rsidR="001F37F2" w:rsidRPr="00A608BF">
        <w:rPr>
          <w:rFonts w:ascii="Times New Roman" w:hAnsi="Times New Roman" w:cs="Times New Roman"/>
          <w:sz w:val="24"/>
          <w:szCs w:val="24"/>
        </w:rPr>
        <w:t>ол засідання тендерного комітету Замовника від 24.04.2019)</w:t>
      </w:r>
      <w:r w:rsidR="00E10F78" w:rsidRPr="00A608BF">
        <w:rPr>
          <w:rFonts w:ascii="Times New Roman" w:hAnsi="Times New Roman" w:cs="Times New Roman"/>
          <w:sz w:val="24"/>
          <w:szCs w:val="24"/>
        </w:rPr>
        <w:t>.</w:t>
      </w:r>
    </w:p>
    <w:p w14:paraId="12640137" w14:textId="77777777" w:rsidR="00811AF7" w:rsidRPr="00A608BF" w:rsidRDefault="00E10F78"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Постійно </w:t>
      </w:r>
      <w:r w:rsidR="00811AF7" w:rsidRPr="00A608BF">
        <w:rPr>
          <w:rFonts w:ascii="Times New Roman" w:hAnsi="Times New Roman" w:cs="Times New Roman"/>
          <w:sz w:val="24"/>
          <w:szCs w:val="24"/>
        </w:rPr>
        <w:t xml:space="preserve">діючою адміністративною колегією </w:t>
      </w:r>
      <w:r w:rsidRPr="00A608BF">
        <w:rPr>
          <w:rFonts w:ascii="Times New Roman" w:hAnsi="Times New Roman" w:cs="Times New Roman"/>
          <w:sz w:val="24"/>
          <w:szCs w:val="24"/>
        </w:rPr>
        <w:t>Комітету</w:t>
      </w:r>
      <w:r w:rsidR="00811AF7" w:rsidRPr="00A608BF">
        <w:rPr>
          <w:rFonts w:ascii="Times New Roman" w:hAnsi="Times New Roman" w:cs="Times New Roman"/>
          <w:sz w:val="24"/>
          <w:szCs w:val="24"/>
        </w:rPr>
        <w:t xml:space="preserve"> з розгляду скарг про порушення законодавства у сфері публічних закупівель прийнято рішення </w:t>
      </w:r>
      <w:r w:rsidR="00DF3848" w:rsidRPr="00A608BF">
        <w:rPr>
          <w:rFonts w:ascii="Times New Roman" w:hAnsi="Times New Roman" w:cs="Times New Roman"/>
          <w:sz w:val="24"/>
          <w:szCs w:val="24"/>
        </w:rPr>
        <w:t xml:space="preserve">від 03.06.2019 </w:t>
      </w:r>
      <w:r w:rsidR="00DF3848" w:rsidRPr="00A608BF">
        <w:rPr>
          <w:rFonts w:ascii="Times New Roman" w:hAnsi="Times New Roman" w:cs="Times New Roman"/>
          <w:sz w:val="24"/>
          <w:szCs w:val="24"/>
        </w:rPr>
        <w:br/>
      </w:r>
      <w:r w:rsidR="00811AF7" w:rsidRPr="00A608BF">
        <w:rPr>
          <w:rFonts w:ascii="Times New Roman" w:hAnsi="Times New Roman" w:cs="Times New Roman"/>
          <w:sz w:val="24"/>
          <w:szCs w:val="24"/>
        </w:rPr>
        <w:t>№ 7088-р/</w:t>
      </w:r>
      <w:proofErr w:type="spellStart"/>
      <w:r w:rsidR="00811AF7" w:rsidRPr="00A608BF">
        <w:rPr>
          <w:rFonts w:ascii="Times New Roman" w:hAnsi="Times New Roman" w:cs="Times New Roman"/>
          <w:sz w:val="24"/>
          <w:szCs w:val="24"/>
        </w:rPr>
        <w:t>пк-пз</w:t>
      </w:r>
      <w:proofErr w:type="spellEnd"/>
      <w:r w:rsidR="00811AF7" w:rsidRPr="00A608BF">
        <w:rPr>
          <w:rFonts w:ascii="Times New Roman" w:hAnsi="Times New Roman" w:cs="Times New Roman"/>
          <w:sz w:val="24"/>
          <w:szCs w:val="24"/>
        </w:rPr>
        <w:t>, яким зобов</w:t>
      </w:r>
      <w:r w:rsidR="00DF3848"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язано </w:t>
      </w:r>
      <w:r w:rsidR="00DF3848" w:rsidRPr="00A608BF">
        <w:rPr>
          <w:rFonts w:ascii="Times New Roman" w:hAnsi="Times New Roman" w:cs="Times New Roman"/>
          <w:sz w:val="24"/>
          <w:szCs w:val="24"/>
        </w:rPr>
        <w:t>Замовника (</w:t>
      </w:r>
      <w:r w:rsidR="00811AF7" w:rsidRPr="00A608BF">
        <w:rPr>
          <w:rFonts w:ascii="Times New Roman" w:hAnsi="Times New Roman" w:cs="Times New Roman"/>
          <w:sz w:val="24"/>
          <w:szCs w:val="24"/>
        </w:rPr>
        <w:t>Службу автомобільних доріг у Луганській області</w:t>
      </w:r>
      <w:r w:rsidR="00DF3848"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 скасувати рішення про відхилення тендерної пропозиції </w:t>
      </w:r>
      <w:r w:rsidR="00A46E78">
        <w:rPr>
          <w:rFonts w:ascii="Times New Roman" w:hAnsi="Times New Roman" w:cs="Times New Roman"/>
          <w:sz w:val="24"/>
          <w:szCs w:val="24"/>
        </w:rPr>
        <w:br/>
      </w:r>
      <w:r w:rsidR="00DF3848" w:rsidRPr="00A608BF">
        <w:rPr>
          <w:rFonts w:ascii="Times New Roman" w:hAnsi="Times New Roman" w:cs="Times New Roman"/>
          <w:sz w:val="24"/>
          <w:szCs w:val="24"/>
        </w:rPr>
        <w:t>ТОВ</w:t>
      </w:r>
      <w:r w:rsidR="00811AF7" w:rsidRPr="00A608BF">
        <w:rPr>
          <w:rFonts w:ascii="Times New Roman" w:hAnsi="Times New Roman" w:cs="Times New Roman"/>
          <w:sz w:val="24"/>
          <w:szCs w:val="24"/>
        </w:rPr>
        <w:t xml:space="preserve"> «АРМБУДСЕРВІС» та рішення про визначення </w:t>
      </w:r>
      <w:r w:rsidR="00DF3848" w:rsidRPr="00A608BF">
        <w:rPr>
          <w:rFonts w:ascii="Times New Roman" w:hAnsi="Times New Roman" w:cs="Times New Roman"/>
          <w:sz w:val="24"/>
          <w:szCs w:val="24"/>
        </w:rPr>
        <w:t xml:space="preserve">ДП </w:t>
      </w:r>
      <w:r w:rsidR="00811AF7" w:rsidRPr="00A608BF">
        <w:rPr>
          <w:rFonts w:ascii="Times New Roman" w:hAnsi="Times New Roman" w:cs="Times New Roman"/>
          <w:sz w:val="24"/>
          <w:szCs w:val="24"/>
        </w:rPr>
        <w:t xml:space="preserve">«Луганський облавтодор» переможцем </w:t>
      </w:r>
      <w:r w:rsidR="00426D10">
        <w:rPr>
          <w:rFonts w:ascii="Times New Roman" w:hAnsi="Times New Roman" w:cs="Times New Roman"/>
          <w:sz w:val="24"/>
          <w:szCs w:val="24"/>
        </w:rPr>
        <w:t>у</w:t>
      </w:r>
      <w:r w:rsidR="00426D10" w:rsidRPr="00A608BF">
        <w:rPr>
          <w:rFonts w:ascii="Times New Roman" w:hAnsi="Times New Roman" w:cs="Times New Roman"/>
          <w:sz w:val="24"/>
          <w:szCs w:val="24"/>
        </w:rPr>
        <w:t xml:space="preserve"> </w:t>
      </w:r>
      <w:r w:rsidR="00DF3848" w:rsidRPr="00A608BF">
        <w:rPr>
          <w:rFonts w:ascii="Times New Roman" w:hAnsi="Times New Roman" w:cs="Times New Roman"/>
          <w:sz w:val="24"/>
          <w:szCs w:val="24"/>
        </w:rPr>
        <w:t>Торгах-6</w:t>
      </w:r>
      <w:r w:rsidR="00426D10">
        <w:rPr>
          <w:rFonts w:ascii="Times New Roman" w:hAnsi="Times New Roman" w:cs="Times New Roman"/>
          <w:sz w:val="24"/>
          <w:szCs w:val="24"/>
        </w:rPr>
        <w:t>.</w:t>
      </w:r>
    </w:p>
    <w:p w14:paraId="218F5068"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lastRenderedPageBreak/>
        <w:t xml:space="preserve">Відповідно до протоколу засідання тендерного комітету Замовника від 12.06.2019 </w:t>
      </w:r>
      <w:r w:rsidR="00DF3848" w:rsidRPr="00A608BF">
        <w:rPr>
          <w:rFonts w:ascii="Times New Roman" w:hAnsi="Times New Roman" w:cs="Times New Roman"/>
          <w:sz w:val="24"/>
          <w:szCs w:val="24"/>
        </w:rPr>
        <w:br/>
      </w:r>
      <w:r w:rsidRPr="00A608BF">
        <w:rPr>
          <w:rFonts w:ascii="Times New Roman" w:hAnsi="Times New Roman" w:cs="Times New Roman"/>
          <w:sz w:val="24"/>
          <w:szCs w:val="24"/>
        </w:rPr>
        <w:t xml:space="preserve">ТОВ «АРМБУДСЕРВІС» визнано переможцем </w:t>
      </w:r>
      <w:r w:rsidR="00426D10">
        <w:rPr>
          <w:rFonts w:ascii="Times New Roman" w:hAnsi="Times New Roman" w:cs="Times New Roman"/>
          <w:sz w:val="24"/>
          <w:szCs w:val="24"/>
        </w:rPr>
        <w:t>у</w:t>
      </w:r>
      <w:r w:rsidR="00426D10" w:rsidRPr="00A608BF">
        <w:rPr>
          <w:rFonts w:ascii="Times New Roman" w:hAnsi="Times New Roman" w:cs="Times New Roman"/>
          <w:sz w:val="24"/>
          <w:szCs w:val="24"/>
        </w:rPr>
        <w:t xml:space="preserve"> </w:t>
      </w:r>
      <w:r w:rsidR="00DF3848" w:rsidRPr="00A608BF">
        <w:rPr>
          <w:rFonts w:ascii="Times New Roman" w:hAnsi="Times New Roman" w:cs="Times New Roman"/>
          <w:sz w:val="24"/>
          <w:szCs w:val="24"/>
        </w:rPr>
        <w:t xml:space="preserve">Торгах-6 та з ним укладено договір підряду від </w:t>
      </w:r>
      <w:r w:rsidRPr="00A608BF">
        <w:rPr>
          <w:rFonts w:ascii="Times New Roman" w:hAnsi="Times New Roman" w:cs="Times New Roman"/>
          <w:sz w:val="24"/>
          <w:szCs w:val="24"/>
        </w:rPr>
        <w:t xml:space="preserve">25.06.2019 </w:t>
      </w:r>
      <w:r w:rsidR="00DF3848" w:rsidRPr="00A608BF">
        <w:rPr>
          <w:rFonts w:ascii="Times New Roman" w:hAnsi="Times New Roman" w:cs="Times New Roman"/>
          <w:sz w:val="24"/>
          <w:szCs w:val="24"/>
        </w:rPr>
        <w:t>№</w:t>
      </w:r>
      <w:r w:rsidRPr="00A608BF">
        <w:rPr>
          <w:rFonts w:ascii="Times New Roman" w:hAnsi="Times New Roman" w:cs="Times New Roman"/>
          <w:sz w:val="24"/>
          <w:szCs w:val="24"/>
        </w:rPr>
        <w:t xml:space="preserve"> 14-2019 </w:t>
      </w:r>
      <w:r w:rsidR="00DF3848" w:rsidRPr="00A608BF">
        <w:rPr>
          <w:rFonts w:ascii="Times New Roman" w:hAnsi="Times New Roman" w:cs="Times New Roman"/>
          <w:sz w:val="24"/>
          <w:szCs w:val="24"/>
        </w:rPr>
        <w:t>на суму</w:t>
      </w:r>
      <w:r w:rsidRPr="00A608BF">
        <w:rPr>
          <w:rFonts w:ascii="Times New Roman" w:hAnsi="Times New Roman" w:cs="Times New Roman"/>
          <w:sz w:val="24"/>
          <w:szCs w:val="24"/>
        </w:rPr>
        <w:t xml:space="preserve"> 3 299 000,00 грн </w:t>
      </w:r>
      <w:r w:rsidR="00426D10">
        <w:rPr>
          <w:rFonts w:ascii="Times New Roman" w:hAnsi="Times New Roman" w:cs="Times New Roman"/>
          <w:sz w:val="24"/>
          <w:szCs w:val="24"/>
        </w:rPr>
        <w:t>і</w:t>
      </w:r>
      <w:r w:rsidRPr="00A608BF">
        <w:rPr>
          <w:rFonts w:ascii="Times New Roman" w:hAnsi="Times New Roman" w:cs="Times New Roman"/>
          <w:sz w:val="24"/>
          <w:szCs w:val="24"/>
        </w:rPr>
        <w:t>з ПДВ.</w:t>
      </w:r>
    </w:p>
    <w:p w14:paraId="120C6CD1" w14:textId="77777777" w:rsidR="00B23EB6" w:rsidRPr="00A608BF" w:rsidRDefault="00B23EB6" w:rsidP="00A608BF">
      <w:pPr>
        <w:pStyle w:val="38"/>
        <w:widowControl w:val="0"/>
        <w:numPr>
          <w:ilvl w:val="0"/>
          <w:numId w:val="2"/>
        </w:numPr>
        <w:tabs>
          <w:tab w:val="num" w:pos="567"/>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Торги-7 (</w:t>
      </w:r>
      <w:r w:rsidR="00811AF7" w:rsidRPr="00A608BF">
        <w:rPr>
          <w:rFonts w:ascii="Times New Roman" w:hAnsi="Times New Roman" w:cs="Times New Roman"/>
          <w:b/>
          <w:sz w:val="24"/>
          <w:szCs w:val="24"/>
        </w:rPr>
        <w:t>оголошення UA-2019-04-01-000770-a</w:t>
      </w:r>
      <w:r w:rsidRPr="00A608BF">
        <w:rPr>
          <w:rFonts w:ascii="Times New Roman" w:hAnsi="Times New Roman" w:cs="Times New Roman"/>
          <w:b/>
          <w:sz w:val="24"/>
          <w:szCs w:val="24"/>
        </w:rPr>
        <w:t>):</w:t>
      </w:r>
    </w:p>
    <w:p w14:paraId="01B748E6" w14:textId="77777777" w:rsidR="00811AF7" w:rsidRPr="00A608BF" w:rsidRDefault="00B23EB6" w:rsidP="00A608BF">
      <w:pPr>
        <w:pStyle w:val="38"/>
        <w:widowControl w:val="0"/>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6F745128" w14:textId="77777777" w:rsidR="00811AF7" w:rsidRPr="00A608BF" w:rsidRDefault="00B23EB6" w:rsidP="00A608BF">
      <w:pPr>
        <w:pStyle w:val="38"/>
        <w:widowControl w:val="0"/>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 xml:space="preserve">інцевий строк подання тендерних пропозицій – 17 квітня 2019 </w:t>
      </w:r>
      <w:r w:rsidRPr="00A608BF">
        <w:rPr>
          <w:rFonts w:ascii="Times New Roman" w:hAnsi="Times New Roman" w:cs="Times New Roman"/>
          <w:sz w:val="24"/>
          <w:szCs w:val="24"/>
        </w:rPr>
        <w:t>р.;</w:t>
      </w:r>
    </w:p>
    <w:p w14:paraId="5C5A4ED0" w14:textId="77777777" w:rsidR="00811AF7" w:rsidRPr="00A608BF" w:rsidRDefault="00B23EB6" w:rsidP="00A608BF">
      <w:pPr>
        <w:pStyle w:val="38"/>
        <w:widowControl w:val="0"/>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 xml:space="preserve">очаток електронного аукціону – 18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0F8E65E5" w14:textId="77777777" w:rsidR="00811AF7" w:rsidRPr="00A608BF" w:rsidRDefault="00B23EB6"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З метою участі в Торгах-7 подан</w:t>
      </w:r>
      <w:r w:rsidR="00426D10">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p>
    <w:p w14:paraId="64E7BDFB" w14:textId="77777777" w:rsidR="00B23EB6" w:rsidRPr="00A608BF" w:rsidRDefault="00B23EB6" w:rsidP="00A608BF">
      <w:pPr>
        <w:pStyle w:val="38"/>
        <w:widowControl w:val="0"/>
        <w:spacing w:before="0" w:after="0"/>
        <w:ind w:left="357" w:firstLine="0"/>
        <w:jc w:val="right"/>
        <w:rPr>
          <w:rFonts w:ascii="Times New Roman" w:hAnsi="Times New Roman" w:cs="Times New Roman"/>
          <w:sz w:val="24"/>
          <w:szCs w:val="24"/>
        </w:rPr>
      </w:pPr>
      <w:r w:rsidRPr="00A608BF">
        <w:rPr>
          <w:rFonts w:ascii="Times New Roman" w:hAnsi="Times New Roman" w:cs="Times New Roman"/>
          <w:sz w:val="24"/>
          <w:szCs w:val="24"/>
        </w:rPr>
        <w:t>Таблиця 7</w:t>
      </w:r>
    </w:p>
    <w:tbl>
      <w:tblPr>
        <w:tblW w:w="962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628"/>
        <w:gridCol w:w="1646"/>
        <w:gridCol w:w="1646"/>
        <w:gridCol w:w="1043"/>
        <w:gridCol w:w="1156"/>
      </w:tblGrid>
      <w:tr w:rsidR="006F1993" w:rsidRPr="00A608BF" w14:paraId="69C04C31" w14:textId="77777777" w:rsidTr="006F1993">
        <w:trPr>
          <w:tblHeader/>
        </w:trPr>
        <w:tc>
          <w:tcPr>
            <w:tcW w:w="508" w:type="dxa"/>
            <w:shd w:val="clear" w:color="auto" w:fill="auto"/>
            <w:vAlign w:val="center"/>
          </w:tcPr>
          <w:p w14:paraId="29704471"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 xml:space="preserve">№ </w:t>
            </w:r>
            <w:r w:rsidR="00ED1101" w:rsidRPr="00A608BF">
              <w:rPr>
                <w:rFonts w:ascii="Times New Roman" w:hAnsi="Times New Roman" w:cs="Times New Roman"/>
                <w:sz w:val="20"/>
                <w:szCs w:val="22"/>
              </w:rPr>
              <w:t>п</w:t>
            </w:r>
            <w:r w:rsidRPr="00A608BF">
              <w:rPr>
                <w:rFonts w:ascii="Times New Roman" w:hAnsi="Times New Roman" w:cs="Times New Roman"/>
                <w:sz w:val="20"/>
                <w:szCs w:val="22"/>
              </w:rPr>
              <w:t>/п</w:t>
            </w:r>
          </w:p>
        </w:tc>
        <w:tc>
          <w:tcPr>
            <w:tcW w:w="3628" w:type="dxa"/>
            <w:shd w:val="clear" w:color="auto" w:fill="auto"/>
            <w:vAlign w:val="center"/>
          </w:tcPr>
          <w:p w14:paraId="52FE5900"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Назва суб’єкта господарювання</w:t>
            </w:r>
          </w:p>
        </w:tc>
        <w:tc>
          <w:tcPr>
            <w:tcW w:w="1646" w:type="dxa"/>
            <w:shd w:val="clear" w:color="auto" w:fill="auto"/>
            <w:vAlign w:val="center"/>
          </w:tcPr>
          <w:p w14:paraId="02A92673"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Первинна пропозиція, грн</w:t>
            </w:r>
          </w:p>
        </w:tc>
        <w:tc>
          <w:tcPr>
            <w:tcW w:w="1646" w:type="dxa"/>
            <w:shd w:val="clear" w:color="auto" w:fill="auto"/>
            <w:vAlign w:val="center"/>
          </w:tcPr>
          <w:p w14:paraId="2E34CE43"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Остаточна пропозиція, грн</w:t>
            </w:r>
          </w:p>
        </w:tc>
        <w:tc>
          <w:tcPr>
            <w:tcW w:w="1043" w:type="dxa"/>
            <w:tcBorders>
              <w:top w:val="single" w:sz="4" w:space="0" w:color="auto"/>
              <w:left w:val="single" w:sz="4" w:space="0" w:color="auto"/>
              <w:bottom w:val="single" w:sz="4" w:space="0" w:color="auto"/>
              <w:right w:val="single" w:sz="4" w:space="0" w:color="auto"/>
            </w:tcBorders>
          </w:tcPr>
          <w:p w14:paraId="3AD9BAEE"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 зниження</w:t>
            </w:r>
          </w:p>
        </w:tc>
        <w:tc>
          <w:tcPr>
            <w:tcW w:w="1156" w:type="dxa"/>
            <w:tcBorders>
              <w:top w:val="single" w:sz="4" w:space="0" w:color="auto"/>
              <w:left w:val="single" w:sz="4" w:space="0" w:color="auto"/>
              <w:bottom w:val="single" w:sz="4" w:space="0" w:color="auto"/>
              <w:right w:val="single" w:sz="4" w:space="0" w:color="auto"/>
            </w:tcBorders>
          </w:tcPr>
          <w:p w14:paraId="4DE51E18" w14:textId="77777777" w:rsidR="00467048" w:rsidRPr="00A608BF" w:rsidRDefault="00467048" w:rsidP="00A608BF">
            <w:pPr>
              <w:pStyle w:val="38"/>
              <w:widowControl w:val="0"/>
              <w:spacing w:before="0" w:after="0"/>
              <w:ind w:left="0" w:firstLine="0"/>
              <w:jc w:val="center"/>
              <w:rPr>
                <w:rFonts w:ascii="Times New Roman" w:hAnsi="Times New Roman" w:cs="Times New Roman"/>
                <w:sz w:val="20"/>
                <w:szCs w:val="22"/>
              </w:rPr>
            </w:pPr>
            <w:r w:rsidRPr="00A608BF">
              <w:rPr>
                <w:rFonts w:ascii="Times New Roman" w:hAnsi="Times New Roman" w:cs="Times New Roman"/>
                <w:sz w:val="20"/>
                <w:szCs w:val="22"/>
              </w:rPr>
              <w:t>Розкриття</w:t>
            </w:r>
          </w:p>
        </w:tc>
      </w:tr>
      <w:tr w:rsidR="006F1993" w:rsidRPr="00A608BF" w14:paraId="2F711DD3" w14:textId="77777777" w:rsidTr="00EC5D9D">
        <w:trPr>
          <w:trHeight w:val="340"/>
        </w:trPr>
        <w:tc>
          <w:tcPr>
            <w:tcW w:w="508" w:type="dxa"/>
            <w:shd w:val="clear" w:color="auto" w:fill="auto"/>
          </w:tcPr>
          <w:p w14:paraId="1137ECF7"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1</w:t>
            </w:r>
          </w:p>
        </w:tc>
        <w:tc>
          <w:tcPr>
            <w:tcW w:w="3628" w:type="dxa"/>
            <w:shd w:val="clear" w:color="auto" w:fill="auto"/>
          </w:tcPr>
          <w:p w14:paraId="298A6832"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1646" w:type="dxa"/>
            <w:shd w:val="clear" w:color="auto" w:fill="auto"/>
          </w:tcPr>
          <w:p w14:paraId="3DCBFCF0"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3 615 000,00</w:t>
            </w:r>
          </w:p>
        </w:tc>
        <w:tc>
          <w:tcPr>
            <w:tcW w:w="1646" w:type="dxa"/>
            <w:shd w:val="clear" w:color="auto" w:fill="auto"/>
          </w:tcPr>
          <w:p w14:paraId="55B3548F"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3 298 000,00</w:t>
            </w:r>
          </w:p>
        </w:tc>
        <w:tc>
          <w:tcPr>
            <w:tcW w:w="1043" w:type="dxa"/>
            <w:tcBorders>
              <w:top w:val="single" w:sz="4" w:space="0" w:color="auto"/>
              <w:left w:val="single" w:sz="4" w:space="0" w:color="auto"/>
              <w:bottom w:val="single" w:sz="4" w:space="0" w:color="auto"/>
              <w:right w:val="single" w:sz="4" w:space="0" w:color="auto"/>
            </w:tcBorders>
            <w:shd w:val="clear" w:color="auto" w:fill="auto"/>
          </w:tcPr>
          <w:p w14:paraId="5BBFD5D4" w14:textId="77777777" w:rsidR="00467048" w:rsidRPr="00A608BF" w:rsidRDefault="00467048" w:rsidP="00A608BF">
            <w:pPr>
              <w:widowControl w:val="0"/>
              <w:spacing w:before="0"/>
              <w:ind w:left="0"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8,8</w:t>
            </w:r>
          </w:p>
        </w:tc>
        <w:tc>
          <w:tcPr>
            <w:tcW w:w="1156" w:type="dxa"/>
          </w:tcPr>
          <w:p w14:paraId="697B04B9" w14:textId="77777777" w:rsidR="00467048" w:rsidRPr="00A608BF" w:rsidRDefault="00700390"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6F1993" w:rsidRPr="00A608BF" w14:paraId="33FFCE04" w14:textId="77777777" w:rsidTr="00EC5D9D">
        <w:trPr>
          <w:trHeight w:val="340"/>
        </w:trPr>
        <w:tc>
          <w:tcPr>
            <w:tcW w:w="508" w:type="dxa"/>
            <w:shd w:val="clear" w:color="auto" w:fill="auto"/>
          </w:tcPr>
          <w:p w14:paraId="219201B8"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2</w:t>
            </w:r>
          </w:p>
        </w:tc>
        <w:tc>
          <w:tcPr>
            <w:tcW w:w="3628" w:type="dxa"/>
            <w:shd w:val="clear" w:color="auto" w:fill="auto"/>
          </w:tcPr>
          <w:p w14:paraId="7958B00E"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1646" w:type="dxa"/>
            <w:shd w:val="clear" w:color="auto" w:fill="auto"/>
          </w:tcPr>
          <w:p w14:paraId="5A66FC79"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3 709 000,00</w:t>
            </w:r>
          </w:p>
        </w:tc>
        <w:tc>
          <w:tcPr>
            <w:tcW w:w="1646" w:type="dxa"/>
            <w:shd w:val="clear" w:color="auto" w:fill="auto"/>
          </w:tcPr>
          <w:p w14:paraId="3BF0A3AC"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3 299 000,00</w:t>
            </w:r>
          </w:p>
        </w:tc>
        <w:tc>
          <w:tcPr>
            <w:tcW w:w="1043" w:type="dxa"/>
            <w:tcBorders>
              <w:top w:val="nil"/>
              <w:left w:val="single" w:sz="4" w:space="0" w:color="auto"/>
              <w:bottom w:val="single" w:sz="4" w:space="0" w:color="auto"/>
              <w:right w:val="single" w:sz="4" w:space="0" w:color="auto"/>
            </w:tcBorders>
            <w:shd w:val="clear" w:color="auto" w:fill="auto"/>
          </w:tcPr>
          <w:p w14:paraId="19C3BEAD" w14:textId="77777777" w:rsidR="00467048" w:rsidRPr="00A608BF" w:rsidRDefault="0046704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11,1</w:t>
            </w:r>
          </w:p>
        </w:tc>
        <w:tc>
          <w:tcPr>
            <w:tcW w:w="1156" w:type="dxa"/>
          </w:tcPr>
          <w:p w14:paraId="0576A760" w14:textId="77777777" w:rsidR="00467048" w:rsidRPr="00A608BF" w:rsidRDefault="00F211DB"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6F1993" w:rsidRPr="00A608BF" w14:paraId="18BD7A51" w14:textId="77777777" w:rsidTr="00EC5D9D">
        <w:trPr>
          <w:trHeight w:val="340"/>
        </w:trPr>
        <w:tc>
          <w:tcPr>
            <w:tcW w:w="508" w:type="dxa"/>
            <w:shd w:val="clear" w:color="auto" w:fill="auto"/>
          </w:tcPr>
          <w:p w14:paraId="778F3582"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w:t>
            </w:r>
          </w:p>
        </w:tc>
        <w:tc>
          <w:tcPr>
            <w:tcW w:w="3628" w:type="dxa"/>
            <w:shd w:val="clear" w:color="auto" w:fill="auto"/>
          </w:tcPr>
          <w:p w14:paraId="4C04B60F"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ТОВ «ЄВРО-БУД КОМПАНІ»</w:t>
            </w:r>
          </w:p>
        </w:tc>
        <w:tc>
          <w:tcPr>
            <w:tcW w:w="1646" w:type="dxa"/>
            <w:shd w:val="clear" w:color="auto" w:fill="auto"/>
          </w:tcPr>
          <w:p w14:paraId="6BC944C6"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3 762 777,48</w:t>
            </w:r>
          </w:p>
        </w:tc>
        <w:tc>
          <w:tcPr>
            <w:tcW w:w="1646" w:type="dxa"/>
            <w:shd w:val="clear" w:color="auto" w:fill="auto"/>
          </w:tcPr>
          <w:p w14:paraId="23604C47"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3 300 000,00</w:t>
            </w:r>
          </w:p>
        </w:tc>
        <w:tc>
          <w:tcPr>
            <w:tcW w:w="1043" w:type="dxa"/>
            <w:tcBorders>
              <w:top w:val="nil"/>
              <w:left w:val="single" w:sz="4" w:space="0" w:color="auto"/>
              <w:bottom w:val="single" w:sz="4" w:space="0" w:color="auto"/>
              <w:right w:val="single" w:sz="4" w:space="0" w:color="auto"/>
            </w:tcBorders>
            <w:shd w:val="clear" w:color="auto" w:fill="auto"/>
          </w:tcPr>
          <w:p w14:paraId="405B0C72" w14:textId="77777777" w:rsidR="00467048" w:rsidRPr="00A608BF" w:rsidRDefault="0046704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12,3</w:t>
            </w:r>
          </w:p>
        </w:tc>
        <w:tc>
          <w:tcPr>
            <w:tcW w:w="1156" w:type="dxa"/>
          </w:tcPr>
          <w:p w14:paraId="7FF94448" w14:textId="77777777" w:rsidR="00467048" w:rsidRPr="00A608BF" w:rsidRDefault="00F211DB"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6F1993" w:rsidRPr="00A608BF" w14:paraId="6E8C8589" w14:textId="77777777" w:rsidTr="00EC5D9D">
        <w:trPr>
          <w:trHeight w:val="340"/>
        </w:trPr>
        <w:tc>
          <w:tcPr>
            <w:tcW w:w="508" w:type="dxa"/>
            <w:shd w:val="clear" w:color="auto" w:fill="auto"/>
          </w:tcPr>
          <w:p w14:paraId="380A2827"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4</w:t>
            </w:r>
          </w:p>
        </w:tc>
        <w:tc>
          <w:tcPr>
            <w:tcW w:w="3628" w:type="dxa"/>
            <w:shd w:val="clear" w:color="auto" w:fill="auto"/>
          </w:tcPr>
          <w:p w14:paraId="78B338E1"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 xml:space="preserve">ДП «Луганський облавтодор» </w:t>
            </w:r>
          </w:p>
        </w:tc>
        <w:tc>
          <w:tcPr>
            <w:tcW w:w="1646" w:type="dxa"/>
            <w:shd w:val="clear" w:color="auto" w:fill="auto"/>
          </w:tcPr>
          <w:p w14:paraId="0E9A1257"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3 805 774,34</w:t>
            </w:r>
          </w:p>
        </w:tc>
        <w:tc>
          <w:tcPr>
            <w:tcW w:w="1646" w:type="dxa"/>
            <w:shd w:val="clear" w:color="auto" w:fill="auto"/>
          </w:tcPr>
          <w:p w14:paraId="47BE5E29"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r w:rsidRPr="00A608BF">
              <w:rPr>
                <w:rFonts w:ascii="Times New Roman" w:hAnsi="Times New Roman" w:cs="Times New Roman"/>
                <w:sz w:val="22"/>
                <w:szCs w:val="22"/>
              </w:rPr>
              <w:t>3 550 000,00</w:t>
            </w:r>
          </w:p>
        </w:tc>
        <w:tc>
          <w:tcPr>
            <w:tcW w:w="1043" w:type="dxa"/>
            <w:tcBorders>
              <w:top w:val="nil"/>
              <w:left w:val="single" w:sz="4" w:space="0" w:color="auto"/>
              <w:bottom w:val="single" w:sz="4" w:space="0" w:color="auto"/>
              <w:right w:val="single" w:sz="4" w:space="0" w:color="auto"/>
            </w:tcBorders>
            <w:shd w:val="clear" w:color="auto" w:fill="auto"/>
          </w:tcPr>
          <w:p w14:paraId="6D2F1A77" w14:textId="77777777" w:rsidR="00467048" w:rsidRPr="00A608BF" w:rsidRDefault="0046704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6,7</w:t>
            </w:r>
          </w:p>
        </w:tc>
        <w:tc>
          <w:tcPr>
            <w:tcW w:w="1156" w:type="dxa"/>
          </w:tcPr>
          <w:p w14:paraId="431743B0" w14:textId="77777777" w:rsidR="00467048" w:rsidRPr="00A608BF" w:rsidRDefault="00467048" w:rsidP="00A608BF">
            <w:pPr>
              <w:pStyle w:val="38"/>
              <w:widowControl w:val="0"/>
              <w:spacing w:before="0" w:after="0"/>
              <w:ind w:left="0" w:firstLine="0"/>
              <w:rPr>
                <w:rFonts w:ascii="Times New Roman" w:hAnsi="Times New Roman" w:cs="Times New Roman"/>
                <w:sz w:val="22"/>
                <w:szCs w:val="22"/>
              </w:rPr>
            </w:pPr>
          </w:p>
        </w:tc>
      </w:tr>
    </w:tbl>
    <w:p w14:paraId="1FEBC75E" w14:textId="77777777" w:rsidR="00CC6CCE" w:rsidRPr="00A608BF" w:rsidRDefault="00CC6CCE"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Торги-7</w:t>
      </w:r>
      <w:r w:rsidR="006F1993"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Замовником </w:t>
      </w:r>
      <w:r w:rsidR="006F1993" w:rsidRPr="00A608BF">
        <w:rPr>
          <w:rFonts w:ascii="Times New Roman" w:hAnsi="Times New Roman" w:cs="Times New Roman"/>
          <w:sz w:val="24"/>
          <w:szCs w:val="24"/>
        </w:rPr>
        <w:t xml:space="preserve">відмінені </w:t>
      </w:r>
      <w:r w:rsidRPr="00A608BF">
        <w:rPr>
          <w:rFonts w:ascii="Times New Roman" w:hAnsi="Times New Roman" w:cs="Times New Roman"/>
          <w:sz w:val="24"/>
          <w:szCs w:val="24"/>
        </w:rPr>
        <w:t>у зв’язку з відхиленням всіх тендерних пропозицій відповідно до Закону України «Про публічні закупівлі»</w:t>
      </w:r>
      <w:r w:rsidR="006F1993" w:rsidRPr="00A608BF">
        <w:rPr>
          <w:rFonts w:ascii="Times New Roman" w:hAnsi="Times New Roman" w:cs="Times New Roman"/>
          <w:sz w:val="24"/>
          <w:szCs w:val="24"/>
        </w:rPr>
        <w:t>.</w:t>
      </w:r>
    </w:p>
    <w:p w14:paraId="334C1886" w14:textId="77777777" w:rsidR="00811AF7" w:rsidRPr="00A608BF" w:rsidRDefault="00CC6CCE" w:rsidP="00A608BF">
      <w:pPr>
        <w:pStyle w:val="38"/>
        <w:widowControl w:val="0"/>
        <w:numPr>
          <w:ilvl w:val="0"/>
          <w:numId w:val="2"/>
        </w:numPr>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Торги-8 (</w:t>
      </w:r>
      <w:r w:rsidR="00811AF7" w:rsidRPr="00A608BF">
        <w:rPr>
          <w:rFonts w:ascii="Times New Roman" w:hAnsi="Times New Roman" w:cs="Times New Roman"/>
          <w:b/>
          <w:sz w:val="24"/>
          <w:szCs w:val="24"/>
        </w:rPr>
        <w:t>оголошення UA-2019-04-03-001494-a</w:t>
      </w:r>
      <w:r w:rsidRPr="00A608BF">
        <w:rPr>
          <w:rFonts w:ascii="Times New Roman" w:hAnsi="Times New Roman" w:cs="Times New Roman"/>
          <w:b/>
          <w:sz w:val="24"/>
          <w:szCs w:val="24"/>
        </w:rPr>
        <w:t>):</w:t>
      </w:r>
    </w:p>
    <w:p w14:paraId="09558913" w14:textId="77777777" w:rsidR="00811AF7" w:rsidRPr="00A608BF" w:rsidRDefault="00CC6CCE"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00BB5FB1" w:rsidRPr="00A608BF">
        <w:rPr>
          <w:rFonts w:ascii="Times New Roman" w:hAnsi="Times New Roman" w:cs="Times New Roman"/>
          <w:sz w:val="24"/>
          <w:szCs w:val="24"/>
        </w:rPr>
        <w:t>;</w:t>
      </w:r>
    </w:p>
    <w:p w14:paraId="317860D1" w14:textId="77777777" w:rsidR="00811AF7" w:rsidRPr="00A608BF" w:rsidRDefault="00CC6CCE"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26 квітня 2019</w:t>
      </w:r>
      <w:r w:rsidR="00BB5FB1" w:rsidRPr="00A608BF">
        <w:rPr>
          <w:rFonts w:ascii="Times New Roman" w:hAnsi="Times New Roman" w:cs="Times New Roman"/>
          <w:sz w:val="24"/>
          <w:szCs w:val="24"/>
        </w:rPr>
        <w:t xml:space="preserve"> р.;</w:t>
      </w:r>
    </w:p>
    <w:p w14:paraId="7226ED44" w14:textId="77777777" w:rsidR="00811AF7" w:rsidRPr="00A608BF" w:rsidRDefault="00CC6CCE"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02 травня 2019</w:t>
      </w:r>
      <w:r w:rsidR="00BB5FB1" w:rsidRPr="00A608BF">
        <w:rPr>
          <w:rFonts w:ascii="Times New Roman" w:hAnsi="Times New Roman" w:cs="Times New Roman"/>
          <w:sz w:val="24"/>
          <w:szCs w:val="24"/>
        </w:rPr>
        <w:t xml:space="preserve"> р.</w:t>
      </w:r>
      <w:r w:rsidR="00811AF7" w:rsidRPr="00A608BF">
        <w:rPr>
          <w:rFonts w:ascii="Times New Roman" w:hAnsi="Times New Roman" w:cs="Times New Roman"/>
          <w:sz w:val="24"/>
          <w:szCs w:val="24"/>
        </w:rPr>
        <w:t xml:space="preserve"> </w:t>
      </w:r>
    </w:p>
    <w:p w14:paraId="5A694482" w14:textId="77777777" w:rsidR="00811AF7" w:rsidRPr="00A608BF" w:rsidRDefault="00BB5FB1"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1A11D0"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Торгах-8 подан</w:t>
      </w:r>
      <w:r w:rsidR="00426D10">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1A11D0" w:rsidRPr="00A608BF">
        <w:rPr>
          <w:rFonts w:ascii="Times New Roman" w:hAnsi="Times New Roman" w:cs="Times New Roman"/>
          <w:sz w:val="24"/>
          <w:szCs w:val="24"/>
        </w:rPr>
        <w:t>:</w:t>
      </w:r>
      <w:r w:rsidRPr="00A608BF">
        <w:rPr>
          <w:rFonts w:ascii="Times New Roman" w:hAnsi="Times New Roman" w:cs="Times New Roman"/>
          <w:sz w:val="24"/>
          <w:szCs w:val="24"/>
        </w:rPr>
        <w:t xml:space="preserve"> </w:t>
      </w:r>
    </w:p>
    <w:p w14:paraId="13762458" w14:textId="77777777" w:rsidR="00811AF7" w:rsidRPr="00A608BF" w:rsidRDefault="00BB5FB1" w:rsidP="00A608BF">
      <w:pPr>
        <w:pStyle w:val="38"/>
        <w:widowControl w:val="0"/>
        <w:spacing w:before="0" w:after="0"/>
        <w:ind w:left="567" w:firstLine="0"/>
        <w:jc w:val="right"/>
        <w:rPr>
          <w:rFonts w:ascii="Times New Roman" w:hAnsi="Times New Roman" w:cs="Times New Roman"/>
          <w:sz w:val="24"/>
          <w:szCs w:val="24"/>
        </w:rPr>
      </w:pPr>
      <w:r w:rsidRPr="00A608BF">
        <w:rPr>
          <w:rFonts w:ascii="Times New Roman" w:hAnsi="Times New Roman" w:cs="Times New Roman"/>
          <w:sz w:val="24"/>
          <w:szCs w:val="24"/>
        </w:rPr>
        <w:t>Таблиця 8</w:t>
      </w:r>
    </w:p>
    <w:tbl>
      <w:tblPr>
        <w:tblW w:w="98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628"/>
        <w:gridCol w:w="1655"/>
        <w:gridCol w:w="1655"/>
        <w:gridCol w:w="1116"/>
        <w:gridCol w:w="1356"/>
      </w:tblGrid>
      <w:tr w:rsidR="00B82040" w:rsidRPr="00A608BF" w14:paraId="5B350AE2" w14:textId="77777777" w:rsidTr="006F1993">
        <w:trPr>
          <w:trHeight w:val="510"/>
        </w:trPr>
        <w:tc>
          <w:tcPr>
            <w:tcW w:w="486" w:type="dxa"/>
            <w:shd w:val="clear" w:color="auto" w:fill="auto"/>
            <w:vAlign w:val="center"/>
          </w:tcPr>
          <w:p w14:paraId="365CF3C6"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br w:type="page"/>
              <w:t xml:space="preserve">№ </w:t>
            </w:r>
            <w:r w:rsidR="00ED1101"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3628" w:type="dxa"/>
            <w:shd w:val="clear" w:color="auto" w:fill="auto"/>
            <w:vAlign w:val="center"/>
          </w:tcPr>
          <w:p w14:paraId="2700C86D"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1655" w:type="dxa"/>
            <w:shd w:val="clear" w:color="auto" w:fill="auto"/>
            <w:vAlign w:val="center"/>
          </w:tcPr>
          <w:p w14:paraId="6415BABD"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1655" w:type="dxa"/>
            <w:shd w:val="clear" w:color="auto" w:fill="auto"/>
            <w:vAlign w:val="center"/>
          </w:tcPr>
          <w:p w14:paraId="30A9C6E4"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1116" w:type="dxa"/>
          </w:tcPr>
          <w:p w14:paraId="7C3FF7AF"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1356" w:type="dxa"/>
          </w:tcPr>
          <w:p w14:paraId="3D0DF321" w14:textId="77777777" w:rsidR="002F6059" w:rsidRPr="00A608BF" w:rsidRDefault="002F6059" w:rsidP="00A608BF">
            <w:pPr>
              <w:pStyle w:val="38"/>
              <w:widowControl w:val="0"/>
              <w:spacing w:before="0" w:after="0"/>
              <w:ind w:left="0" w:firstLine="0"/>
              <w:jc w:val="center"/>
              <w:rPr>
                <w:rFonts w:ascii="Times New Roman" w:hAnsi="Times New Roman" w:cs="Times New Roman"/>
                <w:sz w:val="20"/>
                <w:szCs w:val="24"/>
                <w:lang w:val="ru-RU"/>
              </w:rPr>
            </w:pPr>
            <w:r w:rsidRPr="00A608BF">
              <w:rPr>
                <w:rFonts w:ascii="Times New Roman" w:hAnsi="Times New Roman" w:cs="Times New Roman"/>
                <w:sz w:val="20"/>
                <w:szCs w:val="24"/>
              </w:rPr>
              <w:t>Розкриття</w:t>
            </w:r>
          </w:p>
        </w:tc>
      </w:tr>
      <w:tr w:rsidR="00B82040" w:rsidRPr="00A608BF" w14:paraId="7F9C8B05" w14:textId="77777777" w:rsidTr="006F1993">
        <w:trPr>
          <w:trHeight w:val="340"/>
        </w:trPr>
        <w:tc>
          <w:tcPr>
            <w:tcW w:w="486" w:type="dxa"/>
            <w:shd w:val="clear" w:color="auto" w:fill="auto"/>
          </w:tcPr>
          <w:p w14:paraId="1CEF6E66"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1</w:t>
            </w:r>
          </w:p>
        </w:tc>
        <w:tc>
          <w:tcPr>
            <w:tcW w:w="3628" w:type="dxa"/>
            <w:shd w:val="clear" w:color="auto" w:fill="auto"/>
          </w:tcPr>
          <w:p w14:paraId="286B00EB"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1655" w:type="dxa"/>
            <w:shd w:val="clear" w:color="auto" w:fill="auto"/>
          </w:tcPr>
          <w:p w14:paraId="2C0F0440"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3 550 000,00</w:t>
            </w:r>
          </w:p>
        </w:tc>
        <w:tc>
          <w:tcPr>
            <w:tcW w:w="1655" w:type="dxa"/>
            <w:shd w:val="clear" w:color="auto" w:fill="auto"/>
          </w:tcPr>
          <w:p w14:paraId="5722CCA9"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3 550 000,00</w:t>
            </w:r>
          </w:p>
        </w:tc>
        <w:tc>
          <w:tcPr>
            <w:tcW w:w="1116" w:type="dxa"/>
          </w:tcPr>
          <w:p w14:paraId="6D125F2F"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0,0</w:t>
            </w:r>
          </w:p>
        </w:tc>
        <w:tc>
          <w:tcPr>
            <w:tcW w:w="1356" w:type="dxa"/>
          </w:tcPr>
          <w:p w14:paraId="74DA8E93" w14:textId="77777777" w:rsidR="002F6059" w:rsidRPr="00A608BF" w:rsidRDefault="00B82040"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B82040" w:rsidRPr="00A608BF" w14:paraId="59D00EA8" w14:textId="77777777" w:rsidTr="006F1993">
        <w:trPr>
          <w:trHeight w:val="340"/>
        </w:trPr>
        <w:tc>
          <w:tcPr>
            <w:tcW w:w="486" w:type="dxa"/>
            <w:shd w:val="clear" w:color="auto" w:fill="auto"/>
          </w:tcPr>
          <w:p w14:paraId="338E3521"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2</w:t>
            </w:r>
          </w:p>
        </w:tc>
        <w:tc>
          <w:tcPr>
            <w:tcW w:w="3628" w:type="dxa"/>
            <w:shd w:val="clear" w:color="auto" w:fill="auto"/>
          </w:tcPr>
          <w:p w14:paraId="719905A2"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 xml:space="preserve">ДП «Луганський облавтодор» </w:t>
            </w:r>
          </w:p>
        </w:tc>
        <w:tc>
          <w:tcPr>
            <w:tcW w:w="1655" w:type="dxa"/>
            <w:shd w:val="clear" w:color="auto" w:fill="auto"/>
          </w:tcPr>
          <w:p w14:paraId="1679FF1B"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3 820 385,82</w:t>
            </w:r>
          </w:p>
        </w:tc>
        <w:tc>
          <w:tcPr>
            <w:tcW w:w="1655" w:type="dxa"/>
            <w:shd w:val="clear" w:color="auto" w:fill="auto"/>
          </w:tcPr>
          <w:p w14:paraId="613C6DF9"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3 614 000,00</w:t>
            </w:r>
          </w:p>
        </w:tc>
        <w:tc>
          <w:tcPr>
            <w:tcW w:w="1116" w:type="dxa"/>
          </w:tcPr>
          <w:p w14:paraId="6653C804"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5,4</w:t>
            </w:r>
          </w:p>
        </w:tc>
        <w:tc>
          <w:tcPr>
            <w:tcW w:w="1356" w:type="dxa"/>
          </w:tcPr>
          <w:p w14:paraId="372D2422" w14:textId="77777777" w:rsidR="002F6059" w:rsidRPr="00A608BF" w:rsidRDefault="00B82040"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w:t>
            </w:r>
          </w:p>
        </w:tc>
      </w:tr>
      <w:tr w:rsidR="00B82040" w:rsidRPr="00A608BF" w14:paraId="7D5522BC" w14:textId="77777777" w:rsidTr="006F1993">
        <w:trPr>
          <w:trHeight w:val="340"/>
        </w:trPr>
        <w:tc>
          <w:tcPr>
            <w:tcW w:w="486" w:type="dxa"/>
            <w:shd w:val="clear" w:color="auto" w:fill="auto"/>
          </w:tcPr>
          <w:p w14:paraId="1DCF28DC"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w:t>
            </w:r>
          </w:p>
        </w:tc>
        <w:tc>
          <w:tcPr>
            <w:tcW w:w="3628" w:type="dxa"/>
            <w:shd w:val="clear" w:color="auto" w:fill="auto"/>
          </w:tcPr>
          <w:p w14:paraId="2F5F53FE"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1655" w:type="dxa"/>
            <w:shd w:val="clear" w:color="auto" w:fill="auto"/>
          </w:tcPr>
          <w:p w14:paraId="77260977"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3 615 000,00</w:t>
            </w:r>
          </w:p>
        </w:tc>
        <w:tc>
          <w:tcPr>
            <w:tcW w:w="1655" w:type="dxa"/>
            <w:shd w:val="clear" w:color="auto" w:fill="auto"/>
          </w:tcPr>
          <w:p w14:paraId="09462467"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3 615 000,00</w:t>
            </w:r>
          </w:p>
        </w:tc>
        <w:tc>
          <w:tcPr>
            <w:tcW w:w="1116" w:type="dxa"/>
          </w:tcPr>
          <w:p w14:paraId="62EF34CB" w14:textId="77777777" w:rsidR="002F6059" w:rsidRPr="00A608BF" w:rsidRDefault="002F6059"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0,0</w:t>
            </w:r>
          </w:p>
        </w:tc>
        <w:tc>
          <w:tcPr>
            <w:tcW w:w="1356" w:type="dxa"/>
          </w:tcPr>
          <w:p w14:paraId="0DC9447D" w14:textId="77777777" w:rsidR="002F6059" w:rsidRPr="00A608BF" w:rsidRDefault="00B82040" w:rsidP="00A608BF">
            <w:pPr>
              <w:pStyle w:val="38"/>
              <w:widowControl w:val="0"/>
              <w:spacing w:before="0" w:after="0"/>
              <w:ind w:left="0" w:firstLine="0"/>
              <w:rPr>
                <w:rFonts w:ascii="Times New Roman" w:hAnsi="Times New Roman" w:cs="Times New Roman"/>
                <w:sz w:val="22"/>
                <w:szCs w:val="24"/>
              </w:rPr>
            </w:pPr>
            <w:r w:rsidRPr="00A608BF">
              <w:rPr>
                <w:rFonts w:ascii="Times New Roman" w:hAnsi="Times New Roman" w:cs="Times New Roman"/>
                <w:sz w:val="22"/>
                <w:szCs w:val="24"/>
              </w:rPr>
              <w:t>-</w:t>
            </w:r>
          </w:p>
        </w:tc>
      </w:tr>
    </w:tbl>
    <w:p w14:paraId="46227065" w14:textId="77777777" w:rsidR="00811AF7" w:rsidRPr="00A608BF" w:rsidRDefault="00B82040" w:rsidP="00A608BF">
      <w:pPr>
        <w:pStyle w:val="38"/>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426D10">
        <w:rPr>
          <w:rFonts w:ascii="Times New Roman" w:hAnsi="Times New Roman" w:cs="Times New Roman"/>
          <w:sz w:val="24"/>
          <w:szCs w:val="24"/>
        </w:rPr>
        <w:t>у</w:t>
      </w:r>
      <w:r w:rsidR="00426D10"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Торгах-8 визнано </w:t>
      </w:r>
      <w:r w:rsidR="00811AF7" w:rsidRPr="00A608BF">
        <w:rPr>
          <w:rFonts w:ascii="Times New Roman" w:hAnsi="Times New Roman" w:cs="Times New Roman"/>
          <w:sz w:val="24"/>
          <w:szCs w:val="24"/>
        </w:rPr>
        <w:t>ТОВ «АРМБУДСЕРВІС»</w:t>
      </w:r>
      <w:r w:rsidRPr="00A608BF">
        <w:rPr>
          <w:rFonts w:ascii="Times New Roman" w:hAnsi="Times New Roman" w:cs="Times New Roman"/>
          <w:sz w:val="24"/>
          <w:szCs w:val="24"/>
        </w:rPr>
        <w:t xml:space="preserve">, </w:t>
      </w:r>
      <w:r w:rsidR="00B64AC6" w:rsidRPr="00A608BF">
        <w:rPr>
          <w:rFonts w:ascii="Times New Roman" w:hAnsi="Times New Roman" w:cs="Times New Roman"/>
          <w:sz w:val="24"/>
          <w:szCs w:val="24"/>
        </w:rPr>
        <w:t>з яки</w:t>
      </w:r>
      <w:r w:rsidR="00426D10">
        <w:rPr>
          <w:rFonts w:ascii="Times New Roman" w:hAnsi="Times New Roman" w:cs="Times New Roman"/>
          <w:sz w:val="24"/>
          <w:szCs w:val="24"/>
        </w:rPr>
        <w:t>м</w:t>
      </w:r>
      <w:r w:rsidR="00B64AC6" w:rsidRPr="00A608BF">
        <w:rPr>
          <w:rFonts w:ascii="Times New Roman" w:hAnsi="Times New Roman" w:cs="Times New Roman"/>
          <w:sz w:val="24"/>
          <w:szCs w:val="24"/>
        </w:rPr>
        <w:t xml:space="preserve"> укладено договір підряду від 20.05.2019 № 11-02019 на суму </w:t>
      </w:r>
      <w:r w:rsidR="00811AF7" w:rsidRPr="00A608BF">
        <w:rPr>
          <w:rFonts w:ascii="Times New Roman" w:hAnsi="Times New Roman" w:cs="Times New Roman"/>
          <w:sz w:val="24"/>
          <w:szCs w:val="24"/>
        </w:rPr>
        <w:t xml:space="preserve">3 550 000,00 грн </w:t>
      </w:r>
      <w:r w:rsidR="00426D10">
        <w:rPr>
          <w:rFonts w:ascii="Times New Roman" w:hAnsi="Times New Roman" w:cs="Times New Roman"/>
          <w:sz w:val="24"/>
          <w:szCs w:val="24"/>
        </w:rPr>
        <w:t>і</w:t>
      </w:r>
      <w:r w:rsidR="00811AF7" w:rsidRPr="00A608BF">
        <w:rPr>
          <w:rFonts w:ascii="Times New Roman" w:hAnsi="Times New Roman" w:cs="Times New Roman"/>
          <w:sz w:val="24"/>
          <w:szCs w:val="24"/>
        </w:rPr>
        <w:t>з ПДВ.</w:t>
      </w:r>
    </w:p>
    <w:p w14:paraId="323EB453" w14:textId="77777777" w:rsidR="00811AF7" w:rsidRPr="00A608BF" w:rsidRDefault="00B64AC6" w:rsidP="00A608BF">
      <w:pPr>
        <w:pStyle w:val="38"/>
        <w:widowControl w:val="0"/>
        <w:numPr>
          <w:ilvl w:val="0"/>
          <w:numId w:val="2"/>
        </w:numPr>
        <w:spacing w:before="0"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Торги-9 (</w:t>
      </w:r>
      <w:r w:rsidR="00811AF7" w:rsidRPr="00A608BF">
        <w:rPr>
          <w:rFonts w:ascii="Times New Roman" w:hAnsi="Times New Roman" w:cs="Times New Roman"/>
          <w:b/>
          <w:sz w:val="24"/>
          <w:szCs w:val="24"/>
        </w:rPr>
        <w:t>оголошення UA-2019-04-02-000718-a</w:t>
      </w:r>
      <w:r w:rsidRPr="00A608BF">
        <w:rPr>
          <w:rFonts w:ascii="Times New Roman" w:hAnsi="Times New Roman" w:cs="Times New Roman"/>
          <w:b/>
          <w:sz w:val="24"/>
          <w:szCs w:val="24"/>
        </w:rPr>
        <w:t>):</w:t>
      </w:r>
    </w:p>
    <w:p w14:paraId="2A98A1A1" w14:textId="77777777" w:rsidR="00811AF7" w:rsidRPr="00A608BF" w:rsidRDefault="00642EEE" w:rsidP="00A608BF">
      <w:pPr>
        <w:pStyle w:val="38"/>
        <w:widowControl w:val="0"/>
        <w:spacing w:before="0" w:after="0" w:line="216" w:lineRule="auto"/>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3C7D7049" w14:textId="77777777" w:rsidR="00811AF7" w:rsidRPr="00A608BF" w:rsidRDefault="00642EEE" w:rsidP="00A608BF">
      <w:pPr>
        <w:pStyle w:val="38"/>
        <w:widowControl w:val="0"/>
        <w:spacing w:before="0" w:after="0" w:line="216" w:lineRule="auto"/>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19 квітня 2019</w:t>
      </w:r>
      <w:r w:rsidRPr="00A608BF">
        <w:rPr>
          <w:rFonts w:ascii="Times New Roman" w:hAnsi="Times New Roman" w:cs="Times New Roman"/>
          <w:sz w:val="24"/>
          <w:szCs w:val="24"/>
        </w:rPr>
        <w:t xml:space="preserve"> р.;</w:t>
      </w:r>
    </w:p>
    <w:p w14:paraId="33496F58" w14:textId="77777777" w:rsidR="00811AF7" w:rsidRPr="00A608BF" w:rsidRDefault="00642EEE" w:rsidP="00A608BF">
      <w:pPr>
        <w:pStyle w:val="38"/>
        <w:widowControl w:val="0"/>
        <w:spacing w:before="0" w:after="0" w:line="216" w:lineRule="auto"/>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22 квітня 2019</w:t>
      </w:r>
      <w:r w:rsidRPr="00A608BF">
        <w:rPr>
          <w:rFonts w:ascii="Times New Roman" w:hAnsi="Times New Roman" w:cs="Times New Roman"/>
          <w:sz w:val="24"/>
          <w:szCs w:val="24"/>
        </w:rPr>
        <w:t xml:space="preserve"> р</w:t>
      </w:r>
      <w:r w:rsidR="00811AF7" w:rsidRPr="00A608BF">
        <w:rPr>
          <w:rFonts w:ascii="Times New Roman" w:hAnsi="Times New Roman" w:cs="Times New Roman"/>
          <w:sz w:val="24"/>
          <w:szCs w:val="24"/>
        </w:rPr>
        <w:t>.</w:t>
      </w:r>
    </w:p>
    <w:p w14:paraId="2341601B" w14:textId="77777777" w:rsidR="00811AF7" w:rsidRPr="00A608BF" w:rsidRDefault="00642EEE" w:rsidP="00A608BF">
      <w:pPr>
        <w:pStyle w:val="38"/>
        <w:widowControl w:val="0"/>
        <w:numPr>
          <w:ilvl w:val="0"/>
          <w:numId w:val="2"/>
        </w:numPr>
        <w:spacing w:after="0" w:line="216" w:lineRule="auto"/>
        <w:ind w:left="567" w:hanging="567"/>
        <w:rPr>
          <w:rFonts w:ascii="Times New Roman" w:hAnsi="Times New Roman" w:cs="Times New Roman"/>
          <w:sz w:val="24"/>
          <w:szCs w:val="24"/>
        </w:rPr>
      </w:pPr>
      <w:r w:rsidRPr="00A608BF">
        <w:rPr>
          <w:rFonts w:ascii="Times New Roman" w:hAnsi="Times New Roman" w:cs="Times New Roman"/>
          <w:sz w:val="24"/>
          <w:szCs w:val="24"/>
        </w:rPr>
        <w:t>Для участі в Торгах-9 подан</w:t>
      </w:r>
      <w:r w:rsidR="00426D10">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1A11D0" w:rsidRPr="00A608BF">
        <w:rPr>
          <w:rFonts w:ascii="Times New Roman" w:hAnsi="Times New Roman" w:cs="Times New Roman"/>
          <w:sz w:val="24"/>
          <w:szCs w:val="24"/>
        </w:rPr>
        <w:t>:</w:t>
      </w:r>
      <w:r w:rsidRPr="00A608BF">
        <w:rPr>
          <w:rFonts w:ascii="Times New Roman" w:hAnsi="Times New Roman" w:cs="Times New Roman"/>
          <w:sz w:val="24"/>
          <w:szCs w:val="24"/>
        </w:rPr>
        <w:t xml:space="preserve"> </w:t>
      </w:r>
    </w:p>
    <w:p w14:paraId="1E10BD2F" w14:textId="77777777" w:rsidR="00642EEE" w:rsidRPr="00A608BF" w:rsidRDefault="00642EEE" w:rsidP="00A608BF">
      <w:pPr>
        <w:pStyle w:val="38"/>
        <w:widowControl w:val="0"/>
        <w:spacing w:after="0" w:line="216" w:lineRule="auto"/>
        <w:ind w:left="567" w:firstLine="0"/>
        <w:jc w:val="right"/>
        <w:rPr>
          <w:rFonts w:ascii="Times New Roman" w:hAnsi="Times New Roman" w:cs="Times New Roman"/>
          <w:sz w:val="24"/>
          <w:szCs w:val="24"/>
        </w:rPr>
      </w:pPr>
      <w:r w:rsidRPr="00A608BF">
        <w:rPr>
          <w:rFonts w:ascii="Times New Roman" w:hAnsi="Times New Roman" w:cs="Times New Roman"/>
          <w:sz w:val="24"/>
          <w:szCs w:val="24"/>
        </w:rPr>
        <w:t>Таблиця 9</w:t>
      </w:r>
    </w:p>
    <w:tbl>
      <w:tblPr>
        <w:tblW w:w="97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685"/>
        <w:gridCol w:w="1587"/>
        <w:gridCol w:w="1644"/>
        <w:gridCol w:w="1017"/>
        <w:gridCol w:w="1299"/>
      </w:tblGrid>
      <w:tr w:rsidR="000A5803" w:rsidRPr="00A608BF" w14:paraId="39E777F6" w14:textId="77777777" w:rsidTr="000A5803">
        <w:trPr>
          <w:trHeight w:val="20"/>
        </w:trPr>
        <w:tc>
          <w:tcPr>
            <w:tcW w:w="486" w:type="dxa"/>
            <w:shd w:val="clear" w:color="auto" w:fill="auto"/>
            <w:vAlign w:val="center"/>
          </w:tcPr>
          <w:p w14:paraId="03367198"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 xml:space="preserve">№ </w:t>
            </w:r>
            <w:r w:rsidR="00ED1101" w:rsidRPr="00A608BF">
              <w:rPr>
                <w:rFonts w:ascii="Times New Roman" w:hAnsi="Times New Roman" w:cs="Times New Roman"/>
                <w:sz w:val="20"/>
                <w:szCs w:val="20"/>
              </w:rPr>
              <w:t>п</w:t>
            </w:r>
            <w:r w:rsidRPr="00A608BF">
              <w:rPr>
                <w:rFonts w:ascii="Times New Roman" w:hAnsi="Times New Roman" w:cs="Times New Roman"/>
                <w:sz w:val="20"/>
                <w:szCs w:val="20"/>
              </w:rPr>
              <w:t>/п</w:t>
            </w:r>
          </w:p>
        </w:tc>
        <w:tc>
          <w:tcPr>
            <w:tcW w:w="3685" w:type="dxa"/>
            <w:shd w:val="clear" w:color="auto" w:fill="auto"/>
            <w:vAlign w:val="center"/>
          </w:tcPr>
          <w:p w14:paraId="5AB08C90"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Назва суб’єкта господарювання</w:t>
            </w:r>
          </w:p>
        </w:tc>
        <w:tc>
          <w:tcPr>
            <w:tcW w:w="1587" w:type="dxa"/>
            <w:shd w:val="clear" w:color="auto" w:fill="auto"/>
            <w:vAlign w:val="center"/>
          </w:tcPr>
          <w:p w14:paraId="420D60EF"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Первинна пропозиція, грн</w:t>
            </w:r>
          </w:p>
        </w:tc>
        <w:tc>
          <w:tcPr>
            <w:tcW w:w="1644" w:type="dxa"/>
            <w:shd w:val="clear" w:color="auto" w:fill="auto"/>
            <w:vAlign w:val="center"/>
          </w:tcPr>
          <w:p w14:paraId="164C7B88"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Остаточна пропозиція, грн</w:t>
            </w:r>
          </w:p>
        </w:tc>
        <w:tc>
          <w:tcPr>
            <w:tcW w:w="1017" w:type="dxa"/>
          </w:tcPr>
          <w:p w14:paraId="0F2BC78F" w14:textId="77777777" w:rsidR="00043A80" w:rsidRPr="00A608BF" w:rsidRDefault="00043A80" w:rsidP="00A608BF">
            <w:pPr>
              <w:widowControl w:val="0"/>
              <w:spacing w:before="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 зниження</w:t>
            </w:r>
          </w:p>
        </w:tc>
        <w:tc>
          <w:tcPr>
            <w:tcW w:w="1299" w:type="dxa"/>
          </w:tcPr>
          <w:p w14:paraId="1D936070" w14:textId="77777777" w:rsidR="00043A80" w:rsidRPr="00A608BF" w:rsidRDefault="00043A80" w:rsidP="00A608BF">
            <w:pPr>
              <w:widowControl w:val="0"/>
              <w:spacing w:before="0"/>
              <w:ind w:left="-57" w:right="-57" w:firstLine="0"/>
              <w:rPr>
                <w:rFonts w:ascii="Times New Roman" w:hAnsi="Times New Roman" w:cs="Times New Roman"/>
                <w:sz w:val="20"/>
                <w:szCs w:val="20"/>
              </w:rPr>
            </w:pPr>
            <w:r w:rsidRPr="00A608BF">
              <w:rPr>
                <w:rFonts w:ascii="Times New Roman" w:hAnsi="Times New Roman" w:cs="Times New Roman"/>
                <w:sz w:val="20"/>
                <w:szCs w:val="20"/>
              </w:rPr>
              <w:t>Розкриття</w:t>
            </w:r>
          </w:p>
        </w:tc>
      </w:tr>
      <w:tr w:rsidR="000A5803" w:rsidRPr="00A608BF" w14:paraId="6C6F007B" w14:textId="77777777" w:rsidTr="000A5803">
        <w:trPr>
          <w:trHeight w:val="20"/>
        </w:trPr>
        <w:tc>
          <w:tcPr>
            <w:tcW w:w="486" w:type="dxa"/>
            <w:shd w:val="clear" w:color="auto" w:fill="auto"/>
          </w:tcPr>
          <w:p w14:paraId="7FF1F8F2"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1</w:t>
            </w:r>
          </w:p>
        </w:tc>
        <w:tc>
          <w:tcPr>
            <w:tcW w:w="3685" w:type="dxa"/>
            <w:shd w:val="clear" w:color="auto" w:fill="auto"/>
          </w:tcPr>
          <w:p w14:paraId="00E8614A"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1587" w:type="dxa"/>
            <w:shd w:val="clear" w:color="auto" w:fill="auto"/>
          </w:tcPr>
          <w:p w14:paraId="6DE913A5"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3 610 000,00</w:t>
            </w:r>
          </w:p>
        </w:tc>
        <w:tc>
          <w:tcPr>
            <w:tcW w:w="1644" w:type="dxa"/>
            <w:shd w:val="clear" w:color="auto" w:fill="auto"/>
          </w:tcPr>
          <w:p w14:paraId="21A390E3"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3 610 000,00</w:t>
            </w:r>
          </w:p>
        </w:tc>
        <w:tc>
          <w:tcPr>
            <w:tcW w:w="1017" w:type="dxa"/>
          </w:tcPr>
          <w:p w14:paraId="1AFA21B8"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1299" w:type="dxa"/>
          </w:tcPr>
          <w:p w14:paraId="08EC4DBD" w14:textId="77777777" w:rsidR="00043A80" w:rsidRPr="00A608BF" w:rsidRDefault="00DC3742"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0A5803" w:rsidRPr="00A608BF" w14:paraId="7A01E842" w14:textId="77777777" w:rsidTr="000A5803">
        <w:trPr>
          <w:trHeight w:val="20"/>
        </w:trPr>
        <w:tc>
          <w:tcPr>
            <w:tcW w:w="486" w:type="dxa"/>
            <w:shd w:val="clear" w:color="auto" w:fill="auto"/>
          </w:tcPr>
          <w:p w14:paraId="7972710E"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2</w:t>
            </w:r>
          </w:p>
        </w:tc>
        <w:tc>
          <w:tcPr>
            <w:tcW w:w="3685" w:type="dxa"/>
            <w:shd w:val="clear" w:color="auto" w:fill="auto"/>
          </w:tcPr>
          <w:p w14:paraId="36682863"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1587" w:type="dxa"/>
            <w:shd w:val="clear" w:color="auto" w:fill="auto"/>
          </w:tcPr>
          <w:p w14:paraId="54E23302"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3 690 000,00</w:t>
            </w:r>
          </w:p>
        </w:tc>
        <w:tc>
          <w:tcPr>
            <w:tcW w:w="1644" w:type="dxa"/>
            <w:shd w:val="clear" w:color="auto" w:fill="auto"/>
          </w:tcPr>
          <w:p w14:paraId="04CBB3CA" w14:textId="77777777" w:rsidR="00043A80" w:rsidRPr="00A608BF" w:rsidRDefault="00043A80"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3 690 000,00</w:t>
            </w:r>
          </w:p>
        </w:tc>
        <w:tc>
          <w:tcPr>
            <w:tcW w:w="1017" w:type="dxa"/>
          </w:tcPr>
          <w:p w14:paraId="15BCFA9E" w14:textId="77777777" w:rsidR="00043A80" w:rsidRPr="00A608BF" w:rsidRDefault="00043A80"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1299" w:type="dxa"/>
          </w:tcPr>
          <w:p w14:paraId="0DE735A6" w14:textId="77777777" w:rsidR="00043A80" w:rsidRPr="00A608BF" w:rsidRDefault="00DC3742" w:rsidP="00A608BF">
            <w:pPr>
              <w:pStyle w:val="38"/>
              <w:widowControl w:val="0"/>
              <w:spacing w:before="0" w:after="0"/>
              <w:ind w:left="-57" w:right="-57" w:firstLine="0"/>
              <w:rPr>
                <w:rFonts w:ascii="Times New Roman" w:hAnsi="Times New Roman" w:cs="Times New Roman"/>
                <w:sz w:val="22"/>
                <w:szCs w:val="24"/>
              </w:rPr>
            </w:pPr>
            <w:r w:rsidRPr="00A608BF">
              <w:rPr>
                <w:rFonts w:ascii="Times New Roman" w:hAnsi="Times New Roman" w:cs="Times New Roman"/>
                <w:sz w:val="22"/>
                <w:szCs w:val="24"/>
              </w:rPr>
              <w:t>переможець</w:t>
            </w:r>
          </w:p>
        </w:tc>
      </w:tr>
    </w:tbl>
    <w:p w14:paraId="36382CB4" w14:textId="77777777" w:rsidR="00DC3742" w:rsidRPr="00A608BF" w:rsidRDefault="00DC3742" w:rsidP="00A608BF">
      <w:pPr>
        <w:pStyle w:val="38"/>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Тендерну пропозицію ТОВ «БЕНЕФІТ ЕКСПЛОРЕЙШН» відхилено у зв’язку з невідповідністю тендерній документації (підстав</w:t>
      </w:r>
      <w:r w:rsidR="006B28C4" w:rsidRPr="00A608BF">
        <w:rPr>
          <w:rFonts w:ascii="Times New Roman" w:hAnsi="Times New Roman" w:cs="Times New Roman"/>
          <w:sz w:val="24"/>
          <w:szCs w:val="24"/>
        </w:rPr>
        <w:t>и</w:t>
      </w:r>
      <w:r w:rsidR="004876D7" w:rsidRPr="00A608BF">
        <w:rPr>
          <w:rFonts w:ascii="Times New Roman" w:hAnsi="Times New Roman" w:cs="Times New Roman"/>
          <w:sz w:val="24"/>
          <w:szCs w:val="24"/>
        </w:rPr>
        <w:t>,</w:t>
      </w:r>
      <w:r w:rsidR="006B28C4" w:rsidRPr="00A608BF">
        <w:rPr>
          <w:rFonts w:ascii="Times New Roman" w:hAnsi="Times New Roman" w:cs="Times New Roman"/>
          <w:sz w:val="24"/>
          <w:szCs w:val="24"/>
        </w:rPr>
        <w:t xml:space="preserve"> передбачені</w:t>
      </w:r>
      <w:r w:rsidRPr="00A608BF">
        <w:rPr>
          <w:rFonts w:ascii="Times New Roman" w:hAnsi="Times New Roman" w:cs="Times New Roman"/>
          <w:sz w:val="24"/>
          <w:szCs w:val="24"/>
        </w:rPr>
        <w:t xml:space="preserve"> статт</w:t>
      </w:r>
      <w:r w:rsidR="006B28C4" w:rsidRPr="00A608BF">
        <w:rPr>
          <w:rFonts w:ascii="Times New Roman" w:hAnsi="Times New Roman" w:cs="Times New Roman"/>
          <w:sz w:val="24"/>
          <w:szCs w:val="24"/>
        </w:rPr>
        <w:t>ею</w:t>
      </w:r>
      <w:r w:rsidRPr="00A608BF">
        <w:rPr>
          <w:rFonts w:ascii="Times New Roman" w:hAnsi="Times New Roman" w:cs="Times New Roman"/>
          <w:sz w:val="24"/>
          <w:szCs w:val="24"/>
        </w:rPr>
        <w:t xml:space="preserve"> 30 Закону України «Про публічні закупівлі») (</w:t>
      </w:r>
      <w:r w:rsidR="00811AF7" w:rsidRPr="00A608BF">
        <w:rPr>
          <w:rFonts w:ascii="Times New Roman" w:hAnsi="Times New Roman" w:cs="Times New Roman"/>
          <w:sz w:val="24"/>
          <w:szCs w:val="24"/>
        </w:rPr>
        <w:t xml:space="preserve">протокол засідання тендерного комітету Замовника </w:t>
      </w:r>
      <w:r w:rsidR="00176EF8" w:rsidRPr="00A608BF">
        <w:rPr>
          <w:rFonts w:ascii="Times New Roman" w:hAnsi="Times New Roman" w:cs="Times New Roman"/>
          <w:sz w:val="24"/>
          <w:szCs w:val="24"/>
        </w:rPr>
        <w:br/>
      </w:r>
      <w:r w:rsidR="00811AF7" w:rsidRPr="00A608BF">
        <w:rPr>
          <w:rFonts w:ascii="Times New Roman" w:hAnsi="Times New Roman" w:cs="Times New Roman"/>
          <w:sz w:val="24"/>
          <w:szCs w:val="24"/>
        </w:rPr>
        <w:t>від 24.04.2019</w:t>
      </w:r>
      <w:r w:rsidRPr="00A608BF">
        <w:rPr>
          <w:rFonts w:ascii="Times New Roman" w:hAnsi="Times New Roman" w:cs="Times New Roman"/>
          <w:sz w:val="24"/>
          <w:szCs w:val="24"/>
        </w:rPr>
        <w:t>).</w:t>
      </w:r>
    </w:p>
    <w:p w14:paraId="2417D1A1" w14:textId="77777777" w:rsidR="00811AF7" w:rsidRPr="00A608BF" w:rsidRDefault="00DC3742" w:rsidP="00A608BF">
      <w:pPr>
        <w:pStyle w:val="38"/>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F01ED7">
        <w:rPr>
          <w:rFonts w:ascii="Times New Roman" w:hAnsi="Times New Roman" w:cs="Times New Roman"/>
          <w:sz w:val="24"/>
          <w:szCs w:val="24"/>
        </w:rPr>
        <w:t>у</w:t>
      </w:r>
      <w:r w:rsidR="00F01ED7"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Торгах-9 визнано </w:t>
      </w:r>
      <w:r w:rsidR="00811AF7" w:rsidRPr="00A608BF">
        <w:rPr>
          <w:rFonts w:ascii="Times New Roman" w:hAnsi="Times New Roman" w:cs="Times New Roman"/>
          <w:sz w:val="24"/>
          <w:szCs w:val="24"/>
        </w:rPr>
        <w:t>ТОВ «АРМБУДСЕРВІС»</w:t>
      </w:r>
      <w:r w:rsidRPr="00A608BF">
        <w:rPr>
          <w:rFonts w:ascii="Times New Roman" w:hAnsi="Times New Roman" w:cs="Times New Roman"/>
          <w:sz w:val="24"/>
          <w:szCs w:val="24"/>
        </w:rPr>
        <w:t xml:space="preserve">. Між Замовником </w:t>
      </w:r>
      <w:r w:rsidR="006B28C4" w:rsidRPr="00A608BF">
        <w:rPr>
          <w:rFonts w:ascii="Times New Roman" w:hAnsi="Times New Roman" w:cs="Times New Roman"/>
          <w:sz w:val="24"/>
          <w:szCs w:val="24"/>
        </w:rPr>
        <w:t>т</w:t>
      </w:r>
      <w:r w:rsidRPr="00A608BF">
        <w:rPr>
          <w:rFonts w:ascii="Times New Roman" w:hAnsi="Times New Roman" w:cs="Times New Roman"/>
          <w:sz w:val="24"/>
          <w:szCs w:val="24"/>
        </w:rPr>
        <w:t xml:space="preserve">а </w:t>
      </w:r>
      <w:r w:rsidRPr="00A608BF">
        <w:rPr>
          <w:rFonts w:ascii="Times New Roman" w:hAnsi="Times New Roman" w:cs="Times New Roman"/>
          <w:sz w:val="24"/>
          <w:szCs w:val="24"/>
        </w:rPr>
        <w:br/>
        <w:t xml:space="preserve">ТОВ «АРМБУДСЕРВІС» укладено договір підряду від 15.05.2019 </w:t>
      </w:r>
      <w:r w:rsidR="00811AF7" w:rsidRPr="00A608BF">
        <w:rPr>
          <w:rFonts w:ascii="Times New Roman" w:hAnsi="Times New Roman" w:cs="Times New Roman"/>
          <w:sz w:val="24"/>
          <w:szCs w:val="24"/>
        </w:rPr>
        <w:t>№</w:t>
      </w:r>
      <w:r w:rsidR="000E4064"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 xml:space="preserve">9-2019 </w:t>
      </w:r>
      <w:r w:rsidR="000E4064" w:rsidRPr="00A608BF">
        <w:rPr>
          <w:rFonts w:ascii="Times New Roman" w:hAnsi="Times New Roman" w:cs="Times New Roman"/>
          <w:sz w:val="24"/>
          <w:szCs w:val="24"/>
        </w:rPr>
        <w:t xml:space="preserve">на </w:t>
      </w:r>
      <w:r w:rsidR="005E2DDD" w:rsidRPr="00A608BF">
        <w:rPr>
          <w:rFonts w:ascii="Times New Roman" w:hAnsi="Times New Roman" w:cs="Times New Roman"/>
          <w:sz w:val="24"/>
          <w:szCs w:val="24"/>
        </w:rPr>
        <w:t xml:space="preserve">загальну </w:t>
      </w:r>
      <w:r w:rsidR="000E4064" w:rsidRPr="00A608BF">
        <w:rPr>
          <w:rFonts w:ascii="Times New Roman" w:hAnsi="Times New Roman" w:cs="Times New Roman"/>
          <w:sz w:val="24"/>
          <w:szCs w:val="24"/>
        </w:rPr>
        <w:t xml:space="preserve">суму </w:t>
      </w:r>
      <w:r w:rsidR="00811AF7" w:rsidRPr="00A608BF">
        <w:rPr>
          <w:rFonts w:ascii="Times New Roman" w:hAnsi="Times New Roman" w:cs="Times New Roman"/>
          <w:sz w:val="24"/>
          <w:szCs w:val="24"/>
        </w:rPr>
        <w:t xml:space="preserve">3 690 000,00 грн </w:t>
      </w:r>
      <w:r w:rsidR="00F01ED7">
        <w:rPr>
          <w:rFonts w:ascii="Times New Roman" w:hAnsi="Times New Roman" w:cs="Times New Roman"/>
          <w:sz w:val="24"/>
          <w:szCs w:val="24"/>
        </w:rPr>
        <w:t>і</w:t>
      </w:r>
      <w:r w:rsidR="00811AF7" w:rsidRPr="00A608BF">
        <w:rPr>
          <w:rFonts w:ascii="Times New Roman" w:hAnsi="Times New Roman" w:cs="Times New Roman"/>
          <w:sz w:val="24"/>
          <w:szCs w:val="24"/>
        </w:rPr>
        <w:t>з ПДВ.</w:t>
      </w:r>
    </w:p>
    <w:p w14:paraId="40D1D7F8" w14:textId="77777777" w:rsidR="00811AF7" w:rsidRPr="00A608BF" w:rsidRDefault="009635C0"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lastRenderedPageBreak/>
        <w:t>Торги-10 (</w:t>
      </w:r>
      <w:r w:rsidR="00811AF7" w:rsidRPr="00A608BF">
        <w:rPr>
          <w:rFonts w:ascii="Times New Roman" w:hAnsi="Times New Roman" w:cs="Times New Roman"/>
          <w:b/>
          <w:sz w:val="24"/>
          <w:szCs w:val="24"/>
        </w:rPr>
        <w:t>оголошення UA-2019-04-02-000809-a</w:t>
      </w:r>
      <w:r w:rsidRPr="00A608BF">
        <w:rPr>
          <w:rFonts w:ascii="Times New Roman" w:hAnsi="Times New Roman" w:cs="Times New Roman"/>
          <w:b/>
          <w:sz w:val="24"/>
          <w:szCs w:val="24"/>
        </w:rPr>
        <w:t>):</w:t>
      </w:r>
    </w:p>
    <w:p w14:paraId="4D570DB3" w14:textId="77777777" w:rsidR="00811AF7" w:rsidRPr="00A608BF" w:rsidRDefault="001C1C82"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1FB5663E" w14:textId="77777777" w:rsidR="00811AF7" w:rsidRPr="00A608BF" w:rsidRDefault="001C1C82"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 xml:space="preserve">інцевий строк подання тендерних пропозицій – 19 квітня 2019 </w:t>
      </w:r>
      <w:r w:rsidRPr="00A608BF">
        <w:rPr>
          <w:rFonts w:ascii="Times New Roman" w:hAnsi="Times New Roman" w:cs="Times New Roman"/>
          <w:sz w:val="24"/>
          <w:szCs w:val="24"/>
        </w:rPr>
        <w:t>р.;</w:t>
      </w:r>
    </w:p>
    <w:p w14:paraId="0D2026AD" w14:textId="77777777" w:rsidR="00811AF7" w:rsidRPr="00A608BF" w:rsidRDefault="001C1C82"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lang w:val="ru-RU"/>
        </w:rPr>
        <w:t>- п</w:t>
      </w:r>
      <w:proofErr w:type="spellStart"/>
      <w:r w:rsidR="00811AF7" w:rsidRPr="00A608BF">
        <w:rPr>
          <w:rFonts w:ascii="Times New Roman" w:hAnsi="Times New Roman" w:cs="Times New Roman"/>
          <w:sz w:val="24"/>
          <w:szCs w:val="24"/>
        </w:rPr>
        <w:t>очаток</w:t>
      </w:r>
      <w:proofErr w:type="spellEnd"/>
      <w:r w:rsidR="00811AF7" w:rsidRPr="00A608BF">
        <w:rPr>
          <w:rFonts w:ascii="Times New Roman" w:hAnsi="Times New Roman" w:cs="Times New Roman"/>
          <w:sz w:val="24"/>
          <w:szCs w:val="24"/>
        </w:rPr>
        <w:t xml:space="preserve"> електронного аукціону – 22 квітня 2019 </w:t>
      </w:r>
      <w:r w:rsidRPr="00A608BF">
        <w:rPr>
          <w:rFonts w:ascii="Times New Roman" w:hAnsi="Times New Roman" w:cs="Times New Roman"/>
          <w:sz w:val="24"/>
          <w:szCs w:val="24"/>
        </w:rPr>
        <w:t xml:space="preserve">р. </w:t>
      </w:r>
    </w:p>
    <w:p w14:paraId="25787FA2" w14:textId="77777777" w:rsidR="00E245AD" w:rsidRPr="00A608BF" w:rsidRDefault="00B43D51" w:rsidP="00A608BF">
      <w:pPr>
        <w:pStyle w:val="38"/>
        <w:widowControl w:val="0"/>
        <w:numPr>
          <w:ilvl w:val="0"/>
          <w:numId w:val="2"/>
        </w:numPr>
        <w:tabs>
          <w:tab w:val="num" w:pos="600"/>
        </w:tabs>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ED1101"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Торгах-10 надан</w:t>
      </w:r>
      <w:r w:rsidR="008A79FE">
        <w:rPr>
          <w:rFonts w:ascii="Times New Roman" w:hAnsi="Times New Roman" w:cs="Times New Roman"/>
          <w:sz w:val="24"/>
          <w:szCs w:val="24"/>
        </w:rPr>
        <w:t>о</w:t>
      </w:r>
      <w:r w:rsidRPr="00A608BF">
        <w:rPr>
          <w:rFonts w:ascii="Times New Roman" w:hAnsi="Times New Roman" w:cs="Times New Roman"/>
          <w:sz w:val="24"/>
          <w:szCs w:val="24"/>
        </w:rPr>
        <w:t xml:space="preserve"> </w:t>
      </w:r>
      <w:r w:rsidR="00BC7FB6" w:rsidRPr="00A608BF">
        <w:rPr>
          <w:rFonts w:ascii="Times New Roman" w:hAnsi="Times New Roman" w:cs="Times New Roman"/>
          <w:sz w:val="24"/>
          <w:szCs w:val="24"/>
        </w:rPr>
        <w:t>такі пропозиції</w:t>
      </w:r>
      <w:r w:rsidR="001A11D0" w:rsidRPr="00A608BF">
        <w:rPr>
          <w:rFonts w:ascii="Times New Roman" w:hAnsi="Times New Roman" w:cs="Times New Roman"/>
          <w:sz w:val="24"/>
          <w:szCs w:val="24"/>
        </w:rPr>
        <w:t>:</w:t>
      </w:r>
    </w:p>
    <w:p w14:paraId="1AC539F4" w14:textId="77777777" w:rsidR="00811AF7" w:rsidRPr="00A608BF" w:rsidRDefault="00E245AD" w:rsidP="00A608BF">
      <w:pPr>
        <w:pStyle w:val="38"/>
        <w:widowControl w:val="0"/>
        <w:spacing w:after="0" w:line="216" w:lineRule="auto"/>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w:t>
      </w:r>
      <w:r w:rsidR="00F40854" w:rsidRPr="00A608BF">
        <w:rPr>
          <w:rFonts w:ascii="Times New Roman" w:hAnsi="Times New Roman" w:cs="Times New Roman"/>
          <w:sz w:val="24"/>
          <w:szCs w:val="24"/>
        </w:rPr>
        <w:t xml:space="preserve"> 10</w:t>
      </w:r>
      <w:r w:rsidRPr="00A608BF">
        <w:rPr>
          <w:rFonts w:ascii="Times New Roman" w:hAnsi="Times New Roman" w:cs="Times New Roman"/>
          <w:sz w:val="24"/>
          <w:szCs w:val="24"/>
        </w:rPr>
        <w:t xml:space="preserve"> </w:t>
      </w: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516"/>
        <w:gridCol w:w="1702"/>
        <w:gridCol w:w="1766"/>
        <w:gridCol w:w="1045"/>
        <w:gridCol w:w="1356"/>
      </w:tblGrid>
      <w:tr w:rsidR="00D360FE" w:rsidRPr="00A608BF" w14:paraId="06252A55" w14:textId="77777777" w:rsidTr="000A5803">
        <w:trPr>
          <w:trHeight w:val="283"/>
          <w:tblHeader/>
        </w:trPr>
        <w:tc>
          <w:tcPr>
            <w:tcW w:w="259" w:type="pct"/>
            <w:shd w:val="clear" w:color="auto" w:fill="auto"/>
          </w:tcPr>
          <w:p w14:paraId="1B4CFFCA" w14:textId="77777777" w:rsidR="001031E1" w:rsidRPr="00A608BF" w:rsidRDefault="001031E1"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 xml:space="preserve">№ </w:t>
            </w:r>
            <w:r w:rsidR="00ED1101" w:rsidRPr="00A608BF">
              <w:rPr>
                <w:rFonts w:ascii="Times New Roman" w:hAnsi="Times New Roman" w:cs="Times New Roman"/>
                <w:sz w:val="20"/>
                <w:szCs w:val="20"/>
              </w:rPr>
              <w:t>п</w:t>
            </w:r>
            <w:r w:rsidRPr="00A608BF">
              <w:rPr>
                <w:rFonts w:ascii="Times New Roman" w:hAnsi="Times New Roman" w:cs="Times New Roman"/>
                <w:sz w:val="20"/>
                <w:szCs w:val="20"/>
              </w:rPr>
              <w:t>/п</w:t>
            </w:r>
          </w:p>
        </w:tc>
        <w:tc>
          <w:tcPr>
            <w:tcW w:w="1776" w:type="pct"/>
            <w:shd w:val="clear" w:color="auto" w:fill="auto"/>
          </w:tcPr>
          <w:p w14:paraId="73FD9A0F" w14:textId="77777777" w:rsidR="001031E1" w:rsidRPr="00A608BF" w:rsidRDefault="001031E1"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Назва суб’єкта господарювання</w:t>
            </w:r>
          </w:p>
        </w:tc>
        <w:tc>
          <w:tcPr>
            <w:tcW w:w="860" w:type="pct"/>
            <w:shd w:val="clear" w:color="auto" w:fill="auto"/>
          </w:tcPr>
          <w:p w14:paraId="630C1BB2" w14:textId="77777777" w:rsidR="001031E1" w:rsidRPr="00A608BF" w:rsidRDefault="001031E1"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Первинна пропозиція, грн</w:t>
            </w:r>
          </w:p>
        </w:tc>
        <w:tc>
          <w:tcPr>
            <w:tcW w:w="892" w:type="pct"/>
            <w:shd w:val="clear" w:color="auto" w:fill="auto"/>
          </w:tcPr>
          <w:p w14:paraId="628F6B61" w14:textId="77777777" w:rsidR="001031E1" w:rsidRPr="00A608BF" w:rsidRDefault="001031E1"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Остаточна пропозиція, грн</w:t>
            </w:r>
          </w:p>
        </w:tc>
        <w:tc>
          <w:tcPr>
            <w:tcW w:w="528" w:type="pct"/>
          </w:tcPr>
          <w:p w14:paraId="331761C6" w14:textId="77777777" w:rsidR="001031E1" w:rsidRPr="00A608BF" w:rsidRDefault="001031E1" w:rsidP="00A608BF">
            <w:pPr>
              <w:widowControl w:val="0"/>
              <w:spacing w:before="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 зниження</w:t>
            </w:r>
          </w:p>
        </w:tc>
        <w:tc>
          <w:tcPr>
            <w:tcW w:w="685" w:type="pct"/>
          </w:tcPr>
          <w:p w14:paraId="230EB43C" w14:textId="77777777" w:rsidR="001031E1" w:rsidRPr="00A608BF" w:rsidRDefault="001031E1" w:rsidP="00A608BF">
            <w:pPr>
              <w:widowControl w:val="0"/>
              <w:spacing w:before="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Розкриття</w:t>
            </w:r>
          </w:p>
        </w:tc>
      </w:tr>
      <w:tr w:rsidR="00D360FE" w:rsidRPr="00A608BF" w14:paraId="09C055B2" w14:textId="77777777" w:rsidTr="000A5803">
        <w:trPr>
          <w:trHeight w:val="283"/>
        </w:trPr>
        <w:tc>
          <w:tcPr>
            <w:tcW w:w="259" w:type="pct"/>
            <w:shd w:val="clear" w:color="auto" w:fill="auto"/>
          </w:tcPr>
          <w:p w14:paraId="5AD5ABC2"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776" w:type="pct"/>
            <w:shd w:val="clear" w:color="auto" w:fill="auto"/>
          </w:tcPr>
          <w:p w14:paraId="522B2A1C"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60" w:type="pct"/>
            <w:shd w:val="clear" w:color="auto" w:fill="auto"/>
          </w:tcPr>
          <w:p w14:paraId="5CFB5EF1"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3 701 000,00</w:t>
            </w:r>
          </w:p>
        </w:tc>
        <w:tc>
          <w:tcPr>
            <w:tcW w:w="892" w:type="pct"/>
            <w:shd w:val="clear" w:color="auto" w:fill="auto"/>
          </w:tcPr>
          <w:p w14:paraId="32763D89"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3 498 000,00</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7D237F84" w14:textId="77777777" w:rsidR="002D4F83" w:rsidRPr="00A608BF" w:rsidRDefault="002D4F83"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5,5</w:t>
            </w:r>
          </w:p>
        </w:tc>
        <w:tc>
          <w:tcPr>
            <w:tcW w:w="685" w:type="pct"/>
          </w:tcPr>
          <w:p w14:paraId="55DFE77C" w14:textId="77777777" w:rsidR="002D4F83" w:rsidRPr="00A608BF" w:rsidRDefault="00D360FE"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D360FE" w:rsidRPr="00A608BF" w14:paraId="638C8613" w14:textId="77777777" w:rsidTr="000A5803">
        <w:trPr>
          <w:trHeight w:val="283"/>
        </w:trPr>
        <w:tc>
          <w:tcPr>
            <w:tcW w:w="259" w:type="pct"/>
            <w:shd w:val="clear" w:color="auto" w:fill="auto"/>
          </w:tcPr>
          <w:p w14:paraId="32A43261"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776" w:type="pct"/>
            <w:shd w:val="clear" w:color="auto" w:fill="auto"/>
          </w:tcPr>
          <w:p w14:paraId="602D8D3A"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60" w:type="pct"/>
            <w:shd w:val="clear" w:color="auto" w:fill="auto"/>
          </w:tcPr>
          <w:p w14:paraId="4E8FC9AE"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3 694 000,00</w:t>
            </w:r>
          </w:p>
        </w:tc>
        <w:tc>
          <w:tcPr>
            <w:tcW w:w="892" w:type="pct"/>
            <w:shd w:val="clear" w:color="auto" w:fill="auto"/>
          </w:tcPr>
          <w:p w14:paraId="7D38E95B"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3 499 000,00</w:t>
            </w:r>
          </w:p>
        </w:tc>
        <w:tc>
          <w:tcPr>
            <w:tcW w:w="528" w:type="pct"/>
            <w:tcBorders>
              <w:top w:val="nil"/>
              <w:left w:val="single" w:sz="4" w:space="0" w:color="auto"/>
              <w:bottom w:val="single" w:sz="4" w:space="0" w:color="auto"/>
              <w:right w:val="single" w:sz="4" w:space="0" w:color="auto"/>
            </w:tcBorders>
            <w:shd w:val="clear" w:color="auto" w:fill="auto"/>
          </w:tcPr>
          <w:p w14:paraId="0B5D3D66" w14:textId="77777777" w:rsidR="002D4F83" w:rsidRPr="00A608BF" w:rsidRDefault="002D4F8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5,3</w:t>
            </w:r>
          </w:p>
        </w:tc>
        <w:tc>
          <w:tcPr>
            <w:tcW w:w="685" w:type="pct"/>
          </w:tcPr>
          <w:p w14:paraId="130936EB" w14:textId="77777777" w:rsidR="002D4F83" w:rsidRPr="00A608BF" w:rsidRDefault="00D360FE"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D360FE" w:rsidRPr="00A608BF" w14:paraId="36EE600D" w14:textId="77777777" w:rsidTr="000A5803">
        <w:trPr>
          <w:trHeight w:val="283"/>
        </w:trPr>
        <w:tc>
          <w:tcPr>
            <w:tcW w:w="259" w:type="pct"/>
            <w:shd w:val="clear" w:color="auto" w:fill="auto"/>
          </w:tcPr>
          <w:p w14:paraId="2100634B"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776" w:type="pct"/>
            <w:shd w:val="clear" w:color="auto" w:fill="auto"/>
          </w:tcPr>
          <w:p w14:paraId="26EDE64D"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860" w:type="pct"/>
            <w:shd w:val="clear" w:color="auto" w:fill="auto"/>
          </w:tcPr>
          <w:p w14:paraId="0FA8D857"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3 751 123,72</w:t>
            </w:r>
          </w:p>
        </w:tc>
        <w:tc>
          <w:tcPr>
            <w:tcW w:w="892" w:type="pct"/>
            <w:shd w:val="clear" w:color="auto" w:fill="auto"/>
          </w:tcPr>
          <w:p w14:paraId="5B803634"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528" w:type="pct"/>
            <w:tcBorders>
              <w:top w:val="nil"/>
              <w:left w:val="single" w:sz="4" w:space="0" w:color="auto"/>
              <w:bottom w:val="single" w:sz="4" w:space="0" w:color="auto"/>
              <w:right w:val="single" w:sz="4" w:space="0" w:color="auto"/>
            </w:tcBorders>
            <w:shd w:val="clear" w:color="auto" w:fill="auto"/>
          </w:tcPr>
          <w:p w14:paraId="60AC565C" w14:textId="77777777" w:rsidR="002D4F83" w:rsidRPr="00A608BF" w:rsidRDefault="002D4F8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6,7</w:t>
            </w:r>
          </w:p>
        </w:tc>
        <w:tc>
          <w:tcPr>
            <w:tcW w:w="685" w:type="pct"/>
          </w:tcPr>
          <w:p w14:paraId="4E79EFB9" w14:textId="77777777" w:rsidR="002D4F83" w:rsidRPr="00A608BF" w:rsidRDefault="008E0A8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r w:rsidR="00D360FE" w:rsidRPr="00A608BF" w14:paraId="70B70DE9" w14:textId="77777777" w:rsidTr="000A5803">
        <w:trPr>
          <w:trHeight w:val="283"/>
        </w:trPr>
        <w:tc>
          <w:tcPr>
            <w:tcW w:w="259" w:type="pct"/>
            <w:shd w:val="clear" w:color="auto" w:fill="auto"/>
          </w:tcPr>
          <w:p w14:paraId="71E7B660"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776" w:type="pct"/>
            <w:shd w:val="clear" w:color="auto" w:fill="auto"/>
          </w:tcPr>
          <w:p w14:paraId="614C710A"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ДП «Луганський облавтодор»</w:t>
            </w:r>
          </w:p>
        </w:tc>
        <w:tc>
          <w:tcPr>
            <w:tcW w:w="860" w:type="pct"/>
            <w:shd w:val="clear" w:color="auto" w:fill="auto"/>
          </w:tcPr>
          <w:p w14:paraId="4C9989B0"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3 799 536,20</w:t>
            </w:r>
          </w:p>
        </w:tc>
        <w:tc>
          <w:tcPr>
            <w:tcW w:w="892" w:type="pct"/>
            <w:shd w:val="clear" w:color="auto" w:fill="auto"/>
          </w:tcPr>
          <w:p w14:paraId="394404D9"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3 693 000,00</w:t>
            </w:r>
          </w:p>
        </w:tc>
        <w:tc>
          <w:tcPr>
            <w:tcW w:w="528" w:type="pct"/>
            <w:tcBorders>
              <w:top w:val="nil"/>
              <w:left w:val="single" w:sz="4" w:space="0" w:color="auto"/>
              <w:bottom w:val="single" w:sz="4" w:space="0" w:color="auto"/>
              <w:right w:val="single" w:sz="4" w:space="0" w:color="auto"/>
            </w:tcBorders>
            <w:shd w:val="clear" w:color="auto" w:fill="auto"/>
          </w:tcPr>
          <w:p w14:paraId="017ABF7E" w14:textId="77777777" w:rsidR="002D4F83" w:rsidRPr="00A608BF" w:rsidRDefault="002D4F8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2,8</w:t>
            </w:r>
          </w:p>
        </w:tc>
        <w:tc>
          <w:tcPr>
            <w:tcW w:w="685" w:type="pct"/>
          </w:tcPr>
          <w:p w14:paraId="5D110343" w14:textId="77777777" w:rsidR="002D4F83" w:rsidRPr="00A608BF" w:rsidRDefault="002D4F83" w:rsidP="00A608BF">
            <w:pPr>
              <w:pStyle w:val="38"/>
              <w:widowControl w:val="0"/>
              <w:spacing w:before="0" w:after="0"/>
              <w:ind w:left="-57" w:right="-57" w:firstLine="0"/>
              <w:jc w:val="center"/>
              <w:rPr>
                <w:rFonts w:ascii="Times New Roman" w:hAnsi="Times New Roman" w:cs="Times New Roman"/>
                <w:sz w:val="22"/>
                <w:szCs w:val="24"/>
              </w:rPr>
            </w:pPr>
          </w:p>
        </w:tc>
      </w:tr>
    </w:tbl>
    <w:p w14:paraId="399D9084" w14:textId="77777777" w:rsidR="00811AF7" w:rsidRPr="00A608BF" w:rsidRDefault="00596C4B"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Тендерн</w:t>
      </w:r>
      <w:r w:rsidR="00141B89" w:rsidRPr="00A608BF">
        <w:rPr>
          <w:rFonts w:ascii="Times New Roman" w:hAnsi="Times New Roman" w:cs="Times New Roman"/>
          <w:sz w:val="24"/>
          <w:szCs w:val="24"/>
        </w:rPr>
        <w:t>а</w:t>
      </w:r>
      <w:r w:rsidRPr="00A608BF">
        <w:rPr>
          <w:rFonts w:ascii="Times New Roman" w:hAnsi="Times New Roman" w:cs="Times New Roman"/>
          <w:sz w:val="24"/>
          <w:szCs w:val="24"/>
        </w:rPr>
        <w:t xml:space="preserve"> пропозиці</w:t>
      </w:r>
      <w:r w:rsidR="00141B89" w:rsidRPr="00A608BF">
        <w:rPr>
          <w:rFonts w:ascii="Times New Roman" w:hAnsi="Times New Roman" w:cs="Times New Roman"/>
          <w:sz w:val="24"/>
          <w:szCs w:val="24"/>
        </w:rPr>
        <w:t>я</w:t>
      </w:r>
      <w:r w:rsidRPr="00A608BF">
        <w:rPr>
          <w:rFonts w:ascii="Times New Roman" w:hAnsi="Times New Roman" w:cs="Times New Roman"/>
          <w:sz w:val="24"/>
          <w:szCs w:val="24"/>
        </w:rPr>
        <w:t xml:space="preserve"> ТОВ «БЕНЕФІТ ЕКСПЛОРЕЙШН», яка за результатами аукціону визнана найкращою, Замовником відхилена</w:t>
      </w:r>
      <w:r w:rsidR="00512C5A" w:rsidRPr="00A608BF">
        <w:rPr>
          <w:rFonts w:ascii="Times New Roman" w:hAnsi="Times New Roman" w:cs="Times New Roman"/>
          <w:sz w:val="24"/>
          <w:szCs w:val="24"/>
        </w:rPr>
        <w:t xml:space="preserve"> як така, що </w:t>
      </w:r>
      <w:r w:rsidR="00176EF8" w:rsidRPr="00A608BF">
        <w:rPr>
          <w:rFonts w:ascii="Times New Roman" w:hAnsi="Times New Roman" w:cs="Times New Roman"/>
          <w:sz w:val="24"/>
          <w:szCs w:val="24"/>
        </w:rPr>
        <w:t>не відповідає вимогам тендерної документації – відсутні документи, які вимагалис</w:t>
      </w:r>
      <w:r w:rsidR="00932D77">
        <w:rPr>
          <w:rFonts w:ascii="Times New Roman" w:hAnsi="Times New Roman" w:cs="Times New Roman"/>
          <w:sz w:val="24"/>
          <w:szCs w:val="24"/>
        </w:rPr>
        <w:t>я</w:t>
      </w:r>
      <w:r w:rsidR="00176EF8" w:rsidRPr="00A608BF">
        <w:rPr>
          <w:rFonts w:ascii="Times New Roman" w:hAnsi="Times New Roman" w:cs="Times New Roman"/>
          <w:sz w:val="24"/>
          <w:szCs w:val="24"/>
        </w:rPr>
        <w:t xml:space="preserve"> </w:t>
      </w:r>
      <w:r w:rsidR="00932D77">
        <w:rPr>
          <w:rFonts w:ascii="Times New Roman" w:hAnsi="Times New Roman" w:cs="Times New Roman"/>
          <w:sz w:val="24"/>
          <w:szCs w:val="24"/>
        </w:rPr>
        <w:t>в</w:t>
      </w:r>
      <w:r w:rsidR="008A79FE">
        <w:rPr>
          <w:rFonts w:ascii="Times New Roman" w:hAnsi="Times New Roman" w:cs="Times New Roman"/>
          <w:sz w:val="24"/>
          <w:szCs w:val="24"/>
        </w:rPr>
        <w:t xml:space="preserve"> </w:t>
      </w:r>
      <w:r w:rsidR="00176EF8" w:rsidRPr="00A608BF">
        <w:rPr>
          <w:rFonts w:ascii="Times New Roman" w:hAnsi="Times New Roman" w:cs="Times New Roman"/>
          <w:sz w:val="24"/>
          <w:szCs w:val="24"/>
        </w:rPr>
        <w:t>тендерн</w:t>
      </w:r>
      <w:r w:rsidR="008A79FE">
        <w:rPr>
          <w:rFonts w:ascii="Times New Roman" w:hAnsi="Times New Roman" w:cs="Times New Roman"/>
          <w:sz w:val="24"/>
          <w:szCs w:val="24"/>
        </w:rPr>
        <w:t>ій</w:t>
      </w:r>
      <w:r w:rsidR="00176EF8" w:rsidRPr="00A608BF">
        <w:rPr>
          <w:rFonts w:ascii="Times New Roman" w:hAnsi="Times New Roman" w:cs="Times New Roman"/>
          <w:sz w:val="24"/>
          <w:szCs w:val="24"/>
        </w:rPr>
        <w:t xml:space="preserve"> документаці</w:t>
      </w:r>
      <w:r w:rsidR="008A79FE">
        <w:rPr>
          <w:rFonts w:ascii="Times New Roman" w:hAnsi="Times New Roman" w:cs="Times New Roman"/>
          <w:sz w:val="24"/>
          <w:szCs w:val="24"/>
        </w:rPr>
        <w:t>ї</w:t>
      </w:r>
      <w:r w:rsidR="00176EF8"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протокол засідання тендерного комітету Замовника від 23.04.2019</w:t>
      </w:r>
      <w:r w:rsidR="00176EF8" w:rsidRPr="00A608BF">
        <w:rPr>
          <w:rFonts w:ascii="Times New Roman" w:hAnsi="Times New Roman" w:cs="Times New Roman"/>
          <w:sz w:val="24"/>
          <w:szCs w:val="24"/>
        </w:rPr>
        <w:t>)</w:t>
      </w:r>
      <w:r w:rsidR="00811AF7" w:rsidRPr="00A608BF">
        <w:rPr>
          <w:rFonts w:ascii="Times New Roman" w:hAnsi="Times New Roman" w:cs="Times New Roman"/>
          <w:sz w:val="24"/>
          <w:szCs w:val="24"/>
        </w:rPr>
        <w:t>.</w:t>
      </w:r>
    </w:p>
    <w:p w14:paraId="6CBDEEF1" w14:textId="77777777" w:rsidR="00811AF7" w:rsidRPr="00A608BF" w:rsidRDefault="002342FE"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8A79FE">
        <w:rPr>
          <w:rFonts w:ascii="Times New Roman" w:hAnsi="Times New Roman" w:cs="Times New Roman"/>
          <w:sz w:val="24"/>
          <w:szCs w:val="24"/>
        </w:rPr>
        <w:t>у</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Торгах-10 визнано </w:t>
      </w:r>
      <w:r w:rsidR="00811AF7" w:rsidRPr="00A608BF">
        <w:rPr>
          <w:rFonts w:ascii="Times New Roman" w:hAnsi="Times New Roman" w:cs="Times New Roman"/>
          <w:sz w:val="24"/>
          <w:szCs w:val="24"/>
        </w:rPr>
        <w:t>ТОВ «АРМБУДСЕРВІС»</w:t>
      </w:r>
      <w:r w:rsidRPr="00A608BF">
        <w:rPr>
          <w:rFonts w:ascii="Times New Roman" w:hAnsi="Times New Roman" w:cs="Times New Roman"/>
          <w:sz w:val="24"/>
          <w:szCs w:val="24"/>
        </w:rPr>
        <w:t>, з яким Замовник уклав договір підряду від 15.05.2019 № 6-2019</w:t>
      </w:r>
      <w:r w:rsidR="00811AF7"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на загальну суму </w:t>
      </w:r>
      <w:r w:rsidR="00811AF7" w:rsidRPr="00A608BF">
        <w:rPr>
          <w:rFonts w:ascii="Times New Roman" w:hAnsi="Times New Roman" w:cs="Times New Roman"/>
          <w:sz w:val="24"/>
          <w:szCs w:val="24"/>
        </w:rPr>
        <w:t xml:space="preserve">3 499 000,00 грн </w:t>
      </w:r>
      <w:r w:rsidR="008A79FE">
        <w:rPr>
          <w:rFonts w:ascii="Times New Roman" w:hAnsi="Times New Roman" w:cs="Times New Roman"/>
          <w:sz w:val="24"/>
          <w:szCs w:val="24"/>
        </w:rPr>
        <w:t>і</w:t>
      </w:r>
      <w:r w:rsidR="00811AF7" w:rsidRPr="00A608BF">
        <w:rPr>
          <w:rFonts w:ascii="Times New Roman" w:hAnsi="Times New Roman" w:cs="Times New Roman"/>
          <w:sz w:val="24"/>
          <w:szCs w:val="24"/>
        </w:rPr>
        <w:t>з ПДВ.</w:t>
      </w:r>
    </w:p>
    <w:p w14:paraId="4D848F55" w14:textId="77777777" w:rsidR="00811AF7" w:rsidRPr="00A608BF" w:rsidRDefault="002342FE"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Торги-11 (</w:t>
      </w:r>
      <w:r w:rsidR="00811AF7" w:rsidRPr="00A608BF">
        <w:rPr>
          <w:rFonts w:ascii="Times New Roman" w:hAnsi="Times New Roman" w:cs="Times New Roman"/>
          <w:b/>
          <w:sz w:val="24"/>
          <w:szCs w:val="24"/>
        </w:rPr>
        <w:t>оголошення UA-2019-04-03-001056-a</w:t>
      </w:r>
      <w:r w:rsidRPr="00A608BF">
        <w:rPr>
          <w:rFonts w:ascii="Times New Roman" w:hAnsi="Times New Roman" w:cs="Times New Roman"/>
          <w:b/>
          <w:sz w:val="24"/>
          <w:szCs w:val="24"/>
        </w:rPr>
        <w:t>):</w:t>
      </w:r>
    </w:p>
    <w:p w14:paraId="717B8C6A" w14:textId="77777777" w:rsidR="00811AF7" w:rsidRPr="00A608BF" w:rsidRDefault="005E4CD0"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2BC6A4DD" w14:textId="77777777" w:rsidR="00811AF7" w:rsidRPr="00A608BF" w:rsidRDefault="005E4CD0"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інцевий строк подання тендерних пропозицій – 22 квітня 2019</w:t>
      </w:r>
      <w:r w:rsidRPr="00A608BF">
        <w:rPr>
          <w:rFonts w:ascii="Times New Roman" w:hAnsi="Times New Roman" w:cs="Times New Roman"/>
          <w:sz w:val="24"/>
          <w:szCs w:val="24"/>
        </w:rPr>
        <w:t xml:space="preserve"> р</w:t>
      </w:r>
      <w:r w:rsidR="00811AF7" w:rsidRPr="00A608BF">
        <w:rPr>
          <w:rFonts w:ascii="Times New Roman" w:hAnsi="Times New Roman" w:cs="Times New Roman"/>
          <w:sz w:val="24"/>
          <w:szCs w:val="24"/>
        </w:rPr>
        <w:t>.</w:t>
      </w:r>
      <w:r w:rsidRPr="00A608BF">
        <w:rPr>
          <w:rFonts w:ascii="Times New Roman" w:hAnsi="Times New Roman" w:cs="Times New Roman"/>
          <w:sz w:val="24"/>
          <w:szCs w:val="24"/>
        </w:rPr>
        <w:t>;</w:t>
      </w:r>
    </w:p>
    <w:p w14:paraId="7EAF6A8E" w14:textId="77777777" w:rsidR="00811AF7" w:rsidRPr="00A608BF" w:rsidRDefault="005E4CD0"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очаток електронного аукціону – 23 квітня 2019 15:00.</w:t>
      </w:r>
    </w:p>
    <w:p w14:paraId="2A97B33D" w14:textId="77777777" w:rsidR="005E4CD0" w:rsidRPr="00A608BF" w:rsidRDefault="005E4CD0"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Для участі в Торгах-11 надан</w:t>
      </w:r>
      <w:r w:rsidR="008A79FE">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F402BA" w:rsidRPr="00A608BF">
        <w:rPr>
          <w:rFonts w:ascii="Times New Roman" w:hAnsi="Times New Roman" w:cs="Times New Roman"/>
          <w:sz w:val="24"/>
          <w:szCs w:val="24"/>
        </w:rPr>
        <w:t>:</w:t>
      </w:r>
    </w:p>
    <w:p w14:paraId="18C3E322" w14:textId="77777777" w:rsidR="00811AF7" w:rsidRPr="00A608BF" w:rsidRDefault="005E4CD0"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 xml:space="preserve">Таблиця 11 </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685"/>
        <w:gridCol w:w="1534"/>
        <w:gridCol w:w="1585"/>
        <w:gridCol w:w="1127"/>
        <w:gridCol w:w="1350"/>
      </w:tblGrid>
      <w:tr w:rsidR="00745DB0" w:rsidRPr="00A608BF" w14:paraId="57E24529" w14:textId="77777777" w:rsidTr="000A5803">
        <w:trPr>
          <w:trHeight w:val="283"/>
          <w:tblHeader/>
        </w:trPr>
        <w:tc>
          <w:tcPr>
            <w:tcW w:w="263" w:type="pct"/>
            <w:shd w:val="clear" w:color="auto" w:fill="auto"/>
          </w:tcPr>
          <w:p w14:paraId="2DED5D21" w14:textId="77777777" w:rsidR="002669A6" w:rsidRPr="00A608BF" w:rsidRDefault="002669A6"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xml:space="preserve">№ </w:t>
            </w:r>
            <w:r w:rsidR="00ED1101" w:rsidRPr="00A608BF">
              <w:rPr>
                <w:rFonts w:ascii="Times New Roman" w:hAnsi="Times New Roman" w:cs="Times New Roman"/>
                <w:sz w:val="20"/>
                <w:szCs w:val="22"/>
              </w:rPr>
              <w:t>п</w:t>
            </w:r>
            <w:r w:rsidRPr="00A608BF">
              <w:rPr>
                <w:rFonts w:ascii="Times New Roman" w:hAnsi="Times New Roman" w:cs="Times New Roman"/>
                <w:sz w:val="20"/>
                <w:szCs w:val="22"/>
              </w:rPr>
              <w:t>/п</w:t>
            </w:r>
          </w:p>
        </w:tc>
        <w:tc>
          <w:tcPr>
            <w:tcW w:w="1880" w:type="pct"/>
            <w:shd w:val="clear" w:color="auto" w:fill="auto"/>
          </w:tcPr>
          <w:p w14:paraId="061A834C" w14:textId="77777777" w:rsidR="002669A6" w:rsidRPr="00A608BF" w:rsidRDefault="002669A6"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Назва суб’єкта господарювання</w:t>
            </w:r>
          </w:p>
        </w:tc>
        <w:tc>
          <w:tcPr>
            <w:tcW w:w="783" w:type="pct"/>
            <w:shd w:val="clear" w:color="auto" w:fill="auto"/>
          </w:tcPr>
          <w:p w14:paraId="422BB8F3" w14:textId="77777777" w:rsidR="002669A6" w:rsidRPr="00A608BF" w:rsidRDefault="002669A6"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Первинна пропозиція, грн</w:t>
            </w:r>
          </w:p>
        </w:tc>
        <w:tc>
          <w:tcPr>
            <w:tcW w:w="809" w:type="pct"/>
            <w:shd w:val="clear" w:color="auto" w:fill="auto"/>
          </w:tcPr>
          <w:p w14:paraId="226320EA" w14:textId="77777777" w:rsidR="002669A6" w:rsidRPr="00A608BF" w:rsidRDefault="002669A6"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Остаточна пропозиція, грн</w:t>
            </w:r>
          </w:p>
        </w:tc>
        <w:tc>
          <w:tcPr>
            <w:tcW w:w="575" w:type="pct"/>
            <w:tcBorders>
              <w:top w:val="single" w:sz="4" w:space="0" w:color="auto"/>
              <w:left w:val="single" w:sz="4" w:space="0" w:color="auto"/>
              <w:bottom w:val="single" w:sz="4" w:space="0" w:color="auto"/>
              <w:right w:val="single" w:sz="4" w:space="0" w:color="auto"/>
            </w:tcBorders>
          </w:tcPr>
          <w:p w14:paraId="4FF2744B" w14:textId="77777777" w:rsidR="002669A6" w:rsidRPr="00A608BF" w:rsidRDefault="002669A6" w:rsidP="00A608BF">
            <w:pPr>
              <w:widowControl w:val="0"/>
              <w:spacing w:before="0"/>
              <w:ind w:left="-57" w:right="-57" w:firstLine="0"/>
              <w:jc w:val="center"/>
              <w:rPr>
                <w:rFonts w:ascii="Times New Roman" w:hAnsi="Times New Roman" w:cs="Times New Roman"/>
                <w:sz w:val="20"/>
                <w:lang w:val="ru-RU"/>
              </w:rPr>
            </w:pPr>
            <w:r w:rsidRPr="00A608BF">
              <w:rPr>
                <w:rFonts w:ascii="Times New Roman" w:hAnsi="Times New Roman" w:cs="Times New Roman"/>
                <w:sz w:val="20"/>
                <w:lang w:val="ru-RU"/>
              </w:rPr>
              <w:t xml:space="preserve">% </w:t>
            </w:r>
            <w:proofErr w:type="spellStart"/>
            <w:r w:rsidRPr="00A608BF">
              <w:rPr>
                <w:rFonts w:ascii="Times New Roman" w:hAnsi="Times New Roman" w:cs="Times New Roman"/>
                <w:sz w:val="20"/>
                <w:lang w:val="ru-RU"/>
              </w:rPr>
              <w:t>зниження</w:t>
            </w:r>
            <w:proofErr w:type="spellEnd"/>
          </w:p>
        </w:tc>
        <w:tc>
          <w:tcPr>
            <w:tcW w:w="689" w:type="pct"/>
            <w:tcBorders>
              <w:top w:val="single" w:sz="4" w:space="0" w:color="auto"/>
              <w:left w:val="single" w:sz="4" w:space="0" w:color="auto"/>
              <w:bottom w:val="single" w:sz="4" w:space="0" w:color="auto"/>
              <w:right w:val="single" w:sz="4" w:space="0" w:color="auto"/>
            </w:tcBorders>
          </w:tcPr>
          <w:p w14:paraId="23643F6F" w14:textId="77777777" w:rsidR="002669A6" w:rsidRPr="00A608BF" w:rsidRDefault="002669A6" w:rsidP="00A608BF">
            <w:pPr>
              <w:widowControl w:val="0"/>
              <w:spacing w:before="0"/>
              <w:ind w:left="-57" w:right="-57" w:firstLine="0"/>
              <w:jc w:val="center"/>
              <w:rPr>
                <w:rFonts w:ascii="Times New Roman" w:hAnsi="Times New Roman" w:cs="Times New Roman"/>
                <w:sz w:val="20"/>
                <w:lang w:val="ru-RU"/>
              </w:rPr>
            </w:pPr>
            <w:proofErr w:type="spellStart"/>
            <w:r w:rsidRPr="00A608BF">
              <w:rPr>
                <w:rFonts w:ascii="Times New Roman" w:hAnsi="Times New Roman" w:cs="Times New Roman"/>
                <w:sz w:val="20"/>
                <w:lang w:val="ru-RU"/>
              </w:rPr>
              <w:t>Розкриття</w:t>
            </w:r>
            <w:proofErr w:type="spellEnd"/>
          </w:p>
        </w:tc>
      </w:tr>
      <w:tr w:rsidR="00745DB0" w:rsidRPr="00A608BF" w14:paraId="7BA08D88" w14:textId="77777777" w:rsidTr="000A5803">
        <w:trPr>
          <w:trHeight w:val="283"/>
        </w:trPr>
        <w:tc>
          <w:tcPr>
            <w:tcW w:w="263" w:type="pct"/>
            <w:shd w:val="clear" w:color="auto" w:fill="auto"/>
          </w:tcPr>
          <w:p w14:paraId="1E842CCF"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1</w:t>
            </w:r>
          </w:p>
        </w:tc>
        <w:tc>
          <w:tcPr>
            <w:tcW w:w="1880" w:type="pct"/>
            <w:shd w:val="clear" w:color="auto" w:fill="auto"/>
          </w:tcPr>
          <w:p w14:paraId="4FB7BECA"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783" w:type="pct"/>
            <w:shd w:val="clear" w:color="auto" w:fill="auto"/>
          </w:tcPr>
          <w:p w14:paraId="571F310F"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3 600 000,00</w:t>
            </w:r>
          </w:p>
        </w:tc>
        <w:tc>
          <w:tcPr>
            <w:tcW w:w="809" w:type="pct"/>
            <w:shd w:val="clear" w:color="auto" w:fill="auto"/>
          </w:tcPr>
          <w:p w14:paraId="62A9F8F2"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3 600 000,00</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2DC0365B" w14:textId="77777777" w:rsidR="00F52CB1" w:rsidRPr="00A608BF" w:rsidRDefault="00F52CB1"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0,0</w:t>
            </w:r>
          </w:p>
        </w:tc>
        <w:tc>
          <w:tcPr>
            <w:tcW w:w="689" w:type="pct"/>
          </w:tcPr>
          <w:p w14:paraId="41F1FDC0" w14:textId="77777777" w:rsidR="00F52CB1" w:rsidRPr="00A608BF" w:rsidRDefault="00D360FE"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745DB0" w:rsidRPr="00A608BF" w14:paraId="5CCC8FB7" w14:textId="77777777" w:rsidTr="000A5803">
        <w:trPr>
          <w:trHeight w:val="283"/>
        </w:trPr>
        <w:tc>
          <w:tcPr>
            <w:tcW w:w="263" w:type="pct"/>
            <w:shd w:val="clear" w:color="auto" w:fill="auto"/>
          </w:tcPr>
          <w:p w14:paraId="596291FE"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2</w:t>
            </w:r>
          </w:p>
        </w:tc>
        <w:tc>
          <w:tcPr>
            <w:tcW w:w="1880" w:type="pct"/>
            <w:shd w:val="clear" w:color="auto" w:fill="auto"/>
          </w:tcPr>
          <w:p w14:paraId="35879338"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783" w:type="pct"/>
            <w:shd w:val="clear" w:color="auto" w:fill="auto"/>
          </w:tcPr>
          <w:p w14:paraId="2D278BEF"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3 694 000,00</w:t>
            </w:r>
          </w:p>
        </w:tc>
        <w:tc>
          <w:tcPr>
            <w:tcW w:w="809" w:type="pct"/>
            <w:shd w:val="clear" w:color="auto" w:fill="auto"/>
          </w:tcPr>
          <w:p w14:paraId="61301954"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3 600 000,00</w:t>
            </w:r>
          </w:p>
        </w:tc>
        <w:tc>
          <w:tcPr>
            <w:tcW w:w="575" w:type="pct"/>
            <w:tcBorders>
              <w:top w:val="nil"/>
              <w:left w:val="single" w:sz="4" w:space="0" w:color="auto"/>
              <w:bottom w:val="single" w:sz="4" w:space="0" w:color="auto"/>
              <w:right w:val="single" w:sz="4" w:space="0" w:color="auto"/>
            </w:tcBorders>
            <w:shd w:val="clear" w:color="auto" w:fill="auto"/>
          </w:tcPr>
          <w:p w14:paraId="0D488CA0" w14:textId="77777777" w:rsidR="00F52CB1" w:rsidRPr="00A608BF" w:rsidRDefault="00F52CB1"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2,5</w:t>
            </w:r>
          </w:p>
        </w:tc>
        <w:tc>
          <w:tcPr>
            <w:tcW w:w="689" w:type="pct"/>
          </w:tcPr>
          <w:p w14:paraId="33479930" w14:textId="77777777" w:rsidR="00F52CB1" w:rsidRPr="00A608BF" w:rsidRDefault="00D360FE"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переможець</w:t>
            </w:r>
          </w:p>
        </w:tc>
      </w:tr>
      <w:tr w:rsidR="00745DB0" w:rsidRPr="00A608BF" w14:paraId="5226F439" w14:textId="77777777" w:rsidTr="000A5803">
        <w:trPr>
          <w:trHeight w:val="283"/>
        </w:trPr>
        <w:tc>
          <w:tcPr>
            <w:tcW w:w="263" w:type="pct"/>
            <w:shd w:val="clear" w:color="auto" w:fill="auto"/>
          </w:tcPr>
          <w:p w14:paraId="2EB2520C"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w:t>
            </w:r>
          </w:p>
        </w:tc>
        <w:tc>
          <w:tcPr>
            <w:tcW w:w="1880" w:type="pct"/>
            <w:shd w:val="clear" w:color="auto" w:fill="auto"/>
          </w:tcPr>
          <w:p w14:paraId="0A0265C9"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ДП «Луганський облавтодор»</w:t>
            </w:r>
          </w:p>
        </w:tc>
        <w:tc>
          <w:tcPr>
            <w:tcW w:w="783" w:type="pct"/>
            <w:shd w:val="clear" w:color="auto" w:fill="auto"/>
          </w:tcPr>
          <w:p w14:paraId="1907982E"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3 736 622,69</w:t>
            </w:r>
          </w:p>
        </w:tc>
        <w:tc>
          <w:tcPr>
            <w:tcW w:w="809" w:type="pct"/>
            <w:shd w:val="clear" w:color="auto" w:fill="auto"/>
          </w:tcPr>
          <w:p w14:paraId="5365CD1D" w14:textId="77777777" w:rsidR="00F52CB1" w:rsidRPr="00A608BF" w:rsidRDefault="00F52CB1"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3 690 000,00</w:t>
            </w:r>
          </w:p>
        </w:tc>
        <w:tc>
          <w:tcPr>
            <w:tcW w:w="575" w:type="pct"/>
            <w:tcBorders>
              <w:top w:val="nil"/>
              <w:left w:val="single" w:sz="4" w:space="0" w:color="auto"/>
              <w:bottom w:val="single" w:sz="4" w:space="0" w:color="auto"/>
              <w:right w:val="single" w:sz="4" w:space="0" w:color="auto"/>
            </w:tcBorders>
            <w:shd w:val="clear" w:color="auto" w:fill="auto"/>
          </w:tcPr>
          <w:p w14:paraId="037AB86A" w14:textId="77777777" w:rsidR="00F52CB1" w:rsidRPr="00A608BF" w:rsidRDefault="00F52CB1"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1,2</w:t>
            </w:r>
          </w:p>
        </w:tc>
        <w:tc>
          <w:tcPr>
            <w:tcW w:w="689" w:type="pct"/>
          </w:tcPr>
          <w:p w14:paraId="16017D0C" w14:textId="77777777" w:rsidR="00F52CB1" w:rsidRPr="00A608BF" w:rsidRDefault="00D360FE"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w:t>
            </w:r>
          </w:p>
        </w:tc>
      </w:tr>
    </w:tbl>
    <w:p w14:paraId="3B7417C2" w14:textId="77777777" w:rsidR="00D360FE" w:rsidRPr="00A608BF" w:rsidRDefault="00D360FE" w:rsidP="00A608BF">
      <w:pPr>
        <w:pStyle w:val="38"/>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Тендерн</w:t>
      </w:r>
      <w:r w:rsidR="00141B89" w:rsidRPr="00A608BF">
        <w:rPr>
          <w:rFonts w:ascii="Times New Roman" w:hAnsi="Times New Roman" w:cs="Times New Roman"/>
          <w:sz w:val="24"/>
          <w:szCs w:val="24"/>
        </w:rPr>
        <w:t>а</w:t>
      </w:r>
      <w:r w:rsidRPr="00A608BF">
        <w:rPr>
          <w:rFonts w:ascii="Times New Roman" w:hAnsi="Times New Roman" w:cs="Times New Roman"/>
          <w:sz w:val="24"/>
          <w:szCs w:val="24"/>
        </w:rPr>
        <w:t xml:space="preserve"> пропозиці</w:t>
      </w:r>
      <w:r w:rsidR="00141B89" w:rsidRPr="00A608BF">
        <w:rPr>
          <w:rFonts w:ascii="Times New Roman" w:hAnsi="Times New Roman" w:cs="Times New Roman"/>
          <w:sz w:val="24"/>
          <w:szCs w:val="24"/>
        </w:rPr>
        <w:t>я</w:t>
      </w:r>
      <w:r w:rsidRPr="00A608BF">
        <w:rPr>
          <w:rFonts w:ascii="Times New Roman" w:hAnsi="Times New Roman" w:cs="Times New Roman"/>
          <w:sz w:val="24"/>
          <w:szCs w:val="24"/>
        </w:rPr>
        <w:t xml:space="preserve"> ТОВ «БЕНЕФІТ ЕКСПЛОРЕЙШН», яка за результатами аукціону визнана найкращою, Замовником відхилена як така, що не відповідає вимогам тендерної документації – відсутні документи, які вимагалис</w:t>
      </w:r>
      <w:r w:rsidR="008A79FE">
        <w:rPr>
          <w:rFonts w:ascii="Times New Roman" w:hAnsi="Times New Roman" w:cs="Times New Roman"/>
          <w:sz w:val="24"/>
          <w:szCs w:val="24"/>
        </w:rPr>
        <w:t>я в</w:t>
      </w:r>
      <w:r w:rsidRPr="00A608BF">
        <w:rPr>
          <w:rFonts w:ascii="Times New Roman" w:hAnsi="Times New Roman" w:cs="Times New Roman"/>
          <w:sz w:val="24"/>
          <w:szCs w:val="24"/>
        </w:rPr>
        <w:t xml:space="preserve"> тендерн</w:t>
      </w:r>
      <w:r w:rsidR="008A79FE">
        <w:rPr>
          <w:rFonts w:ascii="Times New Roman" w:hAnsi="Times New Roman" w:cs="Times New Roman"/>
          <w:sz w:val="24"/>
          <w:szCs w:val="24"/>
        </w:rPr>
        <w:t>ій</w:t>
      </w:r>
      <w:r w:rsidRPr="00A608BF">
        <w:rPr>
          <w:rFonts w:ascii="Times New Roman" w:hAnsi="Times New Roman" w:cs="Times New Roman"/>
          <w:sz w:val="24"/>
          <w:szCs w:val="24"/>
        </w:rPr>
        <w:t xml:space="preserve"> документаці</w:t>
      </w:r>
      <w:r w:rsidR="008A79FE">
        <w:rPr>
          <w:rFonts w:ascii="Times New Roman" w:hAnsi="Times New Roman" w:cs="Times New Roman"/>
          <w:sz w:val="24"/>
          <w:szCs w:val="24"/>
        </w:rPr>
        <w:t>ї</w:t>
      </w:r>
      <w:r w:rsidRPr="00A608BF">
        <w:rPr>
          <w:rFonts w:ascii="Times New Roman" w:hAnsi="Times New Roman" w:cs="Times New Roman"/>
          <w:sz w:val="24"/>
          <w:szCs w:val="24"/>
        </w:rPr>
        <w:t xml:space="preserve"> (протокол засідання тендерного комітету Замовника від 25.04.2019).</w:t>
      </w:r>
    </w:p>
    <w:p w14:paraId="6FC03A47" w14:textId="77777777" w:rsidR="00D360FE" w:rsidRPr="00A608BF" w:rsidRDefault="00D360FE"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8A79FE">
        <w:rPr>
          <w:rFonts w:ascii="Times New Roman" w:hAnsi="Times New Roman" w:cs="Times New Roman"/>
          <w:sz w:val="24"/>
          <w:szCs w:val="24"/>
        </w:rPr>
        <w:t>у</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Торгах-1</w:t>
      </w:r>
      <w:r w:rsidR="00B70BD4" w:rsidRPr="00A608BF">
        <w:rPr>
          <w:rFonts w:ascii="Times New Roman" w:hAnsi="Times New Roman" w:cs="Times New Roman"/>
          <w:sz w:val="24"/>
          <w:szCs w:val="24"/>
        </w:rPr>
        <w:t>1</w:t>
      </w:r>
      <w:r w:rsidRPr="00A608BF">
        <w:rPr>
          <w:rFonts w:ascii="Times New Roman" w:hAnsi="Times New Roman" w:cs="Times New Roman"/>
          <w:sz w:val="24"/>
          <w:szCs w:val="24"/>
        </w:rPr>
        <w:t xml:space="preserve"> визнано ТОВ «АРМБУДСЕРВІС», з яким Замовник уклав договір підряду від 15.05.2019 № 8-2019 на загальну суму 3 600 000,00 грн </w:t>
      </w:r>
      <w:r w:rsidR="008A79FE">
        <w:rPr>
          <w:rFonts w:ascii="Times New Roman" w:hAnsi="Times New Roman" w:cs="Times New Roman"/>
          <w:sz w:val="24"/>
          <w:szCs w:val="24"/>
        </w:rPr>
        <w:t>і</w:t>
      </w:r>
      <w:r w:rsidRPr="00A608BF">
        <w:rPr>
          <w:rFonts w:ascii="Times New Roman" w:hAnsi="Times New Roman" w:cs="Times New Roman"/>
          <w:sz w:val="24"/>
          <w:szCs w:val="24"/>
        </w:rPr>
        <w:t>з ПДВ.</w:t>
      </w:r>
    </w:p>
    <w:p w14:paraId="3C88969A" w14:textId="77777777" w:rsidR="00811AF7" w:rsidRPr="00A608BF" w:rsidRDefault="008E0A86"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Торги-12 (</w:t>
      </w:r>
      <w:r w:rsidR="00811AF7" w:rsidRPr="00A608BF">
        <w:rPr>
          <w:rFonts w:ascii="Times New Roman" w:hAnsi="Times New Roman" w:cs="Times New Roman"/>
          <w:b/>
          <w:sz w:val="24"/>
          <w:szCs w:val="24"/>
        </w:rPr>
        <w:t>оголошення UA-2019-04-02-000826-a</w:t>
      </w:r>
      <w:r w:rsidRPr="00A608BF">
        <w:rPr>
          <w:rFonts w:ascii="Times New Roman" w:hAnsi="Times New Roman" w:cs="Times New Roman"/>
          <w:b/>
          <w:sz w:val="24"/>
          <w:szCs w:val="24"/>
        </w:rPr>
        <w:t>):</w:t>
      </w:r>
    </w:p>
    <w:p w14:paraId="5F065F7F" w14:textId="77777777" w:rsidR="00811AF7" w:rsidRPr="00A608BF" w:rsidRDefault="008E0A86"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w:t>
      </w:r>
      <w:r w:rsidR="00811AF7" w:rsidRPr="00A608BF">
        <w:rPr>
          <w:rFonts w:ascii="Times New Roman" w:hAnsi="Times New Roman" w:cs="Times New Roman"/>
          <w:sz w:val="24"/>
          <w:szCs w:val="24"/>
        </w:rPr>
        <w:t>чікувана вартість закупівлі – 3 926 104,80 грн</w:t>
      </w:r>
      <w:r w:rsidRPr="00A608BF">
        <w:rPr>
          <w:rFonts w:ascii="Times New Roman" w:hAnsi="Times New Roman" w:cs="Times New Roman"/>
          <w:sz w:val="24"/>
          <w:szCs w:val="24"/>
        </w:rPr>
        <w:t>;</w:t>
      </w:r>
    </w:p>
    <w:p w14:paraId="128A64E7" w14:textId="77777777" w:rsidR="00811AF7" w:rsidRPr="00A608BF" w:rsidRDefault="008E0A86"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w:t>
      </w:r>
      <w:r w:rsidR="00811AF7" w:rsidRPr="00A608BF">
        <w:rPr>
          <w:rFonts w:ascii="Times New Roman" w:hAnsi="Times New Roman" w:cs="Times New Roman"/>
          <w:sz w:val="24"/>
          <w:szCs w:val="24"/>
        </w:rPr>
        <w:t xml:space="preserve">інцевий строк подання тендерних пропозицій – 19 квітня 2019 </w:t>
      </w:r>
      <w:r w:rsidRPr="00A608BF">
        <w:rPr>
          <w:rFonts w:ascii="Times New Roman" w:hAnsi="Times New Roman" w:cs="Times New Roman"/>
          <w:sz w:val="24"/>
          <w:szCs w:val="24"/>
        </w:rPr>
        <w:t>р.;</w:t>
      </w:r>
    </w:p>
    <w:p w14:paraId="624DBC9F" w14:textId="77777777" w:rsidR="00811AF7" w:rsidRPr="00A608BF" w:rsidRDefault="008E0A86"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п</w:t>
      </w:r>
      <w:r w:rsidR="00811AF7" w:rsidRPr="00A608BF">
        <w:rPr>
          <w:rFonts w:ascii="Times New Roman" w:hAnsi="Times New Roman" w:cs="Times New Roman"/>
          <w:sz w:val="24"/>
          <w:szCs w:val="24"/>
        </w:rPr>
        <w:t xml:space="preserve">очаток електронного аукціону – 22 квітня 2019 </w:t>
      </w:r>
      <w:r w:rsidRPr="00A608BF">
        <w:rPr>
          <w:rFonts w:ascii="Times New Roman" w:hAnsi="Times New Roman" w:cs="Times New Roman"/>
          <w:sz w:val="24"/>
          <w:szCs w:val="24"/>
        </w:rPr>
        <w:t>р.</w:t>
      </w:r>
    </w:p>
    <w:p w14:paraId="5B49FD45" w14:textId="77777777" w:rsidR="008A0563" w:rsidRPr="00A608BF" w:rsidRDefault="008A0563" w:rsidP="00A608BF">
      <w:pPr>
        <w:pStyle w:val="38"/>
        <w:widowControl w:val="0"/>
        <w:numPr>
          <w:ilvl w:val="0"/>
          <w:numId w:val="2"/>
        </w:numPr>
        <w:tabs>
          <w:tab w:val="num" w:pos="567"/>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З метою участі </w:t>
      </w:r>
      <w:r w:rsidR="008A79FE">
        <w:rPr>
          <w:rFonts w:ascii="Times New Roman" w:hAnsi="Times New Roman" w:cs="Times New Roman"/>
          <w:sz w:val="24"/>
          <w:szCs w:val="24"/>
        </w:rPr>
        <w:t>в</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Торгах-12 надан</w:t>
      </w:r>
      <w:r w:rsidR="008A79FE">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F402BA" w:rsidRPr="00A608BF">
        <w:rPr>
          <w:rFonts w:ascii="Times New Roman" w:hAnsi="Times New Roman" w:cs="Times New Roman"/>
          <w:sz w:val="24"/>
          <w:szCs w:val="24"/>
        </w:rPr>
        <w:t>:</w:t>
      </w:r>
    </w:p>
    <w:p w14:paraId="40863448" w14:textId="77777777" w:rsidR="00811AF7" w:rsidRPr="00A608BF" w:rsidRDefault="008A0563"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 xml:space="preserve">Таблиця 12 </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798"/>
        <w:gridCol w:w="1471"/>
        <w:gridCol w:w="1675"/>
        <w:gridCol w:w="1106"/>
        <w:gridCol w:w="1299"/>
      </w:tblGrid>
      <w:tr w:rsidR="006441D7" w:rsidRPr="00A608BF" w14:paraId="6269D1F1" w14:textId="77777777" w:rsidTr="000A5803">
        <w:trPr>
          <w:trHeight w:val="283"/>
          <w:tblHeader/>
        </w:trPr>
        <w:tc>
          <w:tcPr>
            <w:tcW w:w="233" w:type="pct"/>
            <w:shd w:val="clear" w:color="auto" w:fill="auto"/>
          </w:tcPr>
          <w:p w14:paraId="77907D6D" w14:textId="77777777" w:rsidR="008A0563" w:rsidRPr="00A608BF" w:rsidRDefault="008A05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xml:space="preserve">№ </w:t>
            </w:r>
            <w:r w:rsidR="00ED1101" w:rsidRPr="00A608BF">
              <w:rPr>
                <w:rFonts w:ascii="Times New Roman" w:hAnsi="Times New Roman" w:cs="Times New Roman"/>
                <w:sz w:val="20"/>
                <w:szCs w:val="22"/>
              </w:rPr>
              <w:t>п</w:t>
            </w:r>
            <w:r w:rsidRPr="00A608BF">
              <w:rPr>
                <w:rFonts w:ascii="Times New Roman" w:hAnsi="Times New Roman" w:cs="Times New Roman"/>
                <w:sz w:val="20"/>
                <w:szCs w:val="22"/>
              </w:rPr>
              <w:t>/п</w:t>
            </w:r>
          </w:p>
        </w:tc>
        <w:tc>
          <w:tcPr>
            <w:tcW w:w="1937" w:type="pct"/>
            <w:shd w:val="clear" w:color="auto" w:fill="auto"/>
          </w:tcPr>
          <w:p w14:paraId="7D28C58A" w14:textId="77777777" w:rsidR="008A0563" w:rsidRPr="00A608BF" w:rsidRDefault="008A05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Назва суб’єкта господарювання</w:t>
            </w:r>
          </w:p>
        </w:tc>
        <w:tc>
          <w:tcPr>
            <w:tcW w:w="750" w:type="pct"/>
            <w:shd w:val="clear" w:color="auto" w:fill="auto"/>
          </w:tcPr>
          <w:p w14:paraId="202F4495" w14:textId="77777777" w:rsidR="008A0563" w:rsidRPr="00A608BF" w:rsidRDefault="008A05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Первинна пропозиція, грн</w:t>
            </w:r>
          </w:p>
        </w:tc>
        <w:tc>
          <w:tcPr>
            <w:tcW w:w="854" w:type="pct"/>
            <w:shd w:val="clear" w:color="auto" w:fill="auto"/>
          </w:tcPr>
          <w:p w14:paraId="5066CEEF" w14:textId="77777777" w:rsidR="008A0563" w:rsidRPr="00A608BF" w:rsidRDefault="008A0563"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Остаточна пропозиція, грн</w:t>
            </w:r>
          </w:p>
        </w:tc>
        <w:tc>
          <w:tcPr>
            <w:tcW w:w="564" w:type="pct"/>
            <w:tcBorders>
              <w:top w:val="single" w:sz="4" w:space="0" w:color="auto"/>
              <w:left w:val="single" w:sz="4" w:space="0" w:color="auto"/>
              <w:bottom w:val="single" w:sz="4" w:space="0" w:color="auto"/>
              <w:right w:val="single" w:sz="4" w:space="0" w:color="auto"/>
            </w:tcBorders>
          </w:tcPr>
          <w:p w14:paraId="131D999E" w14:textId="77777777" w:rsidR="008A0563" w:rsidRPr="00A608BF" w:rsidRDefault="008A0563" w:rsidP="00A608BF">
            <w:pPr>
              <w:widowControl w:val="0"/>
              <w:spacing w:before="0"/>
              <w:ind w:left="-57" w:right="-57" w:firstLine="0"/>
              <w:jc w:val="center"/>
              <w:rPr>
                <w:rFonts w:ascii="Times New Roman" w:hAnsi="Times New Roman" w:cs="Times New Roman"/>
                <w:sz w:val="20"/>
                <w:lang w:val="ru-RU"/>
              </w:rPr>
            </w:pPr>
            <w:r w:rsidRPr="00A608BF">
              <w:rPr>
                <w:rFonts w:ascii="Times New Roman" w:hAnsi="Times New Roman" w:cs="Times New Roman"/>
                <w:sz w:val="20"/>
                <w:lang w:val="ru-RU"/>
              </w:rPr>
              <w:t xml:space="preserve">% </w:t>
            </w:r>
            <w:proofErr w:type="spellStart"/>
            <w:r w:rsidRPr="00A608BF">
              <w:rPr>
                <w:rFonts w:ascii="Times New Roman" w:hAnsi="Times New Roman" w:cs="Times New Roman"/>
                <w:sz w:val="20"/>
                <w:lang w:val="ru-RU"/>
              </w:rPr>
              <w:t>зниження</w:t>
            </w:r>
            <w:proofErr w:type="spellEnd"/>
          </w:p>
        </w:tc>
        <w:tc>
          <w:tcPr>
            <w:tcW w:w="662" w:type="pct"/>
            <w:tcBorders>
              <w:top w:val="single" w:sz="4" w:space="0" w:color="auto"/>
              <w:left w:val="single" w:sz="4" w:space="0" w:color="auto"/>
              <w:bottom w:val="single" w:sz="4" w:space="0" w:color="auto"/>
              <w:right w:val="single" w:sz="4" w:space="0" w:color="auto"/>
            </w:tcBorders>
          </w:tcPr>
          <w:p w14:paraId="719B005D" w14:textId="77777777" w:rsidR="008A0563" w:rsidRPr="00A608BF" w:rsidRDefault="008A0563" w:rsidP="00A608BF">
            <w:pPr>
              <w:widowControl w:val="0"/>
              <w:spacing w:before="0"/>
              <w:ind w:left="-57" w:right="-57" w:firstLine="0"/>
              <w:jc w:val="center"/>
              <w:rPr>
                <w:rFonts w:ascii="Times New Roman" w:hAnsi="Times New Roman" w:cs="Times New Roman"/>
                <w:sz w:val="20"/>
                <w:lang w:val="ru-RU"/>
              </w:rPr>
            </w:pPr>
            <w:proofErr w:type="spellStart"/>
            <w:r w:rsidRPr="00A608BF">
              <w:rPr>
                <w:rFonts w:ascii="Times New Roman" w:hAnsi="Times New Roman" w:cs="Times New Roman"/>
                <w:sz w:val="20"/>
                <w:lang w:val="ru-RU"/>
              </w:rPr>
              <w:t>Розкриття</w:t>
            </w:r>
            <w:proofErr w:type="spellEnd"/>
          </w:p>
        </w:tc>
      </w:tr>
      <w:tr w:rsidR="006441D7" w:rsidRPr="00A608BF" w14:paraId="03CE722E" w14:textId="77777777" w:rsidTr="000A5803">
        <w:trPr>
          <w:trHeight w:val="283"/>
        </w:trPr>
        <w:tc>
          <w:tcPr>
            <w:tcW w:w="233" w:type="pct"/>
            <w:shd w:val="clear" w:color="auto" w:fill="auto"/>
          </w:tcPr>
          <w:p w14:paraId="10A7E298"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1</w:t>
            </w:r>
          </w:p>
        </w:tc>
        <w:tc>
          <w:tcPr>
            <w:tcW w:w="1937" w:type="pct"/>
            <w:shd w:val="clear" w:color="auto" w:fill="auto"/>
          </w:tcPr>
          <w:p w14:paraId="13ACA51B"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750" w:type="pct"/>
            <w:shd w:val="clear" w:color="auto" w:fill="auto"/>
          </w:tcPr>
          <w:p w14:paraId="6146C603"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3 671 000,00</w:t>
            </w:r>
          </w:p>
        </w:tc>
        <w:tc>
          <w:tcPr>
            <w:tcW w:w="854" w:type="pct"/>
            <w:shd w:val="clear" w:color="auto" w:fill="auto"/>
          </w:tcPr>
          <w:p w14:paraId="73274CAF"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3 297 000,00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5B5CF7C" w14:textId="77777777" w:rsidR="00813E23" w:rsidRPr="00A608BF" w:rsidRDefault="00813E23"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10,2</w:t>
            </w:r>
          </w:p>
        </w:tc>
        <w:tc>
          <w:tcPr>
            <w:tcW w:w="662" w:type="pct"/>
          </w:tcPr>
          <w:p w14:paraId="6AE58FE7" w14:textId="77777777" w:rsidR="00813E23" w:rsidRPr="00A608BF" w:rsidRDefault="00204456"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відхилена</w:t>
            </w:r>
          </w:p>
        </w:tc>
      </w:tr>
      <w:tr w:rsidR="006441D7" w:rsidRPr="00A608BF" w14:paraId="4D0A2D04" w14:textId="77777777" w:rsidTr="000A5803">
        <w:trPr>
          <w:trHeight w:val="283"/>
        </w:trPr>
        <w:tc>
          <w:tcPr>
            <w:tcW w:w="233" w:type="pct"/>
            <w:shd w:val="clear" w:color="auto" w:fill="auto"/>
          </w:tcPr>
          <w:p w14:paraId="21FEF97F"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2</w:t>
            </w:r>
          </w:p>
        </w:tc>
        <w:tc>
          <w:tcPr>
            <w:tcW w:w="1937" w:type="pct"/>
            <w:shd w:val="clear" w:color="auto" w:fill="auto"/>
          </w:tcPr>
          <w:p w14:paraId="4DB64C1C"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750" w:type="pct"/>
            <w:shd w:val="clear" w:color="auto" w:fill="auto"/>
          </w:tcPr>
          <w:p w14:paraId="6592B93E"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3 623 000,00</w:t>
            </w:r>
          </w:p>
        </w:tc>
        <w:tc>
          <w:tcPr>
            <w:tcW w:w="854" w:type="pct"/>
            <w:shd w:val="clear" w:color="auto" w:fill="auto"/>
          </w:tcPr>
          <w:p w14:paraId="48D96F04"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3 298 000,00</w:t>
            </w:r>
          </w:p>
        </w:tc>
        <w:tc>
          <w:tcPr>
            <w:tcW w:w="564" w:type="pct"/>
            <w:tcBorders>
              <w:top w:val="nil"/>
              <w:left w:val="single" w:sz="4" w:space="0" w:color="auto"/>
              <w:bottom w:val="single" w:sz="4" w:space="0" w:color="auto"/>
              <w:right w:val="single" w:sz="4" w:space="0" w:color="auto"/>
            </w:tcBorders>
            <w:shd w:val="clear" w:color="auto" w:fill="auto"/>
          </w:tcPr>
          <w:p w14:paraId="5884D115" w14:textId="77777777" w:rsidR="00813E23" w:rsidRPr="00A608BF" w:rsidRDefault="00813E2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9,0</w:t>
            </w:r>
          </w:p>
        </w:tc>
        <w:tc>
          <w:tcPr>
            <w:tcW w:w="662" w:type="pct"/>
          </w:tcPr>
          <w:p w14:paraId="7A55EA4B" w14:textId="77777777" w:rsidR="00813E23" w:rsidRPr="00A608BF" w:rsidRDefault="00204456"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переможець</w:t>
            </w:r>
          </w:p>
        </w:tc>
      </w:tr>
      <w:tr w:rsidR="006441D7" w:rsidRPr="00A608BF" w14:paraId="1251706C" w14:textId="77777777" w:rsidTr="000A5803">
        <w:trPr>
          <w:trHeight w:val="283"/>
        </w:trPr>
        <w:tc>
          <w:tcPr>
            <w:tcW w:w="233" w:type="pct"/>
            <w:shd w:val="clear" w:color="auto" w:fill="auto"/>
          </w:tcPr>
          <w:p w14:paraId="1A6DD057"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w:t>
            </w:r>
          </w:p>
        </w:tc>
        <w:tc>
          <w:tcPr>
            <w:tcW w:w="1937" w:type="pct"/>
            <w:shd w:val="clear" w:color="auto" w:fill="auto"/>
          </w:tcPr>
          <w:p w14:paraId="01DE63F0"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«ЄВРО-БУД КОМПАНІ»</w:t>
            </w:r>
          </w:p>
        </w:tc>
        <w:tc>
          <w:tcPr>
            <w:tcW w:w="750" w:type="pct"/>
            <w:shd w:val="clear" w:color="auto" w:fill="auto"/>
          </w:tcPr>
          <w:p w14:paraId="4BACA8DB"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3 685 762,14</w:t>
            </w:r>
          </w:p>
        </w:tc>
        <w:tc>
          <w:tcPr>
            <w:tcW w:w="854" w:type="pct"/>
            <w:shd w:val="clear" w:color="auto" w:fill="auto"/>
          </w:tcPr>
          <w:p w14:paraId="39D6BC04"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3 299 000,00</w:t>
            </w:r>
          </w:p>
        </w:tc>
        <w:tc>
          <w:tcPr>
            <w:tcW w:w="564" w:type="pct"/>
            <w:tcBorders>
              <w:top w:val="nil"/>
              <w:left w:val="single" w:sz="4" w:space="0" w:color="auto"/>
              <w:bottom w:val="single" w:sz="4" w:space="0" w:color="auto"/>
              <w:right w:val="single" w:sz="4" w:space="0" w:color="auto"/>
            </w:tcBorders>
            <w:shd w:val="clear" w:color="auto" w:fill="auto"/>
          </w:tcPr>
          <w:p w14:paraId="7DF7C9DB" w14:textId="77777777" w:rsidR="00813E23" w:rsidRPr="00A608BF" w:rsidRDefault="00813E2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10,5</w:t>
            </w:r>
          </w:p>
        </w:tc>
        <w:tc>
          <w:tcPr>
            <w:tcW w:w="662" w:type="pct"/>
          </w:tcPr>
          <w:p w14:paraId="2607BFAF"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p>
        </w:tc>
      </w:tr>
      <w:tr w:rsidR="006441D7" w:rsidRPr="00A608BF" w14:paraId="38439054" w14:textId="77777777" w:rsidTr="000A5803">
        <w:trPr>
          <w:trHeight w:val="283"/>
        </w:trPr>
        <w:tc>
          <w:tcPr>
            <w:tcW w:w="233" w:type="pct"/>
            <w:shd w:val="clear" w:color="auto" w:fill="auto"/>
          </w:tcPr>
          <w:p w14:paraId="59529C86"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4</w:t>
            </w:r>
          </w:p>
        </w:tc>
        <w:tc>
          <w:tcPr>
            <w:tcW w:w="1937" w:type="pct"/>
            <w:shd w:val="clear" w:color="auto" w:fill="auto"/>
          </w:tcPr>
          <w:p w14:paraId="514BB0D9"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ДП «Луганський облавтодор»</w:t>
            </w:r>
          </w:p>
        </w:tc>
        <w:tc>
          <w:tcPr>
            <w:tcW w:w="750" w:type="pct"/>
            <w:shd w:val="clear" w:color="auto" w:fill="auto"/>
          </w:tcPr>
          <w:p w14:paraId="5FCC4B73"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3 724 917,71</w:t>
            </w:r>
          </w:p>
        </w:tc>
        <w:tc>
          <w:tcPr>
            <w:tcW w:w="854" w:type="pct"/>
            <w:shd w:val="clear" w:color="auto" w:fill="auto"/>
          </w:tcPr>
          <w:p w14:paraId="3B7753B8"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3 600 000,00</w:t>
            </w:r>
          </w:p>
        </w:tc>
        <w:tc>
          <w:tcPr>
            <w:tcW w:w="564" w:type="pct"/>
            <w:tcBorders>
              <w:top w:val="nil"/>
              <w:left w:val="single" w:sz="4" w:space="0" w:color="auto"/>
              <w:bottom w:val="single" w:sz="4" w:space="0" w:color="auto"/>
              <w:right w:val="single" w:sz="4" w:space="0" w:color="auto"/>
            </w:tcBorders>
            <w:shd w:val="clear" w:color="auto" w:fill="auto"/>
          </w:tcPr>
          <w:p w14:paraId="6BD3849F" w14:textId="77777777" w:rsidR="00813E23" w:rsidRPr="00A608BF" w:rsidRDefault="00813E23"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3,4</w:t>
            </w:r>
          </w:p>
        </w:tc>
        <w:tc>
          <w:tcPr>
            <w:tcW w:w="662" w:type="pct"/>
          </w:tcPr>
          <w:p w14:paraId="2C93AC3E" w14:textId="77777777" w:rsidR="00813E23" w:rsidRPr="00A608BF" w:rsidRDefault="00813E23" w:rsidP="00A608BF">
            <w:pPr>
              <w:pStyle w:val="38"/>
              <w:widowControl w:val="0"/>
              <w:spacing w:before="0" w:after="0"/>
              <w:ind w:left="-57" w:right="-57" w:firstLine="0"/>
              <w:jc w:val="center"/>
              <w:rPr>
                <w:rFonts w:ascii="Times New Roman" w:hAnsi="Times New Roman" w:cs="Times New Roman"/>
                <w:sz w:val="22"/>
                <w:szCs w:val="22"/>
              </w:rPr>
            </w:pPr>
          </w:p>
        </w:tc>
      </w:tr>
    </w:tbl>
    <w:p w14:paraId="1304BD23" w14:textId="77777777" w:rsidR="00811AF7" w:rsidRPr="00A608BF" w:rsidRDefault="00141B89" w:rsidP="00A608BF">
      <w:pPr>
        <w:pStyle w:val="38"/>
        <w:widowControl w:val="0"/>
        <w:numPr>
          <w:ilvl w:val="0"/>
          <w:numId w:val="2"/>
        </w:numPr>
        <w:tabs>
          <w:tab w:val="num" w:pos="600"/>
        </w:tabs>
        <w:ind w:left="567" w:hanging="567"/>
        <w:rPr>
          <w:rFonts w:ascii="Times New Roman" w:hAnsi="Times New Roman" w:cs="Times New Roman"/>
          <w:sz w:val="24"/>
          <w:szCs w:val="24"/>
        </w:rPr>
      </w:pPr>
      <w:r w:rsidRPr="00A608BF">
        <w:rPr>
          <w:rFonts w:ascii="Times New Roman" w:hAnsi="Times New Roman" w:cs="Times New Roman"/>
          <w:sz w:val="24"/>
          <w:szCs w:val="24"/>
        </w:rPr>
        <w:lastRenderedPageBreak/>
        <w:t>Тендерна пропозиція ТОВ «БЕНЕФІТ ЕКСПЛОРЕЙШН», яка за результатами аукціону визнана найкращою, Замовником відхилена як така, що не відповідає вимогам тендерної документації – відсутні документи, які вимагалис</w:t>
      </w:r>
      <w:r w:rsidR="008A79FE">
        <w:rPr>
          <w:rFonts w:ascii="Times New Roman" w:hAnsi="Times New Roman" w:cs="Times New Roman"/>
          <w:sz w:val="24"/>
          <w:szCs w:val="24"/>
        </w:rPr>
        <w:t>я в</w:t>
      </w:r>
      <w:r w:rsidRPr="00A608BF">
        <w:rPr>
          <w:rFonts w:ascii="Times New Roman" w:hAnsi="Times New Roman" w:cs="Times New Roman"/>
          <w:sz w:val="24"/>
          <w:szCs w:val="24"/>
        </w:rPr>
        <w:t xml:space="preserve"> тендерн</w:t>
      </w:r>
      <w:r w:rsidR="008A79FE">
        <w:rPr>
          <w:rFonts w:ascii="Times New Roman" w:hAnsi="Times New Roman" w:cs="Times New Roman"/>
          <w:sz w:val="24"/>
          <w:szCs w:val="24"/>
        </w:rPr>
        <w:t>ій</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документаці</w:t>
      </w:r>
      <w:r w:rsidR="008A79FE">
        <w:rPr>
          <w:rFonts w:ascii="Times New Roman" w:hAnsi="Times New Roman" w:cs="Times New Roman"/>
          <w:sz w:val="24"/>
          <w:szCs w:val="24"/>
        </w:rPr>
        <w:t>ї</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(протокол засідання тендерного комітету Замовника</w:t>
      </w:r>
      <w:r w:rsidR="00B70BD4" w:rsidRPr="00A608BF">
        <w:rPr>
          <w:rFonts w:ascii="Times New Roman" w:hAnsi="Times New Roman" w:cs="Times New Roman"/>
          <w:sz w:val="24"/>
          <w:szCs w:val="24"/>
        </w:rPr>
        <w:t xml:space="preserve"> від 24.04.2019)</w:t>
      </w:r>
      <w:r w:rsidR="00811AF7" w:rsidRPr="00A608BF">
        <w:rPr>
          <w:rFonts w:ascii="Times New Roman" w:hAnsi="Times New Roman" w:cs="Times New Roman"/>
          <w:sz w:val="24"/>
          <w:szCs w:val="24"/>
        </w:rPr>
        <w:t>.</w:t>
      </w:r>
    </w:p>
    <w:p w14:paraId="37D89A4B" w14:textId="77777777" w:rsidR="00B70BD4" w:rsidRPr="00A608BF" w:rsidRDefault="00B70BD4"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8A79FE">
        <w:rPr>
          <w:rFonts w:ascii="Times New Roman" w:hAnsi="Times New Roman" w:cs="Times New Roman"/>
          <w:sz w:val="24"/>
          <w:szCs w:val="24"/>
        </w:rPr>
        <w:t>у</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Торгах-12 визнано ТОВ «АРМБУДСЕРВІС», з яким Замовник уклав договір підряду від 16.05.2019 № 10-2019 на загальну суму 3 298 000,00 грн </w:t>
      </w:r>
      <w:r w:rsidR="008A79FE">
        <w:rPr>
          <w:rFonts w:ascii="Times New Roman" w:hAnsi="Times New Roman" w:cs="Times New Roman"/>
          <w:sz w:val="24"/>
          <w:szCs w:val="24"/>
        </w:rPr>
        <w:t>і</w:t>
      </w:r>
      <w:r w:rsidRPr="00A608BF">
        <w:rPr>
          <w:rFonts w:ascii="Times New Roman" w:hAnsi="Times New Roman" w:cs="Times New Roman"/>
          <w:sz w:val="24"/>
          <w:szCs w:val="24"/>
        </w:rPr>
        <w:t>з ПДВ.</w:t>
      </w:r>
    </w:p>
    <w:p w14:paraId="0BA3FA07" w14:textId="77777777" w:rsidR="00811AF7" w:rsidRPr="00A608BF" w:rsidRDefault="00B70BD4"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Торги-13 (</w:t>
      </w:r>
      <w:r w:rsidR="00811AF7" w:rsidRPr="00A608BF">
        <w:rPr>
          <w:rFonts w:ascii="Times New Roman" w:hAnsi="Times New Roman" w:cs="Times New Roman"/>
          <w:b/>
          <w:sz w:val="24"/>
          <w:szCs w:val="24"/>
        </w:rPr>
        <w:t>оголошення UA-2019-04-03-001671-a</w:t>
      </w:r>
      <w:r w:rsidRPr="00A608BF">
        <w:rPr>
          <w:rFonts w:ascii="Times New Roman" w:hAnsi="Times New Roman" w:cs="Times New Roman"/>
          <w:b/>
          <w:sz w:val="24"/>
          <w:szCs w:val="24"/>
        </w:rPr>
        <w:t>):</w:t>
      </w:r>
    </w:p>
    <w:p w14:paraId="2CBB9CA9" w14:textId="77777777" w:rsidR="00811AF7" w:rsidRPr="00A608BF" w:rsidRDefault="00B70BD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очікувана </w:t>
      </w:r>
      <w:r w:rsidR="00811AF7" w:rsidRPr="00A608BF">
        <w:rPr>
          <w:rFonts w:ascii="Times New Roman" w:hAnsi="Times New Roman" w:cs="Times New Roman"/>
          <w:sz w:val="24"/>
          <w:szCs w:val="24"/>
        </w:rPr>
        <w:t>вартість закупівлі – 3 926 104,80 грн</w:t>
      </w:r>
      <w:r w:rsidRPr="00A608BF">
        <w:rPr>
          <w:rFonts w:ascii="Times New Roman" w:hAnsi="Times New Roman" w:cs="Times New Roman"/>
          <w:sz w:val="24"/>
          <w:szCs w:val="24"/>
        </w:rPr>
        <w:t>;</w:t>
      </w:r>
    </w:p>
    <w:p w14:paraId="3475C920" w14:textId="77777777" w:rsidR="00811AF7" w:rsidRPr="00A608BF" w:rsidRDefault="00B70BD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кінцевий </w:t>
      </w:r>
      <w:r w:rsidR="00811AF7" w:rsidRPr="00A608BF">
        <w:rPr>
          <w:rFonts w:ascii="Times New Roman" w:hAnsi="Times New Roman" w:cs="Times New Roman"/>
          <w:sz w:val="24"/>
          <w:szCs w:val="24"/>
        </w:rPr>
        <w:t xml:space="preserve">строк подання тендерних пропозицій – 22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r w:rsidRPr="00A608BF">
        <w:rPr>
          <w:rFonts w:ascii="Times New Roman" w:hAnsi="Times New Roman" w:cs="Times New Roman"/>
          <w:sz w:val="24"/>
          <w:szCs w:val="24"/>
        </w:rPr>
        <w:t>;</w:t>
      </w:r>
    </w:p>
    <w:p w14:paraId="25B1A047" w14:textId="77777777" w:rsidR="00811AF7" w:rsidRPr="00A608BF" w:rsidRDefault="00B70BD4"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початок </w:t>
      </w:r>
      <w:r w:rsidR="00811AF7" w:rsidRPr="00A608BF">
        <w:rPr>
          <w:rFonts w:ascii="Times New Roman" w:hAnsi="Times New Roman" w:cs="Times New Roman"/>
          <w:sz w:val="24"/>
          <w:szCs w:val="24"/>
        </w:rPr>
        <w:t xml:space="preserve">електронного аукціону – 23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2A5E7A7E" w14:textId="77777777" w:rsidR="00811AF7" w:rsidRPr="00A608BF" w:rsidRDefault="00B70BD4" w:rsidP="00A608BF">
      <w:pPr>
        <w:pStyle w:val="38"/>
        <w:widowControl w:val="0"/>
        <w:numPr>
          <w:ilvl w:val="0"/>
          <w:numId w:val="2"/>
        </w:numPr>
        <w:tabs>
          <w:tab w:val="num" w:pos="567"/>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ED1101"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Торгах-13 </w:t>
      </w:r>
      <w:r w:rsidR="00811AF7" w:rsidRPr="00A608BF">
        <w:rPr>
          <w:rFonts w:ascii="Times New Roman" w:hAnsi="Times New Roman" w:cs="Times New Roman"/>
          <w:sz w:val="24"/>
          <w:szCs w:val="24"/>
        </w:rPr>
        <w:t>подан</w:t>
      </w:r>
      <w:r w:rsidR="008A79FE">
        <w:rPr>
          <w:rFonts w:ascii="Times New Roman" w:hAnsi="Times New Roman" w:cs="Times New Roman"/>
          <w:sz w:val="24"/>
          <w:szCs w:val="24"/>
        </w:rPr>
        <w:t>о</w:t>
      </w:r>
      <w:r w:rsidR="00204456" w:rsidRPr="00A608BF">
        <w:rPr>
          <w:rFonts w:ascii="Times New Roman" w:hAnsi="Times New Roman" w:cs="Times New Roman"/>
          <w:sz w:val="24"/>
          <w:szCs w:val="24"/>
        </w:rPr>
        <w:t xml:space="preserve"> такі</w:t>
      </w:r>
      <w:r w:rsidR="00811AF7" w:rsidRPr="00A608BF">
        <w:rPr>
          <w:rFonts w:ascii="Times New Roman" w:hAnsi="Times New Roman" w:cs="Times New Roman"/>
          <w:sz w:val="24"/>
          <w:szCs w:val="24"/>
        </w:rPr>
        <w:t xml:space="preserve"> пропозиції</w:t>
      </w:r>
      <w:r w:rsidR="00F402BA" w:rsidRPr="00A608BF">
        <w:rPr>
          <w:rFonts w:ascii="Times New Roman" w:hAnsi="Times New Roman" w:cs="Times New Roman"/>
          <w:sz w:val="24"/>
          <w:szCs w:val="24"/>
        </w:rPr>
        <w:t>:</w:t>
      </w:r>
    </w:p>
    <w:p w14:paraId="058DFE2E" w14:textId="77777777" w:rsidR="00204456" w:rsidRPr="00A608BF" w:rsidRDefault="00204456"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13</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3685"/>
        <w:gridCol w:w="1534"/>
        <w:gridCol w:w="1531"/>
        <w:gridCol w:w="1130"/>
        <w:gridCol w:w="1356"/>
      </w:tblGrid>
      <w:tr w:rsidR="006441D7" w:rsidRPr="00A608BF" w14:paraId="31AD9820" w14:textId="77777777" w:rsidTr="00E4336F">
        <w:trPr>
          <w:trHeight w:val="340"/>
        </w:trPr>
        <w:tc>
          <w:tcPr>
            <w:tcW w:w="259" w:type="pct"/>
            <w:shd w:val="clear" w:color="auto" w:fill="auto"/>
          </w:tcPr>
          <w:p w14:paraId="335CEC59"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8A79FE">
              <w:rPr>
                <w:rFonts w:ascii="Times New Roman" w:hAnsi="Times New Roman" w:cs="Times New Roman"/>
                <w:sz w:val="20"/>
                <w:szCs w:val="24"/>
              </w:rPr>
              <w:t>п</w:t>
            </w:r>
            <w:r w:rsidRPr="00A608BF">
              <w:rPr>
                <w:rFonts w:ascii="Times New Roman" w:hAnsi="Times New Roman" w:cs="Times New Roman"/>
                <w:sz w:val="20"/>
                <w:szCs w:val="24"/>
              </w:rPr>
              <w:t>/п</w:t>
            </w:r>
          </w:p>
        </w:tc>
        <w:tc>
          <w:tcPr>
            <w:tcW w:w="1891" w:type="pct"/>
            <w:shd w:val="clear" w:color="auto" w:fill="auto"/>
          </w:tcPr>
          <w:p w14:paraId="0EE3F0AC"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787" w:type="pct"/>
            <w:shd w:val="clear" w:color="auto" w:fill="auto"/>
          </w:tcPr>
          <w:p w14:paraId="59949DE5"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786" w:type="pct"/>
            <w:shd w:val="clear" w:color="auto" w:fill="auto"/>
          </w:tcPr>
          <w:p w14:paraId="357A48DD"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580" w:type="pct"/>
          </w:tcPr>
          <w:p w14:paraId="2F4A04A0"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696" w:type="pct"/>
          </w:tcPr>
          <w:p w14:paraId="45A04CC2"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6441D7" w:rsidRPr="00A608BF" w14:paraId="79A8E1D2" w14:textId="77777777" w:rsidTr="00E4336F">
        <w:trPr>
          <w:trHeight w:val="340"/>
        </w:trPr>
        <w:tc>
          <w:tcPr>
            <w:tcW w:w="259" w:type="pct"/>
            <w:shd w:val="clear" w:color="auto" w:fill="auto"/>
          </w:tcPr>
          <w:p w14:paraId="6BB1E1CF"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91" w:type="pct"/>
            <w:shd w:val="clear" w:color="auto" w:fill="auto"/>
          </w:tcPr>
          <w:p w14:paraId="2230A867"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787" w:type="pct"/>
            <w:shd w:val="clear" w:color="auto" w:fill="auto"/>
          </w:tcPr>
          <w:p w14:paraId="3FB947F7"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3 597 000,00</w:t>
            </w:r>
          </w:p>
        </w:tc>
        <w:tc>
          <w:tcPr>
            <w:tcW w:w="786" w:type="pct"/>
            <w:shd w:val="clear" w:color="auto" w:fill="auto"/>
          </w:tcPr>
          <w:p w14:paraId="420AB2AF"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3 597 000,00</w:t>
            </w:r>
          </w:p>
        </w:tc>
        <w:tc>
          <w:tcPr>
            <w:tcW w:w="580" w:type="pct"/>
          </w:tcPr>
          <w:p w14:paraId="2F75C941" w14:textId="77777777" w:rsidR="00204456" w:rsidRPr="00A608BF" w:rsidRDefault="0054617A"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696" w:type="pct"/>
          </w:tcPr>
          <w:p w14:paraId="54B688BF" w14:textId="77777777" w:rsidR="00204456" w:rsidRPr="00A608BF" w:rsidRDefault="0054617A"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6441D7" w:rsidRPr="00A608BF" w14:paraId="42957A5D" w14:textId="77777777" w:rsidTr="00E4336F">
        <w:trPr>
          <w:trHeight w:val="340"/>
        </w:trPr>
        <w:tc>
          <w:tcPr>
            <w:tcW w:w="259" w:type="pct"/>
            <w:shd w:val="clear" w:color="auto" w:fill="auto"/>
          </w:tcPr>
          <w:p w14:paraId="5EEC3EB5"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91" w:type="pct"/>
            <w:shd w:val="clear" w:color="auto" w:fill="auto"/>
          </w:tcPr>
          <w:p w14:paraId="282E84B1"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787" w:type="pct"/>
            <w:shd w:val="clear" w:color="auto" w:fill="auto"/>
          </w:tcPr>
          <w:p w14:paraId="1BA53319"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3 677 000,00</w:t>
            </w:r>
          </w:p>
        </w:tc>
        <w:tc>
          <w:tcPr>
            <w:tcW w:w="786" w:type="pct"/>
            <w:shd w:val="clear" w:color="auto" w:fill="auto"/>
          </w:tcPr>
          <w:p w14:paraId="2BA613C9" w14:textId="77777777" w:rsidR="00204456" w:rsidRPr="00A608BF" w:rsidRDefault="0020445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3 677 000,00</w:t>
            </w:r>
          </w:p>
        </w:tc>
        <w:tc>
          <w:tcPr>
            <w:tcW w:w="580" w:type="pct"/>
          </w:tcPr>
          <w:p w14:paraId="1D51C75C" w14:textId="77777777" w:rsidR="00204456" w:rsidRPr="00A608BF" w:rsidRDefault="0054617A"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696" w:type="pct"/>
          </w:tcPr>
          <w:p w14:paraId="6559D6E2" w14:textId="77777777" w:rsidR="00204456" w:rsidRPr="00A608BF" w:rsidRDefault="0054617A"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bl>
    <w:p w14:paraId="7B840897" w14:textId="77777777" w:rsidR="009E1318" w:rsidRPr="00A608BF" w:rsidRDefault="009E1318"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Тендерна пропозиція ТОВ «БЕНЕФІТ ЕКСПЛОРЕЙШН», яка за результатами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аукціону визнана найкращою, Замовником відхилена як така, що не відповідає </w:t>
      </w:r>
      <w:r w:rsidR="008B13EC">
        <w:rPr>
          <w:rFonts w:ascii="Times New Roman" w:hAnsi="Times New Roman" w:cs="Times New Roman"/>
          <w:sz w:val="24"/>
          <w:szCs w:val="24"/>
        </w:rPr>
        <w:br/>
      </w:r>
      <w:r w:rsidRPr="00A608BF">
        <w:rPr>
          <w:rFonts w:ascii="Times New Roman" w:hAnsi="Times New Roman" w:cs="Times New Roman"/>
          <w:sz w:val="24"/>
          <w:szCs w:val="24"/>
        </w:rPr>
        <w:t>вимогам тендерної документації – відсутні документи, які вимагалис</w:t>
      </w:r>
      <w:r w:rsidR="008A79FE">
        <w:rPr>
          <w:rFonts w:ascii="Times New Roman" w:hAnsi="Times New Roman" w:cs="Times New Roman"/>
          <w:sz w:val="24"/>
          <w:szCs w:val="24"/>
        </w:rPr>
        <w:t xml:space="preserve">я </w:t>
      </w:r>
      <w:r w:rsidR="008B13EC">
        <w:rPr>
          <w:rFonts w:ascii="Times New Roman" w:hAnsi="Times New Roman" w:cs="Times New Roman"/>
          <w:sz w:val="24"/>
          <w:szCs w:val="24"/>
        </w:rPr>
        <w:br/>
      </w:r>
      <w:r w:rsidR="008A79FE">
        <w:rPr>
          <w:rFonts w:ascii="Times New Roman" w:hAnsi="Times New Roman" w:cs="Times New Roman"/>
          <w:sz w:val="24"/>
          <w:szCs w:val="24"/>
        </w:rPr>
        <w:t>в</w:t>
      </w:r>
      <w:r w:rsidRPr="00A608BF">
        <w:rPr>
          <w:rFonts w:ascii="Times New Roman" w:hAnsi="Times New Roman" w:cs="Times New Roman"/>
          <w:sz w:val="24"/>
          <w:szCs w:val="24"/>
        </w:rPr>
        <w:t xml:space="preserve"> тендерн</w:t>
      </w:r>
      <w:r w:rsidR="008A79FE">
        <w:rPr>
          <w:rFonts w:ascii="Times New Roman" w:hAnsi="Times New Roman" w:cs="Times New Roman"/>
          <w:sz w:val="24"/>
          <w:szCs w:val="24"/>
        </w:rPr>
        <w:t>ій</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документаці</w:t>
      </w:r>
      <w:r w:rsidR="008A79FE">
        <w:rPr>
          <w:rFonts w:ascii="Times New Roman" w:hAnsi="Times New Roman" w:cs="Times New Roman"/>
          <w:sz w:val="24"/>
          <w:szCs w:val="24"/>
        </w:rPr>
        <w:t>ї</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(протокол засідання тендерного комітету Замовника </w:t>
      </w:r>
      <w:r w:rsidR="008B13EC">
        <w:rPr>
          <w:rFonts w:ascii="Times New Roman" w:hAnsi="Times New Roman" w:cs="Times New Roman"/>
          <w:sz w:val="24"/>
          <w:szCs w:val="24"/>
        </w:rPr>
        <w:br/>
      </w:r>
      <w:r w:rsidR="00811AF7" w:rsidRPr="00A608BF">
        <w:rPr>
          <w:rFonts w:ascii="Times New Roman" w:hAnsi="Times New Roman" w:cs="Times New Roman"/>
          <w:sz w:val="24"/>
          <w:szCs w:val="24"/>
        </w:rPr>
        <w:t>від 25.04.2019</w:t>
      </w:r>
      <w:r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 </w:t>
      </w:r>
    </w:p>
    <w:p w14:paraId="134A7BA6" w14:textId="77777777" w:rsidR="009E1318" w:rsidRPr="00A608BF" w:rsidRDefault="009E1318"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8A79FE">
        <w:rPr>
          <w:rFonts w:ascii="Times New Roman" w:hAnsi="Times New Roman" w:cs="Times New Roman"/>
          <w:sz w:val="24"/>
          <w:szCs w:val="24"/>
        </w:rPr>
        <w:t>у</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Торгах-13 визнано ТОВ «АРМБУДСЕРВІС», з яким Замовник </w:t>
      </w:r>
      <w:r w:rsidR="00947571">
        <w:rPr>
          <w:rFonts w:ascii="Times New Roman" w:hAnsi="Times New Roman" w:cs="Times New Roman"/>
          <w:sz w:val="24"/>
          <w:szCs w:val="24"/>
        </w:rPr>
        <w:br/>
        <w:t>у</w:t>
      </w:r>
      <w:r w:rsidRPr="00A608BF">
        <w:rPr>
          <w:rFonts w:ascii="Times New Roman" w:hAnsi="Times New Roman" w:cs="Times New Roman"/>
          <w:sz w:val="24"/>
          <w:szCs w:val="24"/>
        </w:rPr>
        <w:t xml:space="preserve">клав договір підряду від 15.05.2019 № 7-2019 на загальну суму 3 677 000,00 грн </w:t>
      </w:r>
      <w:r w:rsidR="00947571">
        <w:rPr>
          <w:rFonts w:ascii="Times New Roman" w:hAnsi="Times New Roman" w:cs="Times New Roman"/>
          <w:sz w:val="24"/>
          <w:szCs w:val="24"/>
        </w:rPr>
        <w:br/>
      </w:r>
      <w:r w:rsidR="008A79FE">
        <w:rPr>
          <w:rFonts w:ascii="Times New Roman" w:hAnsi="Times New Roman" w:cs="Times New Roman"/>
          <w:sz w:val="24"/>
          <w:szCs w:val="24"/>
        </w:rPr>
        <w:t>і</w:t>
      </w:r>
      <w:r w:rsidRPr="00A608BF">
        <w:rPr>
          <w:rFonts w:ascii="Times New Roman" w:hAnsi="Times New Roman" w:cs="Times New Roman"/>
          <w:sz w:val="24"/>
          <w:szCs w:val="24"/>
        </w:rPr>
        <w:t>з ПДВ.</w:t>
      </w:r>
    </w:p>
    <w:p w14:paraId="2B764D46" w14:textId="77777777" w:rsidR="00541DA7" w:rsidRPr="00A608BF" w:rsidRDefault="00541DA7" w:rsidP="00A608BF">
      <w:pPr>
        <w:pStyle w:val="38"/>
        <w:widowControl w:val="0"/>
        <w:numPr>
          <w:ilvl w:val="0"/>
          <w:numId w:val="2"/>
        </w:numPr>
        <w:tabs>
          <w:tab w:val="num" w:pos="567"/>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Торги-14 (</w:t>
      </w:r>
      <w:r w:rsidR="00811AF7" w:rsidRPr="00A608BF">
        <w:rPr>
          <w:rFonts w:ascii="Times New Roman" w:hAnsi="Times New Roman" w:cs="Times New Roman"/>
          <w:b/>
          <w:sz w:val="24"/>
          <w:szCs w:val="24"/>
        </w:rPr>
        <w:t>оголошення UA-2019-04-03-001207-a</w:t>
      </w:r>
      <w:r w:rsidRPr="00A608BF">
        <w:rPr>
          <w:rFonts w:ascii="Times New Roman" w:hAnsi="Times New Roman" w:cs="Times New Roman"/>
          <w:b/>
          <w:sz w:val="24"/>
          <w:szCs w:val="24"/>
        </w:rPr>
        <w:t>):</w:t>
      </w:r>
    </w:p>
    <w:p w14:paraId="747F3238" w14:textId="77777777" w:rsidR="00811AF7" w:rsidRPr="00A608BF" w:rsidRDefault="00541DA7" w:rsidP="00A608BF">
      <w:pPr>
        <w:pStyle w:val="38"/>
        <w:widowControl w:val="0"/>
        <w:tabs>
          <w:tab w:val="num" w:pos="600"/>
        </w:tabs>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xml:space="preserve">- очікувана </w:t>
      </w:r>
      <w:r w:rsidR="00811AF7" w:rsidRPr="00A608BF">
        <w:rPr>
          <w:rFonts w:ascii="Times New Roman" w:hAnsi="Times New Roman" w:cs="Times New Roman"/>
          <w:sz w:val="24"/>
          <w:szCs w:val="24"/>
        </w:rPr>
        <w:t>вартість закупівлі – 3 926 104,80 грн</w:t>
      </w:r>
      <w:r w:rsidRPr="00A608BF">
        <w:rPr>
          <w:rFonts w:ascii="Times New Roman" w:hAnsi="Times New Roman" w:cs="Times New Roman"/>
          <w:sz w:val="24"/>
          <w:szCs w:val="24"/>
        </w:rPr>
        <w:t>;</w:t>
      </w:r>
    </w:p>
    <w:p w14:paraId="4EB68C99" w14:textId="77777777" w:rsidR="00811AF7" w:rsidRPr="00A608BF" w:rsidRDefault="00541DA7" w:rsidP="00A608BF">
      <w:pPr>
        <w:pStyle w:val="38"/>
        <w:widowControl w:val="0"/>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xml:space="preserve">- кінцевий </w:t>
      </w:r>
      <w:r w:rsidR="00811AF7" w:rsidRPr="00A608BF">
        <w:rPr>
          <w:rFonts w:ascii="Times New Roman" w:hAnsi="Times New Roman" w:cs="Times New Roman"/>
          <w:sz w:val="24"/>
          <w:szCs w:val="24"/>
        </w:rPr>
        <w:t xml:space="preserve">строк подання тендерних пропозицій – 22 квітня 2019 </w:t>
      </w:r>
      <w:r w:rsidRPr="00A608BF">
        <w:rPr>
          <w:rFonts w:ascii="Times New Roman" w:hAnsi="Times New Roman" w:cs="Times New Roman"/>
          <w:sz w:val="24"/>
          <w:szCs w:val="24"/>
        </w:rPr>
        <w:t xml:space="preserve">р.; </w:t>
      </w:r>
    </w:p>
    <w:p w14:paraId="4C3CA5F8" w14:textId="77777777" w:rsidR="00811AF7" w:rsidRPr="00A608BF" w:rsidRDefault="00541DA7" w:rsidP="00A608BF">
      <w:pPr>
        <w:pStyle w:val="38"/>
        <w:widowControl w:val="0"/>
        <w:spacing w:before="0" w:after="0"/>
        <w:ind w:left="0" w:firstLine="567"/>
        <w:rPr>
          <w:rFonts w:ascii="Times New Roman" w:hAnsi="Times New Roman" w:cs="Times New Roman"/>
          <w:sz w:val="24"/>
          <w:szCs w:val="24"/>
        </w:rPr>
      </w:pPr>
      <w:r w:rsidRPr="00A608BF">
        <w:rPr>
          <w:rFonts w:ascii="Times New Roman" w:hAnsi="Times New Roman" w:cs="Times New Roman"/>
          <w:sz w:val="24"/>
          <w:szCs w:val="24"/>
        </w:rPr>
        <w:t xml:space="preserve">- початок </w:t>
      </w:r>
      <w:r w:rsidR="00811AF7" w:rsidRPr="00A608BF">
        <w:rPr>
          <w:rFonts w:ascii="Times New Roman" w:hAnsi="Times New Roman" w:cs="Times New Roman"/>
          <w:sz w:val="24"/>
          <w:szCs w:val="24"/>
        </w:rPr>
        <w:t xml:space="preserve">електронного аукціону – 23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4DB7F382" w14:textId="77777777" w:rsidR="00811AF7" w:rsidRPr="00A608BF" w:rsidRDefault="00384A29" w:rsidP="00A608BF">
      <w:pPr>
        <w:pStyle w:val="38"/>
        <w:widowControl w:val="0"/>
        <w:numPr>
          <w:ilvl w:val="0"/>
          <w:numId w:val="2"/>
        </w:numPr>
        <w:tabs>
          <w:tab w:val="num" w:pos="567"/>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ED1101"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Торгах-14 подан</w:t>
      </w:r>
      <w:r w:rsidR="008A79FE">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F402BA" w:rsidRPr="00A608BF">
        <w:rPr>
          <w:rFonts w:ascii="Times New Roman" w:hAnsi="Times New Roman" w:cs="Times New Roman"/>
          <w:sz w:val="24"/>
          <w:szCs w:val="24"/>
        </w:rPr>
        <w:t>:</w:t>
      </w:r>
    </w:p>
    <w:p w14:paraId="2505A8F5" w14:textId="77777777" w:rsidR="00811AF7" w:rsidRPr="00A608BF" w:rsidRDefault="00384A29"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14</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3515"/>
        <w:gridCol w:w="1729"/>
        <w:gridCol w:w="1675"/>
        <w:gridCol w:w="1074"/>
        <w:gridCol w:w="1299"/>
      </w:tblGrid>
      <w:tr w:rsidR="00182AB5" w:rsidRPr="00A608BF" w14:paraId="4E976893" w14:textId="77777777" w:rsidTr="00E4336F">
        <w:trPr>
          <w:trHeight w:val="397"/>
        </w:trPr>
        <w:tc>
          <w:tcPr>
            <w:tcW w:w="235" w:type="pct"/>
            <w:shd w:val="clear" w:color="auto" w:fill="auto"/>
          </w:tcPr>
          <w:p w14:paraId="652F739A"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 xml:space="preserve">№ </w:t>
            </w:r>
            <w:r w:rsidR="008A79FE">
              <w:rPr>
                <w:rFonts w:ascii="Times New Roman" w:hAnsi="Times New Roman" w:cs="Times New Roman"/>
                <w:sz w:val="20"/>
                <w:szCs w:val="20"/>
              </w:rPr>
              <w:t>п</w:t>
            </w:r>
            <w:r w:rsidRPr="00A608BF">
              <w:rPr>
                <w:rFonts w:ascii="Times New Roman" w:hAnsi="Times New Roman" w:cs="Times New Roman"/>
                <w:sz w:val="20"/>
                <w:szCs w:val="20"/>
              </w:rPr>
              <w:t>/п</w:t>
            </w:r>
          </w:p>
        </w:tc>
        <w:tc>
          <w:tcPr>
            <w:tcW w:w="1803" w:type="pct"/>
            <w:shd w:val="clear" w:color="auto" w:fill="auto"/>
          </w:tcPr>
          <w:p w14:paraId="6872C86A"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Назва суб’єкта господарювання</w:t>
            </w:r>
          </w:p>
        </w:tc>
        <w:tc>
          <w:tcPr>
            <w:tcW w:w="887" w:type="pct"/>
            <w:shd w:val="clear" w:color="auto" w:fill="auto"/>
          </w:tcPr>
          <w:p w14:paraId="167F72D0"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Первинна пропозиція, грн</w:t>
            </w:r>
          </w:p>
        </w:tc>
        <w:tc>
          <w:tcPr>
            <w:tcW w:w="859" w:type="pct"/>
            <w:shd w:val="clear" w:color="auto" w:fill="auto"/>
          </w:tcPr>
          <w:p w14:paraId="3264430C"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0"/>
                <w:szCs w:val="20"/>
              </w:rPr>
            </w:pPr>
            <w:r w:rsidRPr="00A608BF">
              <w:rPr>
                <w:rFonts w:ascii="Times New Roman" w:hAnsi="Times New Roman" w:cs="Times New Roman"/>
                <w:sz w:val="20"/>
                <w:szCs w:val="20"/>
              </w:rPr>
              <w:t>Остаточна пропозиція, грн</w:t>
            </w:r>
          </w:p>
        </w:tc>
        <w:tc>
          <w:tcPr>
            <w:tcW w:w="551" w:type="pct"/>
            <w:tcBorders>
              <w:top w:val="single" w:sz="4" w:space="0" w:color="auto"/>
              <w:left w:val="single" w:sz="4" w:space="0" w:color="auto"/>
              <w:bottom w:val="single" w:sz="4" w:space="0" w:color="auto"/>
              <w:right w:val="single" w:sz="4" w:space="0" w:color="auto"/>
            </w:tcBorders>
          </w:tcPr>
          <w:p w14:paraId="4B6CE0A6" w14:textId="77777777" w:rsidR="00A726A2" w:rsidRPr="00A608BF" w:rsidRDefault="00A726A2" w:rsidP="00A608BF">
            <w:pPr>
              <w:widowControl w:val="0"/>
              <w:spacing w:before="0"/>
              <w:ind w:left="-57" w:right="-57" w:firstLine="0"/>
              <w:jc w:val="center"/>
              <w:rPr>
                <w:rFonts w:ascii="Times New Roman" w:hAnsi="Times New Roman" w:cs="Times New Roman"/>
                <w:sz w:val="20"/>
                <w:szCs w:val="20"/>
                <w:lang w:val="ru-RU"/>
              </w:rPr>
            </w:pPr>
            <w:r w:rsidRPr="00A608BF">
              <w:rPr>
                <w:rFonts w:ascii="Times New Roman" w:hAnsi="Times New Roman" w:cs="Times New Roman"/>
                <w:sz w:val="20"/>
                <w:szCs w:val="20"/>
                <w:lang w:val="ru-RU"/>
              </w:rPr>
              <w:t xml:space="preserve">% </w:t>
            </w:r>
            <w:proofErr w:type="spellStart"/>
            <w:r w:rsidRPr="00A608BF">
              <w:rPr>
                <w:rFonts w:ascii="Times New Roman" w:hAnsi="Times New Roman" w:cs="Times New Roman"/>
                <w:sz w:val="20"/>
                <w:szCs w:val="20"/>
                <w:lang w:val="ru-RU"/>
              </w:rPr>
              <w:t>зниження</w:t>
            </w:r>
            <w:proofErr w:type="spellEnd"/>
          </w:p>
        </w:tc>
        <w:tc>
          <w:tcPr>
            <w:tcW w:w="666" w:type="pct"/>
            <w:tcBorders>
              <w:top w:val="single" w:sz="4" w:space="0" w:color="auto"/>
              <w:left w:val="single" w:sz="4" w:space="0" w:color="auto"/>
              <w:bottom w:val="single" w:sz="4" w:space="0" w:color="auto"/>
              <w:right w:val="single" w:sz="4" w:space="0" w:color="auto"/>
            </w:tcBorders>
          </w:tcPr>
          <w:p w14:paraId="2AF33079" w14:textId="77777777" w:rsidR="00A726A2" w:rsidRPr="00A608BF" w:rsidRDefault="00A726A2" w:rsidP="00A608BF">
            <w:pPr>
              <w:widowControl w:val="0"/>
              <w:spacing w:before="0"/>
              <w:ind w:left="-57" w:right="-57" w:firstLine="0"/>
              <w:jc w:val="center"/>
              <w:rPr>
                <w:rFonts w:ascii="Times New Roman" w:hAnsi="Times New Roman" w:cs="Times New Roman"/>
                <w:sz w:val="20"/>
                <w:szCs w:val="20"/>
                <w:lang w:val="ru-RU"/>
              </w:rPr>
            </w:pPr>
            <w:proofErr w:type="spellStart"/>
            <w:r w:rsidRPr="00A608BF">
              <w:rPr>
                <w:rFonts w:ascii="Times New Roman" w:hAnsi="Times New Roman" w:cs="Times New Roman"/>
                <w:sz w:val="20"/>
                <w:szCs w:val="20"/>
                <w:lang w:val="ru-RU"/>
              </w:rPr>
              <w:t>Розкриття</w:t>
            </w:r>
            <w:proofErr w:type="spellEnd"/>
          </w:p>
        </w:tc>
      </w:tr>
      <w:tr w:rsidR="00182AB5" w:rsidRPr="00A608BF" w14:paraId="7CFDED72" w14:textId="77777777" w:rsidTr="00E4336F">
        <w:trPr>
          <w:trHeight w:val="397"/>
        </w:trPr>
        <w:tc>
          <w:tcPr>
            <w:tcW w:w="235" w:type="pct"/>
            <w:shd w:val="clear" w:color="auto" w:fill="auto"/>
          </w:tcPr>
          <w:p w14:paraId="2193A858"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03" w:type="pct"/>
            <w:shd w:val="clear" w:color="auto" w:fill="auto"/>
          </w:tcPr>
          <w:p w14:paraId="38AE02BF"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87" w:type="pct"/>
            <w:shd w:val="clear" w:color="auto" w:fill="auto"/>
          </w:tcPr>
          <w:p w14:paraId="06AC3DDF"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3 590 000,00</w:t>
            </w:r>
          </w:p>
        </w:tc>
        <w:tc>
          <w:tcPr>
            <w:tcW w:w="859" w:type="pct"/>
            <w:shd w:val="clear" w:color="auto" w:fill="auto"/>
          </w:tcPr>
          <w:p w14:paraId="18CE3761"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3 590 000,00</w:t>
            </w:r>
          </w:p>
        </w:tc>
        <w:tc>
          <w:tcPr>
            <w:tcW w:w="551" w:type="pct"/>
          </w:tcPr>
          <w:p w14:paraId="3A2F53E3" w14:textId="77777777" w:rsidR="00A726A2" w:rsidRPr="00A608BF" w:rsidRDefault="007A772C"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666" w:type="pct"/>
          </w:tcPr>
          <w:p w14:paraId="44B20887" w14:textId="77777777" w:rsidR="00A726A2" w:rsidRPr="00A608BF" w:rsidRDefault="007A772C"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182AB5" w:rsidRPr="00A608BF" w14:paraId="383283C9" w14:textId="77777777" w:rsidTr="00E4336F">
        <w:trPr>
          <w:trHeight w:val="397"/>
        </w:trPr>
        <w:tc>
          <w:tcPr>
            <w:tcW w:w="235" w:type="pct"/>
            <w:shd w:val="clear" w:color="auto" w:fill="auto"/>
          </w:tcPr>
          <w:p w14:paraId="348B166A"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03" w:type="pct"/>
            <w:shd w:val="clear" w:color="auto" w:fill="auto"/>
          </w:tcPr>
          <w:p w14:paraId="56E7BED7"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87" w:type="pct"/>
            <w:shd w:val="clear" w:color="auto" w:fill="auto"/>
          </w:tcPr>
          <w:p w14:paraId="1391323F"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3 690 000,00</w:t>
            </w:r>
          </w:p>
        </w:tc>
        <w:tc>
          <w:tcPr>
            <w:tcW w:w="859" w:type="pct"/>
            <w:shd w:val="clear" w:color="auto" w:fill="auto"/>
          </w:tcPr>
          <w:p w14:paraId="44416331" w14:textId="77777777" w:rsidR="00A726A2" w:rsidRPr="00A608BF" w:rsidRDefault="00A726A2"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3 690 000,00</w:t>
            </w:r>
          </w:p>
        </w:tc>
        <w:tc>
          <w:tcPr>
            <w:tcW w:w="551" w:type="pct"/>
          </w:tcPr>
          <w:p w14:paraId="1B873382" w14:textId="77777777" w:rsidR="00A726A2" w:rsidRPr="00A608BF" w:rsidRDefault="007A772C"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0,0</w:t>
            </w:r>
          </w:p>
        </w:tc>
        <w:tc>
          <w:tcPr>
            <w:tcW w:w="666" w:type="pct"/>
          </w:tcPr>
          <w:p w14:paraId="2CCFBA80" w14:textId="77777777" w:rsidR="00A726A2" w:rsidRPr="00A608BF" w:rsidRDefault="007A772C"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bl>
    <w:p w14:paraId="04F69435" w14:textId="77777777" w:rsidR="00811AF7" w:rsidRPr="00A608BF" w:rsidRDefault="001622EC"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Тендерна пропозиція ТОВ «БЕНЕФІТ ЕКСПЛОРЕЙШН», яка за результатами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аукціону визнана найкращою, відхилена </w:t>
      </w:r>
      <w:r w:rsidR="00B778F6" w:rsidRPr="00A608BF">
        <w:rPr>
          <w:rFonts w:ascii="Times New Roman" w:hAnsi="Times New Roman" w:cs="Times New Roman"/>
          <w:sz w:val="24"/>
          <w:szCs w:val="24"/>
        </w:rPr>
        <w:t xml:space="preserve">Замовником </w:t>
      </w:r>
      <w:r w:rsidRPr="00A608BF">
        <w:rPr>
          <w:rFonts w:ascii="Times New Roman" w:hAnsi="Times New Roman" w:cs="Times New Roman"/>
          <w:sz w:val="24"/>
          <w:szCs w:val="24"/>
        </w:rPr>
        <w:t xml:space="preserve">як така, що не відповідає </w:t>
      </w:r>
      <w:r w:rsidR="008B13EC">
        <w:rPr>
          <w:rFonts w:ascii="Times New Roman" w:hAnsi="Times New Roman" w:cs="Times New Roman"/>
          <w:sz w:val="24"/>
          <w:szCs w:val="24"/>
        </w:rPr>
        <w:br/>
      </w:r>
      <w:r w:rsidRPr="00A608BF">
        <w:rPr>
          <w:rFonts w:ascii="Times New Roman" w:hAnsi="Times New Roman" w:cs="Times New Roman"/>
          <w:sz w:val="24"/>
          <w:szCs w:val="24"/>
        </w:rPr>
        <w:t>вимогам тендерної документації – відсутні документи, які вимагалис</w:t>
      </w:r>
      <w:r w:rsidR="008A79FE">
        <w:rPr>
          <w:rFonts w:ascii="Times New Roman" w:hAnsi="Times New Roman" w:cs="Times New Roman"/>
          <w:sz w:val="24"/>
          <w:szCs w:val="24"/>
        </w:rPr>
        <w:t xml:space="preserve">я </w:t>
      </w:r>
      <w:r w:rsidR="008B13EC">
        <w:rPr>
          <w:rFonts w:ascii="Times New Roman" w:hAnsi="Times New Roman" w:cs="Times New Roman"/>
          <w:sz w:val="24"/>
          <w:szCs w:val="24"/>
        </w:rPr>
        <w:br/>
      </w:r>
      <w:r w:rsidR="008A79FE">
        <w:rPr>
          <w:rFonts w:ascii="Times New Roman" w:hAnsi="Times New Roman" w:cs="Times New Roman"/>
          <w:sz w:val="24"/>
          <w:szCs w:val="24"/>
        </w:rPr>
        <w:t>в</w:t>
      </w:r>
      <w:r w:rsidRPr="00A608BF">
        <w:rPr>
          <w:rFonts w:ascii="Times New Roman" w:hAnsi="Times New Roman" w:cs="Times New Roman"/>
          <w:sz w:val="24"/>
          <w:szCs w:val="24"/>
        </w:rPr>
        <w:t xml:space="preserve"> тендерн</w:t>
      </w:r>
      <w:r w:rsidR="008A79FE">
        <w:rPr>
          <w:rFonts w:ascii="Times New Roman" w:hAnsi="Times New Roman" w:cs="Times New Roman"/>
          <w:sz w:val="24"/>
          <w:szCs w:val="24"/>
        </w:rPr>
        <w:t>ій</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документаці</w:t>
      </w:r>
      <w:r w:rsidR="008A79FE">
        <w:rPr>
          <w:rFonts w:ascii="Times New Roman" w:hAnsi="Times New Roman" w:cs="Times New Roman"/>
          <w:sz w:val="24"/>
          <w:szCs w:val="24"/>
        </w:rPr>
        <w:t>ї</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(протокол засідання тендерного комітету Замовника </w:t>
      </w:r>
      <w:r w:rsidR="008B13EC">
        <w:rPr>
          <w:rFonts w:ascii="Times New Roman" w:hAnsi="Times New Roman" w:cs="Times New Roman"/>
          <w:sz w:val="24"/>
          <w:szCs w:val="24"/>
        </w:rPr>
        <w:br/>
      </w:r>
      <w:r w:rsidR="00811AF7" w:rsidRPr="00A608BF">
        <w:rPr>
          <w:rFonts w:ascii="Times New Roman" w:hAnsi="Times New Roman" w:cs="Times New Roman"/>
          <w:sz w:val="24"/>
          <w:szCs w:val="24"/>
        </w:rPr>
        <w:t>від 25.04.2019</w:t>
      </w:r>
      <w:r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 </w:t>
      </w:r>
    </w:p>
    <w:p w14:paraId="02A07519" w14:textId="77777777" w:rsidR="001622EC" w:rsidRPr="00A608BF" w:rsidRDefault="001622EC"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8A79FE">
        <w:rPr>
          <w:rFonts w:ascii="Times New Roman" w:hAnsi="Times New Roman" w:cs="Times New Roman"/>
          <w:sz w:val="24"/>
          <w:szCs w:val="24"/>
        </w:rPr>
        <w:t>у</w:t>
      </w:r>
      <w:r w:rsidR="008A79FE"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Торгах-14 визнано ТОВ «АРМБУДСЕРВІС», з яким Замовник уклав договір підряду від 15.05.2019 № 5-2019 на загальну суму 3 690 000,00 грн </w:t>
      </w:r>
      <w:r w:rsidR="008A79FE">
        <w:rPr>
          <w:rFonts w:ascii="Times New Roman" w:hAnsi="Times New Roman" w:cs="Times New Roman"/>
          <w:sz w:val="24"/>
          <w:szCs w:val="24"/>
        </w:rPr>
        <w:t>і</w:t>
      </w:r>
      <w:r w:rsidRPr="00A608BF">
        <w:rPr>
          <w:rFonts w:ascii="Times New Roman" w:hAnsi="Times New Roman" w:cs="Times New Roman"/>
          <w:sz w:val="24"/>
          <w:szCs w:val="24"/>
        </w:rPr>
        <w:t>з ПДВ.</w:t>
      </w:r>
    </w:p>
    <w:p w14:paraId="60B8EA44" w14:textId="77777777" w:rsidR="00811AF7" w:rsidRPr="00A608BF" w:rsidRDefault="00560F21"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Торги-15 (</w:t>
      </w:r>
      <w:r w:rsidR="00811AF7" w:rsidRPr="00A608BF">
        <w:rPr>
          <w:rFonts w:ascii="Times New Roman" w:hAnsi="Times New Roman" w:cs="Times New Roman"/>
          <w:b/>
          <w:sz w:val="24"/>
          <w:szCs w:val="24"/>
        </w:rPr>
        <w:t>оголошення UA-2019-03-18-001642-c</w:t>
      </w:r>
      <w:r w:rsidRPr="00A608BF">
        <w:rPr>
          <w:rFonts w:ascii="Times New Roman" w:hAnsi="Times New Roman" w:cs="Times New Roman"/>
          <w:b/>
          <w:sz w:val="24"/>
          <w:szCs w:val="24"/>
        </w:rPr>
        <w:t>):</w:t>
      </w:r>
    </w:p>
    <w:p w14:paraId="310016A9" w14:textId="77777777" w:rsidR="00811AF7" w:rsidRPr="00A608BF" w:rsidRDefault="00624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очікувана вартість закупівлі – 3 972 961,20 грн;</w:t>
      </w:r>
    </w:p>
    <w:p w14:paraId="6B7227B6" w14:textId="77777777" w:rsidR="00811AF7" w:rsidRPr="00A608BF" w:rsidRDefault="00624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кінцевий строк подання тендерних пропозицій – 05 квітня 2019 р.;</w:t>
      </w:r>
    </w:p>
    <w:p w14:paraId="156A548D" w14:textId="77777777" w:rsidR="00811AF7" w:rsidRPr="00A608BF" w:rsidRDefault="00624A5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початок електронного аукціону </w:t>
      </w:r>
      <w:r w:rsidR="00811AF7" w:rsidRPr="00A608BF">
        <w:rPr>
          <w:rFonts w:ascii="Times New Roman" w:hAnsi="Times New Roman" w:cs="Times New Roman"/>
          <w:sz w:val="24"/>
          <w:szCs w:val="24"/>
        </w:rPr>
        <w:t>– 11 квітня 2019</w:t>
      </w:r>
      <w:r w:rsidRPr="00A608BF">
        <w:rPr>
          <w:rFonts w:ascii="Times New Roman" w:hAnsi="Times New Roman" w:cs="Times New Roman"/>
          <w:sz w:val="24"/>
          <w:szCs w:val="24"/>
        </w:rPr>
        <w:t xml:space="preserve"> р</w:t>
      </w:r>
      <w:r w:rsidR="00811AF7" w:rsidRPr="00A608BF">
        <w:rPr>
          <w:rFonts w:ascii="Times New Roman" w:hAnsi="Times New Roman" w:cs="Times New Roman"/>
          <w:sz w:val="24"/>
          <w:szCs w:val="24"/>
        </w:rPr>
        <w:t>.</w:t>
      </w:r>
    </w:p>
    <w:p w14:paraId="2B3A5A33" w14:textId="77777777" w:rsidR="00624A5D" w:rsidRPr="00A608BF" w:rsidRDefault="00624A5D"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ED1101"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 подан</w:t>
      </w:r>
      <w:r w:rsidR="008A79FE">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F402BA" w:rsidRPr="00A608BF">
        <w:rPr>
          <w:rFonts w:ascii="Times New Roman" w:hAnsi="Times New Roman" w:cs="Times New Roman"/>
          <w:sz w:val="24"/>
          <w:szCs w:val="24"/>
        </w:rPr>
        <w:t>:</w:t>
      </w:r>
      <w:r w:rsidRPr="00A608BF">
        <w:rPr>
          <w:rFonts w:ascii="Times New Roman" w:hAnsi="Times New Roman" w:cs="Times New Roman"/>
          <w:sz w:val="24"/>
          <w:szCs w:val="24"/>
        </w:rPr>
        <w:t xml:space="preserve"> </w:t>
      </w:r>
    </w:p>
    <w:p w14:paraId="78A31A1C" w14:textId="77777777" w:rsidR="009E18E3" w:rsidRPr="00A608BF" w:rsidRDefault="009E18E3"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lastRenderedPageBreak/>
        <w:t>Таблиця 15</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
        <w:gridCol w:w="3572"/>
        <w:gridCol w:w="1705"/>
        <w:gridCol w:w="1660"/>
        <w:gridCol w:w="1088"/>
        <w:gridCol w:w="1299"/>
      </w:tblGrid>
      <w:tr w:rsidR="00AC33BA" w:rsidRPr="00A608BF" w14:paraId="0B76CBDD" w14:textId="77777777" w:rsidTr="008B13EC">
        <w:trPr>
          <w:trHeight w:val="397"/>
        </w:trPr>
        <w:tc>
          <w:tcPr>
            <w:tcW w:w="220" w:type="pct"/>
            <w:shd w:val="clear" w:color="auto" w:fill="auto"/>
          </w:tcPr>
          <w:p w14:paraId="242D9E3B"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ED1101"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1831" w:type="pct"/>
            <w:shd w:val="clear" w:color="auto" w:fill="auto"/>
          </w:tcPr>
          <w:p w14:paraId="051C133B"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874" w:type="pct"/>
            <w:shd w:val="clear" w:color="auto" w:fill="auto"/>
          </w:tcPr>
          <w:p w14:paraId="211A7116"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851" w:type="pct"/>
            <w:shd w:val="clear" w:color="auto" w:fill="auto"/>
          </w:tcPr>
          <w:p w14:paraId="0E712ABE"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558" w:type="pct"/>
          </w:tcPr>
          <w:p w14:paraId="26817505"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666" w:type="pct"/>
          </w:tcPr>
          <w:p w14:paraId="4F730AEB" w14:textId="77777777" w:rsidR="00AD1703" w:rsidRPr="00A608BF" w:rsidRDefault="00AD1703"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AC33BA" w:rsidRPr="00A608BF" w14:paraId="276C16BE" w14:textId="77777777" w:rsidTr="008B13EC">
        <w:trPr>
          <w:trHeight w:val="397"/>
        </w:trPr>
        <w:tc>
          <w:tcPr>
            <w:tcW w:w="220" w:type="pct"/>
            <w:shd w:val="clear" w:color="auto" w:fill="auto"/>
          </w:tcPr>
          <w:p w14:paraId="6777A5BD"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31" w:type="pct"/>
            <w:shd w:val="clear" w:color="auto" w:fill="auto"/>
          </w:tcPr>
          <w:p w14:paraId="741E364C"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74" w:type="pct"/>
            <w:shd w:val="clear" w:color="auto" w:fill="auto"/>
          </w:tcPr>
          <w:p w14:paraId="4615FE5D"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851" w:type="pct"/>
            <w:shd w:val="clear" w:color="auto" w:fill="auto"/>
          </w:tcPr>
          <w:p w14:paraId="54CC2042"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3 099 000,00</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5FE6216" w14:textId="77777777" w:rsidR="00AA3DC9" w:rsidRPr="00A608BF" w:rsidRDefault="00AA3DC9"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21,7</w:t>
            </w:r>
          </w:p>
        </w:tc>
        <w:tc>
          <w:tcPr>
            <w:tcW w:w="666" w:type="pct"/>
          </w:tcPr>
          <w:p w14:paraId="7B05C539"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AC33BA" w:rsidRPr="00A608BF" w14:paraId="5CA9C5A7" w14:textId="77777777" w:rsidTr="008B13EC">
        <w:trPr>
          <w:trHeight w:val="397"/>
        </w:trPr>
        <w:tc>
          <w:tcPr>
            <w:tcW w:w="220" w:type="pct"/>
            <w:shd w:val="clear" w:color="auto" w:fill="auto"/>
          </w:tcPr>
          <w:p w14:paraId="78B13463"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31" w:type="pct"/>
            <w:shd w:val="clear" w:color="auto" w:fill="auto"/>
          </w:tcPr>
          <w:p w14:paraId="4133B11A"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74" w:type="pct"/>
            <w:shd w:val="clear" w:color="auto" w:fill="auto"/>
          </w:tcPr>
          <w:p w14:paraId="771E0517"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851" w:type="pct"/>
            <w:shd w:val="clear" w:color="auto" w:fill="auto"/>
          </w:tcPr>
          <w:p w14:paraId="55B62A9B"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3 099 500,00</w:t>
            </w:r>
          </w:p>
        </w:tc>
        <w:tc>
          <w:tcPr>
            <w:tcW w:w="558" w:type="pct"/>
            <w:tcBorders>
              <w:top w:val="nil"/>
              <w:left w:val="single" w:sz="4" w:space="0" w:color="auto"/>
              <w:bottom w:val="single" w:sz="4" w:space="0" w:color="auto"/>
              <w:right w:val="single" w:sz="4" w:space="0" w:color="auto"/>
            </w:tcBorders>
            <w:shd w:val="clear" w:color="auto" w:fill="auto"/>
          </w:tcPr>
          <w:p w14:paraId="488D61D6" w14:textId="77777777" w:rsidR="00AA3DC9" w:rsidRPr="00A608BF" w:rsidRDefault="00AA3DC9"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11,4</w:t>
            </w:r>
          </w:p>
        </w:tc>
        <w:tc>
          <w:tcPr>
            <w:tcW w:w="666" w:type="pct"/>
          </w:tcPr>
          <w:p w14:paraId="72EF2D4D"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AC33BA" w:rsidRPr="00A608BF" w14:paraId="216F4F8D" w14:textId="77777777" w:rsidTr="008B13EC">
        <w:trPr>
          <w:trHeight w:val="397"/>
        </w:trPr>
        <w:tc>
          <w:tcPr>
            <w:tcW w:w="220" w:type="pct"/>
            <w:shd w:val="clear" w:color="auto" w:fill="auto"/>
          </w:tcPr>
          <w:p w14:paraId="78107A0C"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831" w:type="pct"/>
            <w:shd w:val="clear" w:color="auto" w:fill="auto"/>
          </w:tcPr>
          <w:p w14:paraId="2B270B28"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«СЛАВДОРСТРОЙ»</w:t>
            </w:r>
          </w:p>
        </w:tc>
        <w:tc>
          <w:tcPr>
            <w:tcW w:w="874" w:type="pct"/>
            <w:shd w:val="clear" w:color="auto" w:fill="auto"/>
          </w:tcPr>
          <w:p w14:paraId="13E3CD7C"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3 908 443,58</w:t>
            </w:r>
          </w:p>
        </w:tc>
        <w:tc>
          <w:tcPr>
            <w:tcW w:w="851" w:type="pct"/>
            <w:shd w:val="clear" w:color="auto" w:fill="auto"/>
          </w:tcPr>
          <w:p w14:paraId="254EBA42"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3 100 000,00</w:t>
            </w:r>
          </w:p>
        </w:tc>
        <w:tc>
          <w:tcPr>
            <w:tcW w:w="558" w:type="pct"/>
            <w:tcBorders>
              <w:top w:val="nil"/>
              <w:left w:val="single" w:sz="4" w:space="0" w:color="auto"/>
              <w:bottom w:val="single" w:sz="4" w:space="0" w:color="auto"/>
              <w:right w:val="single" w:sz="4" w:space="0" w:color="auto"/>
            </w:tcBorders>
            <w:shd w:val="clear" w:color="auto" w:fill="auto"/>
          </w:tcPr>
          <w:p w14:paraId="584C2FE5" w14:textId="77777777" w:rsidR="00AA3DC9" w:rsidRPr="00A608BF" w:rsidRDefault="00AA3DC9"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20,7</w:t>
            </w:r>
          </w:p>
        </w:tc>
        <w:tc>
          <w:tcPr>
            <w:tcW w:w="666" w:type="pct"/>
          </w:tcPr>
          <w:p w14:paraId="7DD64DB0"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AC33BA" w:rsidRPr="00A608BF" w14:paraId="3DD2FA5C" w14:textId="77777777" w:rsidTr="008B13EC">
        <w:trPr>
          <w:trHeight w:val="397"/>
        </w:trPr>
        <w:tc>
          <w:tcPr>
            <w:tcW w:w="220" w:type="pct"/>
            <w:shd w:val="clear" w:color="auto" w:fill="auto"/>
          </w:tcPr>
          <w:p w14:paraId="464B9C61"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831" w:type="pct"/>
            <w:shd w:val="clear" w:color="auto" w:fill="auto"/>
          </w:tcPr>
          <w:p w14:paraId="5DBB0C01"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874" w:type="pct"/>
            <w:shd w:val="clear" w:color="auto" w:fill="auto"/>
          </w:tcPr>
          <w:p w14:paraId="6BC8693D"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3 805 064,50</w:t>
            </w:r>
          </w:p>
        </w:tc>
        <w:tc>
          <w:tcPr>
            <w:tcW w:w="851" w:type="pct"/>
            <w:shd w:val="clear" w:color="auto" w:fill="auto"/>
          </w:tcPr>
          <w:p w14:paraId="027A3210"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3 280 000,00</w:t>
            </w:r>
          </w:p>
        </w:tc>
        <w:tc>
          <w:tcPr>
            <w:tcW w:w="558" w:type="pct"/>
            <w:tcBorders>
              <w:top w:val="nil"/>
              <w:left w:val="single" w:sz="4" w:space="0" w:color="auto"/>
              <w:bottom w:val="single" w:sz="4" w:space="0" w:color="auto"/>
              <w:right w:val="single" w:sz="4" w:space="0" w:color="auto"/>
            </w:tcBorders>
            <w:shd w:val="clear" w:color="auto" w:fill="auto"/>
          </w:tcPr>
          <w:p w14:paraId="24DF4EAE" w14:textId="77777777" w:rsidR="00AA3DC9" w:rsidRPr="00A608BF" w:rsidRDefault="00AA3DC9"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13,8</w:t>
            </w:r>
          </w:p>
        </w:tc>
        <w:tc>
          <w:tcPr>
            <w:tcW w:w="666" w:type="pct"/>
          </w:tcPr>
          <w:p w14:paraId="25DA2BE7"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AC33BA" w:rsidRPr="00A608BF" w14:paraId="6311E776" w14:textId="77777777" w:rsidTr="008B13EC">
        <w:trPr>
          <w:trHeight w:val="397"/>
        </w:trPr>
        <w:tc>
          <w:tcPr>
            <w:tcW w:w="220" w:type="pct"/>
            <w:shd w:val="clear" w:color="auto" w:fill="auto"/>
          </w:tcPr>
          <w:p w14:paraId="61DB7329" w14:textId="77777777" w:rsidR="00AA3DC9" w:rsidRPr="00A608BF" w:rsidRDefault="0086117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5</w:t>
            </w:r>
            <w:r w:rsidR="00AA3DC9" w:rsidRPr="00A608BF">
              <w:rPr>
                <w:rFonts w:ascii="Times New Roman" w:hAnsi="Times New Roman" w:cs="Times New Roman"/>
                <w:sz w:val="22"/>
                <w:szCs w:val="24"/>
              </w:rPr>
              <w:t>.</w:t>
            </w:r>
          </w:p>
        </w:tc>
        <w:tc>
          <w:tcPr>
            <w:tcW w:w="1831" w:type="pct"/>
            <w:shd w:val="clear" w:color="auto" w:fill="auto"/>
          </w:tcPr>
          <w:p w14:paraId="3ADDE0A2"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ДП «Луганський облавтодор»</w:t>
            </w:r>
          </w:p>
        </w:tc>
        <w:tc>
          <w:tcPr>
            <w:tcW w:w="874" w:type="pct"/>
            <w:shd w:val="clear" w:color="auto" w:fill="auto"/>
          </w:tcPr>
          <w:p w14:paraId="6CFF808A"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3 796 125,02</w:t>
            </w:r>
          </w:p>
        </w:tc>
        <w:tc>
          <w:tcPr>
            <w:tcW w:w="851" w:type="pct"/>
            <w:shd w:val="clear" w:color="auto" w:fill="auto"/>
          </w:tcPr>
          <w:p w14:paraId="20F3183C"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3 399 000,00</w:t>
            </w:r>
          </w:p>
        </w:tc>
        <w:tc>
          <w:tcPr>
            <w:tcW w:w="558" w:type="pct"/>
            <w:tcBorders>
              <w:top w:val="nil"/>
              <w:left w:val="single" w:sz="4" w:space="0" w:color="auto"/>
              <w:bottom w:val="single" w:sz="4" w:space="0" w:color="auto"/>
              <w:right w:val="single" w:sz="4" w:space="0" w:color="auto"/>
            </w:tcBorders>
            <w:shd w:val="clear" w:color="auto" w:fill="auto"/>
          </w:tcPr>
          <w:p w14:paraId="28F57111" w14:textId="77777777" w:rsidR="00AA3DC9" w:rsidRPr="00A608BF" w:rsidRDefault="00AA3DC9"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10,5</w:t>
            </w:r>
          </w:p>
        </w:tc>
        <w:tc>
          <w:tcPr>
            <w:tcW w:w="666" w:type="pct"/>
          </w:tcPr>
          <w:p w14:paraId="6AFF66A6" w14:textId="77777777" w:rsidR="00AA3DC9" w:rsidRPr="00A608BF" w:rsidRDefault="008864F7"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AC33BA" w:rsidRPr="00A608BF" w14:paraId="01561D75" w14:textId="77777777" w:rsidTr="008B13EC">
        <w:trPr>
          <w:trHeight w:val="397"/>
        </w:trPr>
        <w:tc>
          <w:tcPr>
            <w:tcW w:w="220" w:type="pct"/>
            <w:shd w:val="clear" w:color="auto" w:fill="auto"/>
          </w:tcPr>
          <w:p w14:paraId="40E98F21" w14:textId="77777777" w:rsidR="00AA3DC9" w:rsidRPr="00A608BF" w:rsidRDefault="0086117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6</w:t>
            </w:r>
            <w:r w:rsidR="00AA3DC9" w:rsidRPr="00A608BF">
              <w:rPr>
                <w:rFonts w:ascii="Times New Roman" w:hAnsi="Times New Roman" w:cs="Times New Roman"/>
                <w:sz w:val="22"/>
                <w:szCs w:val="24"/>
              </w:rPr>
              <w:t>.</w:t>
            </w:r>
          </w:p>
        </w:tc>
        <w:tc>
          <w:tcPr>
            <w:tcW w:w="1831" w:type="pct"/>
            <w:shd w:val="clear" w:color="auto" w:fill="auto"/>
          </w:tcPr>
          <w:p w14:paraId="5B24C917" w14:textId="77777777" w:rsidR="00AA3DC9" w:rsidRPr="00A608BF" w:rsidRDefault="000C6DAC"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КП </w:t>
            </w:r>
            <w:r w:rsidR="00AA3DC9" w:rsidRPr="00A608BF">
              <w:rPr>
                <w:rFonts w:ascii="Times New Roman" w:hAnsi="Times New Roman" w:cs="Times New Roman"/>
                <w:sz w:val="22"/>
                <w:szCs w:val="24"/>
              </w:rPr>
              <w:t xml:space="preserve">«Кремінський </w:t>
            </w:r>
            <w:proofErr w:type="spellStart"/>
            <w:r w:rsidR="00AA3DC9" w:rsidRPr="00A608BF">
              <w:rPr>
                <w:rFonts w:ascii="Times New Roman" w:hAnsi="Times New Roman" w:cs="Times New Roman"/>
                <w:sz w:val="22"/>
                <w:szCs w:val="24"/>
              </w:rPr>
              <w:t>Агрошляхбуд</w:t>
            </w:r>
            <w:proofErr w:type="spellEnd"/>
            <w:r w:rsidR="00AA3DC9" w:rsidRPr="00A608BF">
              <w:rPr>
                <w:rFonts w:ascii="Times New Roman" w:hAnsi="Times New Roman" w:cs="Times New Roman"/>
                <w:sz w:val="22"/>
                <w:szCs w:val="24"/>
              </w:rPr>
              <w:t>»</w:t>
            </w:r>
            <w:r w:rsidR="00AA3DC9" w:rsidRPr="00A608BF">
              <w:rPr>
                <w:rFonts w:ascii="Times New Roman" w:hAnsi="Times New Roman" w:cs="Times New Roman"/>
                <w:sz w:val="22"/>
              </w:rPr>
              <w:t xml:space="preserve"> </w:t>
            </w:r>
            <w:r w:rsidR="00DA68BC" w:rsidRPr="00A608BF">
              <w:rPr>
                <w:rFonts w:ascii="Times New Roman" w:hAnsi="Times New Roman" w:cs="Times New Roman"/>
                <w:sz w:val="22"/>
              </w:rPr>
              <w:t>(</w:t>
            </w:r>
            <w:r w:rsidR="00AA3DC9" w:rsidRPr="002D1106">
              <w:rPr>
                <w:rFonts w:ascii="Times New Roman" w:hAnsi="Times New Roman" w:cs="Times New Roman"/>
                <w:sz w:val="22"/>
                <w:szCs w:val="24"/>
                <w:highlight w:val="black"/>
              </w:rPr>
              <w:t>03579696</w:t>
            </w:r>
            <w:r w:rsidR="00AA3DC9" w:rsidRPr="00A608BF">
              <w:rPr>
                <w:rFonts w:ascii="Times New Roman" w:hAnsi="Times New Roman" w:cs="Times New Roman"/>
                <w:sz w:val="22"/>
                <w:szCs w:val="24"/>
              </w:rPr>
              <w:t>)</w:t>
            </w:r>
          </w:p>
        </w:tc>
        <w:tc>
          <w:tcPr>
            <w:tcW w:w="874" w:type="pct"/>
            <w:shd w:val="clear" w:color="auto" w:fill="auto"/>
          </w:tcPr>
          <w:p w14:paraId="2D436AF9"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3 968 381,18</w:t>
            </w:r>
          </w:p>
        </w:tc>
        <w:tc>
          <w:tcPr>
            <w:tcW w:w="851" w:type="pct"/>
            <w:shd w:val="clear" w:color="auto" w:fill="auto"/>
          </w:tcPr>
          <w:p w14:paraId="0E6B905A" w14:textId="77777777" w:rsidR="00AA3DC9" w:rsidRPr="00A608BF" w:rsidRDefault="00AA3DC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3 968 381,18</w:t>
            </w:r>
          </w:p>
        </w:tc>
        <w:tc>
          <w:tcPr>
            <w:tcW w:w="558" w:type="pct"/>
            <w:tcBorders>
              <w:top w:val="nil"/>
              <w:left w:val="single" w:sz="4" w:space="0" w:color="auto"/>
              <w:bottom w:val="single" w:sz="4" w:space="0" w:color="auto"/>
              <w:right w:val="single" w:sz="4" w:space="0" w:color="auto"/>
            </w:tcBorders>
            <w:shd w:val="clear" w:color="auto" w:fill="auto"/>
          </w:tcPr>
          <w:p w14:paraId="4F8D8185" w14:textId="77777777" w:rsidR="00AA3DC9" w:rsidRPr="00A608BF" w:rsidRDefault="00AA3DC9"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66" w:type="pct"/>
          </w:tcPr>
          <w:p w14:paraId="02AEA755" w14:textId="77777777" w:rsidR="00AA3DC9" w:rsidRPr="00A608BF" w:rsidRDefault="008864F7"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bl>
    <w:p w14:paraId="5FB4C01C" w14:textId="77777777" w:rsidR="008864F7" w:rsidRPr="00A608BF" w:rsidRDefault="00317652" w:rsidP="00A608BF">
      <w:pPr>
        <w:pStyle w:val="38"/>
        <w:widowControl w:val="0"/>
        <w:numPr>
          <w:ilvl w:val="0"/>
          <w:numId w:val="2"/>
        </w:numPr>
        <w:spacing w:after="0"/>
        <w:ind w:left="567" w:hanging="567"/>
        <w:rPr>
          <w:rFonts w:ascii="Times New Roman" w:hAnsi="Times New Roman" w:cs="Times New Roman"/>
          <w:sz w:val="24"/>
          <w:szCs w:val="24"/>
        </w:rPr>
      </w:pPr>
      <w:bookmarkStart w:id="8" w:name="_Hlk87966075"/>
      <w:r w:rsidRPr="00A608BF">
        <w:rPr>
          <w:rFonts w:ascii="Times New Roman" w:hAnsi="Times New Roman" w:cs="Times New Roman"/>
          <w:sz w:val="24"/>
          <w:szCs w:val="24"/>
        </w:rPr>
        <w:t>Замовником відхилено т</w:t>
      </w:r>
      <w:r w:rsidR="008864F7" w:rsidRPr="00A608BF">
        <w:rPr>
          <w:rFonts w:ascii="Times New Roman" w:hAnsi="Times New Roman" w:cs="Times New Roman"/>
          <w:sz w:val="24"/>
          <w:szCs w:val="24"/>
        </w:rPr>
        <w:t>ендерн</w:t>
      </w:r>
      <w:r w:rsidRPr="00A608BF">
        <w:rPr>
          <w:rFonts w:ascii="Times New Roman" w:hAnsi="Times New Roman" w:cs="Times New Roman"/>
          <w:sz w:val="24"/>
          <w:szCs w:val="24"/>
        </w:rPr>
        <w:t>у</w:t>
      </w:r>
      <w:r w:rsidR="008864F7" w:rsidRPr="00A608BF">
        <w:rPr>
          <w:rFonts w:ascii="Times New Roman" w:hAnsi="Times New Roman" w:cs="Times New Roman"/>
          <w:sz w:val="24"/>
          <w:szCs w:val="24"/>
        </w:rPr>
        <w:t xml:space="preserve"> пропозиці</w:t>
      </w:r>
      <w:r w:rsidR="008A79FE">
        <w:rPr>
          <w:rFonts w:ascii="Times New Roman" w:hAnsi="Times New Roman" w:cs="Times New Roman"/>
          <w:sz w:val="24"/>
          <w:szCs w:val="24"/>
        </w:rPr>
        <w:t>ю</w:t>
      </w:r>
      <w:r w:rsidR="008864F7" w:rsidRPr="00A608BF">
        <w:rPr>
          <w:rFonts w:ascii="Times New Roman" w:hAnsi="Times New Roman" w:cs="Times New Roman"/>
          <w:sz w:val="24"/>
          <w:szCs w:val="24"/>
        </w:rPr>
        <w:t xml:space="preserve"> ТОВ «АРМБУДСЕРВІС» </w:t>
      </w:r>
      <w:r w:rsidR="00860D60" w:rsidRPr="00A608BF">
        <w:rPr>
          <w:rFonts w:ascii="Times New Roman" w:hAnsi="Times New Roman" w:cs="Times New Roman"/>
          <w:sz w:val="24"/>
          <w:szCs w:val="24"/>
        </w:rPr>
        <w:t>у зв</w:t>
      </w:r>
      <w:r w:rsidRPr="00A608BF">
        <w:rPr>
          <w:rFonts w:ascii="Times New Roman" w:hAnsi="Times New Roman" w:cs="Times New Roman"/>
          <w:sz w:val="24"/>
          <w:szCs w:val="24"/>
        </w:rPr>
        <w:t>’</w:t>
      </w:r>
      <w:r w:rsidR="00860D60" w:rsidRPr="00A608BF">
        <w:rPr>
          <w:rFonts w:ascii="Times New Roman" w:hAnsi="Times New Roman" w:cs="Times New Roman"/>
          <w:sz w:val="24"/>
          <w:szCs w:val="24"/>
        </w:rPr>
        <w:t xml:space="preserve">язку </w:t>
      </w:r>
      <w:r w:rsidRPr="00A608BF">
        <w:rPr>
          <w:rFonts w:ascii="Times New Roman" w:hAnsi="Times New Roman" w:cs="Times New Roman"/>
          <w:sz w:val="24"/>
          <w:szCs w:val="24"/>
        </w:rPr>
        <w:t xml:space="preserve">з поданням </w:t>
      </w:r>
      <w:r w:rsidR="008864F7" w:rsidRPr="00A608BF">
        <w:rPr>
          <w:rFonts w:ascii="Times New Roman" w:hAnsi="Times New Roman" w:cs="Times New Roman"/>
          <w:sz w:val="24"/>
          <w:szCs w:val="24"/>
        </w:rPr>
        <w:t xml:space="preserve">у тендерній пропозиції недостовірної інформації щодо наявності судимості </w:t>
      </w:r>
      <w:r w:rsidR="008A79FE">
        <w:rPr>
          <w:rFonts w:ascii="Times New Roman" w:hAnsi="Times New Roman" w:cs="Times New Roman"/>
          <w:sz w:val="24"/>
          <w:szCs w:val="24"/>
        </w:rPr>
        <w:t xml:space="preserve">в </w:t>
      </w:r>
      <w:r w:rsidR="008A79FE" w:rsidRPr="00A608BF">
        <w:rPr>
          <w:rFonts w:ascii="Times New Roman" w:hAnsi="Times New Roman" w:cs="Times New Roman"/>
          <w:sz w:val="24"/>
          <w:szCs w:val="24"/>
        </w:rPr>
        <w:t xml:space="preserve"> </w:t>
      </w:r>
      <w:r w:rsidR="008864F7" w:rsidRPr="00A608BF">
        <w:rPr>
          <w:rFonts w:ascii="Times New Roman" w:hAnsi="Times New Roman" w:cs="Times New Roman"/>
          <w:sz w:val="24"/>
          <w:szCs w:val="24"/>
        </w:rPr>
        <w:t>підписанта тендерної пропозиції (підстави</w:t>
      </w:r>
      <w:r w:rsidR="008A79FE">
        <w:rPr>
          <w:rFonts w:ascii="Times New Roman" w:hAnsi="Times New Roman" w:cs="Times New Roman"/>
          <w:sz w:val="24"/>
          <w:szCs w:val="24"/>
        </w:rPr>
        <w:t>,</w:t>
      </w:r>
      <w:r w:rsidR="008864F7" w:rsidRPr="00A608BF">
        <w:rPr>
          <w:rFonts w:ascii="Times New Roman" w:hAnsi="Times New Roman" w:cs="Times New Roman"/>
          <w:sz w:val="24"/>
          <w:szCs w:val="24"/>
        </w:rPr>
        <w:t xml:space="preserve"> передбачені статтями 17 та 28 Закону України «Про публічні закупівлі») (протокол засідання тендерного комітету Замовника </w:t>
      </w:r>
      <w:bookmarkEnd w:id="8"/>
      <w:r w:rsidR="008864F7" w:rsidRPr="00A608BF">
        <w:rPr>
          <w:rFonts w:ascii="Times New Roman" w:hAnsi="Times New Roman" w:cs="Times New Roman"/>
          <w:sz w:val="24"/>
          <w:szCs w:val="24"/>
        </w:rPr>
        <w:br/>
        <w:t xml:space="preserve">від 16.04.2019).  </w:t>
      </w:r>
    </w:p>
    <w:p w14:paraId="343AE243" w14:textId="77777777" w:rsidR="00DC0DA8" w:rsidRPr="00A608BF" w:rsidRDefault="008864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«БЕНЕФІТ ЕКСПЛОРЕЙШН» відхилено </w:t>
      </w:r>
      <w:r w:rsidR="00317652" w:rsidRPr="00A608BF">
        <w:rPr>
          <w:rFonts w:ascii="Times New Roman" w:hAnsi="Times New Roman" w:cs="Times New Roman"/>
          <w:sz w:val="24"/>
          <w:szCs w:val="24"/>
        </w:rPr>
        <w:t xml:space="preserve">у </w:t>
      </w:r>
      <w:r w:rsidR="008B13EC">
        <w:rPr>
          <w:rFonts w:ascii="Times New Roman" w:hAnsi="Times New Roman" w:cs="Times New Roman"/>
          <w:sz w:val="24"/>
          <w:szCs w:val="24"/>
        </w:rPr>
        <w:br/>
      </w:r>
      <w:r w:rsidR="00317652" w:rsidRPr="00A608BF">
        <w:rPr>
          <w:rFonts w:ascii="Times New Roman" w:hAnsi="Times New Roman" w:cs="Times New Roman"/>
          <w:sz w:val="24"/>
          <w:szCs w:val="24"/>
        </w:rPr>
        <w:t>зв’язку з</w:t>
      </w:r>
      <w:r w:rsidRPr="00A608BF">
        <w:rPr>
          <w:rFonts w:ascii="Times New Roman" w:hAnsi="Times New Roman" w:cs="Times New Roman"/>
          <w:sz w:val="24"/>
          <w:szCs w:val="24"/>
        </w:rPr>
        <w:t xml:space="preserve"> невідповідн</w:t>
      </w:r>
      <w:r w:rsidR="00317652" w:rsidRPr="00A608BF">
        <w:rPr>
          <w:rFonts w:ascii="Times New Roman" w:hAnsi="Times New Roman" w:cs="Times New Roman"/>
          <w:sz w:val="24"/>
          <w:szCs w:val="24"/>
        </w:rPr>
        <w:t>і</w:t>
      </w:r>
      <w:r w:rsidRPr="00A608BF">
        <w:rPr>
          <w:rFonts w:ascii="Times New Roman" w:hAnsi="Times New Roman" w:cs="Times New Roman"/>
          <w:sz w:val="24"/>
          <w:szCs w:val="24"/>
        </w:rPr>
        <w:t>ст</w:t>
      </w:r>
      <w:r w:rsidR="00317652" w:rsidRPr="00A608BF">
        <w:rPr>
          <w:rFonts w:ascii="Times New Roman" w:hAnsi="Times New Roman" w:cs="Times New Roman"/>
          <w:sz w:val="24"/>
          <w:szCs w:val="24"/>
        </w:rPr>
        <w:t>ю</w:t>
      </w:r>
      <w:r w:rsidRPr="00A608BF">
        <w:rPr>
          <w:rFonts w:ascii="Times New Roman" w:hAnsi="Times New Roman" w:cs="Times New Roman"/>
          <w:sz w:val="24"/>
          <w:szCs w:val="24"/>
        </w:rPr>
        <w:t xml:space="preserve"> кваліфікаційним критеріям</w:t>
      </w:r>
      <w:r w:rsidR="0064673C" w:rsidRPr="00A608BF">
        <w:rPr>
          <w:rFonts w:ascii="Times New Roman" w:hAnsi="Times New Roman" w:cs="Times New Roman"/>
          <w:sz w:val="24"/>
          <w:szCs w:val="24"/>
        </w:rPr>
        <w:t>,</w:t>
      </w:r>
      <w:r w:rsidRPr="00A608BF">
        <w:rPr>
          <w:rFonts w:ascii="Times New Roman" w:hAnsi="Times New Roman" w:cs="Times New Roman"/>
          <w:sz w:val="24"/>
          <w:szCs w:val="24"/>
        </w:rPr>
        <w:t xml:space="preserve"> зазначеним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у Тендерній документації відповідної закупівлі за статтями 16 та 17 Закону </w:t>
      </w:r>
      <w:r w:rsidR="008B13EC">
        <w:rPr>
          <w:rFonts w:ascii="Times New Roman" w:hAnsi="Times New Roman" w:cs="Times New Roman"/>
          <w:sz w:val="24"/>
          <w:szCs w:val="24"/>
        </w:rPr>
        <w:br/>
      </w:r>
      <w:r w:rsidRPr="00A608BF">
        <w:rPr>
          <w:rFonts w:ascii="Times New Roman" w:hAnsi="Times New Roman" w:cs="Times New Roman"/>
          <w:sz w:val="24"/>
          <w:szCs w:val="24"/>
        </w:rPr>
        <w:t>України «Про публічні закупівлі» (підстави</w:t>
      </w:r>
      <w:r w:rsidR="00AC6312">
        <w:rPr>
          <w:rFonts w:ascii="Times New Roman" w:hAnsi="Times New Roman" w:cs="Times New Roman"/>
          <w:sz w:val="24"/>
          <w:szCs w:val="24"/>
        </w:rPr>
        <w:t>,</w:t>
      </w:r>
      <w:r w:rsidRPr="00A608BF">
        <w:rPr>
          <w:rFonts w:ascii="Times New Roman" w:hAnsi="Times New Roman" w:cs="Times New Roman"/>
          <w:sz w:val="24"/>
          <w:szCs w:val="24"/>
        </w:rPr>
        <w:t xml:space="preserve"> передбачені статтею 30 Закону України «Про публічні закупівлі») (протокол засідання тендерного комітету Замовника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від 17.04.2019). </w:t>
      </w:r>
    </w:p>
    <w:p w14:paraId="5206E0E2"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від 22.04.2019  </w:t>
      </w:r>
      <w:r w:rsidR="008864F7" w:rsidRPr="00A608BF">
        <w:rPr>
          <w:rFonts w:ascii="Times New Roman" w:hAnsi="Times New Roman" w:cs="Times New Roman"/>
          <w:sz w:val="24"/>
          <w:szCs w:val="24"/>
        </w:rPr>
        <w:t xml:space="preserve">тендерну пропозицію ТОВ «СЛАВДОРСТРОЙ» </w:t>
      </w:r>
      <w:r w:rsidRPr="00A608BF">
        <w:rPr>
          <w:rFonts w:ascii="Times New Roman" w:hAnsi="Times New Roman" w:cs="Times New Roman"/>
          <w:sz w:val="24"/>
          <w:szCs w:val="24"/>
        </w:rPr>
        <w:t xml:space="preserve">відхилено </w:t>
      </w:r>
      <w:r w:rsidR="008B13EC">
        <w:rPr>
          <w:rFonts w:ascii="Times New Roman" w:hAnsi="Times New Roman" w:cs="Times New Roman"/>
          <w:sz w:val="24"/>
          <w:szCs w:val="24"/>
        </w:rPr>
        <w:br/>
      </w:r>
      <w:r w:rsidR="0064673C" w:rsidRPr="00A608BF">
        <w:rPr>
          <w:rFonts w:ascii="Times New Roman" w:hAnsi="Times New Roman" w:cs="Times New Roman"/>
          <w:sz w:val="24"/>
          <w:szCs w:val="24"/>
        </w:rPr>
        <w:t>у</w:t>
      </w:r>
      <w:r w:rsidR="008864F7" w:rsidRPr="00A608BF">
        <w:rPr>
          <w:rFonts w:ascii="Times New Roman" w:hAnsi="Times New Roman" w:cs="Times New Roman"/>
          <w:sz w:val="24"/>
          <w:szCs w:val="24"/>
        </w:rPr>
        <w:t xml:space="preserve"> зв’язку </w:t>
      </w:r>
      <w:r w:rsidR="00BE7B43" w:rsidRPr="00A608BF">
        <w:rPr>
          <w:rFonts w:ascii="Times New Roman" w:hAnsi="Times New Roman" w:cs="Times New Roman"/>
          <w:sz w:val="24"/>
          <w:szCs w:val="24"/>
        </w:rPr>
        <w:t xml:space="preserve">з </w:t>
      </w:r>
      <w:r w:rsidR="001D43C8" w:rsidRPr="00A608BF">
        <w:rPr>
          <w:rFonts w:ascii="Times New Roman" w:hAnsi="Times New Roman" w:cs="Times New Roman"/>
          <w:sz w:val="24"/>
          <w:szCs w:val="24"/>
        </w:rPr>
        <w:t>відмов</w:t>
      </w:r>
      <w:r w:rsidR="00DC0DA8" w:rsidRPr="00A608BF">
        <w:rPr>
          <w:rFonts w:ascii="Times New Roman" w:hAnsi="Times New Roman" w:cs="Times New Roman"/>
          <w:sz w:val="24"/>
          <w:szCs w:val="24"/>
        </w:rPr>
        <w:t xml:space="preserve">ою </w:t>
      </w:r>
      <w:r w:rsidR="006C7839" w:rsidRPr="00A608BF">
        <w:rPr>
          <w:rFonts w:ascii="Times New Roman" w:hAnsi="Times New Roman" w:cs="Times New Roman"/>
          <w:sz w:val="24"/>
          <w:szCs w:val="24"/>
        </w:rPr>
        <w:t xml:space="preserve">товариства </w:t>
      </w:r>
      <w:r w:rsidR="001D43C8" w:rsidRPr="00A608BF">
        <w:rPr>
          <w:rFonts w:ascii="Times New Roman" w:hAnsi="Times New Roman" w:cs="Times New Roman"/>
          <w:sz w:val="24"/>
          <w:szCs w:val="24"/>
        </w:rPr>
        <w:t xml:space="preserve">від підписання </w:t>
      </w:r>
      <w:r w:rsidR="00BE7B43" w:rsidRPr="00A608BF">
        <w:rPr>
          <w:rFonts w:ascii="Times New Roman" w:hAnsi="Times New Roman" w:cs="Times New Roman"/>
          <w:sz w:val="24"/>
          <w:szCs w:val="24"/>
        </w:rPr>
        <w:t>договору</w:t>
      </w:r>
      <w:r w:rsidR="006C7839" w:rsidRPr="00A608BF">
        <w:rPr>
          <w:rFonts w:ascii="Times New Roman" w:hAnsi="Times New Roman" w:cs="Times New Roman"/>
          <w:sz w:val="24"/>
          <w:szCs w:val="24"/>
        </w:rPr>
        <w:t xml:space="preserve"> (</w:t>
      </w:r>
      <w:r w:rsidR="00DC0DA8" w:rsidRPr="00A608BF">
        <w:rPr>
          <w:rFonts w:ascii="Times New Roman" w:eastAsia="Times New Roman" w:hAnsi="Times New Roman" w:cs="Times New Roman"/>
          <w:color w:val="000000"/>
          <w:sz w:val="24"/>
          <w:szCs w:val="24"/>
          <w:lang w:eastAsia="uk-UA"/>
        </w:rPr>
        <w:t>підстав</w:t>
      </w:r>
      <w:r w:rsidR="006C7839" w:rsidRPr="00A608BF">
        <w:rPr>
          <w:rFonts w:ascii="Times New Roman" w:eastAsia="Times New Roman" w:hAnsi="Times New Roman" w:cs="Times New Roman"/>
          <w:color w:val="000000"/>
          <w:sz w:val="24"/>
          <w:szCs w:val="24"/>
          <w:lang w:eastAsia="uk-UA"/>
        </w:rPr>
        <w:t>и</w:t>
      </w:r>
      <w:r w:rsidR="000B01E3">
        <w:rPr>
          <w:rFonts w:ascii="Times New Roman" w:eastAsia="Times New Roman" w:hAnsi="Times New Roman" w:cs="Times New Roman"/>
          <w:color w:val="000000"/>
          <w:sz w:val="24"/>
          <w:szCs w:val="24"/>
          <w:lang w:eastAsia="uk-UA"/>
        </w:rPr>
        <w:t>,</w:t>
      </w:r>
      <w:r w:rsidR="006C7839" w:rsidRPr="00A608BF">
        <w:rPr>
          <w:rFonts w:ascii="Times New Roman" w:eastAsia="Times New Roman" w:hAnsi="Times New Roman" w:cs="Times New Roman"/>
          <w:color w:val="000000"/>
          <w:sz w:val="24"/>
          <w:szCs w:val="24"/>
          <w:lang w:eastAsia="uk-UA"/>
        </w:rPr>
        <w:t xml:space="preserve"> передбачені</w:t>
      </w:r>
      <w:r w:rsidR="00DC0DA8" w:rsidRPr="00A608BF">
        <w:rPr>
          <w:rFonts w:ascii="Times New Roman" w:eastAsia="Times New Roman" w:hAnsi="Times New Roman" w:cs="Times New Roman"/>
          <w:color w:val="000000"/>
          <w:sz w:val="24"/>
          <w:szCs w:val="24"/>
          <w:lang w:eastAsia="uk-UA"/>
        </w:rPr>
        <w:t xml:space="preserve"> </w:t>
      </w:r>
      <w:r w:rsidR="008B13EC">
        <w:rPr>
          <w:rFonts w:ascii="Times New Roman" w:eastAsia="Times New Roman" w:hAnsi="Times New Roman" w:cs="Times New Roman"/>
          <w:color w:val="000000"/>
          <w:sz w:val="24"/>
          <w:szCs w:val="24"/>
          <w:lang w:eastAsia="uk-UA"/>
        </w:rPr>
        <w:br/>
      </w:r>
      <w:r w:rsidR="00DC0DA8" w:rsidRPr="00A608BF">
        <w:rPr>
          <w:rFonts w:ascii="Times New Roman" w:eastAsia="Times New Roman" w:hAnsi="Times New Roman" w:cs="Times New Roman"/>
          <w:color w:val="000000"/>
          <w:sz w:val="24"/>
          <w:szCs w:val="24"/>
          <w:lang w:eastAsia="uk-UA"/>
        </w:rPr>
        <w:t>абз</w:t>
      </w:r>
      <w:r w:rsidR="006C7839" w:rsidRPr="00A608BF">
        <w:rPr>
          <w:rFonts w:ascii="Times New Roman" w:eastAsia="Times New Roman" w:hAnsi="Times New Roman" w:cs="Times New Roman"/>
          <w:color w:val="000000"/>
          <w:sz w:val="24"/>
          <w:szCs w:val="24"/>
          <w:lang w:eastAsia="uk-UA"/>
        </w:rPr>
        <w:t>ацом</w:t>
      </w:r>
      <w:r w:rsidR="00DC0DA8" w:rsidRPr="00A608BF">
        <w:rPr>
          <w:rFonts w:ascii="Times New Roman" w:eastAsia="Times New Roman" w:hAnsi="Times New Roman" w:cs="Times New Roman"/>
          <w:color w:val="000000"/>
          <w:sz w:val="24"/>
          <w:szCs w:val="24"/>
          <w:lang w:eastAsia="uk-UA"/>
        </w:rPr>
        <w:t xml:space="preserve"> </w:t>
      </w:r>
      <w:r w:rsidR="006C7839" w:rsidRPr="00A608BF">
        <w:rPr>
          <w:rFonts w:ascii="Times New Roman" w:eastAsia="Times New Roman" w:hAnsi="Times New Roman" w:cs="Times New Roman"/>
          <w:color w:val="000000"/>
          <w:sz w:val="24"/>
          <w:szCs w:val="24"/>
          <w:lang w:eastAsia="uk-UA"/>
        </w:rPr>
        <w:t>першим</w:t>
      </w:r>
      <w:r w:rsidR="00DC0DA8" w:rsidRPr="00A608BF">
        <w:rPr>
          <w:rFonts w:ascii="Times New Roman" w:eastAsia="Times New Roman" w:hAnsi="Times New Roman" w:cs="Times New Roman"/>
          <w:color w:val="000000"/>
          <w:sz w:val="24"/>
          <w:szCs w:val="24"/>
          <w:lang w:eastAsia="uk-UA"/>
        </w:rPr>
        <w:t xml:space="preserve"> </w:t>
      </w:r>
      <w:r w:rsidR="006C7839" w:rsidRPr="00A608BF">
        <w:rPr>
          <w:rFonts w:ascii="Times New Roman" w:eastAsia="Times New Roman" w:hAnsi="Times New Roman" w:cs="Times New Roman"/>
          <w:color w:val="000000"/>
          <w:sz w:val="24"/>
          <w:szCs w:val="24"/>
          <w:lang w:eastAsia="uk-UA"/>
        </w:rPr>
        <w:t>підпункту</w:t>
      </w:r>
      <w:r w:rsidR="00DC0DA8" w:rsidRPr="00A608BF">
        <w:rPr>
          <w:rFonts w:ascii="Times New Roman" w:eastAsia="Times New Roman" w:hAnsi="Times New Roman" w:cs="Times New Roman"/>
          <w:color w:val="000000"/>
          <w:sz w:val="24"/>
          <w:szCs w:val="24"/>
          <w:lang w:eastAsia="uk-UA"/>
        </w:rPr>
        <w:t xml:space="preserve"> 2 п</w:t>
      </w:r>
      <w:r w:rsidR="006C7839" w:rsidRPr="00A608BF">
        <w:rPr>
          <w:rFonts w:ascii="Times New Roman" w:eastAsia="Times New Roman" w:hAnsi="Times New Roman" w:cs="Times New Roman"/>
          <w:color w:val="000000"/>
          <w:sz w:val="24"/>
          <w:szCs w:val="24"/>
          <w:lang w:eastAsia="uk-UA"/>
        </w:rPr>
        <w:t>ункту</w:t>
      </w:r>
      <w:r w:rsidR="00DC0DA8" w:rsidRPr="00A608BF">
        <w:rPr>
          <w:rFonts w:ascii="Times New Roman" w:eastAsia="Times New Roman" w:hAnsi="Times New Roman" w:cs="Times New Roman"/>
          <w:color w:val="000000"/>
          <w:sz w:val="24"/>
          <w:szCs w:val="24"/>
          <w:lang w:eastAsia="uk-UA"/>
        </w:rPr>
        <w:t xml:space="preserve"> 1 ст</w:t>
      </w:r>
      <w:r w:rsidR="006C7839" w:rsidRPr="00A608BF">
        <w:rPr>
          <w:rFonts w:ascii="Times New Roman" w:eastAsia="Times New Roman" w:hAnsi="Times New Roman" w:cs="Times New Roman"/>
          <w:color w:val="000000"/>
          <w:sz w:val="24"/>
          <w:szCs w:val="24"/>
          <w:lang w:eastAsia="uk-UA"/>
        </w:rPr>
        <w:t>атті</w:t>
      </w:r>
      <w:r w:rsidR="00DC0DA8" w:rsidRPr="00A608BF">
        <w:rPr>
          <w:rFonts w:ascii="Times New Roman" w:eastAsia="Times New Roman" w:hAnsi="Times New Roman" w:cs="Times New Roman"/>
          <w:color w:val="000000"/>
          <w:sz w:val="24"/>
          <w:szCs w:val="24"/>
          <w:lang w:eastAsia="uk-UA"/>
        </w:rPr>
        <w:t xml:space="preserve"> 30 Закону України «Про публічні закупівлі»</w:t>
      </w:r>
      <w:r w:rsidR="006C7839" w:rsidRPr="00A608BF">
        <w:rPr>
          <w:rFonts w:ascii="Times New Roman" w:eastAsia="Times New Roman" w:hAnsi="Times New Roman" w:cs="Times New Roman"/>
          <w:color w:val="000000"/>
          <w:sz w:val="24"/>
          <w:szCs w:val="24"/>
          <w:lang w:eastAsia="uk-UA"/>
        </w:rPr>
        <w:t>)</w:t>
      </w:r>
      <w:r w:rsidR="000B01E3">
        <w:rPr>
          <w:rFonts w:ascii="Times New Roman" w:eastAsia="Times New Roman" w:hAnsi="Times New Roman" w:cs="Times New Roman"/>
          <w:color w:val="000000"/>
          <w:sz w:val="24"/>
          <w:szCs w:val="24"/>
          <w:lang w:eastAsia="uk-UA"/>
        </w:rPr>
        <w:t>.</w:t>
      </w:r>
      <w:r w:rsidR="00BE7B43" w:rsidRPr="00A608BF">
        <w:rPr>
          <w:rFonts w:ascii="Times New Roman" w:hAnsi="Times New Roman" w:cs="Times New Roman"/>
          <w:sz w:val="24"/>
          <w:szCs w:val="24"/>
        </w:rPr>
        <w:t xml:space="preserve"> </w:t>
      </w:r>
    </w:p>
    <w:p w14:paraId="6CEE0EF2" w14:textId="77777777" w:rsidR="00811AF7" w:rsidRPr="00A608BF" w:rsidRDefault="00BE7B43"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«ЄВРО-БУД КОМПАНІ» відхилено за фактом невідповідності вимогам тендерної документації </w:t>
      </w:r>
      <w:r w:rsidR="00477509" w:rsidRPr="00A608BF">
        <w:rPr>
          <w:rFonts w:ascii="Times New Roman" w:hAnsi="Times New Roman" w:cs="Times New Roman"/>
          <w:sz w:val="24"/>
          <w:szCs w:val="24"/>
        </w:rPr>
        <w:t>(</w:t>
      </w:r>
      <w:r w:rsidR="00811AF7" w:rsidRPr="00A608BF">
        <w:rPr>
          <w:rFonts w:ascii="Times New Roman" w:hAnsi="Times New Roman" w:cs="Times New Roman"/>
          <w:sz w:val="24"/>
          <w:szCs w:val="24"/>
        </w:rPr>
        <w:t>протокол засідання тендерного комітету Замовника від 26.04.2019</w:t>
      </w:r>
      <w:r w:rsidR="00477509" w:rsidRPr="00A608BF">
        <w:rPr>
          <w:rFonts w:ascii="Times New Roman" w:hAnsi="Times New Roman" w:cs="Times New Roman"/>
          <w:sz w:val="24"/>
          <w:szCs w:val="24"/>
        </w:rPr>
        <w:t>)</w:t>
      </w:r>
      <w:r w:rsidR="00811AF7" w:rsidRPr="00A608BF">
        <w:rPr>
          <w:rFonts w:ascii="Times New Roman" w:hAnsi="Times New Roman" w:cs="Times New Roman"/>
          <w:sz w:val="24"/>
          <w:szCs w:val="24"/>
        </w:rPr>
        <w:t>.</w:t>
      </w:r>
    </w:p>
    <w:p w14:paraId="03C059BF" w14:textId="77777777" w:rsidR="00811AF7" w:rsidRPr="00A608BF" w:rsidRDefault="00477509"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Наступною найкращою визнано пропозицію ДП «Луганський облавтодор» (</w:t>
      </w:r>
      <w:r w:rsidR="00811AF7" w:rsidRPr="00A608BF">
        <w:rPr>
          <w:rFonts w:ascii="Times New Roman" w:hAnsi="Times New Roman" w:cs="Times New Roman"/>
          <w:sz w:val="24"/>
          <w:szCs w:val="24"/>
        </w:rPr>
        <w:t>протокол</w:t>
      </w:r>
      <w:r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засідання тендерного комітету Замовника від 03.05.2019</w:t>
      </w:r>
      <w:r w:rsidRPr="00A608BF">
        <w:rPr>
          <w:rFonts w:ascii="Times New Roman" w:hAnsi="Times New Roman" w:cs="Times New Roman"/>
          <w:sz w:val="24"/>
          <w:szCs w:val="24"/>
        </w:rPr>
        <w:t xml:space="preserve">) </w:t>
      </w:r>
      <w:r w:rsidR="000B01E3">
        <w:rPr>
          <w:rFonts w:ascii="Times New Roman" w:hAnsi="Times New Roman" w:cs="Times New Roman"/>
          <w:sz w:val="24"/>
          <w:szCs w:val="24"/>
        </w:rPr>
        <w:t>і</w:t>
      </w:r>
      <w:r w:rsidRPr="00A608BF">
        <w:rPr>
          <w:rFonts w:ascii="Times New Roman" w:hAnsi="Times New Roman" w:cs="Times New Roman"/>
          <w:sz w:val="24"/>
          <w:szCs w:val="24"/>
        </w:rPr>
        <w:t>з</w:t>
      </w:r>
      <w:r w:rsidR="00811AF7" w:rsidRPr="00A608BF">
        <w:rPr>
          <w:rFonts w:ascii="Times New Roman" w:hAnsi="Times New Roman" w:cs="Times New Roman"/>
          <w:sz w:val="24"/>
          <w:szCs w:val="24"/>
        </w:rPr>
        <w:t xml:space="preserve"> ціною 3 399 000,00 грн.</w:t>
      </w:r>
    </w:p>
    <w:p w14:paraId="053FA35F" w14:textId="77777777" w:rsidR="00811AF7" w:rsidRPr="00A608BF" w:rsidRDefault="008017D3"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Постійно діючою адміністративною колегією Антимонопольного комітету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України з розгляду скарг про порушення законодавства у сфері публічних </w:t>
      </w:r>
      <w:r w:rsidR="008B13EC">
        <w:rPr>
          <w:rFonts w:ascii="Times New Roman" w:hAnsi="Times New Roman" w:cs="Times New Roman"/>
          <w:sz w:val="24"/>
          <w:szCs w:val="24"/>
        </w:rPr>
        <w:br/>
      </w:r>
      <w:r w:rsidRPr="00A608BF">
        <w:rPr>
          <w:rFonts w:ascii="Times New Roman" w:hAnsi="Times New Roman" w:cs="Times New Roman"/>
          <w:sz w:val="24"/>
          <w:szCs w:val="24"/>
        </w:rPr>
        <w:t xml:space="preserve">закупівель прийнято рішення від </w:t>
      </w:r>
      <w:r w:rsidR="00811AF7" w:rsidRPr="00A608BF">
        <w:rPr>
          <w:rFonts w:ascii="Times New Roman" w:hAnsi="Times New Roman" w:cs="Times New Roman"/>
          <w:sz w:val="24"/>
          <w:szCs w:val="24"/>
        </w:rPr>
        <w:t>29.05.2019 № 6888-р/</w:t>
      </w:r>
      <w:proofErr w:type="spellStart"/>
      <w:r w:rsidR="00811AF7" w:rsidRPr="00A608BF">
        <w:rPr>
          <w:rFonts w:ascii="Times New Roman" w:hAnsi="Times New Roman" w:cs="Times New Roman"/>
          <w:sz w:val="24"/>
          <w:szCs w:val="24"/>
        </w:rPr>
        <w:t>пк-пз</w:t>
      </w:r>
      <w:proofErr w:type="spellEnd"/>
      <w:r w:rsidR="00811AF7" w:rsidRPr="00A608BF">
        <w:rPr>
          <w:rFonts w:ascii="Times New Roman" w:hAnsi="Times New Roman" w:cs="Times New Roman"/>
          <w:sz w:val="24"/>
          <w:szCs w:val="24"/>
        </w:rPr>
        <w:t>, яким зобов</w:t>
      </w:r>
      <w:r w:rsidR="00C17D8A"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язано </w:t>
      </w:r>
      <w:r w:rsidR="00DA68BC" w:rsidRPr="00A608BF">
        <w:rPr>
          <w:rFonts w:ascii="Times New Roman" w:hAnsi="Times New Roman" w:cs="Times New Roman"/>
          <w:sz w:val="24"/>
          <w:szCs w:val="24"/>
        </w:rPr>
        <w:t>Замовника</w:t>
      </w:r>
      <w:r w:rsidR="00811AF7" w:rsidRPr="00A608BF">
        <w:rPr>
          <w:rFonts w:ascii="Times New Roman" w:hAnsi="Times New Roman" w:cs="Times New Roman"/>
          <w:sz w:val="24"/>
          <w:szCs w:val="24"/>
        </w:rPr>
        <w:t xml:space="preserve"> скасувати рішення про визначення </w:t>
      </w:r>
      <w:r w:rsidR="00DA68BC" w:rsidRPr="00A608BF">
        <w:rPr>
          <w:rFonts w:ascii="Times New Roman" w:hAnsi="Times New Roman" w:cs="Times New Roman"/>
          <w:sz w:val="24"/>
          <w:szCs w:val="24"/>
        </w:rPr>
        <w:t xml:space="preserve">ДП </w:t>
      </w:r>
      <w:r w:rsidR="000B01E3">
        <w:rPr>
          <w:rFonts w:ascii="Times New Roman" w:hAnsi="Times New Roman" w:cs="Times New Roman"/>
          <w:sz w:val="24"/>
          <w:szCs w:val="24"/>
        </w:rPr>
        <w:t>«</w:t>
      </w:r>
      <w:r w:rsidR="00DA68BC" w:rsidRPr="00A608BF">
        <w:rPr>
          <w:rFonts w:ascii="Times New Roman" w:hAnsi="Times New Roman" w:cs="Times New Roman"/>
          <w:sz w:val="24"/>
          <w:szCs w:val="24"/>
        </w:rPr>
        <w:t xml:space="preserve">Луганський </w:t>
      </w:r>
      <w:r w:rsidR="00811AF7" w:rsidRPr="00A608BF">
        <w:rPr>
          <w:rFonts w:ascii="Times New Roman" w:hAnsi="Times New Roman" w:cs="Times New Roman"/>
          <w:sz w:val="24"/>
          <w:szCs w:val="24"/>
        </w:rPr>
        <w:t>облавтодор» переможц</w:t>
      </w:r>
      <w:r w:rsidRPr="00A608BF">
        <w:rPr>
          <w:rFonts w:ascii="Times New Roman" w:hAnsi="Times New Roman" w:cs="Times New Roman"/>
          <w:sz w:val="24"/>
          <w:szCs w:val="24"/>
        </w:rPr>
        <w:t>ем</w:t>
      </w:r>
      <w:r w:rsidR="00811AF7"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w:t>
      </w:r>
      <w:r w:rsidR="00DA68BC" w:rsidRPr="00A608BF">
        <w:rPr>
          <w:rFonts w:ascii="Times New Roman" w:hAnsi="Times New Roman" w:cs="Times New Roman"/>
          <w:sz w:val="24"/>
          <w:szCs w:val="24"/>
        </w:rPr>
        <w:t>ів-1</w:t>
      </w:r>
      <w:r w:rsidRPr="00A608BF">
        <w:rPr>
          <w:rFonts w:ascii="Times New Roman" w:hAnsi="Times New Roman" w:cs="Times New Roman"/>
          <w:sz w:val="24"/>
          <w:szCs w:val="24"/>
        </w:rPr>
        <w:t>5</w:t>
      </w:r>
      <w:r w:rsidR="00811AF7" w:rsidRPr="00A608BF">
        <w:rPr>
          <w:rFonts w:ascii="Times New Roman" w:hAnsi="Times New Roman" w:cs="Times New Roman"/>
          <w:sz w:val="24"/>
          <w:szCs w:val="24"/>
        </w:rPr>
        <w:t>.</w:t>
      </w:r>
    </w:p>
    <w:p w14:paraId="756B22B7"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06.06.2019 </w:t>
      </w:r>
      <w:r w:rsidR="000C6DAC" w:rsidRPr="00A608BF">
        <w:rPr>
          <w:rFonts w:ascii="Times New Roman" w:hAnsi="Times New Roman" w:cs="Times New Roman"/>
          <w:sz w:val="24"/>
          <w:szCs w:val="24"/>
        </w:rPr>
        <w:br/>
      </w:r>
      <w:r w:rsidR="008017D3" w:rsidRPr="00A608BF">
        <w:rPr>
          <w:rFonts w:ascii="Times New Roman" w:hAnsi="Times New Roman" w:cs="Times New Roman"/>
          <w:sz w:val="24"/>
          <w:szCs w:val="24"/>
        </w:rPr>
        <w:t>Торги-15</w:t>
      </w:r>
      <w:r w:rsidRPr="00A608BF">
        <w:rPr>
          <w:rFonts w:ascii="Times New Roman" w:hAnsi="Times New Roman" w:cs="Times New Roman"/>
          <w:sz w:val="24"/>
          <w:szCs w:val="24"/>
        </w:rPr>
        <w:t xml:space="preserve"> відмінено з підстав, передбачених абз</w:t>
      </w:r>
      <w:r w:rsidR="008017D3" w:rsidRPr="00A608BF">
        <w:rPr>
          <w:rFonts w:ascii="Times New Roman" w:hAnsi="Times New Roman" w:cs="Times New Roman"/>
          <w:sz w:val="24"/>
          <w:szCs w:val="24"/>
        </w:rPr>
        <w:t>ацом першим</w:t>
      </w:r>
      <w:r w:rsidRPr="00A608BF">
        <w:rPr>
          <w:rFonts w:ascii="Times New Roman" w:hAnsi="Times New Roman" w:cs="Times New Roman"/>
          <w:sz w:val="24"/>
          <w:szCs w:val="24"/>
        </w:rPr>
        <w:t xml:space="preserve"> п</w:t>
      </w:r>
      <w:r w:rsidR="008017D3" w:rsidRPr="00A608BF">
        <w:rPr>
          <w:rFonts w:ascii="Times New Roman" w:hAnsi="Times New Roman" w:cs="Times New Roman"/>
          <w:sz w:val="24"/>
          <w:szCs w:val="24"/>
        </w:rPr>
        <w:t>ункту</w:t>
      </w:r>
      <w:r w:rsidRPr="00A608BF">
        <w:rPr>
          <w:rFonts w:ascii="Times New Roman" w:hAnsi="Times New Roman" w:cs="Times New Roman"/>
          <w:sz w:val="24"/>
          <w:szCs w:val="24"/>
        </w:rPr>
        <w:t xml:space="preserve"> 1 ст</w:t>
      </w:r>
      <w:r w:rsidR="008017D3" w:rsidRPr="00A608BF">
        <w:rPr>
          <w:rFonts w:ascii="Times New Roman" w:hAnsi="Times New Roman" w:cs="Times New Roman"/>
          <w:sz w:val="24"/>
          <w:szCs w:val="24"/>
        </w:rPr>
        <w:t>атті</w:t>
      </w:r>
      <w:r w:rsidRPr="00A608BF">
        <w:rPr>
          <w:rFonts w:ascii="Times New Roman" w:hAnsi="Times New Roman" w:cs="Times New Roman"/>
          <w:sz w:val="24"/>
          <w:szCs w:val="24"/>
        </w:rPr>
        <w:t xml:space="preserve"> 31 З</w:t>
      </w:r>
      <w:r w:rsidR="008017D3" w:rsidRPr="00A608BF">
        <w:rPr>
          <w:rFonts w:ascii="Times New Roman" w:hAnsi="Times New Roman" w:cs="Times New Roman"/>
          <w:sz w:val="24"/>
          <w:szCs w:val="24"/>
        </w:rPr>
        <w:t xml:space="preserve">акону </w:t>
      </w:r>
      <w:r w:rsidRPr="00A608BF">
        <w:rPr>
          <w:rFonts w:ascii="Times New Roman" w:hAnsi="Times New Roman" w:cs="Times New Roman"/>
          <w:sz w:val="24"/>
          <w:szCs w:val="24"/>
        </w:rPr>
        <w:t>У</w:t>
      </w:r>
      <w:r w:rsidR="008017D3" w:rsidRPr="00A608BF">
        <w:rPr>
          <w:rFonts w:ascii="Times New Roman" w:hAnsi="Times New Roman" w:cs="Times New Roman"/>
          <w:sz w:val="24"/>
          <w:szCs w:val="24"/>
        </w:rPr>
        <w:t>країни</w:t>
      </w:r>
      <w:r w:rsidRPr="00A608BF">
        <w:rPr>
          <w:rFonts w:ascii="Times New Roman" w:hAnsi="Times New Roman" w:cs="Times New Roman"/>
          <w:sz w:val="24"/>
          <w:szCs w:val="24"/>
        </w:rPr>
        <w:t xml:space="preserve"> «Про публічні закупівлі» </w:t>
      </w:r>
      <w:r w:rsidR="008017D3" w:rsidRPr="00A608BF">
        <w:rPr>
          <w:rFonts w:ascii="Times New Roman" w:hAnsi="Times New Roman" w:cs="Times New Roman"/>
          <w:sz w:val="24"/>
          <w:szCs w:val="24"/>
        </w:rPr>
        <w:t>– в</w:t>
      </w:r>
      <w:r w:rsidRPr="00A608BF">
        <w:rPr>
          <w:rFonts w:ascii="Times New Roman" w:hAnsi="Times New Roman" w:cs="Times New Roman"/>
          <w:sz w:val="24"/>
          <w:szCs w:val="24"/>
        </w:rPr>
        <w:t>ідсутн</w:t>
      </w:r>
      <w:r w:rsidR="00861179" w:rsidRPr="00A608BF">
        <w:rPr>
          <w:rFonts w:ascii="Times New Roman" w:hAnsi="Times New Roman" w:cs="Times New Roman"/>
          <w:sz w:val="24"/>
          <w:szCs w:val="24"/>
        </w:rPr>
        <w:t>я</w:t>
      </w:r>
      <w:r w:rsidRPr="00A608BF">
        <w:rPr>
          <w:rFonts w:ascii="Times New Roman" w:hAnsi="Times New Roman" w:cs="Times New Roman"/>
          <w:sz w:val="24"/>
          <w:szCs w:val="24"/>
        </w:rPr>
        <w:t xml:space="preserve"> подальш</w:t>
      </w:r>
      <w:r w:rsidR="00861179" w:rsidRPr="00A608BF">
        <w:rPr>
          <w:rFonts w:ascii="Times New Roman" w:hAnsi="Times New Roman" w:cs="Times New Roman"/>
          <w:sz w:val="24"/>
          <w:szCs w:val="24"/>
        </w:rPr>
        <w:t>а</w:t>
      </w:r>
      <w:r w:rsidRPr="00A608BF">
        <w:rPr>
          <w:rFonts w:ascii="Times New Roman" w:hAnsi="Times New Roman" w:cs="Times New Roman"/>
          <w:sz w:val="24"/>
          <w:szCs w:val="24"/>
        </w:rPr>
        <w:t xml:space="preserve"> потреби в закупівлі робіт (послуг).</w:t>
      </w:r>
    </w:p>
    <w:p w14:paraId="2A1FB0F5" w14:textId="77777777" w:rsidR="00861179" w:rsidRPr="00A608BF" w:rsidRDefault="00861179"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Торги-16 (</w:t>
      </w:r>
      <w:r w:rsidR="00811AF7" w:rsidRPr="00A608BF">
        <w:rPr>
          <w:rFonts w:ascii="Times New Roman" w:hAnsi="Times New Roman" w:cs="Times New Roman"/>
          <w:b/>
          <w:sz w:val="24"/>
          <w:szCs w:val="24"/>
        </w:rPr>
        <w:t>оголошення UA-2019-03-18-001789-c</w:t>
      </w:r>
      <w:r w:rsidRPr="00A608BF">
        <w:rPr>
          <w:rFonts w:ascii="Times New Roman" w:hAnsi="Times New Roman" w:cs="Times New Roman"/>
          <w:b/>
          <w:sz w:val="24"/>
          <w:szCs w:val="24"/>
        </w:rPr>
        <w:t>):</w:t>
      </w:r>
    </w:p>
    <w:p w14:paraId="1CD45ED4" w14:textId="77777777" w:rsidR="00811AF7" w:rsidRPr="00A608BF" w:rsidRDefault="00D318BD" w:rsidP="00A608BF">
      <w:pPr>
        <w:pStyle w:val="38"/>
        <w:widowControl w:val="0"/>
        <w:tabs>
          <w:tab w:val="num" w:pos="600"/>
        </w:tabs>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861179" w:rsidRPr="00A608BF">
        <w:rPr>
          <w:rFonts w:ascii="Times New Roman" w:hAnsi="Times New Roman" w:cs="Times New Roman"/>
          <w:sz w:val="24"/>
          <w:szCs w:val="24"/>
        </w:rPr>
        <w:t>очікувана вартість закупівлі – 3 972 961,20 грн</w:t>
      </w:r>
      <w:r w:rsidRPr="00A608BF">
        <w:rPr>
          <w:rFonts w:ascii="Times New Roman" w:hAnsi="Times New Roman" w:cs="Times New Roman"/>
          <w:sz w:val="24"/>
          <w:szCs w:val="24"/>
        </w:rPr>
        <w:t>;</w:t>
      </w:r>
    </w:p>
    <w:p w14:paraId="1A46AADB" w14:textId="77777777" w:rsidR="00811AF7" w:rsidRPr="00A608BF" w:rsidRDefault="00D318B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861179" w:rsidRPr="00A608BF">
        <w:rPr>
          <w:rFonts w:ascii="Times New Roman" w:hAnsi="Times New Roman" w:cs="Times New Roman"/>
          <w:sz w:val="24"/>
          <w:szCs w:val="24"/>
        </w:rPr>
        <w:t xml:space="preserve">кінцевий строк подання тендерних пропозицій – 05 квітня 2019 </w:t>
      </w:r>
      <w:r w:rsidRPr="00A608BF">
        <w:rPr>
          <w:rFonts w:ascii="Times New Roman" w:hAnsi="Times New Roman" w:cs="Times New Roman"/>
          <w:sz w:val="24"/>
          <w:szCs w:val="24"/>
        </w:rPr>
        <w:t>р.;</w:t>
      </w:r>
    </w:p>
    <w:p w14:paraId="2415641C" w14:textId="77777777" w:rsidR="00811AF7" w:rsidRPr="00A608BF" w:rsidRDefault="00D318BD"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861179" w:rsidRPr="00A608BF">
        <w:rPr>
          <w:rFonts w:ascii="Times New Roman" w:hAnsi="Times New Roman" w:cs="Times New Roman"/>
          <w:sz w:val="24"/>
          <w:szCs w:val="24"/>
        </w:rPr>
        <w:t>початок електронного аукціону</w:t>
      </w:r>
      <w:r w:rsidR="00B60661" w:rsidRPr="00A608BF">
        <w:rPr>
          <w:rFonts w:ascii="Times New Roman" w:hAnsi="Times New Roman" w:cs="Times New Roman"/>
          <w:sz w:val="24"/>
          <w:szCs w:val="24"/>
        </w:rPr>
        <w:t xml:space="preserve"> </w:t>
      </w:r>
      <w:r w:rsidR="00861179" w:rsidRPr="00A608BF">
        <w:rPr>
          <w:rFonts w:ascii="Times New Roman" w:hAnsi="Times New Roman" w:cs="Times New Roman"/>
          <w:sz w:val="24"/>
          <w:szCs w:val="24"/>
        </w:rPr>
        <w:t>– 11 квітня 2019</w:t>
      </w:r>
      <w:r w:rsidR="00B60661" w:rsidRPr="00A608BF">
        <w:rPr>
          <w:rFonts w:ascii="Times New Roman" w:hAnsi="Times New Roman" w:cs="Times New Roman"/>
          <w:sz w:val="24"/>
          <w:szCs w:val="24"/>
        </w:rPr>
        <w:t xml:space="preserve"> р.</w:t>
      </w:r>
    </w:p>
    <w:p w14:paraId="63AE43C3" w14:textId="77777777" w:rsidR="00AD1F78" w:rsidRPr="00A608BF" w:rsidRDefault="00B60661"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Для участі </w:t>
      </w:r>
      <w:r w:rsidR="001D74B7" w:rsidRPr="00A608BF">
        <w:rPr>
          <w:rFonts w:ascii="Times New Roman" w:hAnsi="Times New Roman" w:cs="Times New Roman"/>
          <w:sz w:val="24"/>
          <w:szCs w:val="24"/>
        </w:rPr>
        <w:t>в</w:t>
      </w:r>
      <w:r w:rsidRPr="00A608BF">
        <w:rPr>
          <w:rFonts w:ascii="Times New Roman" w:hAnsi="Times New Roman" w:cs="Times New Roman"/>
          <w:sz w:val="24"/>
          <w:szCs w:val="24"/>
        </w:rPr>
        <w:t xml:space="preserve"> Торгах-16 подан</w:t>
      </w:r>
      <w:r w:rsidR="00F04DAC">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3D46BC">
        <w:rPr>
          <w:rFonts w:ascii="Times New Roman" w:hAnsi="Times New Roman" w:cs="Times New Roman"/>
          <w:sz w:val="24"/>
          <w:szCs w:val="24"/>
        </w:rPr>
        <w:t>:</w:t>
      </w:r>
    </w:p>
    <w:p w14:paraId="2F6A7585" w14:textId="77777777" w:rsidR="00947571" w:rsidRDefault="00947571" w:rsidP="00A608BF">
      <w:pPr>
        <w:pStyle w:val="38"/>
        <w:widowControl w:val="0"/>
        <w:spacing w:after="0"/>
        <w:ind w:left="360" w:firstLine="0"/>
        <w:jc w:val="right"/>
        <w:rPr>
          <w:rFonts w:ascii="Times New Roman" w:hAnsi="Times New Roman" w:cs="Times New Roman"/>
          <w:sz w:val="24"/>
          <w:szCs w:val="24"/>
        </w:rPr>
      </w:pPr>
    </w:p>
    <w:p w14:paraId="222B3574" w14:textId="77777777" w:rsidR="00B60661" w:rsidRPr="00A608BF" w:rsidRDefault="00AD1F78"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lastRenderedPageBreak/>
        <w:t>Таблиця 16</w:t>
      </w:r>
      <w:r w:rsidR="00B60661" w:rsidRPr="00A608BF">
        <w:rPr>
          <w:rFonts w:ascii="Times New Roman" w:hAnsi="Times New Roman" w:cs="Times New Roman"/>
          <w:sz w:val="24"/>
          <w:szCs w:val="24"/>
        </w:rPr>
        <w:t xml:space="preserve">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741"/>
        <w:gridCol w:w="1578"/>
        <w:gridCol w:w="1584"/>
        <w:gridCol w:w="1054"/>
        <w:gridCol w:w="1356"/>
      </w:tblGrid>
      <w:tr w:rsidR="000C6DAC" w:rsidRPr="00A608BF" w14:paraId="6F378DA5" w14:textId="77777777" w:rsidTr="00947571">
        <w:trPr>
          <w:trHeight w:val="340"/>
        </w:trPr>
        <w:tc>
          <w:tcPr>
            <w:tcW w:w="248" w:type="pct"/>
            <w:shd w:val="clear" w:color="auto" w:fill="auto"/>
          </w:tcPr>
          <w:p w14:paraId="6EAE5737"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1D74B7"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1909" w:type="pct"/>
            <w:shd w:val="clear" w:color="auto" w:fill="auto"/>
          </w:tcPr>
          <w:p w14:paraId="3154BC09"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805" w:type="pct"/>
            <w:shd w:val="clear" w:color="auto" w:fill="auto"/>
          </w:tcPr>
          <w:p w14:paraId="1ABE8435"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808" w:type="pct"/>
            <w:shd w:val="clear" w:color="auto" w:fill="auto"/>
          </w:tcPr>
          <w:p w14:paraId="19E29E0D"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538" w:type="pct"/>
          </w:tcPr>
          <w:p w14:paraId="25D6266D"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692" w:type="pct"/>
          </w:tcPr>
          <w:p w14:paraId="238CE4F0" w14:textId="77777777" w:rsidR="00AD1F78" w:rsidRPr="00A608BF" w:rsidRDefault="00AD1F78" w:rsidP="00A608BF">
            <w:pPr>
              <w:pStyle w:val="38"/>
              <w:widowControl w:val="0"/>
              <w:spacing w:before="0" w:after="0"/>
              <w:ind w:left="0"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0C6DAC" w:rsidRPr="00A608BF" w14:paraId="5D9FA5DC" w14:textId="77777777" w:rsidTr="00947571">
        <w:trPr>
          <w:trHeight w:val="340"/>
        </w:trPr>
        <w:tc>
          <w:tcPr>
            <w:tcW w:w="248" w:type="pct"/>
            <w:shd w:val="clear" w:color="auto" w:fill="auto"/>
          </w:tcPr>
          <w:p w14:paraId="4141F791"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909" w:type="pct"/>
            <w:shd w:val="clear" w:color="auto" w:fill="auto"/>
          </w:tcPr>
          <w:p w14:paraId="1AC33CA3"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05" w:type="pct"/>
            <w:shd w:val="clear" w:color="auto" w:fill="auto"/>
          </w:tcPr>
          <w:p w14:paraId="4EF9ED37"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808" w:type="pct"/>
            <w:shd w:val="clear" w:color="auto" w:fill="auto"/>
          </w:tcPr>
          <w:p w14:paraId="650E3311"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3 000 000,00</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6CC9F614" w14:textId="77777777" w:rsidR="00AD1F78" w:rsidRPr="00A608BF" w:rsidRDefault="00AD1F78" w:rsidP="00A608BF">
            <w:pPr>
              <w:widowControl w:val="0"/>
              <w:spacing w:before="0"/>
              <w:ind w:left="0"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14,3</w:t>
            </w:r>
          </w:p>
        </w:tc>
        <w:tc>
          <w:tcPr>
            <w:tcW w:w="692" w:type="pct"/>
          </w:tcPr>
          <w:p w14:paraId="1AF2547B" w14:textId="77777777" w:rsidR="00AD1F78" w:rsidRPr="00A608BF" w:rsidRDefault="000347D9"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0C6DAC" w:rsidRPr="00A608BF" w14:paraId="4590C227" w14:textId="77777777" w:rsidTr="00947571">
        <w:trPr>
          <w:trHeight w:val="340"/>
        </w:trPr>
        <w:tc>
          <w:tcPr>
            <w:tcW w:w="248" w:type="pct"/>
            <w:shd w:val="clear" w:color="auto" w:fill="auto"/>
          </w:tcPr>
          <w:p w14:paraId="50AAC515"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909" w:type="pct"/>
            <w:shd w:val="clear" w:color="auto" w:fill="auto"/>
          </w:tcPr>
          <w:p w14:paraId="4257A081"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805" w:type="pct"/>
            <w:shd w:val="clear" w:color="auto" w:fill="auto"/>
          </w:tcPr>
          <w:p w14:paraId="36B54197"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3 708 014,54</w:t>
            </w:r>
          </w:p>
        </w:tc>
        <w:tc>
          <w:tcPr>
            <w:tcW w:w="808" w:type="pct"/>
            <w:shd w:val="clear" w:color="auto" w:fill="auto"/>
          </w:tcPr>
          <w:p w14:paraId="62A217B1"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3 099 999,00</w:t>
            </w:r>
          </w:p>
        </w:tc>
        <w:tc>
          <w:tcPr>
            <w:tcW w:w="538" w:type="pct"/>
            <w:tcBorders>
              <w:top w:val="nil"/>
              <w:left w:val="single" w:sz="4" w:space="0" w:color="auto"/>
              <w:bottom w:val="single" w:sz="4" w:space="0" w:color="auto"/>
              <w:right w:val="single" w:sz="4" w:space="0" w:color="auto"/>
            </w:tcBorders>
            <w:shd w:val="clear" w:color="auto" w:fill="auto"/>
          </w:tcPr>
          <w:p w14:paraId="7F73D955" w14:textId="77777777" w:rsidR="00AD1F78" w:rsidRPr="00A608BF" w:rsidRDefault="00AD1F7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16,4</w:t>
            </w:r>
          </w:p>
        </w:tc>
        <w:tc>
          <w:tcPr>
            <w:tcW w:w="692" w:type="pct"/>
          </w:tcPr>
          <w:p w14:paraId="1A6591A2" w14:textId="77777777" w:rsidR="00AD1F78" w:rsidRPr="00A608BF" w:rsidRDefault="00073757"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0C6DAC" w:rsidRPr="00A608BF" w14:paraId="4EF5462C" w14:textId="77777777" w:rsidTr="00947571">
        <w:trPr>
          <w:trHeight w:val="340"/>
        </w:trPr>
        <w:tc>
          <w:tcPr>
            <w:tcW w:w="248" w:type="pct"/>
            <w:shd w:val="clear" w:color="auto" w:fill="auto"/>
          </w:tcPr>
          <w:p w14:paraId="5D7524E3"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909" w:type="pct"/>
            <w:shd w:val="clear" w:color="auto" w:fill="auto"/>
          </w:tcPr>
          <w:p w14:paraId="721506AE"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05" w:type="pct"/>
            <w:shd w:val="clear" w:color="auto" w:fill="auto"/>
          </w:tcPr>
          <w:p w14:paraId="2BAE48D5"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808" w:type="pct"/>
            <w:shd w:val="clear" w:color="auto" w:fill="auto"/>
          </w:tcPr>
          <w:p w14:paraId="582CE486"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3 100 000,00</w:t>
            </w:r>
          </w:p>
        </w:tc>
        <w:tc>
          <w:tcPr>
            <w:tcW w:w="538" w:type="pct"/>
            <w:tcBorders>
              <w:top w:val="nil"/>
              <w:left w:val="single" w:sz="4" w:space="0" w:color="auto"/>
              <w:bottom w:val="single" w:sz="4" w:space="0" w:color="auto"/>
              <w:right w:val="single" w:sz="4" w:space="0" w:color="auto"/>
            </w:tcBorders>
            <w:shd w:val="clear" w:color="auto" w:fill="auto"/>
          </w:tcPr>
          <w:p w14:paraId="4D47DE04" w14:textId="77777777" w:rsidR="00AD1F78" w:rsidRPr="00A608BF" w:rsidRDefault="00AD1F7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21,7</w:t>
            </w:r>
          </w:p>
        </w:tc>
        <w:tc>
          <w:tcPr>
            <w:tcW w:w="692" w:type="pct"/>
          </w:tcPr>
          <w:p w14:paraId="591D2A86" w14:textId="77777777" w:rsidR="00AD1F78" w:rsidRPr="00A608BF" w:rsidRDefault="00954D16"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0C6DAC" w:rsidRPr="00A608BF" w14:paraId="4A386A18" w14:textId="77777777" w:rsidTr="00947571">
        <w:trPr>
          <w:trHeight w:val="340"/>
        </w:trPr>
        <w:tc>
          <w:tcPr>
            <w:tcW w:w="248" w:type="pct"/>
            <w:shd w:val="clear" w:color="auto" w:fill="auto"/>
          </w:tcPr>
          <w:p w14:paraId="3291EA9D"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909" w:type="pct"/>
            <w:shd w:val="clear" w:color="auto" w:fill="auto"/>
          </w:tcPr>
          <w:p w14:paraId="22E260B4" w14:textId="77777777" w:rsidR="00AD1F78" w:rsidRPr="00A608BF" w:rsidRDefault="00ED1384"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ДП</w:t>
            </w:r>
            <w:r w:rsidR="00AD1F78" w:rsidRPr="00A608BF">
              <w:rPr>
                <w:rFonts w:ascii="Times New Roman" w:hAnsi="Times New Roman" w:cs="Times New Roman"/>
                <w:sz w:val="22"/>
                <w:szCs w:val="24"/>
              </w:rPr>
              <w:t xml:space="preserve"> «Луганський облавтодор»</w:t>
            </w:r>
          </w:p>
        </w:tc>
        <w:tc>
          <w:tcPr>
            <w:tcW w:w="805" w:type="pct"/>
            <w:shd w:val="clear" w:color="auto" w:fill="auto"/>
          </w:tcPr>
          <w:p w14:paraId="61A4A0CC"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3 687 969,96</w:t>
            </w:r>
          </w:p>
        </w:tc>
        <w:tc>
          <w:tcPr>
            <w:tcW w:w="808" w:type="pct"/>
            <w:shd w:val="clear" w:color="auto" w:fill="auto"/>
          </w:tcPr>
          <w:p w14:paraId="03B98FEC"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3 687 969,96</w:t>
            </w:r>
          </w:p>
        </w:tc>
        <w:tc>
          <w:tcPr>
            <w:tcW w:w="538" w:type="pct"/>
            <w:tcBorders>
              <w:top w:val="nil"/>
              <w:left w:val="single" w:sz="4" w:space="0" w:color="auto"/>
              <w:bottom w:val="single" w:sz="4" w:space="0" w:color="auto"/>
              <w:right w:val="single" w:sz="4" w:space="0" w:color="auto"/>
            </w:tcBorders>
            <w:shd w:val="clear" w:color="auto" w:fill="auto"/>
          </w:tcPr>
          <w:p w14:paraId="00D31419" w14:textId="77777777" w:rsidR="00AD1F78" w:rsidRPr="00A608BF" w:rsidRDefault="00AD1F7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92" w:type="pct"/>
          </w:tcPr>
          <w:p w14:paraId="3CB6C1DF" w14:textId="77777777" w:rsidR="00AD1F78" w:rsidRPr="00A608BF" w:rsidRDefault="00954D16"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0C6DAC" w:rsidRPr="00A608BF" w14:paraId="7DE59F75" w14:textId="77777777" w:rsidTr="00947571">
        <w:trPr>
          <w:trHeight w:val="340"/>
        </w:trPr>
        <w:tc>
          <w:tcPr>
            <w:tcW w:w="248" w:type="pct"/>
            <w:shd w:val="clear" w:color="auto" w:fill="auto"/>
          </w:tcPr>
          <w:p w14:paraId="714AF71A"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5</w:t>
            </w:r>
          </w:p>
        </w:tc>
        <w:tc>
          <w:tcPr>
            <w:tcW w:w="1909" w:type="pct"/>
            <w:shd w:val="clear" w:color="auto" w:fill="auto"/>
          </w:tcPr>
          <w:p w14:paraId="63F69F39"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 xml:space="preserve">ТОВ «КОНСАЛТИНГ-БУД» </w:t>
            </w:r>
          </w:p>
        </w:tc>
        <w:tc>
          <w:tcPr>
            <w:tcW w:w="805" w:type="pct"/>
            <w:shd w:val="clear" w:color="auto" w:fill="auto"/>
          </w:tcPr>
          <w:p w14:paraId="07473470"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3 968 975,60</w:t>
            </w:r>
          </w:p>
        </w:tc>
        <w:tc>
          <w:tcPr>
            <w:tcW w:w="808" w:type="pct"/>
            <w:shd w:val="clear" w:color="auto" w:fill="auto"/>
          </w:tcPr>
          <w:p w14:paraId="51B36149" w14:textId="77777777" w:rsidR="00AD1F78" w:rsidRPr="00A608BF" w:rsidRDefault="00AD1F78"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3 968 975,60</w:t>
            </w:r>
          </w:p>
        </w:tc>
        <w:tc>
          <w:tcPr>
            <w:tcW w:w="538" w:type="pct"/>
            <w:tcBorders>
              <w:top w:val="nil"/>
              <w:left w:val="single" w:sz="4" w:space="0" w:color="auto"/>
              <w:bottom w:val="single" w:sz="4" w:space="0" w:color="auto"/>
              <w:right w:val="single" w:sz="4" w:space="0" w:color="auto"/>
            </w:tcBorders>
            <w:shd w:val="clear" w:color="auto" w:fill="auto"/>
          </w:tcPr>
          <w:p w14:paraId="69A81AFD" w14:textId="77777777" w:rsidR="00AD1F78" w:rsidRPr="00A608BF" w:rsidRDefault="00AD1F78" w:rsidP="00A608BF">
            <w:pPr>
              <w:widowControl w:val="0"/>
              <w:spacing w:before="0"/>
              <w:ind w:left="0"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92" w:type="pct"/>
          </w:tcPr>
          <w:p w14:paraId="71204435" w14:textId="77777777" w:rsidR="00AD1F78" w:rsidRPr="00A608BF" w:rsidRDefault="00954D16" w:rsidP="00A608BF">
            <w:pPr>
              <w:pStyle w:val="38"/>
              <w:widowControl w:val="0"/>
              <w:spacing w:before="0" w:after="0"/>
              <w:ind w:left="0"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bl>
    <w:p w14:paraId="6D235598" w14:textId="77777777" w:rsidR="00ED1384" w:rsidRPr="00A608BF" w:rsidRDefault="00ED1384"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Тендерну пропозицію ТОВ «БЕНЕФІТ ЕКСПЛОРЕЙШН», яка за результатами аукціону визнана найкращою, відхилен</w:t>
      </w:r>
      <w:r w:rsidR="003D46BC">
        <w:rPr>
          <w:rFonts w:ascii="Times New Roman" w:hAnsi="Times New Roman" w:cs="Times New Roman"/>
          <w:sz w:val="24"/>
          <w:szCs w:val="24"/>
        </w:rPr>
        <w:t>о</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w:t>
      </w:r>
      <w:r w:rsidR="000C6DAC" w:rsidRPr="00A608BF">
        <w:rPr>
          <w:rFonts w:ascii="Times New Roman" w:hAnsi="Times New Roman" w:cs="Times New Roman"/>
          <w:sz w:val="24"/>
          <w:szCs w:val="24"/>
        </w:rPr>
        <w:t xml:space="preserve">Замовником </w:t>
      </w:r>
      <w:r w:rsidRPr="00A608BF">
        <w:rPr>
          <w:rFonts w:ascii="Times New Roman" w:hAnsi="Times New Roman" w:cs="Times New Roman"/>
          <w:sz w:val="24"/>
          <w:szCs w:val="24"/>
        </w:rPr>
        <w:t>як так</w:t>
      </w:r>
      <w:r w:rsidR="00160599">
        <w:rPr>
          <w:rFonts w:ascii="Times New Roman" w:hAnsi="Times New Roman" w:cs="Times New Roman"/>
          <w:sz w:val="24"/>
          <w:szCs w:val="24"/>
        </w:rPr>
        <w:t>у</w:t>
      </w:r>
      <w:r w:rsidRPr="00A608BF">
        <w:rPr>
          <w:rFonts w:ascii="Times New Roman" w:hAnsi="Times New Roman" w:cs="Times New Roman"/>
          <w:sz w:val="24"/>
          <w:szCs w:val="24"/>
        </w:rPr>
        <w:t>, що не відповідає вимогам тендерної документації</w:t>
      </w:r>
      <w:r w:rsidR="00160599">
        <w:rPr>
          <w:rFonts w:ascii="Times New Roman" w:hAnsi="Times New Roman" w:cs="Times New Roman"/>
          <w:sz w:val="24"/>
          <w:szCs w:val="24"/>
        </w:rPr>
        <w:t>,</w:t>
      </w:r>
      <w:r w:rsidRPr="00A608BF">
        <w:rPr>
          <w:rFonts w:ascii="Times New Roman" w:hAnsi="Times New Roman" w:cs="Times New Roman"/>
          <w:sz w:val="24"/>
          <w:szCs w:val="24"/>
        </w:rPr>
        <w:t xml:space="preserve"> – відсутні документи, які вимагалис</w:t>
      </w:r>
      <w:r w:rsidR="00160599">
        <w:rPr>
          <w:rFonts w:ascii="Times New Roman" w:hAnsi="Times New Roman" w:cs="Times New Roman"/>
          <w:sz w:val="24"/>
          <w:szCs w:val="24"/>
        </w:rPr>
        <w:t>я в</w:t>
      </w:r>
      <w:r w:rsidRPr="00A608BF">
        <w:rPr>
          <w:rFonts w:ascii="Times New Roman" w:hAnsi="Times New Roman" w:cs="Times New Roman"/>
          <w:sz w:val="24"/>
          <w:szCs w:val="24"/>
        </w:rPr>
        <w:t xml:space="preserve"> тендерн</w:t>
      </w:r>
      <w:r w:rsidR="00160599">
        <w:rPr>
          <w:rFonts w:ascii="Times New Roman" w:hAnsi="Times New Roman" w:cs="Times New Roman"/>
          <w:sz w:val="24"/>
          <w:szCs w:val="24"/>
        </w:rPr>
        <w:t>ій</w:t>
      </w:r>
      <w:r w:rsidRPr="00A608BF">
        <w:rPr>
          <w:rFonts w:ascii="Times New Roman" w:hAnsi="Times New Roman" w:cs="Times New Roman"/>
          <w:sz w:val="24"/>
          <w:szCs w:val="24"/>
        </w:rPr>
        <w:t xml:space="preserve"> документаці</w:t>
      </w:r>
      <w:r w:rsidR="00160599">
        <w:rPr>
          <w:rFonts w:ascii="Times New Roman" w:hAnsi="Times New Roman" w:cs="Times New Roman"/>
          <w:sz w:val="24"/>
          <w:szCs w:val="24"/>
        </w:rPr>
        <w:t>ї</w:t>
      </w:r>
      <w:r w:rsidRPr="00A608BF">
        <w:rPr>
          <w:rFonts w:ascii="Times New Roman" w:hAnsi="Times New Roman" w:cs="Times New Roman"/>
          <w:sz w:val="24"/>
          <w:szCs w:val="24"/>
        </w:rPr>
        <w:t xml:space="preserve"> (протокол засідання тендерного комітету Замовника</w:t>
      </w:r>
      <w:r w:rsidR="000347D9" w:rsidRPr="00A608BF">
        <w:rPr>
          <w:rFonts w:ascii="Times New Roman" w:hAnsi="Times New Roman" w:cs="Times New Roman"/>
          <w:sz w:val="24"/>
          <w:szCs w:val="24"/>
        </w:rPr>
        <w:t xml:space="preserve"> від 16.04.2019)</w:t>
      </w:r>
      <w:r w:rsidR="004D69D3" w:rsidRPr="00A608BF">
        <w:rPr>
          <w:rFonts w:ascii="Times New Roman" w:hAnsi="Times New Roman" w:cs="Times New Roman"/>
          <w:sz w:val="24"/>
          <w:szCs w:val="24"/>
        </w:rPr>
        <w:t>.</w:t>
      </w:r>
    </w:p>
    <w:p w14:paraId="7F979F6D"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23.04.2019 </w:t>
      </w:r>
      <w:r w:rsidR="000347D9" w:rsidRPr="00A608BF">
        <w:rPr>
          <w:rFonts w:ascii="Times New Roman" w:hAnsi="Times New Roman" w:cs="Times New Roman"/>
          <w:sz w:val="24"/>
          <w:szCs w:val="24"/>
        </w:rPr>
        <w:t xml:space="preserve">тендерну пропозицію ТОВ «ЄВРО-БУД КОМПАНІ» </w:t>
      </w:r>
      <w:r w:rsidRPr="00A608BF">
        <w:rPr>
          <w:rFonts w:ascii="Times New Roman" w:hAnsi="Times New Roman" w:cs="Times New Roman"/>
          <w:sz w:val="24"/>
          <w:szCs w:val="24"/>
        </w:rPr>
        <w:t xml:space="preserve">відхилено </w:t>
      </w:r>
      <w:r w:rsidR="000C6DAC" w:rsidRPr="00A608BF">
        <w:rPr>
          <w:rFonts w:ascii="Times New Roman" w:hAnsi="Times New Roman" w:cs="Times New Roman"/>
          <w:sz w:val="24"/>
          <w:szCs w:val="24"/>
        </w:rPr>
        <w:t>з підстав</w:t>
      </w:r>
      <w:r w:rsidR="000347D9" w:rsidRPr="00A608BF">
        <w:rPr>
          <w:rFonts w:ascii="Times New Roman" w:hAnsi="Times New Roman" w:cs="Times New Roman"/>
          <w:sz w:val="24"/>
          <w:szCs w:val="24"/>
        </w:rPr>
        <w:t xml:space="preserve"> невідповідності </w:t>
      </w:r>
      <w:r w:rsidRPr="00A608BF">
        <w:rPr>
          <w:rFonts w:ascii="Times New Roman" w:hAnsi="Times New Roman" w:cs="Times New Roman"/>
          <w:sz w:val="24"/>
          <w:szCs w:val="24"/>
        </w:rPr>
        <w:t>тендерн</w:t>
      </w:r>
      <w:r w:rsidR="000347D9" w:rsidRPr="00A608BF">
        <w:rPr>
          <w:rFonts w:ascii="Times New Roman" w:hAnsi="Times New Roman" w:cs="Times New Roman"/>
          <w:sz w:val="24"/>
          <w:szCs w:val="24"/>
        </w:rPr>
        <w:t>ої</w:t>
      </w:r>
      <w:r w:rsidRPr="00A608BF">
        <w:rPr>
          <w:rFonts w:ascii="Times New Roman" w:hAnsi="Times New Roman" w:cs="Times New Roman"/>
          <w:sz w:val="24"/>
          <w:szCs w:val="24"/>
        </w:rPr>
        <w:t xml:space="preserve"> пропозиці</w:t>
      </w:r>
      <w:r w:rsidR="000347D9" w:rsidRPr="00A608BF">
        <w:rPr>
          <w:rFonts w:ascii="Times New Roman" w:hAnsi="Times New Roman" w:cs="Times New Roman"/>
          <w:sz w:val="24"/>
          <w:szCs w:val="24"/>
        </w:rPr>
        <w:t>ї</w:t>
      </w:r>
      <w:r w:rsidRPr="00A608BF">
        <w:rPr>
          <w:rFonts w:ascii="Times New Roman" w:hAnsi="Times New Roman" w:cs="Times New Roman"/>
          <w:sz w:val="24"/>
          <w:szCs w:val="24"/>
        </w:rPr>
        <w:t xml:space="preserve"> умовам тендерної документації.</w:t>
      </w:r>
    </w:p>
    <w:p w14:paraId="76CC187F" w14:textId="77777777" w:rsidR="00811AF7" w:rsidRPr="00A608BF" w:rsidRDefault="00764966"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«АРМБУДСЕРВІС» відхилено </w:t>
      </w:r>
      <w:r w:rsidR="000C6DAC" w:rsidRPr="00A608BF">
        <w:rPr>
          <w:rFonts w:ascii="Times New Roman" w:hAnsi="Times New Roman" w:cs="Times New Roman"/>
          <w:sz w:val="24"/>
          <w:szCs w:val="24"/>
        </w:rPr>
        <w:t>у</w:t>
      </w:r>
      <w:r w:rsidR="004D69D3" w:rsidRPr="00A608BF">
        <w:rPr>
          <w:rFonts w:ascii="Times New Roman" w:hAnsi="Times New Roman" w:cs="Times New Roman"/>
          <w:sz w:val="24"/>
          <w:szCs w:val="24"/>
        </w:rPr>
        <w:t xml:space="preserve"> зв’язку </w:t>
      </w:r>
      <w:r w:rsidR="00160599">
        <w:rPr>
          <w:rFonts w:ascii="Times New Roman" w:hAnsi="Times New Roman" w:cs="Times New Roman"/>
          <w:sz w:val="24"/>
          <w:szCs w:val="24"/>
        </w:rPr>
        <w:t xml:space="preserve">з </w:t>
      </w:r>
      <w:r w:rsidR="004D69D3" w:rsidRPr="00A608BF">
        <w:rPr>
          <w:rFonts w:ascii="Times New Roman" w:hAnsi="Times New Roman" w:cs="Times New Roman"/>
          <w:sz w:val="24"/>
          <w:szCs w:val="24"/>
        </w:rPr>
        <w:t xml:space="preserve">наданням </w:t>
      </w:r>
      <w:r w:rsidRPr="00A608BF">
        <w:rPr>
          <w:rFonts w:ascii="Times New Roman" w:hAnsi="Times New Roman" w:cs="Times New Roman"/>
          <w:sz w:val="24"/>
          <w:szCs w:val="24"/>
        </w:rPr>
        <w:t xml:space="preserve">недостовірної інформації щодо наявності судимості </w:t>
      </w:r>
      <w:r w:rsidR="00160599">
        <w:rPr>
          <w:rFonts w:ascii="Times New Roman" w:hAnsi="Times New Roman" w:cs="Times New Roman"/>
          <w:sz w:val="24"/>
          <w:szCs w:val="24"/>
        </w:rPr>
        <w:t>в</w:t>
      </w:r>
      <w:r w:rsidR="00160599" w:rsidRPr="00A608BF">
        <w:rPr>
          <w:rFonts w:ascii="Times New Roman" w:hAnsi="Times New Roman" w:cs="Times New Roman"/>
          <w:sz w:val="24"/>
          <w:szCs w:val="24"/>
        </w:rPr>
        <w:t xml:space="preserve"> </w:t>
      </w:r>
      <w:r w:rsidRPr="00A608BF">
        <w:rPr>
          <w:rFonts w:ascii="Times New Roman" w:hAnsi="Times New Roman" w:cs="Times New Roman"/>
          <w:sz w:val="24"/>
          <w:szCs w:val="24"/>
        </w:rPr>
        <w:t>підписанта тендерної пропозиції (підстави</w:t>
      </w:r>
      <w:r w:rsidR="00160599">
        <w:rPr>
          <w:rFonts w:ascii="Times New Roman" w:hAnsi="Times New Roman" w:cs="Times New Roman"/>
          <w:sz w:val="24"/>
          <w:szCs w:val="24"/>
        </w:rPr>
        <w:t>,</w:t>
      </w:r>
      <w:r w:rsidRPr="00A608BF">
        <w:rPr>
          <w:rFonts w:ascii="Times New Roman" w:hAnsi="Times New Roman" w:cs="Times New Roman"/>
          <w:sz w:val="24"/>
          <w:szCs w:val="24"/>
        </w:rPr>
        <w:t xml:space="preserve"> передбачені статтями 17 та 28 Закону України «Про публічні закупівлі») (протокол засідання тендерного комітету Замовника від </w:t>
      </w:r>
      <w:r w:rsidR="00811AF7" w:rsidRPr="00A608BF">
        <w:rPr>
          <w:rFonts w:ascii="Times New Roman" w:hAnsi="Times New Roman" w:cs="Times New Roman"/>
          <w:sz w:val="24"/>
          <w:szCs w:val="24"/>
        </w:rPr>
        <w:t>25.04.2019</w:t>
      </w:r>
      <w:r w:rsidRPr="00A608BF">
        <w:rPr>
          <w:rFonts w:ascii="Times New Roman" w:hAnsi="Times New Roman" w:cs="Times New Roman"/>
          <w:sz w:val="24"/>
          <w:szCs w:val="24"/>
        </w:rPr>
        <w:t>).</w:t>
      </w:r>
    </w:p>
    <w:p w14:paraId="0ED4C2BD" w14:textId="77777777" w:rsidR="00811AF7" w:rsidRPr="00A608BF" w:rsidRDefault="00764966"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160599">
        <w:rPr>
          <w:rFonts w:ascii="Times New Roman" w:hAnsi="Times New Roman" w:cs="Times New Roman"/>
          <w:sz w:val="24"/>
          <w:szCs w:val="24"/>
        </w:rPr>
        <w:t>у</w:t>
      </w:r>
      <w:r w:rsidR="00160599"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Торгах-16 визнано ДП</w:t>
      </w:r>
      <w:r w:rsidR="00811AF7" w:rsidRPr="00A608BF">
        <w:rPr>
          <w:rFonts w:ascii="Times New Roman" w:hAnsi="Times New Roman" w:cs="Times New Roman"/>
          <w:sz w:val="24"/>
          <w:szCs w:val="24"/>
        </w:rPr>
        <w:t xml:space="preserve"> «Луганський облавтодор» </w:t>
      </w:r>
      <w:r w:rsidR="00160599">
        <w:rPr>
          <w:rFonts w:ascii="Times New Roman" w:hAnsi="Times New Roman" w:cs="Times New Roman"/>
          <w:sz w:val="24"/>
          <w:szCs w:val="24"/>
        </w:rPr>
        <w:t>і</w:t>
      </w:r>
      <w:r w:rsidRPr="00A608BF">
        <w:rPr>
          <w:rFonts w:ascii="Times New Roman" w:hAnsi="Times New Roman" w:cs="Times New Roman"/>
          <w:sz w:val="24"/>
          <w:szCs w:val="24"/>
        </w:rPr>
        <w:t xml:space="preserve">з </w:t>
      </w:r>
      <w:r w:rsidR="00811AF7" w:rsidRPr="00A608BF">
        <w:rPr>
          <w:rFonts w:ascii="Times New Roman" w:hAnsi="Times New Roman" w:cs="Times New Roman"/>
          <w:sz w:val="24"/>
          <w:szCs w:val="24"/>
        </w:rPr>
        <w:t>ціно</w:t>
      </w:r>
      <w:r w:rsidRPr="00A608BF">
        <w:rPr>
          <w:rFonts w:ascii="Times New Roman" w:hAnsi="Times New Roman" w:cs="Times New Roman"/>
          <w:sz w:val="24"/>
          <w:szCs w:val="24"/>
        </w:rPr>
        <w:t xml:space="preserve">вою пропозицією </w:t>
      </w:r>
      <w:r w:rsidR="00811AF7" w:rsidRPr="00A608BF">
        <w:rPr>
          <w:rFonts w:ascii="Times New Roman" w:hAnsi="Times New Roman" w:cs="Times New Roman"/>
          <w:sz w:val="24"/>
          <w:szCs w:val="24"/>
        </w:rPr>
        <w:t xml:space="preserve"> 3 687 969,96 грн</w:t>
      </w:r>
      <w:r w:rsidRPr="00A608BF">
        <w:rPr>
          <w:rFonts w:ascii="Times New Roman" w:hAnsi="Times New Roman" w:cs="Times New Roman"/>
          <w:sz w:val="24"/>
          <w:szCs w:val="24"/>
        </w:rPr>
        <w:t xml:space="preserve"> (протокол засідання тендерного комітету Замовника від 02.05.2019).</w:t>
      </w:r>
    </w:p>
    <w:p w14:paraId="133F9738" w14:textId="77777777" w:rsidR="00811AF7" w:rsidRPr="00A608BF" w:rsidRDefault="009A31B1"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Постійно діючою адміністративною колегією Антимонопольного комітету </w:t>
      </w:r>
      <w:r w:rsidR="00947571">
        <w:rPr>
          <w:rFonts w:ascii="Times New Roman" w:hAnsi="Times New Roman" w:cs="Times New Roman"/>
          <w:sz w:val="24"/>
          <w:szCs w:val="24"/>
        </w:rPr>
        <w:br/>
      </w:r>
      <w:r w:rsidRPr="00A608BF">
        <w:rPr>
          <w:rFonts w:ascii="Times New Roman" w:hAnsi="Times New Roman" w:cs="Times New Roman"/>
          <w:sz w:val="24"/>
          <w:szCs w:val="24"/>
        </w:rPr>
        <w:t xml:space="preserve">України з розгляду скарг про порушення законодавства у сфері публічних </w:t>
      </w:r>
      <w:r w:rsidR="00947571">
        <w:rPr>
          <w:rFonts w:ascii="Times New Roman" w:hAnsi="Times New Roman" w:cs="Times New Roman"/>
          <w:sz w:val="24"/>
          <w:szCs w:val="24"/>
        </w:rPr>
        <w:br/>
      </w:r>
      <w:r w:rsidRPr="00A608BF">
        <w:rPr>
          <w:rFonts w:ascii="Times New Roman" w:hAnsi="Times New Roman" w:cs="Times New Roman"/>
          <w:sz w:val="24"/>
          <w:szCs w:val="24"/>
        </w:rPr>
        <w:t xml:space="preserve">закупівель прийнято рішення від </w:t>
      </w:r>
      <w:r w:rsidR="00811AF7" w:rsidRPr="00A608BF">
        <w:rPr>
          <w:rFonts w:ascii="Times New Roman" w:hAnsi="Times New Roman" w:cs="Times New Roman"/>
          <w:sz w:val="24"/>
          <w:szCs w:val="24"/>
        </w:rPr>
        <w:t>29.05.2019 № 6887-р/</w:t>
      </w:r>
      <w:proofErr w:type="spellStart"/>
      <w:r w:rsidR="00811AF7" w:rsidRPr="00A608BF">
        <w:rPr>
          <w:rFonts w:ascii="Times New Roman" w:hAnsi="Times New Roman" w:cs="Times New Roman"/>
          <w:sz w:val="24"/>
          <w:szCs w:val="24"/>
        </w:rPr>
        <w:t>пк-пз</w:t>
      </w:r>
      <w:proofErr w:type="spellEnd"/>
      <w:r w:rsidR="00811AF7" w:rsidRPr="00A608BF">
        <w:rPr>
          <w:rFonts w:ascii="Times New Roman" w:hAnsi="Times New Roman" w:cs="Times New Roman"/>
          <w:sz w:val="24"/>
          <w:szCs w:val="24"/>
        </w:rPr>
        <w:t>, яким зобов</w:t>
      </w:r>
      <w:r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язано </w:t>
      </w:r>
      <w:r w:rsidR="00952A25" w:rsidRPr="00A608BF">
        <w:rPr>
          <w:rFonts w:ascii="Times New Roman" w:hAnsi="Times New Roman" w:cs="Times New Roman"/>
          <w:sz w:val="24"/>
          <w:szCs w:val="24"/>
        </w:rPr>
        <w:t xml:space="preserve">Замовника </w:t>
      </w:r>
      <w:r w:rsidR="00811AF7" w:rsidRPr="00A608BF">
        <w:rPr>
          <w:rFonts w:ascii="Times New Roman" w:hAnsi="Times New Roman" w:cs="Times New Roman"/>
          <w:sz w:val="24"/>
          <w:szCs w:val="24"/>
        </w:rPr>
        <w:t xml:space="preserve">скасувати рішення про визначення </w:t>
      </w:r>
      <w:r w:rsidR="00952A25" w:rsidRPr="00A608BF">
        <w:rPr>
          <w:rFonts w:ascii="Times New Roman" w:hAnsi="Times New Roman" w:cs="Times New Roman"/>
          <w:sz w:val="24"/>
          <w:szCs w:val="24"/>
        </w:rPr>
        <w:t>ДП</w:t>
      </w:r>
      <w:r w:rsidR="00811AF7" w:rsidRPr="00A608BF">
        <w:rPr>
          <w:rFonts w:ascii="Times New Roman" w:hAnsi="Times New Roman" w:cs="Times New Roman"/>
          <w:sz w:val="24"/>
          <w:szCs w:val="24"/>
        </w:rPr>
        <w:t xml:space="preserve"> «Луганський облавтодор» переможц</w:t>
      </w:r>
      <w:r w:rsidR="00952A25" w:rsidRPr="00A608BF">
        <w:rPr>
          <w:rFonts w:ascii="Times New Roman" w:hAnsi="Times New Roman" w:cs="Times New Roman"/>
          <w:sz w:val="24"/>
          <w:szCs w:val="24"/>
        </w:rPr>
        <w:t>ем</w:t>
      </w:r>
      <w:r w:rsidR="00811AF7" w:rsidRPr="00A608BF">
        <w:rPr>
          <w:rFonts w:ascii="Times New Roman" w:hAnsi="Times New Roman" w:cs="Times New Roman"/>
          <w:sz w:val="24"/>
          <w:szCs w:val="24"/>
        </w:rPr>
        <w:t xml:space="preserve"> </w:t>
      </w:r>
      <w:r w:rsidR="00952A25" w:rsidRPr="00A608BF">
        <w:rPr>
          <w:rFonts w:ascii="Times New Roman" w:hAnsi="Times New Roman" w:cs="Times New Roman"/>
          <w:sz w:val="24"/>
          <w:szCs w:val="24"/>
        </w:rPr>
        <w:t xml:space="preserve">у </w:t>
      </w:r>
      <w:r w:rsidRPr="00A608BF">
        <w:rPr>
          <w:rFonts w:ascii="Times New Roman" w:hAnsi="Times New Roman" w:cs="Times New Roman"/>
          <w:sz w:val="24"/>
          <w:szCs w:val="24"/>
        </w:rPr>
        <w:t>Торг</w:t>
      </w:r>
      <w:r w:rsidR="00952A25" w:rsidRPr="00A608BF">
        <w:rPr>
          <w:rFonts w:ascii="Times New Roman" w:hAnsi="Times New Roman" w:cs="Times New Roman"/>
          <w:sz w:val="24"/>
          <w:szCs w:val="24"/>
        </w:rPr>
        <w:t>ах</w:t>
      </w:r>
      <w:r w:rsidRPr="00A608BF">
        <w:rPr>
          <w:rFonts w:ascii="Times New Roman" w:hAnsi="Times New Roman" w:cs="Times New Roman"/>
          <w:sz w:val="24"/>
          <w:szCs w:val="24"/>
        </w:rPr>
        <w:t>-16</w:t>
      </w:r>
      <w:r w:rsidR="00811AF7" w:rsidRPr="00A608BF">
        <w:rPr>
          <w:rFonts w:ascii="Times New Roman" w:hAnsi="Times New Roman" w:cs="Times New Roman"/>
          <w:sz w:val="24"/>
          <w:szCs w:val="24"/>
        </w:rPr>
        <w:t>.</w:t>
      </w:r>
    </w:p>
    <w:p w14:paraId="0998E88F"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06.06.2019 </w:t>
      </w:r>
      <w:r w:rsidR="00954D16" w:rsidRPr="00A608BF">
        <w:rPr>
          <w:rFonts w:ascii="Times New Roman" w:hAnsi="Times New Roman" w:cs="Times New Roman"/>
          <w:sz w:val="24"/>
          <w:szCs w:val="24"/>
        </w:rPr>
        <w:br/>
      </w:r>
      <w:r w:rsidR="009A31B1" w:rsidRPr="00A608BF">
        <w:rPr>
          <w:rFonts w:ascii="Times New Roman" w:hAnsi="Times New Roman" w:cs="Times New Roman"/>
          <w:sz w:val="24"/>
          <w:szCs w:val="24"/>
        </w:rPr>
        <w:t>Торги-16</w:t>
      </w:r>
      <w:r w:rsidRPr="00A608BF">
        <w:rPr>
          <w:rFonts w:ascii="Times New Roman" w:hAnsi="Times New Roman" w:cs="Times New Roman"/>
          <w:sz w:val="24"/>
          <w:szCs w:val="24"/>
        </w:rPr>
        <w:t xml:space="preserve"> відмінено з підстав, передбачених</w:t>
      </w:r>
      <w:r w:rsidR="009A31B1" w:rsidRPr="00A608BF">
        <w:rPr>
          <w:rFonts w:ascii="Times New Roman" w:hAnsi="Times New Roman" w:cs="Times New Roman"/>
          <w:sz w:val="24"/>
          <w:szCs w:val="24"/>
        </w:rPr>
        <w:t xml:space="preserve"> абзацом першим пункту 1 статті 31 Закону України «Про публічні закупівлі» </w:t>
      </w:r>
      <w:r w:rsidRPr="00A608BF">
        <w:rPr>
          <w:rFonts w:ascii="Times New Roman" w:hAnsi="Times New Roman" w:cs="Times New Roman"/>
          <w:sz w:val="24"/>
          <w:szCs w:val="24"/>
        </w:rPr>
        <w:t>(відсутності подальшої потреби в закупівлі робіт (послуг).</w:t>
      </w:r>
    </w:p>
    <w:p w14:paraId="4A1E65AE" w14:textId="77777777" w:rsidR="00811AF7" w:rsidRPr="00A608BF" w:rsidRDefault="009A31B1"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w:t>
      </w:r>
      <w:r w:rsidR="00073757" w:rsidRPr="00A608BF">
        <w:rPr>
          <w:rFonts w:ascii="Times New Roman" w:hAnsi="Times New Roman" w:cs="Times New Roman"/>
          <w:b/>
          <w:sz w:val="24"/>
          <w:szCs w:val="24"/>
        </w:rPr>
        <w:t>-</w:t>
      </w:r>
      <w:r w:rsidRPr="00A608BF">
        <w:rPr>
          <w:rFonts w:ascii="Times New Roman" w:hAnsi="Times New Roman" w:cs="Times New Roman"/>
          <w:b/>
          <w:sz w:val="24"/>
          <w:szCs w:val="24"/>
        </w:rPr>
        <w:t>17 (</w:t>
      </w:r>
      <w:r w:rsidR="00811AF7" w:rsidRPr="00A608BF">
        <w:rPr>
          <w:rFonts w:ascii="Times New Roman" w:hAnsi="Times New Roman" w:cs="Times New Roman"/>
          <w:b/>
          <w:sz w:val="24"/>
          <w:szCs w:val="24"/>
        </w:rPr>
        <w:t>оголошення UA-2019-03-19-000561-c</w:t>
      </w:r>
      <w:r w:rsidRPr="00A608BF">
        <w:rPr>
          <w:rFonts w:ascii="Times New Roman" w:hAnsi="Times New Roman" w:cs="Times New Roman"/>
          <w:b/>
          <w:sz w:val="24"/>
          <w:szCs w:val="24"/>
        </w:rPr>
        <w:t>):</w:t>
      </w:r>
    </w:p>
    <w:p w14:paraId="0B2F92BD" w14:textId="77777777" w:rsidR="00811AF7" w:rsidRPr="00A608BF" w:rsidRDefault="00073757"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9A31B1" w:rsidRPr="00A608BF">
        <w:rPr>
          <w:rFonts w:ascii="Times New Roman" w:hAnsi="Times New Roman" w:cs="Times New Roman"/>
          <w:sz w:val="24"/>
          <w:szCs w:val="24"/>
        </w:rPr>
        <w:t>очікувана вартість закупівлі – 3 972 961,20 грн</w:t>
      </w:r>
      <w:r w:rsidRPr="00A608BF">
        <w:rPr>
          <w:rFonts w:ascii="Times New Roman" w:hAnsi="Times New Roman" w:cs="Times New Roman"/>
          <w:sz w:val="24"/>
          <w:szCs w:val="24"/>
        </w:rPr>
        <w:t>;</w:t>
      </w:r>
    </w:p>
    <w:p w14:paraId="3B1D1DEC" w14:textId="77777777" w:rsidR="00811AF7" w:rsidRPr="00A608BF" w:rsidRDefault="00073757"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9A31B1" w:rsidRPr="00A608BF">
        <w:rPr>
          <w:rFonts w:ascii="Times New Roman" w:hAnsi="Times New Roman" w:cs="Times New Roman"/>
          <w:sz w:val="24"/>
          <w:szCs w:val="24"/>
        </w:rPr>
        <w:t>кінцевий строк подання тендерних пропозицій</w:t>
      </w:r>
      <w:r w:rsidRPr="00A608BF">
        <w:rPr>
          <w:rFonts w:ascii="Times New Roman" w:hAnsi="Times New Roman" w:cs="Times New Roman"/>
          <w:sz w:val="24"/>
          <w:szCs w:val="24"/>
        </w:rPr>
        <w:t xml:space="preserve"> </w:t>
      </w:r>
      <w:r w:rsidR="009A31B1" w:rsidRPr="00A608BF">
        <w:rPr>
          <w:rFonts w:ascii="Times New Roman" w:hAnsi="Times New Roman" w:cs="Times New Roman"/>
          <w:sz w:val="24"/>
          <w:szCs w:val="24"/>
        </w:rPr>
        <w:t xml:space="preserve">– 08 квітня 2019 </w:t>
      </w:r>
      <w:r w:rsidRPr="00A608BF">
        <w:rPr>
          <w:rFonts w:ascii="Times New Roman" w:hAnsi="Times New Roman" w:cs="Times New Roman"/>
          <w:sz w:val="24"/>
          <w:szCs w:val="24"/>
        </w:rPr>
        <w:t>р</w:t>
      </w:r>
      <w:r w:rsidR="009A31B1" w:rsidRPr="00A608BF">
        <w:rPr>
          <w:rFonts w:ascii="Times New Roman" w:hAnsi="Times New Roman" w:cs="Times New Roman"/>
          <w:sz w:val="24"/>
          <w:szCs w:val="24"/>
        </w:rPr>
        <w:t>.</w:t>
      </w:r>
      <w:r w:rsidRPr="00A608BF">
        <w:rPr>
          <w:rFonts w:ascii="Times New Roman" w:hAnsi="Times New Roman" w:cs="Times New Roman"/>
          <w:sz w:val="24"/>
          <w:szCs w:val="24"/>
        </w:rPr>
        <w:t>;</w:t>
      </w:r>
    </w:p>
    <w:p w14:paraId="6711C897" w14:textId="77777777" w:rsidR="00811AF7" w:rsidRPr="00A608BF" w:rsidRDefault="00073757"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9A31B1" w:rsidRPr="00A608BF">
        <w:rPr>
          <w:rFonts w:ascii="Times New Roman" w:hAnsi="Times New Roman" w:cs="Times New Roman"/>
          <w:sz w:val="24"/>
          <w:szCs w:val="24"/>
        </w:rPr>
        <w:t xml:space="preserve">початок </w:t>
      </w:r>
      <w:r w:rsidR="00811AF7" w:rsidRPr="00A608BF">
        <w:rPr>
          <w:rFonts w:ascii="Times New Roman" w:hAnsi="Times New Roman" w:cs="Times New Roman"/>
          <w:sz w:val="24"/>
          <w:szCs w:val="24"/>
        </w:rPr>
        <w:t>електронного аукціону</w:t>
      </w:r>
      <w:r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 xml:space="preserve">– 10 квітня 2019 </w:t>
      </w:r>
      <w:r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30492B3D" w14:textId="77777777" w:rsidR="00073757" w:rsidRPr="00A608BF" w:rsidRDefault="00073757"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Для участі в Торгах-17 надан</w:t>
      </w:r>
      <w:r w:rsidR="00160599">
        <w:rPr>
          <w:rFonts w:ascii="Times New Roman" w:hAnsi="Times New Roman" w:cs="Times New Roman"/>
          <w:sz w:val="24"/>
          <w:szCs w:val="24"/>
        </w:rPr>
        <w:t xml:space="preserve">о </w:t>
      </w:r>
      <w:r w:rsidRPr="00A608BF">
        <w:rPr>
          <w:rFonts w:ascii="Times New Roman" w:hAnsi="Times New Roman" w:cs="Times New Roman"/>
          <w:sz w:val="24"/>
          <w:szCs w:val="24"/>
        </w:rPr>
        <w:t xml:space="preserve">такі пропозиції: </w:t>
      </w:r>
    </w:p>
    <w:p w14:paraId="020C8999" w14:textId="77777777" w:rsidR="00811AF7" w:rsidRPr="00A608BF" w:rsidRDefault="00954D16" w:rsidP="00A608BF">
      <w:pPr>
        <w:pStyle w:val="38"/>
        <w:widowControl w:val="0"/>
        <w:spacing w:before="0"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w:t>
      </w:r>
      <w:r w:rsidR="00FA5B06" w:rsidRPr="00A608BF">
        <w:rPr>
          <w:rFonts w:ascii="Times New Roman" w:hAnsi="Times New Roman" w:cs="Times New Roman"/>
          <w:sz w:val="24"/>
          <w:szCs w:val="24"/>
        </w:rPr>
        <w:t xml:space="preserve"> </w:t>
      </w:r>
      <w:r w:rsidRPr="00A608BF">
        <w:rPr>
          <w:rFonts w:ascii="Times New Roman" w:hAnsi="Times New Roman" w:cs="Times New Roman"/>
          <w:sz w:val="24"/>
          <w:szCs w:val="24"/>
        </w:rPr>
        <w:t>17</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
        <w:gridCol w:w="3571"/>
        <w:gridCol w:w="1636"/>
        <w:gridCol w:w="1636"/>
        <w:gridCol w:w="1227"/>
        <w:gridCol w:w="1299"/>
      </w:tblGrid>
      <w:tr w:rsidR="00DD5020" w:rsidRPr="00A608BF" w14:paraId="6B72619A" w14:textId="77777777" w:rsidTr="001F1C63">
        <w:trPr>
          <w:cantSplit/>
          <w:trHeight w:val="340"/>
          <w:tblHeader/>
        </w:trPr>
        <w:tc>
          <w:tcPr>
            <w:tcW w:w="219" w:type="pct"/>
            <w:shd w:val="clear" w:color="auto" w:fill="auto"/>
          </w:tcPr>
          <w:p w14:paraId="36075C2B"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1D74B7"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1822" w:type="pct"/>
            <w:shd w:val="clear" w:color="auto" w:fill="auto"/>
          </w:tcPr>
          <w:p w14:paraId="5367B032"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835" w:type="pct"/>
            <w:shd w:val="clear" w:color="auto" w:fill="auto"/>
          </w:tcPr>
          <w:p w14:paraId="4BDF3F16"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835" w:type="pct"/>
            <w:shd w:val="clear" w:color="auto" w:fill="auto"/>
          </w:tcPr>
          <w:p w14:paraId="4E840F6D"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626" w:type="pct"/>
          </w:tcPr>
          <w:p w14:paraId="3B5099AC"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663" w:type="pct"/>
          </w:tcPr>
          <w:p w14:paraId="1E24237E"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DD5020" w:rsidRPr="00A608BF" w14:paraId="2F4A9521" w14:textId="77777777" w:rsidTr="001F1C63">
        <w:trPr>
          <w:cantSplit/>
          <w:trHeight w:val="340"/>
        </w:trPr>
        <w:tc>
          <w:tcPr>
            <w:tcW w:w="219" w:type="pct"/>
            <w:shd w:val="clear" w:color="auto" w:fill="auto"/>
          </w:tcPr>
          <w:p w14:paraId="1E174011"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1822" w:type="pct"/>
            <w:shd w:val="clear" w:color="auto" w:fill="auto"/>
          </w:tcPr>
          <w:p w14:paraId="7D018E09"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bookmarkStart w:id="9" w:name="_Hlk88141803"/>
            <w:r w:rsidRPr="00A608BF">
              <w:rPr>
                <w:rFonts w:ascii="Times New Roman" w:hAnsi="Times New Roman" w:cs="Times New Roman"/>
                <w:sz w:val="22"/>
                <w:szCs w:val="24"/>
              </w:rPr>
              <w:t>ТОВ «ЄВРО-БУД КОМПАНІ»</w:t>
            </w:r>
            <w:bookmarkEnd w:id="9"/>
          </w:p>
        </w:tc>
        <w:tc>
          <w:tcPr>
            <w:tcW w:w="835" w:type="pct"/>
            <w:shd w:val="clear" w:color="auto" w:fill="auto"/>
          </w:tcPr>
          <w:p w14:paraId="3FB2E282"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3 894 018,10</w:t>
            </w:r>
          </w:p>
        </w:tc>
        <w:tc>
          <w:tcPr>
            <w:tcW w:w="835" w:type="pct"/>
            <w:shd w:val="clear" w:color="auto" w:fill="auto"/>
          </w:tcPr>
          <w:p w14:paraId="4CA87D27"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3 202 000,00</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6D61888" w14:textId="77777777" w:rsidR="00954D16" w:rsidRPr="00A608BF" w:rsidRDefault="00954D16"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17,8</w:t>
            </w:r>
          </w:p>
        </w:tc>
        <w:tc>
          <w:tcPr>
            <w:tcW w:w="663" w:type="pct"/>
          </w:tcPr>
          <w:p w14:paraId="0E7811AB" w14:textId="77777777" w:rsidR="00954D16" w:rsidRPr="00A608BF" w:rsidRDefault="009722D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DD5020" w:rsidRPr="00A608BF" w14:paraId="639BA64A" w14:textId="77777777" w:rsidTr="001F1C63">
        <w:trPr>
          <w:cantSplit/>
          <w:trHeight w:val="340"/>
        </w:trPr>
        <w:tc>
          <w:tcPr>
            <w:tcW w:w="219" w:type="pct"/>
            <w:shd w:val="clear" w:color="auto" w:fill="auto"/>
          </w:tcPr>
          <w:p w14:paraId="5B47DBD1"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1822" w:type="pct"/>
            <w:shd w:val="clear" w:color="auto" w:fill="auto"/>
          </w:tcPr>
          <w:p w14:paraId="6EC8D00B"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835" w:type="pct"/>
            <w:shd w:val="clear" w:color="auto" w:fill="auto"/>
          </w:tcPr>
          <w:p w14:paraId="28E21E26"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3 500 000,00</w:t>
            </w:r>
          </w:p>
        </w:tc>
        <w:tc>
          <w:tcPr>
            <w:tcW w:w="835" w:type="pct"/>
            <w:shd w:val="clear" w:color="auto" w:fill="auto"/>
          </w:tcPr>
          <w:p w14:paraId="05AB5DDE"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3 320 000,00</w:t>
            </w:r>
          </w:p>
        </w:tc>
        <w:tc>
          <w:tcPr>
            <w:tcW w:w="626" w:type="pct"/>
            <w:tcBorders>
              <w:top w:val="nil"/>
              <w:left w:val="single" w:sz="4" w:space="0" w:color="auto"/>
              <w:bottom w:val="single" w:sz="4" w:space="0" w:color="auto"/>
              <w:right w:val="single" w:sz="4" w:space="0" w:color="auto"/>
            </w:tcBorders>
            <w:shd w:val="clear" w:color="auto" w:fill="auto"/>
          </w:tcPr>
          <w:p w14:paraId="1A3CBAC2" w14:textId="77777777" w:rsidR="00954D16" w:rsidRPr="00A608BF" w:rsidRDefault="00954D16"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5,1</w:t>
            </w:r>
          </w:p>
        </w:tc>
        <w:tc>
          <w:tcPr>
            <w:tcW w:w="663" w:type="pct"/>
          </w:tcPr>
          <w:p w14:paraId="26D5654B" w14:textId="77777777" w:rsidR="00954D16" w:rsidRPr="00A608BF" w:rsidRDefault="009722D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DD5020" w:rsidRPr="00A608BF" w14:paraId="70250D17" w14:textId="77777777" w:rsidTr="001F1C63">
        <w:trPr>
          <w:cantSplit/>
          <w:trHeight w:val="340"/>
        </w:trPr>
        <w:tc>
          <w:tcPr>
            <w:tcW w:w="219" w:type="pct"/>
            <w:shd w:val="clear" w:color="auto" w:fill="auto"/>
          </w:tcPr>
          <w:p w14:paraId="65475FFD"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1822" w:type="pct"/>
            <w:shd w:val="clear" w:color="auto" w:fill="auto"/>
          </w:tcPr>
          <w:p w14:paraId="7E3A5774"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ДП «Луганський облавтодор»</w:t>
            </w:r>
          </w:p>
        </w:tc>
        <w:tc>
          <w:tcPr>
            <w:tcW w:w="835" w:type="pct"/>
            <w:shd w:val="clear" w:color="auto" w:fill="auto"/>
          </w:tcPr>
          <w:p w14:paraId="1F3A0896"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3 858 036,73</w:t>
            </w:r>
          </w:p>
        </w:tc>
        <w:tc>
          <w:tcPr>
            <w:tcW w:w="835" w:type="pct"/>
            <w:shd w:val="clear" w:color="auto" w:fill="auto"/>
          </w:tcPr>
          <w:p w14:paraId="10681752"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3 475 000,00</w:t>
            </w:r>
          </w:p>
        </w:tc>
        <w:tc>
          <w:tcPr>
            <w:tcW w:w="626" w:type="pct"/>
            <w:tcBorders>
              <w:top w:val="nil"/>
              <w:left w:val="single" w:sz="4" w:space="0" w:color="auto"/>
              <w:bottom w:val="single" w:sz="4" w:space="0" w:color="auto"/>
              <w:right w:val="single" w:sz="4" w:space="0" w:color="auto"/>
            </w:tcBorders>
            <w:shd w:val="clear" w:color="auto" w:fill="auto"/>
          </w:tcPr>
          <w:p w14:paraId="04535A71" w14:textId="77777777" w:rsidR="00954D16" w:rsidRPr="00A608BF" w:rsidRDefault="00954D16"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9,9</w:t>
            </w:r>
          </w:p>
        </w:tc>
        <w:tc>
          <w:tcPr>
            <w:tcW w:w="663" w:type="pct"/>
          </w:tcPr>
          <w:p w14:paraId="0CC156A1" w14:textId="77777777" w:rsidR="00954D16" w:rsidRPr="00A608BF" w:rsidRDefault="009722D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DD5020" w:rsidRPr="00A608BF" w14:paraId="41713AA6" w14:textId="77777777" w:rsidTr="001F1C63">
        <w:trPr>
          <w:cantSplit/>
          <w:trHeight w:val="340"/>
        </w:trPr>
        <w:tc>
          <w:tcPr>
            <w:tcW w:w="219" w:type="pct"/>
            <w:shd w:val="clear" w:color="auto" w:fill="auto"/>
          </w:tcPr>
          <w:p w14:paraId="58742ACF"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1822" w:type="pct"/>
            <w:shd w:val="clear" w:color="auto" w:fill="auto"/>
          </w:tcPr>
          <w:p w14:paraId="7B9B1FFC"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835" w:type="pct"/>
            <w:shd w:val="clear" w:color="auto" w:fill="auto"/>
          </w:tcPr>
          <w:p w14:paraId="0927101E"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3 958 999,00</w:t>
            </w:r>
          </w:p>
        </w:tc>
        <w:tc>
          <w:tcPr>
            <w:tcW w:w="835" w:type="pct"/>
            <w:shd w:val="clear" w:color="auto" w:fill="auto"/>
          </w:tcPr>
          <w:p w14:paraId="3AA21542"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3 820 000,00</w:t>
            </w:r>
          </w:p>
        </w:tc>
        <w:tc>
          <w:tcPr>
            <w:tcW w:w="626" w:type="pct"/>
            <w:tcBorders>
              <w:top w:val="nil"/>
              <w:left w:val="single" w:sz="4" w:space="0" w:color="auto"/>
              <w:bottom w:val="single" w:sz="4" w:space="0" w:color="auto"/>
              <w:right w:val="single" w:sz="4" w:space="0" w:color="auto"/>
            </w:tcBorders>
            <w:shd w:val="clear" w:color="auto" w:fill="auto"/>
          </w:tcPr>
          <w:p w14:paraId="77164DF4" w14:textId="77777777" w:rsidR="00954D16" w:rsidRPr="00A608BF" w:rsidRDefault="00954D16"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3,5</w:t>
            </w:r>
          </w:p>
        </w:tc>
        <w:tc>
          <w:tcPr>
            <w:tcW w:w="663" w:type="pct"/>
          </w:tcPr>
          <w:p w14:paraId="2DB986B3" w14:textId="77777777" w:rsidR="00954D16" w:rsidRPr="00A608BF" w:rsidRDefault="009722D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r w:rsidR="00DD5020" w:rsidRPr="00A608BF" w14:paraId="0A391894" w14:textId="77777777" w:rsidTr="001F1C63">
        <w:trPr>
          <w:cantSplit/>
          <w:trHeight w:val="340"/>
        </w:trPr>
        <w:tc>
          <w:tcPr>
            <w:tcW w:w="219" w:type="pct"/>
            <w:shd w:val="clear" w:color="auto" w:fill="auto"/>
          </w:tcPr>
          <w:p w14:paraId="2FE3BFEF"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5</w:t>
            </w:r>
          </w:p>
        </w:tc>
        <w:tc>
          <w:tcPr>
            <w:tcW w:w="1822" w:type="pct"/>
            <w:shd w:val="clear" w:color="auto" w:fill="auto"/>
          </w:tcPr>
          <w:p w14:paraId="4F46EE31"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«БК ЄВРОДОР»</w:t>
            </w:r>
          </w:p>
        </w:tc>
        <w:tc>
          <w:tcPr>
            <w:tcW w:w="835" w:type="pct"/>
            <w:shd w:val="clear" w:color="auto" w:fill="auto"/>
          </w:tcPr>
          <w:p w14:paraId="6F2CBABE"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3 940 500,00</w:t>
            </w:r>
          </w:p>
        </w:tc>
        <w:tc>
          <w:tcPr>
            <w:tcW w:w="835" w:type="pct"/>
            <w:shd w:val="clear" w:color="auto" w:fill="auto"/>
          </w:tcPr>
          <w:p w14:paraId="22050F46" w14:textId="77777777" w:rsidR="00954D16" w:rsidRPr="00A608BF" w:rsidRDefault="00954D16"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3 940 500,00</w:t>
            </w:r>
          </w:p>
        </w:tc>
        <w:tc>
          <w:tcPr>
            <w:tcW w:w="626" w:type="pct"/>
            <w:tcBorders>
              <w:top w:val="nil"/>
              <w:left w:val="single" w:sz="4" w:space="0" w:color="auto"/>
              <w:bottom w:val="single" w:sz="4" w:space="0" w:color="auto"/>
              <w:right w:val="single" w:sz="4" w:space="0" w:color="auto"/>
            </w:tcBorders>
            <w:shd w:val="clear" w:color="auto" w:fill="auto"/>
          </w:tcPr>
          <w:p w14:paraId="3727BAD6" w14:textId="77777777" w:rsidR="00954D16" w:rsidRPr="00A608BF" w:rsidRDefault="00954D16"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663" w:type="pct"/>
          </w:tcPr>
          <w:p w14:paraId="0A376562" w14:textId="77777777" w:rsidR="00954D16" w:rsidRPr="00A608BF" w:rsidRDefault="009722D9"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bl>
    <w:p w14:paraId="4B708D2D" w14:textId="77777777" w:rsidR="000E011A" w:rsidRPr="00A608BF" w:rsidRDefault="00851205"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За результатами </w:t>
      </w:r>
      <w:r w:rsidR="00FA5B06" w:rsidRPr="00A608BF">
        <w:rPr>
          <w:rFonts w:ascii="Times New Roman" w:hAnsi="Times New Roman" w:cs="Times New Roman"/>
          <w:sz w:val="24"/>
          <w:szCs w:val="24"/>
        </w:rPr>
        <w:t xml:space="preserve">проведеного </w:t>
      </w:r>
      <w:r w:rsidRPr="00A608BF">
        <w:rPr>
          <w:rFonts w:ascii="Times New Roman" w:hAnsi="Times New Roman" w:cs="Times New Roman"/>
          <w:sz w:val="24"/>
          <w:szCs w:val="24"/>
        </w:rPr>
        <w:t xml:space="preserve">аукціону найкращою визнано цінову пропозицію </w:t>
      </w:r>
      <w:r w:rsidR="00FA5B06" w:rsidRPr="00A608BF">
        <w:rPr>
          <w:rFonts w:ascii="Times New Roman" w:hAnsi="Times New Roman" w:cs="Times New Roman"/>
          <w:sz w:val="24"/>
          <w:szCs w:val="24"/>
        </w:rPr>
        <w:br/>
        <w:t>ТОВ «ЄВРО-БУД КОМПАНІ». Згідно з п</w:t>
      </w:r>
      <w:r w:rsidR="00811AF7" w:rsidRPr="00A608BF">
        <w:rPr>
          <w:rFonts w:ascii="Times New Roman" w:hAnsi="Times New Roman" w:cs="Times New Roman"/>
          <w:sz w:val="24"/>
          <w:szCs w:val="24"/>
        </w:rPr>
        <w:t>ротокол</w:t>
      </w:r>
      <w:r w:rsidR="00FA5B06" w:rsidRPr="00A608BF">
        <w:rPr>
          <w:rFonts w:ascii="Times New Roman" w:hAnsi="Times New Roman" w:cs="Times New Roman"/>
          <w:sz w:val="24"/>
          <w:szCs w:val="24"/>
        </w:rPr>
        <w:t>ом</w:t>
      </w:r>
      <w:r w:rsidR="00811AF7" w:rsidRPr="00A608BF">
        <w:rPr>
          <w:rFonts w:ascii="Times New Roman" w:hAnsi="Times New Roman" w:cs="Times New Roman"/>
          <w:sz w:val="24"/>
          <w:szCs w:val="24"/>
        </w:rPr>
        <w:t xml:space="preserve"> засідання тендерного комітету Замовника від 17.04.2019 </w:t>
      </w:r>
      <w:r w:rsidR="00FA5B06" w:rsidRPr="00A608BF">
        <w:rPr>
          <w:rFonts w:ascii="Times New Roman" w:hAnsi="Times New Roman" w:cs="Times New Roman"/>
          <w:sz w:val="24"/>
          <w:szCs w:val="24"/>
        </w:rPr>
        <w:t>тендерну пропозицію</w:t>
      </w:r>
      <w:r w:rsidR="00811AF7" w:rsidRPr="00A608BF">
        <w:rPr>
          <w:rFonts w:ascii="Times New Roman" w:hAnsi="Times New Roman" w:cs="Times New Roman"/>
          <w:sz w:val="24"/>
          <w:szCs w:val="24"/>
        </w:rPr>
        <w:t xml:space="preserve"> визнано переможцем </w:t>
      </w:r>
      <w:r w:rsidR="00160599">
        <w:rPr>
          <w:rFonts w:ascii="Times New Roman" w:hAnsi="Times New Roman" w:cs="Times New Roman"/>
          <w:sz w:val="24"/>
          <w:szCs w:val="24"/>
        </w:rPr>
        <w:t>у</w:t>
      </w:r>
      <w:r w:rsidR="00160599" w:rsidRPr="00A608BF">
        <w:rPr>
          <w:rFonts w:ascii="Times New Roman" w:hAnsi="Times New Roman" w:cs="Times New Roman"/>
          <w:sz w:val="24"/>
          <w:szCs w:val="24"/>
        </w:rPr>
        <w:t xml:space="preserve"> </w:t>
      </w:r>
      <w:r w:rsidR="00FA5B06" w:rsidRPr="00A608BF">
        <w:rPr>
          <w:rFonts w:ascii="Times New Roman" w:hAnsi="Times New Roman" w:cs="Times New Roman"/>
          <w:sz w:val="24"/>
          <w:szCs w:val="24"/>
        </w:rPr>
        <w:t>Торгах-17.</w:t>
      </w:r>
      <w:r w:rsidR="000E011A" w:rsidRPr="00A608BF">
        <w:rPr>
          <w:rFonts w:ascii="Times New Roman" w:hAnsi="Times New Roman" w:cs="Times New Roman"/>
          <w:sz w:val="24"/>
          <w:szCs w:val="24"/>
        </w:rPr>
        <w:t xml:space="preserve"> Разом </w:t>
      </w:r>
      <w:r w:rsidR="00160599">
        <w:rPr>
          <w:rFonts w:ascii="Times New Roman" w:hAnsi="Times New Roman" w:cs="Times New Roman"/>
          <w:sz w:val="24"/>
          <w:szCs w:val="24"/>
        </w:rPr>
        <w:lastRenderedPageBreak/>
        <w:t>і</w:t>
      </w:r>
      <w:r w:rsidR="000E011A" w:rsidRPr="00A608BF">
        <w:rPr>
          <w:rFonts w:ascii="Times New Roman" w:hAnsi="Times New Roman" w:cs="Times New Roman"/>
          <w:sz w:val="24"/>
          <w:szCs w:val="24"/>
        </w:rPr>
        <w:t xml:space="preserve">з тим тендерну пропозицію ТОВ «ЄВРО-БУД КОМПАНІ» </w:t>
      </w:r>
      <w:r w:rsidR="00811AF7" w:rsidRPr="00A608BF">
        <w:rPr>
          <w:rFonts w:ascii="Times New Roman" w:hAnsi="Times New Roman" w:cs="Times New Roman"/>
          <w:sz w:val="24"/>
          <w:szCs w:val="24"/>
        </w:rPr>
        <w:t xml:space="preserve">відхилено </w:t>
      </w:r>
      <w:r w:rsidR="000E011A" w:rsidRPr="00A608BF">
        <w:rPr>
          <w:rFonts w:ascii="Times New Roman" w:hAnsi="Times New Roman" w:cs="Times New Roman"/>
          <w:sz w:val="24"/>
          <w:szCs w:val="24"/>
        </w:rPr>
        <w:t>у зв’язку з ненаданням документів</w:t>
      </w:r>
      <w:r w:rsidR="00160599">
        <w:rPr>
          <w:rFonts w:ascii="Times New Roman" w:hAnsi="Times New Roman" w:cs="Times New Roman"/>
          <w:sz w:val="24"/>
          <w:szCs w:val="24"/>
        </w:rPr>
        <w:t>,</w:t>
      </w:r>
      <w:r w:rsidR="000E011A" w:rsidRPr="00A608BF">
        <w:rPr>
          <w:rFonts w:ascii="Times New Roman" w:hAnsi="Times New Roman" w:cs="Times New Roman"/>
          <w:sz w:val="24"/>
          <w:szCs w:val="24"/>
        </w:rPr>
        <w:t xml:space="preserve"> необхідних для укладання договору </w:t>
      </w:r>
      <w:r w:rsidR="000E4D14" w:rsidRPr="00A608BF">
        <w:rPr>
          <w:rFonts w:ascii="Times New Roman" w:hAnsi="Times New Roman" w:cs="Times New Roman"/>
          <w:sz w:val="24"/>
          <w:szCs w:val="24"/>
        </w:rPr>
        <w:t>(</w:t>
      </w:r>
      <w:r w:rsidR="000E011A" w:rsidRPr="00A608BF">
        <w:rPr>
          <w:rFonts w:ascii="Times New Roman" w:hAnsi="Times New Roman" w:cs="Times New Roman"/>
          <w:sz w:val="24"/>
          <w:szCs w:val="24"/>
        </w:rPr>
        <w:t>протокол засідання тендерного комітету Замовника від 23.04.2019</w:t>
      </w:r>
      <w:r w:rsidR="000E4D14" w:rsidRPr="00A608BF">
        <w:rPr>
          <w:rFonts w:ascii="Times New Roman" w:hAnsi="Times New Roman" w:cs="Times New Roman"/>
          <w:sz w:val="24"/>
          <w:szCs w:val="24"/>
        </w:rPr>
        <w:t>)</w:t>
      </w:r>
      <w:r w:rsidR="000E011A" w:rsidRPr="00A608BF">
        <w:rPr>
          <w:rFonts w:ascii="Times New Roman" w:hAnsi="Times New Roman" w:cs="Times New Roman"/>
          <w:sz w:val="24"/>
          <w:szCs w:val="24"/>
        </w:rPr>
        <w:t>.</w:t>
      </w:r>
    </w:p>
    <w:p w14:paraId="37E4E604" w14:textId="77777777" w:rsidR="00811AF7" w:rsidRPr="00A608BF" w:rsidRDefault="000E4D14"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Тендерн</w:t>
      </w:r>
      <w:r w:rsidR="00011ECC" w:rsidRPr="00A608BF">
        <w:rPr>
          <w:rFonts w:ascii="Times New Roman" w:hAnsi="Times New Roman" w:cs="Times New Roman"/>
          <w:sz w:val="24"/>
          <w:szCs w:val="24"/>
        </w:rPr>
        <w:t>а</w:t>
      </w:r>
      <w:r w:rsidRPr="00A608BF">
        <w:rPr>
          <w:rFonts w:ascii="Times New Roman" w:hAnsi="Times New Roman" w:cs="Times New Roman"/>
          <w:sz w:val="24"/>
          <w:szCs w:val="24"/>
        </w:rPr>
        <w:t xml:space="preserve"> пропозиці</w:t>
      </w:r>
      <w:r w:rsidR="00011ECC" w:rsidRPr="00A608BF">
        <w:rPr>
          <w:rFonts w:ascii="Times New Roman" w:hAnsi="Times New Roman" w:cs="Times New Roman"/>
          <w:sz w:val="24"/>
          <w:szCs w:val="24"/>
        </w:rPr>
        <w:t>я</w:t>
      </w:r>
      <w:r w:rsidRPr="00A608BF">
        <w:rPr>
          <w:rFonts w:ascii="Times New Roman" w:hAnsi="Times New Roman" w:cs="Times New Roman"/>
          <w:sz w:val="24"/>
          <w:szCs w:val="24"/>
        </w:rPr>
        <w:t xml:space="preserve"> ТОВ «БЕНЕФІТ ЕКСПЛОРЕЙШН» Замовником відхилена як така, що не відповідає вимогам тендерної документації</w:t>
      </w:r>
      <w:r w:rsidR="00160599">
        <w:rPr>
          <w:rFonts w:ascii="Times New Roman" w:hAnsi="Times New Roman" w:cs="Times New Roman"/>
          <w:sz w:val="24"/>
          <w:szCs w:val="24"/>
        </w:rPr>
        <w:t>,</w:t>
      </w:r>
      <w:r w:rsidRPr="00A608BF">
        <w:rPr>
          <w:rFonts w:ascii="Times New Roman" w:hAnsi="Times New Roman" w:cs="Times New Roman"/>
          <w:sz w:val="24"/>
          <w:szCs w:val="24"/>
        </w:rPr>
        <w:t xml:space="preserve"> – відсутні документи, які вимагалис</w:t>
      </w:r>
      <w:r w:rsidR="00160599">
        <w:rPr>
          <w:rFonts w:ascii="Times New Roman" w:hAnsi="Times New Roman" w:cs="Times New Roman"/>
          <w:sz w:val="24"/>
          <w:szCs w:val="24"/>
        </w:rPr>
        <w:t>я в</w:t>
      </w:r>
      <w:r w:rsidRPr="00A608BF">
        <w:rPr>
          <w:rFonts w:ascii="Times New Roman" w:hAnsi="Times New Roman" w:cs="Times New Roman"/>
          <w:sz w:val="24"/>
          <w:szCs w:val="24"/>
        </w:rPr>
        <w:t xml:space="preserve"> тендерн</w:t>
      </w:r>
      <w:r w:rsidR="00160599">
        <w:rPr>
          <w:rFonts w:ascii="Times New Roman" w:hAnsi="Times New Roman" w:cs="Times New Roman"/>
          <w:sz w:val="24"/>
          <w:szCs w:val="24"/>
        </w:rPr>
        <w:t>ій</w:t>
      </w:r>
      <w:r w:rsidRPr="00A608BF">
        <w:rPr>
          <w:rFonts w:ascii="Times New Roman" w:hAnsi="Times New Roman" w:cs="Times New Roman"/>
          <w:sz w:val="24"/>
          <w:szCs w:val="24"/>
        </w:rPr>
        <w:t xml:space="preserve"> документаці</w:t>
      </w:r>
      <w:r w:rsidR="00160599">
        <w:rPr>
          <w:rFonts w:ascii="Times New Roman" w:hAnsi="Times New Roman" w:cs="Times New Roman"/>
          <w:sz w:val="24"/>
          <w:szCs w:val="24"/>
        </w:rPr>
        <w:t>ї</w:t>
      </w:r>
      <w:r w:rsidRPr="00A608BF">
        <w:rPr>
          <w:rFonts w:ascii="Times New Roman" w:hAnsi="Times New Roman" w:cs="Times New Roman"/>
          <w:sz w:val="24"/>
          <w:szCs w:val="24"/>
        </w:rPr>
        <w:t xml:space="preserve"> (протокол засідання тендерного комітету Замовника </w:t>
      </w:r>
      <w:r w:rsidR="00947571">
        <w:rPr>
          <w:rFonts w:ascii="Times New Roman" w:hAnsi="Times New Roman" w:cs="Times New Roman"/>
          <w:sz w:val="24"/>
          <w:szCs w:val="24"/>
        </w:rPr>
        <w:br/>
      </w:r>
      <w:r w:rsidRPr="00A608BF">
        <w:rPr>
          <w:rFonts w:ascii="Times New Roman" w:hAnsi="Times New Roman" w:cs="Times New Roman"/>
          <w:sz w:val="24"/>
          <w:szCs w:val="24"/>
        </w:rPr>
        <w:t>від</w:t>
      </w:r>
      <w:r w:rsidR="00594E37" w:rsidRPr="00A608BF">
        <w:rPr>
          <w:rFonts w:ascii="Times New Roman" w:hAnsi="Times New Roman" w:cs="Times New Roman"/>
          <w:sz w:val="24"/>
          <w:szCs w:val="24"/>
        </w:rPr>
        <w:t xml:space="preserve"> 25.04.2019).</w:t>
      </w:r>
    </w:p>
    <w:p w14:paraId="63590C28"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02.05.2019 </w:t>
      </w:r>
      <w:r w:rsidR="009722D9" w:rsidRPr="00A608BF">
        <w:rPr>
          <w:rFonts w:ascii="Times New Roman" w:hAnsi="Times New Roman" w:cs="Times New Roman"/>
          <w:sz w:val="24"/>
          <w:szCs w:val="24"/>
        </w:rPr>
        <w:t xml:space="preserve">переможцем </w:t>
      </w:r>
      <w:r w:rsidR="00160599">
        <w:rPr>
          <w:rFonts w:ascii="Times New Roman" w:hAnsi="Times New Roman" w:cs="Times New Roman"/>
          <w:sz w:val="24"/>
          <w:szCs w:val="24"/>
        </w:rPr>
        <w:t>у</w:t>
      </w:r>
      <w:r w:rsidR="00160599" w:rsidRPr="00A608BF">
        <w:rPr>
          <w:rFonts w:ascii="Times New Roman" w:hAnsi="Times New Roman" w:cs="Times New Roman"/>
          <w:sz w:val="24"/>
          <w:szCs w:val="24"/>
        </w:rPr>
        <w:t xml:space="preserve"> </w:t>
      </w:r>
      <w:r w:rsidR="009722D9" w:rsidRPr="00A608BF">
        <w:rPr>
          <w:rFonts w:ascii="Times New Roman" w:hAnsi="Times New Roman" w:cs="Times New Roman"/>
          <w:sz w:val="24"/>
          <w:szCs w:val="24"/>
        </w:rPr>
        <w:t xml:space="preserve">Торгах-17 </w:t>
      </w:r>
      <w:r w:rsidRPr="00A608BF">
        <w:rPr>
          <w:rFonts w:ascii="Times New Roman" w:hAnsi="Times New Roman" w:cs="Times New Roman"/>
          <w:sz w:val="24"/>
          <w:szCs w:val="24"/>
        </w:rPr>
        <w:t xml:space="preserve">визнано </w:t>
      </w:r>
      <w:r w:rsidR="009722D9" w:rsidRPr="00A608BF">
        <w:rPr>
          <w:rFonts w:ascii="Times New Roman" w:hAnsi="Times New Roman" w:cs="Times New Roman"/>
          <w:sz w:val="24"/>
          <w:szCs w:val="24"/>
        </w:rPr>
        <w:t>ДП</w:t>
      </w:r>
      <w:r w:rsidRPr="00A608BF">
        <w:rPr>
          <w:rFonts w:ascii="Times New Roman" w:hAnsi="Times New Roman" w:cs="Times New Roman"/>
          <w:sz w:val="24"/>
          <w:szCs w:val="24"/>
        </w:rPr>
        <w:t xml:space="preserve"> «Луганський облавтодор» </w:t>
      </w:r>
      <w:r w:rsidR="00160599">
        <w:rPr>
          <w:rFonts w:ascii="Times New Roman" w:hAnsi="Times New Roman" w:cs="Times New Roman"/>
          <w:sz w:val="24"/>
          <w:szCs w:val="24"/>
        </w:rPr>
        <w:t>і</w:t>
      </w:r>
      <w:r w:rsidR="009722D9" w:rsidRPr="00A608BF">
        <w:rPr>
          <w:rFonts w:ascii="Times New Roman" w:hAnsi="Times New Roman" w:cs="Times New Roman"/>
          <w:sz w:val="24"/>
          <w:szCs w:val="24"/>
        </w:rPr>
        <w:t xml:space="preserve">з ціновою пропозицією </w:t>
      </w:r>
      <w:r w:rsidRPr="00A608BF">
        <w:rPr>
          <w:rFonts w:ascii="Times New Roman" w:hAnsi="Times New Roman" w:cs="Times New Roman"/>
          <w:sz w:val="24"/>
          <w:szCs w:val="24"/>
        </w:rPr>
        <w:t>3 475 000,00 грн.</w:t>
      </w:r>
    </w:p>
    <w:p w14:paraId="6A34392A" w14:textId="77777777" w:rsidR="00811AF7" w:rsidRPr="00A608BF" w:rsidRDefault="009722D9"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Постійно діючою адміністративною колегією Антимонопольного комітету України з розгляду скарг про порушення законодавства у сфері публічних закупівель прийнято рішення від </w:t>
      </w:r>
      <w:r w:rsidR="00811AF7" w:rsidRPr="00A608BF">
        <w:rPr>
          <w:rFonts w:ascii="Times New Roman" w:hAnsi="Times New Roman" w:cs="Times New Roman"/>
          <w:sz w:val="24"/>
          <w:szCs w:val="24"/>
        </w:rPr>
        <w:t>29.05.2019 № 6889-р/</w:t>
      </w:r>
      <w:proofErr w:type="spellStart"/>
      <w:r w:rsidR="00811AF7" w:rsidRPr="00A608BF">
        <w:rPr>
          <w:rFonts w:ascii="Times New Roman" w:hAnsi="Times New Roman" w:cs="Times New Roman"/>
          <w:sz w:val="24"/>
          <w:szCs w:val="24"/>
        </w:rPr>
        <w:t>пк-пз</w:t>
      </w:r>
      <w:proofErr w:type="spellEnd"/>
      <w:r w:rsidR="00811AF7" w:rsidRPr="00A608BF">
        <w:rPr>
          <w:rFonts w:ascii="Times New Roman" w:hAnsi="Times New Roman" w:cs="Times New Roman"/>
          <w:sz w:val="24"/>
          <w:szCs w:val="24"/>
        </w:rPr>
        <w:t>, яким зобов</w:t>
      </w:r>
      <w:r w:rsidR="003B33F3"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язано </w:t>
      </w:r>
      <w:r w:rsidR="002E4DC4" w:rsidRPr="00A608BF">
        <w:rPr>
          <w:rFonts w:ascii="Times New Roman" w:hAnsi="Times New Roman" w:cs="Times New Roman"/>
          <w:sz w:val="24"/>
          <w:szCs w:val="24"/>
        </w:rPr>
        <w:t>Замовника</w:t>
      </w:r>
      <w:r w:rsidR="00811AF7" w:rsidRPr="00A608BF">
        <w:rPr>
          <w:rFonts w:ascii="Times New Roman" w:hAnsi="Times New Roman" w:cs="Times New Roman"/>
          <w:sz w:val="24"/>
          <w:szCs w:val="24"/>
        </w:rPr>
        <w:t xml:space="preserve"> скасувати рішення про визначення </w:t>
      </w:r>
      <w:r w:rsidR="002E4DC4" w:rsidRPr="00A608BF">
        <w:rPr>
          <w:rFonts w:ascii="Times New Roman" w:hAnsi="Times New Roman" w:cs="Times New Roman"/>
          <w:sz w:val="24"/>
          <w:szCs w:val="24"/>
        </w:rPr>
        <w:t>ДП</w:t>
      </w:r>
      <w:r w:rsidR="00811AF7" w:rsidRPr="00A608BF">
        <w:rPr>
          <w:rFonts w:ascii="Times New Roman" w:hAnsi="Times New Roman" w:cs="Times New Roman"/>
          <w:sz w:val="24"/>
          <w:szCs w:val="24"/>
        </w:rPr>
        <w:t xml:space="preserve"> «Луганський облавтодор» переможц</w:t>
      </w:r>
      <w:r w:rsidR="002E4DC4" w:rsidRPr="00A608BF">
        <w:rPr>
          <w:rFonts w:ascii="Times New Roman" w:hAnsi="Times New Roman" w:cs="Times New Roman"/>
          <w:sz w:val="24"/>
          <w:szCs w:val="24"/>
        </w:rPr>
        <w:t>ем</w:t>
      </w:r>
      <w:r w:rsidR="00811AF7" w:rsidRPr="00A608BF">
        <w:rPr>
          <w:rFonts w:ascii="Times New Roman" w:hAnsi="Times New Roman" w:cs="Times New Roman"/>
          <w:sz w:val="24"/>
          <w:szCs w:val="24"/>
        </w:rPr>
        <w:t xml:space="preserve"> </w:t>
      </w:r>
      <w:r w:rsidR="002E4DC4" w:rsidRPr="00A608BF">
        <w:rPr>
          <w:rFonts w:ascii="Times New Roman" w:hAnsi="Times New Roman" w:cs="Times New Roman"/>
          <w:sz w:val="24"/>
          <w:szCs w:val="24"/>
        </w:rPr>
        <w:t xml:space="preserve">у </w:t>
      </w:r>
      <w:r w:rsidR="003B33F3" w:rsidRPr="00A608BF">
        <w:rPr>
          <w:rFonts w:ascii="Times New Roman" w:hAnsi="Times New Roman" w:cs="Times New Roman"/>
          <w:sz w:val="24"/>
          <w:szCs w:val="24"/>
        </w:rPr>
        <w:t>Торг</w:t>
      </w:r>
      <w:r w:rsidR="002E4DC4" w:rsidRPr="00A608BF">
        <w:rPr>
          <w:rFonts w:ascii="Times New Roman" w:hAnsi="Times New Roman" w:cs="Times New Roman"/>
          <w:sz w:val="24"/>
          <w:szCs w:val="24"/>
        </w:rPr>
        <w:t>ах</w:t>
      </w:r>
      <w:r w:rsidR="003B33F3" w:rsidRPr="00A608BF">
        <w:rPr>
          <w:rFonts w:ascii="Times New Roman" w:hAnsi="Times New Roman" w:cs="Times New Roman"/>
          <w:sz w:val="24"/>
          <w:szCs w:val="24"/>
        </w:rPr>
        <w:t>-17</w:t>
      </w:r>
      <w:r w:rsidR="00811AF7" w:rsidRPr="00A608BF">
        <w:rPr>
          <w:rFonts w:ascii="Times New Roman" w:hAnsi="Times New Roman" w:cs="Times New Roman"/>
          <w:sz w:val="24"/>
          <w:szCs w:val="24"/>
        </w:rPr>
        <w:t>.</w:t>
      </w:r>
    </w:p>
    <w:p w14:paraId="7081E9E7" w14:textId="77777777" w:rsidR="00811AF7" w:rsidRPr="00A608BF" w:rsidRDefault="00811AF7"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06.06.2019 </w:t>
      </w:r>
      <w:r w:rsidR="00F402BA" w:rsidRPr="00A608BF">
        <w:rPr>
          <w:rFonts w:ascii="Times New Roman" w:hAnsi="Times New Roman" w:cs="Times New Roman"/>
          <w:sz w:val="24"/>
          <w:szCs w:val="24"/>
        </w:rPr>
        <w:br/>
      </w:r>
      <w:r w:rsidR="003B33F3" w:rsidRPr="00A608BF">
        <w:rPr>
          <w:rFonts w:ascii="Times New Roman" w:hAnsi="Times New Roman" w:cs="Times New Roman"/>
          <w:sz w:val="24"/>
          <w:szCs w:val="24"/>
        </w:rPr>
        <w:t>Торги-17</w:t>
      </w:r>
      <w:r w:rsidRPr="00A608BF">
        <w:rPr>
          <w:rFonts w:ascii="Times New Roman" w:hAnsi="Times New Roman" w:cs="Times New Roman"/>
          <w:sz w:val="24"/>
          <w:szCs w:val="24"/>
        </w:rPr>
        <w:t xml:space="preserve"> відмінено з підстав, </w:t>
      </w:r>
      <w:r w:rsidR="003B33F3" w:rsidRPr="00A608BF">
        <w:rPr>
          <w:rFonts w:ascii="Times New Roman" w:hAnsi="Times New Roman" w:cs="Times New Roman"/>
          <w:sz w:val="24"/>
          <w:szCs w:val="24"/>
        </w:rPr>
        <w:t xml:space="preserve">передбачених абзацом першим пункту 1 статті 31 Закону України «Про публічні закупівлі» – </w:t>
      </w:r>
      <w:r w:rsidRPr="00A608BF">
        <w:rPr>
          <w:rFonts w:ascii="Times New Roman" w:hAnsi="Times New Roman" w:cs="Times New Roman"/>
          <w:sz w:val="24"/>
          <w:szCs w:val="24"/>
        </w:rPr>
        <w:t>відсутності подальшої потреби в закупівлі робіт (послуг).</w:t>
      </w:r>
    </w:p>
    <w:p w14:paraId="42F74777" w14:textId="77777777" w:rsidR="00C84235" w:rsidRPr="00A608BF" w:rsidRDefault="00C84235"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Торги-18 (</w:t>
      </w:r>
      <w:r w:rsidR="00811AF7" w:rsidRPr="00A608BF">
        <w:rPr>
          <w:rFonts w:ascii="Times New Roman" w:hAnsi="Times New Roman" w:cs="Times New Roman"/>
          <w:b/>
          <w:sz w:val="24"/>
          <w:szCs w:val="24"/>
        </w:rPr>
        <w:t>оголошення UA-2019-04-01-000739-a</w:t>
      </w:r>
      <w:r w:rsidRPr="00A608BF">
        <w:rPr>
          <w:rFonts w:ascii="Times New Roman" w:hAnsi="Times New Roman" w:cs="Times New Roman"/>
          <w:b/>
          <w:sz w:val="24"/>
          <w:szCs w:val="24"/>
        </w:rPr>
        <w:t>):</w:t>
      </w:r>
    </w:p>
    <w:p w14:paraId="237D8682" w14:textId="77777777" w:rsidR="00811AF7" w:rsidRPr="00A608BF" w:rsidRDefault="003D23C2" w:rsidP="00A608BF">
      <w:pPr>
        <w:pStyle w:val="38"/>
        <w:widowControl w:val="0"/>
        <w:tabs>
          <w:tab w:val="num" w:pos="600"/>
        </w:tabs>
        <w:spacing w:before="0" w:after="0"/>
        <w:ind w:left="567"/>
        <w:rPr>
          <w:rFonts w:ascii="Times New Roman" w:hAnsi="Times New Roman" w:cs="Times New Roman"/>
          <w:b/>
          <w:sz w:val="24"/>
          <w:szCs w:val="24"/>
        </w:rPr>
      </w:pPr>
      <w:r w:rsidRPr="00A608BF">
        <w:rPr>
          <w:rFonts w:ascii="Times New Roman" w:hAnsi="Times New Roman" w:cs="Times New Roman"/>
          <w:sz w:val="24"/>
          <w:szCs w:val="24"/>
        </w:rPr>
        <w:tab/>
      </w:r>
      <w:r w:rsidR="00C84235" w:rsidRPr="00A608BF">
        <w:rPr>
          <w:rFonts w:ascii="Times New Roman" w:hAnsi="Times New Roman" w:cs="Times New Roman"/>
          <w:sz w:val="24"/>
          <w:szCs w:val="24"/>
        </w:rPr>
        <w:t>- очікувана вартість закупівлі – 3 972 961,20 грн;</w:t>
      </w:r>
    </w:p>
    <w:p w14:paraId="219E00BF" w14:textId="77777777" w:rsidR="00811AF7" w:rsidRPr="00A608BF" w:rsidRDefault="00C84235"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кінцевий строк подання тендерних пропозицій – 17 квітня 2019 р.;</w:t>
      </w:r>
    </w:p>
    <w:p w14:paraId="458F58DB" w14:textId="77777777" w:rsidR="00811AF7" w:rsidRPr="00A608BF" w:rsidRDefault="00C84235"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початок </w:t>
      </w:r>
      <w:r w:rsidR="00811AF7" w:rsidRPr="00A608BF">
        <w:rPr>
          <w:rFonts w:ascii="Times New Roman" w:hAnsi="Times New Roman" w:cs="Times New Roman"/>
          <w:sz w:val="24"/>
          <w:szCs w:val="24"/>
        </w:rPr>
        <w:t>електронного аукціону</w:t>
      </w:r>
      <w:r w:rsidR="00395B50" w:rsidRPr="00A608BF">
        <w:rPr>
          <w:rFonts w:ascii="Times New Roman" w:hAnsi="Times New Roman" w:cs="Times New Roman"/>
          <w:sz w:val="24"/>
          <w:szCs w:val="24"/>
        </w:rPr>
        <w:t xml:space="preserve"> </w:t>
      </w:r>
      <w:r w:rsidR="00811AF7" w:rsidRPr="00A608BF">
        <w:rPr>
          <w:rFonts w:ascii="Times New Roman" w:hAnsi="Times New Roman" w:cs="Times New Roman"/>
          <w:sz w:val="24"/>
          <w:szCs w:val="24"/>
        </w:rPr>
        <w:t xml:space="preserve">– 18 квітня 2019 </w:t>
      </w:r>
      <w:r w:rsidR="00395B50" w:rsidRPr="00A608BF">
        <w:rPr>
          <w:rFonts w:ascii="Times New Roman" w:hAnsi="Times New Roman" w:cs="Times New Roman"/>
          <w:sz w:val="24"/>
          <w:szCs w:val="24"/>
        </w:rPr>
        <w:t>р</w:t>
      </w:r>
      <w:r w:rsidR="00811AF7" w:rsidRPr="00A608BF">
        <w:rPr>
          <w:rFonts w:ascii="Times New Roman" w:hAnsi="Times New Roman" w:cs="Times New Roman"/>
          <w:sz w:val="24"/>
          <w:szCs w:val="24"/>
        </w:rPr>
        <w:t>.</w:t>
      </w:r>
    </w:p>
    <w:p w14:paraId="2750AF9D" w14:textId="77777777" w:rsidR="00395B50" w:rsidRPr="00A608BF" w:rsidRDefault="00395B50"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Для участі в Торгах-18 надан</w:t>
      </w:r>
      <w:r w:rsidR="00254946">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7B6535" w:rsidRPr="00A608BF">
        <w:rPr>
          <w:rFonts w:ascii="Times New Roman" w:hAnsi="Times New Roman" w:cs="Times New Roman"/>
          <w:sz w:val="24"/>
          <w:szCs w:val="24"/>
        </w:rPr>
        <w:t>:</w:t>
      </w:r>
    </w:p>
    <w:p w14:paraId="5D6DDCA5" w14:textId="77777777" w:rsidR="00811AF7" w:rsidRPr="00A608BF" w:rsidRDefault="00395B50" w:rsidP="00A608BF">
      <w:pPr>
        <w:pStyle w:val="38"/>
        <w:widowControl w:val="0"/>
        <w:spacing w:after="0"/>
        <w:ind w:left="360" w:firstLine="0"/>
        <w:jc w:val="right"/>
        <w:rPr>
          <w:rFonts w:ascii="Times New Roman" w:hAnsi="Times New Roman" w:cs="Times New Roman"/>
          <w:sz w:val="24"/>
          <w:szCs w:val="24"/>
        </w:rPr>
      </w:pPr>
      <w:r w:rsidRPr="00A608BF">
        <w:rPr>
          <w:rFonts w:ascii="Times New Roman" w:hAnsi="Times New Roman" w:cs="Times New Roman"/>
          <w:sz w:val="24"/>
          <w:szCs w:val="24"/>
        </w:rPr>
        <w:t>Таблиця 18</w:t>
      </w:r>
    </w:p>
    <w:tbl>
      <w:tblPr>
        <w:tblW w:w="96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
        <w:gridCol w:w="3515"/>
        <w:gridCol w:w="1592"/>
        <w:gridCol w:w="1645"/>
        <w:gridCol w:w="1077"/>
        <w:gridCol w:w="1361"/>
      </w:tblGrid>
      <w:tr w:rsidR="00395B50" w:rsidRPr="00A608BF" w14:paraId="5D3BE89E" w14:textId="77777777" w:rsidTr="001F1C63">
        <w:trPr>
          <w:cantSplit/>
          <w:trHeight w:val="340"/>
          <w:tblHeader/>
        </w:trPr>
        <w:tc>
          <w:tcPr>
            <w:tcW w:w="499" w:type="dxa"/>
            <w:shd w:val="clear" w:color="auto" w:fill="auto"/>
          </w:tcPr>
          <w:p w14:paraId="5AB69223"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xml:space="preserve">№ </w:t>
            </w:r>
            <w:r w:rsidR="001D74B7" w:rsidRPr="00A608BF">
              <w:rPr>
                <w:rFonts w:ascii="Times New Roman" w:hAnsi="Times New Roman" w:cs="Times New Roman"/>
                <w:sz w:val="20"/>
                <w:szCs w:val="24"/>
              </w:rPr>
              <w:t>п</w:t>
            </w:r>
            <w:r w:rsidRPr="00A608BF">
              <w:rPr>
                <w:rFonts w:ascii="Times New Roman" w:hAnsi="Times New Roman" w:cs="Times New Roman"/>
                <w:sz w:val="20"/>
                <w:szCs w:val="24"/>
              </w:rPr>
              <w:t>/п</w:t>
            </w:r>
          </w:p>
        </w:tc>
        <w:tc>
          <w:tcPr>
            <w:tcW w:w="3515" w:type="dxa"/>
            <w:shd w:val="clear" w:color="auto" w:fill="auto"/>
          </w:tcPr>
          <w:p w14:paraId="29112DA5"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Назва суб’єкта господарювання</w:t>
            </w:r>
          </w:p>
        </w:tc>
        <w:tc>
          <w:tcPr>
            <w:tcW w:w="1592" w:type="dxa"/>
            <w:shd w:val="clear" w:color="auto" w:fill="auto"/>
          </w:tcPr>
          <w:p w14:paraId="1310E01F"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Первинна пропозиція, грн</w:t>
            </w:r>
          </w:p>
        </w:tc>
        <w:tc>
          <w:tcPr>
            <w:tcW w:w="1645" w:type="dxa"/>
            <w:shd w:val="clear" w:color="auto" w:fill="auto"/>
          </w:tcPr>
          <w:p w14:paraId="0972BC30"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Остаточна пропозиція, грн</w:t>
            </w:r>
          </w:p>
        </w:tc>
        <w:tc>
          <w:tcPr>
            <w:tcW w:w="1077" w:type="dxa"/>
          </w:tcPr>
          <w:p w14:paraId="11AA3663"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 зниження</w:t>
            </w:r>
          </w:p>
        </w:tc>
        <w:tc>
          <w:tcPr>
            <w:tcW w:w="1361" w:type="dxa"/>
          </w:tcPr>
          <w:p w14:paraId="49F5293D" w14:textId="77777777" w:rsidR="00395B50" w:rsidRPr="00A608BF" w:rsidRDefault="00395B50" w:rsidP="00A608BF">
            <w:pPr>
              <w:pStyle w:val="38"/>
              <w:widowControl w:val="0"/>
              <w:spacing w:before="0" w:after="0"/>
              <w:ind w:left="-57" w:right="-57" w:firstLine="0"/>
              <w:jc w:val="center"/>
              <w:rPr>
                <w:rFonts w:ascii="Times New Roman" w:hAnsi="Times New Roman" w:cs="Times New Roman"/>
                <w:sz w:val="20"/>
                <w:szCs w:val="24"/>
              </w:rPr>
            </w:pPr>
            <w:r w:rsidRPr="00A608BF">
              <w:rPr>
                <w:rFonts w:ascii="Times New Roman" w:hAnsi="Times New Roman" w:cs="Times New Roman"/>
                <w:sz w:val="20"/>
                <w:szCs w:val="24"/>
              </w:rPr>
              <w:t>Розкриття</w:t>
            </w:r>
          </w:p>
        </w:tc>
      </w:tr>
      <w:tr w:rsidR="008D3E4B" w:rsidRPr="00A608BF" w14:paraId="7F3D3E23" w14:textId="77777777" w:rsidTr="001F1C63">
        <w:trPr>
          <w:cantSplit/>
          <w:trHeight w:val="340"/>
        </w:trPr>
        <w:tc>
          <w:tcPr>
            <w:tcW w:w="499" w:type="dxa"/>
            <w:shd w:val="clear" w:color="auto" w:fill="auto"/>
          </w:tcPr>
          <w:p w14:paraId="5E57DEF9"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1</w:t>
            </w:r>
          </w:p>
        </w:tc>
        <w:tc>
          <w:tcPr>
            <w:tcW w:w="3515" w:type="dxa"/>
            <w:shd w:val="clear" w:color="auto" w:fill="auto"/>
          </w:tcPr>
          <w:p w14:paraId="6C11CDAC"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«БЕНЕФІТ ЕКСПЛОРЕЙШН»</w:t>
            </w:r>
          </w:p>
        </w:tc>
        <w:tc>
          <w:tcPr>
            <w:tcW w:w="1592" w:type="dxa"/>
            <w:shd w:val="clear" w:color="auto" w:fill="auto"/>
          </w:tcPr>
          <w:p w14:paraId="020C29D0"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3 700 000,00</w:t>
            </w:r>
          </w:p>
        </w:tc>
        <w:tc>
          <w:tcPr>
            <w:tcW w:w="1645" w:type="dxa"/>
            <w:shd w:val="clear" w:color="auto" w:fill="auto"/>
          </w:tcPr>
          <w:p w14:paraId="27ACBA73"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3 599 500,00</w:t>
            </w:r>
          </w:p>
        </w:tc>
        <w:tc>
          <w:tcPr>
            <w:tcW w:w="1077" w:type="dxa"/>
            <w:tcBorders>
              <w:top w:val="single" w:sz="4" w:space="0" w:color="auto"/>
              <w:left w:val="single" w:sz="4" w:space="0" w:color="auto"/>
              <w:bottom w:val="single" w:sz="4" w:space="0" w:color="auto"/>
              <w:right w:val="single" w:sz="4" w:space="0" w:color="auto"/>
            </w:tcBorders>
            <w:shd w:val="clear" w:color="auto" w:fill="auto"/>
          </w:tcPr>
          <w:p w14:paraId="287995DD" w14:textId="77777777" w:rsidR="008D3E4B" w:rsidRPr="00A608BF" w:rsidRDefault="008D3E4B"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2,7</w:t>
            </w:r>
          </w:p>
        </w:tc>
        <w:tc>
          <w:tcPr>
            <w:tcW w:w="1361" w:type="dxa"/>
          </w:tcPr>
          <w:p w14:paraId="5B76FFB9"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8D3E4B" w:rsidRPr="00A608BF" w14:paraId="201E9DB4" w14:textId="77777777" w:rsidTr="001F1C63">
        <w:trPr>
          <w:cantSplit/>
          <w:trHeight w:val="340"/>
        </w:trPr>
        <w:tc>
          <w:tcPr>
            <w:tcW w:w="499" w:type="dxa"/>
            <w:shd w:val="clear" w:color="auto" w:fill="auto"/>
          </w:tcPr>
          <w:p w14:paraId="6B85AE10"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2</w:t>
            </w:r>
          </w:p>
        </w:tc>
        <w:tc>
          <w:tcPr>
            <w:tcW w:w="3515" w:type="dxa"/>
            <w:shd w:val="clear" w:color="auto" w:fill="auto"/>
          </w:tcPr>
          <w:p w14:paraId="027384A4"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«АРМБУДСЕРВІС»</w:t>
            </w:r>
          </w:p>
        </w:tc>
        <w:tc>
          <w:tcPr>
            <w:tcW w:w="1592" w:type="dxa"/>
            <w:shd w:val="clear" w:color="auto" w:fill="auto"/>
          </w:tcPr>
          <w:p w14:paraId="24B43F8D"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3 600 000,00</w:t>
            </w:r>
          </w:p>
        </w:tc>
        <w:tc>
          <w:tcPr>
            <w:tcW w:w="1645" w:type="dxa"/>
            <w:shd w:val="clear" w:color="auto" w:fill="auto"/>
          </w:tcPr>
          <w:p w14:paraId="31F6D200"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3 600 000,00</w:t>
            </w:r>
          </w:p>
        </w:tc>
        <w:tc>
          <w:tcPr>
            <w:tcW w:w="1077" w:type="dxa"/>
            <w:tcBorders>
              <w:top w:val="nil"/>
              <w:left w:val="single" w:sz="4" w:space="0" w:color="auto"/>
              <w:bottom w:val="single" w:sz="4" w:space="0" w:color="auto"/>
              <w:right w:val="single" w:sz="4" w:space="0" w:color="auto"/>
            </w:tcBorders>
            <w:shd w:val="clear" w:color="auto" w:fill="auto"/>
          </w:tcPr>
          <w:p w14:paraId="64E3294F" w14:textId="77777777" w:rsidR="008D3E4B" w:rsidRPr="00A608BF" w:rsidRDefault="008D3E4B"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1361" w:type="dxa"/>
          </w:tcPr>
          <w:p w14:paraId="79B49755"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відхилено</w:t>
            </w:r>
          </w:p>
        </w:tc>
      </w:tr>
      <w:tr w:rsidR="008D3E4B" w:rsidRPr="00A608BF" w14:paraId="48A24BAC" w14:textId="77777777" w:rsidTr="001F1C63">
        <w:trPr>
          <w:cantSplit/>
          <w:trHeight w:val="340"/>
        </w:trPr>
        <w:tc>
          <w:tcPr>
            <w:tcW w:w="499" w:type="dxa"/>
            <w:shd w:val="clear" w:color="auto" w:fill="auto"/>
          </w:tcPr>
          <w:p w14:paraId="5194C5C0"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w:t>
            </w:r>
          </w:p>
        </w:tc>
        <w:tc>
          <w:tcPr>
            <w:tcW w:w="3515" w:type="dxa"/>
            <w:shd w:val="clear" w:color="auto" w:fill="auto"/>
          </w:tcPr>
          <w:p w14:paraId="53733BE7"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ДП «Луганський облавтодор»</w:t>
            </w:r>
          </w:p>
        </w:tc>
        <w:tc>
          <w:tcPr>
            <w:tcW w:w="1592" w:type="dxa"/>
            <w:shd w:val="clear" w:color="auto" w:fill="auto"/>
          </w:tcPr>
          <w:p w14:paraId="06CDEF01"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3 709 181,98</w:t>
            </w:r>
          </w:p>
        </w:tc>
        <w:tc>
          <w:tcPr>
            <w:tcW w:w="1645" w:type="dxa"/>
            <w:shd w:val="clear" w:color="auto" w:fill="auto"/>
          </w:tcPr>
          <w:p w14:paraId="2556A3ED"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3 670 000,00</w:t>
            </w:r>
          </w:p>
        </w:tc>
        <w:tc>
          <w:tcPr>
            <w:tcW w:w="1077" w:type="dxa"/>
            <w:tcBorders>
              <w:top w:val="nil"/>
              <w:left w:val="single" w:sz="4" w:space="0" w:color="auto"/>
              <w:bottom w:val="single" w:sz="4" w:space="0" w:color="auto"/>
              <w:right w:val="single" w:sz="4" w:space="0" w:color="auto"/>
            </w:tcBorders>
            <w:shd w:val="clear" w:color="auto" w:fill="auto"/>
          </w:tcPr>
          <w:p w14:paraId="07DB752C" w14:textId="77777777" w:rsidR="008D3E4B" w:rsidRPr="00A608BF" w:rsidRDefault="008D3E4B"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1,1</w:t>
            </w:r>
          </w:p>
        </w:tc>
        <w:tc>
          <w:tcPr>
            <w:tcW w:w="1361" w:type="dxa"/>
          </w:tcPr>
          <w:p w14:paraId="092AC3B2" w14:textId="77777777" w:rsidR="008D3E4B" w:rsidRPr="00A608BF" w:rsidRDefault="00CB5F5D"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переможець</w:t>
            </w:r>
          </w:p>
        </w:tc>
      </w:tr>
      <w:tr w:rsidR="008D3E4B" w:rsidRPr="00A608BF" w14:paraId="11A284B3" w14:textId="77777777" w:rsidTr="001F1C63">
        <w:trPr>
          <w:cantSplit/>
          <w:trHeight w:val="340"/>
        </w:trPr>
        <w:tc>
          <w:tcPr>
            <w:tcW w:w="499" w:type="dxa"/>
            <w:shd w:val="clear" w:color="auto" w:fill="auto"/>
          </w:tcPr>
          <w:p w14:paraId="153DCE51"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4</w:t>
            </w:r>
          </w:p>
        </w:tc>
        <w:tc>
          <w:tcPr>
            <w:tcW w:w="3515" w:type="dxa"/>
            <w:shd w:val="clear" w:color="auto" w:fill="auto"/>
          </w:tcPr>
          <w:p w14:paraId="7F20C22D"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ТОВ «ЄВРО-БУД КОМПАНІ»</w:t>
            </w:r>
          </w:p>
        </w:tc>
        <w:tc>
          <w:tcPr>
            <w:tcW w:w="1592" w:type="dxa"/>
            <w:shd w:val="clear" w:color="auto" w:fill="auto"/>
          </w:tcPr>
          <w:p w14:paraId="26C646DD"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3 671 178,76</w:t>
            </w:r>
          </w:p>
        </w:tc>
        <w:tc>
          <w:tcPr>
            <w:tcW w:w="1645" w:type="dxa"/>
            <w:shd w:val="clear" w:color="auto" w:fill="auto"/>
          </w:tcPr>
          <w:p w14:paraId="1F995258" w14:textId="77777777" w:rsidR="008D3E4B" w:rsidRPr="00A608BF" w:rsidRDefault="008D3E4B"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3 671 178,76</w:t>
            </w:r>
          </w:p>
        </w:tc>
        <w:tc>
          <w:tcPr>
            <w:tcW w:w="1077" w:type="dxa"/>
            <w:tcBorders>
              <w:top w:val="nil"/>
              <w:left w:val="single" w:sz="4" w:space="0" w:color="auto"/>
              <w:bottom w:val="single" w:sz="4" w:space="0" w:color="auto"/>
              <w:right w:val="single" w:sz="4" w:space="0" w:color="auto"/>
            </w:tcBorders>
            <w:shd w:val="clear" w:color="auto" w:fill="auto"/>
          </w:tcPr>
          <w:p w14:paraId="57F8CD70" w14:textId="77777777" w:rsidR="008D3E4B" w:rsidRPr="00A608BF" w:rsidRDefault="008D3E4B"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1361" w:type="dxa"/>
          </w:tcPr>
          <w:p w14:paraId="7EEE28DC" w14:textId="77777777" w:rsidR="008D3E4B" w:rsidRPr="00A608BF" w:rsidRDefault="00CB5F5D" w:rsidP="00A608BF">
            <w:pPr>
              <w:pStyle w:val="38"/>
              <w:widowControl w:val="0"/>
              <w:spacing w:before="0" w:after="0"/>
              <w:ind w:left="-57" w:right="-57" w:firstLine="0"/>
              <w:jc w:val="center"/>
              <w:rPr>
                <w:rFonts w:ascii="Times New Roman" w:hAnsi="Times New Roman" w:cs="Times New Roman"/>
                <w:sz w:val="22"/>
                <w:szCs w:val="24"/>
              </w:rPr>
            </w:pPr>
            <w:r w:rsidRPr="00A608BF">
              <w:rPr>
                <w:rFonts w:ascii="Times New Roman" w:hAnsi="Times New Roman" w:cs="Times New Roman"/>
                <w:sz w:val="22"/>
                <w:szCs w:val="24"/>
              </w:rPr>
              <w:t>-</w:t>
            </w:r>
          </w:p>
        </w:tc>
      </w:tr>
    </w:tbl>
    <w:p w14:paraId="22C97569" w14:textId="77777777" w:rsidR="00CB5F5D" w:rsidRPr="00A608BF" w:rsidRDefault="00CB5F5D" w:rsidP="00A608BF">
      <w:pPr>
        <w:pStyle w:val="38"/>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Тендерна пропозиція ТОВ «БЕНЕФІТ ЕКСПЛОРЕЙШН» Замовником відхилена як така, що не відповідає вимогам тендерної документації</w:t>
      </w:r>
      <w:r w:rsidR="00254946">
        <w:rPr>
          <w:rFonts w:ascii="Times New Roman" w:hAnsi="Times New Roman" w:cs="Times New Roman"/>
          <w:sz w:val="24"/>
          <w:szCs w:val="24"/>
        </w:rPr>
        <w:t>,</w:t>
      </w:r>
      <w:r w:rsidRPr="00A608BF">
        <w:rPr>
          <w:rFonts w:ascii="Times New Roman" w:hAnsi="Times New Roman" w:cs="Times New Roman"/>
          <w:sz w:val="24"/>
          <w:szCs w:val="24"/>
        </w:rPr>
        <w:t xml:space="preserve"> – відсутні документи, які вимагалис</w:t>
      </w:r>
      <w:r w:rsidR="00254946">
        <w:rPr>
          <w:rFonts w:ascii="Times New Roman" w:hAnsi="Times New Roman" w:cs="Times New Roman"/>
          <w:sz w:val="24"/>
          <w:szCs w:val="24"/>
        </w:rPr>
        <w:t>я</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w:t>
      </w:r>
      <w:r w:rsidR="00254946">
        <w:rPr>
          <w:rFonts w:ascii="Times New Roman" w:hAnsi="Times New Roman" w:cs="Times New Roman"/>
          <w:sz w:val="24"/>
          <w:szCs w:val="24"/>
        </w:rPr>
        <w:t xml:space="preserve">в </w:t>
      </w:r>
      <w:r w:rsidRPr="00A608BF">
        <w:rPr>
          <w:rFonts w:ascii="Times New Roman" w:hAnsi="Times New Roman" w:cs="Times New Roman"/>
          <w:sz w:val="24"/>
          <w:szCs w:val="24"/>
        </w:rPr>
        <w:t>тендерн</w:t>
      </w:r>
      <w:r w:rsidR="00254946">
        <w:rPr>
          <w:rFonts w:ascii="Times New Roman" w:hAnsi="Times New Roman" w:cs="Times New Roman"/>
          <w:sz w:val="24"/>
          <w:szCs w:val="24"/>
        </w:rPr>
        <w:t>ій</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документаці</w:t>
      </w:r>
      <w:r w:rsidR="00254946">
        <w:rPr>
          <w:rFonts w:ascii="Times New Roman" w:hAnsi="Times New Roman" w:cs="Times New Roman"/>
          <w:sz w:val="24"/>
          <w:szCs w:val="24"/>
        </w:rPr>
        <w:t>ї</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(протокол засідання тендерного комітету Замовника </w:t>
      </w:r>
      <w:r w:rsidRPr="00A608BF">
        <w:rPr>
          <w:rFonts w:ascii="Times New Roman" w:hAnsi="Times New Roman" w:cs="Times New Roman"/>
          <w:sz w:val="24"/>
          <w:szCs w:val="24"/>
        </w:rPr>
        <w:br/>
        <w:t>від 23.04.2019).</w:t>
      </w:r>
    </w:p>
    <w:p w14:paraId="25AA0155" w14:textId="77777777" w:rsidR="00CB5F5D" w:rsidRPr="00A608BF" w:rsidRDefault="00CB5F5D"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«АРМБУДСЕРВІС» відхилено за фактом </w:t>
      </w:r>
      <w:r w:rsidR="00E476D1" w:rsidRPr="00A608BF">
        <w:rPr>
          <w:rFonts w:ascii="Times New Roman" w:hAnsi="Times New Roman" w:cs="Times New Roman"/>
          <w:sz w:val="24"/>
          <w:szCs w:val="24"/>
        </w:rPr>
        <w:t xml:space="preserve">надання </w:t>
      </w:r>
      <w:r w:rsidRPr="00A608BF">
        <w:rPr>
          <w:rFonts w:ascii="Times New Roman" w:hAnsi="Times New Roman" w:cs="Times New Roman"/>
          <w:sz w:val="24"/>
          <w:szCs w:val="24"/>
        </w:rPr>
        <w:t xml:space="preserve"> недостовірної інформації щодо наявності судимості </w:t>
      </w:r>
      <w:r w:rsidR="00254946">
        <w:rPr>
          <w:rFonts w:ascii="Times New Roman" w:hAnsi="Times New Roman" w:cs="Times New Roman"/>
          <w:sz w:val="24"/>
          <w:szCs w:val="24"/>
        </w:rPr>
        <w:t>в</w:t>
      </w:r>
      <w:r w:rsidR="00254946" w:rsidRPr="00A608BF">
        <w:rPr>
          <w:rFonts w:ascii="Times New Roman" w:hAnsi="Times New Roman" w:cs="Times New Roman"/>
          <w:sz w:val="24"/>
          <w:szCs w:val="24"/>
        </w:rPr>
        <w:t xml:space="preserve"> </w:t>
      </w:r>
      <w:r w:rsidRPr="00A608BF">
        <w:rPr>
          <w:rFonts w:ascii="Times New Roman" w:hAnsi="Times New Roman" w:cs="Times New Roman"/>
          <w:sz w:val="24"/>
          <w:szCs w:val="24"/>
        </w:rPr>
        <w:t>підписанта тендерної пропозиції (підстави</w:t>
      </w:r>
      <w:r w:rsidR="00254946">
        <w:rPr>
          <w:rFonts w:ascii="Times New Roman" w:hAnsi="Times New Roman" w:cs="Times New Roman"/>
          <w:sz w:val="24"/>
          <w:szCs w:val="24"/>
        </w:rPr>
        <w:t>,</w:t>
      </w:r>
      <w:r w:rsidRPr="00A608BF">
        <w:rPr>
          <w:rFonts w:ascii="Times New Roman" w:hAnsi="Times New Roman" w:cs="Times New Roman"/>
          <w:sz w:val="24"/>
          <w:szCs w:val="24"/>
        </w:rPr>
        <w:t xml:space="preserve"> передбачені статтями 17 та 28 Закону України «Про публічні закупівлі») (протокол засідання тендерного комітету Замовника </w:t>
      </w:r>
      <w:r w:rsidR="00811AF7" w:rsidRPr="00A608BF">
        <w:rPr>
          <w:rFonts w:ascii="Times New Roman" w:hAnsi="Times New Roman" w:cs="Times New Roman"/>
          <w:sz w:val="24"/>
          <w:szCs w:val="24"/>
        </w:rPr>
        <w:t>від 24.04.2019)</w:t>
      </w:r>
      <w:r w:rsidRPr="00A608BF">
        <w:rPr>
          <w:rFonts w:ascii="Times New Roman" w:hAnsi="Times New Roman" w:cs="Times New Roman"/>
          <w:sz w:val="24"/>
          <w:szCs w:val="24"/>
        </w:rPr>
        <w:t>.</w:t>
      </w:r>
    </w:p>
    <w:p w14:paraId="0601D899" w14:textId="77777777" w:rsidR="00811AF7" w:rsidRPr="00A608BF" w:rsidRDefault="00811AF7"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02.05.2019 </w:t>
      </w:r>
      <w:r w:rsidR="00CB5F5D" w:rsidRPr="00A608BF">
        <w:rPr>
          <w:rFonts w:ascii="Times New Roman" w:hAnsi="Times New Roman" w:cs="Times New Roman"/>
          <w:sz w:val="24"/>
          <w:szCs w:val="24"/>
        </w:rPr>
        <w:t xml:space="preserve">переможцем </w:t>
      </w:r>
      <w:r w:rsidR="00254946">
        <w:rPr>
          <w:rFonts w:ascii="Times New Roman" w:hAnsi="Times New Roman" w:cs="Times New Roman"/>
          <w:sz w:val="24"/>
          <w:szCs w:val="24"/>
        </w:rPr>
        <w:t xml:space="preserve">у </w:t>
      </w:r>
      <w:r w:rsidR="00254946" w:rsidRPr="00A608BF">
        <w:rPr>
          <w:rFonts w:ascii="Times New Roman" w:hAnsi="Times New Roman" w:cs="Times New Roman"/>
          <w:sz w:val="24"/>
          <w:szCs w:val="24"/>
        </w:rPr>
        <w:t xml:space="preserve"> </w:t>
      </w:r>
      <w:r w:rsidR="00CB5F5D" w:rsidRPr="00A608BF">
        <w:rPr>
          <w:rFonts w:ascii="Times New Roman" w:hAnsi="Times New Roman" w:cs="Times New Roman"/>
          <w:sz w:val="24"/>
          <w:szCs w:val="24"/>
        </w:rPr>
        <w:t xml:space="preserve">Торгах-18 </w:t>
      </w:r>
      <w:r w:rsidRPr="00A608BF">
        <w:rPr>
          <w:rFonts w:ascii="Times New Roman" w:hAnsi="Times New Roman" w:cs="Times New Roman"/>
          <w:sz w:val="24"/>
          <w:szCs w:val="24"/>
        </w:rPr>
        <w:t xml:space="preserve">визнано </w:t>
      </w:r>
      <w:r w:rsidR="00CB5F5D" w:rsidRPr="00A608BF">
        <w:rPr>
          <w:rFonts w:ascii="Times New Roman" w:hAnsi="Times New Roman" w:cs="Times New Roman"/>
          <w:sz w:val="24"/>
          <w:szCs w:val="24"/>
        </w:rPr>
        <w:t>ДП</w:t>
      </w:r>
      <w:r w:rsidRPr="00A608BF">
        <w:rPr>
          <w:rFonts w:ascii="Times New Roman" w:hAnsi="Times New Roman" w:cs="Times New Roman"/>
          <w:sz w:val="24"/>
          <w:szCs w:val="24"/>
        </w:rPr>
        <w:t xml:space="preserve"> «Луганський облавтодор»</w:t>
      </w:r>
      <w:r w:rsidR="003D23C2" w:rsidRPr="00A608BF">
        <w:rPr>
          <w:rFonts w:ascii="Times New Roman" w:hAnsi="Times New Roman" w:cs="Times New Roman"/>
          <w:sz w:val="24"/>
          <w:szCs w:val="24"/>
        </w:rPr>
        <w:t xml:space="preserve">. З ДП «Луганський облавтодор» Замовник уклав договір підряду від 15.05.2019 № 4-2019 на загальну суму </w:t>
      </w:r>
      <w:r w:rsidR="003D23C2" w:rsidRPr="00A608BF">
        <w:rPr>
          <w:rFonts w:ascii="Times New Roman" w:hAnsi="Times New Roman" w:cs="Times New Roman"/>
          <w:sz w:val="24"/>
          <w:szCs w:val="24"/>
        </w:rPr>
        <w:br/>
      </w:r>
      <w:r w:rsidRPr="00A608BF">
        <w:rPr>
          <w:rFonts w:ascii="Times New Roman" w:hAnsi="Times New Roman" w:cs="Times New Roman"/>
          <w:sz w:val="24"/>
          <w:szCs w:val="24"/>
        </w:rPr>
        <w:t xml:space="preserve">3 670 000,00 грн </w:t>
      </w:r>
      <w:r w:rsidR="00254946">
        <w:rPr>
          <w:rFonts w:ascii="Times New Roman" w:hAnsi="Times New Roman" w:cs="Times New Roman"/>
          <w:sz w:val="24"/>
          <w:szCs w:val="24"/>
        </w:rPr>
        <w:t>і</w:t>
      </w:r>
      <w:r w:rsidRPr="00A608BF">
        <w:rPr>
          <w:rFonts w:ascii="Times New Roman" w:hAnsi="Times New Roman" w:cs="Times New Roman"/>
          <w:sz w:val="24"/>
          <w:szCs w:val="24"/>
        </w:rPr>
        <w:t>з ПДВ.</w:t>
      </w:r>
    </w:p>
    <w:p w14:paraId="0FDF1A56" w14:textId="77777777" w:rsidR="003D23C2" w:rsidRPr="00A608BF" w:rsidRDefault="003D23C2" w:rsidP="00A608BF">
      <w:pPr>
        <w:pStyle w:val="38"/>
        <w:widowControl w:val="0"/>
        <w:numPr>
          <w:ilvl w:val="0"/>
          <w:numId w:val="2"/>
        </w:numPr>
        <w:tabs>
          <w:tab w:val="num" w:pos="600"/>
        </w:tabs>
        <w:spacing w:after="0"/>
        <w:ind w:left="567" w:hanging="567"/>
        <w:rPr>
          <w:rFonts w:ascii="Times New Roman" w:hAnsi="Times New Roman" w:cs="Times New Roman"/>
          <w:b/>
          <w:sz w:val="24"/>
          <w:szCs w:val="24"/>
        </w:rPr>
      </w:pPr>
      <w:r w:rsidRPr="00A608BF">
        <w:rPr>
          <w:rFonts w:ascii="Times New Roman" w:hAnsi="Times New Roman" w:cs="Times New Roman"/>
          <w:b/>
          <w:sz w:val="24"/>
          <w:szCs w:val="24"/>
        </w:rPr>
        <w:t>Торги-19 (</w:t>
      </w:r>
      <w:r w:rsidR="00811AF7" w:rsidRPr="00A608BF">
        <w:rPr>
          <w:rFonts w:ascii="Times New Roman" w:hAnsi="Times New Roman" w:cs="Times New Roman"/>
          <w:b/>
          <w:sz w:val="24"/>
          <w:szCs w:val="24"/>
        </w:rPr>
        <w:t>оголошення UA-2019-04-01-000675-a</w:t>
      </w:r>
      <w:r w:rsidRPr="00A608BF">
        <w:rPr>
          <w:rFonts w:ascii="Times New Roman" w:hAnsi="Times New Roman" w:cs="Times New Roman"/>
          <w:b/>
          <w:sz w:val="24"/>
          <w:szCs w:val="24"/>
        </w:rPr>
        <w:t>)</w:t>
      </w:r>
    </w:p>
    <w:p w14:paraId="7D0203EB" w14:textId="77777777" w:rsidR="00811AF7" w:rsidRPr="00A608BF" w:rsidRDefault="00CC5DB1"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очікувана вартість закупівлі – 3 926 104,80 грн;</w:t>
      </w:r>
    </w:p>
    <w:p w14:paraId="515D54CB" w14:textId="77777777" w:rsidR="00811AF7" w:rsidRPr="00A608BF" w:rsidRDefault="00CC5DB1"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кінцевий строк подання тендерних пропозицій – 17 квітня 2019 р.;</w:t>
      </w:r>
    </w:p>
    <w:p w14:paraId="048AC47E" w14:textId="77777777" w:rsidR="00811AF7" w:rsidRPr="00A608BF" w:rsidRDefault="00CC5DB1" w:rsidP="00A608BF">
      <w:pPr>
        <w:pStyle w:val="38"/>
        <w:widowControl w:val="0"/>
        <w:spacing w:before="0" w:after="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початок </w:t>
      </w:r>
      <w:r w:rsidR="00811AF7" w:rsidRPr="00A608BF">
        <w:rPr>
          <w:rFonts w:ascii="Times New Roman" w:hAnsi="Times New Roman" w:cs="Times New Roman"/>
          <w:sz w:val="24"/>
          <w:szCs w:val="24"/>
        </w:rPr>
        <w:t>електронного аукціону (дата і час) – 18 квітня 2019</w:t>
      </w:r>
      <w:r w:rsidRPr="00A608BF">
        <w:rPr>
          <w:rFonts w:ascii="Times New Roman" w:hAnsi="Times New Roman" w:cs="Times New Roman"/>
          <w:sz w:val="24"/>
          <w:szCs w:val="24"/>
        </w:rPr>
        <w:t xml:space="preserve"> р.</w:t>
      </w:r>
    </w:p>
    <w:p w14:paraId="5AA0D9F5" w14:textId="77777777" w:rsidR="00811AF7" w:rsidRPr="00A608BF" w:rsidRDefault="00A86B4D" w:rsidP="00A608BF">
      <w:pPr>
        <w:pStyle w:val="38"/>
        <w:widowControl w:val="0"/>
        <w:numPr>
          <w:ilvl w:val="0"/>
          <w:numId w:val="2"/>
        </w:numPr>
        <w:tabs>
          <w:tab w:val="num" w:pos="600"/>
        </w:tabs>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lastRenderedPageBreak/>
        <w:t>Для участі в Торгах-19 надан</w:t>
      </w:r>
      <w:r w:rsidR="00C74E03">
        <w:rPr>
          <w:rFonts w:ascii="Times New Roman" w:hAnsi="Times New Roman" w:cs="Times New Roman"/>
          <w:sz w:val="24"/>
          <w:szCs w:val="24"/>
        </w:rPr>
        <w:t>о</w:t>
      </w:r>
      <w:r w:rsidRPr="00A608BF">
        <w:rPr>
          <w:rFonts w:ascii="Times New Roman" w:hAnsi="Times New Roman" w:cs="Times New Roman"/>
          <w:sz w:val="24"/>
          <w:szCs w:val="24"/>
        </w:rPr>
        <w:t xml:space="preserve"> такі пропозиції</w:t>
      </w:r>
      <w:r w:rsidR="001D74B7" w:rsidRPr="00A608BF">
        <w:rPr>
          <w:rFonts w:ascii="Times New Roman" w:hAnsi="Times New Roman" w:cs="Times New Roman"/>
          <w:sz w:val="24"/>
          <w:szCs w:val="24"/>
        </w:rPr>
        <w:t>:</w:t>
      </w:r>
    </w:p>
    <w:p w14:paraId="67D67114" w14:textId="77777777" w:rsidR="00A86B4D" w:rsidRPr="00A608BF" w:rsidRDefault="00A86B4D" w:rsidP="00A608BF">
      <w:pPr>
        <w:pStyle w:val="38"/>
        <w:widowControl w:val="0"/>
        <w:spacing w:after="0"/>
        <w:ind w:left="567" w:firstLine="0"/>
        <w:jc w:val="right"/>
        <w:rPr>
          <w:rFonts w:ascii="Times New Roman" w:hAnsi="Times New Roman" w:cs="Times New Roman"/>
          <w:sz w:val="24"/>
          <w:szCs w:val="24"/>
        </w:rPr>
      </w:pPr>
      <w:r w:rsidRPr="00A608BF">
        <w:rPr>
          <w:rFonts w:ascii="Times New Roman" w:hAnsi="Times New Roman" w:cs="Times New Roman"/>
          <w:sz w:val="24"/>
          <w:szCs w:val="24"/>
        </w:rPr>
        <w:t>Таблиця 19</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
        <w:gridCol w:w="3573"/>
        <w:gridCol w:w="1640"/>
        <w:gridCol w:w="1646"/>
        <w:gridCol w:w="1076"/>
        <w:gridCol w:w="1372"/>
      </w:tblGrid>
      <w:tr w:rsidR="00A940A1" w:rsidRPr="00A608BF" w14:paraId="0DC1E2D1" w14:textId="77777777" w:rsidTr="007A30D5">
        <w:trPr>
          <w:cantSplit/>
          <w:trHeight w:val="227"/>
          <w:tblHeader/>
        </w:trPr>
        <w:tc>
          <w:tcPr>
            <w:tcW w:w="233" w:type="pct"/>
            <w:shd w:val="clear" w:color="auto" w:fill="auto"/>
          </w:tcPr>
          <w:p w14:paraId="28BD0DBE"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xml:space="preserve">№ </w:t>
            </w:r>
            <w:r w:rsidR="001D74B7" w:rsidRPr="00A608BF">
              <w:rPr>
                <w:rFonts w:ascii="Times New Roman" w:hAnsi="Times New Roman" w:cs="Times New Roman"/>
                <w:sz w:val="20"/>
                <w:szCs w:val="22"/>
              </w:rPr>
              <w:t>п</w:t>
            </w:r>
            <w:r w:rsidRPr="00A608BF">
              <w:rPr>
                <w:rFonts w:ascii="Times New Roman" w:hAnsi="Times New Roman" w:cs="Times New Roman"/>
                <w:sz w:val="20"/>
                <w:szCs w:val="22"/>
              </w:rPr>
              <w:t>/п</w:t>
            </w:r>
          </w:p>
        </w:tc>
        <w:tc>
          <w:tcPr>
            <w:tcW w:w="1830" w:type="pct"/>
            <w:shd w:val="clear" w:color="auto" w:fill="auto"/>
          </w:tcPr>
          <w:p w14:paraId="77C50710"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Назва суб’єкта господарювання</w:t>
            </w:r>
          </w:p>
        </w:tc>
        <w:tc>
          <w:tcPr>
            <w:tcW w:w="840" w:type="pct"/>
            <w:shd w:val="clear" w:color="auto" w:fill="auto"/>
          </w:tcPr>
          <w:p w14:paraId="5CACF73C"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Первинна пропозиція, грн</w:t>
            </w:r>
          </w:p>
        </w:tc>
        <w:tc>
          <w:tcPr>
            <w:tcW w:w="843" w:type="pct"/>
            <w:shd w:val="clear" w:color="auto" w:fill="auto"/>
          </w:tcPr>
          <w:p w14:paraId="72958D8A"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Остаточна пропозиція, грн</w:t>
            </w:r>
          </w:p>
        </w:tc>
        <w:tc>
          <w:tcPr>
            <w:tcW w:w="551" w:type="pct"/>
          </w:tcPr>
          <w:p w14:paraId="6E63D1AE"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 зниження</w:t>
            </w:r>
          </w:p>
        </w:tc>
        <w:tc>
          <w:tcPr>
            <w:tcW w:w="704" w:type="pct"/>
          </w:tcPr>
          <w:p w14:paraId="066FE571" w14:textId="77777777" w:rsidR="00A86B4D" w:rsidRPr="00A608BF" w:rsidRDefault="00A86B4D" w:rsidP="00A608BF">
            <w:pPr>
              <w:pStyle w:val="38"/>
              <w:widowControl w:val="0"/>
              <w:spacing w:before="0" w:after="0"/>
              <w:ind w:left="-57" w:right="-57" w:firstLine="0"/>
              <w:jc w:val="center"/>
              <w:rPr>
                <w:rFonts w:ascii="Times New Roman" w:hAnsi="Times New Roman" w:cs="Times New Roman"/>
                <w:sz w:val="20"/>
                <w:szCs w:val="22"/>
              </w:rPr>
            </w:pPr>
            <w:r w:rsidRPr="00A608BF">
              <w:rPr>
                <w:rFonts w:ascii="Times New Roman" w:hAnsi="Times New Roman" w:cs="Times New Roman"/>
                <w:sz w:val="20"/>
                <w:szCs w:val="22"/>
              </w:rPr>
              <w:t>Розкриття</w:t>
            </w:r>
          </w:p>
        </w:tc>
      </w:tr>
      <w:tr w:rsidR="00A940A1" w:rsidRPr="00A608BF" w14:paraId="7E20BC88" w14:textId="77777777" w:rsidTr="007A30D5">
        <w:trPr>
          <w:cantSplit/>
          <w:trHeight w:val="227"/>
        </w:trPr>
        <w:tc>
          <w:tcPr>
            <w:tcW w:w="233" w:type="pct"/>
            <w:shd w:val="clear" w:color="auto" w:fill="auto"/>
          </w:tcPr>
          <w:p w14:paraId="62271955"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1</w:t>
            </w:r>
          </w:p>
        </w:tc>
        <w:tc>
          <w:tcPr>
            <w:tcW w:w="1830" w:type="pct"/>
            <w:shd w:val="clear" w:color="auto" w:fill="auto"/>
          </w:tcPr>
          <w:p w14:paraId="1103AE92"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«БЕНЕФІТ ЕКСПЛОРЕЙШН»</w:t>
            </w:r>
          </w:p>
        </w:tc>
        <w:tc>
          <w:tcPr>
            <w:tcW w:w="840" w:type="pct"/>
            <w:shd w:val="clear" w:color="auto" w:fill="auto"/>
          </w:tcPr>
          <w:p w14:paraId="554CBE9A"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3 709 000,00</w:t>
            </w:r>
          </w:p>
        </w:tc>
        <w:tc>
          <w:tcPr>
            <w:tcW w:w="843" w:type="pct"/>
            <w:shd w:val="clear" w:color="auto" w:fill="auto"/>
          </w:tcPr>
          <w:p w14:paraId="7C38F02F"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3 599 296,00</w:t>
            </w:r>
          </w:p>
        </w:tc>
        <w:tc>
          <w:tcPr>
            <w:tcW w:w="551" w:type="pct"/>
            <w:tcBorders>
              <w:top w:val="single" w:sz="4" w:space="0" w:color="auto"/>
              <w:left w:val="single" w:sz="4" w:space="0" w:color="auto"/>
              <w:bottom w:val="single" w:sz="4" w:space="0" w:color="auto"/>
              <w:right w:val="single" w:sz="4" w:space="0" w:color="auto"/>
            </w:tcBorders>
            <w:shd w:val="clear" w:color="auto" w:fill="auto"/>
          </w:tcPr>
          <w:p w14:paraId="2F633DE6" w14:textId="77777777" w:rsidR="00BF6798" w:rsidRPr="00A608BF" w:rsidRDefault="00BF6798" w:rsidP="00A608BF">
            <w:pPr>
              <w:widowControl w:val="0"/>
              <w:spacing w:before="0"/>
              <w:ind w:left="-57" w:right="-57" w:firstLine="0"/>
              <w:jc w:val="center"/>
              <w:rPr>
                <w:rFonts w:ascii="Times New Roman" w:eastAsia="Times New Roman" w:hAnsi="Times New Roman" w:cs="Times New Roman"/>
                <w:bCs/>
                <w:color w:val="000000"/>
              </w:rPr>
            </w:pPr>
            <w:r w:rsidRPr="00A608BF">
              <w:rPr>
                <w:rFonts w:ascii="Times New Roman" w:hAnsi="Times New Roman" w:cs="Times New Roman"/>
                <w:bCs/>
                <w:color w:val="000000"/>
              </w:rPr>
              <w:t>3,0</w:t>
            </w:r>
          </w:p>
        </w:tc>
        <w:tc>
          <w:tcPr>
            <w:tcW w:w="704" w:type="pct"/>
          </w:tcPr>
          <w:p w14:paraId="0D4A8017" w14:textId="77777777" w:rsidR="00BF6798" w:rsidRPr="00A608BF" w:rsidRDefault="002325FA"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відхилено</w:t>
            </w:r>
          </w:p>
        </w:tc>
      </w:tr>
      <w:tr w:rsidR="00A940A1" w:rsidRPr="00A608BF" w14:paraId="6D3E717C" w14:textId="77777777" w:rsidTr="007A30D5">
        <w:trPr>
          <w:cantSplit/>
          <w:trHeight w:val="227"/>
        </w:trPr>
        <w:tc>
          <w:tcPr>
            <w:tcW w:w="233" w:type="pct"/>
            <w:shd w:val="clear" w:color="auto" w:fill="auto"/>
          </w:tcPr>
          <w:p w14:paraId="48EDA6DD"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2</w:t>
            </w:r>
          </w:p>
        </w:tc>
        <w:tc>
          <w:tcPr>
            <w:tcW w:w="1830" w:type="pct"/>
            <w:shd w:val="clear" w:color="auto" w:fill="auto"/>
          </w:tcPr>
          <w:p w14:paraId="6027570E"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«АРМБУДСЕРВІС»</w:t>
            </w:r>
          </w:p>
        </w:tc>
        <w:tc>
          <w:tcPr>
            <w:tcW w:w="840" w:type="pct"/>
            <w:shd w:val="clear" w:color="auto" w:fill="auto"/>
          </w:tcPr>
          <w:p w14:paraId="6043AE11"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3 615 000,00</w:t>
            </w:r>
          </w:p>
        </w:tc>
        <w:tc>
          <w:tcPr>
            <w:tcW w:w="843" w:type="pct"/>
            <w:shd w:val="clear" w:color="auto" w:fill="auto"/>
          </w:tcPr>
          <w:p w14:paraId="1F79B74A"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3 605 000,00</w:t>
            </w:r>
          </w:p>
        </w:tc>
        <w:tc>
          <w:tcPr>
            <w:tcW w:w="551" w:type="pct"/>
            <w:tcBorders>
              <w:top w:val="nil"/>
              <w:left w:val="single" w:sz="4" w:space="0" w:color="auto"/>
              <w:bottom w:val="single" w:sz="4" w:space="0" w:color="auto"/>
              <w:right w:val="single" w:sz="4" w:space="0" w:color="auto"/>
            </w:tcBorders>
            <w:shd w:val="clear" w:color="auto" w:fill="auto"/>
          </w:tcPr>
          <w:p w14:paraId="1B79680E" w14:textId="77777777" w:rsidR="00BF6798" w:rsidRPr="00A608BF" w:rsidRDefault="00BF6798"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0,3</w:t>
            </w:r>
          </w:p>
        </w:tc>
        <w:tc>
          <w:tcPr>
            <w:tcW w:w="704" w:type="pct"/>
          </w:tcPr>
          <w:p w14:paraId="1B999038" w14:textId="77777777" w:rsidR="00BF6798" w:rsidRPr="00A608BF" w:rsidRDefault="002325FA"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переможець</w:t>
            </w:r>
          </w:p>
        </w:tc>
      </w:tr>
      <w:tr w:rsidR="00A940A1" w:rsidRPr="00A608BF" w14:paraId="3864E59F" w14:textId="77777777" w:rsidTr="007A30D5">
        <w:trPr>
          <w:cantSplit/>
          <w:trHeight w:val="227"/>
        </w:trPr>
        <w:tc>
          <w:tcPr>
            <w:tcW w:w="233" w:type="pct"/>
            <w:shd w:val="clear" w:color="auto" w:fill="auto"/>
          </w:tcPr>
          <w:p w14:paraId="0F948448"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w:t>
            </w:r>
          </w:p>
        </w:tc>
        <w:tc>
          <w:tcPr>
            <w:tcW w:w="1830" w:type="pct"/>
            <w:shd w:val="clear" w:color="auto" w:fill="auto"/>
          </w:tcPr>
          <w:p w14:paraId="4FA376BA"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ДП «Луганський облавтодор»</w:t>
            </w:r>
          </w:p>
        </w:tc>
        <w:tc>
          <w:tcPr>
            <w:tcW w:w="840" w:type="pct"/>
            <w:shd w:val="clear" w:color="auto" w:fill="auto"/>
          </w:tcPr>
          <w:p w14:paraId="4D0E9CBB"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3 676 154,47</w:t>
            </w:r>
          </w:p>
        </w:tc>
        <w:tc>
          <w:tcPr>
            <w:tcW w:w="843" w:type="pct"/>
            <w:shd w:val="clear" w:color="auto" w:fill="auto"/>
          </w:tcPr>
          <w:p w14:paraId="449F7FA2"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3 606 000,00</w:t>
            </w:r>
          </w:p>
        </w:tc>
        <w:tc>
          <w:tcPr>
            <w:tcW w:w="551" w:type="pct"/>
            <w:tcBorders>
              <w:top w:val="nil"/>
              <w:left w:val="single" w:sz="4" w:space="0" w:color="auto"/>
              <w:bottom w:val="single" w:sz="4" w:space="0" w:color="auto"/>
              <w:right w:val="single" w:sz="4" w:space="0" w:color="auto"/>
            </w:tcBorders>
            <w:shd w:val="clear" w:color="auto" w:fill="auto"/>
          </w:tcPr>
          <w:p w14:paraId="35F0518E" w14:textId="77777777" w:rsidR="00BF6798" w:rsidRPr="00A608BF" w:rsidRDefault="00BF6798"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1,9</w:t>
            </w:r>
          </w:p>
        </w:tc>
        <w:tc>
          <w:tcPr>
            <w:tcW w:w="704" w:type="pct"/>
          </w:tcPr>
          <w:p w14:paraId="5F75770C" w14:textId="77777777" w:rsidR="00BF6798" w:rsidRPr="00A608BF" w:rsidRDefault="002325FA"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w:t>
            </w:r>
          </w:p>
        </w:tc>
      </w:tr>
      <w:tr w:rsidR="00A940A1" w:rsidRPr="00A608BF" w14:paraId="2CD23E0E" w14:textId="77777777" w:rsidTr="007A30D5">
        <w:trPr>
          <w:cantSplit/>
          <w:trHeight w:val="227"/>
        </w:trPr>
        <w:tc>
          <w:tcPr>
            <w:tcW w:w="233" w:type="pct"/>
            <w:shd w:val="clear" w:color="auto" w:fill="auto"/>
          </w:tcPr>
          <w:p w14:paraId="11C9CB92"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4</w:t>
            </w:r>
          </w:p>
        </w:tc>
        <w:tc>
          <w:tcPr>
            <w:tcW w:w="1830" w:type="pct"/>
            <w:shd w:val="clear" w:color="auto" w:fill="auto"/>
          </w:tcPr>
          <w:p w14:paraId="05936C78"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ТОВ «ЄВРО-БУД КОМПАНІ»</w:t>
            </w:r>
          </w:p>
        </w:tc>
        <w:tc>
          <w:tcPr>
            <w:tcW w:w="840" w:type="pct"/>
            <w:shd w:val="clear" w:color="auto" w:fill="auto"/>
          </w:tcPr>
          <w:p w14:paraId="03B4F590"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3 626 188,09</w:t>
            </w:r>
          </w:p>
        </w:tc>
        <w:tc>
          <w:tcPr>
            <w:tcW w:w="843" w:type="pct"/>
            <w:shd w:val="clear" w:color="auto" w:fill="auto"/>
          </w:tcPr>
          <w:p w14:paraId="503D511B" w14:textId="77777777" w:rsidR="00BF6798" w:rsidRPr="00A608BF" w:rsidRDefault="00BF6798"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3 626 188,09</w:t>
            </w:r>
          </w:p>
        </w:tc>
        <w:tc>
          <w:tcPr>
            <w:tcW w:w="551" w:type="pct"/>
            <w:tcBorders>
              <w:top w:val="nil"/>
              <w:left w:val="single" w:sz="4" w:space="0" w:color="auto"/>
              <w:bottom w:val="single" w:sz="4" w:space="0" w:color="auto"/>
              <w:right w:val="single" w:sz="4" w:space="0" w:color="auto"/>
            </w:tcBorders>
            <w:shd w:val="clear" w:color="auto" w:fill="auto"/>
          </w:tcPr>
          <w:p w14:paraId="5B5D50B3" w14:textId="77777777" w:rsidR="00BF6798" w:rsidRPr="00A608BF" w:rsidRDefault="00BF6798" w:rsidP="00A608BF">
            <w:pPr>
              <w:widowControl w:val="0"/>
              <w:spacing w:before="0"/>
              <w:ind w:left="-57" w:right="-57" w:firstLine="0"/>
              <w:jc w:val="center"/>
              <w:rPr>
                <w:rFonts w:ascii="Times New Roman" w:hAnsi="Times New Roman" w:cs="Times New Roman"/>
                <w:bCs/>
                <w:color w:val="000000"/>
              </w:rPr>
            </w:pPr>
            <w:r w:rsidRPr="00A608BF">
              <w:rPr>
                <w:rFonts w:ascii="Times New Roman" w:hAnsi="Times New Roman" w:cs="Times New Roman"/>
                <w:bCs/>
                <w:color w:val="000000"/>
              </w:rPr>
              <w:t>0,0</w:t>
            </w:r>
          </w:p>
        </w:tc>
        <w:tc>
          <w:tcPr>
            <w:tcW w:w="704" w:type="pct"/>
          </w:tcPr>
          <w:p w14:paraId="25EDBF57" w14:textId="77777777" w:rsidR="00BF6798" w:rsidRPr="00A608BF" w:rsidRDefault="002325FA" w:rsidP="00A608BF">
            <w:pPr>
              <w:pStyle w:val="38"/>
              <w:widowControl w:val="0"/>
              <w:spacing w:before="0" w:after="0"/>
              <w:ind w:left="-57" w:right="-57" w:firstLine="0"/>
              <w:jc w:val="center"/>
              <w:rPr>
                <w:rFonts w:ascii="Times New Roman" w:hAnsi="Times New Roman" w:cs="Times New Roman"/>
                <w:sz w:val="22"/>
                <w:szCs w:val="22"/>
              </w:rPr>
            </w:pPr>
            <w:r w:rsidRPr="00A608BF">
              <w:rPr>
                <w:rFonts w:ascii="Times New Roman" w:hAnsi="Times New Roman" w:cs="Times New Roman"/>
                <w:sz w:val="22"/>
                <w:szCs w:val="22"/>
              </w:rPr>
              <w:t>-</w:t>
            </w:r>
          </w:p>
        </w:tc>
      </w:tr>
    </w:tbl>
    <w:p w14:paraId="18A36393" w14:textId="77777777" w:rsidR="00A940A1" w:rsidRPr="00A608BF" w:rsidRDefault="00A940A1"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Тендерна пропозиція ТОВ «БЕНЕФІТ ЕКСПЛОРЕЙШН» Замовником відхилена як така, що не відповідає вимогам тендерної документації</w:t>
      </w:r>
      <w:r w:rsidR="00C74E03">
        <w:rPr>
          <w:rFonts w:ascii="Times New Roman" w:hAnsi="Times New Roman" w:cs="Times New Roman"/>
          <w:sz w:val="24"/>
          <w:szCs w:val="24"/>
        </w:rPr>
        <w:t>,</w:t>
      </w:r>
      <w:r w:rsidRPr="00A608BF">
        <w:rPr>
          <w:rFonts w:ascii="Times New Roman" w:hAnsi="Times New Roman" w:cs="Times New Roman"/>
          <w:sz w:val="24"/>
          <w:szCs w:val="24"/>
        </w:rPr>
        <w:t xml:space="preserve"> – відсутні документи, які вимагалис</w:t>
      </w:r>
      <w:r w:rsidR="00C74E03">
        <w:rPr>
          <w:rFonts w:ascii="Times New Roman" w:hAnsi="Times New Roman" w:cs="Times New Roman"/>
          <w:sz w:val="24"/>
          <w:szCs w:val="24"/>
        </w:rPr>
        <w:t>я в</w:t>
      </w:r>
      <w:r w:rsidRPr="00A608BF">
        <w:rPr>
          <w:rFonts w:ascii="Times New Roman" w:hAnsi="Times New Roman" w:cs="Times New Roman"/>
          <w:sz w:val="24"/>
          <w:szCs w:val="24"/>
        </w:rPr>
        <w:t xml:space="preserve"> тендерн</w:t>
      </w:r>
      <w:r w:rsidR="00C74E03">
        <w:rPr>
          <w:rFonts w:ascii="Times New Roman" w:hAnsi="Times New Roman" w:cs="Times New Roman"/>
          <w:sz w:val="24"/>
          <w:szCs w:val="24"/>
        </w:rPr>
        <w:t>ій</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документаці</w:t>
      </w:r>
      <w:r w:rsidR="00C74E03">
        <w:rPr>
          <w:rFonts w:ascii="Times New Roman" w:hAnsi="Times New Roman" w:cs="Times New Roman"/>
          <w:sz w:val="24"/>
          <w:szCs w:val="24"/>
        </w:rPr>
        <w:t>ї</w:t>
      </w:r>
      <w:r w:rsidR="00932D77">
        <w:rPr>
          <w:rFonts w:ascii="Times New Roman" w:hAnsi="Times New Roman" w:cs="Times New Roman"/>
          <w:sz w:val="24"/>
          <w:szCs w:val="24"/>
        </w:rPr>
        <w:t xml:space="preserve"> </w:t>
      </w:r>
      <w:r w:rsidRPr="00A608BF">
        <w:rPr>
          <w:rFonts w:ascii="Times New Roman" w:hAnsi="Times New Roman" w:cs="Times New Roman"/>
          <w:sz w:val="24"/>
          <w:szCs w:val="24"/>
        </w:rPr>
        <w:t xml:space="preserve"> (протокол засідання тендерного комітету Замовника </w:t>
      </w:r>
      <w:r w:rsidR="00E476D1" w:rsidRPr="00A608BF">
        <w:rPr>
          <w:rFonts w:ascii="Times New Roman" w:hAnsi="Times New Roman" w:cs="Times New Roman"/>
          <w:sz w:val="24"/>
          <w:szCs w:val="24"/>
        </w:rPr>
        <w:br/>
      </w:r>
      <w:r w:rsidR="00811AF7" w:rsidRPr="00A608BF">
        <w:rPr>
          <w:rFonts w:ascii="Times New Roman" w:hAnsi="Times New Roman" w:cs="Times New Roman"/>
          <w:sz w:val="24"/>
          <w:szCs w:val="24"/>
        </w:rPr>
        <w:t xml:space="preserve">від 23.04.2019. </w:t>
      </w:r>
    </w:p>
    <w:p w14:paraId="4F2FB2A0" w14:textId="77777777" w:rsidR="00811AF7" w:rsidRPr="00A608BF" w:rsidRDefault="00A940A1"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Тендерну пропозицію ТОВ «АРМБУДСЕРВІС» відхилено </w:t>
      </w:r>
      <w:r w:rsidR="00D44508" w:rsidRPr="00A608BF">
        <w:rPr>
          <w:rFonts w:ascii="Times New Roman" w:hAnsi="Times New Roman" w:cs="Times New Roman"/>
          <w:sz w:val="24"/>
          <w:szCs w:val="24"/>
        </w:rPr>
        <w:t>у зв</w:t>
      </w:r>
      <w:r w:rsidR="0051422F" w:rsidRPr="00A608BF">
        <w:rPr>
          <w:rFonts w:ascii="Times New Roman" w:hAnsi="Times New Roman" w:cs="Times New Roman"/>
          <w:sz w:val="24"/>
          <w:szCs w:val="24"/>
        </w:rPr>
        <w:t>’язку з</w:t>
      </w:r>
      <w:r w:rsidRPr="00A608BF">
        <w:rPr>
          <w:rFonts w:ascii="Times New Roman" w:hAnsi="Times New Roman" w:cs="Times New Roman"/>
          <w:sz w:val="24"/>
          <w:szCs w:val="24"/>
        </w:rPr>
        <w:t xml:space="preserve"> </w:t>
      </w:r>
      <w:r w:rsidR="0051422F" w:rsidRPr="00A608BF">
        <w:rPr>
          <w:rFonts w:ascii="Times New Roman" w:hAnsi="Times New Roman" w:cs="Times New Roman"/>
          <w:sz w:val="24"/>
          <w:szCs w:val="24"/>
        </w:rPr>
        <w:t>по</w:t>
      </w:r>
      <w:r w:rsidR="00E476D1" w:rsidRPr="00A608BF">
        <w:rPr>
          <w:rFonts w:ascii="Times New Roman" w:hAnsi="Times New Roman" w:cs="Times New Roman"/>
          <w:sz w:val="24"/>
          <w:szCs w:val="24"/>
        </w:rPr>
        <w:t>дання</w:t>
      </w:r>
      <w:r w:rsidR="0051422F" w:rsidRPr="00A608BF">
        <w:rPr>
          <w:rFonts w:ascii="Times New Roman" w:hAnsi="Times New Roman" w:cs="Times New Roman"/>
          <w:sz w:val="24"/>
          <w:szCs w:val="24"/>
        </w:rPr>
        <w:t>м</w:t>
      </w:r>
      <w:r w:rsidR="006D2A47" w:rsidRPr="00A608BF">
        <w:rPr>
          <w:rFonts w:ascii="Times New Roman" w:hAnsi="Times New Roman" w:cs="Times New Roman"/>
          <w:sz w:val="24"/>
          <w:szCs w:val="24"/>
        </w:rPr>
        <w:t xml:space="preserve"> товариством</w:t>
      </w:r>
      <w:r w:rsidR="00E476D1" w:rsidRPr="00A608BF">
        <w:rPr>
          <w:rFonts w:ascii="Times New Roman" w:hAnsi="Times New Roman" w:cs="Times New Roman"/>
          <w:sz w:val="24"/>
          <w:szCs w:val="24"/>
        </w:rPr>
        <w:t xml:space="preserve"> </w:t>
      </w:r>
      <w:r w:rsidRPr="00A608BF">
        <w:rPr>
          <w:rFonts w:ascii="Times New Roman" w:hAnsi="Times New Roman" w:cs="Times New Roman"/>
          <w:sz w:val="24"/>
          <w:szCs w:val="24"/>
        </w:rPr>
        <w:t xml:space="preserve">недостовірної інформації щодо наявності судимості </w:t>
      </w:r>
      <w:r w:rsidR="00C74E03">
        <w:rPr>
          <w:rFonts w:ascii="Times New Roman" w:hAnsi="Times New Roman" w:cs="Times New Roman"/>
          <w:sz w:val="24"/>
          <w:szCs w:val="24"/>
        </w:rPr>
        <w:t>в</w:t>
      </w:r>
      <w:r w:rsidR="00C74E03" w:rsidRPr="00A608BF">
        <w:rPr>
          <w:rFonts w:ascii="Times New Roman" w:hAnsi="Times New Roman" w:cs="Times New Roman"/>
          <w:sz w:val="24"/>
          <w:szCs w:val="24"/>
        </w:rPr>
        <w:t xml:space="preserve"> </w:t>
      </w:r>
      <w:r w:rsidRPr="00A608BF">
        <w:rPr>
          <w:rFonts w:ascii="Times New Roman" w:hAnsi="Times New Roman" w:cs="Times New Roman"/>
          <w:sz w:val="24"/>
          <w:szCs w:val="24"/>
        </w:rPr>
        <w:t>підписанта тендерної пропозиції (підстави</w:t>
      </w:r>
      <w:r w:rsidR="00C74E03">
        <w:rPr>
          <w:rFonts w:ascii="Times New Roman" w:hAnsi="Times New Roman" w:cs="Times New Roman"/>
          <w:sz w:val="24"/>
          <w:szCs w:val="24"/>
        </w:rPr>
        <w:t>,</w:t>
      </w:r>
      <w:r w:rsidRPr="00A608BF">
        <w:rPr>
          <w:rFonts w:ascii="Times New Roman" w:hAnsi="Times New Roman" w:cs="Times New Roman"/>
          <w:sz w:val="24"/>
          <w:szCs w:val="24"/>
        </w:rPr>
        <w:t xml:space="preserve"> передбачені статтями 17 та 28 Закону України «Про публічні закупівлі») (протокол засідання тендерного комітету Замовника </w:t>
      </w:r>
      <w:r w:rsidR="00811AF7" w:rsidRPr="00A608BF">
        <w:rPr>
          <w:rFonts w:ascii="Times New Roman" w:hAnsi="Times New Roman" w:cs="Times New Roman"/>
          <w:sz w:val="24"/>
          <w:szCs w:val="24"/>
        </w:rPr>
        <w:t>від</w:t>
      </w:r>
      <w:r w:rsidR="00C74E03">
        <w:rPr>
          <w:rFonts w:ascii="Times New Roman" w:hAnsi="Times New Roman" w:cs="Times New Roman"/>
          <w:sz w:val="24"/>
          <w:szCs w:val="24"/>
        </w:rPr>
        <w:t> </w:t>
      </w:r>
      <w:r w:rsidR="00811AF7" w:rsidRPr="00A608BF">
        <w:rPr>
          <w:rFonts w:ascii="Times New Roman" w:hAnsi="Times New Roman" w:cs="Times New Roman"/>
          <w:sz w:val="24"/>
          <w:szCs w:val="24"/>
        </w:rPr>
        <w:t>24.04.2019</w:t>
      </w:r>
      <w:r w:rsidRPr="00A608BF">
        <w:rPr>
          <w:rFonts w:ascii="Times New Roman" w:hAnsi="Times New Roman" w:cs="Times New Roman"/>
          <w:sz w:val="24"/>
          <w:szCs w:val="24"/>
        </w:rPr>
        <w:t>)</w:t>
      </w:r>
      <w:r w:rsidR="00042540" w:rsidRPr="00A608BF">
        <w:rPr>
          <w:rFonts w:ascii="Times New Roman" w:hAnsi="Times New Roman" w:cs="Times New Roman"/>
          <w:sz w:val="24"/>
          <w:szCs w:val="24"/>
        </w:rPr>
        <w:t>.</w:t>
      </w:r>
    </w:p>
    <w:p w14:paraId="73E4951D" w14:textId="77777777" w:rsidR="00811AF7" w:rsidRPr="00A608BF" w:rsidRDefault="00A940A1"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Переможцем </w:t>
      </w:r>
      <w:r w:rsidR="00C74E03">
        <w:rPr>
          <w:rFonts w:ascii="Times New Roman" w:hAnsi="Times New Roman" w:cs="Times New Roman"/>
          <w:sz w:val="24"/>
          <w:szCs w:val="24"/>
        </w:rPr>
        <w:t>у</w:t>
      </w:r>
      <w:r w:rsidR="00C74E03"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Торгах-19 визнано ДП</w:t>
      </w:r>
      <w:r w:rsidR="00811AF7" w:rsidRPr="00A608BF">
        <w:rPr>
          <w:rFonts w:ascii="Times New Roman" w:hAnsi="Times New Roman" w:cs="Times New Roman"/>
          <w:sz w:val="24"/>
          <w:szCs w:val="24"/>
        </w:rPr>
        <w:t xml:space="preserve"> «Луганський облавтодор» </w:t>
      </w:r>
      <w:r w:rsidRPr="00A608BF">
        <w:rPr>
          <w:rFonts w:ascii="Times New Roman" w:hAnsi="Times New Roman" w:cs="Times New Roman"/>
          <w:sz w:val="24"/>
          <w:szCs w:val="24"/>
        </w:rPr>
        <w:t xml:space="preserve">(протокол засідання тендерного комітету Замовника від 02.05.2019). </w:t>
      </w:r>
    </w:p>
    <w:p w14:paraId="23397671" w14:textId="77777777" w:rsidR="00811AF7" w:rsidRPr="00A608BF" w:rsidRDefault="002325FA"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Постійно діючою адміністративною колегією Антимонопольного комітету України з розгляду скарг про порушення законодавства у сфері публічних закупівель прийнято рішення від </w:t>
      </w:r>
      <w:r w:rsidR="00811AF7" w:rsidRPr="00A608BF">
        <w:rPr>
          <w:rFonts w:ascii="Times New Roman" w:hAnsi="Times New Roman" w:cs="Times New Roman"/>
          <w:sz w:val="24"/>
          <w:szCs w:val="24"/>
        </w:rPr>
        <w:t>29.05.2019 № 6875-р/</w:t>
      </w:r>
      <w:proofErr w:type="spellStart"/>
      <w:r w:rsidR="00811AF7" w:rsidRPr="00A608BF">
        <w:rPr>
          <w:rFonts w:ascii="Times New Roman" w:hAnsi="Times New Roman" w:cs="Times New Roman"/>
          <w:sz w:val="24"/>
          <w:szCs w:val="24"/>
        </w:rPr>
        <w:t>пк-пз</w:t>
      </w:r>
      <w:proofErr w:type="spellEnd"/>
      <w:r w:rsidR="00811AF7" w:rsidRPr="00A608BF">
        <w:rPr>
          <w:rFonts w:ascii="Times New Roman" w:hAnsi="Times New Roman" w:cs="Times New Roman"/>
          <w:sz w:val="24"/>
          <w:szCs w:val="24"/>
        </w:rPr>
        <w:t>, яким зобов</w:t>
      </w:r>
      <w:r w:rsidRPr="00A608BF">
        <w:rPr>
          <w:rFonts w:ascii="Times New Roman" w:hAnsi="Times New Roman" w:cs="Times New Roman"/>
          <w:sz w:val="24"/>
          <w:szCs w:val="24"/>
        </w:rPr>
        <w:t>’</w:t>
      </w:r>
      <w:r w:rsidR="00811AF7" w:rsidRPr="00A608BF">
        <w:rPr>
          <w:rFonts w:ascii="Times New Roman" w:hAnsi="Times New Roman" w:cs="Times New Roman"/>
          <w:sz w:val="24"/>
          <w:szCs w:val="24"/>
        </w:rPr>
        <w:t xml:space="preserve">язано </w:t>
      </w:r>
      <w:r w:rsidR="004A62CA" w:rsidRPr="00A608BF">
        <w:rPr>
          <w:rFonts w:ascii="Times New Roman" w:hAnsi="Times New Roman" w:cs="Times New Roman"/>
          <w:sz w:val="24"/>
          <w:szCs w:val="24"/>
        </w:rPr>
        <w:t>Замовника</w:t>
      </w:r>
      <w:r w:rsidR="00811AF7" w:rsidRPr="00A608BF">
        <w:rPr>
          <w:rFonts w:ascii="Times New Roman" w:hAnsi="Times New Roman" w:cs="Times New Roman"/>
          <w:sz w:val="24"/>
          <w:szCs w:val="24"/>
        </w:rPr>
        <w:t xml:space="preserve"> скасувати рішення про відхилення тендерної пропозиції </w:t>
      </w:r>
      <w:r w:rsidRPr="00A608BF">
        <w:rPr>
          <w:rFonts w:ascii="Times New Roman" w:hAnsi="Times New Roman" w:cs="Times New Roman"/>
          <w:sz w:val="24"/>
          <w:szCs w:val="24"/>
        </w:rPr>
        <w:t>ТОВ</w:t>
      </w:r>
      <w:r w:rsidR="00811AF7" w:rsidRPr="00A608BF">
        <w:rPr>
          <w:rFonts w:ascii="Times New Roman" w:hAnsi="Times New Roman" w:cs="Times New Roman"/>
          <w:sz w:val="24"/>
          <w:szCs w:val="24"/>
        </w:rPr>
        <w:t xml:space="preserve"> «АРМБУДСЕРВІС» та рішення про визначення </w:t>
      </w:r>
      <w:r w:rsidR="003620AD" w:rsidRPr="00A608BF">
        <w:rPr>
          <w:rFonts w:ascii="Times New Roman" w:hAnsi="Times New Roman" w:cs="Times New Roman"/>
          <w:sz w:val="24"/>
          <w:szCs w:val="24"/>
        </w:rPr>
        <w:t>ДП</w:t>
      </w:r>
      <w:r w:rsidR="00811AF7" w:rsidRPr="00A608BF">
        <w:rPr>
          <w:rFonts w:ascii="Times New Roman" w:hAnsi="Times New Roman" w:cs="Times New Roman"/>
          <w:sz w:val="24"/>
          <w:szCs w:val="24"/>
        </w:rPr>
        <w:t xml:space="preserve"> «Луганський облавтодор» переможцем </w:t>
      </w:r>
      <w:r w:rsidR="003620AD" w:rsidRPr="00A608BF">
        <w:rPr>
          <w:rFonts w:ascii="Times New Roman" w:hAnsi="Times New Roman" w:cs="Times New Roman"/>
          <w:sz w:val="24"/>
          <w:szCs w:val="24"/>
        </w:rPr>
        <w:t>у</w:t>
      </w:r>
      <w:r w:rsidRPr="00A608BF">
        <w:rPr>
          <w:rFonts w:ascii="Times New Roman" w:hAnsi="Times New Roman" w:cs="Times New Roman"/>
          <w:sz w:val="24"/>
          <w:szCs w:val="24"/>
        </w:rPr>
        <w:t xml:space="preserve"> Торг</w:t>
      </w:r>
      <w:r w:rsidR="003620AD" w:rsidRPr="00A608BF">
        <w:rPr>
          <w:rFonts w:ascii="Times New Roman" w:hAnsi="Times New Roman" w:cs="Times New Roman"/>
          <w:sz w:val="24"/>
          <w:szCs w:val="24"/>
        </w:rPr>
        <w:t>ах</w:t>
      </w:r>
      <w:r w:rsidRPr="00A608BF">
        <w:rPr>
          <w:rFonts w:ascii="Times New Roman" w:hAnsi="Times New Roman" w:cs="Times New Roman"/>
          <w:sz w:val="24"/>
          <w:szCs w:val="24"/>
        </w:rPr>
        <w:t>-19</w:t>
      </w:r>
      <w:r w:rsidR="00811AF7" w:rsidRPr="00A608BF">
        <w:rPr>
          <w:rFonts w:ascii="Times New Roman" w:hAnsi="Times New Roman" w:cs="Times New Roman"/>
          <w:sz w:val="24"/>
          <w:szCs w:val="24"/>
        </w:rPr>
        <w:t>.</w:t>
      </w:r>
    </w:p>
    <w:p w14:paraId="6E819F18" w14:textId="77777777" w:rsidR="00811AF7" w:rsidRPr="00A608BF" w:rsidRDefault="00811AF7" w:rsidP="00A608BF">
      <w:pPr>
        <w:pStyle w:val="38"/>
        <w:widowControl w:val="0"/>
        <w:numPr>
          <w:ilvl w:val="0"/>
          <w:numId w:val="2"/>
        </w:numPr>
        <w:spacing w:after="0"/>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Відповідно до протоколу засідання тендерного комітету Замовника від 06.06.2019 </w:t>
      </w:r>
      <w:r w:rsidR="00042540" w:rsidRPr="00A608BF">
        <w:rPr>
          <w:rFonts w:ascii="Times New Roman" w:hAnsi="Times New Roman" w:cs="Times New Roman"/>
          <w:sz w:val="24"/>
          <w:szCs w:val="24"/>
        </w:rPr>
        <w:br/>
      </w:r>
      <w:r w:rsidRPr="00A608BF">
        <w:rPr>
          <w:rFonts w:ascii="Times New Roman" w:hAnsi="Times New Roman" w:cs="Times New Roman"/>
          <w:sz w:val="24"/>
          <w:szCs w:val="24"/>
        </w:rPr>
        <w:t xml:space="preserve">ТОВ «АРМБУДСЕРВІС» визнано переможцем </w:t>
      </w:r>
      <w:r w:rsidR="003620AD" w:rsidRPr="00A608BF">
        <w:rPr>
          <w:rFonts w:ascii="Times New Roman" w:hAnsi="Times New Roman" w:cs="Times New Roman"/>
          <w:sz w:val="24"/>
          <w:szCs w:val="24"/>
        </w:rPr>
        <w:t>у</w:t>
      </w:r>
      <w:r w:rsidR="002325FA" w:rsidRPr="00A608BF">
        <w:rPr>
          <w:rFonts w:ascii="Times New Roman" w:hAnsi="Times New Roman" w:cs="Times New Roman"/>
          <w:sz w:val="24"/>
          <w:szCs w:val="24"/>
        </w:rPr>
        <w:t xml:space="preserve"> Торгах-19. З </w:t>
      </w:r>
      <w:r w:rsidRPr="00A608BF">
        <w:rPr>
          <w:rFonts w:ascii="Times New Roman" w:hAnsi="Times New Roman" w:cs="Times New Roman"/>
          <w:sz w:val="24"/>
          <w:szCs w:val="24"/>
        </w:rPr>
        <w:t xml:space="preserve">ТОВ «АРМБУДСЕРВІС» </w:t>
      </w:r>
      <w:r w:rsidR="002325FA" w:rsidRPr="00A608BF">
        <w:rPr>
          <w:rFonts w:ascii="Times New Roman" w:hAnsi="Times New Roman" w:cs="Times New Roman"/>
          <w:sz w:val="24"/>
          <w:szCs w:val="24"/>
        </w:rPr>
        <w:t xml:space="preserve">Замовником </w:t>
      </w:r>
      <w:r w:rsidRPr="00A608BF">
        <w:rPr>
          <w:rFonts w:ascii="Times New Roman" w:hAnsi="Times New Roman" w:cs="Times New Roman"/>
          <w:sz w:val="24"/>
          <w:szCs w:val="24"/>
        </w:rPr>
        <w:t xml:space="preserve">укладено договір підряду </w:t>
      </w:r>
      <w:r w:rsidR="002325FA" w:rsidRPr="00A608BF">
        <w:rPr>
          <w:rFonts w:ascii="Times New Roman" w:hAnsi="Times New Roman" w:cs="Times New Roman"/>
          <w:sz w:val="24"/>
          <w:szCs w:val="24"/>
        </w:rPr>
        <w:t xml:space="preserve">від 25.06.2019 № </w:t>
      </w:r>
      <w:r w:rsidRPr="00A608BF">
        <w:rPr>
          <w:rFonts w:ascii="Times New Roman" w:hAnsi="Times New Roman" w:cs="Times New Roman"/>
          <w:sz w:val="24"/>
          <w:szCs w:val="24"/>
        </w:rPr>
        <w:t xml:space="preserve">13-2019 </w:t>
      </w:r>
      <w:r w:rsidR="002325FA" w:rsidRPr="00A608BF">
        <w:rPr>
          <w:rFonts w:ascii="Times New Roman" w:hAnsi="Times New Roman" w:cs="Times New Roman"/>
          <w:sz w:val="24"/>
          <w:szCs w:val="24"/>
        </w:rPr>
        <w:t xml:space="preserve">на загальну </w:t>
      </w:r>
      <w:r w:rsidR="00042540" w:rsidRPr="00A608BF">
        <w:rPr>
          <w:rFonts w:ascii="Times New Roman" w:hAnsi="Times New Roman" w:cs="Times New Roman"/>
          <w:sz w:val="24"/>
          <w:szCs w:val="24"/>
        </w:rPr>
        <w:br/>
      </w:r>
      <w:r w:rsidR="002325FA" w:rsidRPr="00A608BF">
        <w:rPr>
          <w:rFonts w:ascii="Times New Roman" w:hAnsi="Times New Roman" w:cs="Times New Roman"/>
          <w:sz w:val="24"/>
          <w:szCs w:val="24"/>
        </w:rPr>
        <w:t>суму</w:t>
      </w:r>
      <w:r w:rsidRPr="00A608BF">
        <w:rPr>
          <w:rFonts w:ascii="Times New Roman" w:hAnsi="Times New Roman" w:cs="Times New Roman"/>
          <w:sz w:val="24"/>
          <w:szCs w:val="24"/>
        </w:rPr>
        <w:t xml:space="preserve"> 3 605 000,00 грн </w:t>
      </w:r>
      <w:r w:rsidR="00C74E03">
        <w:rPr>
          <w:rFonts w:ascii="Times New Roman" w:hAnsi="Times New Roman" w:cs="Times New Roman"/>
          <w:sz w:val="24"/>
          <w:szCs w:val="24"/>
        </w:rPr>
        <w:t>і</w:t>
      </w:r>
      <w:r w:rsidRPr="00A608BF">
        <w:rPr>
          <w:rFonts w:ascii="Times New Roman" w:hAnsi="Times New Roman" w:cs="Times New Roman"/>
          <w:sz w:val="24"/>
          <w:szCs w:val="24"/>
        </w:rPr>
        <w:t>з ПДВ.</w:t>
      </w:r>
    </w:p>
    <w:p w14:paraId="7DC157F2" w14:textId="77777777" w:rsidR="005E2DDD" w:rsidRPr="00A608BF" w:rsidRDefault="005E2DDD" w:rsidP="00A608BF">
      <w:pPr>
        <w:pStyle w:val="a3"/>
        <w:widowControl w:val="0"/>
        <w:numPr>
          <w:ilvl w:val="0"/>
          <w:numId w:val="2"/>
        </w:numPr>
        <w:ind w:left="567" w:hanging="567"/>
        <w:rPr>
          <w:rFonts w:ascii="Times New Roman" w:hAnsi="Times New Roman" w:cs="Times New Roman"/>
          <w:sz w:val="24"/>
          <w:szCs w:val="24"/>
        </w:rPr>
      </w:pPr>
      <w:r w:rsidRPr="00A608BF">
        <w:rPr>
          <w:rFonts w:ascii="Times New Roman" w:hAnsi="Times New Roman" w:cs="Times New Roman"/>
          <w:sz w:val="24"/>
          <w:szCs w:val="24"/>
        </w:rPr>
        <w:t xml:space="preserve">У зв’язку з виявленням </w:t>
      </w:r>
      <w:r w:rsidR="00C74E03">
        <w:rPr>
          <w:rFonts w:ascii="Times New Roman" w:hAnsi="Times New Roman" w:cs="Times New Roman"/>
          <w:sz w:val="24"/>
          <w:szCs w:val="24"/>
        </w:rPr>
        <w:t>у</w:t>
      </w:r>
      <w:r w:rsidR="00C74E03" w:rsidRPr="00A608BF">
        <w:rPr>
          <w:rFonts w:ascii="Times New Roman" w:hAnsi="Times New Roman" w:cs="Times New Roman"/>
          <w:sz w:val="24"/>
          <w:szCs w:val="24"/>
        </w:rPr>
        <w:t xml:space="preserve"> </w:t>
      </w:r>
      <w:r w:rsidR="00610936" w:rsidRPr="00A608BF">
        <w:rPr>
          <w:rFonts w:ascii="Times New Roman" w:hAnsi="Times New Roman" w:cs="Times New Roman"/>
          <w:sz w:val="24"/>
          <w:szCs w:val="24"/>
        </w:rPr>
        <w:t>діях ТОВ «АРМБУДСЕРВІС» та ТОВ «БЕНЕФІТ ЕКСПЛОРЕЙШН» під час участі в Торгах 1</w:t>
      </w:r>
      <w:r w:rsidR="001D74B7" w:rsidRPr="00A608BF">
        <w:rPr>
          <w:rFonts w:ascii="Times New Roman" w:hAnsi="Times New Roman" w:cs="Times New Roman"/>
          <w:sz w:val="24"/>
          <w:szCs w:val="24"/>
        </w:rPr>
        <w:t xml:space="preserve"> – </w:t>
      </w:r>
      <w:r w:rsidR="00610936" w:rsidRPr="00A608BF">
        <w:rPr>
          <w:rFonts w:ascii="Times New Roman" w:hAnsi="Times New Roman" w:cs="Times New Roman"/>
          <w:sz w:val="24"/>
          <w:szCs w:val="24"/>
        </w:rPr>
        <w:t>19 ознак порушення</w:t>
      </w:r>
      <w:r w:rsidR="006802B6" w:rsidRPr="00A608BF">
        <w:rPr>
          <w:rFonts w:ascii="Times New Roman" w:hAnsi="Times New Roman" w:cs="Times New Roman"/>
          <w:sz w:val="24"/>
          <w:szCs w:val="24"/>
        </w:rPr>
        <w:t xml:space="preserve"> законодавства про захист економічної конкуренції</w:t>
      </w:r>
      <w:r w:rsidR="007E455D" w:rsidRPr="00A608BF">
        <w:rPr>
          <w:rFonts w:ascii="Times New Roman" w:hAnsi="Times New Roman" w:cs="Times New Roman"/>
          <w:sz w:val="24"/>
          <w:szCs w:val="24"/>
        </w:rPr>
        <w:t>, передбаченого пунктом 4 частини другої статті 6, пунктом 1 статті 50 Закону України «Про захист економічної конкуренції»</w:t>
      </w:r>
      <w:r w:rsidR="00036406" w:rsidRPr="00A608BF">
        <w:rPr>
          <w:rFonts w:ascii="Times New Roman" w:hAnsi="Times New Roman" w:cs="Times New Roman"/>
          <w:sz w:val="24"/>
          <w:szCs w:val="24"/>
        </w:rPr>
        <w:t>, у вигляді антиконкурентних узгоджених дій, які стосуються спотворення результатів торгів (тендерів),</w:t>
      </w:r>
      <w:r w:rsidR="00AE6A4E" w:rsidRPr="00A608BF">
        <w:rPr>
          <w:rFonts w:ascii="Times New Roman" w:hAnsi="Times New Roman" w:cs="Times New Roman"/>
          <w:sz w:val="24"/>
          <w:szCs w:val="24"/>
        </w:rPr>
        <w:t xml:space="preserve"> </w:t>
      </w:r>
      <w:r w:rsidR="006802B6" w:rsidRPr="00A608BF">
        <w:rPr>
          <w:rFonts w:ascii="Times New Roman" w:hAnsi="Times New Roman" w:cs="Times New Roman"/>
          <w:sz w:val="24"/>
          <w:szCs w:val="24"/>
        </w:rPr>
        <w:t>р</w:t>
      </w:r>
      <w:r w:rsidRPr="00A608BF">
        <w:rPr>
          <w:rFonts w:ascii="Times New Roman" w:hAnsi="Times New Roman" w:cs="Times New Roman"/>
          <w:sz w:val="24"/>
          <w:szCs w:val="24"/>
        </w:rPr>
        <w:t xml:space="preserve">озпорядженням адміністративної колегії </w:t>
      </w:r>
      <w:r w:rsidR="006802B6" w:rsidRPr="00A608BF">
        <w:rPr>
          <w:rFonts w:ascii="Times New Roman" w:hAnsi="Times New Roman" w:cs="Times New Roman"/>
          <w:sz w:val="24"/>
          <w:szCs w:val="24"/>
        </w:rPr>
        <w:t>Відділення</w:t>
      </w:r>
      <w:r w:rsidRPr="00A608BF">
        <w:rPr>
          <w:rFonts w:ascii="Times New Roman" w:hAnsi="Times New Roman" w:cs="Times New Roman"/>
          <w:sz w:val="24"/>
          <w:szCs w:val="24"/>
        </w:rPr>
        <w:t xml:space="preserve"> від 07.08.2019 </w:t>
      </w:r>
      <w:r w:rsidR="0089709F" w:rsidRPr="00A608BF">
        <w:rPr>
          <w:rFonts w:ascii="Times New Roman" w:hAnsi="Times New Roman" w:cs="Times New Roman"/>
          <w:sz w:val="24"/>
          <w:szCs w:val="24"/>
        </w:rPr>
        <w:br/>
      </w:r>
      <w:r w:rsidRPr="00A608BF">
        <w:rPr>
          <w:rFonts w:ascii="Times New Roman" w:hAnsi="Times New Roman" w:cs="Times New Roman"/>
          <w:sz w:val="24"/>
          <w:szCs w:val="24"/>
        </w:rPr>
        <w:t xml:space="preserve">№ 38-рп/к </w:t>
      </w:r>
      <w:r w:rsidR="006802B6" w:rsidRPr="00A608BF">
        <w:rPr>
          <w:rFonts w:ascii="Times New Roman" w:hAnsi="Times New Roman" w:cs="Times New Roman"/>
          <w:sz w:val="24"/>
          <w:szCs w:val="24"/>
        </w:rPr>
        <w:t>розпочато розгляд справи № 38</w:t>
      </w:r>
      <w:r w:rsidR="00036406" w:rsidRPr="00A608BF">
        <w:rPr>
          <w:rFonts w:ascii="Times New Roman" w:hAnsi="Times New Roman" w:cs="Times New Roman"/>
          <w:sz w:val="24"/>
          <w:szCs w:val="24"/>
        </w:rPr>
        <w:t xml:space="preserve"> (далі – </w:t>
      </w:r>
      <w:r w:rsidR="00036406" w:rsidRPr="00A608BF">
        <w:rPr>
          <w:rFonts w:ascii="Times New Roman" w:hAnsi="Times New Roman" w:cs="Times New Roman"/>
          <w:b/>
          <w:sz w:val="24"/>
          <w:szCs w:val="24"/>
        </w:rPr>
        <w:t>Справа</w:t>
      </w:r>
      <w:r w:rsidR="00036406" w:rsidRPr="00A608BF">
        <w:rPr>
          <w:rFonts w:ascii="Times New Roman" w:hAnsi="Times New Roman" w:cs="Times New Roman"/>
          <w:sz w:val="24"/>
          <w:szCs w:val="24"/>
        </w:rPr>
        <w:t>).</w:t>
      </w:r>
    </w:p>
    <w:p w14:paraId="7D57E568" w14:textId="77777777" w:rsidR="00801EC4" w:rsidRPr="00A608BF" w:rsidRDefault="008477A7" w:rsidP="00A608BF">
      <w:pPr>
        <w:pStyle w:val="a3"/>
        <w:widowControl w:val="0"/>
        <w:numPr>
          <w:ilvl w:val="0"/>
          <w:numId w:val="2"/>
        </w:numPr>
        <w:ind w:left="567" w:hanging="567"/>
        <w:rPr>
          <w:rFonts w:ascii="Times New Roman" w:hAnsi="Times New Roman" w:cs="Times New Roman"/>
          <w:sz w:val="24"/>
          <w:szCs w:val="24"/>
        </w:rPr>
      </w:pPr>
      <w:r w:rsidRPr="00B330F2">
        <w:rPr>
          <w:rFonts w:ascii="Times New Roman" w:hAnsi="Times New Roman" w:cs="Times New Roman"/>
          <w:spacing w:val="-6"/>
          <w:sz w:val="24"/>
          <w:szCs w:val="24"/>
        </w:rPr>
        <w:t xml:space="preserve">За результатами розгляду </w:t>
      </w:r>
      <w:r w:rsidR="009C5E43" w:rsidRPr="00B330F2">
        <w:rPr>
          <w:rFonts w:ascii="Times New Roman" w:hAnsi="Times New Roman" w:cs="Times New Roman"/>
          <w:spacing w:val="-6"/>
          <w:sz w:val="24"/>
          <w:szCs w:val="24"/>
        </w:rPr>
        <w:t xml:space="preserve">Справи адміністративна колегія Відділення прийняла Рішення </w:t>
      </w:r>
      <w:r w:rsidR="000A6E2D">
        <w:rPr>
          <w:rFonts w:ascii="Times New Roman" w:hAnsi="Times New Roman" w:cs="Times New Roman"/>
          <w:spacing w:val="-6"/>
          <w:sz w:val="24"/>
          <w:szCs w:val="24"/>
        </w:rPr>
        <w:br/>
      </w:r>
      <w:r w:rsidR="009C5E43" w:rsidRPr="00B330F2">
        <w:rPr>
          <w:rFonts w:ascii="Times New Roman" w:hAnsi="Times New Roman" w:cs="Times New Roman"/>
          <w:spacing w:val="-6"/>
          <w:sz w:val="24"/>
          <w:szCs w:val="24"/>
        </w:rPr>
        <w:t xml:space="preserve">№ 35-р/к, яким визнала дії ТОВ «АРМБУДСЕРВІС» та ТОВ «БЕНЕФІТ ЕКСПЛОРЕЙШН» </w:t>
      </w:r>
      <w:r w:rsidR="0073497C" w:rsidRPr="00B330F2">
        <w:rPr>
          <w:rFonts w:ascii="Times New Roman" w:hAnsi="Times New Roman" w:cs="Times New Roman"/>
          <w:spacing w:val="-6"/>
          <w:sz w:val="24"/>
          <w:szCs w:val="24"/>
        </w:rPr>
        <w:t xml:space="preserve">(далі разом – </w:t>
      </w:r>
      <w:r w:rsidR="0073497C" w:rsidRPr="00B330F2">
        <w:rPr>
          <w:rFonts w:ascii="Times New Roman" w:hAnsi="Times New Roman" w:cs="Times New Roman"/>
          <w:b/>
          <w:spacing w:val="-6"/>
          <w:sz w:val="24"/>
          <w:szCs w:val="24"/>
        </w:rPr>
        <w:t>Відповідачі</w:t>
      </w:r>
      <w:r w:rsidR="0073497C" w:rsidRPr="00B330F2">
        <w:rPr>
          <w:rFonts w:ascii="Times New Roman" w:hAnsi="Times New Roman" w:cs="Times New Roman"/>
          <w:spacing w:val="-6"/>
          <w:sz w:val="24"/>
          <w:szCs w:val="24"/>
        </w:rPr>
        <w:t xml:space="preserve">) </w:t>
      </w:r>
      <w:r w:rsidR="009C5E43" w:rsidRPr="00B330F2">
        <w:rPr>
          <w:rFonts w:ascii="Times New Roman" w:hAnsi="Times New Roman" w:cs="Times New Roman"/>
          <w:spacing w:val="-6"/>
          <w:sz w:val="24"/>
          <w:szCs w:val="24"/>
        </w:rPr>
        <w:t>порушенням</w:t>
      </w:r>
      <w:r w:rsidR="00935366" w:rsidRPr="00B330F2">
        <w:rPr>
          <w:rFonts w:ascii="Times New Roman" w:hAnsi="Times New Roman" w:cs="Times New Roman"/>
          <w:spacing w:val="-6"/>
          <w:sz w:val="24"/>
          <w:szCs w:val="24"/>
        </w:rPr>
        <w:t>и</w:t>
      </w:r>
      <w:r w:rsidR="009C5E43" w:rsidRPr="00B330F2">
        <w:rPr>
          <w:rFonts w:ascii="Times New Roman" w:hAnsi="Times New Roman" w:cs="Times New Roman"/>
          <w:spacing w:val="-6"/>
          <w:sz w:val="24"/>
          <w:szCs w:val="24"/>
        </w:rPr>
        <w:t xml:space="preserve"> законодавства про захист економічної конкуренції, передбаченого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торгів</w:t>
      </w:r>
      <w:r w:rsidR="00935366" w:rsidRPr="00B330F2">
        <w:rPr>
          <w:rFonts w:ascii="Times New Roman" w:hAnsi="Times New Roman" w:cs="Times New Roman"/>
          <w:spacing w:val="-6"/>
          <w:sz w:val="24"/>
          <w:szCs w:val="24"/>
        </w:rPr>
        <w:t>, шляхом погодження своєї поведінки під час підготовки пропозицій та участі в Торгах 1</w:t>
      </w:r>
      <w:r w:rsidR="00C74E03" w:rsidRPr="00B330F2">
        <w:rPr>
          <w:rFonts w:ascii="Times New Roman" w:hAnsi="Times New Roman" w:cs="Times New Roman"/>
          <w:spacing w:val="-6"/>
          <w:sz w:val="24"/>
          <w:szCs w:val="24"/>
        </w:rPr>
        <w:t> </w:t>
      </w:r>
      <w:r w:rsidR="001D74B7" w:rsidRPr="00B330F2">
        <w:rPr>
          <w:rFonts w:ascii="Times New Roman" w:hAnsi="Times New Roman" w:cs="Times New Roman"/>
          <w:spacing w:val="-6"/>
          <w:sz w:val="24"/>
          <w:szCs w:val="24"/>
        </w:rPr>
        <w:t xml:space="preserve">– </w:t>
      </w:r>
      <w:r w:rsidR="00935366" w:rsidRPr="00B330F2">
        <w:rPr>
          <w:rFonts w:ascii="Times New Roman" w:hAnsi="Times New Roman" w:cs="Times New Roman"/>
          <w:spacing w:val="-6"/>
          <w:sz w:val="24"/>
          <w:szCs w:val="24"/>
        </w:rPr>
        <w:t>19</w:t>
      </w:r>
      <w:r w:rsidR="00801EC4" w:rsidRPr="00A608BF">
        <w:rPr>
          <w:rFonts w:ascii="Times New Roman" w:hAnsi="Times New Roman" w:cs="Times New Roman"/>
          <w:sz w:val="24"/>
          <w:szCs w:val="24"/>
        </w:rPr>
        <w:t>.</w:t>
      </w:r>
    </w:p>
    <w:p w14:paraId="3008C8C8" w14:textId="77777777" w:rsidR="00A24CF4" w:rsidRPr="00B03A1B" w:rsidRDefault="00801EC4" w:rsidP="00A608BF">
      <w:pPr>
        <w:pStyle w:val="a3"/>
        <w:widowControl w:val="0"/>
        <w:numPr>
          <w:ilvl w:val="0"/>
          <w:numId w:val="2"/>
        </w:numPr>
        <w:ind w:left="567" w:hanging="567"/>
        <w:rPr>
          <w:rFonts w:ascii="Times New Roman" w:hAnsi="Times New Roman" w:cs="Times New Roman"/>
          <w:spacing w:val="-6"/>
          <w:sz w:val="24"/>
          <w:szCs w:val="24"/>
        </w:rPr>
      </w:pPr>
      <w:r w:rsidRPr="00B03A1B">
        <w:rPr>
          <w:rFonts w:ascii="Times New Roman" w:hAnsi="Times New Roman" w:cs="Times New Roman"/>
          <w:spacing w:val="-6"/>
          <w:sz w:val="24"/>
          <w:szCs w:val="24"/>
        </w:rPr>
        <w:t>За вчинені порушення накладен</w:t>
      </w:r>
      <w:r w:rsidR="00C74E03" w:rsidRPr="00B03A1B">
        <w:rPr>
          <w:rFonts w:ascii="Times New Roman" w:hAnsi="Times New Roman" w:cs="Times New Roman"/>
          <w:spacing w:val="-6"/>
          <w:sz w:val="24"/>
          <w:szCs w:val="24"/>
        </w:rPr>
        <w:t>о</w:t>
      </w:r>
      <w:r w:rsidRPr="00B03A1B">
        <w:rPr>
          <w:rFonts w:ascii="Times New Roman" w:hAnsi="Times New Roman" w:cs="Times New Roman"/>
          <w:spacing w:val="-6"/>
          <w:sz w:val="24"/>
          <w:szCs w:val="24"/>
        </w:rPr>
        <w:t xml:space="preserve"> штрафи </w:t>
      </w:r>
      <w:r w:rsidR="00A24CF4" w:rsidRPr="00B03A1B">
        <w:rPr>
          <w:rFonts w:ascii="Times New Roman" w:hAnsi="Times New Roman" w:cs="Times New Roman"/>
          <w:spacing w:val="-6"/>
          <w:sz w:val="24"/>
          <w:szCs w:val="24"/>
        </w:rPr>
        <w:t>на:</w:t>
      </w:r>
    </w:p>
    <w:p w14:paraId="5C0B8030" w14:textId="77777777" w:rsidR="00A24CF4" w:rsidRPr="00B03A1B" w:rsidRDefault="00A24CF4" w:rsidP="00A608BF">
      <w:pPr>
        <w:pStyle w:val="a3"/>
        <w:widowControl w:val="0"/>
        <w:spacing w:before="0"/>
        <w:ind w:left="567" w:firstLine="0"/>
        <w:rPr>
          <w:rFonts w:ascii="Times New Roman" w:hAnsi="Times New Roman" w:cs="Times New Roman"/>
          <w:spacing w:val="-6"/>
          <w:sz w:val="24"/>
          <w:szCs w:val="24"/>
        </w:rPr>
      </w:pPr>
      <w:r w:rsidRPr="00B03A1B">
        <w:rPr>
          <w:rFonts w:ascii="Times New Roman" w:hAnsi="Times New Roman" w:cs="Times New Roman"/>
          <w:spacing w:val="-6"/>
          <w:sz w:val="24"/>
          <w:szCs w:val="24"/>
        </w:rPr>
        <w:t xml:space="preserve">- ТОВ «АРМБУДСЕРВІС» </w:t>
      </w:r>
      <w:r w:rsidR="00C74E03" w:rsidRPr="00B03A1B">
        <w:rPr>
          <w:rFonts w:ascii="Times New Roman" w:hAnsi="Times New Roman" w:cs="Times New Roman"/>
          <w:spacing w:val="-6"/>
          <w:sz w:val="24"/>
          <w:szCs w:val="24"/>
        </w:rPr>
        <w:t xml:space="preserve">− </w:t>
      </w:r>
      <w:r w:rsidR="00801EC4" w:rsidRPr="00B03A1B">
        <w:rPr>
          <w:rFonts w:ascii="Times New Roman" w:hAnsi="Times New Roman" w:cs="Times New Roman"/>
          <w:spacing w:val="-6"/>
          <w:sz w:val="24"/>
          <w:szCs w:val="24"/>
        </w:rPr>
        <w:t>на суму 1 292 000,00 грн (по 68 000,00 грн за кожне порушення)</w:t>
      </w:r>
      <w:r w:rsidRPr="00B03A1B">
        <w:rPr>
          <w:rFonts w:ascii="Times New Roman" w:hAnsi="Times New Roman" w:cs="Times New Roman"/>
          <w:spacing w:val="-6"/>
          <w:sz w:val="24"/>
          <w:szCs w:val="24"/>
        </w:rPr>
        <w:t>;</w:t>
      </w:r>
    </w:p>
    <w:p w14:paraId="4041A1FB" w14:textId="77777777" w:rsidR="00A24CF4" w:rsidRPr="00A608BF" w:rsidRDefault="00A24CF4" w:rsidP="00A608BF">
      <w:pPr>
        <w:pStyle w:val="a3"/>
        <w:widowControl w:val="0"/>
        <w:spacing w:before="0"/>
        <w:ind w:left="567" w:firstLine="0"/>
        <w:rPr>
          <w:rFonts w:ascii="Times New Roman" w:hAnsi="Times New Roman" w:cs="Times New Roman"/>
          <w:sz w:val="24"/>
          <w:szCs w:val="24"/>
        </w:rPr>
      </w:pPr>
      <w:r w:rsidRPr="00B03A1B">
        <w:rPr>
          <w:rFonts w:ascii="Times New Roman" w:hAnsi="Times New Roman" w:cs="Times New Roman"/>
          <w:spacing w:val="-6"/>
          <w:sz w:val="24"/>
          <w:szCs w:val="24"/>
        </w:rPr>
        <w:t xml:space="preserve">- ТОВ «БЕНЕФІТ ЕКСПЛОРЕЙШН» </w:t>
      </w:r>
      <w:r w:rsidR="00C74E03" w:rsidRPr="00B03A1B">
        <w:rPr>
          <w:rFonts w:ascii="Times New Roman" w:hAnsi="Times New Roman" w:cs="Times New Roman"/>
          <w:spacing w:val="-6"/>
          <w:sz w:val="24"/>
          <w:szCs w:val="24"/>
        </w:rPr>
        <w:t xml:space="preserve">− </w:t>
      </w:r>
      <w:r w:rsidRPr="00B03A1B">
        <w:rPr>
          <w:rFonts w:ascii="Times New Roman" w:hAnsi="Times New Roman" w:cs="Times New Roman"/>
          <w:spacing w:val="-6"/>
          <w:sz w:val="24"/>
          <w:szCs w:val="24"/>
        </w:rPr>
        <w:t>на суму 1 292 000,00 грн (по 68 000,00 грн за кожне порушення)</w:t>
      </w:r>
      <w:r w:rsidRPr="00A608BF">
        <w:rPr>
          <w:rFonts w:ascii="Times New Roman" w:hAnsi="Times New Roman" w:cs="Times New Roman"/>
          <w:sz w:val="24"/>
          <w:szCs w:val="24"/>
        </w:rPr>
        <w:t>.</w:t>
      </w:r>
    </w:p>
    <w:p w14:paraId="30EFED48" w14:textId="77777777" w:rsidR="008440EC" w:rsidRPr="00A608BF" w:rsidRDefault="008440EC" w:rsidP="00A608BF">
      <w:pPr>
        <w:widowControl w:val="0"/>
        <w:rPr>
          <w:rFonts w:ascii="Times New Roman" w:eastAsia="Times New Roman" w:hAnsi="Times New Roman" w:cs="Times New Roman"/>
          <w:b/>
          <w:sz w:val="24"/>
          <w:szCs w:val="24"/>
        </w:rPr>
      </w:pPr>
      <w:r w:rsidRPr="00A608BF">
        <w:rPr>
          <w:rFonts w:ascii="Times New Roman" w:hAnsi="Times New Roman" w:cs="Times New Roman"/>
          <w:b/>
          <w:sz w:val="24"/>
          <w:szCs w:val="24"/>
        </w:rPr>
        <w:t>8.1. Перевірка об’єктивності, всебічності та повноти проведеного розслідування</w:t>
      </w:r>
    </w:p>
    <w:p w14:paraId="7F6EA77D" w14:textId="77777777" w:rsidR="00780761" w:rsidRPr="00A608BF" w:rsidRDefault="008440EC"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hAnsi="Times New Roman" w:cs="Times New Roman"/>
          <w:bCs/>
          <w:sz w:val="24"/>
          <w:szCs w:val="24"/>
          <w:lang w:eastAsia="uk-UA"/>
        </w:rPr>
        <w:t>Відповідно до описово-мотивувальної частини Рішення</w:t>
      </w:r>
      <w:r w:rsidR="00A24CF4" w:rsidRPr="00A608BF">
        <w:rPr>
          <w:rFonts w:ascii="Times New Roman" w:hAnsi="Times New Roman" w:cs="Times New Roman"/>
          <w:bCs/>
          <w:sz w:val="24"/>
          <w:szCs w:val="24"/>
          <w:lang w:eastAsia="uk-UA"/>
        </w:rPr>
        <w:t xml:space="preserve"> № 35-р/к</w:t>
      </w:r>
      <w:r w:rsidR="008477A7" w:rsidRPr="00A608BF">
        <w:rPr>
          <w:rFonts w:ascii="Times New Roman" w:hAnsi="Times New Roman" w:cs="Times New Roman"/>
          <w:bCs/>
          <w:sz w:val="24"/>
          <w:szCs w:val="24"/>
          <w:lang w:eastAsia="uk-UA"/>
        </w:rPr>
        <w:t xml:space="preserve"> висновок </w:t>
      </w:r>
      <w:r w:rsidR="00780761" w:rsidRPr="00A608BF">
        <w:rPr>
          <w:rFonts w:ascii="Times New Roman" w:hAnsi="Times New Roman" w:cs="Times New Roman"/>
          <w:bCs/>
          <w:sz w:val="24"/>
          <w:szCs w:val="24"/>
          <w:lang w:eastAsia="uk-UA"/>
        </w:rPr>
        <w:t xml:space="preserve">адміністративної колегії Відділення </w:t>
      </w:r>
      <w:r w:rsidR="008477A7" w:rsidRPr="00A608BF">
        <w:rPr>
          <w:rFonts w:ascii="Times New Roman" w:hAnsi="Times New Roman" w:cs="Times New Roman"/>
          <w:bCs/>
          <w:sz w:val="24"/>
          <w:szCs w:val="24"/>
          <w:lang w:eastAsia="uk-UA"/>
        </w:rPr>
        <w:t>що</w:t>
      </w:r>
      <w:r w:rsidR="00A24CF4" w:rsidRPr="00A608BF">
        <w:rPr>
          <w:rFonts w:ascii="Times New Roman" w:hAnsi="Times New Roman" w:cs="Times New Roman"/>
          <w:bCs/>
          <w:sz w:val="24"/>
          <w:szCs w:val="24"/>
          <w:lang w:eastAsia="uk-UA"/>
        </w:rPr>
        <w:t xml:space="preserve">до вчинення </w:t>
      </w:r>
      <w:r w:rsidR="00A24CF4" w:rsidRPr="00A608BF">
        <w:rPr>
          <w:rFonts w:ascii="Times New Roman" w:hAnsi="Times New Roman" w:cs="Times New Roman"/>
          <w:sz w:val="24"/>
          <w:szCs w:val="24"/>
        </w:rPr>
        <w:t xml:space="preserve">ТОВ «АРМБУДСЕРВІС» та </w:t>
      </w:r>
      <w:r w:rsidR="00780761" w:rsidRPr="00A608BF">
        <w:rPr>
          <w:rFonts w:ascii="Times New Roman" w:hAnsi="Times New Roman" w:cs="Times New Roman"/>
          <w:sz w:val="24"/>
          <w:szCs w:val="24"/>
        </w:rPr>
        <w:br/>
      </w:r>
      <w:r w:rsidR="00A24CF4" w:rsidRPr="00A608BF">
        <w:rPr>
          <w:rFonts w:ascii="Times New Roman" w:hAnsi="Times New Roman" w:cs="Times New Roman"/>
          <w:sz w:val="24"/>
          <w:szCs w:val="24"/>
        </w:rPr>
        <w:lastRenderedPageBreak/>
        <w:t>ТОВ «БЕНЕФІТ ЕКСПЛОРЕЙШН» антиконкурентних узгоджених дій, які стосуються спотворення результатів Торгів 1</w:t>
      </w:r>
      <w:r w:rsidR="00A03EFA" w:rsidRPr="00A608BF">
        <w:rPr>
          <w:rFonts w:ascii="Times New Roman" w:hAnsi="Times New Roman" w:cs="Times New Roman"/>
          <w:sz w:val="24"/>
          <w:szCs w:val="24"/>
        </w:rPr>
        <w:t xml:space="preserve"> – </w:t>
      </w:r>
      <w:r w:rsidR="00A24CF4" w:rsidRPr="00A608BF">
        <w:rPr>
          <w:rFonts w:ascii="Times New Roman" w:hAnsi="Times New Roman" w:cs="Times New Roman"/>
          <w:sz w:val="24"/>
          <w:szCs w:val="24"/>
        </w:rPr>
        <w:t>19</w:t>
      </w:r>
      <w:r w:rsidR="00780761" w:rsidRPr="00A608BF">
        <w:rPr>
          <w:rFonts w:ascii="Times New Roman" w:hAnsi="Times New Roman" w:cs="Times New Roman"/>
          <w:sz w:val="24"/>
          <w:szCs w:val="24"/>
        </w:rPr>
        <w:t>, ґрунтується на таких доказах:</w:t>
      </w:r>
    </w:p>
    <w:p w14:paraId="531C596D" w14:textId="77777777" w:rsidR="00942795" w:rsidRPr="00A608BF" w:rsidRDefault="00780761" w:rsidP="00A608BF">
      <w:pPr>
        <w:pStyle w:val="a3"/>
        <w:widowControl w:val="0"/>
        <w:spacing w:before="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942795" w:rsidRPr="00A608BF">
        <w:rPr>
          <w:rFonts w:ascii="Times New Roman" w:hAnsi="Times New Roman" w:cs="Times New Roman"/>
          <w:sz w:val="24"/>
          <w:szCs w:val="24"/>
        </w:rPr>
        <w:t>подання тендерних пропозицій та участь в аукціонах з однієї ІР-адреси;</w:t>
      </w:r>
    </w:p>
    <w:p w14:paraId="019F7D8C" w14:textId="77777777" w:rsidR="00942795" w:rsidRPr="00A608BF" w:rsidRDefault="00942795" w:rsidP="00A608BF">
      <w:pPr>
        <w:pStyle w:val="a3"/>
        <w:widowControl w:val="0"/>
        <w:spacing w:before="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синхронність дій </w:t>
      </w:r>
      <w:r w:rsidR="005E09CE" w:rsidRPr="00A608BF">
        <w:rPr>
          <w:rFonts w:ascii="Times New Roman" w:hAnsi="Times New Roman" w:cs="Times New Roman"/>
          <w:sz w:val="24"/>
          <w:szCs w:val="24"/>
        </w:rPr>
        <w:t>Відповідачів</w:t>
      </w:r>
      <w:r w:rsidRPr="00A608BF">
        <w:rPr>
          <w:rFonts w:ascii="Times New Roman" w:hAnsi="Times New Roman" w:cs="Times New Roman"/>
          <w:sz w:val="24"/>
          <w:szCs w:val="24"/>
        </w:rPr>
        <w:t xml:space="preserve"> під час участі </w:t>
      </w:r>
      <w:r w:rsidR="00C74E03">
        <w:rPr>
          <w:rFonts w:ascii="Times New Roman" w:hAnsi="Times New Roman" w:cs="Times New Roman"/>
          <w:sz w:val="24"/>
          <w:szCs w:val="24"/>
        </w:rPr>
        <w:t xml:space="preserve">в </w:t>
      </w:r>
      <w:r w:rsidR="00C74E03" w:rsidRPr="00A608BF">
        <w:rPr>
          <w:rFonts w:ascii="Times New Roman" w:hAnsi="Times New Roman" w:cs="Times New Roman"/>
          <w:sz w:val="24"/>
          <w:szCs w:val="24"/>
        </w:rPr>
        <w:t xml:space="preserve"> </w:t>
      </w:r>
      <w:r w:rsidRPr="00A608BF">
        <w:rPr>
          <w:rFonts w:ascii="Times New Roman" w:hAnsi="Times New Roman" w:cs="Times New Roman"/>
          <w:sz w:val="24"/>
          <w:szCs w:val="24"/>
        </w:rPr>
        <w:t>Торгах 1</w:t>
      </w:r>
      <w:r w:rsidR="005B305B" w:rsidRPr="00A608BF">
        <w:rPr>
          <w:rFonts w:ascii="Times New Roman" w:hAnsi="Times New Roman" w:cs="Times New Roman"/>
          <w:sz w:val="24"/>
          <w:szCs w:val="24"/>
        </w:rPr>
        <w:t xml:space="preserve"> – </w:t>
      </w:r>
      <w:r w:rsidRPr="00A608BF">
        <w:rPr>
          <w:rFonts w:ascii="Times New Roman" w:hAnsi="Times New Roman" w:cs="Times New Roman"/>
          <w:sz w:val="24"/>
          <w:szCs w:val="24"/>
        </w:rPr>
        <w:t>19;</w:t>
      </w:r>
    </w:p>
    <w:p w14:paraId="5EA01A41" w14:textId="77777777" w:rsidR="00A21760" w:rsidRPr="00A608BF" w:rsidRDefault="00942795" w:rsidP="00A608BF">
      <w:pPr>
        <w:pStyle w:val="a3"/>
        <w:widowControl w:val="0"/>
        <w:spacing w:before="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bookmarkStart w:id="10" w:name="_Hlk88059262"/>
      <w:r w:rsidR="00A21760" w:rsidRPr="00A608BF">
        <w:rPr>
          <w:rFonts w:ascii="Times New Roman" w:hAnsi="Times New Roman" w:cs="Times New Roman"/>
          <w:sz w:val="24"/>
          <w:szCs w:val="24"/>
        </w:rPr>
        <w:t xml:space="preserve">пов’язаність </w:t>
      </w:r>
      <w:r w:rsidR="005E09CE" w:rsidRPr="00A608BF">
        <w:rPr>
          <w:rFonts w:ascii="Times New Roman" w:hAnsi="Times New Roman" w:cs="Times New Roman"/>
          <w:sz w:val="24"/>
          <w:szCs w:val="24"/>
        </w:rPr>
        <w:t>ТОВ «АРМБУДСЕРВІС»  та ТОВ «БЕНЕФІТ ЕКСПЛОРЕЙШН»</w:t>
      </w:r>
      <w:bookmarkEnd w:id="10"/>
      <w:r w:rsidR="00A21760" w:rsidRPr="00A608BF">
        <w:rPr>
          <w:rFonts w:ascii="Times New Roman" w:hAnsi="Times New Roman" w:cs="Times New Roman"/>
          <w:sz w:val="24"/>
          <w:szCs w:val="24"/>
        </w:rPr>
        <w:t xml:space="preserve">; </w:t>
      </w:r>
    </w:p>
    <w:p w14:paraId="3F1C2ADF" w14:textId="77777777" w:rsidR="00942795" w:rsidRPr="00A608BF" w:rsidRDefault="00A21760" w:rsidP="00A608BF">
      <w:pPr>
        <w:pStyle w:val="a3"/>
        <w:widowControl w:val="0"/>
        <w:spacing w:before="0"/>
        <w:ind w:left="567" w:firstLine="0"/>
        <w:rPr>
          <w:rFonts w:ascii="Times New Roman" w:hAnsi="Times New Roman" w:cs="Times New Roman"/>
          <w:sz w:val="24"/>
          <w:szCs w:val="24"/>
        </w:rPr>
      </w:pPr>
      <w:r w:rsidRPr="00A608BF">
        <w:rPr>
          <w:rFonts w:ascii="Times New Roman" w:hAnsi="Times New Roman" w:cs="Times New Roman"/>
          <w:sz w:val="24"/>
          <w:szCs w:val="24"/>
        </w:rPr>
        <w:t xml:space="preserve">- </w:t>
      </w:r>
      <w:r w:rsidR="00942795" w:rsidRPr="00A608BF">
        <w:rPr>
          <w:rFonts w:ascii="Times New Roman" w:hAnsi="Times New Roman" w:cs="Times New Roman"/>
          <w:sz w:val="24"/>
          <w:szCs w:val="24"/>
        </w:rPr>
        <w:t xml:space="preserve">поведінка </w:t>
      </w:r>
      <w:r w:rsidR="00DE0E16" w:rsidRPr="00A608BF">
        <w:rPr>
          <w:rFonts w:ascii="Times New Roman" w:hAnsi="Times New Roman" w:cs="Times New Roman"/>
          <w:sz w:val="24"/>
          <w:szCs w:val="24"/>
        </w:rPr>
        <w:t xml:space="preserve">ТОВ «АРМБУДСЕРВІС» та ТОВ «БЕНЕФІТ ЕКСПЛОРЕЙШН» </w:t>
      </w:r>
      <w:r w:rsidR="00942795" w:rsidRPr="00A608BF">
        <w:rPr>
          <w:rFonts w:ascii="Times New Roman" w:hAnsi="Times New Roman" w:cs="Times New Roman"/>
          <w:sz w:val="24"/>
          <w:szCs w:val="24"/>
        </w:rPr>
        <w:t>під час аукціонів;</w:t>
      </w:r>
    </w:p>
    <w:p w14:paraId="36A58A99" w14:textId="77777777" w:rsidR="00E06F4F" w:rsidRPr="00A608BF" w:rsidRDefault="00942795" w:rsidP="00A608BF">
      <w:pPr>
        <w:pStyle w:val="a3"/>
        <w:widowControl w:val="0"/>
        <w:spacing w:before="0"/>
        <w:ind w:left="567" w:firstLine="0"/>
        <w:rPr>
          <w:rFonts w:ascii="Times New Roman" w:hAnsi="Times New Roman"/>
          <w:sz w:val="24"/>
          <w:szCs w:val="24"/>
        </w:rPr>
      </w:pPr>
      <w:r w:rsidRPr="00A608BF">
        <w:rPr>
          <w:rFonts w:ascii="Times New Roman" w:hAnsi="Times New Roman" w:cs="Times New Roman"/>
          <w:sz w:val="24"/>
          <w:szCs w:val="24"/>
        </w:rPr>
        <w:t>- невідповідність документів ТОВ «БЕНЕФІТ ЕКСПЛОРЕЙШН» вимогам тендерної документації Замовника</w:t>
      </w:r>
      <w:r w:rsidRPr="00A608BF">
        <w:rPr>
          <w:rFonts w:ascii="Times New Roman" w:hAnsi="Times New Roman"/>
          <w:sz w:val="24"/>
          <w:szCs w:val="24"/>
        </w:rPr>
        <w:t>.</w:t>
      </w:r>
    </w:p>
    <w:p w14:paraId="07C2E468" w14:textId="77777777" w:rsidR="000F4230" w:rsidRPr="00196075" w:rsidRDefault="00DE0E16" w:rsidP="00A608BF">
      <w:pPr>
        <w:pStyle w:val="a3"/>
        <w:widowControl w:val="0"/>
        <w:numPr>
          <w:ilvl w:val="0"/>
          <w:numId w:val="2"/>
        </w:numPr>
        <w:ind w:left="567" w:hanging="567"/>
        <w:rPr>
          <w:rFonts w:ascii="Times New Roman" w:eastAsia="Times New Roman" w:hAnsi="Times New Roman" w:cs="Times New Roman"/>
          <w:b/>
          <w:bCs/>
          <w:color w:val="000000" w:themeColor="text1"/>
          <w:spacing w:val="-8"/>
          <w:sz w:val="24"/>
          <w:szCs w:val="24"/>
          <w:lang w:eastAsia="ru-RU"/>
        </w:rPr>
      </w:pPr>
      <w:r w:rsidRPr="00196075">
        <w:rPr>
          <w:rFonts w:ascii="Times New Roman" w:eastAsia="Times New Roman" w:hAnsi="Times New Roman" w:cs="Times New Roman"/>
          <w:b/>
          <w:bCs/>
          <w:color w:val="000000" w:themeColor="text1"/>
          <w:spacing w:val="-8"/>
          <w:sz w:val="24"/>
          <w:szCs w:val="24"/>
          <w:lang w:eastAsia="ru-RU"/>
        </w:rPr>
        <w:t xml:space="preserve">Щодо подання тендерних пропозицій </w:t>
      </w:r>
      <w:r w:rsidR="0073497C" w:rsidRPr="00196075">
        <w:rPr>
          <w:rFonts w:ascii="Times New Roman" w:eastAsia="Times New Roman" w:hAnsi="Times New Roman" w:cs="Times New Roman"/>
          <w:b/>
          <w:bCs/>
          <w:color w:val="000000" w:themeColor="text1"/>
          <w:spacing w:val="-8"/>
          <w:sz w:val="24"/>
          <w:szCs w:val="24"/>
          <w:lang w:val="ru-RU" w:eastAsia="ru-RU"/>
        </w:rPr>
        <w:t>для</w:t>
      </w:r>
      <w:r w:rsidRPr="00196075">
        <w:rPr>
          <w:rFonts w:ascii="Times New Roman" w:eastAsia="Times New Roman" w:hAnsi="Times New Roman" w:cs="Times New Roman"/>
          <w:b/>
          <w:bCs/>
          <w:color w:val="000000" w:themeColor="text1"/>
          <w:spacing w:val="-8"/>
          <w:sz w:val="24"/>
          <w:szCs w:val="24"/>
          <w:lang w:eastAsia="ru-RU"/>
        </w:rPr>
        <w:t xml:space="preserve"> участ</w:t>
      </w:r>
      <w:r w:rsidR="0073497C" w:rsidRPr="00196075">
        <w:rPr>
          <w:rFonts w:ascii="Times New Roman" w:eastAsia="Times New Roman" w:hAnsi="Times New Roman" w:cs="Times New Roman"/>
          <w:b/>
          <w:bCs/>
          <w:color w:val="000000" w:themeColor="text1"/>
          <w:spacing w:val="-8"/>
          <w:sz w:val="24"/>
          <w:szCs w:val="24"/>
          <w:lang w:eastAsia="ru-RU"/>
        </w:rPr>
        <w:t>і</w:t>
      </w:r>
      <w:r w:rsidRPr="00196075">
        <w:rPr>
          <w:rFonts w:ascii="Times New Roman" w:eastAsia="Times New Roman" w:hAnsi="Times New Roman" w:cs="Times New Roman"/>
          <w:b/>
          <w:bCs/>
          <w:color w:val="000000" w:themeColor="text1"/>
          <w:spacing w:val="-8"/>
          <w:sz w:val="24"/>
          <w:szCs w:val="24"/>
          <w:lang w:eastAsia="ru-RU"/>
        </w:rPr>
        <w:t xml:space="preserve"> в аукціонах з однієї ІР-адреси.</w:t>
      </w:r>
      <w:r w:rsidR="005B305B" w:rsidRPr="00196075">
        <w:rPr>
          <w:rFonts w:ascii="Times New Roman" w:eastAsia="Times New Roman" w:hAnsi="Times New Roman" w:cs="Times New Roman"/>
          <w:b/>
          <w:bCs/>
          <w:color w:val="000000" w:themeColor="text1"/>
          <w:spacing w:val="-8"/>
          <w:sz w:val="24"/>
          <w:szCs w:val="24"/>
          <w:lang w:eastAsia="ru-RU"/>
        </w:rPr>
        <w:t xml:space="preserve"> </w:t>
      </w:r>
      <w:r w:rsidR="000F4230" w:rsidRPr="00196075">
        <w:rPr>
          <w:rFonts w:ascii="Times New Roman" w:hAnsi="Times New Roman"/>
          <w:color w:val="000000" w:themeColor="text1"/>
          <w:spacing w:val="-8"/>
          <w:sz w:val="24"/>
          <w:szCs w:val="24"/>
        </w:rPr>
        <w:t>Відділенням з’ясовано</w:t>
      </w:r>
      <w:r w:rsidR="005B305B" w:rsidRPr="00196075">
        <w:rPr>
          <w:rFonts w:ascii="Times New Roman" w:hAnsi="Times New Roman"/>
          <w:color w:val="000000" w:themeColor="text1"/>
          <w:spacing w:val="-8"/>
          <w:sz w:val="24"/>
          <w:szCs w:val="24"/>
        </w:rPr>
        <w:t xml:space="preserve"> та матеріалами Справи підтверджено,</w:t>
      </w:r>
      <w:r w:rsidR="000F4230" w:rsidRPr="00196075">
        <w:rPr>
          <w:rFonts w:ascii="Times New Roman" w:hAnsi="Times New Roman"/>
          <w:color w:val="000000" w:themeColor="text1"/>
          <w:spacing w:val="-8"/>
          <w:sz w:val="24"/>
          <w:szCs w:val="24"/>
        </w:rPr>
        <w:t xml:space="preserve"> </w:t>
      </w:r>
      <w:r w:rsidR="007D056E" w:rsidRPr="00196075">
        <w:rPr>
          <w:rFonts w:ascii="Times New Roman" w:hAnsi="Times New Roman"/>
          <w:color w:val="000000" w:themeColor="text1"/>
          <w:spacing w:val="-8"/>
          <w:sz w:val="24"/>
          <w:szCs w:val="24"/>
        </w:rPr>
        <w:t>що під час участі в Торгах 1</w:t>
      </w:r>
      <w:r w:rsidR="005B305B" w:rsidRPr="00196075">
        <w:rPr>
          <w:rFonts w:ascii="Times New Roman" w:hAnsi="Times New Roman"/>
          <w:color w:val="000000" w:themeColor="text1"/>
          <w:spacing w:val="-8"/>
          <w:sz w:val="24"/>
          <w:szCs w:val="24"/>
        </w:rPr>
        <w:t xml:space="preserve"> – </w:t>
      </w:r>
      <w:r w:rsidR="007D056E" w:rsidRPr="00196075">
        <w:rPr>
          <w:rFonts w:ascii="Times New Roman" w:hAnsi="Times New Roman"/>
          <w:color w:val="000000" w:themeColor="text1"/>
          <w:spacing w:val="-8"/>
          <w:sz w:val="24"/>
          <w:szCs w:val="24"/>
        </w:rPr>
        <w:t xml:space="preserve">19 </w:t>
      </w:r>
      <w:r w:rsidR="00196075">
        <w:rPr>
          <w:rFonts w:ascii="Times New Roman" w:hAnsi="Times New Roman"/>
          <w:color w:val="000000" w:themeColor="text1"/>
          <w:spacing w:val="-8"/>
          <w:sz w:val="24"/>
          <w:szCs w:val="24"/>
        </w:rPr>
        <w:br/>
      </w:r>
      <w:r w:rsidR="007D056E" w:rsidRPr="00196075">
        <w:rPr>
          <w:rFonts w:ascii="Times New Roman" w:hAnsi="Times New Roman"/>
          <w:color w:val="000000" w:themeColor="text1"/>
          <w:spacing w:val="-8"/>
          <w:sz w:val="24"/>
          <w:szCs w:val="24"/>
        </w:rPr>
        <w:t>ТОВ «АРМБУДСЕРВІС» і ТОВ «БЕНЕФІТ ЕКСПЛОРЕЙШН» заходили в аукціон</w:t>
      </w:r>
      <w:r w:rsidR="008903DD" w:rsidRPr="00196075">
        <w:rPr>
          <w:rFonts w:ascii="Times New Roman" w:hAnsi="Times New Roman"/>
          <w:color w:val="000000" w:themeColor="text1"/>
          <w:spacing w:val="-8"/>
          <w:sz w:val="24"/>
          <w:szCs w:val="24"/>
        </w:rPr>
        <w:t>и</w:t>
      </w:r>
      <w:r w:rsidR="007D056E" w:rsidRPr="00196075">
        <w:rPr>
          <w:rFonts w:ascii="Times New Roman" w:hAnsi="Times New Roman"/>
          <w:color w:val="000000" w:themeColor="text1"/>
          <w:spacing w:val="-8"/>
          <w:sz w:val="24"/>
          <w:szCs w:val="24"/>
        </w:rPr>
        <w:t xml:space="preserve"> з однієї ІР-адреси – </w:t>
      </w:r>
      <w:r w:rsidR="000A6E2D">
        <w:rPr>
          <w:rFonts w:ascii="Times New Roman" w:hAnsi="Times New Roman"/>
          <w:color w:val="000000" w:themeColor="text1"/>
          <w:spacing w:val="-8"/>
          <w:sz w:val="24"/>
          <w:szCs w:val="24"/>
        </w:rPr>
        <w:t>НОМЕР1</w:t>
      </w:r>
      <w:r w:rsidR="00504BDC" w:rsidRPr="00196075">
        <w:rPr>
          <w:rFonts w:ascii="Times New Roman" w:hAnsi="Times New Roman"/>
          <w:color w:val="000000" w:themeColor="text1"/>
          <w:spacing w:val="-8"/>
          <w:sz w:val="24"/>
          <w:szCs w:val="24"/>
        </w:rPr>
        <w:t xml:space="preserve"> (лист ДП «ПРОЗОРРО» від 31.05.2019 №</w:t>
      </w:r>
      <w:r w:rsidR="009B0AC8" w:rsidRPr="00196075">
        <w:rPr>
          <w:rFonts w:ascii="Times New Roman" w:hAnsi="Times New Roman"/>
          <w:color w:val="000000" w:themeColor="text1"/>
          <w:spacing w:val="-8"/>
          <w:sz w:val="24"/>
          <w:szCs w:val="24"/>
        </w:rPr>
        <w:t xml:space="preserve"> </w:t>
      </w:r>
      <w:r w:rsidR="00504BDC" w:rsidRPr="00196075">
        <w:rPr>
          <w:rFonts w:ascii="Times New Roman" w:hAnsi="Times New Roman"/>
          <w:color w:val="000000" w:themeColor="text1"/>
          <w:spacing w:val="-8"/>
          <w:sz w:val="24"/>
          <w:szCs w:val="24"/>
        </w:rPr>
        <w:t>206/1738/03).</w:t>
      </w:r>
    </w:p>
    <w:p w14:paraId="5AC10E92" w14:textId="77777777" w:rsidR="00837E57" w:rsidRPr="00A608BF" w:rsidRDefault="00C74E03" w:rsidP="00A608BF">
      <w:pPr>
        <w:pStyle w:val="a3"/>
        <w:widowControl w:val="0"/>
        <w:numPr>
          <w:ilvl w:val="0"/>
          <w:numId w:val="2"/>
        </w:numPr>
        <w:ind w:left="567" w:hanging="567"/>
        <w:rPr>
          <w:rFonts w:ascii="Times New Roman" w:hAnsi="Times New Roman"/>
          <w:color w:val="000000" w:themeColor="text1"/>
          <w:sz w:val="24"/>
          <w:szCs w:val="24"/>
        </w:rPr>
      </w:pPr>
      <w:bookmarkStart w:id="11" w:name="_Hlk88125253"/>
      <w:r>
        <w:rPr>
          <w:rFonts w:ascii="Times New Roman" w:hAnsi="Times New Roman"/>
          <w:color w:val="000000" w:themeColor="text1"/>
          <w:sz w:val="24"/>
          <w:szCs w:val="24"/>
        </w:rPr>
        <w:t>Із</w:t>
      </w:r>
      <w:r w:rsidR="00460AEB" w:rsidRPr="00A608BF">
        <w:rPr>
          <w:rFonts w:ascii="Times New Roman" w:hAnsi="Times New Roman"/>
          <w:color w:val="000000" w:themeColor="text1"/>
          <w:sz w:val="24"/>
          <w:szCs w:val="24"/>
        </w:rPr>
        <w:t xml:space="preserve"> цієї ж ІР-адреси (</w:t>
      </w:r>
      <w:r w:rsidR="000A6E2D">
        <w:rPr>
          <w:rFonts w:ascii="Times New Roman" w:hAnsi="Times New Roman"/>
          <w:color w:val="000000" w:themeColor="text1"/>
          <w:sz w:val="24"/>
          <w:szCs w:val="24"/>
        </w:rPr>
        <w:t>НОМЕР1</w:t>
      </w:r>
      <w:r w:rsidR="00460AEB" w:rsidRPr="00A608BF">
        <w:rPr>
          <w:rFonts w:ascii="Times New Roman" w:hAnsi="Times New Roman"/>
          <w:color w:val="000000" w:themeColor="text1"/>
          <w:sz w:val="24"/>
          <w:szCs w:val="24"/>
        </w:rPr>
        <w:t xml:space="preserve">) </w:t>
      </w:r>
      <w:r w:rsidR="00460AEB" w:rsidRPr="00A608BF">
        <w:rPr>
          <w:rFonts w:ascii="Times New Roman" w:hAnsi="Times New Roman" w:cs="Times New Roman"/>
          <w:color w:val="000000" w:themeColor="text1"/>
          <w:sz w:val="24"/>
          <w:szCs w:val="24"/>
        </w:rPr>
        <w:t>ТОВ «АРМБУДСЕРВІС»</w:t>
      </w:r>
      <w:r w:rsidR="00460AEB" w:rsidRPr="00A608BF">
        <w:rPr>
          <w:rFonts w:ascii="Times New Roman" w:hAnsi="Times New Roman"/>
          <w:color w:val="000000" w:themeColor="text1"/>
          <w:sz w:val="24"/>
          <w:szCs w:val="24"/>
        </w:rPr>
        <w:t xml:space="preserve"> подавало свої тендерні пропозиції для участі в Торгах 1</w:t>
      </w:r>
      <w:r w:rsidR="00EE6DDA" w:rsidRPr="00A608BF">
        <w:rPr>
          <w:rFonts w:ascii="Times New Roman" w:hAnsi="Times New Roman"/>
          <w:color w:val="000000" w:themeColor="text1"/>
          <w:sz w:val="24"/>
          <w:szCs w:val="24"/>
        </w:rPr>
        <w:t xml:space="preserve"> – </w:t>
      </w:r>
      <w:r w:rsidR="00460AEB" w:rsidRPr="00A608BF">
        <w:rPr>
          <w:rFonts w:ascii="Times New Roman" w:hAnsi="Times New Roman"/>
          <w:color w:val="000000" w:themeColor="text1"/>
          <w:sz w:val="24"/>
          <w:szCs w:val="24"/>
        </w:rPr>
        <w:t>19 (</w:t>
      </w:r>
      <w:r w:rsidR="00460AEB" w:rsidRPr="00A608BF">
        <w:rPr>
          <w:rFonts w:ascii="Times New Roman" w:hAnsi="Times New Roman" w:cs="Times New Roman"/>
          <w:color w:val="000000" w:themeColor="text1"/>
          <w:sz w:val="24"/>
          <w:szCs w:val="24"/>
        </w:rPr>
        <w:t>лист</w:t>
      </w:r>
      <w:r w:rsidR="00F33505" w:rsidRPr="00A608BF">
        <w:rPr>
          <w:rFonts w:ascii="Times New Roman" w:hAnsi="Times New Roman" w:cs="Times New Roman"/>
          <w:color w:val="000000" w:themeColor="text1"/>
          <w:sz w:val="24"/>
          <w:szCs w:val="24"/>
        </w:rPr>
        <w:t>и</w:t>
      </w:r>
      <w:r w:rsidR="00460AEB" w:rsidRPr="00A608BF">
        <w:rPr>
          <w:rFonts w:ascii="Times New Roman" w:hAnsi="Times New Roman" w:cs="Times New Roman"/>
          <w:color w:val="000000" w:themeColor="text1"/>
          <w:sz w:val="24"/>
          <w:szCs w:val="24"/>
        </w:rPr>
        <w:t xml:space="preserve"> </w:t>
      </w:r>
      <w:r w:rsidR="00837E57" w:rsidRPr="00A608BF">
        <w:rPr>
          <w:rFonts w:ascii="Times New Roman" w:hAnsi="Times New Roman"/>
          <w:color w:val="000000" w:themeColor="text1"/>
          <w:sz w:val="24"/>
          <w:szCs w:val="24"/>
        </w:rPr>
        <w:t xml:space="preserve">ТОВ «ЗАКУПКИ.ПРОМ.УА» </w:t>
      </w:r>
      <w:r w:rsidR="00F33505" w:rsidRPr="00A608BF">
        <w:rPr>
          <w:rFonts w:ascii="Times New Roman" w:hAnsi="Times New Roman"/>
          <w:color w:val="000000" w:themeColor="text1"/>
          <w:sz w:val="24"/>
          <w:szCs w:val="24"/>
        </w:rPr>
        <w:t xml:space="preserve">від 02.07.2019 </w:t>
      </w:r>
      <w:r w:rsidR="00F33505" w:rsidRPr="00A608BF">
        <w:rPr>
          <w:rFonts w:ascii="Times New Roman" w:hAnsi="Times New Roman"/>
          <w:color w:val="000000" w:themeColor="text1"/>
          <w:sz w:val="24"/>
          <w:szCs w:val="24"/>
        </w:rPr>
        <w:br/>
        <w:t xml:space="preserve">№ 799/07 та від 07.08.2019 № 933/08), а ТОВ «БЕНЕФІТ ЕКСПЛОРЕЙШН» </w:t>
      </w:r>
      <w:r w:rsidR="00837E57" w:rsidRPr="00A608BF">
        <w:rPr>
          <w:rFonts w:ascii="Times New Roman" w:hAnsi="Times New Roman"/>
          <w:color w:val="000000" w:themeColor="text1"/>
          <w:sz w:val="24"/>
          <w:szCs w:val="24"/>
        </w:rPr>
        <w:t xml:space="preserve">подавало </w:t>
      </w:r>
      <w:r w:rsidR="009A3503" w:rsidRPr="00A608BF">
        <w:rPr>
          <w:rFonts w:ascii="Times New Roman" w:hAnsi="Times New Roman"/>
          <w:color w:val="000000" w:themeColor="text1"/>
          <w:sz w:val="24"/>
          <w:szCs w:val="24"/>
        </w:rPr>
        <w:t xml:space="preserve">свої </w:t>
      </w:r>
      <w:r w:rsidR="00837E57" w:rsidRPr="00A608BF">
        <w:rPr>
          <w:rFonts w:ascii="Times New Roman" w:hAnsi="Times New Roman"/>
          <w:color w:val="000000" w:themeColor="text1"/>
          <w:sz w:val="24"/>
          <w:szCs w:val="24"/>
        </w:rPr>
        <w:t>тендерні пропозиції для участі в Торгах 2</w:t>
      </w:r>
      <w:r w:rsidR="00EE6DDA" w:rsidRPr="00A608BF">
        <w:rPr>
          <w:rFonts w:ascii="Times New Roman" w:hAnsi="Times New Roman"/>
          <w:color w:val="000000" w:themeColor="text1"/>
          <w:sz w:val="24"/>
          <w:szCs w:val="24"/>
        </w:rPr>
        <w:t xml:space="preserve"> – </w:t>
      </w:r>
      <w:r w:rsidR="00837E57" w:rsidRPr="00A608BF">
        <w:rPr>
          <w:rFonts w:ascii="Times New Roman" w:hAnsi="Times New Roman"/>
          <w:color w:val="000000" w:themeColor="text1"/>
          <w:sz w:val="24"/>
          <w:szCs w:val="24"/>
        </w:rPr>
        <w:t>14</w:t>
      </w:r>
      <w:r w:rsidR="009A3503" w:rsidRPr="00A608BF">
        <w:rPr>
          <w:rFonts w:ascii="Times New Roman" w:hAnsi="Times New Roman"/>
          <w:color w:val="000000" w:themeColor="text1"/>
          <w:sz w:val="24"/>
          <w:szCs w:val="24"/>
        </w:rPr>
        <w:t xml:space="preserve"> та</w:t>
      </w:r>
      <w:r w:rsidR="00837E57" w:rsidRPr="00A608BF">
        <w:rPr>
          <w:rFonts w:ascii="Times New Roman" w:hAnsi="Times New Roman"/>
          <w:color w:val="000000" w:themeColor="text1"/>
          <w:sz w:val="24"/>
          <w:szCs w:val="24"/>
        </w:rPr>
        <w:t xml:space="preserve"> 17</w:t>
      </w:r>
      <w:r w:rsidR="00EE6DDA" w:rsidRPr="00A608BF">
        <w:rPr>
          <w:rFonts w:ascii="Times New Roman" w:hAnsi="Times New Roman"/>
          <w:color w:val="000000" w:themeColor="text1"/>
          <w:sz w:val="24"/>
          <w:szCs w:val="24"/>
        </w:rPr>
        <w:t xml:space="preserve"> – </w:t>
      </w:r>
      <w:r w:rsidR="003454D9" w:rsidRPr="00A608BF">
        <w:rPr>
          <w:rFonts w:ascii="Times New Roman" w:hAnsi="Times New Roman"/>
          <w:color w:val="000000" w:themeColor="text1"/>
          <w:sz w:val="24"/>
          <w:szCs w:val="24"/>
        </w:rPr>
        <w:t>19</w:t>
      </w:r>
      <w:r w:rsidR="009A3503" w:rsidRPr="00A608BF">
        <w:rPr>
          <w:rFonts w:ascii="Times New Roman" w:hAnsi="Times New Roman"/>
          <w:color w:val="000000" w:themeColor="text1"/>
          <w:sz w:val="24"/>
          <w:szCs w:val="24"/>
        </w:rPr>
        <w:t xml:space="preserve"> (лист </w:t>
      </w:r>
      <w:r w:rsidR="009A3503" w:rsidRPr="00A608BF">
        <w:rPr>
          <w:rFonts w:ascii="Times New Roman" w:hAnsi="Times New Roman"/>
          <w:color w:val="000000" w:themeColor="text1"/>
          <w:sz w:val="24"/>
          <w:szCs w:val="24"/>
        </w:rPr>
        <w:br/>
        <w:t>ТОВ «</w:t>
      </w:r>
      <w:proofErr w:type="spellStart"/>
      <w:r w:rsidR="009A3503" w:rsidRPr="00A608BF">
        <w:rPr>
          <w:rFonts w:ascii="Times New Roman" w:hAnsi="Times New Roman"/>
          <w:color w:val="000000" w:themeColor="text1"/>
          <w:sz w:val="24"/>
          <w:szCs w:val="24"/>
        </w:rPr>
        <w:t>Держзакупівлі.онлайн</w:t>
      </w:r>
      <w:proofErr w:type="spellEnd"/>
      <w:r w:rsidR="009A3503" w:rsidRPr="00A608BF">
        <w:rPr>
          <w:rFonts w:ascii="Times New Roman" w:hAnsi="Times New Roman"/>
          <w:color w:val="000000" w:themeColor="text1"/>
          <w:sz w:val="24"/>
          <w:szCs w:val="24"/>
        </w:rPr>
        <w:t>» від 03.07.2019 № 030719-4</w:t>
      </w:r>
      <w:r w:rsidR="00EC3928" w:rsidRPr="00A608BF">
        <w:rPr>
          <w:rFonts w:ascii="Times New Roman" w:hAnsi="Times New Roman"/>
          <w:color w:val="000000" w:themeColor="text1"/>
          <w:sz w:val="24"/>
          <w:szCs w:val="24"/>
        </w:rPr>
        <w:t>)</w:t>
      </w:r>
      <w:r>
        <w:rPr>
          <w:rFonts w:ascii="Times New Roman" w:hAnsi="Times New Roman"/>
          <w:color w:val="000000" w:themeColor="text1"/>
          <w:sz w:val="24"/>
          <w:szCs w:val="24"/>
        </w:rPr>
        <w:t>.</w:t>
      </w:r>
      <w:r w:rsidR="00EC3928" w:rsidRPr="00A608BF">
        <w:rPr>
          <w:rFonts w:ascii="Times New Roman" w:hAnsi="Times New Roman"/>
          <w:color w:val="000000" w:themeColor="text1"/>
          <w:sz w:val="24"/>
          <w:szCs w:val="24"/>
        </w:rPr>
        <w:t xml:space="preserve"> </w:t>
      </w:r>
      <w:r w:rsidR="001666AC" w:rsidRPr="00A608BF">
        <w:rPr>
          <w:rFonts w:ascii="Times New Roman" w:hAnsi="Times New Roman"/>
          <w:color w:val="000000" w:themeColor="text1"/>
          <w:sz w:val="24"/>
          <w:szCs w:val="24"/>
        </w:rPr>
        <w:t xml:space="preserve">Для </w:t>
      </w:r>
      <w:r w:rsidR="00837E57" w:rsidRPr="00A608BF">
        <w:rPr>
          <w:rFonts w:ascii="Times New Roman" w:hAnsi="Times New Roman"/>
          <w:color w:val="000000" w:themeColor="text1"/>
          <w:sz w:val="24"/>
          <w:szCs w:val="24"/>
        </w:rPr>
        <w:t>участі в Торгах 1, 15</w:t>
      </w:r>
      <w:r w:rsidR="009A3503" w:rsidRPr="00A608BF">
        <w:rPr>
          <w:rFonts w:ascii="Times New Roman" w:hAnsi="Times New Roman"/>
          <w:color w:val="000000" w:themeColor="text1"/>
          <w:sz w:val="24"/>
          <w:szCs w:val="24"/>
        </w:rPr>
        <w:t xml:space="preserve"> та </w:t>
      </w:r>
      <w:r w:rsidR="00837E57" w:rsidRPr="00A608BF">
        <w:rPr>
          <w:rFonts w:ascii="Times New Roman" w:hAnsi="Times New Roman"/>
          <w:color w:val="000000" w:themeColor="text1"/>
          <w:sz w:val="24"/>
          <w:szCs w:val="24"/>
        </w:rPr>
        <w:t xml:space="preserve">16 </w:t>
      </w:r>
      <w:r w:rsidR="001666AC" w:rsidRPr="00A608BF">
        <w:rPr>
          <w:rFonts w:ascii="Times New Roman" w:hAnsi="Times New Roman" w:cs="Times New Roman"/>
          <w:color w:val="000000" w:themeColor="text1"/>
          <w:sz w:val="24"/>
          <w:szCs w:val="24"/>
        </w:rPr>
        <w:t>ТОВ «БЕНЕФІТ ЕКСПЛОРЕЙШН»</w:t>
      </w:r>
      <w:r w:rsidR="001666AC" w:rsidRPr="00A608BF">
        <w:rPr>
          <w:rFonts w:ascii="Times New Roman" w:hAnsi="Times New Roman"/>
          <w:color w:val="000000" w:themeColor="text1"/>
          <w:sz w:val="24"/>
          <w:szCs w:val="24"/>
        </w:rPr>
        <w:t xml:space="preserve"> </w:t>
      </w:r>
      <w:r w:rsidR="00D168CB" w:rsidRPr="00A608BF">
        <w:rPr>
          <w:rFonts w:ascii="Times New Roman" w:hAnsi="Times New Roman"/>
          <w:color w:val="000000" w:themeColor="text1"/>
          <w:sz w:val="24"/>
          <w:szCs w:val="24"/>
        </w:rPr>
        <w:t>пода</w:t>
      </w:r>
      <w:r w:rsidR="00E76F54" w:rsidRPr="00A608BF">
        <w:rPr>
          <w:rFonts w:ascii="Times New Roman" w:hAnsi="Times New Roman"/>
          <w:color w:val="000000" w:themeColor="text1"/>
          <w:sz w:val="24"/>
          <w:szCs w:val="24"/>
        </w:rPr>
        <w:t>вало свої</w:t>
      </w:r>
      <w:r w:rsidR="00D168CB" w:rsidRPr="00A608BF">
        <w:rPr>
          <w:rFonts w:ascii="Times New Roman" w:hAnsi="Times New Roman"/>
          <w:color w:val="000000" w:themeColor="text1"/>
          <w:sz w:val="24"/>
          <w:szCs w:val="24"/>
        </w:rPr>
        <w:t xml:space="preserve"> </w:t>
      </w:r>
      <w:r w:rsidR="00E76F54" w:rsidRPr="00A608BF">
        <w:rPr>
          <w:rFonts w:ascii="Times New Roman" w:hAnsi="Times New Roman"/>
          <w:color w:val="000000" w:themeColor="text1"/>
          <w:sz w:val="24"/>
          <w:szCs w:val="24"/>
        </w:rPr>
        <w:t xml:space="preserve">тендерні </w:t>
      </w:r>
      <w:r w:rsidR="001666AC" w:rsidRPr="00A608BF">
        <w:rPr>
          <w:rFonts w:ascii="Times New Roman" w:hAnsi="Times New Roman"/>
          <w:color w:val="000000" w:themeColor="text1"/>
          <w:sz w:val="24"/>
          <w:szCs w:val="24"/>
        </w:rPr>
        <w:t xml:space="preserve">пропозиції </w:t>
      </w:r>
      <w:r w:rsidR="00837E57" w:rsidRPr="00A608BF">
        <w:rPr>
          <w:rFonts w:ascii="Times New Roman" w:hAnsi="Times New Roman"/>
          <w:color w:val="000000" w:themeColor="text1"/>
          <w:sz w:val="24"/>
          <w:szCs w:val="24"/>
        </w:rPr>
        <w:t xml:space="preserve">з ІР-адреси </w:t>
      </w:r>
      <w:r w:rsidR="000A6E2D">
        <w:rPr>
          <w:rFonts w:ascii="Times New Roman" w:hAnsi="Times New Roman"/>
          <w:color w:val="000000" w:themeColor="text1"/>
          <w:sz w:val="24"/>
          <w:szCs w:val="24"/>
        </w:rPr>
        <w:t>НОМЕР2</w:t>
      </w:r>
      <w:r w:rsidR="002D5819" w:rsidRPr="00A608BF">
        <w:rPr>
          <w:rFonts w:ascii="Times New Roman" w:hAnsi="Times New Roman"/>
          <w:color w:val="000000" w:themeColor="text1"/>
          <w:sz w:val="24"/>
          <w:szCs w:val="24"/>
        </w:rPr>
        <w:t xml:space="preserve"> (лист ТОВ «</w:t>
      </w:r>
      <w:proofErr w:type="spellStart"/>
      <w:r w:rsidR="002D5819" w:rsidRPr="00A608BF">
        <w:rPr>
          <w:rFonts w:ascii="Times New Roman" w:hAnsi="Times New Roman"/>
          <w:color w:val="000000" w:themeColor="text1"/>
          <w:sz w:val="24"/>
          <w:szCs w:val="24"/>
        </w:rPr>
        <w:t>Держзакупівлі.онлайн</w:t>
      </w:r>
      <w:proofErr w:type="spellEnd"/>
      <w:r w:rsidR="002D5819" w:rsidRPr="00A608BF">
        <w:rPr>
          <w:rFonts w:ascii="Times New Roman" w:hAnsi="Times New Roman"/>
          <w:color w:val="000000" w:themeColor="text1"/>
          <w:sz w:val="24"/>
          <w:szCs w:val="24"/>
        </w:rPr>
        <w:t>» від 03.07.2019 № 030719-4</w:t>
      </w:r>
      <w:r w:rsidR="00F54EEE" w:rsidRPr="00A608BF">
        <w:rPr>
          <w:rFonts w:ascii="Times New Roman" w:hAnsi="Times New Roman"/>
          <w:color w:val="000000" w:themeColor="text1"/>
          <w:sz w:val="24"/>
          <w:szCs w:val="24"/>
        </w:rPr>
        <w:t>)</w:t>
      </w:r>
      <w:r w:rsidR="002D5819" w:rsidRPr="00A608BF">
        <w:rPr>
          <w:rFonts w:ascii="Times New Roman" w:hAnsi="Times New Roman"/>
          <w:color w:val="000000" w:themeColor="text1"/>
          <w:sz w:val="24"/>
          <w:szCs w:val="24"/>
        </w:rPr>
        <w:t>.</w:t>
      </w:r>
    </w:p>
    <w:p w14:paraId="3B58D7FF" w14:textId="77777777" w:rsidR="008F68C1" w:rsidRPr="00A608BF" w:rsidRDefault="00C3006E" w:rsidP="00A608BF">
      <w:pPr>
        <w:pStyle w:val="a3"/>
        <w:widowControl w:val="0"/>
        <w:numPr>
          <w:ilvl w:val="0"/>
          <w:numId w:val="2"/>
        </w:numPr>
        <w:ind w:left="567" w:hanging="567"/>
        <w:rPr>
          <w:rFonts w:ascii="Times New Roman" w:hAnsi="Times New Roman"/>
          <w:color w:val="000000" w:themeColor="text1"/>
          <w:sz w:val="24"/>
          <w:szCs w:val="24"/>
        </w:rPr>
      </w:pPr>
      <w:r w:rsidRPr="00A608BF">
        <w:rPr>
          <w:rFonts w:ascii="Times New Roman" w:hAnsi="Times New Roman"/>
          <w:color w:val="000000" w:themeColor="text1"/>
          <w:sz w:val="24"/>
          <w:szCs w:val="24"/>
        </w:rPr>
        <w:t>Також Відділенням</w:t>
      </w:r>
      <w:r w:rsidR="004B461D" w:rsidRPr="00A608BF">
        <w:rPr>
          <w:rFonts w:ascii="Times New Roman" w:hAnsi="Times New Roman"/>
          <w:color w:val="000000" w:themeColor="text1"/>
          <w:sz w:val="24"/>
          <w:szCs w:val="24"/>
        </w:rPr>
        <w:t xml:space="preserve"> </w:t>
      </w:r>
      <w:r w:rsidR="00B730D2" w:rsidRPr="00A608BF">
        <w:rPr>
          <w:rFonts w:ascii="Times New Roman" w:hAnsi="Times New Roman"/>
          <w:color w:val="000000" w:themeColor="text1"/>
          <w:sz w:val="24"/>
          <w:szCs w:val="24"/>
        </w:rPr>
        <w:t>з’ясовано</w:t>
      </w:r>
      <w:r w:rsidR="004B461D" w:rsidRPr="00A608BF">
        <w:rPr>
          <w:rFonts w:ascii="Times New Roman" w:hAnsi="Times New Roman"/>
          <w:color w:val="000000" w:themeColor="text1"/>
          <w:sz w:val="24"/>
          <w:szCs w:val="24"/>
        </w:rPr>
        <w:t>, що протягом березня</w:t>
      </w:r>
      <w:r w:rsidR="00C74E03">
        <w:rPr>
          <w:rFonts w:ascii="Times New Roman" w:hAnsi="Times New Roman"/>
          <w:color w:val="000000" w:themeColor="text1"/>
          <w:sz w:val="24"/>
          <w:szCs w:val="24"/>
        </w:rPr>
        <w:t xml:space="preserve"> </w:t>
      </w:r>
      <w:r w:rsidR="00C74E03">
        <w:rPr>
          <w:rFonts w:ascii="Times New Roman" w:hAnsi="Times New Roman" w:cs="Times New Roman"/>
          <w:color w:val="000000" w:themeColor="text1"/>
          <w:sz w:val="24"/>
          <w:szCs w:val="24"/>
        </w:rPr>
        <w:t>−</w:t>
      </w:r>
      <w:r w:rsidR="00C74E03">
        <w:rPr>
          <w:rFonts w:ascii="Times New Roman" w:hAnsi="Times New Roman"/>
          <w:color w:val="000000" w:themeColor="text1"/>
          <w:sz w:val="24"/>
          <w:szCs w:val="24"/>
        </w:rPr>
        <w:t xml:space="preserve"> </w:t>
      </w:r>
      <w:r w:rsidR="004B461D" w:rsidRPr="00A608BF">
        <w:rPr>
          <w:rFonts w:ascii="Times New Roman" w:hAnsi="Times New Roman"/>
          <w:color w:val="000000" w:themeColor="text1"/>
          <w:sz w:val="24"/>
          <w:szCs w:val="24"/>
        </w:rPr>
        <w:t>травня 2019 року (період проведення Торгів 1</w:t>
      </w:r>
      <w:r w:rsidR="00EF0EB4" w:rsidRPr="00A608BF">
        <w:rPr>
          <w:rFonts w:ascii="Times New Roman" w:hAnsi="Times New Roman"/>
          <w:color w:val="000000" w:themeColor="text1"/>
          <w:sz w:val="24"/>
          <w:szCs w:val="24"/>
        </w:rPr>
        <w:t xml:space="preserve"> – </w:t>
      </w:r>
      <w:r w:rsidR="004B461D" w:rsidRPr="00A608BF">
        <w:rPr>
          <w:rFonts w:ascii="Times New Roman" w:hAnsi="Times New Roman"/>
          <w:color w:val="000000" w:themeColor="text1"/>
          <w:sz w:val="24"/>
          <w:szCs w:val="24"/>
        </w:rPr>
        <w:t xml:space="preserve">19) ТОВ «АРМБУДСЕРВІС» використовувало ІР-адресу </w:t>
      </w:r>
      <w:r w:rsidR="000E18AB">
        <w:rPr>
          <w:rFonts w:ascii="Times New Roman" w:hAnsi="Times New Roman"/>
          <w:color w:val="000000" w:themeColor="text1"/>
          <w:sz w:val="24"/>
          <w:szCs w:val="24"/>
        </w:rPr>
        <w:br/>
      </w:r>
      <w:r w:rsidR="000A6E2D">
        <w:rPr>
          <w:rFonts w:ascii="Times New Roman" w:hAnsi="Times New Roman"/>
          <w:color w:val="000000" w:themeColor="text1"/>
          <w:sz w:val="24"/>
          <w:szCs w:val="24"/>
        </w:rPr>
        <w:t>НОМЕР1</w:t>
      </w:r>
      <w:r w:rsidR="004B461D" w:rsidRPr="00A608BF">
        <w:rPr>
          <w:rFonts w:ascii="Times New Roman" w:hAnsi="Times New Roman"/>
          <w:color w:val="000000" w:themeColor="text1"/>
          <w:sz w:val="24"/>
          <w:szCs w:val="24"/>
        </w:rPr>
        <w:t xml:space="preserve"> для входження до електронної поштової скриньки </w:t>
      </w:r>
      <w:hyperlink r:id="rId9" w:history="1">
        <w:r w:rsidR="00B730D2" w:rsidRPr="000E18AB">
          <w:rPr>
            <w:rStyle w:val="ae"/>
            <w:rFonts w:ascii="Times New Roman" w:hAnsi="Times New Roman"/>
            <w:color w:val="000000" w:themeColor="text1"/>
            <w:sz w:val="24"/>
            <w:szCs w:val="24"/>
            <w:highlight w:val="black"/>
          </w:rPr>
          <w:t>armbudservis@i.ua</w:t>
        </w:r>
      </w:hyperlink>
      <w:r w:rsidR="00B730D2" w:rsidRPr="00A608BF">
        <w:rPr>
          <w:rFonts w:ascii="Times New Roman" w:hAnsi="Times New Roman"/>
          <w:color w:val="000000" w:themeColor="text1"/>
          <w:sz w:val="24"/>
          <w:szCs w:val="24"/>
        </w:rPr>
        <w:t xml:space="preserve"> (лист </w:t>
      </w:r>
      <w:r w:rsidR="00837E57" w:rsidRPr="00A608BF">
        <w:rPr>
          <w:rFonts w:ascii="Times New Roman" w:hAnsi="Times New Roman"/>
          <w:color w:val="000000" w:themeColor="text1"/>
          <w:sz w:val="24"/>
          <w:szCs w:val="24"/>
        </w:rPr>
        <w:t>ТОВ «ДІДЖІТАЛ ВЕНЧЄЗ» від 30.07.2019 №</w:t>
      </w:r>
      <w:r w:rsidR="008A041E" w:rsidRPr="00A608BF">
        <w:rPr>
          <w:rFonts w:ascii="Times New Roman" w:hAnsi="Times New Roman"/>
          <w:color w:val="000000" w:themeColor="text1"/>
          <w:sz w:val="24"/>
          <w:szCs w:val="24"/>
        </w:rPr>
        <w:t xml:space="preserve"> </w:t>
      </w:r>
      <w:r w:rsidR="00837E57" w:rsidRPr="00A608BF">
        <w:rPr>
          <w:rFonts w:ascii="Times New Roman" w:hAnsi="Times New Roman"/>
          <w:color w:val="000000" w:themeColor="text1"/>
          <w:sz w:val="24"/>
          <w:szCs w:val="24"/>
        </w:rPr>
        <w:t>71</w:t>
      </w:r>
      <w:r w:rsidR="00EF0EB4" w:rsidRPr="00A608BF">
        <w:rPr>
          <w:rFonts w:ascii="Times New Roman" w:hAnsi="Times New Roman"/>
          <w:color w:val="000000" w:themeColor="text1"/>
          <w:sz w:val="24"/>
          <w:szCs w:val="24"/>
        </w:rPr>
        <w:t>) та</w:t>
      </w:r>
      <w:r w:rsidR="008F68C1" w:rsidRPr="00A608BF">
        <w:rPr>
          <w:rFonts w:ascii="Times New Roman" w:hAnsi="Times New Roman"/>
          <w:color w:val="000000" w:themeColor="text1"/>
          <w:sz w:val="24"/>
          <w:szCs w:val="24"/>
        </w:rPr>
        <w:t xml:space="preserve"> для входження </w:t>
      </w:r>
      <w:r w:rsidR="00F35CC5" w:rsidRPr="00A608BF">
        <w:rPr>
          <w:rFonts w:ascii="Times New Roman" w:hAnsi="Times New Roman"/>
          <w:color w:val="000000" w:themeColor="text1"/>
          <w:sz w:val="24"/>
          <w:szCs w:val="24"/>
        </w:rPr>
        <w:t xml:space="preserve">до електронного кабінету </w:t>
      </w:r>
      <w:r w:rsidR="00EF0EB4" w:rsidRPr="00A608BF">
        <w:rPr>
          <w:rFonts w:ascii="Times New Roman" w:hAnsi="Times New Roman"/>
          <w:color w:val="000000" w:themeColor="text1"/>
          <w:sz w:val="24"/>
          <w:szCs w:val="24"/>
        </w:rPr>
        <w:t>з метою</w:t>
      </w:r>
      <w:r w:rsidR="00F35CC5" w:rsidRPr="00A608BF">
        <w:rPr>
          <w:rFonts w:ascii="Times New Roman" w:hAnsi="Times New Roman"/>
          <w:color w:val="000000" w:themeColor="text1"/>
          <w:sz w:val="24"/>
          <w:szCs w:val="24"/>
        </w:rPr>
        <w:t xml:space="preserve"> здійснення банківських операцій (</w:t>
      </w:r>
      <w:r w:rsidR="008F68C1" w:rsidRPr="00A608BF">
        <w:rPr>
          <w:rFonts w:ascii="Times New Roman" w:hAnsi="Times New Roman"/>
          <w:color w:val="000000" w:themeColor="text1"/>
          <w:sz w:val="24"/>
          <w:szCs w:val="24"/>
        </w:rPr>
        <w:t xml:space="preserve">лист </w:t>
      </w:r>
      <w:r w:rsidR="00F35CC5" w:rsidRPr="00A608BF">
        <w:rPr>
          <w:rFonts w:ascii="Times New Roman" w:hAnsi="Times New Roman"/>
          <w:color w:val="000000" w:themeColor="text1"/>
          <w:sz w:val="24"/>
          <w:szCs w:val="24"/>
        </w:rPr>
        <w:t xml:space="preserve">АТ КБ «ПРИВАТБАНК» </w:t>
      </w:r>
      <w:r w:rsidR="001F1C63">
        <w:rPr>
          <w:rFonts w:ascii="Times New Roman" w:hAnsi="Times New Roman"/>
          <w:color w:val="000000" w:themeColor="text1"/>
          <w:sz w:val="24"/>
          <w:szCs w:val="24"/>
        </w:rPr>
        <w:br/>
      </w:r>
      <w:r w:rsidR="008F68C1" w:rsidRPr="00A608BF">
        <w:rPr>
          <w:rFonts w:ascii="Times New Roman" w:hAnsi="Times New Roman"/>
          <w:color w:val="000000" w:themeColor="text1"/>
          <w:sz w:val="24"/>
          <w:szCs w:val="24"/>
        </w:rPr>
        <w:t>від 13.06.2019 №</w:t>
      </w:r>
      <w:r w:rsidR="00F35CC5" w:rsidRPr="00A608BF">
        <w:rPr>
          <w:rFonts w:ascii="Times New Roman" w:hAnsi="Times New Roman"/>
          <w:color w:val="000000" w:themeColor="text1"/>
          <w:sz w:val="24"/>
          <w:szCs w:val="24"/>
        </w:rPr>
        <w:t xml:space="preserve"> </w:t>
      </w:r>
      <w:r w:rsidR="008F68C1" w:rsidRPr="00A608BF">
        <w:rPr>
          <w:rFonts w:ascii="Times New Roman" w:hAnsi="Times New Roman"/>
          <w:color w:val="000000" w:themeColor="text1"/>
          <w:sz w:val="24"/>
          <w:szCs w:val="24"/>
        </w:rPr>
        <w:t>Е.30.0.0.0/4-116065БТ</w:t>
      </w:r>
      <w:bookmarkEnd w:id="11"/>
      <w:r w:rsidR="00EF0EB4" w:rsidRPr="00A608BF">
        <w:rPr>
          <w:rFonts w:ascii="Times New Roman" w:hAnsi="Times New Roman"/>
          <w:color w:val="000000" w:themeColor="text1"/>
          <w:sz w:val="24"/>
          <w:szCs w:val="24"/>
        </w:rPr>
        <w:t>)</w:t>
      </w:r>
      <w:r w:rsidR="00F35CC5" w:rsidRPr="00A608BF">
        <w:rPr>
          <w:rFonts w:ascii="Times New Roman" w:hAnsi="Times New Roman"/>
          <w:color w:val="000000" w:themeColor="text1"/>
          <w:sz w:val="24"/>
          <w:szCs w:val="24"/>
        </w:rPr>
        <w:t xml:space="preserve">. </w:t>
      </w:r>
      <w:r w:rsidR="008F68C1" w:rsidRPr="00A608BF">
        <w:rPr>
          <w:rFonts w:ascii="Times New Roman" w:hAnsi="Times New Roman"/>
          <w:color w:val="000000" w:themeColor="text1"/>
          <w:sz w:val="24"/>
          <w:szCs w:val="24"/>
        </w:rPr>
        <w:t xml:space="preserve"> </w:t>
      </w:r>
    </w:p>
    <w:p w14:paraId="5A632D1F" w14:textId="77777777" w:rsidR="00837E57" w:rsidRPr="00A608BF" w:rsidRDefault="00A11D1A" w:rsidP="00A608BF">
      <w:pPr>
        <w:pStyle w:val="a3"/>
        <w:widowControl w:val="0"/>
        <w:numPr>
          <w:ilvl w:val="0"/>
          <w:numId w:val="2"/>
        </w:numPr>
        <w:ind w:left="567" w:hanging="567"/>
        <w:rPr>
          <w:rFonts w:ascii="Times New Roman" w:hAnsi="Times New Roman"/>
          <w:color w:val="000000" w:themeColor="text1"/>
          <w:sz w:val="24"/>
          <w:szCs w:val="24"/>
        </w:rPr>
      </w:pPr>
      <w:r w:rsidRPr="00A608BF">
        <w:rPr>
          <w:rFonts w:ascii="Times New Roman" w:hAnsi="Times New Roman"/>
          <w:color w:val="000000" w:themeColor="text1"/>
          <w:sz w:val="24"/>
          <w:szCs w:val="24"/>
        </w:rPr>
        <w:t xml:space="preserve">Відділенням встановлено, що </w:t>
      </w:r>
      <w:r w:rsidR="009F1B39" w:rsidRPr="00A608BF">
        <w:rPr>
          <w:rFonts w:ascii="Times New Roman" w:hAnsi="Times New Roman"/>
          <w:color w:val="000000" w:themeColor="text1"/>
          <w:sz w:val="24"/>
          <w:szCs w:val="24"/>
        </w:rPr>
        <w:t xml:space="preserve">ІР-адреса </w:t>
      </w:r>
      <w:r w:rsidR="000A6E2D">
        <w:rPr>
          <w:rFonts w:ascii="Times New Roman" w:hAnsi="Times New Roman"/>
          <w:color w:val="000000" w:themeColor="text1"/>
          <w:sz w:val="24"/>
          <w:szCs w:val="24"/>
        </w:rPr>
        <w:t>НОМЕР1</w:t>
      </w:r>
      <w:r w:rsidR="009F1B39" w:rsidRPr="00A608BF">
        <w:rPr>
          <w:rFonts w:ascii="Times New Roman" w:hAnsi="Times New Roman"/>
          <w:color w:val="000000" w:themeColor="text1"/>
          <w:sz w:val="24"/>
          <w:szCs w:val="24"/>
        </w:rPr>
        <w:t xml:space="preserve"> належить ТОВ «ОНКОСЕМ УКРАЇНА» (ідентифікаційний код юридичної особи </w:t>
      </w:r>
      <w:r w:rsidR="009F1B39" w:rsidRPr="000E18AB">
        <w:rPr>
          <w:rFonts w:ascii="Times New Roman" w:hAnsi="Times New Roman"/>
          <w:color w:val="000000" w:themeColor="text1"/>
          <w:sz w:val="24"/>
          <w:szCs w:val="24"/>
          <w:highlight w:val="black"/>
        </w:rPr>
        <w:t>42534041</w:t>
      </w:r>
      <w:r w:rsidR="009F1B39" w:rsidRPr="00A608BF">
        <w:rPr>
          <w:rFonts w:ascii="Times New Roman" w:hAnsi="Times New Roman"/>
          <w:color w:val="000000" w:themeColor="text1"/>
          <w:sz w:val="24"/>
          <w:szCs w:val="24"/>
        </w:rPr>
        <w:t xml:space="preserve">), доступ до мережі </w:t>
      </w:r>
      <w:r w:rsidR="00C74E03">
        <w:rPr>
          <w:rFonts w:ascii="Times New Roman" w:hAnsi="Times New Roman"/>
          <w:color w:val="000000" w:themeColor="text1"/>
          <w:sz w:val="24"/>
          <w:szCs w:val="24"/>
        </w:rPr>
        <w:t>І</w:t>
      </w:r>
      <w:r w:rsidR="009F1B39" w:rsidRPr="00A608BF">
        <w:rPr>
          <w:rFonts w:ascii="Times New Roman" w:hAnsi="Times New Roman"/>
          <w:color w:val="000000" w:themeColor="text1"/>
          <w:sz w:val="24"/>
          <w:szCs w:val="24"/>
        </w:rPr>
        <w:t xml:space="preserve">нтернет надається за адресою: </w:t>
      </w:r>
      <w:r w:rsidR="009F1B39" w:rsidRPr="000E18AB">
        <w:rPr>
          <w:rFonts w:ascii="Times New Roman" w:hAnsi="Times New Roman"/>
          <w:color w:val="000000" w:themeColor="text1"/>
          <w:sz w:val="24"/>
          <w:szCs w:val="24"/>
          <w:highlight w:val="black"/>
        </w:rPr>
        <w:t xml:space="preserve">м. Київ, вул. Васильківська, буд. 14, </w:t>
      </w:r>
      <w:proofErr w:type="spellStart"/>
      <w:r w:rsidR="009F1B39" w:rsidRPr="000E18AB">
        <w:rPr>
          <w:rFonts w:ascii="Times New Roman" w:hAnsi="Times New Roman"/>
          <w:color w:val="000000" w:themeColor="text1"/>
          <w:sz w:val="24"/>
          <w:szCs w:val="24"/>
          <w:highlight w:val="black"/>
        </w:rPr>
        <w:t>корп</w:t>
      </w:r>
      <w:proofErr w:type="spellEnd"/>
      <w:r w:rsidR="009F1B39" w:rsidRPr="000E18AB">
        <w:rPr>
          <w:rFonts w:ascii="Times New Roman" w:hAnsi="Times New Roman"/>
          <w:color w:val="000000" w:themeColor="text1"/>
          <w:sz w:val="24"/>
          <w:szCs w:val="24"/>
          <w:highlight w:val="black"/>
        </w:rPr>
        <w:t xml:space="preserve">. Б, </w:t>
      </w:r>
      <w:proofErr w:type="spellStart"/>
      <w:r w:rsidR="009F1B39" w:rsidRPr="000E18AB">
        <w:rPr>
          <w:rFonts w:ascii="Times New Roman" w:hAnsi="Times New Roman"/>
          <w:color w:val="000000" w:themeColor="text1"/>
          <w:sz w:val="24"/>
          <w:szCs w:val="24"/>
          <w:highlight w:val="black"/>
        </w:rPr>
        <w:t>кімн</w:t>
      </w:r>
      <w:proofErr w:type="spellEnd"/>
      <w:r w:rsidR="009F1B39" w:rsidRPr="000E18AB">
        <w:rPr>
          <w:rFonts w:ascii="Times New Roman" w:hAnsi="Times New Roman"/>
          <w:color w:val="000000" w:themeColor="text1"/>
          <w:sz w:val="24"/>
          <w:szCs w:val="24"/>
          <w:highlight w:val="black"/>
        </w:rPr>
        <w:t>. 221</w:t>
      </w:r>
      <w:r w:rsidR="009F1B39" w:rsidRPr="00A608BF">
        <w:rPr>
          <w:rFonts w:ascii="Times New Roman" w:hAnsi="Times New Roman"/>
          <w:color w:val="000000" w:themeColor="text1"/>
          <w:sz w:val="24"/>
          <w:szCs w:val="24"/>
        </w:rPr>
        <w:t xml:space="preserve"> (л</w:t>
      </w:r>
      <w:r w:rsidR="00837E57" w:rsidRPr="00A608BF">
        <w:rPr>
          <w:rFonts w:ascii="Times New Roman" w:hAnsi="Times New Roman"/>
          <w:color w:val="000000" w:themeColor="text1"/>
          <w:sz w:val="24"/>
          <w:szCs w:val="24"/>
        </w:rPr>
        <w:t xml:space="preserve">ист </w:t>
      </w:r>
      <w:r w:rsidR="009F1B39" w:rsidRPr="00A608BF">
        <w:rPr>
          <w:rFonts w:ascii="Times New Roman" w:hAnsi="Times New Roman"/>
          <w:color w:val="000000" w:themeColor="text1"/>
          <w:sz w:val="24"/>
          <w:szCs w:val="24"/>
        </w:rPr>
        <w:t xml:space="preserve">ТОВ «КИЇВЛАЙН» </w:t>
      </w:r>
      <w:r w:rsidR="00837E57" w:rsidRPr="00A608BF">
        <w:rPr>
          <w:rFonts w:ascii="Times New Roman" w:hAnsi="Times New Roman"/>
          <w:color w:val="000000" w:themeColor="text1"/>
          <w:sz w:val="24"/>
          <w:szCs w:val="24"/>
        </w:rPr>
        <w:t>від 22.07.2019</w:t>
      </w:r>
      <w:r w:rsidR="009F1B39" w:rsidRPr="00A608BF">
        <w:rPr>
          <w:rFonts w:ascii="Times New Roman" w:hAnsi="Times New Roman"/>
          <w:color w:val="000000" w:themeColor="text1"/>
          <w:sz w:val="24"/>
          <w:szCs w:val="24"/>
        </w:rPr>
        <w:t xml:space="preserve"> </w:t>
      </w:r>
      <w:r w:rsidR="00837E57" w:rsidRPr="00A608BF">
        <w:rPr>
          <w:rFonts w:ascii="Times New Roman" w:hAnsi="Times New Roman"/>
          <w:color w:val="000000" w:themeColor="text1"/>
          <w:sz w:val="24"/>
          <w:szCs w:val="24"/>
        </w:rPr>
        <w:t>№</w:t>
      </w:r>
      <w:r w:rsidR="009F1B39" w:rsidRPr="00A608BF">
        <w:rPr>
          <w:rFonts w:ascii="Times New Roman" w:hAnsi="Times New Roman"/>
          <w:color w:val="000000" w:themeColor="text1"/>
          <w:sz w:val="24"/>
          <w:szCs w:val="24"/>
        </w:rPr>
        <w:t xml:space="preserve"> </w:t>
      </w:r>
      <w:r w:rsidR="00837E57" w:rsidRPr="00A608BF">
        <w:rPr>
          <w:rFonts w:ascii="Times New Roman" w:hAnsi="Times New Roman"/>
          <w:color w:val="000000" w:themeColor="text1"/>
          <w:sz w:val="24"/>
          <w:szCs w:val="24"/>
        </w:rPr>
        <w:t>0122</w:t>
      </w:r>
      <w:r w:rsidR="009F1B39" w:rsidRPr="00A608BF">
        <w:rPr>
          <w:rFonts w:ascii="Times New Roman" w:hAnsi="Times New Roman"/>
          <w:color w:val="000000" w:themeColor="text1"/>
          <w:sz w:val="24"/>
          <w:szCs w:val="24"/>
        </w:rPr>
        <w:t>)</w:t>
      </w:r>
      <w:r w:rsidR="00E67158" w:rsidRPr="00A608BF">
        <w:rPr>
          <w:rFonts w:ascii="Times New Roman" w:hAnsi="Times New Roman"/>
          <w:color w:val="000000" w:themeColor="text1"/>
          <w:sz w:val="24"/>
          <w:szCs w:val="24"/>
        </w:rPr>
        <w:t>.</w:t>
      </w:r>
      <w:r w:rsidR="009F1B39" w:rsidRPr="00A608BF">
        <w:rPr>
          <w:rFonts w:ascii="Times New Roman" w:hAnsi="Times New Roman"/>
          <w:color w:val="000000" w:themeColor="text1"/>
          <w:sz w:val="24"/>
          <w:szCs w:val="24"/>
        </w:rPr>
        <w:t xml:space="preserve"> </w:t>
      </w:r>
    </w:p>
    <w:p w14:paraId="29C6F626" w14:textId="77777777" w:rsidR="00837E57" w:rsidRPr="001F1C63" w:rsidRDefault="0056182F" w:rsidP="00A608BF">
      <w:pPr>
        <w:pStyle w:val="a3"/>
        <w:widowControl w:val="0"/>
        <w:numPr>
          <w:ilvl w:val="0"/>
          <w:numId w:val="2"/>
        </w:numPr>
        <w:ind w:left="567" w:hanging="567"/>
        <w:rPr>
          <w:rFonts w:ascii="Times New Roman" w:hAnsi="Times New Roman"/>
          <w:color w:val="000000" w:themeColor="text1"/>
          <w:sz w:val="24"/>
          <w:szCs w:val="24"/>
        </w:rPr>
      </w:pPr>
      <w:r w:rsidRPr="001F1C63">
        <w:rPr>
          <w:rFonts w:ascii="Times New Roman" w:hAnsi="Times New Roman"/>
          <w:color w:val="000000" w:themeColor="text1"/>
          <w:sz w:val="24"/>
          <w:szCs w:val="24"/>
        </w:rPr>
        <w:t xml:space="preserve">Відділенням з’ясовано, що ІР-адреса </w:t>
      </w:r>
      <w:r w:rsidR="000A6E2D">
        <w:rPr>
          <w:rFonts w:ascii="Times New Roman" w:hAnsi="Times New Roman"/>
          <w:color w:val="000000" w:themeColor="text1"/>
          <w:sz w:val="24"/>
          <w:szCs w:val="24"/>
        </w:rPr>
        <w:t>НОМЕР2</w:t>
      </w:r>
      <w:r w:rsidR="00870AEE" w:rsidRPr="001F1C63">
        <w:rPr>
          <w:rFonts w:ascii="Times New Roman" w:hAnsi="Times New Roman"/>
          <w:color w:val="000000" w:themeColor="text1"/>
          <w:sz w:val="24"/>
          <w:szCs w:val="24"/>
        </w:rPr>
        <w:t xml:space="preserve"> статичн</w:t>
      </w:r>
      <w:r w:rsidR="00C74E03" w:rsidRPr="001F1C63">
        <w:rPr>
          <w:rFonts w:ascii="Times New Roman" w:hAnsi="Times New Roman"/>
          <w:color w:val="000000" w:themeColor="text1"/>
          <w:sz w:val="24"/>
          <w:szCs w:val="24"/>
        </w:rPr>
        <w:t>а та</w:t>
      </w:r>
      <w:r w:rsidR="00932D77" w:rsidRPr="001F1C63">
        <w:rPr>
          <w:rFonts w:ascii="Times New Roman" w:hAnsi="Times New Roman"/>
          <w:color w:val="000000" w:themeColor="text1"/>
          <w:sz w:val="24"/>
          <w:szCs w:val="24"/>
        </w:rPr>
        <w:t xml:space="preserve"> </w:t>
      </w:r>
      <w:r w:rsidR="00870AEE" w:rsidRPr="001F1C63">
        <w:rPr>
          <w:rFonts w:ascii="Times New Roman" w:hAnsi="Times New Roman"/>
          <w:color w:val="000000" w:themeColor="text1"/>
          <w:sz w:val="24"/>
          <w:szCs w:val="24"/>
        </w:rPr>
        <w:t xml:space="preserve"> </w:t>
      </w:r>
      <w:r w:rsidR="00C74E03" w:rsidRPr="001F1C63">
        <w:rPr>
          <w:rFonts w:ascii="Times New Roman" w:hAnsi="Times New Roman"/>
          <w:color w:val="000000" w:themeColor="text1"/>
          <w:sz w:val="24"/>
          <w:szCs w:val="24"/>
        </w:rPr>
        <w:t>її</w:t>
      </w:r>
      <w:r w:rsidR="00870AEE" w:rsidRPr="001F1C63">
        <w:rPr>
          <w:rFonts w:ascii="Times New Roman" w:hAnsi="Times New Roman"/>
          <w:color w:val="000000" w:themeColor="text1"/>
          <w:sz w:val="24"/>
          <w:szCs w:val="24"/>
        </w:rPr>
        <w:t xml:space="preserve"> використовує</w:t>
      </w:r>
      <w:r w:rsidR="00932D77" w:rsidRPr="001F1C63">
        <w:rPr>
          <w:rFonts w:ascii="Times New Roman" w:hAnsi="Times New Roman"/>
          <w:color w:val="000000" w:themeColor="text1"/>
          <w:sz w:val="24"/>
          <w:szCs w:val="24"/>
        </w:rPr>
        <w:t xml:space="preserve"> </w:t>
      </w:r>
      <w:r w:rsidR="00870AEE" w:rsidRPr="001F1C63">
        <w:rPr>
          <w:rFonts w:ascii="Times New Roman" w:hAnsi="Times New Roman"/>
          <w:color w:val="000000" w:themeColor="text1"/>
          <w:sz w:val="24"/>
          <w:szCs w:val="24"/>
        </w:rPr>
        <w:t xml:space="preserve"> абонент</w:t>
      </w:r>
      <w:r w:rsidR="00932D77" w:rsidRPr="001F1C63">
        <w:rPr>
          <w:rFonts w:ascii="Times New Roman" w:hAnsi="Times New Roman"/>
          <w:color w:val="000000" w:themeColor="text1"/>
          <w:sz w:val="24"/>
          <w:szCs w:val="24"/>
        </w:rPr>
        <w:t xml:space="preserve"> </w:t>
      </w:r>
      <w:r w:rsidR="00870AEE" w:rsidRPr="001F1C63">
        <w:rPr>
          <w:rFonts w:ascii="Times New Roman" w:hAnsi="Times New Roman"/>
          <w:color w:val="000000" w:themeColor="text1"/>
          <w:sz w:val="24"/>
          <w:szCs w:val="24"/>
        </w:rPr>
        <w:t xml:space="preserve"> </w:t>
      </w:r>
      <w:r w:rsidR="000E18AB">
        <w:rPr>
          <w:rFonts w:ascii="Times New Roman" w:hAnsi="Times New Roman"/>
          <w:color w:val="000000" w:themeColor="text1"/>
          <w:sz w:val="24"/>
          <w:szCs w:val="24"/>
        </w:rPr>
        <w:br/>
      </w:r>
      <w:r w:rsidR="00870AEE" w:rsidRPr="001F1C63">
        <w:rPr>
          <w:rFonts w:ascii="Times New Roman" w:hAnsi="Times New Roman"/>
          <w:color w:val="000000" w:themeColor="text1"/>
          <w:sz w:val="24"/>
          <w:szCs w:val="24"/>
        </w:rPr>
        <w:t xml:space="preserve">ПТ «Ломбард заставне товариство «Діамантовий дім» ТОВ «МОНЕТА І КОМПАНІЇ» (ідентифікаційний код юридичної особи </w:t>
      </w:r>
      <w:r w:rsidR="00870AEE" w:rsidRPr="000E18AB">
        <w:rPr>
          <w:rFonts w:ascii="Times New Roman" w:hAnsi="Times New Roman"/>
          <w:color w:val="000000" w:themeColor="text1"/>
          <w:sz w:val="24"/>
          <w:szCs w:val="24"/>
          <w:highlight w:val="black"/>
        </w:rPr>
        <w:t>41112171</w:t>
      </w:r>
      <w:r w:rsidR="00870AEE" w:rsidRPr="001F1C63">
        <w:rPr>
          <w:rFonts w:ascii="Times New Roman" w:hAnsi="Times New Roman"/>
          <w:color w:val="000000" w:themeColor="text1"/>
          <w:sz w:val="24"/>
          <w:szCs w:val="24"/>
        </w:rPr>
        <w:t>), адреса використання</w:t>
      </w:r>
      <w:r w:rsidR="00AC3C9A" w:rsidRPr="001F1C63">
        <w:rPr>
          <w:rFonts w:ascii="Times New Roman" w:hAnsi="Times New Roman"/>
          <w:color w:val="000000" w:themeColor="text1"/>
          <w:sz w:val="24"/>
          <w:szCs w:val="24"/>
        </w:rPr>
        <w:t xml:space="preserve">: </w:t>
      </w:r>
      <w:r w:rsidR="001F1C63">
        <w:rPr>
          <w:rFonts w:ascii="Times New Roman" w:hAnsi="Times New Roman"/>
          <w:color w:val="000000" w:themeColor="text1"/>
          <w:sz w:val="24"/>
          <w:szCs w:val="24"/>
        </w:rPr>
        <w:br/>
      </w:r>
      <w:r w:rsidR="00870AEE" w:rsidRPr="000E18AB">
        <w:rPr>
          <w:rFonts w:ascii="Times New Roman" w:hAnsi="Times New Roman"/>
          <w:color w:val="000000" w:themeColor="text1"/>
          <w:sz w:val="24"/>
          <w:szCs w:val="24"/>
          <w:highlight w:val="black"/>
        </w:rPr>
        <w:t>м.</w:t>
      </w:r>
      <w:r w:rsidR="00713B3D" w:rsidRPr="000E18AB">
        <w:rPr>
          <w:rFonts w:ascii="Times New Roman" w:hAnsi="Times New Roman"/>
          <w:color w:val="000000" w:themeColor="text1"/>
          <w:sz w:val="24"/>
          <w:szCs w:val="24"/>
          <w:highlight w:val="black"/>
        </w:rPr>
        <w:t> </w:t>
      </w:r>
      <w:r w:rsidR="00870AEE" w:rsidRPr="000E18AB">
        <w:rPr>
          <w:rFonts w:ascii="Times New Roman" w:hAnsi="Times New Roman"/>
          <w:color w:val="000000" w:themeColor="text1"/>
          <w:sz w:val="24"/>
          <w:szCs w:val="24"/>
          <w:highlight w:val="black"/>
        </w:rPr>
        <w:t>Київ, вул.</w:t>
      </w:r>
      <w:r w:rsidR="00713B3D" w:rsidRPr="000E18AB">
        <w:rPr>
          <w:rFonts w:ascii="Times New Roman" w:hAnsi="Times New Roman"/>
          <w:color w:val="000000" w:themeColor="text1"/>
          <w:sz w:val="24"/>
          <w:szCs w:val="24"/>
          <w:highlight w:val="black"/>
        </w:rPr>
        <w:t> </w:t>
      </w:r>
      <w:r w:rsidR="00870AEE" w:rsidRPr="000E18AB">
        <w:rPr>
          <w:rFonts w:ascii="Times New Roman" w:hAnsi="Times New Roman"/>
          <w:color w:val="000000" w:themeColor="text1"/>
          <w:sz w:val="24"/>
          <w:szCs w:val="24"/>
          <w:highlight w:val="black"/>
        </w:rPr>
        <w:t>Васильківська, 30 Б, офіс 218</w:t>
      </w:r>
      <w:r w:rsidR="008A0D29" w:rsidRPr="001F1C63">
        <w:rPr>
          <w:rFonts w:ascii="Times New Roman" w:hAnsi="Times New Roman"/>
          <w:color w:val="000000" w:themeColor="text1"/>
          <w:sz w:val="24"/>
          <w:szCs w:val="24"/>
        </w:rPr>
        <w:t xml:space="preserve"> (лист ТОВ «АЙ ПІ ТРАНС» </w:t>
      </w:r>
      <w:r w:rsidR="00837E57" w:rsidRPr="001F1C63">
        <w:rPr>
          <w:rFonts w:ascii="Times New Roman" w:hAnsi="Times New Roman"/>
          <w:color w:val="000000" w:themeColor="text1"/>
          <w:sz w:val="24"/>
          <w:szCs w:val="24"/>
        </w:rPr>
        <w:t xml:space="preserve">від 14.08.2019 </w:t>
      </w:r>
      <w:r w:rsidR="001F1C63">
        <w:rPr>
          <w:rFonts w:ascii="Times New Roman" w:hAnsi="Times New Roman"/>
          <w:color w:val="000000" w:themeColor="text1"/>
          <w:sz w:val="24"/>
          <w:szCs w:val="24"/>
        </w:rPr>
        <w:br/>
      </w:r>
      <w:r w:rsidR="00837E57" w:rsidRPr="001F1C63">
        <w:rPr>
          <w:rFonts w:ascii="Times New Roman" w:hAnsi="Times New Roman"/>
          <w:color w:val="000000" w:themeColor="text1"/>
          <w:sz w:val="24"/>
          <w:szCs w:val="24"/>
        </w:rPr>
        <w:t>№</w:t>
      </w:r>
      <w:r w:rsidR="008A0D29" w:rsidRPr="001F1C63">
        <w:rPr>
          <w:rFonts w:ascii="Times New Roman" w:hAnsi="Times New Roman"/>
          <w:color w:val="000000" w:themeColor="text1"/>
          <w:sz w:val="24"/>
          <w:szCs w:val="24"/>
        </w:rPr>
        <w:t xml:space="preserve"> </w:t>
      </w:r>
      <w:r w:rsidR="00837E57" w:rsidRPr="001F1C63">
        <w:rPr>
          <w:rFonts w:ascii="Times New Roman" w:hAnsi="Times New Roman"/>
          <w:color w:val="000000" w:themeColor="text1"/>
          <w:sz w:val="24"/>
          <w:szCs w:val="24"/>
        </w:rPr>
        <w:t>14/08-19</w:t>
      </w:r>
      <w:r w:rsidR="008A0D29" w:rsidRPr="001F1C63">
        <w:rPr>
          <w:rFonts w:ascii="Times New Roman" w:hAnsi="Times New Roman"/>
          <w:color w:val="000000" w:themeColor="text1"/>
          <w:sz w:val="24"/>
          <w:szCs w:val="24"/>
        </w:rPr>
        <w:t>).</w:t>
      </w:r>
      <w:r w:rsidR="00837E57" w:rsidRPr="001F1C63">
        <w:rPr>
          <w:rFonts w:ascii="Times New Roman" w:hAnsi="Times New Roman"/>
          <w:color w:val="000000" w:themeColor="text1"/>
          <w:sz w:val="24"/>
          <w:szCs w:val="24"/>
        </w:rPr>
        <w:t xml:space="preserve"> </w:t>
      </w:r>
    </w:p>
    <w:p w14:paraId="50DDDB42" w14:textId="77777777" w:rsidR="00837E57" w:rsidRPr="001F1C63" w:rsidRDefault="00E76F54" w:rsidP="00A608BF">
      <w:pPr>
        <w:pStyle w:val="a3"/>
        <w:widowControl w:val="0"/>
        <w:numPr>
          <w:ilvl w:val="0"/>
          <w:numId w:val="2"/>
        </w:numPr>
        <w:ind w:left="567" w:hanging="567"/>
        <w:rPr>
          <w:rFonts w:ascii="Times New Roman" w:hAnsi="Times New Roman"/>
          <w:color w:val="000000" w:themeColor="text1"/>
          <w:sz w:val="24"/>
          <w:szCs w:val="24"/>
        </w:rPr>
      </w:pPr>
      <w:r w:rsidRPr="001F1C63">
        <w:rPr>
          <w:rFonts w:ascii="Times New Roman" w:hAnsi="Times New Roman"/>
          <w:color w:val="000000" w:themeColor="text1"/>
          <w:sz w:val="24"/>
          <w:szCs w:val="24"/>
        </w:rPr>
        <w:t>З</w:t>
      </w:r>
      <w:r w:rsidR="00837E57" w:rsidRPr="001F1C63">
        <w:rPr>
          <w:rFonts w:ascii="Times New Roman" w:hAnsi="Times New Roman"/>
          <w:color w:val="000000" w:themeColor="text1"/>
          <w:sz w:val="24"/>
          <w:szCs w:val="24"/>
        </w:rPr>
        <w:t>а інформацією, наданою Головним управлінням ДФС у</w:t>
      </w:r>
      <w:r w:rsidRPr="001F1C63">
        <w:rPr>
          <w:rFonts w:ascii="Times New Roman" w:hAnsi="Times New Roman"/>
          <w:color w:val="000000" w:themeColor="text1"/>
          <w:sz w:val="24"/>
          <w:szCs w:val="24"/>
        </w:rPr>
        <w:t xml:space="preserve"> </w:t>
      </w:r>
      <w:r w:rsidR="00837E57" w:rsidRPr="001F1C63">
        <w:rPr>
          <w:rFonts w:ascii="Times New Roman" w:hAnsi="Times New Roman"/>
          <w:color w:val="000000" w:themeColor="text1"/>
          <w:sz w:val="24"/>
          <w:szCs w:val="24"/>
        </w:rPr>
        <w:t xml:space="preserve">м. Києві </w:t>
      </w:r>
      <w:r w:rsidRPr="001F1C63">
        <w:rPr>
          <w:rFonts w:ascii="Times New Roman" w:hAnsi="Times New Roman"/>
          <w:color w:val="000000" w:themeColor="text1"/>
          <w:sz w:val="24"/>
          <w:szCs w:val="24"/>
        </w:rPr>
        <w:t>(</w:t>
      </w:r>
      <w:r w:rsidR="00837E57" w:rsidRPr="001F1C63">
        <w:rPr>
          <w:rFonts w:ascii="Times New Roman" w:hAnsi="Times New Roman"/>
          <w:color w:val="000000" w:themeColor="text1"/>
          <w:sz w:val="24"/>
          <w:szCs w:val="24"/>
        </w:rPr>
        <w:t>лист від 30.05.2019 №13883/9/26-15-08-06-19</w:t>
      </w:r>
      <w:r w:rsidRPr="001F1C63">
        <w:rPr>
          <w:rFonts w:ascii="Times New Roman" w:hAnsi="Times New Roman"/>
          <w:color w:val="000000" w:themeColor="text1"/>
          <w:sz w:val="24"/>
          <w:szCs w:val="24"/>
        </w:rPr>
        <w:t>)</w:t>
      </w:r>
      <w:r w:rsidR="00D21D56" w:rsidRPr="001F1C63">
        <w:rPr>
          <w:rFonts w:ascii="Times New Roman" w:hAnsi="Times New Roman"/>
          <w:color w:val="000000" w:themeColor="text1"/>
          <w:sz w:val="24"/>
          <w:szCs w:val="24"/>
        </w:rPr>
        <w:t>,</w:t>
      </w:r>
      <w:r w:rsidR="00837E57" w:rsidRPr="001F1C63">
        <w:rPr>
          <w:rFonts w:ascii="Times New Roman" w:hAnsi="Times New Roman"/>
          <w:color w:val="000000" w:themeColor="text1"/>
          <w:sz w:val="24"/>
          <w:szCs w:val="24"/>
        </w:rPr>
        <w:t xml:space="preserve"> ТОВ «АРМБУДСЕРВІС» </w:t>
      </w:r>
      <w:r w:rsidRPr="001F1C63">
        <w:rPr>
          <w:rFonts w:ascii="Times New Roman" w:hAnsi="Times New Roman"/>
          <w:color w:val="000000" w:themeColor="text1"/>
          <w:sz w:val="24"/>
          <w:szCs w:val="24"/>
        </w:rPr>
        <w:t>та</w:t>
      </w:r>
      <w:r w:rsidR="00837E57" w:rsidRPr="001F1C63">
        <w:rPr>
          <w:rFonts w:ascii="Times New Roman" w:hAnsi="Times New Roman"/>
          <w:color w:val="000000" w:themeColor="text1"/>
          <w:sz w:val="24"/>
          <w:szCs w:val="24"/>
        </w:rPr>
        <w:t xml:space="preserve"> ТОВ «БЕНЕФІТ ЕКСПЛОРЕЙШН» подавали звітність з ІР-адрес</w:t>
      </w:r>
      <w:r w:rsidR="000E18AB">
        <w:rPr>
          <w:rFonts w:ascii="Times New Roman" w:hAnsi="Times New Roman"/>
          <w:color w:val="000000" w:themeColor="text1"/>
          <w:sz w:val="24"/>
          <w:szCs w:val="24"/>
        </w:rPr>
        <w:t>и</w:t>
      </w:r>
      <w:r w:rsidR="00837E57" w:rsidRPr="001F1C63">
        <w:rPr>
          <w:rFonts w:ascii="Times New Roman" w:hAnsi="Times New Roman"/>
          <w:color w:val="000000" w:themeColor="text1"/>
          <w:sz w:val="24"/>
          <w:szCs w:val="24"/>
        </w:rPr>
        <w:t xml:space="preserve"> </w:t>
      </w:r>
      <w:r w:rsidR="000E18AB">
        <w:rPr>
          <w:rFonts w:ascii="Times New Roman" w:hAnsi="Times New Roman"/>
          <w:color w:val="000000" w:themeColor="text1"/>
          <w:sz w:val="24"/>
          <w:szCs w:val="24"/>
        </w:rPr>
        <w:t>НОМЕР3</w:t>
      </w:r>
      <w:r w:rsidR="00837E57" w:rsidRPr="001F1C63">
        <w:rPr>
          <w:rFonts w:ascii="Times New Roman" w:hAnsi="Times New Roman"/>
          <w:color w:val="000000" w:themeColor="text1"/>
          <w:sz w:val="24"/>
          <w:szCs w:val="24"/>
        </w:rPr>
        <w:t>.</w:t>
      </w:r>
    </w:p>
    <w:p w14:paraId="6A314971" w14:textId="77777777" w:rsidR="00837E57" w:rsidRPr="00A608BF" w:rsidRDefault="0060495E" w:rsidP="00A608BF">
      <w:pPr>
        <w:pStyle w:val="a3"/>
        <w:widowControl w:val="0"/>
        <w:numPr>
          <w:ilvl w:val="0"/>
          <w:numId w:val="2"/>
        </w:numPr>
        <w:ind w:left="567" w:hanging="567"/>
        <w:rPr>
          <w:rFonts w:ascii="Times New Roman" w:hAnsi="Times New Roman"/>
          <w:color w:val="000000" w:themeColor="text1"/>
          <w:sz w:val="24"/>
          <w:szCs w:val="24"/>
        </w:rPr>
      </w:pPr>
      <w:r w:rsidRPr="00A608BF">
        <w:rPr>
          <w:rFonts w:ascii="Times New Roman" w:hAnsi="Times New Roman"/>
          <w:color w:val="000000" w:themeColor="text1"/>
          <w:sz w:val="24"/>
          <w:szCs w:val="24"/>
        </w:rPr>
        <w:t>А</w:t>
      </w:r>
      <w:r w:rsidR="005521E8" w:rsidRPr="00A608BF">
        <w:rPr>
          <w:rFonts w:ascii="Times New Roman" w:hAnsi="Times New Roman"/>
          <w:color w:val="000000" w:themeColor="text1"/>
          <w:sz w:val="24"/>
          <w:szCs w:val="24"/>
        </w:rPr>
        <w:t>дміністративн</w:t>
      </w:r>
      <w:r w:rsidRPr="00A608BF">
        <w:rPr>
          <w:rFonts w:ascii="Times New Roman" w:hAnsi="Times New Roman"/>
          <w:color w:val="000000" w:themeColor="text1"/>
          <w:sz w:val="24"/>
          <w:szCs w:val="24"/>
        </w:rPr>
        <w:t>а</w:t>
      </w:r>
      <w:r w:rsidR="005521E8" w:rsidRPr="00A608BF">
        <w:rPr>
          <w:rFonts w:ascii="Times New Roman" w:hAnsi="Times New Roman"/>
          <w:color w:val="000000" w:themeColor="text1"/>
          <w:sz w:val="24"/>
          <w:szCs w:val="24"/>
        </w:rPr>
        <w:t xml:space="preserve"> колегі</w:t>
      </w:r>
      <w:r w:rsidRPr="00A608BF">
        <w:rPr>
          <w:rFonts w:ascii="Times New Roman" w:hAnsi="Times New Roman"/>
          <w:color w:val="000000" w:themeColor="text1"/>
          <w:sz w:val="24"/>
          <w:szCs w:val="24"/>
        </w:rPr>
        <w:t>я</w:t>
      </w:r>
      <w:r w:rsidR="005521E8" w:rsidRPr="00A608BF">
        <w:rPr>
          <w:rFonts w:ascii="Times New Roman" w:hAnsi="Times New Roman"/>
          <w:color w:val="000000" w:themeColor="text1"/>
          <w:sz w:val="24"/>
          <w:szCs w:val="24"/>
        </w:rPr>
        <w:t xml:space="preserve"> Відділення дійшла</w:t>
      </w:r>
      <w:r w:rsidRPr="00A608BF">
        <w:rPr>
          <w:rFonts w:ascii="Times New Roman" w:hAnsi="Times New Roman"/>
          <w:color w:val="000000" w:themeColor="text1"/>
          <w:sz w:val="24"/>
          <w:szCs w:val="24"/>
        </w:rPr>
        <w:t xml:space="preserve"> цілком </w:t>
      </w:r>
      <w:r w:rsidR="005521E8" w:rsidRPr="00A608BF">
        <w:rPr>
          <w:rFonts w:ascii="Times New Roman" w:hAnsi="Times New Roman"/>
          <w:color w:val="000000" w:themeColor="text1"/>
          <w:sz w:val="24"/>
          <w:szCs w:val="24"/>
        </w:rPr>
        <w:t xml:space="preserve">обґрунтованого висновку, що використання </w:t>
      </w:r>
      <w:r w:rsidR="00837E57" w:rsidRPr="00A608BF">
        <w:rPr>
          <w:rFonts w:ascii="Times New Roman" w:hAnsi="Times New Roman"/>
          <w:color w:val="000000" w:themeColor="text1"/>
          <w:sz w:val="24"/>
          <w:szCs w:val="24"/>
        </w:rPr>
        <w:t xml:space="preserve">ТОВ «АРМБУДСЕРВІС» і ТОВ «БЕНЕФІТ ЕКСПЛОРЕЙШН» </w:t>
      </w:r>
      <w:r w:rsidR="005521E8" w:rsidRPr="00A608BF">
        <w:rPr>
          <w:rFonts w:ascii="Times New Roman" w:hAnsi="Times New Roman"/>
          <w:color w:val="000000" w:themeColor="text1"/>
          <w:sz w:val="24"/>
          <w:szCs w:val="24"/>
        </w:rPr>
        <w:t xml:space="preserve">однієї </w:t>
      </w:r>
      <w:r w:rsidR="005521E8" w:rsidRPr="00A608BF">
        <w:rPr>
          <w:rFonts w:ascii="Times New Roman" w:hAnsi="Times New Roman"/>
          <w:color w:val="000000" w:themeColor="text1"/>
          <w:sz w:val="24"/>
          <w:szCs w:val="24"/>
        </w:rPr>
        <w:br/>
      </w:r>
      <w:r w:rsidR="00837E57" w:rsidRPr="00A608BF">
        <w:rPr>
          <w:rFonts w:ascii="Times New Roman" w:hAnsi="Times New Roman"/>
          <w:color w:val="000000" w:themeColor="text1"/>
          <w:sz w:val="24"/>
          <w:szCs w:val="24"/>
        </w:rPr>
        <w:t xml:space="preserve">ІР-адреси під час подання пропозицій та участі в аукціонах на Торгах </w:t>
      </w:r>
      <w:r w:rsidR="005521E8" w:rsidRPr="00A608BF">
        <w:rPr>
          <w:rFonts w:ascii="Times New Roman" w:hAnsi="Times New Roman"/>
          <w:color w:val="000000" w:themeColor="text1"/>
          <w:sz w:val="24"/>
          <w:szCs w:val="24"/>
        </w:rPr>
        <w:t>1</w:t>
      </w:r>
      <w:r w:rsidR="00837E57" w:rsidRPr="00A608BF">
        <w:rPr>
          <w:rFonts w:ascii="Times New Roman" w:hAnsi="Times New Roman"/>
          <w:color w:val="000000" w:themeColor="text1"/>
          <w:sz w:val="24"/>
          <w:szCs w:val="24"/>
        </w:rPr>
        <w:t>-19, а також подання звітності до органів ДФС з однієї ІР-адреси, підтверджує єдність інтересів та</w:t>
      </w:r>
      <w:r w:rsidR="00A21760" w:rsidRPr="00A608BF">
        <w:rPr>
          <w:rFonts w:ascii="Times New Roman" w:hAnsi="Times New Roman"/>
          <w:color w:val="000000" w:themeColor="text1"/>
          <w:sz w:val="24"/>
          <w:szCs w:val="24"/>
        </w:rPr>
        <w:t xml:space="preserve"> обмін інформаці</w:t>
      </w:r>
      <w:r w:rsidR="00D21D56">
        <w:rPr>
          <w:rFonts w:ascii="Times New Roman" w:hAnsi="Times New Roman"/>
          <w:color w:val="000000" w:themeColor="text1"/>
          <w:sz w:val="24"/>
          <w:szCs w:val="24"/>
        </w:rPr>
        <w:t xml:space="preserve">єю </w:t>
      </w:r>
      <w:r w:rsidR="00837E57" w:rsidRPr="00A608BF">
        <w:rPr>
          <w:rFonts w:ascii="Times New Roman" w:hAnsi="Times New Roman"/>
          <w:color w:val="000000" w:themeColor="text1"/>
          <w:sz w:val="24"/>
          <w:szCs w:val="24"/>
        </w:rPr>
        <w:t xml:space="preserve">між </w:t>
      </w:r>
      <w:r w:rsidR="005521E8" w:rsidRPr="00A608BF">
        <w:rPr>
          <w:rFonts w:ascii="Times New Roman" w:hAnsi="Times New Roman"/>
          <w:color w:val="000000" w:themeColor="text1"/>
          <w:sz w:val="24"/>
          <w:szCs w:val="24"/>
        </w:rPr>
        <w:t>Відповідача</w:t>
      </w:r>
      <w:r w:rsidR="00F01F9E" w:rsidRPr="00A608BF">
        <w:rPr>
          <w:rFonts w:ascii="Times New Roman" w:hAnsi="Times New Roman"/>
          <w:color w:val="000000" w:themeColor="text1"/>
          <w:sz w:val="24"/>
          <w:szCs w:val="24"/>
        </w:rPr>
        <w:t>ми</w:t>
      </w:r>
      <w:r w:rsidR="00A21760" w:rsidRPr="00A608BF">
        <w:rPr>
          <w:rFonts w:ascii="Times New Roman" w:hAnsi="Times New Roman"/>
          <w:color w:val="000000" w:themeColor="text1"/>
          <w:sz w:val="24"/>
          <w:szCs w:val="24"/>
        </w:rPr>
        <w:t>.</w:t>
      </w:r>
    </w:p>
    <w:p w14:paraId="7FDB656A" w14:textId="77777777" w:rsidR="0060495E" w:rsidRPr="00A608BF" w:rsidRDefault="00B30E23" w:rsidP="00A608BF">
      <w:pPr>
        <w:pStyle w:val="a3"/>
        <w:widowControl w:val="0"/>
        <w:numPr>
          <w:ilvl w:val="0"/>
          <w:numId w:val="2"/>
        </w:numPr>
        <w:ind w:left="567" w:hanging="567"/>
        <w:rPr>
          <w:rFonts w:ascii="Times New Roman" w:eastAsia="Times New Roman" w:hAnsi="Times New Roman" w:cs="Times New Roman"/>
          <w:b/>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 </w:t>
      </w:r>
      <w:r w:rsidR="00A21760" w:rsidRPr="00A608BF">
        <w:rPr>
          <w:rFonts w:ascii="Times New Roman" w:eastAsia="Times New Roman" w:hAnsi="Times New Roman" w:cs="Times New Roman"/>
          <w:b/>
          <w:bCs/>
          <w:color w:val="000000" w:themeColor="text1"/>
          <w:sz w:val="24"/>
          <w:szCs w:val="24"/>
          <w:lang w:eastAsia="ru-RU"/>
        </w:rPr>
        <w:t>Щодо синхрон</w:t>
      </w:r>
      <w:r w:rsidR="00D21D56">
        <w:rPr>
          <w:rFonts w:ascii="Times New Roman" w:eastAsia="Times New Roman" w:hAnsi="Times New Roman" w:cs="Times New Roman"/>
          <w:b/>
          <w:bCs/>
          <w:color w:val="000000" w:themeColor="text1"/>
          <w:sz w:val="24"/>
          <w:szCs w:val="24"/>
          <w:lang w:eastAsia="ru-RU"/>
        </w:rPr>
        <w:t>н</w:t>
      </w:r>
      <w:r w:rsidR="00A21760" w:rsidRPr="00A608BF">
        <w:rPr>
          <w:rFonts w:ascii="Times New Roman" w:eastAsia="Times New Roman" w:hAnsi="Times New Roman" w:cs="Times New Roman"/>
          <w:b/>
          <w:bCs/>
          <w:color w:val="000000" w:themeColor="text1"/>
          <w:sz w:val="24"/>
          <w:szCs w:val="24"/>
          <w:lang w:eastAsia="ru-RU"/>
        </w:rPr>
        <w:t>ості дій Відповідачів під час участі в Торгах 1</w:t>
      </w:r>
      <w:r w:rsidR="00A03EFA" w:rsidRPr="00A608BF">
        <w:rPr>
          <w:rFonts w:ascii="Times New Roman" w:eastAsia="Times New Roman" w:hAnsi="Times New Roman" w:cs="Times New Roman"/>
          <w:b/>
          <w:bCs/>
          <w:color w:val="000000" w:themeColor="text1"/>
          <w:sz w:val="24"/>
          <w:szCs w:val="24"/>
          <w:lang w:eastAsia="ru-RU"/>
        </w:rPr>
        <w:t xml:space="preserve"> </w:t>
      </w:r>
      <w:r w:rsidR="00A03EFA" w:rsidRPr="00A608BF">
        <w:rPr>
          <w:rFonts w:ascii="Times New Roman" w:hAnsi="Times New Roman" w:cs="Times New Roman"/>
          <w:sz w:val="24"/>
          <w:szCs w:val="24"/>
        </w:rPr>
        <w:t>–</w:t>
      </w:r>
      <w:r w:rsidR="00A03EFA" w:rsidRPr="00A608BF">
        <w:rPr>
          <w:rFonts w:ascii="Times New Roman" w:eastAsia="Times New Roman" w:hAnsi="Times New Roman" w:cs="Times New Roman"/>
          <w:b/>
          <w:bCs/>
          <w:color w:val="000000" w:themeColor="text1"/>
          <w:sz w:val="24"/>
          <w:szCs w:val="24"/>
          <w:lang w:eastAsia="ru-RU"/>
        </w:rPr>
        <w:t xml:space="preserve"> </w:t>
      </w:r>
      <w:r w:rsidR="00A21760" w:rsidRPr="00A608BF">
        <w:rPr>
          <w:rFonts w:ascii="Times New Roman" w:eastAsia="Times New Roman" w:hAnsi="Times New Roman" w:cs="Times New Roman"/>
          <w:b/>
          <w:bCs/>
          <w:color w:val="000000" w:themeColor="text1"/>
          <w:sz w:val="24"/>
          <w:szCs w:val="24"/>
          <w:lang w:eastAsia="ru-RU"/>
        </w:rPr>
        <w:t>19.</w:t>
      </w:r>
    </w:p>
    <w:p w14:paraId="1ECE8CE5" w14:textId="77777777" w:rsidR="00D65492" w:rsidRPr="00A608BF" w:rsidRDefault="00E31815" w:rsidP="00A608BF">
      <w:pPr>
        <w:pStyle w:val="a3"/>
        <w:widowControl w:val="0"/>
        <w:spacing w:before="0"/>
        <w:ind w:left="567" w:firstLine="0"/>
        <w:rPr>
          <w:rFonts w:ascii="Times New Roman" w:eastAsia="Times New Roman" w:hAnsi="Times New Roman" w:cs="Times New Roman"/>
          <w:b/>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В описово-мотивувальній частині Рішення № 35-р/к </w:t>
      </w:r>
      <w:r w:rsidR="008240D0" w:rsidRPr="00A608BF">
        <w:rPr>
          <w:rFonts w:ascii="Times New Roman" w:eastAsia="Times New Roman" w:hAnsi="Times New Roman" w:cs="Times New Roman"/>
          <w:bCs/>
          <w:color w:val="000000" w:themeColor="text1"/>
          <w:sz w:val="24"/>
          <w:szCs w:val="24"/>
          <w:lang w:eastAsia="ru-RU"/>
        </w:rPr>
        <w:t xml:space="preserve">наведено аналіз дій </w:t>
      </w:r>
      <w:r w:rsidR="00D65492" w:rsidRPr="00A608BF">
        <w:rPr>
          <w:rFonts w:ascii="Times New Roman" w:eastAsia="Times New Roman" w:hAnsi="Times New Roman" w:cs="Times New Roman"/>
          <w:bCs/>
          <w:color w:val="000000" w:themeColor="text1"/>
          <w:sz w:val="24"/>
          <w:szCs w:val="24"/>
          <w:lang w:eastAsia="ru-RU"/>
        </w:rPr>
        <w:t xml:space="preserve">Відповідачів, пов’язаних </w:t>
      </w:r>
      <w:r w:rsidR="00D21D56">
        <w:rPr>
          <w:rFonts w:ascii="Times New Roman" w:eastAsia="Times New Roman" w:hAnsi="Times New Roman" w:cs="Times New Roman"/>
          <w:bCs/>
          <w:color w:val="000000" w:themeColor="text1"/>
          <w:sz w:val="24"/>
          <w:szCs w:val="24"/>
          <w:lang w:eastAsia="ru-RU"/>
        </w:rPr>
        <w:t>із</w:t>
      </w:r>
      <w:r w:rsidR="00932D77">
        <w:rPr>
          <w:rFonts w:ascii="Times New Roman" w:eastAsia="Times New Roman" w:hAnsi="Times New Roman" w:cs="Times New Roman"/>
          <w:bCs/>
          <w:color w:val="000000" w:themeColor="text1"/>
          <w:sz w:val="24"/>
          <w:szCs w:val="24"/>
          <w:lang w:eastAsia="ru-RU"/>
        </w:rPr>
        <w:t xml:space="preserve"> </w:t>
      </w:r>
      <w:r w:rsidR="00D65492" w:rsidRPr="00A608BF">
        <w:rPr>
          <w:rFonts w:ascii="Times New Roman" w:eastAsia="Times New Roman" w:hAnsi="Times New Roman" w:cs="Times New Roman"/>
          <w:bCs/>
          <w:color w:val="000000" w:themeColor="text1"/>
          <w:sz w:val="24"/>
          <w:szCs w:val="24"/>
          <w:lang w:eastAsia="ru-RU"/>
        </w:rPr>
        <w:t xml:space="preserve"> поданням своїх тендерних пропозицій для участі в Торгах 1</w:t>
      </w:r>
      <w:r w:rsidR="00D21D56">
        <w:rPr>
          <w:rFonts w:ascii="Times New Roman" w:eastAsia="Times New Roman" w:hAnsi="Times New Roman" w:cs="Times New Roman"/>
          <w:bCs/>
          <w:color w:val="000000" w:themeColor="text1"/>
          <w:sz w:val="24"/>
          <w:szCs w:val="24"/>
          <w:lang w:eastAsia="ru-RU"/>
        </w:rPr>
        <w:t xml:space="preserve"> − </w:t>
      </w:r>
      <w:r w:rsidR="00D65492" w:rsidRPr="00A608BF">
        <w:rPr>
          <w:rFonts w:ascii="Times New Roman" w:eastAsia="Times New Roman" w:hAnsi="Times New Roman" w:cs="Times New Roman"/>
          <w:bCs/>
          <w:color w:val="000000" w:themeColor="text1"/>
          <w:sz w:val="24"/>
          <w:szCs w:val="24"/>
          <w:lang w:eastAsia="ru-RU"/>
        </w:rPr>
        <w:t>19.</w:t>
      </w:r>
    </w:p>
    <w:p w14:paraId="74FFEA8E" w14:textId="77777777" w:rsidR="00D65492" w:rsidRPr="00A608BF" w:rsidRDefault="00D65492" w:rsidP="00A608BF">
      <w:pPr>
        <w:pStyle w:val="38"/>
        <w:widowControl w:val="0"/>
        <w:numPr>
          <w:ilvl w:val="0"/>
          <w:numId w:val="2"/>
        </w:numPr>
        <w:spacing w:after="0"/>
        <w:ind w:left="567" w:hanging="567"/>
        <w:rPr>
          <w:rFonts w:ascii="Times New Roman" w:hAnsi="Times New Roman" w:cs="Times New Roman"/>
          <w:color w:val="000000" w:themeColor="text1"/>
          <w:sz w:val="24"/>
          <w:szCs w:val="24"/>
        </w:rPr>
      </w:pPr>
      <w:r w:rsidRPr="00A608BF">
        <w:rPr>
          <w:rFonts w:ascii="Times New Roman" w:eastAsia="Times New Roman" w:hAnsi="Times New Roman" w:cs="Times New Roman"/>
          <w:bCs/>
          <w:color w:val="000000" w:themeColor="text1"/>
          <w:sz w:val="24"/>
          <w:szCs w:val="24"/>
          <w:lang w:eastAsia="ru-RU"/>
        </w:rPr>
        <w:t xml:space="preserve">Так, Відділенням встановлено, що </w:t>
      </w:r>
      <w:r w:rsidRPr="00A608BF">
        <w:rPr>
          <w:rFonts w:ascii="Times New Roman" w:hAnsi="Times New Roman" w:cs="Times New Roman"/>
          <w:color w:val="000000" w:themeColor="text1"/>
          <w:sz w:val="24"/>
          <w:szCs w:val="24"/>
        </w:rPr>
        <w:t xml:space="preserve">на Торги </w:t>
      </w:r>
      <w:r w:rsidR="00A03EFA" w:rsidRPr="00A608BF">
        <w:rPr>
          <w:rFonts w:ascii="Times New Roman" w:hAnsi="Times New Roman" w:cs="Times New Roman"/>
          <w:color w:val="000000" w:themeColor="text1"/>
          <w:sz w:val="24"/>
          <w:szCs w:val="24"/>
        </w:rPr>
        <w:t>1</w:t>
      </w:r>
      <w:r w:rsidR="00D21D56">
        <w:rPr>
          <w:rFonts w:ascii="Times New Roman" w:hAnsi="Times New Roman" w:cs="Times New Roman"/>
          <w:color w:val="000000" w:themeColor="text1"/>
          <w:sz w:val="24"/>
          <w:szCs w:val="24"/>
        </w:rPr>
        <w:t xml:space="preserve"> </w:t>
      </w:r>
      <w:r w:rsidR="00A03EFA" w:rsidRPr="00A608BF">
        <w:rPr>
          <w:rFonts w:ascii="Times New Roman" w:hAnsi="Times New Roman" w:cs="Times New Roman"/>
          <w:sz w:val="24"/>
          <w:szCs w:val="24"/>
        </w:rPr>
        <w:t>–</w:t>
      </w:r>
      <w:r w:rsidR="00D21D56">
        <w:rPr>
          <w:rFonts w:ascii="Times New Roman" w:hAnsi="Times New Roman" w:cs="Times New Roman"/>
          <w:sz w:val="24"/>
          <w:szCs w:val="24"/>
        </w:rPr>
        <w:t xml:space="preserve"> </w:t>
      </w:r>
      <w:r w:rsidRPr="00A608BF">
        <w:rPr>
          <w:rFonts w:ascii="Times New Roman" w:hAnsi="Times New Roman" w:cs="Times New Roman"/>
          <w:color w:val="000000" w:themeColor="text1"/>
          <w:sz w:val="24"/>
          <w:szCs w:val="24"/>
        </w:rPr>
        <w:t>3, 5</w:t>
      </w:r>
      <w:r w:rsidR="00D21D56">
        <w:rPr>
          <w:rFonts w:ascii="Times New Roman" w:hAnsi="Times New Roman" w:cs="Times New Roman"/>
          <w:color w:val="000000" w:themeColor="text1"/>
          <w:sz w:val="24"/>
          <w:szCs w:val="24"/>
        </w:rPr>
        <w:t xml:space="preserve"> </w:t>
      </w:r>
      <w:r w:rsidR="00A03EFA" w:rsidRPr="00A608BF">
        <w:rPr>
          <w:rFonts w:ascii="Times New Roman" w:hAnsi="Times New Roman" w:cs="Times New Roman"/>
          <w:sz w:val="24"/>
          <w:szCs w:val="24"/>
        </w:rPr>
        <w:t>–</w:t>
      </w:r>
      <w:r w:rsidR="00D21D56">
        <w:rPr>
          <w:rFonts w:ascii="Times New Roman" w:hAnsi="Times New Roman" w:cs="Times New Roman"/>
          <w:sz w:val="24"/>
          <w:szCs w:val="24"/>
        </w:rPr>
        <w:t xml:space="preserve"> </w:t>
      </w:r>
      <w:r w:rsidRPr="00A608BF">
        <w:rPr>
          <w:rFonts w:ascii="Times New Roman" w:hAnsi="Times New Roman" w:cs="Times New Roman"/>
          <w:color w:val="000000" w:themeColor="text1"/>
          <w:sz w:val="24"/>
          <w:szCs w:val="24"/>
        </w:rPr>
        <w:t>10, 12 та 15</w:t>
      </w:r>
      <w:r w:rsidR="00D21D56">
        <w:rPr>
          <w:rFonts w:ascii="Times New Roman" w:hAnsi="Times New Roman" w:cs="Times New Roman"/>
          <w:color w:val="000000" w:themeColor="text1"/>
          <w:sz w:val="24"/>
          <w:szCs w:val="24"/>
        </w:rPr>
        <w:t xml:space="preserve"> </w:t>
      </w:r>
      <w:r w:rsidR="00A03EFA" w:rsidRPr="00A608BF">
        <w:rPr>
          <w:rFonts w:ascii="Times New Roman" w:hAnsi="Times New Roman" w:cs="Times New Roman"/>
          <w:sz w:val="24"/>
          <w:szCs w:val="24"/>
        </w:rPr>
        <w:t>–</w:t>
      </w:r>
      <w:r w:rsidR="00D21D56">
        <w:rPr>
          <w:rFonts w:ascii="Times New Roman" w:hAnsi="Times New Roman" w:cs="Times New Roman"/>
          <w:sz w:val="24"/>
          <w:szCs w:val="24"/>
        </w:rPr>
        <w:t xml:space="preserve"> </w:t>
      </w:r>
      <w:r w:rsidRPr="00A608BF">
        <w:rPr>
          <w:rFonts w:ascii="Times New Roman" w:hAnsi="Times New Roman" w:cs="Times New Roman"/>
          <w:color w:val="000000" w:themeColor="text1"/>
          <w:sz w:val="24"/>
          <w:szCs w:val="24"/>
        </w:rPr>
        <w:t xml:space="preserve">19 </w:t>
      </w:r>
      <w:r w:rsidR="00081C87" w:rsidRPr="00A608BF">
        <w:rPr>
          <w:rFonts w:ascii="Times New Roman" w:hAnsi="Times New Roman" w:cs="Times New Roman"/>
          <w:color w:val="000000" w:themeColor="text1"/>
          <w:sz w:val="24"/>
          <w:szCs w:val="24"/>
        </w:rPr>
        <w:br/>
      </w:r>
      <w:r w:rsidRPr="00A608BF">
        <w:rPr>
          <w:rFonts w:ascii="Times New Roman" w:hAnsi="Times New Roman" w:cs="Times New Roman"/>
          <w:color w:val="000000" w:themeColor="text1"/>
          <w:sz w:val="24"/>
          <w:szCs w:val="24"/>
        </w:rPr>
        <w:t>ТОВ «АРМБУДСЕРВІС» подавало</w:t>
      </w:r>
      <w:r w:rsidR="00081C87" w:rsidRPr="00A608BF">
        <w:rPr>
          <w:rFonts w:ascii="Times New Roman" w:hAnsi="Times New Roman" w:cs="Times New Roman"/>
          <w:color w:val="000000" w:themeColor="text1"/>
          <w:sz w:val="24"/>
          <w:szCs w:val="24"/>
        </w:rPr>
        <w:t xml:space="preserve"> </w:t>
      </w:r>
      <w:r w:rsidR="00E20A13" w:rsidRPr="00A608BF">
        <w:rPr>
          <w:rFonts w:ascii="Times New Roman" w:hAnsi="Times New Roman" w:cs="Times New Roman"/>
          <w:color w:val="000000" w:themeColor="text1"/>
          <w:sz w:val="24"/>
          <w:szCs w:val="24"/>
        </w:rPr>
        <w:t xml:space="preserve">свої </w:t>
      </w:r>
      <w:r w:rsidR="00081C87" w:rsidRPr="00A608BF">
        <w:rPr>
          <w:rFonts w:ascii="Times New Roman" w:hAnsi="Times New Roman" w:cs="Times New Roman"/>
          <w:color w:val="000000" w:themeColor="text1"/>
          <w:sz w:val="24"/>
          <w:szCs w:val="24"/>
        </w:rPr>
        <w:t xml:space="preserve">тендерні пропозиції </w:t>
      </w:r>
      <w:r w:rsidR="00D21D56">
        <w:rPr>
          <w:rFonts w:ascii="Times New Roman" w:hAnsi="Times New Roman" w:cs="Times New Roman"/>
          <w:color w:val="000000" w:themeColor="text1"/>
          <w:sz w:val="24"/>
          <w:szCs w:val="24"/>
        </w:rPr>
        <w:t>в</w:t>
      </w:r>
      <w:r w:rsidR="00D21D56" w:rsidRPr="00A608BF">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 xml:space="preserve">передостанній день або за </w:t>
      </w:r>
      <w:r w:rsidRPr="00A608BF">
        <w:rPr>
          <w:rFonts w:ascii="Times New Roman" w:hAnsi="Times New Roman" w:cs="Times New Roman"/>
          <w:color w:val="000000" w:themeColor="text1"/>
          <w:sz w:val="24"/>
          <w:szCs w:val="24"/>
        </w:rPr>
        <w:lastRenderedPageBreak/>
        <w:t>декілька днів до закінчення</w:t>
      </w:r>
      <w:r w:rsidR="00081C87" w:rsidRPr="00A608BF">
        <w:rPr>
          <w:rFonts w:ascii="Times New Roman" w:hAnsi="Times New Roman" w:cs="Times New Roman"/>
          <w:color w:val="000000" w:themeColor="text1"/>
          <w:sz w:val="24"/>
          <w:szCs w:val="24"/>
        </w:rPr>
        <w:t xml:space="preserve"> строку подання пропозицій, </w:t>
      </w:r>
      <w:r w:rsidR="00E20A13" w:rsidRPr="00A608BF">
        <w:rPr>
          <w:rFonts w:ascii="Times New Roman" w:hAnsi="Times New Roman" w:cs="Times New Roman"/>
          <w:color w:val="000000" w:themeColor="text1"/>
          <w:sz w:val="24"/>
          <w:szCs w:val="24"/>
        </w:rPr>
        <w:t>а</w:t>
      </w:r>
      <w:r w:rsidRPr="00A608BF">
        <w:rPr>
          <w:rFonts w:ascii="Times New Roman" w:hAnsi="Times New Roman" w:cs="Times New Roman"/>
          <w:color w:val="000000" w:themeColor="text1"/>
          <w:sz w:val="24"/>
          <w:szCs w:val="24"/>
        </w:rPr>
        <w:t xml:space="preserve"> </w:t>
      </w:r>
      <w:r w:rsidR="00081C87" w:rsidRPr="00A608BF">
        <w:rPr>
          <w:rFonts w:ascii="Times New Roman" w:hAnsi="Times New Roman" w:cs="Times New Roman"/>
          <w:color w:val="000000" w:themeColor="text1"/>
          <w:sz w:val="24"/>
          <w:szCs w:val="24"/>
        </w:rPr>
        <w:t xml:space="preserve">ТОВ «БЕНЕФІТ ЕКСПЛОРЕЙШН» подавало </w:t>
      </w:r>
      <w:r w:rsidRPr="00A608BF">
        <w:rPr>
          <w:rFonts w:ascii="Times New Roman" w:hAnsi="Times New Roman" w:cs="Times New Roman"/>
          <w:color w:val="000000" w:themeColor="text1"/>
          <w:sz w:val="24"/>
          <w:szCs w:val="24"/>
        </w:rPr>
        <w:t xml:space="preserve">свої тендерні пропозиції </w:t>
      </w:r>
      <w:r w:rsidR="00D21D56">
        <w:rPr>
          <w:rFonts w:ascii="Times New Roman" w:hAnsi="Times New Roman" w:cs="Times New Roman"/>
          <w:color w:val="000000" w:themeColor="text1"/>
          <w:sz w:val="24"/>
          <w:szCs w:val="24"/>
        </w:rPr>
        <w:t>в</w:t>
      </w:r>
      <w:r w:rsidR="00D21D56" w:rsidRPr="00A608BF">
        <w:rPr>
          <w:rFonts w:ascii="Times New Roman" w:hAnsi="Times New Roman" w:cs="Times New Roman"/>
          <w:color w:val="000000" w:themeColor="text1"/>
          <w:sz w:val="24"/>
          <w:szCs w:val="24"/>
        </w:rPr>
        <w:t xml:space="preserve"> </w:t>
      </w:r>
      <w:r w:rsidR="000E5E83" w:rsidRPr="00A608BF">
        <w:rPr>
          <w:rFonts w:ascii="Times New Roman" w:hAnsi="Times New Roman" w:cs="Times New Roman"/>
          <w:color w:val="000000" w:themeColor="text1"/>
          <w:sz w:val="24"/>
          <w:szCs w:val="24"/>
        </w:rPr>
        <w:t xml:space="preserve">ті </w:t>
      </w:r>
      <w:r w:rsidR="00D21D56">
        <w:rPr>
          <w:rFonts w:ascii="Times New Roman" w:hAnsi="Times New Roman" w:cs="Times New Roman"/>
          <w:color w:val="000000" w:themeColor="text1"/>
          <w:sz w:val="24"/>
          <w:szCs w:val="24"/>
        </w:rPr>
        <w:t xml:space="preserve">ж </w:t>
      </w:r>
      <w:r w:rsidR="000E5E83" w:rsidRPr="00A608BF">
        <w:rPr>
          <w:rFonts w:ascii="Times New Roman" w:hAnsi="Times New Roman" w:cs="Times New Roman"/>
          <w:color w:val="000000" w:themeColor="text1"/>
          <w:sz w:val="24"/>
          <w:szCs w:val="24"/>
        </w:rPr>
        <w:t xml:space="preserve">самі </w:t>
      </w:r>
      <w:r w:rsidRPr="00A608BF">
        <w:rPr>
          <w:rFonts w:ascii="Times New Roman" w:hAnsi="Times New Roman" w:cs="Times New Roman"/>
          <w:color w:val="000000" w:themeColor="text1"/>
          <w:sz w:val="24"/>
          <w:szCs w:val="24"/>
        </w:rPr>
        <w:t>д</w:t>
      </w:r>
      <w:r w:rsidR="000E5E83" w:rsidRPr="00A608BF">
        <w:rPr>
          <w:rFonts w:ascii="Times New Roman" w:hAnsi="Times New Roman" w:cs="Times New Roman"/>
          <w:color w:val="000000" w:themeColor="text1"/>
          <w:sz w:val="24"/>
          <w:szCs w:val="24"/>
        </w:rPr>
        <w:t>ні</w:t>
      </w:r>
      <w:r w:rsidR="00E20A13" w:rsidRPr="00A608BF">
        <w:rPr>
          <w:rFonts w:ascii="Times New Roman" w:hAnsi="Times New Roman" w:cs="Times New Roman"/>
          <w:color w:val="000000" w:themeColor="text1"/>
          <w:sz w:val="24"/>
          <w:szCs w:val="24"/>
        </w:rPr>
        <w:t xml:space="preserve">, що й </w:t>
      </w:r>
      <w:r w:rsidR="00E20A13" w:rsidRPr="00A608BF">
        <w:rPr>
          <w:rFonts w:ascii="Times New Roman" w:hAnsi="Times New Roman" w:cs="Times New Roman"/>
          <w:color w:val="000000" w:themeColor="text1"/>
          <w:sz w:val="24"/>
          <w:szCs w:val="24"/>
        </w:rPr>
        <w:br/>
        <w:t>ТОВ «АРМБУДСЕРВІС»</w:t>
      </w:r>
      <w:r w:rsidR="00D21D56">
        <w:rPr>
          <w:rFonts w:ascii="Times New Roman" w:hAnsi="Times New Roman" w:cs="Times New Roman"/>
          <w:color w:val="000000" w:themeColor="text1"/>
          <w:sz w:val="24"/>
          <w:szCs w:val="24"/>
        </w:rPr>
        <w:t>,</w:t>
      </w:r>
      <w:r w:rsidR="00E20A13" w:rsidRPr="00A608BF">
        <w:rPr>
          <w:rFonts w:ascii="Times New Roman" w:hAnsi="Times New Roman" w:cs="Times New Roman"/>
          <w:color w:val="000000" w:themeColor="text1"/>
          <w:sz w:val="24"/>
          <w:szCs w:val="24"/>
        </w:rPr>
        <w:t xml:space="preserve"> </w:t>
      </w:r>
      <w:r w:rsidR="000E5E83" w:rsidRPr="00A608BF">
        <w:rPr>
          <w:rFonts w:ascii="Times New Roman" w:hAnsi="Times New Roman" w:cs="Times New Roman"/>
          <w:color w:val="000000" w:themeColor="text1"/>
          <w:sz w:val="24"/>
          <w:szCs w:val="24"/>
        </w:rPr>
        <w:t xml:space="preserve">але </w:t>
      </w:r>
      <w:r w:rsidRPr="00A608BF">
        <w:rPr>
          <w:rFonts w:ascii="Times New Roman" w:hAnsi="Times New Roman" w:cs="Times New Roman"/>
          <w:color w:val="000000" w:themeColor="text1"/>
          <w:sz w:val="24"/>
          <w:szCs w:val="24"/>
        </w:rPr>
        <w:t xml:space="preserve">з незначною різницею </w:t>
      </w:r>
      <w:r w:rsidR="000E5E83" w:rsidRPr="00A608BF">
        <w:rPr>
          <w:rFonts w:ascii="Times New Roman" w:hAnsi="Times New Roman" w:cs="Times New Roman"/>
          <w:color w:val="000000" w:themeColor="text1"/>
          <w:sz w:val="24"/>
          <w:szCs w:val="24"/>
        </w:rPr>
        <w:t>в</w:t>
      </w:r>
      <w:r w:rsidRPr="00A608BF">
        <w:rPr>
          <w:rFonts w:ascii="Times New Roman" w:hAnsi="Times New Roman" w:cs="Times New Roman"/>
          <w:color w:val="000000" w:themeColor="text1"/>
          <w:sz w:val="24"/>
          <w:szCs w:val="24"/>
        </w:rPr>
        <w:t xml:space="preserve"> часі або через декілька годин</w:t>
      </w:r>
      <w:r w:rsidR="00E20A13" w:rsidRPr="00A608BF">
        <w:rPr>
          <w:rFonts w:ascii="Times New Roman" w:hAnsi="Times New Roman" w:cs="Times New Roman"/>
          <w:color w:val="000000" w:themeColor="text1"/>
          <w:sz w:val="24"/>
          <w:szCs w:val="24"/>
        </w:rPr>
        <w:t xml:space="preserve"> після подання ТОВ «АРМБУДСЕРВІС»</w:t>
      </w:r>
      <w:r w:rsidRPr="00A608BF">
        <w:rPr>
          <w:rFonts w:ascii="Times New Roman" w:hAnsi="Times New Roman" w:cs="Times New Roman"/>
          <w:color w:val="000000" w:themeColor="text1"/>
          <w:sz w:val="24"/>
          <w:szCs w:val="24"/>
        </w:rPr>
        <w:t>.</w:t>
      </w:r>
    </w:p>
    <w:p w14:paraId="18D640BA" w14:textId="77777777" w:rsidR="00D65492" w:rsidRPr="00A608BF" w:rsidRDefault="00D65492" w:rsidP="00A608BF">
      <w:pPr>
        <w:pStyle w:val="38"/>
        <w:widowControl w:val="0"/>
        <w:numPr>
          <w:ilvl w:val="0"/>
          <w:numId w:val="2"/>
        </w:numPr>
        <w:ind w:left="567" w:hanging="567"/>
        <w:rPr>
          <w:rFonts w:ascii="Times New Roman" w:hAnsi="Times New Roman" w:cs="Times New Roman"/>
          <w:color w:val="000000" w:themeColor="text1"/>
          <w:sz w:val="24"/>
          <w:szCs w:val="24"/>
        </w:rPr>
      </w:pPr>
      <w:r w:rsidRPr="00A608BF">
        <w:rPr>
          <w:rFonts w:ascii="Times New Roman" w:hAnsi="Times New Roman" w:cs="Times New Roman"/>
          <w:color w:val="000000" w:themeColor="text1"/>
          <w:sz w:val="24"/>
          <w:szCs w:val="24"/>
        </w:rPr>
        <w:t xml:space="preserve">На </w:t>
      </w:r>
      <w:r w:rsidR="000C4BC7" w:rsidRPr="00A608BF">
        <w:rPr>
          <w:rFonts w:ascii="Times New Roman" w:hAnsi="Times New Roman" w:cs="Times New Roman"/>
          <w:color w:val="000000" w:themeColor="text1"/>
          <w:sz w:val="24"/>
          <w:szCs w:val="24"/>
        </w:rPr>
        <w:t>Торги 4</w:t>
      </w:r>
      <w:r w:rsidRPr="00A608BF">
        <w:rPr>
          <w:rFonts w:ascii="Times New Roman" w:hAnsi="Times New Roman" w:cs="Times New Roman"/>
          <w:color w:val="000000" w:themeColor="text1"/>
          <w:sz w:val="24"/>
          <w:szCs w:val="24"/>
        </w:rPr>
        <w:t>, 11, 13</w:t>
      </w:r>
      <w:r w:rsidR="00D21D56">
        <w:rPr>
          <w:rFonts w:ascii="Times New Roman" w:hAnsi="Times New Roman" w:cs="Times New Roman"/>
          <w:color w:val="000000" w:themeColor="text1"/>
          <w:sz w:val="24"/>
          <w:szCs w:val="24"/>
        </w:rPr>
        <w:t xml:space="preserve"> </w:t>
      </w:r>
      <w:r w:rsidR="00A03EFA" w:rsidRPr="00A608BF">
        <w:rPr>
          <w:rFonts w:ascii="Times New Roman" w:hAnsi="Times New Roman" w:cs="Times New Roman"/>
          <w:color w:val="000000" w:themeColor="text1"/>
          <w:sz w:val="24"/>
          <w:szCs w:val="24"/>
        </w:rPr>
        <w:t>–</w:t>
      </w:r>
      <w:r w:rsidR="00D21D56">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 xml:space="preserve">14 </w:t>
      </w:r>
      <w:r w:rsidR="000C4BC7" w:rsidRPr="00A608BF">
        <w:rPr>
          <w:rFonts w:ascii="Times New Roman" w:hAnsi="Times New Roman" w:cs="Times New Roman"/>
          <w:color w:val="000000" w:themeColor="text1"/>
          <w:sz w:val="24"/>
          <w:szCs w:val="24"/>
        </w:rPr>
        <w:t xml:space="preserve">свої тендерні пропозиції спочатку подавало </w:t>
      </w:r>
      <w:r w:rsidR="000C4BC7" w:rsidRPr="00A608BF">
        <w:rPr>
          <w:rFonts w:ascii="Times New Roman" w:hAnsi="Times New Roman" w:cs="Times New Roman"/>
          <w:color w:val="000000" w:themeColor="text1"/>
          <w:sz w:val="24"/>
          <w:szCs w:val="24"/>
        </w:rPr>
        <w:br/>
        <w:t>ТОВ «АРМБУДСЕРВІС» (</w:t>
      </w:r>
      <w:r w:rsidRPr="00A608BF">
        <w:rPr>
          <w:rFonts w:ascii="Times New Roman" w:hAnsi="Times New Roman" w:cs="Times New Roman"/>
          <w:color w:val="000000" w:themeColor="text1"/>
          <w:sz w:val="24"/>
          <w:szCs w:val="24"/>
        </w:rPr>
        <w:t>за декілька днів до закінчення строку подання пропозицій</w:t>
      </w:r>
      <w:r w:rsidR="00131F5D" w:rsidRPr="00A608BF">
        <w:rPr>
          <w:rFonts w:ascii="Times New Roman" w:hAnsi="Times New Roman" w:cs="Times New Roman"/>
          <w:color w:val="000000" w:themeColor="text1"/>
          <w:sz w:val="24"/>
          <w:szCs w:val="24"/>
        </w:rPr>
        <w:t>)</w:t>
      </w:r>
      <w:r w:rsidRPr="00A608BF">
        <w:rPr>
          <w:rFonts w:ascii="Times New Roman" w:hAnsi="Times New Roman" w:cs="Times New Roman"/>
          <w:color w:val="000000" w:themeColor="text1"/>
          <w:sz w:val="24"/>
          <w:szCs w:val="24"/>
        </w:rPr>
        <w:t xml:space="preserve">, а через день після </w:t>
      </w:r>
      <w:r w:rsidR="00131F5D" w:rsidRPr="00A608BF">
        <w:rPr>
          <w:rFonts w:ascii="Times New Roman" w:hAnsi="Times New Roman" w:cs="Times New Roman"/>
          <w:color w:val="000000" w:themeColor="text1"/>
          <w:sz w:val="24"/>
          <w:szCs w:val="24"/>
        </w:rPr>
        <w:t xml:space="preserve">ТОВ «АРМБУДСЕРВІС» </w:t>
      </w:r>
      <w:r w:rsidRPr="00A608BF">
        <w:rPr>
          <w:rFonts w:ascii="Times New Roman" w:hAnsi="Times New Roman" w:cs="Times New Roman"/>
          <w:color w:val="000000" w:themeColor="text1"/>
          <w:sz w:val="24"/>
          <w:szCs w:val="24"/>
        </w:rPr>
        <w:t>(в передостанній день подання пропозицій) свої тендерні пропозиції подавало ТОВ «БЕНЕФІТ ЕКСПЛОРЕЙШН».</w:t>
      </w:r>
    </w:p>
    <w:p w14:paraId="6E7DCBDA" w14:textId="77777777" w:rsidR="00B678B5" w:rsidRPr="00A608BF" w:rsidRDefault="00B678B5" w:rsidP="00A608BF">
      <w:pPr>
        <w:pStyle w:val="38"/>
        <w:widowControl w:val="0"/>
        <w:numPr>
          <w:ilvl w:val="0"/>
          <w:numId w:val="2"/>
        </w:numPr>
        <w:ind w:left="567" w:hanging="567"/>
        <w:rPr>
          <w:rFonts w:ascii="Times New Roman" w:hAnsi="Times New Roman" w:cs="Times New Roman"/>
          <w:color w:val="000000" w:themeColor="text1"/>
          <w:sz w:val="24"/>
          <w:szCs w:val="24"/>
        </w:rPr>
      </w:pPr>
      <w:r w:rsidRPr="00A608BF">
        <w:rPr>
          <w:rFonts w:ascii="Times New Roman" w:hAnsi="Times New Roman" w:cs="Times New Roman"/>
          <w:color w:val="000000" w:themeColor="text1"/>
          <w:sz w:val="24"/>
          <w:szCs w:val="24"/>
        </w:rPr>
        <w:t>Адміністративною колегією Відділення зроблено висновок, що для участі в Торгах 1</w:t>
      </w:r>
      <w:r w:rsidR="00D21D56">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w:t>
      </w:r>
      <w:r w:rsidR="00D21D56">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19 спочатку тендерні пропозиції подавало ТОВ «АРМБУДСЕРВІС», а за ним</w:t>
      </w:r>
      <w:r w:rsidR="00D21D56">
        <w:rPr>
          <w:rFonts w:ascii="Times New Roman" w:hAnsi="Times New Roman" w:cs="Times New Roman"/>
          <w:color w:val="000000" w:themeColor="text1"/>
          <w:sz w:val="24"/>
          <w:szCs w:val="24"/>
        </w:rPr>
        <w:t xml:space="preserve"> − </w:t>
      </w:r>
      <w:r w:rsidRPr="00A608BF">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br/>
        <w:t>ТОВ «БЕНЕФІТ ЕКСПЛОРЕЙШН»</w:t>
      </w:r>
      <w:r w:rsidRPr="00A608BF">
        <w:rPr>
          <w:rFonts w:ascii="Times New Roman" w:hAnsi="Times New Roman" w:cs="Times New Roman"/>
          <w:i/>
          <w:color w:val="000000" w:themeColor="text1"/>
          <w:sz w:val="24"/>
          <w:szCs w:val="24"/>
        </w:rPr>
        <w:t xml:space="preserve"> </w:t>
      </w:r>
      <w:r w:rsidRPr="00A608BF">
        <w:rPr>
          <w:rFonts w:ascii="Times New Roman" w:hAnsi="Times New Roman" w:cs="Times New Roman"/>
          <w:color w:val="000000" w:themeColor="text1"/>
          <w:sz w:val="24"/>
          <w:szCs w:val="24"/>
        </w:rPr>
        <w:t>(при цьому всі тендерні пропозиції ТОВ «БЕНЕФІТ ЕКСПЛОРЕЙШН» були відхилені Замовником через невідповідність поданих документів вимогам тендерної документації).</w:t>
      </w:r>
    </w:p>
    <w:p w14:paraId="6B025172"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Враховуючи зазначене</w:t>
      </w:r>
      <w:r w:rsidR="00D21D56">
        <w:rPr>
          <w:rFonts w:ascii="Times New Roman" w:eastAsia="Times New Roman" w:hAnsi="Times New Roman" w:cs="Times New Roman"/>
          <w:bCs/>
          <w:color w:val="000000" w:themeColor="text1"/>
          <w:sz w:val="24"/>
          <w:szCs w:val="24"/>
          <w:lang w:eastAsia="ru-RU"/>
        </w:rPr>
        <w:t>,</w:t>
      </w:r>
      <w:r w:rsidRPr="00A608BF">
        <w:rPr>
          <w:rFonts w:ascii="Times New Roman" w:eastAsia="Times New Roman" w:hAnsi="Times New Roman" w:cs="Times New Roman"/>
          <w:bCs/>
          <w:color w:val="000000" w:themeColor="text1"/>
          <w:sz w:val="24"/>
          <w:szCs w:val="24"/>
          <w:lang w:eastAsia="ru-RU"/>
        </w:rPr>
        <w:t xml:space="preserve"> адміністративн</w:t>
      </w:r>
      <w:r w:rsidR="00D21D56">
        <w:rPr>
          <w:rFonts w:ascii="Times New Roman" w:eastAsia="Times New Roman" w:hAnsi="Times New Roman" w:cs="Times New Roman"/>
          <w:bCs/>
          <w:color w:val="000000" w:themeColor="text1"/>
          <w:sz w:val="24"/>
          <w:szCs w:val="24"/>
          <w:lang w:eastAsia="ru-RU"/>
        </w:rPr>
        <w:t>ою</w:t>
      </w:r>
      <w:r w:rsidR="00932D77">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 колегі</w:t>
      </w:r>
      <w:r w:rsidR="00D21D56">
        <w:rPr>
          <w:rFonts w:ascii="Times New Roman" w:eastAsia="Times New Roman" w:hAnsi="Times New Roman" w:cs="Times New Roman"/>
          <w:bCs/>
          <w:color w:val="000000" w:themeColor="text1"/>
          <w:sz w:val="24"/>
          <w:szCs w:val="24"/>
          <w:lang w:eastAsia="ru-RU"/>
        </w:rPr>
        <w:t>єю</w:t>
      </w:r>
      <w:r w:rsidR="00932D77">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 Відділення зроблено такий висновок: «</w:t>
      </w:r>
      <w:r w:rsidRPr="00A608BF">
        <w:rPr>
          <w:rFonts w:ascii="Times New Roman" w:eastAsia="Times New Roman" w:hAnsi="Times New Roman" w:cs="Times New Roman"/>
          <w:bCs/>
          <w:i/>
          <w:color w:val="000000" w:themeColor="text1"/>
          <w:sz w:val="24"/>
          <w:szCs w:val="24"/>
          <w:lang w:eastAsia="ru-RU"/>
        </w:rPr>
        <w:t xml:space="preserve">Вищезазначене дає підстави вважати, що ТОВ «АРМБУДСЕРВІС» і </w:t>
      </w:r>
      <w:r w:rsidR="00B03A1B">
        <w:rPr>
          <w:rFonts w:ascii="Times New Roman" w:eastAsia="Times New Roman" w:hAnsi="Times New Roman" w:cs="Times New Roman"/>
          <w:bCs/>
          <w:i/>
          <w:color w:val="000000" w:themeColor="text1"/>
          <w:sz w:val="24"/>
          <w:szCs w:val="24"/>
          <w:lang w:eastAsia="ru-RU"/>
        </w:rPr>
        <w:br/>
      </w:r>
      <w:r w:rsidRPr="00A608BF">
        <w:rPr>
          <w:rFonts w:ascii="Times New Roman" w:eastAsia="Times New Roman" w:hAnsi="Times New Roman" w:cs="Times New Roman"/>
          <w:bCs/>
          <w:i/>
          <w:color w:val="000000" w:themeColor="text1"/>
          <w:sz w:val="24"/>
          <w:szCs w:val="24"/>
          <w:lang w:eastAsia="ru-RU"/>
        </w:rPr>
        <w:t>ТОВ «БЕНЕФІТ ЕКСПЛОРЕЙШН» готували свої тендерні пропозиції в стислі терміни, і дає підстави вважати, що між ними здійснювався обмін інформацією, а також що ТОВ «БЕНЕФІТ ЕКСПЛОРЕЙШН» брало участь в торгах №№1-19 в якості «технічного» учасника з метою забезпечення перемоги ТОВ «АРМБУДСЕРВІС</w:t>
      </w:r>
      <w:r w:rsidRPr="00A608BF">
        <w:rPr>
          <w:rFonts w:ascii="Times New Roman" w:eastAsia="Times New Roman" w:hAnsi="Times New Roman" w:cs="Times New Roman"/>
          <w:bCs/>
          <w:color w:val="000000" w:themeColor="text1"/>
          <w:sz w:val="24"/>
          <w:szCs w:val="24"/>
          <w:lang w:eastAsia="ru-RU"/>
        </w:rPr>
        <w:t>».</w:t>
      </w:r>
    </w:p>
    <w:p w14:paraId="52FB67F1"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Разом </w:t>
      </w:r>
      <w:r w:rsidR="00D21D56">
        <w:rPr>
          <w:rFonts w:ascii="Times New Roman" w:eastAsia="Times New Roman" w:hAnsi="Times New Roman" w:cs="Times New Roman"/>
          <w:bCs/>
          <w:color w:val="000000" w:themeColor="text1"/>
          <w:sz w:val="24"/>
          <w:szCs w:val="24"/>
          <w:lang w:eastAsia="ru-RU"/>
        </w:rPr>
        <w:t>і</w:t>
      </w:r>
      <w:r w:rsidRPr="00A608BF">
        <w:rPr>
          <w:rFonts w:ascii="Times New Roman" w:eastAsia="Times New Roman" w:hAnsi="Times New Roman" w:cs="Times New Roman"/>
          <w:bCs/>
          <w:color w:val="000000" w:themeColor="text1"/>
          <w:sz w:val="24"/>
          <w:szCs w:val="24"/>
          <w:lang w:eastAsia="ru-RU"/>
        </w:rPr>
        <w:t>з тим такий висновок адміністративної колегії Відділення не є беззаперечним, оскільки не містить належного обґрунтування</w:t>
      </w:r>
      <w:r w:rsidRPr="00A608BF">
        <w:rPr>
          <w:rFonts w:ascii="Times New Roman" w:hAnsi="Times New Roman" w:cs="Times New Roman"/>
          <w:color w:val="000000" w:themeColor="text1"/>
          <w:sz w:val="24"/>
          <w:szCs w:val="24"/>
        </w:rPr>
        <w:t xml:space="preserve">, зокрема висновок адміністративної колегії Відділення про підготовку тендерних пропозицій </w:t>
      </w:r>
      <w:r w:rsidR="00D21D56">
        <w:rPr>
          <w:rFonts w:ascii="Times New Roman" w:hAnsi="Times New Roman" w:cs="Times New Roman"/>
          <w:color w:val="000000" w:themeColor="text1"/>
          <w:sz w:val="24"/>
          <w:szCs w:val="24"/>
        </w:rPr>
        <w:t>у</w:t>
      </w:r>
      <w:r w:rsidR="00D21D56" w:rsidRPr="00A608BF">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 xml:space="preserve">стислий термін </w:t>
      </w:r>
      <w:r w:rsidR="00B03A1B">
        <w:rPr>
          <w:rFonts w:ascii="Times New Roman" w:hAnsi="Times New Roman" w:cs="Times New Roman"/>
          <w:color w:val="000000" w:themeColor="text1"/>
          <w:sz w:val="24"/>
          <w:szCs w:val="24"/>
        </w:rPr>
        <w:br/>
      </w:r>
      <w:r w:rsidRPr="00A608BF">
        <w:rPr>
          <w:rFonts w:ascii="Times New Roman" w:hAnsi="Times New Roman" w:cs="Times New Roman"/>
          <w:color w:val="000000" w:themeColor="text1"/>
          <w:sz w:val="24"/>
          <w:szCs w:val="24"/>
        </w:rPr>
        <w:t xml:space="preserve">не враховує, що кінцевий строк подання тендерних пропозицій вказаний в оголошенні, яке публікується </w:t>
      </w:r>
      <w:r w:rsidR="00D21D56">
        <w:rPr>
          <w:rFonts w:ascii="Times New Roman" w:hAnsi="Times New Roman" w:cs="Times New Roman"/>
          <w:color w:val="000000" w:themeColor="text1"/>
          <w:sz w:val="24"/>
          <w:szCs w:val="24"/>
        </w:rPr>
        <w:t xml:space="preserve">в </w:t>
      </w:r>
      <w:r w:rsidRPr="00A608BF">
        <w:rPr>
          <w:rFonts w:ascii="Times New Roman" w:hAnsi="Times New Roman" w:cs="Times New Roman"/>
          <w:color w:val="000000" w:themeColor="text1"/>
          <w:sz w:val="24"/>
          <w:szCs w:val="24"/>
        </w:rPr>
        <w:t>системі «</w:t>
      </w:r>
      <w:proofErr w:type="spellStart"/>
      <w:r w:rsidRPr="00A608BF">
        <w:rPr>
          <w:rFonts w:ascii="Times New Roman" w:hAnsi="Times New Roman" w:cs="Times New Roman"/>
          <w:color w:val="000000" w:themeColor="text1"/>
          <w:sz w:val="24"/>
          <w:szCs w:val="24"/>
        </w:rPr>
        <w:t>Prozorro</w:t>
      </w:r>
      <w:proofErr w:type="spellEnd"/>
      <w:r w:rsidRPr="00A608BF">
        <w:rPr>
          <w:rFonts w:ascii="Times New Roman" w:hAnsi="Times New Roman" w:cs="Times New Roman"/>
          <w:color w:val="000000" w:themeColor="text1"/>
          <w:sz w:val="24"/>
          <w:szCs w:val="24"/>
        </w:rPr>
        <w:t xml:space="preserve">» та в тендерній документації, а </w:t>
      </w:r>
      <w:r w:rsidR="00B03A1B">
        <w:rPr>
          <w:rFonts w:ascii="Times New Roman" w:hAnsi="Times New Roman" w:cs="Times New Roman"/>
          <w:color w:val="000000" w:themeColor="text1"/>
          <w:sz w:val="24"/>
          <w:szCs w:val="24"/>
        </w:rPr>
        <w:br/>
      </w:r>
      <w:r w:rsidRPr="00A608BF">
        <w:rPr>
          <w:rFonts w:ascii="Times New Roman" w:hAnsi="Times New Roman" w:cs="Times New Roman"/>
          <w:color w:val="000000" w:themeColor="text1"/>
          <w:sz w:val="24"/>
          <w:szCs w:val="24"/>
        </w:rPr>
        <w:t xml:space="preserve">ТОВ «АРМБУДСЕРВІС» подавало свої тендерні пропозиції </w:t>
      </w:r>
      <w:r w:rsidR="00D21D56">
        <w:rPr>
          <w:rFonts w:ascii="Times New Roman" w:hAnsi="Times New Roman" w:cs="Times New Roman"/>
          <w:color w:val="000000" w:themeColor="text1"/>
          <w:sz w:val="24"/>
          <w:szCs w:val="24"/>
        </w:rPr>
        <w:t>в</w:t>
      </w:r>
      <w:r w:rsidR="00D21D56" w:rsidRPr="00A608BF">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u w:val="single"/>
        </w:rPr>
        <w:t>передостанній день або за декілька днів до закінчення строку подання пропозицій</w:t>
      </w:r>
      <w:r w:rsidRPr="00A608BF">
        <w:rPr>
          <w:rFonts w:ascii="Times New Roman" w:hAnsi="Times New Roman" w:cs="Times New Roman"/>
          <w:color w:val="000000" w:themeColor="text1"/>
          <w:sz w:val="24"/>
          <w:szCs w:val="24"/>
        </w:rPr>
        <w:t xml:space="preserve">.      </w:t>
      </w:r>
    </w:p>
    <w:p w14:paraId="11CF6730" w14:textId="77777777" w:rsidR="00B678B5" w:rsidRPr="00A608BF" w:rsidRDefault="00B678B5" w:rsidP="00A608BF">
      <w:pPr>
        <w:pStyle w:val="a3"/>
        <w:widowControl w:val="0"/>
        <w:numPr>
          <w:ilvl w:val="0"/>
          <w:numId w:val="2"/>
        </w:numPr>
        <w:spacing w:after="120"/>
        <w:ind w:left="567" w:hanging="567"/>
        <w:rPr>
          <w:rFonts w:ascii="Times New Roman" w:eastAsia="Times New Roman" w:hAnsi="Times New Roman" w:cs="Times New Roman"/>
          <w:b/>
          <w:bCs/>
          <w:color w:val="000000" w:themeColor="text1"/>
          <w:sz w:val="24"/>
          <w:szCs w:val="24"/>
          <w:lang w:eastAsia="ru-RU"/>
        </w:rPr>
      </w:pPr>
      <w:r w:rsidRPr="00A608BF">
        <w:rPr>
          <w:rFonts w:ascii="Times New Roman" w:eastAsia="Times New Roman" w:hAnsi="Times New Roman" w:cs="Times New Roman"/>
          <w:b/>
          <w:bCs/>
          <w:color w:val="000000" w:themeColor="text1"/>
          <w:sz w:val="24"/>
          <w:szCs w:val="24"/>
          <w:lang w:eastAsia="ru-RU"/>
        </w:rPr>
        <w:t xml:space="preserve">Щодо пов’язаності </w:t>
      </w:r>
      <w:r w:rsidRPr="00A608BF">
        <w:rPr>
          <w:rFonts w:ascii="Times New Roman" w:hAnsi="Times New Roman" w:cs="Times New Roman"/>
          <w:b/>
          <w:color w:val="000000" w:themeColor="text1"/>
          <w:sz w:val="24"/>
          <w:szCs w:val="24"/>
        </w:rPr>
        <w:t>ТОВ «АРМБУДСЕРВІС» та ТОВ «БЕНЕФІТ ЕКСПЛОРЕЙШН».</w:t>
      </w:r>
      <w:r w:rsidRPr="00A608BF">
        <w:rPr>
          <w:rFonts w:ascii="Times New Roman" w:eastAsia="Times New Roman" w:hAnsi="Times New Roman" w:cs="Times New Roman"/>
          <w:b/>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Відділенням з’ясовано, що з 25.03.2013 по 13.11.2018 одним із засновників ТОВ «АРМБУДСЕРВІС» був </w:t>
      </w:r>
      <w:r w:rsidR="0018477E">
        <w:rPr>
          <w:rFonts w:ascii="Times New Roman" w:eastAsia="Times New Roman" w:hAnsi="Times New Roman" w:cs="Times New Roman"/>
          <w:bCs/>
          <w:color w:val="000000" w:themeColor="text1"/>
          <w:sz w:val="24"/>
          <w:szCs w:val="24"/>
          <w:lang w:eastAsia="ru-RU"/>
        </w:rPr>
        <w:t>ОСОБА1</w:t>
      </w:r>
      <w:r w:rsidRPr="00A608BF">
        <w:rPr>
          <w:rFonts w:ascii="Times New Roman" w:eastAsia="Times New Roman" w:hAnsi="Times New Roman" w:cs="Times New Roman"/>
          <w:bCs/>
          <w:color w:val="000000" w:themeColor="text1"/>
          <w:sz w:val="24"/>
          <w:szCs w:val="24"/>
          <w:lang w:eastAsia="ru-RU"/>
        </w:rPr>
        <w:t xml:space="preserve">. З 25.01.2018 по 04.02.2019 </w:t>
      </w:r>
      <w:r w:rsidR="00B77DD3">
        <w:rPr>
          <w:rFonts w:ascii="Times New Roman" w:eastAsia="Times New Roman" w:hAnsi="Times New Roman" w:cs="Times New Roman"/>
          <w:bCs/>
          <w:color w:val="000000" w:themeColor="text1"/>
          <w:sz w:val="24"/>
          <w:szCs w:val="24"/>
          <w:lang w:eastAsia="ru-RU"/>
        </w:rPr>
        <w:br/>
      </w:r>
      <w:r w:rsidR="0018477E">
        <w:rPr>
          <w:rFonts w:ascii="Times New Roman" w:eastAsia="Times New Roman" w:hAnsi="Times New Roman" w:cs="Times New Roman"/>
          <w:bCs/>
          <w:color w:val="000000" w:themeColor="text1"/>
          <w:sz w:val="24"/>
          <w:szCs w:val="24"/>
          <w:lang w:eastAsia="ru-RU"/>
        </w:rPr>
        <w:t>ОСОБА1</w:t>
      </w:r>
      <w:r w:rsidRPr="00A608BF">
        <w:rPr>
          <w:rFonts w:ascii="Times New Roman" w:eastAsia="Times New Roman" w:hAnsi="Times New Roman" w:cs="Times New Roman"/>
          <w:bCs/>
          <w:color w:val="000000" w:themeColor="text1"/>
          <w:sz w:val="24"/>
          <w:szCs w:val="24"/>
          <w:lang w:eastAsia="ru-RU"/>
        </w:rPr>
        <w:t xml:space="preserve"> був засновником, керівником і кінцевим бенефіціарним власником ТОВ «БЕНЕФІТ ЕКСПЛОРЕЙШН»</w:t>
      </w:r>
      <w:r w:rsidR="004C6C4B">
        <w:rPr>
          <w:rFonts w:ascii="Times New Roman" w:eastAsia="Times New Roman" w:hAnsi="Times New Roman" w:cs="Times New Roman"/>
          <w:bCs/>
          <w:color w:val="000000" w:themeColor="text1"/>
          <w:sz w:val="24"/>
          <w:szCs w:val="24"/>
          <w:lang w:eastAsia="ru-RU"/>
        </w:rPr>
        <w:t>.</w:t>
      </w:r>
    </w:p>
    <w:p w14:paraId="5CB65FB9"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 У зв’язку </w:t>
      </w:r>
      <w:r w:rsidR="00D21D56">
        <w:rPr>
          <w:rFonts w:ascii="Times New Roman" w:eastAsia="Times New Roman" w:hAnsi="Times New Roman" w:cs="Times New Roman"/>
          <w:bCs/>
          <w:color w:val="000000" w:themeColor="text1"/>
          <w:sz w:val="24"/>
          <w:szCs w:val="24"/>
          <w:lang w:eastAsia="ru-RU"/>
        </w:rPr>
        <w:t>і</w:t>
      </w:r>
      <w:r w:rsidRPr="00A608BF">
        <w:rPr>
          <w:rFonts w:ascii="Times New Roman" w:eastAsia="Times New Roman" w:hAnsi="Times New Roman" w:cs="Times New Roman"/>
          <w:bCs/>
          <w:color w:val="000000" w:themeColor="text1"/>
          <w:sz w:val="24"/>
          <w:szCs w:val="24"/>
          <w:lang w:eastAsia="ru-RU"/>
        </w:rPr>
        <w:t xml:space="preserve">з цим адміністративною колегією Відділення зроблено висновок: </w:t>
      </w:r>
    </w:p>
    <w:p w14:paraId="5B831A64" w14:textId="77777777" w:rsidR="00B678B5" w:rsidRPr="00A608BF" w:rsidRDefault="00B678B5" w:rsidP="00A608BF">
      <w:pPr>
        <w:pStyle w:val="a3"/>
        <w:widowControl w:val="0"/>
        <w:spacing w:before="0"/>
        <w:ind w:left="567" w:firstLine="0"/>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w:t>
      </w:r>
      <w:r w:rsidRPr="00A608BF">
        <w:rPr>
          <w:rFonts w:ascii="Times New Roman" w:eastAsia="Times New Roman" w:hAnsi="Times New Roman" w:cs="Times New Roman"/>
          <w:bCs/>
          <w:i/>
          <w:color w:val="000000" w:themeColor="text1"/>
          <w:sz w:val="24"/>
          <w:szCs w:val="24"/>
          <w:lang w:eastAsia="ru-RU"/>
        </w:rPr>
        <w:t xml:space="preserve">Те, що одна особа  – </w:t>
      </w:r>
      <w:r w:rsidR="0018477E">
        <w:rPr>
          <w:rFonts w:ascii="Times New Roman" w:eastAsia="Times New Roman" w:hAnsi="Times New Roman" w:cs="Times New Roman"/>
          <w:bCs/>
          <w:i/>
          <w:color w:val="000000" w:themeColor="text1"/>
          <w:sz w:val="24"/>
          <w:szCs w:val="24"/>
          <w:lang w:eastAsia="ru-RU"/>
        </w:rPr>
        <w:t>ОСОБА1</w:t>
      </w:r>
      <w:r w:rsidRPr="00A608BF">
        <w:rPr>
          <w:rFonts w:ascii="Times New Roman" w:eastAsia="Times New Roman" w:hAnsi="Times New Roman" w:cs="Times New Roman"/>
          <w:bCs/>
          <w:i/>
          <w:color w:val="000000" w:themeColor="text1"/>
          <w:sz w:val="24"/>
          <w:szCs w:val="24"/>
          <w:lang w:eastAsia="ru-RU"/>
        </w:rPr>
        <w:t xml:space="preserve"> досить тривалий час була одним із засновників </w:t>
      </w:r>
      <w:r w:rsidR="00E81800">
        <w:rPr>
          <w:rFonts w:ascii="Times New Roman" w:eastAsia="Times New Roman" w:hAnsi="Times New Roman" w:cs="Times New Roman"/>
          <w:bCs/>
          <w:i/>
          <w:color w:val="000000" w:themeColor="text1"/>
          <w:sz w:val="24"/>
          <w:szCs w:val="24"/>
          <w:lang w:eastAsia="ru-RU"/>
        </w:rPr>
        <w:br/>
      </w:r>
      <w:r w:rsidRPr="00A608BF">
        <w:rPr>
          <w:rFonts w:ascii="Times New Roman" w:eastAsia="Times New Roman" w:hAnsi="Times New Roman" w:cs="Times New Roman"/>
          <w:bCs/>
          <w:i/>
          <w:color w:val="000000" w:themeColor="text1"/>
          <w:sz w:val="24"/>
          <w:szCs w:val="24"/>
          <w:lang w:eastAsia="ru-RU"/>
        </w:rPr>
        <w:t xml:space="preserve">ТОВ «АРМБУДСЕРВІС», а також засновником, керівником і кінцевим бенефіціарним власником ТОВ «БЕНЕФІТ ЕКСПЛОРЕЙШН» надає підстави вважати, що </w:t>
      </w:r>
      <w:r w:rsidR="00E81800">
        <w:rPr>
          <w:rFonts w:ascii="Times New Roman" w:eastAsia="Times New Roman" w:hAnsi="Times New Roman" w:cs="Times New Roman"/>
          <w:bCs/>
          <w:i/>
          <w:color w:val="000000" w:themeColor="text1"/>
          <w:sz w:val="24"/>
          <w:szCs w:val="24"/>
          <w:lang w:eastAsia="ru-RU"/>
        </w:rPr>
        <w:br/>
      </w:r>
      <w:r w:rsidRPr="00A608BF">
        <w:rPr>
          <w:rFonts w:ascii="Times New Roman" w:eastAsia="Times New Roman" w:hAnsi="Times New Roman" w:cs="Times New Roman"/>
          <w:bCs/>
          <w:i/>
          <w:color w:val="000000" w:themeColor="text1"/>
          <w:sz w:val="24"/>
          <w:szCs w:val="24"/>
          <w:lang w:eastAsia="ru-RU"/>
        </w:rPr>
        <w:t xml:space="preserve">Учасники торгів №№1-19 є пов’язаними особами у розумінні статті 1 Закону </w:t>
      </w:r>
      <w:r w:rsidR="00E81800">
        <w:rPr>
          <w:rFonts w:ascii="Times New Roman" w:eastAsia="Times New Roman" w:hAnsi="Times New Roman" w:cs="Times New Roman"/>
          <w:bCs/>
          <w:i/>
          <w:color w:val="000000" w:themeColor="text1"/>
          <w:sz w:val="24"/>
          <w:szCs w:val="24"/>
          <w:lang w:eastAsia="ru-RU"/>
        </w:rPr>
        <w:br/>
      </w:r>
      <w:r w:rsidRPr="00A608BF">
        <w:rPr>
          <w:rFonts w:ascii="Times New Roman" w:eastAsia="Times New Roman" w:hAnsi="Times New Roman" w:cs="Times New Roman"/>
          <w:bCs/>
          <w:i/>
          <w:color w:val="000000" w:themeColor="text1"/>
          <w:sz w:val="24"/>
          <w:szCs w:val="24"/>
          <w:lang w:eastAsia="ru-RU"/>
        </w:rPr>
        <w:t xml:space="preserve">України «Про публічні закупівлі», оскільки </w:t>
      </w:r>
      <w:r w:rsidR="0018477E">
        <w:rPr>
          <w:rFonts w:ascii="Times New Roman" w:eastAsia="Times New Roman" w:hAnsi="Times New Roman" w:cs="Times New Roman"/>
          <w:bCs/>
          <w:i/>
          <w:color w:val="000000" w:themeColor="text1"/>
          <w:sz w:val="24"/>
          <w:szCs w:val="24"/>
          <w:lang w:eastAsia="ru-RU"/>
        </w:rPr>
        <w:t>ОСОБА1</w:t>
      </w:r>
      <w:r w:rsidRPr="00A608BF">
        <w:rPr>
          <w:rFonts w:ascii="Times New Roman" w:eastAsia="Times New Roman" w:hAnsi="Times New Roman" w:cs="Times New Roman"/>
          <w:bCs/>
          <w:i/>
          <w:color w:val="000000" w:themeColor="text1"/>
          <w:sz w:val="24"/>
          <w:szCs w:val="24"/>
          <w:lang w:eastAsia="ru-RU"/>
        </w:rPr>
        <w:t xml:space="preserve"> мав можливість здійснення вирішального впливу або вирішальний вплив на господарську діяльність Учасників </w:t>
      </w:r>
      <w:r w:rsidR="00E81800">
        <w:rPr>
          <w:rFonts w:ascii="Times New Roman" w:eastAsia="Times New Roman" w:hAnsi="Times New Roman" w:cs="Times New Roman"/>
          <w:bCs/>
          <w:i/>
          <w:color w:val="000000" w:themeColor="text1"/>
          <w:sz w:val="24"/>
          <w:szCs w:val="24"/>
          <w:lang w:eastAsia="ru-RU"/>
        </w:rPr>
        <w:br/>
      </w:r>
      <w:r w:rsidRPr="00A608BF">
        <w:rPr>
          <w:rFonts w:ascii="Times New Roman" w:eastAsia="Times New Roman" w:hAnsi="Times New Roman" w:cs="Times New Roman"/>
          <w:bCs/>
          <w:i/>
          <w:color w:val="000000" w:themeColor="text1"/>
          <w:sz w:val="24"/>
          <w:szCs w:val="24"/>
          <w:lang w:eastAsia="ru-RU"/>
        </w:rPr>
        <w:t>торгів №№1-19, зокрема, шляхом здійснення впливу або вплив на умови їх діяльності (або її економічні результати)</w:t>
      </w:r>
      <w:r w:rsidRPr="00A608BF">
        <w:rPr>
          <w:rFonts w:ascii="Times New Roman" w:eastAsia="Times New Roman" w:hAnsi="Times New Roman" w:cs="Times New Roman"/>
          <w:bCs/>
          <w:color w:val="000000" w:themeColor="text1"/>
          <w:sz w:val="24"/>
          <w:szCs w:val="24"/>
          <w:lang w:eastAsia="ru-RU"/>
        </w:rPr>
        <w:t>».</w:t>
      </w:r>
    </w:p>
    <w:p w14:paraId="4F985488"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Такий висновок адміністративної колегії Відділення не підтверджується матеріалами </w:t>
      </w:r>
      <w:r w:rsidR="00C14526" w:rsidRPr="00A608BF">
        <w:rPr>
          <w:rFonts w:ascii="Times New Roman" w:eastAsia="Times New Roman" w:hAnsi="Times New Roman" w:cs="Times New Roman"/>
          <w:bCs/>
          <w:color w:val="000000" w:themeColor="text1"/>
          <w:sz w:val="24"/>
          <w:szCs w:val="24"/>
          <w:lang w:eastAsia="ru-RU"/>
        </w:rPr>
        <w:t>Справи</w:t>
      </w:r>
      <w:r w:rsidRPr="00A608BF">
        <w:rPr>
          <w:rFonts w:ascii="Times New Roman" w:eastAsia="Times New Roman" w:hAnsi="Times New Roman" w:cs="Times New Roman"/>
          <w:bCs/>
          <w:color w:val="000000" w:themeColor="text1"/>
          <w:sz w:val="24"/>
          <w:szCs w:val="24"/>
          <w:lang w:eastAsia="ru-RU"/>
        </w:rPr>
        <w:t xml:space="preserve">, оскільки </w:t>
      </w:r>
      <w:r w:rsidR="00E81800">
        <w:rPr>
          <w:rFonts w:ascii="Times New Roman" w:eastAsia="Times New Roman" w:hAnsi="Times New Roman" w:cs="Times New Roman"/>
          <w:bCs/>
          <w:color w:val="000000" w:themeColor="text1"/>
          <w:sz w:val="24"/>
          <w:szCs w:val="24"/>
          <w:lang w:eastAsia="ru-RU"/>
        </w:rPr>
        <w:t xml:space="preserve">ОСОБА1 </w:t>
      </w:r>
      <w:r w:rsidRPr="00A608BF">
        <w:rPr>
          <w:rFonts w:ascii="Times New Roman" w:eastAsia="Times New Roman" w:hAnsi="Times New Roman" w:cs="Times New Roman"/>
          <w:bCs/>
          <w:color w:val="000000" w:themeColor="text1"/>
          <w:sz w:val="24"/>
          <w:szCs w:val="24"/>
          <w:lang w:eastAsia="ru-RU"/>
        </w:rPr>
        <w:t>у період проведення Торгів 1</w:t>
      </w:r>
      <w:r w:rsidR="00D21D56">
        <w:rPr>
          <w:rFonts w:ascii="Times New Roman" w:eastAsia="Times New Roman" w:hAnsi="Times New Roman" w:cs="Times New Roman"/>
          <w:bCs/>
          <w:color w:val="000000" w:themeColor="text1"/>
          <w:sz w:val="24"/>
          <w:szCs w:val="24"/>
          <w:lang w:eastAsia="ru-RU"/>
        </w:rPr>
        <w:t xml:space="preserve"> </w:t>
      </w:r>
      <w:r w:rsidRPr="00A608BF">
        <w:rPr>
          <w:rFonts w:ascii="Times New Roman" w:hAnsi="Times New Roman" w:cs="Times New Roman"/>
          <w:color w:val="000000" w:themeColor="text1"/>
          <w:sz w:val="24"/>
          <w:szCs w:val="24"/>
        </w:rPr>
        <w:t>–</w:t>
      </w:r>
      <w:r w:rsidR="00D21D56">
        <w:rPr>
          <w:rFonts w:ascii="Times New Roman" w:hAnsi="Times New Roman" w:cs="Times New Roman"/>
          <w:color w:val="000000" w:themeColor="text1"/>
          <w:sz w:val="24"/>
          <w:szCs w:val="24"/>
        </w:rPr>
        <w:t xml:space="preserve"> </w:t>
      </w:r>
      <w:r w:rsidRPr="00A608BF">
        <w:rPr>
          <w:rFonts w:ascii="Times New Roman" w:eastAsia="Times New Roman" w:hAnsi="Times New Roman" w:cs="Times New Roman"/>
          <w:bCs/>
          <w:color w:val="000000" w:themeColor="text1"/>
          <w:sz w:val="24"/>
          <w:szCs w:val="24"/>
          <w:lang w:eastAsia="ru-RU"/>
        </w:rPr>
        <w:t>19 (березень</w:t>
      </w:r>
      <w:r w:rsidR="00D21D56">
        <w:rPr>
          <w:rFonts w:ascii="Times New Roman" w:eastAsia="Times New Roman" w:hAnsi="Times New Roman" w:cs="Times New Roman"/>
          <w:bCs/>
          <w:color w:val="000000" w:themeColor="text1"/>
          <w:sz w:val="24"/>
          <w:szCs w:val="24"/>
          <w:lang w:eastAsia="ru-RU"/>
        </w:rPr>
        <w:t xml:space="preserve"> − </w:t>
      </w:r>
      <w:r w:rsidR="00E81800">
        <w:rPr>
          <w:rFonts w:ascii="Times New Roman" w:eastAsia="Times New Roman" w:hAnsi="Times New Roman" w:cs="Times New Roman"/>
          <w:bCs/>
          <w:color w:val="000000" w:themeColor="text1"/>
          <w:sz w:val="24"/>
          <w:szCs w:val="24"/>
          <w:lang w:eastAsia="ru-RU"/>
        </w:rPr>
        <w:br/>
      </w:r>
      <w:r w:rsidRPr="00A608BF">
        <w:rPr>
          <w:rFonts w:ascii="Times New Roman" w:eastAsia="Times New Roman" w:hAnsi="Times New Roman" w:cs="Times New Roman"/>
          <w:bCs/>
          <w:color w:val="000000" w:themeColor="text1"/>
          <w:sz w:val="24"/>
          <w:szCs w:val="24"/>
          <w:lang w:eastAsia="ru-RU"/>
        </w:rPr>
        <w:t xml:space="preserve">травень 2019 року) не входив до складу засновників Відповідачів, не був їх керівником та кінцевим бенефіціарним власником. </w:t>
      </w:r>
    </w:p>
    <w:p w14:paraId="21EFB5F5" w14:textId="77777777" w:rsidR="00B678B5" w:rsidRPr="00A608BF" w:rsidRDefault="00D21D56"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Наявність</w:t>
      </w:r>
      <w:r w:rsidRPr="00A608BF">
        <w:rPr>
          <w:rFonts w:ascii="Times New Roman" w:eastAsia="Times New Roman" w:hAnsi="Times New Roman" w:cs="Times New Roman"/>
          <w:bCs/>
          <w:color w:val="000000" w:themeColor="text1"/>
          <w:sz w:val="24"/>
          <w:szCs w:val="24"/>
          <w:lang w:eastAsia="ru-RU"/>
        </w:rPr>
        <w:t xml:space="preserve"> </w:t>
      </w:r>
      <w:r>
        <w:rPr>
          <w:rFonts w:ascii="Times New Roman" w:eastAsia="Times New Roman" w:hAnsi="Times New Roman" w:cs="Times New Roman"/>
          <w:bCs/>
          <w:color w:val="000000" w:themeColor="text1"/>
          <w:sz w:val="24"/>
          <w:szCs w:val="24"/>
          <w:lang w:eastAsia="ru-RU"/>
        </w:rPr>
        <w:t>в</w:t>
      </w:r>
      <w:r w:rsidRPr="00A608BF">
        <w:rPr>
          <w:rFonts w:ascii="Times New Roman" w:eastAsia="Times New Roman" w:hAnsi="Times New Roman" w:cs="Times New Roman"/>
          <w:bCs/>
          <w:color w:val="000000" w:themeColor="text1"/>
          <w:sz w:val="24"/>
          <w:szCs w:val="24"/>
          <w:lang w:eastAsia="ru-RU"/>
        </w:rPr>
        <w:t xml:space="preserve"> </w:t>
      </w:r>
      <w:r w:rsidR="00E81800">
        <w:rPr>
          <w:rFonts w:ascii="Times New Roman" w:eastAsia="Times New Roman" w:hAnsi="Times New Roman" w:cs="Times New Roman"/>
          <w:bCs/>
          <w:color w:val="000000" w:themeColor="text1"/>
          <w:sz w:val="24"/>
          <w:szCs w:val="24"/>
          <w:lang w:eastAsia="ru-RU"/>
        </w:rPr>
        <w:t>ОСОБА1</w:t>
      </w:r>
      <w:r w:rsidR="00B678B5" w:rsidRPr="00A608BF">
        <w:rPr>
          <w:rFonts w:ascii="Times New Roman" w:eastAsia="Times New Roman" w:hAnsi="Times New Roman" w:cs="Times New Roman"/>
          <w:bCs/>
          <w:color w:val="000000" w:themeColor="text1"/>
          <w:sz w:val="24"/>
          <w:szCs w:val="24"/>
          <w:lang w:eastAsia="ru-RU"/>
        </w:rPr>
        <w:t xml:space="preserve"> вирішального впливу на діяльність ТОВ «БЕНЕФІТ ЕКСПЛОРЕЙШН» та ТОВ «АРМБУДСЕРВІС» у період проведення Торгів 1 </w:t>
      </w:r>
      <w:r w:rsidR="00B678B5" w:rsidRPr="00A608BF">
        <w:rPr>
          <w:rFonts w:ascii="Times New Roman" w:hAnsi="Times New Roman" w:cs="Times New Roman"/>
          <w:color w:val="000000" w:themeColor="text1"/>
          <w:sz w:val="24"/>
          <w:szCs w:val="24"/>
        </w:rPr>
        <w:t>– 19, зокрема з моменту оприлюднення оголошень про проведення Торгів 1 – 19</w:t>
      </w:r>
      <w:r>
        <w:rPr>
          <w:rFonts w:ascii="Times New Roman" w:hAnsi="Times New Roman" w:cs="Times New Roman"/>
          <w:color w:val="000000" w:themeColor="text1"/>
          <w:sz w:val="24"/>
          <w:szCs w:val="24"/>
        </w:rPr>
        <w:t>,</w:t>
      </w:r>
      <w:r w:rsidR="00B678B5" w:rsidRPr="00A608BF">
        <w:rPr>
          <w:rFonts w:ascii="Times New Roman" w:hAnsi="Times New Roman" w:cs="Times New Roman"/>
          <w:color w:val="000000" w:themeColor="text1"/>
          <w:sz w:val="24"/>
          <w:szCs w:val="24"/>
        </w:rPr>
        <w:t xml:space="preserve"> матеріалами Справи не доведена.  </w:t>
      </w:r>
    </w:p>
    <w:p w14:paraId="04243599"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lastRenderedPageBreak/>
        <w:t xml:space="preserve">Відділенням встановлено, що </w:t>
      </w:r>
      <w:r w:rsidR="00D21D56">
        <w:rPr>
          <w:rFonts w:ascii="Times New Roman" w:eastAsia="Times New Roman" w:hAnsi="Times New Roman" w:cs="Times New Roman"/>
          <w:bCs/>
          <w:color w:val="000000" w:themeColor="text1"/>
          <w:sz w:val="24"/>
          <w:szCs w:val="24"/>
          <w:lang w:eastAsia="ru-RU"/>
        </w:rPr>
        <w:t>в</w:t>
      </w:r>
      <w:r w:rsidR="00D21D56" w:rsidRPr="00A608BF">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період з 16.11.2018 по 11.06.2019 одним із двох засновників і кінцевих бенефіціарних власників ТОВ «АРМБУДСЕРВІС» був </w:t>
      </w:r>
      <w:r w:rsidR="00E81800">
        <w:rPr>
          <w:rFonts w:ascii="Times New Roman" w:eastAsia="Times New Roman" w:hAnsi="Times New Roman" w:cs="Times New Roman"/>
          <w:bCs/>
          <w:color w:val="000000" w:themeColor="text1"/>
          <w:sz w:val="24"/>
          <w:szCs w:val="24"/>
          <w:lang w:eastAsia="ru-RU"/>
        </w:rPr>
        <w:br/>
        <w:t>ОСОБА2</w:t>
      </w:r>
      <w:r w:rsidRPr="00A608BF">
        <w:rPr>
          <w:rFonts w:ascii="Times New Roman" w:eastAsia="Times New Roman" w:hAnsi="Times New Roman" w:cs="Times New Roman"/>
          <w:bCs/>
          <w:color w:val="000000" w:themeColor="text1"/>
          <w:sz w:val="24"/>
          <w:szCs w:val="24"/>
          <w:lang w:eastAsia="ru-RU"/>
        </w:rPr>
        <w:t xml:space="preserve"> (</w:t>
      </w:r>
      <w:r w:rsidR="00CF5756">
        <w:rPr>
          <w:rFonts w:ascii="Times New Roman" w:eastAsia="Times New Roman" w:hAnsi="Times New Roman" w:cs="Times New Roman"/>
          <w:bCs/>
          <w:color w:val="000000" w:themeColor="text1"/>
          <w:sz w:val="24"/>
          <w:szCs w:val="24"/>
          <w:lang w:eastAsia="ru-RU"/>
        </w:rPr>
        <w:t>і</w:t>
      </w:r>
      <w:r w:rsidRPr="00A608BF">
        <w:rPr>
          <w:rFonts w:ascii="Times New Roman" w:eastAsia="Times New Roman" w:hAnsi="Times New Roman" w:cs="Times New Roman"/>
          <w:bCs/>
          <w:color w:val="000000" w:themeColor="text1"/>
          <w:sz w:val="24"/>
          <w:szCs w:val="24"/>
          <w:lang w:eastAsia="ru-RU"/>
        </w:rPr>
        <w:t>з часткою 50 відсотків).</w:t>
      </w:r>
    </w:p>
    <w:p w14:paraId="7C28EDE5" w14:textId="77777777" w:rsidR="00B678B5" w:rsidRPr="00A608BF" w:rsidRDefault="00E81800"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ОСОБА2</w:t>
      </w:r>
      <w:r w:rsidR="00B678B5" w:rsidRPr="00A608BF">
        <w:rPr>
          <w:rFonts w:ascii="Times New Roman" w:eastAsia="Times New Roman" w:hAnsi="Times New Roman" w:cs="Times New Roman"/>
          <w:bCs/>
          <w:color w:val="000000" w:themeColor="text1"/>
          <w:sz w:val="24"/>
          <w:szCs w:val="24"/>
          <w:lang w:eastAsia="ru-RU"/>
        </w:rPr>
        <w:t xml:space="preserve">у період з 09.10.2018 по 29.07.2019 був керівником та одним із засновників та кінцевих бенефіціарних власників ТОВ «ОНКОСЕМ УКРАЇНА» – суб’єкт господарювання, якому належить ІР-адреса </w:t>
      </w:r>
      <w:r w:rsidR="000A6E2D">
        <w:rPr>
          <w:rFonts w:ascii="Times New Roman" w:eastAsia="Times New Roman" w:hAnsi="Times New Roman" w:cs="Times New Roman"/>
          <w:bCs/>
          <w:color w:val="000000" w:themeColor="text1"/>
          <w:sz w:val="24"/>
          <w:szCs w:val="24"/>
          <w:lang w:eastAsia="ru-RU"/>
        </w:rPr>
        <w:t>НОМЕР1</w:t>
      </w:r>
      <w:r w:rsidR="00B678B5" w:rsidRPr="00A608BF">
        <w:rPr>
          <w:rFonts w:ascii="Times New Roman" w:eastAsia="Times New Roman" w:hAnsi="Times New Roman" w:cs="Times New Roman"/>
          <w:bCs/>
          <w:color w:val="000000" w:themeColor="text1"/>
          <w:sz w:val="24"/>
          <w:szCs w:val="24"/>
          <w:lang w:eastAsia="ru-RU"/>
        </w:rPr>
        <w:t xml:space="preserve">, </w:t>
      </w:r>
      <w:r w:rsidR="00CF5756">
        <w:rPr>
          <w:rFonts w:ascii="Times New Roman" w:eastAsia="Times New Roman" w:hAnsi="Times New Roman" w:cs="Times New Roman"/>
          <w:bCs/>
          <w:color w:val="000000" w:themeColor="text1"/>
          <w:sz w:val="24"/>
          <w:szCs w:val="24"/>
          <w:lang w:eastAsia="ru-RU"/>
        </w:rPr>
        <w:t>яку</w:t>
      </w:r>
      <w:r w:rsidR="00B678B5" w:rsidRPr="00A608BF">
        <w:rPr>
          <w:rFonts w:ascii="Times New Roman" w:eastAsia="Times New Roman" w:hAnsi="Times New Roman" w:cs="Times New Roman"/>
          <w:bCs/>
          <w:color w:val="000000" w:themeColor="text1"/>
          <w:sz w:val="24"/>
          <w:szCs w:val="24"/>
          <w:lang w:eastAsia="ru-RU"/>
        </w:rPr>
        <w:t xml:space="preserve"> використовувал</w:t>
      </w:r>
      <w:r w:rsidR="00CF5756">
        <w:rPr>
          <w:rFonts w:ascii="Times New Roman" w:eastAsia="Times New Roman" w:hAnsi="Times New Roman" w:cs="Times New Roman"/>
          <w:bCs/>
          <w:color w:val="000000" w:themeColor="text1"/>
          <w:sz w:val="24"/>
          <w:szCs w:val="24"/>
          <w:lang w:eastAsia="ru-RU"/>
        </w:rPr>
        <w:t>и</w:t>
      </w:r>
      <w:r w:rsidR="00B678B5" w:rsidRPr="00A608BF">
        <w:rPr>
          <w:rFonts w:ascii="Times New Roman" w:eastAsia="Times New Roman" w:hAnsi="Times New Roman" w:cs="Times New Roman"/>
          <w:bCs/>
          <w:color w:val="000000" w:themeColor="text1"/>
          <w:sz w:val="24"/>
          <w:szCs w:val="24"/>
          <w:lang w:eastAsia="ru-RU"/>
        </w:rPr>
        <w:t xml:space="preserve"> Відповідач</w:t>
      </w:r>
      <w:r w:rsidR="00CF5756">
        <w:rPr>
          <w:rFonts w:ascii="Times New Roman" w:eastAsia="Times New Roman" w:hAnsi="Times New Roman" w:cs="Times New Roman"/>
          <w:bCs/>
          <w:color w:val="000000" w:themeColor="text1"/>
          <w:sz w:val="24"/>
          <w:szCs w:val="24"/>
          <w:lang w:eastAsia="ru-RU"/>
        </w:rPr>
        <w:t>і</w:t>
      </w:r>
      <w:r w:rsidR="00B678B5" w:rsidRPr="00A608BF">
        <w:rPr>
          <w:rFonts w:ascii="Times New Roman" w:eastAsia="Times New Roman" w:hAnsi="Times New Roman" w:cs="Times New Roman"/>
          <w:bCs/>
          <w:color w:val="000000" w:themeColor="text1"/>
          <w:sz w:val="24"/>
          <w:szCs w:val="24"/>
          <w:lang w:eastAsia="ru-RU"/>
        </w:rPr>
        <w:t>, зокрема для входження в аукціони під час Торгів 1</w:t>
      </w:r>
      <w:r w:rsidR="00CF5756">
        <w:rPr>
          <w:rFonts w:ascii="Times New Roman" w:eastAsia="Times New Roman" w:hAnsi="Times New Roman" w:cs="Times New Roman"/>
          <w:bCs/>
          <w:color w:val="000000" w:themeColor="text1"/>
          <w:sz w:val="24"/>
          <w:szCs w:val="24"/>
          <w:lang w:eastAsia="ru-RU"/>
        </w:rPr>
        <w:t xml:space="preserve"> </w:t>
      </w:r>
      <w:r w:rsidR="00B678B5" w:rsidRPr="00A608BF">
        <w:rPr>
          <w:rFonts w:ascii="Times New Roman" w:hAnsi="Times New Roman" w:cs="Times New Roman"/>
          <w:color w:val="000000" w:themeColor="text1"/>
          <w:sz w:val="24"/>
          <w:szCs w:val="24"/>
        </w:rPr>
        <w:t>–</w:t>
      </w:r>
      <w:r w:rsidR="00CF5756">
        <w:rPr>
          <w:rFonts w:ascii="Times New Roman" w:hAnsi="Times New Roman" w:cs="Times New Roman"/>
          <w:color w:val="000000" w:themeColor="text1"/>
          <w:sz w:val="24"/>
          <w:szCs w:val="24"/>
        </w:rPr>
        <w:t xml:space="preserve"> </w:t>
      </w:r>
      <w:r w:rsidR="00B678B5" w:rsidRPr="00A608BF">
        <w:rPr>
          <w:rFonts w:ascii="Times New Roman" w:hAnsi="Times New Roman" w:cs="Times New Roman"/>
          <w:color w:val="000000" w:themeColor="text1"/>
          <w:sz w:val="24"/>
          <w:szCs w:val="24"/>
        </w:rPr>
        <w:t>19.</w:t>
      </w:r>
    </w:p>
    <w:p w14:paraId="493B56B0"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При цьому з 31.01.2017 та на 04.04.2019 (дата завантаження ТОВ «БЕНЕФІТ ЕКСПЛОРЕЙШН» тендерних пропозицій для участі в Торгах-1, 15 та 16) </w:t>
      </w:r>
      <w:r w:rsidR="008959D8">
        <w:rPr>
          <w:rFonts w:ascii="Times New Roman" w:eastAsia="Times New Roman" w:hAnsi="Times New Roman" w:cs="Times New Roman"/>
          <w:bCs/>
          <w:color w:val="000000" w:themeColor="text1"/>
          <w:sz w:val="24"/>
          <w:szCs w:val="24"/>
          <w:lang w:eastAsia="ru-RU"/>
        </w:rPr>
        <w:t>ОСОБА2</w:t>
      </w:r>
      <w:r w:rsidR="008959D8">
        <w:rPr>
          <w:rFonts w:ascii="Times New Roman" w:eastAsia="Times New Roman" w:hAnsi="Times New Roman" w:cs="Times New Roman"/>
          <w:bCs/>
          <w:color w:val="000000" w:themeColor="text1"/>
          <w:sz w:val="24"/>
          <w:szCs w:val="24"/>
          <w:lang w:eastAsia="ru-RU"/>
        </w:rPr>
        <w:br/>
      </w:r>
      <w:r w:rsidRPr="00A608BF">
        <w:rPr>
          <w:rFonts w:ascii="Times New Roman" w:eastAsia="Times New Roman" w:hAnsi="Times New Roman" w:cs="Times New Roman"/>
          <w:bCs/>
          <w:color w:val="000000" w:themeColor="text1"/>
          <w:sz w:val="24"/>
          <w:szCs w:val="24"/>
          <w:lang w:eastAsia="ru-RU"/>
        </w:rPr>
        <w:t xml:space="preserve"> був одним із засновників і кінцевих бенефіціарних власників ПТ «ЛОМБАРД ЗАСТАВНЕ ТОВАРИСТВО «ДІАМАНТОВИЙ ДІМ» ТОВ «МОНЕТА І КОМПАНІЇ» – суб’єкт господарювання, за яким закріплена статична </w:t>
      </w:r>
      <w:r w:rsidRPr="00A608BF">
        <w:rPr>
          <w:rFonts w:ascii="Times New Roman" w:hAnsi="Times New Roman"/>
          <w:color w:val="000000" w:themeColor="text1"/>
          <w:sz w:val="24"/>
          <w:szCs w:val="24"/>
        </w:rPr>
        <w:t xml:space="preserve">ІР-адреса </w:t>
      </w:r>
      <w:r w:rsidR="000A6E2D">
        <w:rPr>
          <w:rFonts w:ascii="Times New Roman" w:hAnsi="Times New Roman"/>
          <w:color w:val="000000" w:themeColor="text1"/>
          <w:sz w:val="24"/>
          <w:szCs w:val="24"/>
        </w:rPr>
        <w:t>НОМЕР2</w:t>
      </w:r>
      <w:r w:rsidRPr="00A608BF">
        <w:rPr>
          <w:rFonts w:ascii="Times New Roman" w:hAnsi="Times New Roman"/>
          <w:color w:val="000000" w:themeColor="text1"/>
          <w:sz w:val="24"/>
          <w:szCs w:val="24"/>
        </w:rPr>
        <w:t xml:space="preserve">, </w:t>
      </w:r>
      <w:r w:rsidR="009C0BEA">
        <w:rPr>
          <w:rFonts w:ascii="Times New Roman" w:hAnsi="Times New Roman"/>
          <w:color w:val="000000" w:themeColor="text1"/>
          <w:sz w:val="24"/>
          <w:szCs w:val="24"/>
        </w:rPr>
        <w:t xml:space="preserve">яку </w:t>
      </w:r>
      <w:r w:rsidRPr="00A608BF">
        <w:rPr>
          <w:rFonts w:ascii="Times New Roman" w:hAnsi="Times New Roman"/>
          <w:color w:val="000000" w:themeColor="text1"/>
          <w:sz w:val="24"/>
          <w:szCs w:val="24"/>
        </w:rPr>
        <w:t xml:space="preserve"> використовувал</w:t>
      </w:r>
      <w:r w:rsidR="00CF5756">
        <w:rPr>
          <w:rFonts w:ascii="Times New Roman" w:hAnsi="Times New Roman"/>
          <w:color w:val="000000" w:themeColor="text1"/>
          <w:sz w:val="24"/>
          <w:szCs w:val="24"/>
        </w:rPr>
        <w:t>о</w:t>
      </w:r>
      <w:r w:rsidRPr="00A608BF">
        <w:rPr>
          <w:rFonts w:ascii="Times New Roman" w:hAnsi="Times New Roman"/>
          <w:color w:val="000000" w:themeColor="text1"/>
          <w:sz w:val="24"/>
          <w:szCs w:val="24"/>
        </w:rPr>
        <w:t xml:space="preserve"> </w:t>
      </w:r>
      <w:r w:rsidRPr="00A608BF">
        <w:rPr>
          <w:rFonts w:ascii="Times New Roman" w:hAnsi="Times New Roman" w:cs="Times New Roman"/>
          <w:color w:val="000000" w:themeColor="text1"/>
          <w:sz w:val="24"/>
          <w:szCs w:val="24"/>
        </w:rPr>
        <w:t>ТОВ «БЕНЕФІТ ЕКСПЛОРЕЙШН»</w:t>
      </w:r>
      <w:r w:rsidRPr="00A608BF">
        <w:rPr>
          <w:rFonts w:ascii="Times New Roman" w:hAnsi="Times New Roman"/>
          <w:color w:val="000000" w:themeColor="text1"/>
          <w:sz w:val="24"/>
          <w:szCs w:val="24"/>
        </w:rPr>
        <w:t xml:space="preserve"> для подання тендерних пропозицій для участі в Торгах 1, 15 та 16. </w:t>
      </w:r>
    </w:p>
    <w:p w14:paraId="04797861"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Адміністративною колегією Відділення зроблено такий висновок: «</w:t>
      </w:r>
      <w:r w:rsidRPr="00A608BF">
        <w:rPr>
          <w:rFonts w:ascii="Times New Roman" w:eastAsia="Times New Roman" w:hAnsi="Times New Roman" w:cs="Times New Roman"/>
          <w:bCs/>
          <w:i/>
          <w:color w:val="000000" w:themeColor="text1"/>
          <w:sz w:val="24"/>
          <w:szCs w:val="24"/>
          <w:lang w:eastAsia="ru-RU"/>
        </w:rPr>
        <w:t xml:space="preserve">…той факт, що </w:t>
      </w:r>
      <w:r w:rsidRPr="00A608BF">
        <w:rPr>
          <w:rFonts w:ascii="Times New Roman" w:eastAsia="Times New Roman" w:hAnsi="Times New Roman" w:cs="Times New Roman"/>
          <w:bCs/>
          <w:i/>
          <w:color w:val="000000" w:themeColor="text1"/>
          <w:sz w:val="24"/>
          <w:szCs w:val="24"/>
          <w:lang w:eastAsia="ru-RU"/>
        </w:rPr>
        <w:br/>
        <w:t xml:space="preserve">ТОВ «АРМБУДСЕРВІС» і ТОВ «БЕНЕФІТ ЕКСПЛОРЕЙШН» подавали тендерні пропозиції та заходили в аукціони з ІР-адрес, які належать іншим суб’єктам господарювання одним із засновників і кінцевих бенефіціарних власників яких (на час подання Учасниками торгів №№1-19 тендерних пропозицій та участі в аукціонах) був </w:t>
      </w:r>
      <w:r w:rsidRPr="008959D8">
        <w:rPr>
          <w:rFonts w:ascii="Times New Roman" w:eastAsia="Times New Roman" w:hAnsi="Times New Roman" w:cs="Times New Roman"/>
          <w:bCs/>
          <w:i/>
          <w:color w:val="000000" w:themeColor="text1"/>
          <w:sz w:val="24"/>
          <w:szCs w:val="24"/>
          <w:highlight w:val="black"/>
          <w:lang w:eastAsia="ru-RU"/>
        </w:rPr>
        <w:t>НІКІТІН ДМИТРО ВІТАЛІЙОВИЧ</w:t>
      </w:r>
      <w:r w:rsidRPr="00A608BF">
        <w:rPr>
          <w:rFonts w:ascii="Times New Roman" w:eastAsia="Times New Roman" w:hAnsi="Times New Roman" w:cs="Times New Roman"/>
          <w:bCs/>
          <w:i/>
          <w:color w:val="000000" w:themeColor="text1"/>
          <w:sz w:val="24"/>
          <w:szCs w:val="24"/>
          <w:lang w:eastAsia="ru-RU"/>
        </w:rPr>
        <w:t xml:space="preserve"> – один із засновників і кінцевих </w:t>
      </w:r>
      <w:r w:rsidR="0035481A" w:rsidRPr="00A608BF">
        <w:rPr>
          <w:rFonts w:ascii="Times New Roman" w:eastAsia="Times New Roman" w:hAnsi="Times New Roman" w:cs="Times New Roman"/>
          <w:bCs/>
          <w:i/>
          <w:color w:val="000000" w:themeColor="text1"/>
          <w:sz w:val="24"/>
          <w:szCs w:val="24"/>
          <w:lang w:eastAsia="ru-RU"/>
        </w:rPr>
        <w:t>бенефіціарних</w:t>
      </w:r>
      <w:r w:rsidRPr="00A608BF">
        <w:rPr>
          <w:rFonts w:ascii="Times New Roman" w:eastAsia="Times New Roman" w:hAnsi="Times New Roman" w:cs="Times New Roman"/>
          <w:bCs/>
          <w:i/>
          <w:color w:val="000000" w:themeColor="text1"/>
          <w:sz w:val="24"/>
          <w:szCs w:val="24"/>
          <w:lang w:eastAsia="ru-RU"/>
        </w:rPr>
        <w:t xml:space="preserve"> власників ТОВ «АРМБУДСЕРВІС», дає підстави вважати про обізнаність дій та виключає існування конкурентної поведінки між Учасниками торгів №№1-19</w:t>
      </w:r>
      <w:r w:rsidRPr="00A608BF">
        <w:rPr>
          <w:rFonts w:ascii="Times New Roman" w:eastAsia="Times New Roman" w:hAnsi="Times New Roman" w:cs="Times New Roman"/>
          <w:bCs/>
          <w:color w:val="000000" w:themeColor="text1"/>
          <w:sz w:val="24"/>
          <w:szCs w:val="24"/>
          <w:lang w:eastAsia="ru-RU"/>
        </w:rPr>
        <w:t>».</w:t>
      </w:r>
    </w:p>
    <w:p w14:paraId="430BDDEE"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Разом </w:t>
      </w:r>
      <w:r w:rsidR="009C0BEA">
        <w:rPr>
          <w:rFonts w:ascii="Times New Roman" w:eastAsia="Times New Roman" w:hAnsi="Times New Roman" w:cs="Times New Roman"/>
          <w:bCs/>
          <w:color w:val="000000" w:themeColor="text1"/>
          <w:sz w:val="24"/>
          <w:szCs w:val="24"/>
          <w:lang w:eastAsia="ru-RU"/>
        </w:rPr>
        <w:t>і</w:t>
      </w:r>
      <w:r w:rsidRPr="00A608BF">
        <w:rPr>
          <w:rFonts w:ascii="Times New Roman" w:eastAsia="Times New Roman" w:hAnsi="Times New Roman" w:cs="Times New Roman"/>
          <w:bCs/>
          <w:color w:val="000000" w:themeColor="text1"/>
          <w:sz w:val="24"/>
          <w:szCs w:val="24"/>
          <w:lang w:eastAsia="ru-RU"/>
        </w:rPr>
        <w:t xml:space="preserve">з тим під час розслідування у Справі Відділенням не з’ясовані всі обставини використання Відповідачами ІР-адрес, які належать </w:t>
      </w:r>
      <w:r w:rsidR="001E4B9A">
        <w:rPr>
          <w:rFonts w:ascii="Times New Roman" w:eastAsia="Times New Roman" w:hAnsi="Times New Roman" w:cs="Times New Roman"/>
          <w:bCs/>
          <w:color w:val="000000" w:themeColor="text1"/>
          <w:sz w:val="24"/>
          <w:szCs w:val="24"/>
          <w:lang w:eastAsia="ru-RU"/>
        </w:rPr>
        <w:t xml:space="preserve">та/або </w:t>
      </w:r>
      <w:r w:rsidRPr="00A608BF">
        <w:rPr>
          <w:rFonts w:ascii="Times New Roman" w:eastAsia="Times New Roman" w:hAnsi="Times New Roman" w:cs="Times New Roman"/>
          <w:bCs/>
          <w:color w:val="000000" w:themeColor="text1"/>
          <w:sz w:val="24"/>
          <w:szCs w:val="24"/>
          <w:lang w:eastAsia="ru-RU"/>
        </w:rPr>
        <w:t>використовують</w:t>
      </w:r>
      <w:r w:rsidR="00B234A2">
        <w:rPr>
          <w:rFonts w:ascii="Times New Roman" w:eastAsia="Times New Roman" w:hAnsi="Times New Roman" w:cs="Times New Roman"/>
          <w:bCs/>
          <w:color w:val="000000" w:themeColor="text1"/>
          <w:sz w:val="24"/>
          <w:szCs w:val="24"/>
          <w:lang w:eastAsia="ru-RU"/>
        </w:rPr>
        <w:t>ся</w:t>
      </w:r>
      <w:r w:rsidRPr="00A608BF">
        <w:rPr>
          <w:rFonts w:ascii="Times New Roman" w:eastAsia="Times New Roman" w:hAnsi="Times New Roman" w:cs="Times New Roman"/>
          <w:bCs/>
          <w:color w:val="000000" w:themeColor="text1"/>
          <w:sz w:val="24"/>
          <w:szCs w:val="24"/>
          <w:lang w:eastAsia="ru-RU"/>
        </w:rPr>
        <w:t xml:space="preserve"> інш</w:t>
      </w:r>
      <w:r w:rsidR="00B234A2">
        <w:rPr>
          <w:rFonts w:ascii="Times New Roman" w:eastAsia="Times New Roman" w:hAnsi="Times New Roman" w:cs="Times New Roman"/>
          <w:bCs/>
          <w:color w:val="000000" w:themeColor="text1"/>
          <w:sz w:val="24"/>
          <w:szCs w:val="24"/>
          <w:lang w:eastAsia="ru-RU"/>
        </w:rPr>
        <w:t>им</w:t>
      </w:r>
      <w:r w:rsidR="001E4B9A">
        <w:rPr>
          <w:rFonts w:ascii="Times New Roman" w:eastAsia="Times New Roman" w:hAnsi="Times New Roman" w:cs="Times New Roman"/>
          <w:bCs/>
          <w:color w:val="000000" w:themeColor="text1"/>
          <w:sz w:val="24"/>
          <w:szCs w:val="24"/>
          <w:lang w:eastAsia="ru-RU"/>
        </w:rPr>
        <w:t>и</w:t>
      </w:r>
      <w:r w:rsidRPr="00A608BF">
        <w:rPr>
          <w:rFonts w:ascii="Times New Roman" w:eastAsia="Times New Roman" w:hAnsi="Times New Roman" w:cs="Times New Roman"/>
          <w:bCs/>
          <w:color w:val="000000" w:themeColor="text1"/>
          <w:sz w:val="24"/>
          <w:szCs w:val="24"/>
          <w:lang w:eastAsia="ru-RU"/>
        </w:rPr>
        <w:t xml:space="preserve"> суб’єкт</w:t>
      </w:r>
      <w:r w:rsidR="00B234A2">
        <w:rPr>
          <w:rFonts w:ascii="Times New Roman" w:eastAsia="Times New Roman" w:hAnsi="Times New Roman" w:cs="Times New Roman"/>
          <w:bCs/>
          <w:color w:val="000000" w:themeColor="text1"/>
          <w:sz w:val="24"/>
          <w:szCs w:val="24"/>
          <w:lang w:eastAsia="ru-RU"/>
        </w:rPr>
        <w:t>ам</w:t>
      </w:r>
      <w:r w:rsidR="001E4B9A">
        <w:rPr>
          <w:rFonts w:ascii="Times New Roman" w:eastAsia="Times New Roman" w:hAnsi="Times New Roman" w:cs="Times New Roman"/>
          <w:bCs/>
          <w:color w:val="000000" w:themeColor="text1"/>
          <w:sz w:val="24"/>
          <w:szCs w:val="24"/>
          <w:lang w:eastAsia="ru-RU"/>
        </w:rPr>
        <w:t>и</w:t>
      </w:r>
      <w:r w:rsidRPr="00A608BF">
        <w:rPr>
          <w:rFonts w:ascii="Times New Roman" w:eastAsia="Times New Roman" w:hAnsi="Times New Roman" w:cs="Times New Roman"/>
          <w:bCs/>
          <w:color w:val="000000" w:themeColor="text1"/>
          <w:sz w:val="24"/>
          <w:szCs w:val="24"/>
          <w:lang w:eastAsia="ru-RU"/>
        </w:rPr>
        <w:t xml:space="preserve"> господарювання. </w:t>
      </w:r>
    </w:p>
    <w:p w14:paraId="394DD23F" w14:textId="77777777" w:rsidR="00B678B5" w:rsidRPr="00A608BF" w:rsidRDefault="009C0BEA"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Отже</w:t>
      </w:r>
      <w:r w:rsidR="00B678B5" w:rsidRPr="00A608BF">
        <w:rPr>
          <w:rFonts w:ascii="Times New Roman" w:eastAsia="Times New Roman" w:hAnsi="Times New Roman" w:cs="Times New Roman"/>
          <w:bCs/>
          <w:color w:val="000000" w:themeColor="text1"/>
          <w:sz w:val="24"/>
          <w:szCs w:val="24"/>
          <w:lang w:eastAsia="ru-RU"/>
        </w:rPr>
        <w:t xml:space="preserve">, висновок адміністративної колегії Відділення щодо пов’язаності </w:t>
      </w:r>
      <w:r w:rsidR="00B678B5" w:rsidRPr="00A608BF">
        <w:rPr>
          <w:rFonts w:ascii="Times New Roman" w:eastAsia="Times New Roman" w:hAnsi="Times New Roman" w:cs="Times New Roman"/>
          <w:bCs/>
          <w:color w:val="000000" w:themeColor="text1"/>
          <w:sz w:val="24"/>
          <w:szCs w:val="24"/>
          <w:lang w:eastAsia="ru-RU"/>
        </w:rPr>
        <w:br/>
        <w:t>ТОВ «АРМБУДСЕРВІС» та ТОВ «БЕНЕФІТ ЕКСПЛОРЕЙШН» зроблено при неповному з’ясуванні обставин, які мають значення для справи.</w:t>
      </w:r>
    </w:p>
    <w:p w14:paraId="79878C1B"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
          <w:bCs/>
          <w:color w:val="000000" w:themeColor="text1"/>
          <w:sz w:val="24"/>
          <w:szCs w:val="24"/>
          <w:lang w:eastAsia="ru-RU"/>
        </w:rPr>
        <w:t xml:space="preserve">Щодо невідповідності документів ТОВ «БЕНЕФІТ ЕКСПЛОРЕЙШН» вимогам тендерної документації Замовника. </w:t>
      </w:r>
      <w:r w:rsidRPr="00A608BF">
        <w:rPr>
          <w:rFonts w:ascii="Times New Roman" w:eastAsia="Times New Roman" w:hAnsi="Times New Roman" w:cs="Times New Roman"/>
          <w:bCs/>
          <w:color w:val="000000" w:themeColor="text1"/>
          <w:sz w:val="24"/>
          <w:szCs w:val="24"/>
          <w:lang w:eastAsia="ru-RU"/>
        </w:rPr>
        <w:t xml:space="preserve">В описово-мотивувальній частині Рішення </w:t>
      </w:r>
      <w:r w:rsidRPr="00A608BF">
        <w:rPr>
          <w:rFonts w:ascii="Times New Roman" w:eastAsia="Times New Roman" w:hAnsi="Times New Roman" w:cs="Times New Roman"/>
          <w:bCs/>
          <w:color w:val="000000" w:themeColor="text1"/>
          <w:sz w:val="24"/>
          <w:szCs w:val="24"/>
          <w:lang w:eastAsia="ru-RU"/>
        </w:rPr>
        <w:br/>
        <w:t>№ 35-р/к, зокрема</w:t>
      </w:r>
      <w:r w:rsidR="00363238">
        <w:rPr>
          <w:rFonts w:ascii="Times New Roman" w:eastAsia="Times New Roman" w:hAnsi="Times New Roman" w:cs="Times New Roman"/>
          <w:bCs/>
          <w:color w:val="000000" w:themeColor="text1"/>
          <w:sz w:val="24"/>
          <w:szCs w:val="24"/>
          <w:lang w:eastAsia="ru-RU"/>
        </w:rPr>
        <w:t>,</w:t>
      </w:r>
      <w:r w:rsidRPr="00A608BF">
        <w:rPr>
          <w:rFonts w:ascii="Times New Roman" w:eastAsia="Times New Roman" w:hAnsi="Times New Roman" w:cs="Times New Roman"/>
          <w:bCs/>
          <w:color w:val="000000" w:themeColor="text1"/>
          <w:sz w:val="24"/>
          <w:szCs w:val="24"/>
          <w:lang w:eastAsia="ru-RU"/>
        </w:rPr>
        <w:t xml:space="preserve"> зазначено, що «</w:t>
      </w:r>
      <w:r w:rsidRPr="00A608BF">
        <w:rPr>
          <w:rFonts w:ascii="Times New Roman" w:eastAsia="Times New Roman" w:hAnsi="Times New Roman" w:cs="Times New Roman"/>
          <w:bCs/>
          <w:i/>
          <w:color w:val="000000" w:themeColor="text1"/>
          <w:sz w:val="24"/>
          <w:szCs w:val="24"/>
          <w:lang w:eastAsia="ru-RU"/>
        </w:rPr>
        <w:t xml:space="preserve">за результатами аналізу тендерних пропозицій </w:t>
      </w:r>
      <w:r w:rsidRPr="00A608BF">
        <w:rPr>
          <w:rFonts w:ascii="Times New Roman" w:eastAsia="Times New Roman" w:hAnsi="Times New Roman" w:cs="Times New Roman"/>
          <w:bCs/>
          <w:i/>
          <w:color w:val="000000" w:themeColor="text1"/>
          <w:sz w:val="24"/>
          <w:szCs w:val="24"/>
          <w:lang w:eastAsia="ru-RU"/>
        </w:rPr>
        <w:br/>
        <w:t xml:space="preserve">ТОВ «БЕНЕФІТ ЕКСПЛОРЕЙШН» встановлено, що цей учасник завантажив для участі в Торгах №№ 1-19 лише 3 </w:t>
      </w:r>
      <w:proofErr w:type="spellStart"/>
      <w:r w:rsidRPr="00A608BF">
        <w:rPr>
          <w:rFonts w:ascii="Times New Roman" w:eastAsia="Times New Roman" w:hAnsi="Times New Roman" w:cs="Times New Roman"/>
          <w:bCs/>
          <w:i/>
          <w:color w:val="000000" w:themeColor="text1"/>
          <w:sz w:val="24"/>
          <w:szCs w:val="24"/>
          <w:lang w:eastAsia="ru-RU"/>
        </w:rPr>
        <w:t>файла</w:t>
      </w:r>
      <w:proofErr w:type="spellEnd"/>
      <w:r w:rsidRPr="00A608BF">
        <w:rPr>
          <w:rFonts w:ascii="Times New Roman" w:eastAsia="Times New Roman" w:hAnsi="Times New Roman" w:cs="Times New Roman"/>
          <w:bCs/>
          <w:i/>
          <w:color w:val="000000" w:themeColor="text1"/>
          <w:sz w:val="24"/>
          <w:szCs w:val="24"/>
          <w:lang w:eastAsia="ru-RU"/>
        </w:rPr>
        <w:t xml:space="preserve"> в форматі PDF, а інші файли – в форматі JPG, що не відповідає умовам тендерної документації Замовника</w:t>
      </w:r>
      <w:r w:rsidRPr="00A608BF">
        <w:rPr>
          <w:rFonts w:ascii="Times New Roman" w:eastAsia="Times New Roman" w:hAnsi="Times New Roman" w:cs="Times New Roman"/>
          <w:bCs/>
          <w:color w:val="000000" w:themeColor="text1"/>
          <w:sz w:val="24"/>
          <w:szCs w:val="24"/>
          <w:lang w:eastAsia="ru-RU"/>
        </w:rPr>
        <w:t xml:space="preserve">». </w:t>
      </w:r>
    </w:p>
    <w:p w14:paraId="6016E41D"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За результатами аналізу тендерних пропозицій ТОВ «БЕНЕФІТ ЕКСПЛОРЕЙШН» Відділенням встановлено,</w:t>
      </w:r>
      <w:r w:rsidR="0069003A" w:rsidRPr="00A608BF">
        <w:rPr>
          <w:rFonts w:ascii="Times New Roman" w:eastAsia="Times New Roman" w:hAnsi="Times New Roman" w:cs="Times New Roman"/>
          <w:bCs/>
          <w:color w:val="000000" w:themeColor="text1"/>
          <w:sz w:val="24"/>
          <w:szCs w:val="24"/>
          <w:lang w:eastAsia="ru-RU"/>
        </w:rPr>
        <w:t xml:space="preserve"> що</w:t>
      </w:r>
      <w:r w:rsidRPr="00A608BF">
        <w:rPr>
          <w:rFonts w:ascii="Times New Roman" w:eastAsia="Times New Roman" w:hAnsi="Times New Roman" w:cs="Times New Roman"/>
          <w:bCs/>
          <w:color w:val="000000" w:themeColor="text1"/>
          <w:sz w:val="24"/>
          <w:szCs w:val="24"/>
          <w:lang w:eastAsia="ru-RU"/>
        </w:rPr>
        <w:t xml:space="preserve"> тендерні пропозиції товариства не містять всіх документів, надання яких вимагалос</w:t>
      </w:r>
      <w:r w:rsidR="00363238">
        <w:rPr>
          <w:rFonts w:ascii="Times New Roman" w:eastAsia="Times New Roman" w:hAnsi="Times New Roman" w:cs="Times New Roman"/>
          <w:bCs/>
          <w:color w:val="000000" w:themeColor="text1"/>
          <w:sz w:val="24"/>
          <w:szCs w:val="24"/>
          <w:lang w:eastAsia="ru-RU"/>
        </w:rPr>
        <w:t>я в</w:t>
      </w:r>
      <w:r w:rsidRPr="00A608BF">
        <w:rPr>
          <w:rFonts w:ascii="Times New Roman" w:eastAsia="Times New Roman" w:hAnsi="Times New Roman" w:cs="Times New Roman"/>
          <w:bCs/>
          <w:color w:val="000000" w:themeColor="text1"/>
          <w:sz w:val="24"/>
          <w:szCs w:val="24"/>
          <w:lang w:eastAsia="ru-RU"/>
        </w:rPr>
        <w:t xml:space="preserve"> тендерн</w:t>
      </w:r>
      <w:r w:rsidR="00363238">
        <w:rPr>
          <w:rFonts w:ascii="Times New Roman" w:eastAsia="Times New Roman" w:hAnsi="Times New Roman" w:cs="Times New Roman"/>
          <w:bCs/>
          <w:color w:val="000000" w:themeColor="text1"/>
          <w:sz w:val="24"/>
          <w:szCs w:val="24"/>
          <w:lang w:eastAsia="ru-RU"/>
        </w:rPr>
        <w:t>ій</w:t>
      </w:r>
      <w:r w:rsidRPr="00A608BF">
        <w:rPr>
          <w:rFonts w:ascii="Times New Roman" w:eastAsia="Times New Roman" w:hAnsi="Times New Roman" w:cs="Times New Roman"/>
          <w:bCs/>
          <w:color w:val="000000" w:themeColor="text1"/>
          <w:sz w:val="24"/>
          <w:szCs w:val="24"/>
          <w:lang w:eastAsia="ru-RU"/>
        </w:rPr>
        <w:t xml:space="preserve"> документаці</w:t>
      </w:r>
      <w:r w:rsidR="00363238">
        <w:rPr>
          <w:rFonts w:ascii="Times New Roman" w:eastAsia="Times New Roman" w:hAnsi="Times New Roman" w:cs="Times New Roman"/>
          <w:bCs/>
          <w:color w:val="000000" w:themeColor="text1"/>
          <w:sz w:val="24"/>
          <w:szCs w:val="24"/>
          <w:lang w:eastAsia="ru-RU"/>
        </w:rPr>
        <w:t>ї</w:t>
      </w:r>
      <w:r w:rsidRPr="00A608BF">
        <w:rPr>
          <w:rFonts w:ascii="Times New Roman" w:eastAsia="Times New Roman" w:hAnsi="Times New Roman" w:cs="Times New Roman"/>
          <w:bCs/>
          <w:color w:val="000000" w:themeColor="text1"/>
          <w:sz w:val="24"/>
          <w:szCs w:val="24"/>
          <w:lang w:eastAsia="ru-RU"/>
        </w:rPr>
        <w:t xml:space="preserve"> в Торгах 1 – 19. </w:t>
      </w:r>
    </w:p>
    <w:p w14:paraId="693A138F"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Адміністративною колегією Відділення зроблено висновок: «</w:t>
      </w:r>
      <w:r w:rsidRPr="00A608BF">
        <w:rPr>
          <w:rFonts w:ascii="Times New Roman" w:eastAsia="Times New Roman" w:hAnsi="Times New Roman" w:cs="Times New Roman"/>
          <w:bCs/>
          <w:i/>
          <w:color w:val="000000" w:themeColor="text1"/>
          <w:sz w:val="24"/>
          <w:szCs w:val="24"/>
          <w:lang w:eastAsia="ru-RU"/>
        </w:rPr>
        <w:t xml:space="preserve">Вищезазначене може свідчити </w:t>
      </w:r>
      <w:bookmarkStart w:id="12" w:name="_Hlk88145437"/>
      <w:r w:rsidRPr="00A608BF">
        <w:rPr>
          <w:rFonts w:ascii="Times New Roman" w:eastAsia="Times New Roman" w:hAnsi="Times New Roman" w:cs="Times New Roman"/>
          <w:bCs/>
          <w:i/>
          <w:color w:val="000000" w:themeColor="text1"/>
          <w:sz w:val="24"/>
          <w:szCs w:val="24"/>
          <w:lang w:eastAsia="ru-RU"/>
        </w:rPr>
        <w:t>про те, що участь ТОВ «БЕНЕФІТ ЕКСПЛОРЕЙШН» у Торгах №№1-19 є формальною, тобто не з метою перемоги у зазначених торгах, а з метою забезпечення перемоги ТОВ «АРМБУДСЕРВІС</w:t>
      </w:r>
      <w:bookmarkEnd w:id="12"/>
      <w:r w:rsidRPr="00A608BF">
        <w:rPr>
          <w:rFonts w:ascii="Times New Roman" w:eastAsia="Times New Roman" w:hAnsi="Times New Roman" w:cs="Times New Roman"/>
          <w:bCs/>
          <w:color w:val="000000" w:themeColor="text1"/>
          <w:sz w:val="24"/>
          <w:szCs w:val="24"/>
          <w:lang w:eastAsia="ru-RU"/>
        </w:rPr>
        <w:t>».</w:t>
      </w:r>
    </w:p>
    <w:p w14:paraId="740D4BC8"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Висновок адміністративної колегії Відділення щодо формальної участі ТОВ «БЕНЕФІТ ЕКСПЛОРЕЙШН» у 19 торгах, який ґрунтується на невідповідності тендерних пропозицій товариства вимогам тендерної документації</w:t>
      </w:r>
      <w:r w:rsidR="00561A1A">
        <w:rPr>
          <w:rFonts w:ascii="Times New Roman" w:eastAsia="Times New Roman" w:hAnsi="Times New Roman" w:cs="Times New Roman"/>
          <w:bCs/>
          <w:color w:val="000000" w:themeColor="text1"/>
          <w:sz w:val="24"/>
          <w:szCs w:val="24"/>
          <w:lang w:eastAsia="ru-RU"/>
        </w:rPr>
        <w:t>,</w:t>
      </w:r>
      <w:r w:rsidRPr="00A608BF">
        <w:rPr>
          <w:rFonts w:ascii="Times New Roman" w:eastAsia="Times New Roman" w:hAnsi="Times New Roman" w:cs="Times New Roman"/>
          <w:bCs/>
          <w:color w:val="000000" w:themeColor="text1"/>
          <w:sz w:val="24"/>
          <w:szCs w:val="24"/>
          <w:lang w:eastAsia="ru-RU"/>
        </w:rPr>
        <w:t xml:space="preserve"> не містить достатньої аргументації. Адміністративною колегією Відділення не надан</w:t>
      </w:r>
      <w:r w:rsidR="00561A1A">
        <w:rPr>
          <w:rFonts w:ascii="Times New Roman" w:eastAsia="Times New Roman" w:hAnsi="Times New Roman" w:cs="Times New Roman"/>
          <w:bCs/>
          <w:color w:val="000000" w:themeColor="text1"/>
          <w:sz w:val="24"/>
          <w:szCs w:val="24"/>
          <w:lang w:eastAsia="ru-RU"/>
        </w:rPr>
        <w:t>о</w:t>
      </w:r>
      <w:r w:rsidRPr="00A608BF">
        <w:rPr>
          <w:rFonts w:ascii="Times New Roman" w:eastAsia="Times New Roman" w:hAnsi="Times New Roman" w:cs="Times New Roman"/>
          <w:bCs/>
          <w:color w:val="000000" w:themeColor="text1"/>
          <w:sz w:val="24"/>
          <w:szCs w:val="24"/>
          <w:lang w:eastAsia="ru-RU"/>
        </w:rPr>
        <w:t xml:space="preserve"> належн</w:t>
      </w:r>
      <w:r w:rsidR="00561A1A">
        <w:rPr>
          <w:rFonts w:ascii="Times New Roman" w:eastAsia="Times New Roman" w:hAnsi="Times New Roman" w:cs="Times New Roman"/>
          <w:bCs/>
          <w:color w:val="000000" w:themeColor="text1"/>
          <w:sz w:val="24"/>
          <w:szCs w:val="24"/>
          <w:lang w:eastAsia="ru-RU"/>
        </w:rPr>
        <w:t>ої</w:t>
      </w:r>
      <w:r w:rsidRPr="00A608BF">
        <w:rPr>
          <w:rFonts w:ascii="Times New Roman" w:eastAsia="Times New Roman" w:hAnsi="Times New Roman" w:cs="Times New Roman"/>
          <w:bCs/>
          <w:color w:val="000000" w:themeColor="text1"/>
          <w:sz w:val="24"/>
          <w:szCs w:val="24"/>
          <w:lang w:eastAsia="ru-RU"/>
        </w:rPr>
        <w:t xml:space="preserve"> оцінк</w:t>
      </w:r>
      <w:r w:rsidR="00561A1A">
        <w:rPr>
          <w:rFonts w:ascii="Times New Roman" w:eastAsia="Times New Roman" w:hAnsi="Times New Roman" w:cs="Times New Roman"/>
          <w:bCs/>
          <w:color w:val="000000" w:themeColor="text1"/>
          <w:sz w:val="24"/>
          <w:szCs w:val="24"/>
          <w:lang w:eastAsia="ru-RU"/>
        </w:rPr>
        <w:t>и</w:t>
      </w:r>
      <w:r w:rsidRPr="00A608BF">
        <w:rPr>
          <w:rFonts w:ascii="Times New Roman" w:eastAsia="Times New Roman" w:hAnsi="Times New Roman" w:cs="Times New Roman"/>
          <w:bCs/>
          <w:color w:val="000000" w:themeColor="text1"/>
          <w:sz w:val="24"/>
          <w:szCs w:val="24"/>
          <w:lang w:eastAsia="ru-RU"/>
        </w:rPr>
        <w:t xml:space="preserve"> всім факторам (цінові пропозиції, поведінка під час аукціону тощо), які б могли підтвердити або спростувати участь ТОВ «БЕНЕФІТ ЕКСПЛОРЕЙШН» у всіх 19 торгах лише</w:t>
      </w:r>
      <w:r w:rsidRPr="00A608BF">
        <w:rPr>
          <w:rFonts w:ascii="Times New Roman" w:eastAsia="Times New Roman" w:hAnsi="Times New Roman" w:cs="Times New Roman"/>
          <w:bCs/>
          <w:i/>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з метою забезпечення перемоги ТОВ «АРМБУДСЕРВІС».</w:t>
      </w:r>
    </w:p>
    <w:p w14:paraId="3D213B02"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color w:val="000000" w:themeColor="text1"/>
          <w:sz w:val="24"/>
          <w:szCs w:val="24"/>
          <w:lang w:eastAsia="uk-UA"/>
        </w:rPr>
        <w:lastRenderedPageBreak/>
        <w:t xml:space="preserve">За результатами перевірки Рішення № 35-р/к та аналізу матеріалів Справи </w:t>
      </w:r>
      <w:r w:rsidR="00B80513" w:rsidRPr="00A608BF">
        <w:rPr>
          <w:rFonts w:ascii="Times New Roman" w:eastAsia="Times New Roman" w:hAnsi="Times New Roman" w:cs="Times New Roman"/>
          <w:color w:val="000000" w:themeColor="text1"/>
          <w:sz w:val="24"/>
          <w:szCs w:val="24"/>
          <w:lang w:eastAsia="uk-UA"/>
        </w:rPr>
        <w:t>вбачається</w:t>
      </w:r>
      <w:r w:rsidRPr="00A608BF">
        <w:rPr>
          <w:rFonts w:ascii="Times New Roman" w:eastAsia="Times New Roman" w:hAnsi="Times New Roman" w:cs="Times New Roman"/>
          <w:color w:val="000000" w:themeColor="text1"/>
          <w:sz w:val="24"/>
          <w:szCs w:val="24"/>
          <w:lang w:eastAsia="uk-UA"/>
        </w:rPr>
        <w:t xml:space="preserve">, що наведених в описово-мотивувальній частині Рішення </w:t>
      </w:r>
      <w:r w:rsidRPr="00A608BF">
        <w:rPr>
          <w:rFonts w:ascii="Times New Roman" w:hAnsi="Times New Roman" w:cs="Times New Roman"/>
          <w:color w:val="000000" w:themeColor="text1"/>
          <w:sz w:val="24"/>
          <w:szCs w:val="24"/>
        </w:rPr>
        <w:t>№ 35-р/к</w:t>
      </w:r>
      <w:r w:rsidRPr="00A608BF">
        <w:rPr>
          <w:rFonts w:ascii="Times New Roman" w:eastAsia="Times New Roman" w:hAnsi="Times New Roman" w:cs="Times New Roman"/>
          <w:color w:val="000000" w:themeColor="text1"/>
          <w:sz w:val="24"/>
          <w:szCs w:val="24"/>
        </w:rPr>
        <w:t xml:space="preserve"> </w:t>
      </w:r>
      <w:r w:rsidRPr="00A608BF">
        <w:rPr>
          <w:rFonts w:ascii="Times New Roman" w:eastAsia="Times New Roman" w:hAnsi="Times New Roman" w:cs="Times New Roman"/>
          <w:color w:val="000000" w:themeColor="text1"/>
          <w:sz w:val="24"/>
          <w:szCs w:val="24"/>
          <w:lang w:eastAsia="uk-UA"/>
        </w:rPr>
        <w:t>доказів</w:t>
      </w:r>
      <w:r w:rsidRPr="00A608BF">
        <w:rPr>
          <w:rFonts w:ascii="Times New Roman" w:hAnsi="Times New Roman" w:cs="Times New Roman"/>
          <w:color w:val="000000" w:themeColor="text1"/>
          <w:sz w:val="24"/>
          <w:szCs w:val="24"/>
        </w:rPr>
        <w:t xml:space="preserve"> узгодження дій </w:t>
      </w:r>
      <w:r w:rsidRPr="00A608BF">
        <w:rPr>
          <w:rFonts w:ascii="Times New Roman" w:eastAsia="Times New Roman" w:hAnsi="Times New Roman" w:cs="Times New Roman"/>
          <w:bCs/>
          <w:color w:val="000000" w:themeColor="text1"/>
          <w:sz w:val="24"/>
          <w:szCs w:val="24"/>
          <w:lang w:eastAsia="ru-RU"/>
        </w:rPr>
        <w:t>ТОВ «АРМБУДСЕРВІС» і ТОВ «БЕНЕФІТ ЕКСПЛОРЕЙШН»</w:t>
      </w:r>
      <w:r w:rsidRPr="00A608BF">
        <w:rPr>
          <w:rFonts w:ascii="Times New Roman" w:hAnsi="Times New Roman" w:cs="Times New Roman"/>
          <w:color w:val="000000" w:themeColor="text1"/>
          <w:sz w:val="24"/>
          <w:szCs w:val="24"/>
        </w:rPr>
        <w:t xml:space="preserve">, які ґрунтуються на використанні ІР-адрес, </w:t>
      </w:r>
      <w:r w:rsidR="00561A1A">
        <w:rPr>
          <w:rFonts w:ascii="Times New Roman" w:hAnsi="Times New Roman" w:cs="Times New Roman"/>
          <w:color w:val="000000" w:themeColor="text1"/>
          <w:sz w:val="24"/>
          <w:szCs w:val="24"/>
        </w:rPr>
        <w:t>що</w:t>
      </w:r>
      <w:r w:rsidR="00561A1A" w:rsidRPr="00A608BF">
        <w:rPr>
          <w:rFonts w:ascii="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 xml:space="preserve">належать іншим суб’єктам господарювання (без з’ясування обставин такого використання), недостатньо </w:t>
      </w:r>
      <w:r w:rsidRPr="00A608BF">
        <w:rPr>
          <w:rFonts w:ascii="Times New Roman" w:eastAsia="Times New Roman" w:hAnsi="Times New Roman" w:cs="Times New Roman"/>
          <w:color w:val="000000" w:themeColor="text1"/>
          <w:sz w:val="24"/>
          <w:szCs w:val="24"/>
          <w:lang w:eastAsia="uk-UA"/>
        </w:rPr>
        <w:t xml:space="preserve">для визнання факту вчинення </w:t>
      </w:r>
      <w:r w:rsidRPr="00A608BF">
        <w:rPr>
          <w:rFonts w:ascii="Times New Roman" w:eastAsia="Times New Roman" w:hAnsi="Times New Roman" w:cs="Times New Roman"/>
          <w:color w:val="000000" w:themeColor="text1"/>
          <w:sz w:val="24"/>
          <w:szCs w:val="24"/>
          <w:lang w:eastAsia="uk-UA"/>
        </w:rPr>
        <w:br/>
      </w:r>
      <w:r w:rsidRPr="00A608BF">
        <w:rPr>
          <w:rFonts w:ascii="Times New Roman" w:eastAsia="Times New Roman" w:hAnsi="Times New Roman" w:cs="Times New Roman"/>
          <w:bCs/>
          <w:color w:val="000000" w:themeColor="text1"/>
          <w:sz w:val="24"/>
          <w:szCs w:val="24"/>
          <w:lang w:eastAsia="ru-RU"/>
        </w:rPr>
        <w:t xml:space="preserve">ТОВ «АРМБУДСЕРВІС» і ТОВ «БЕНЕФІТ ЕКСПЛОРЕЙШН» </w:t>
      </w:r>
      <w:r w:rsidRPr="00A608BF">
        <w:rPr>
          <w:rFonts w:ascii="Times New Roman" w:eastAsia="Times New Roman" w:hAnsi="Times New Roman" w:cs="Times New Roman"/>
          <w:color w:val="000000" w:themeColor="text1"/>
          <w:sz w:val="24"/>
          <w:szCs w:val="24"/>
          <w:lang w:eastAsia="uk-UA"/>
        </w:rPr>
        <w:t xml:space="preserve">антиконкурентних узгоджених дій під час участі в Торгах </w:t>
      </w:r>
      <w:r w:rsidRPr="00A608BF">
        <w:rPr>
          <w:rFonts w:ascii="Times New Roman" w:eastAsia="Times New Roman" w:hAnsi="Times New Roman" w:cs="Times New Roman"/>
          <w:bCs/>
          <w:color w:val="000000" w:themeColor="text1"/>
          <w:sz w:val="24"/>
          <w:szCs w:val="24"/>
          <w:lang w:eastAsia="ru-RU"/>
        </w:rPr>
        <w:t xml:space="preserve">1 </w:t>
      </w:r>
      <w:r w:rsidRPr="00A608BF">
        <w:rPr>
          <w:rFonts w:ascii="Times New Roman" w:hAnsi="Times New Roman" w:cs="Times New Roman"/>
          <w:color w:val="000000" w:themeColor="text1"/>
          <w:sz w:val="24"/>
          <w:szCs w:val="24"/>
        </w:rPr>
        <w:t>– 19</w:t>
      </w:r>
      <w:r w:rsidRPr="00A608BF">
        <w:rPr>
          <w:rFonts w:ascii="Times New Roman" w:eastAsia="Times New Roman" w:hAnsi="Times New Roman" w:cs="Times New Roman"/>
          <w:color w:val="000000" w:themeColor="text1"/>
          <w:sz w:val="24"/>
          <w:szCs w:val="24"/>
          <w:lang w:eastAsia="uk-UA"/>
        </w:rPr>
        <w:t>.</w:t>
      </w:r>
    </w:p>
    <w:p w14:paraId="3EE17F3D" w14:textId="77777777" w:rsidR="00B678B5" w:rsidRPr="00A608BF" w:rsidRDefault="00B678B5" w:rsidP="00A608BF">
      <w:pPr>
        <w:pStyle w:val="a3"/>
        <w:widowControl w:val="0"/>
        <w:numPr>
          <w:ilvl w:val="0"/>
          <w:numId w:val="2"/>
        </w:numPr>
        <w:ind w:left="567" w:hanging="567"/>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Відділенням не досліджені та / або належним чином не аргументовані всі обставини, які </w:t>
      </w:r>
      <w:r w:rsidR="00561A1A">
        <w:rPr>
          <w:rFonts w:ascii="Times New Roman" w:eastAsia="Times New Roman" w:hAnsi="Times New Roman" w:cs="Times New Roman"/>
          <w:bCs/>
          <w:color w:val="000000" w:themeColor="text1"/>
          <w:sz w:val="24"/>
          <w:szCs w:val="24"/>
          <w:lang w:eastAsia="ru-RU"/>
        </w:rPr>
        <w:t>в</w:t>
      </w:r>
      <w:r w:rsidR="00561A1A" w:rsidRPr="00A608BF">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сукупності могли беззаперечно свідчити про узгодження Відповідачами своєї поведінки під час підготовки та участі в Торгах 1 – 19, зокрема Відділення не надало належної оцінки таким обставинам: </w:t>
      </w:r>
    </w:p>
    <w:p w14:paraId="6BDB13E2" w14:textId="77777777" w:rsidR="00B678B5" w:rsidRPr="00A608BF" w:rsidRDefault="00B678B5" w:rsidP="00A608BF">
      <w:pPr>
        <w:pStyle w:val="a3"/>
        <w:widowControl w:val="0"/>
        <w:spacing w:before="0"/>
        <w:ind w:left="567" w:firstLine="0"/>
        <w:rPr>
          <w:rFonts w:ascii="Times New Roman" w:hAnsi="Times New Roman" w:cs="Times New Roman"/>
          <w:color w:val="000000" w:themeColor="text1"/>
          <w:sz w:val="24"/>
          <w:szCs w:val="24"/>
        </w:rPr>
      </w:pPr>
      <w:r w:rsidRPr="00A608BF">
        <w:rPr>
          <w:rFonts w:ascii="Times New Roman" w:eastAsia="Times New Roman" w:hAnsi="Times New Roman" w:cs="Times New Roman"/>
          <w:bCs/>
          <w:color w:val="000000" w:themeColor="text1"/>
          <w:sz w:val="24"/>
          <w:szCs w:val="24"/>
          <w:lang w:eastAsia="ru-RU"/>
        </w:rPr>
        <w:t xml:space="preserve">- </w:t>
      </w:r>
      <w:r w:rsidRPr="00A608BF">
        <w:rPr>
          <w:rFonts w:ascii="Times New Roman" w:hAnsi="Times New Roman" w:cs="Times New Roman"/>
          <w:color w:val="000000" w:themeColor="text1"/>
          <w:sz w:val="24"/>
          <w:szCs w:val="24"/>
        </w:rPr>
        <w:t xml:space="preserve">ТОВ «АРМБУДСЕРВІС» надало у складі своїй тендерних пропозицій наказ про призначення уповноваженого з реалізації Антикорупційної програми товариства, відповідно до якого таким уповноваженим є </w:t>
      </w:r>
      <w:r w:rsidR="008959D8">
        <w:rPr>
          <w:rFonts w:ascii="Times New Roman" w:hAnsi="Times New Roman" w:cs="Times New Roman"/>
          <w:color w:val="000000" w:themeColor="text1"/>
          <w:sz w:val="24"/>
          <w:szCs w:val="24"/>
        </w:rPr>
        <w:t>ОСОБА3</w:t>
      </w:r>
      <w:r w:rsidRPr="00A608BF">
        <w:rPr>
          <w:rFonts w:ascii="Times New Roman" w:hAnsi="Times New Roman" w:cs="Times New Roman"/>
          <w:color w:val="000000" w:themeColor="text1"/>
          <w:sz w:val="24"/>
          <w:szCs w:val="24"/>
        </w:rPr>
        <w:t xml:space="preserve">. При цьому автором </w:t>
      </w:r>
      <w:r w:rsidR="008959D8">
        <w:rPr>
          <w:rFonts w:ascii="Times New Roman" w:hAnsi="Times New Roman" w:cs="Times New Roman"/>
          <w:color w:val="000000" w:themeColor="text1"/>
          <w:sz w:val="24"/>
          <w:szCs w:val="24"/>
        </w:rPr>
        <w:br/>
      </w:r>
      <w:r w:rsidRPr="00A608BF">
        <w:rPr>
          <w:rFonts w:ascii="Times New Roman" w:hAnsi="Times New Roman" w:cs="Times New Roman"/>
          <w:color w:val="000000" w:themeColor="text1"/>
          <w:sz w:val="24"/>
          <w:szCs w:val="24"/>
        </w:rPr>
        <w:t xml:space="preserve">створення деяких файлів, завантажених у складі тендерних пропозицій ТОВ «БЕНЕФІТ ЕКСПЛОРЕЙШН», є </w:t>
      </w:r>
      <w:r w:rsidR="008959D8">
        <w:rPr>
          <w:rFonts w:ascii="Times New Roman" w:hAnsi="Times New Roman" w:cs="Times New Roman"/>
          <w:color w:val="000000" w:themeColor="text1"/>
          <w:sz w:val="24"/>
          <w:szCs w:val="24"/>
        </w:rPr>
        <w:t>ОСОБА3</w:t>
      </w:r>
      <w:bookmarkStart w:id="13" w:name="_GoBack"/>
      <w:bookmarkEnd w:id="13"/>
      <w:r w:rsidRPr="00A608BF">
        <w:rPr>
          <w:rFonts w:ascii="Times New Roman" w:hAnsi="Times New Roman" w:cs="Times New Roman"/>
          <w:color w:val="000000" w:themeColor="text1"/>
          <w:sz w:val="24"/>
          <w:szCs w:val="24"/>
        </w:rPr>
        <w:t>;</w:t>
      </w:r>
    </w:p>
    <w:p w14:paraId="4E96C54E" w14:textId="77777777" w:rsidR="00B678B5" w:rsidRPr="00A608BF" w:rsidRDefault="00B678B5" w:rsidP="00A608BF">
      <w:pPr>
        <w:pStyle w:val="a3"/>
        <w:widowControl w:val="0"/>
        <w:spacing w:before="0"/>
        <w:ind w:left="567" w:firstLine="0"/>
        <w:rPr>
          <w:rFonts w:ascii="Times New Roman" w:eastAsia="Times New Roman" w:hAnsi="Times New Roman" w:cs="Times New Roman"/>
          <w:bCs/>
          <w:color w:val="000000" w:themeColor="text1"/>
          <w:sz w:val="24"/>
          <w:szCs w:val="24"/>
          <w:lang w:eastAsia="ru-RU"/>
        </w:rPr>
      </w:pPr>
      <w:r w:rsidRPr="00A608BF">
        <w:rPr>
          <w:rFonts w:ascii="Times New Roman" w:eastAsia="Times New Roman" w:hAnsi="Times New Roman" w:cs="Times New Roman"/>
          <w:bCs/>
          <w:color w:val="000000" w:themeColor="text1"/>
          <w:sz w:val="24"/>
          <w:szCs w:val="24"/>
          <w:lang w:eastAsia="ru-RU"/>
        </w:rPr>
        <w:t xml:space="preserve">- </w:t>
      </w:r>
      <w:r w:rsidR="00B97460">
        <w:rPr>
          <w:rFonts w:ascii="Times New Roman" w:eastAsia="Times New Roman" w:hAnsi="Times New Roman" w:cs="Times New Roman"/>
          <w:bCs/>
          <w:color w:val="000000" w:themeColor="text1"/>
          <w:sz w:val="24"/>
          <w:szCs w:val="24"/>
          <w:lang w:eastAsia="ru-RU"/>
        </w:rPr>
        <w:t>наявність</w:t>
      </w:r>
      <w:r w:rsidR="00B97460" w:rsidRPr="00A608BF">
        <w:rPr>
          <w:rFonts w:ascii="Times New Roman" w:eastAsia="Times New Roman" w:hAnsi="Times New Roman" w:cs="Times New Roman"/>
          <w:bCs/>
          <w:color w:val="000000" w:themeColor="text1"/>
          <w:sz w:val="24"/>
          <w:szCs w:val="24"/>
          <w:lang w:eastAsia="ru-RU"/>
        </w:rPr>
        <w:t xml:space="preserve"> </w:t>
      </w:r>
      <w:r w:rsidRPr="00A608BF">
        <w:rPr>
          <w:rFonts w:ascii="Times New Roman" w:eastAsia="Times New Roman" w:hAnsi="Times New Roman" w:cs="Times New Roman"/>
          <w:bCs/>
          <w:color w:val="000000" w:themeColor="text1"/>
          <w:sz w:val="24"/>
          <w:szCs w:val="24"/>
          <w:lang w:eastAsia="ru-RU"/>
        </w:rPr>
        <w:t xml:space="preserve">(в тому числі у 2019 році) господарських відносин між </w:t>
      </w:r>
      <w:r w:rsidRPr="00A608BF">
        <w:rPr>
          <w:rFonts w:ascii="Times New Roman" w:eastAsia="Times New Roman" w:hAnsi="Times New Roman" w:cs="Times New Roman"/>
          <w:bCs/>
          <w:color w:val="000000" w:themeColor="text1"/>
          <w:sz w:val="24"/>
          <w:szCs w:val="24"/>
          <w:lang w:eastAsia="ru-RU"/>
        </w:rPr>
        <w:br/>
        <w:t>ТОВ «АРМБУДСЕРВІС» і ТОВ «БЕНЕФІТ ЕКСПЛОРЕЙШН», що підтверджено матеріалами Справи</w:t>
      </w:r>
      <w:r w:rsidR="00B97460">
        <w:rPr>
          <w:rFonts w:ascii="Times New Roman" w:eastAsia="Times New Roman" w:hAnsi="Times New Roman" w:cs="Times New Roman"/>
          <w:bCs/>
          <w:color w:val="000000" w:themeColor="text1"/>
          <w:sz w:val="24"/>
          <w:szCs w:val="24"/>
          <w:lang w:eastAsia="ru-RU"/>
        </w:rPr>
        <w:t>,</w:t>
      </w:r>
      <w:r w:rsidRPr="00A608BF">
        <w:rPr>
          <w:rFonts w:ascii="Times New Roman" w:eastAsia="Times New Roman" w:hAnsi="Times New Roman" w:cs="Times New Roman"/>
          <w:bCs/>
          <w:color w:val="000000" w:themeColor="text1"/>
          <w:sz w:val="24"/>
          <w:szCs w:val="24"/>
          <w:lang w:eastAsia="ru-RU"/>
        </w:rPr>
        <w:t xml:space="preserve"> але не знайшло свого відображення в Рішенні № 35-р/к.</w:t>
      </w:r>
    </w:p>
    <w:p w14:paraId="091C1316" w14:textId="77777777" w:rsidR="00B678B5" w:rsidRPr="00A608BF" w:rsidRDefault="00B678B5" w:rsidP="00A608BF">
      <w:pPr>
        <w:pStyle w:val="a3"/>
        <w:widowControl w:val="0"/>
        <w:numPr>
          <w:ilvl w:val="0"/>
          <w:numId w:val="2"/>
        </w:numPr>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color w:val="000000" w:themeColor="text1"/>
          <w:sz w:val="24"/>
          <w:szCs w:val="24"/>
          <w:lang w:eastAsia="ja-JP"/>
        </w:rPr>
        <w:t>Отже</w:t>
      </w:r>
      <w:r w:rsidR="00B97460">
        <w:rPr>
          <w:rFonts w:ascii="Times New Roman" w:hAnsi="Times New Roman" w:cs="Times New Roman"/>
          <w:color w:val="000000" w:themeColor="text1"/>
          <w:sz w:val="24"/>
          <w:szCs w:val="24"/>
          <w:lang w:eastAsia="ja-JP"/>
        </w:rPr>
        <w:t>,</w:t>
      </w:r>
      <w:r w:rsidRPr="00A608BF">
        <w:rPr>
          <w:rFonts w:ascii="Times New Roman" w:hAnsi="Times New Roman" w:cs="Times New Roman"/>
          <w:color w:val="000000" w:themeColor="text1"/>
          <w:sz w:val="24"/>
          <w:szCs w:val="24"/>
          <w:lang w:eastAsia="ja-JP"/>
        </w:rPr>
        <w:t xml:space="preserve"> адміністративною колегією Відділення прийнято Рішення № 35-р/к при неповному з’ясуванні обставин, які мають значення для справи. </w:t>
      </w:r>
    </w:p>
    <w:p w14:paraId="1514ECFD" w14:textId="77777777" w:rsidR="00CF7E1C" w:rsidRPr="00A608BF" w:rsidRDefault="00CF7E1C" w:rsidP="00A608BF">
      <w:pPr>
        <w:pStyle w:val="a3"/>
        <w:widowControl w:val="0"/>
        <w:spacing w:after="120"/>
        <w:ind w:left="567"/>
        <w:rPr>
          <w:rFonts w:ascii="Times New Roman" w:hAnsi="Times New Roman" w:cs="Times New Roman"/>
          <w:b/>
          <w:bCs/>
          <w:color w:val="000000" w:themeColor="text1"/>
          <w:sz w:val="24"/>
          <w:szCs w:val="24"/>
          <w:lang w:eastAsia="uk-UA"/>
        </w:rPr>
      </w:pPr>
      <w:r w:rsidRPr="00A608BF">
        <w:rPr>
          <w:rFonts w:ascii="Times New Roman" w:hAnsi="Times New Roman" w:cs="Times New Roman"/>
          <w:b/>
          <w:bCs/>
          <w:color w:val="000000" w:themeColor="text1"/>
          <w:sz w:val="24"/>
          <w:szCs w:val="24"/>
          <w:lang w:eastAsia="uk-UA"/>
        </w:rPr>
        <w:t>9</w:t>
      </w:r>
      <w:r w:rsidR="00427C34" w:rsidRPr="00A608BF">
        <w:rPr>
          <w:rFonts w:ascii="Times New Roman" w:hAnsi="Times New Roman" w:cs="Times New Roman"/>
          <w:b/>
          <w:bCs/>
          <w:color w:val="000000" w:themeColor="text1"/>
          <w:sz w:val="24"/>
          <w:szCs w:val="24"/>
          <w:lang w:eastAsia="uk-UA"/>
        </w:rPr>
        <w:t>.</w:t>
      </w:r>
      <w:r w:rsidRPr="00A608BF">
        <w:rPr>
          <w:rFonts w:ascii="Times New Roman" w:hAnsi="Times New Roman" w:cs="Times New Roman"/>
          <w:b/>
          <w:bCs/>
          <w:color w:val="000000" w:themeColor="text1"/>
          <w:sz w:val="24"/>
          <w:szCs w:val="24"/>
          <w:lang w:eastAsia="uk-UA"/>
        </w:rPr>
        <w:tab/>
      </w:r>
      <w:r w:rsidR="00297F4C" w:rsidRPr="00A608BF">
        <w:rPr>
          <w:rFonts w:ascii="Times New Roman" w:hAnsi="Times New Roman" w:cs="Times New Roman"/>
          <w:b/>
          <w:bCs/>
          <w:color w:val="000000" w:themeColor="text1"/>
          <w:sz w:val="24"/>
          <w:szCs w:val="24"/>
          <w:lang w:eastAsia="uk-UA"/>
        </w:rPr>
        <w:t>ПОДАННЯ ПРО ПЕРЕВІРКУ РІШЕННЯ</w:t>
      </w:r>
    </w:p>
    <w:p w14:paraId="5ED47003" w14:textId="77777777" w:rsidR="00E21DAB" w:rsidRPr="00A608BF" w:rsidRDefault="00AA286B" w:rsidP="00A608BF">
      <w:pPr>
        <w:pStyle w:val="a3"/>
        <w:widowControl w:val="0"/>
        <w:numPr>
          <w:ilvl w:val="0"/>
          <w:numId w:val="2"/>
        </w:numPr>
        <w:spacing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Копі</w:t>
      </w:r>
      <w:r w:rsidR="00E21DAB" w:rsidRPr="00A608BF">
        <w:rPr>
          <w:rFonts w:ascii="Times New Roman" w:hAnsi="Times New Roman" w:cs="Times New Roman"/>
          <w:bCs/>
          <w:color w:val="000000" w:themeColor="text1"/>
          <w:sz w:val="24"/>
          <w:szCs w:val="24"/>
          <w:lang w:eastAsia="uk-UA"/>
        </w:rPr>
        <w:t>ї</w:t>
      </w:r>
      <w:r w:rsidRPr="00A608BF">
        <w:rPr>
          <w:rFonts w:ascii="Times New Roman" w:hAnsi="Times New Roman" w:cs="Times New Roman"/>
          <w:bCs/>
          <w:color w:val="000000" w:themeColor="text1"/>
          <w:sz w:val="24"/>
          <w:szCs w:val="24"/>
          <w:lang w:eastAsia="uk-UA"/>
        </w:rPr>
        <w:t xml:space="preserve"> Подання про перевірку Рішення </w:t>
      </w:r>
      <w:r w:rsidRPr="00A608BF">
        <w:rPr>
          <w:rFonts w:ascii="Times New Roman" w:eastAsia="Times New Roman" w:hAnsi="Times New Roman" w:cs="Times New Roman"/>
          <w:color w:val="000000" w:themeColor="text1"/>
          <w:sz w:val="24"/>
          <w:szCs w:val="24"/>
          <w:lang w:eastAsia="uk-UA"/>
        </w:rPr>
        <w:t>№ 35-р/к надіслан</w:t>
      </w:r>
      <w:r w:rsidR="00E21DAB" w:rsidRPr="00A608BF">
        <w:rPr>
          <w:rFonts w:ascii="Times New Roman" w:eastAsia="Times New Roman" w:hAnsi="Times New Roman" w:cs="Times New Roman"/>
          <w:color w:val="000000" w:themeColor="text1"/>
          <w:sz w:val="24"/>
          <w:szCs w:val="24"/>
          <w:lang w:eastAsia="uk-UA"/>
        </w:rPr>
        <w:t>і</w:t>
      </w:r>
      <w:r w:rsidRPr="00A608BF">
        <w:rPr>
          <w:rFonts w:ascii="Times New Roman" w:eastAsia="Times New Roman" w:hAnsi="Times New Roman" w:cs="Times New Roman"/>
          <w:color w:val="000000" w:themeColor="text1"/>
          <w:sz w:val="24"/>
          <w:szCs w:val="24"/>
          <w:lang w:eastAsia="uk-UA"/>
        </w:rPr>
        <w:t xml:space="preserve"> на адрес</w:t>
      </w:r>
      <w:r w:rsidR="00E21DAB" w:rsidRPr="00A608BF">
        <w:rPr>
          <w:rFonts w:ascii="Times New Roman" w:eastAsia="Times New Roman" w:hAnsi="Times New Roman" w:cs="Times New Roman"/>
          <w:color w:val="000000" w:themeColor="text1"/>
          <w:sz w:val="24"/>
          <w:szCs w:val="24"/>
          <w:lang w:eastAsia="uk-UA"/>
        </w:rPr>
        <w:t xml:space="preserve">и Відповідачів листами від 01.02.2022 № </w:t>
      </w:r>
      <w:r w:rsidR="00E21DAB" w:rsidRPr="00A608BF">
        <w:rPr>
          <w:rFonts w:ascii="Times New Roman" w:hAnsi="Times New Roman" w:cs="Times New Roman"/>
          <w:bCs/>
          <w:color w:val="000000" w:themeColor="text1"/>
          <w:sz w:val="24"/>
          <w:szCs w:val="24"/>
          <w:lang w:eastAsia="uk-UA"/>
        </w:rPr>
        <w:t xml:space="preserve">210-20.6/05-1185 (ТОВ «АРМБУДСЕРВІС») та від 01.02.2022 </w:t>
      </w:r>
      <w:r w:rsidR="00E21DAB" w:rsidRPr="00A608BF">
        <w:rPr>
          <w:rFonts w:ascii="Times New Roman" w:hAnsi="Times New Roman" w:cs="Times New Roman"/>
          <w:bCs/>
          <w:color w:val="000000" w:themeColor="text1"/>
          <w:sz w:val="24"/>
          <w:szCs w:val="24"/>
          <w:lang w:eastAsia="uk-UA"/>
        </w:rPr>
        <w:br/>
        <w:t>№ 210-20.6/05-1186</w:t>
      </w:r>
      <w:r w:rsidR="007F00C1" w:rsidRPr="00A608BF">
        <w:rPr>
          <w:rFonts w:ascii="Times New Roman" w:hAnsi="Times New Roman" w:cs="Times New Roman"/>
          <w:bCs/>
          <w:color w:val="000000" w:themeColor="text1"/>
          <w:sz w:val="24"/>
          <w:szCs w:val="24"/>
          <w:lang w:eastAsia="uk-UA"/>
        </w:rPr>
        <w:t xml:space="preserve"> (ТОВ «БЕНЕФІТ ЕКСПЛОРЕЙШН»)</w:t>
      </w:r>
      <w:r w:rsidR="002A2581" w:rsidRPr="00A608BF">
        <w:rPr>
          <w:rFonts w:ascii="Times New Roman" w:hAnsi="Times New Roman" w:cs="Times New Roman"/>
          <w:bCs/>
          <w:color w:val="000000" w:themeColor="text1"/>
          <w:sz w:val="24"/>
          <w:szCs w:val="24"/>
          <w:lang w:eastAsia="uk-UA"/>
        </w:rPr>
        <w:t>.</w:t>
      </w:r>
    </w:p>
    <w:p w14:paraId="16DA1595" w14:textId="77777777" w:rsidR="007F00C1" w:rsidRPr="00A608BF" w:rsidRDefault="007F00C1" w:rsidP="00A608BF">
      <w:pPr>
        <w:pStyle w:val="a3"/>
        <w:widowControl w:val="0"/>
        <w:numPr>
          <w:ilvl w:val="0"/>
          <w:numId w:val="2"/>
        </w:numPr>
        <w:spacing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Листом від 01.02.2022 № 210-20.6/05-1192 копію Подання про перевірку надіслано Східному міжобласному територіальному відділенню Комітету.</w:t>
      </w:r>
    </w:p>
    <w:p w14:paraId="477ABD96" w14:textId="77777777" w:rsidR="007F00C1" w:rsidRPr="00A608BF" w:rsidRDefault="007F00C1" w:rsidP="00A608BF">
      <w:pPr>
        <w:pStyle w:val="a3"/>
        <w:widowControl w:val="0"/>
        <w:numPr>
          <w:ilvl w:val="0"/>
          <w:numId w:val="2"/>
        </w:numPr>
        <w:spacing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xml:space="preserve">Лист </w:t>
      </w:r>
      <w:r w:rsidRPr="00A608BF">
        <w:rPr>
          <w:rFonts w:ascii="Times New Roman" w:eastAsia="Times New Roman" w:hAnsi="Times New Roman" w:cs="Times New Roman"/>
          <w:color w:val="000000" w:themeColor="text1"/>
          <w:sz w:val="24"/>
          <w:szCs w:val="24"/>
          <w:lang w:eastAsia="uk-UA"/>
        </w:rPr>
        <w:t xml:space="preserve">від 01.02.2022 № </w:t>
      </w:r>
      <w:r w:rsidRPr="00A608BF">
        <w:rPr>
          <w:rFonts w:ascii="Times New Roman" w:hAnsi="Times New Roman" w:cs="Times New Roman"/>
          <w:bCs/>
          <w:color w:val="000000" w:themeColor="text1"/>
          <w:sz w:val="24"/>
          <w:szCs w:val="24"/>
          <w:lang w:eastAsia="uk-UA"/>
        </w:rPr>
        <w:t>210-20.6/05-1185, який був адресований ТОВ «АРМБУДСЕРВІС»</w:t>
      </w:r>
      <w:r w:rsidR="00B97460">
        <w:rPr>
          <w:rFonts w:ascii="Times New Roman" w:hAnsi="Times New Roman" w:cs="Times New Roman"/>
          <w:bCs/>
          <w:color w:val="000000" w:themeColor="text1"/>
          <w:sz w:val="24"/>
          <w:szCs w:val="24"/>
          <w:lang w:eastAsia="uk-UA"/>
        </w:rPr>
        <w:t>,</w:t>
      </w:r>
      <w:r w:rsidRPr="00A608BF">
        <w:rPr>
          <w:rFonts w:ascii="Times New Roman" w:hAnsi="Times New Roman" w:cs="Times New Roman"/>
          <w:bCs/>
          <w:color w:val="000000" w:themeColor="text1"/>
          <w:sz w:val="24"/>
          <w:szCs w:val="24"/>
          <w:lang w:eastAsia="uk-UA"/>
        </w:rPr>
        <w:t xml:space="preserve"> поверн</w:t>
      </w:r>
      <w:r w:rsidR="00B97460">
        <w:rPr>
          <w:rFonts w:ascii="Times New Roman" w:hAnsi="Times New Roman" w:cs="Times New Roman"/>
          <w:bCs/>
          <w:color w:val="000000" w:themeColor="text1"/>
          <w:sz w:val="24"/>
          <w:szCs w:val="24"/>
          <w:lang w:eastAsia="uk-UA"/>
        </w:rPr>
        <w:t>ено</w:t>
      </w:r>
      <w:r w:rsidRPr="00A608BF">
        <w:rPr>
          <w:rFonts w:ascii="Times New Roman" w:hAnsi="Times New Roman" w:cs="Times New Roman"/>
          <w:bCs/>
          <w:color w:val="000000" w:themeColor="text1"/>
          <w:sz w:val="24"/>
          <w:szCs w:val="24"/>
          <w:lang w:eastAsia="uk-UA"/>
        </w:rPr>
        <w:t xml:space="preserve"> до Комітету</w:t>
      </w:r>
      <w:r w:rsidR="00427C34" w:rsidRPr="00A608BF">
        <w:rPr>
          <w:rFonts w:ascii="Times New Roman" w:hAnsi="Times New Roman" w:cs="Times New Roman"/>
          <w:bCs/>
          <w:color w:val="000000" w:themeColor="text1"/>
          <w:sz w:val="24"/>
          <w:szCs w:val="24"/>
          <w:lang w:eastAsia="uk-UA"/>
        </w:rPr>
        <w:t>. Відповідно до інформації</w:t>
      </w:r>
      <w:r w:rsidR="00C8441B" w:rsidRPr="00A608BF">
        <w:rPr>
          <w:rFonts w:ascii="Times New Roman" w:hAnsi="Times New Roman" w:cs="Times New Roman"/>
          <w:bCs/>
          <w:color w:val="000000" w:themeColor="text1"/>
          <w:sz w:val="24"/>
          <w:szCs w:val="24"/>
          <w:lang w:eastAsia="uk-UA"/>
        </w:rPr>
        <w:t xml:space="preserve"> з </w:t>
      </w:r>
      <w:proofErr w:type="spellStart"/>
      <w:r w:rsidR="00C8441B" w:rsidRPr="00A608BF">
        <w:rPr>
          <w:rFonts w:ascii="Times New Roman" w:hAnsi="Times New Roman" w:cs="Times New Roman"/>
          <w:bCs/>
          <w:color w:val="000000" w:themeColor="text1"/>
          <w:sz w:val="24"/>
          <w:szCs w:val="24"/>
          <w:lang w:eastAsia="uk-UA"/>
        </w:rPr>
        <w:t>вебпорталу</w:t>
      </w:r>
      <w:proofErr w:type="spellEnd"/>
      <w:r w:rsidR="00C8441B" w:rsidRPr="00A608BF">
        <w:rPr>
          <w:rFonts w:ascii="Times New Roman" w:hAnsi="Times New Roman" w:cs="Times New Roman"/>
          <w:bCs/>
          <w:color w:val="000000" w:themeColor="text1"/>
          <w:sz w:val="24"/>
          <w:szCs w:val="24"/>
          <w:lang w:eastAsia="uk-UA"/>
        </w:rPr>
        <w:t xml:space="preserve"> АТ «Укрпошта» (https://track.ukrposhta.ua) </w:t>
      </w:r>
      <w:r w:rsidR="002B5D59" w:rsidRPr="00A608BF">
        <w:rPr>
          <w:rFonts w:ascii="Times New Roman" w:hAnsi="Times New Roman" w:cs="Times New Roman"/>
          <w:bCs/>
          <w:color w:val="000000" w:themeColor="text1"/>
          <w:sz w:val="24"/>
          <w:szCs w:val="24"/>
          <w:lang w:eastAsia="uk-UA"/>
        </w:rPr>
        <w:t xml:space="preserve">причини невручення </w:t>
      </w:r>
      <w:r w:rsidR="00C8441B" w:rsidRPr="00A608BF">
        <w:rPr>
          <w:rFonts w:ascii="Times New Roman" w:hAnsi="Times New Roman" w:cs="Times New Roman"/>
          <w:bCs/>
          <w:color w:val="000000" w:themeColor="text1"/>
          <w:sz w:val="24"/>
          <w:szCs w:val="24"/>
          <w:lang w:eastAsia="uk-UA"/>
        </w:rPr>
        <w:t>поштов</w:t>
      </w:r>
      <w:r w:rsidR="002B5D59" w:rsidRPr="00A608BF">
        <w:rPr>
          <w:rFonts w:ascii="Times New Roman" w:hAnsi="Times New Roman" w:cs="Times New Roman"/>
          <w:bCs/>
          <w:color w:val="000000" w:themeColor="text1"/>
          <w:sz w:val="24"/>
          <w:szCs w:val="24"/>
          <w:lang w:eastAsia="uk-UA"/>
        </w:rPr>
        <w:t>ого</w:t>
      </w:r>
      <w:r w:rsidR="00C8441B" w:rsidRPr="00A608BF">
        <w:rPr>
          <w:rFonts w:ascii="Times New Roman" w:hAnsi="Times New Roman" w:cs="Times New Roman"/>
          <w:bCs/>
          <w:color w:val="000000" w:themeColor="text1"/>
          <w:sz w:val="24"/>
          <w:szCs w:val="24"/>
          <w:lang w:eastAsia="uk-UA"/>
        </w:rPr>
        <w:t xml:space="preserve"> відправлення </w:t>
      </w:r>
      <w:r w:rsidR="008370C4" w:rsidRPr="00A608BF">
        <w:rPr>
          <w:rFonts w:ascii="Times New Roman" w:hAnsi="Times New Roman" w:cs="Times New Roman"/>
          <w:bCs/>
          <w:color w:val="000000" w:themeColor="text1"/>
          <w:sz w:val="24"/>
          <w:szCs w:val="24"/>
          <w:lang w:eastAsia="uk-UA"/>
        </w:rPr>
        <w:t xml:space="preserve">за трек-номером </w:t>
      </w:r>
      <w:r w:rsidR="00C8441B" w:rsidRPr="00A608BF">
        <w:rPr>
          <w:rFonts w:ascii="Times New Roman" w:hAnsi="Times New Roman" w:cs="Times New Roman"/>
          <w:bCs/>
          <w:color w:val="000000" w:themeColor="text1"/>
          <w:sz w:val="24"/>
          <w:szCs w:val="24"/>
          <w:lang w:eastAsia="uk-UA"/>
        </w:rPr>
        <w:t xml:space="preserve">0303509050042 </w:t>
      </w:r>
      <w:r w:rsidR="002B5D59" w:rsidRPr="00A608BF">
        <w:rPr>
          <w:rFonts w:ascii="Times New Roman" w:hAnsi="Times New Roman" w:cs="Times New Roman"/>
          <w:bCs/>
          <w:color w:val="000000" w:themeColor="text1"/>
          <w:sz w:val="24"/>
          <w:szCs w:val="24"/>
          <w:lang w:eastAsia="uk-UA"/>
        </w:rPr>
        <w:t xml:space="preserve">– за закінченням терміну зберігання. </w:t>
      </w:r>
      <w:r w:rsidR="00C8441B" w:rsidRPr="00A608BF">
        <w:rPr>
          <w:rFonts w:ascii="Times New Roman" w:hAnsi="Times New Roman" w:cs="Times New Roman"/>
          <w:bCs/>
          <w:color w:val="000000" w:themeColor="text1"/>
          <w:sz w:val="24"/>
          <w:szCs w:val="24"/>
          <w:lang w:eastAsia="uk-UA"/>
        </w:rPr>
        <w:t xml:space="preserve"> </w:t>
      </w:r>
    </w:p>
    <w:p w14:paraId="4AC7EFC5" w14:textId="77777777" w:rsidR="00AA286B" w:rsidRPr="00A608BF" w:rsidRDefault="008F305E" w:rsidP="00A608BF">
      <w:pPr>
        <w:pStyle w:val="a3"/>
        <w:widowControl w:val="0"/>
        <w:numPr>
          <w:ilvl w:val="0"/>
          <w:numId w:val="2"/>
        </w:numPr>
        <w:spacing w:after="120"/>
        <w:ind w:left="567" w:hanging="567"/>
        <w:rPr>
          <w:rFonts w:ascii="Times New Roman" w:hAnsi="Times New Roman" w:cs="Times New Roman"/>
          <w:bCs/>
          <w:color w:val="000000" w:themeColor="text1"/>
          <w:spacing w:val="-8"/>
          <w:sz w:val="24"/>
          <w:szCs w:val="24"/>
          <w:lang w:eastAsia="uk-UA"/>
        </w:rPr>
      </w:pPr>
      <w:r w:rsidRPr="00A608BF">
        <w:rPr>
          <w:rFonts w:ascii="Times New Roman" w:hAnsi="Times New Roman" w:cs="Times New Roman"/>
          <w:bCs/>
          <w:color w:val="000000" w:themeColor="text1"/>
          <w:sz w:val="24"/>
          <w:szCs w:val="24"/>
          <w:lang w:eastAsia="uk-UA"/>
        </w:rPr>
        <w:t xml:space="preserve"> </w:t>
      </w:r>
      <w:r w:rsidR="008332B3" w:rsidRPr="00A608BF">
        <w:rPr>
          <w:rFonts w:ascii="Times New Roman" w:hAnsi="Times New Roman" w:cs="Times New Roman"/>
          <w:bCs/>
          <w:color w:val="000000" w:themeColor="text1"/>
          <w:spacing w:val="-8"/>
          <w:sz w:val="24"/>
          <w:szCs w:val="24"/>
          <w:lang w:eastAsia="uk-UA"/>
        </w:rPr>
        <w:t>Лист від 01.02.2022 № 210-20.6/05-1186, який був адресований ТОВ «БЕНЕФІТ ЕКСПЛОРЕЙШН»</w:t>
      </w:r>
      <w:r w:rsidR="00B97460">
        <w:rPr>
          <w:rFonts w:ascii="Times New Roman" w:hAnsi="Times New Roman" w:cs="Times New Roman"/>
          <w:bCs/>
          <w:color w:val="000000" w:themeColor="text1"/>
          <w:spacing w:val="-8"/>
          <w:sz w:val="24"/>
          <w:szCs w:val="24"/>
          <w:lang w:eastAsia="uk-UA"/>
        </w:rPr>
        <w:t>,</w:t>
      </w:r>
      <w:r w:rsidR="008332B3" w:rsidRPr="00A608BF">
        <w:rPr>
          <w:rFonts w:ascii="Times New Roman" w:hAnsi="Times New Roman" w:cs="Times New Roman"/>
          <w:bCs/>
          <w:color w:val="000000" w:themeColor="text1"/>
          <w:spacing w:val="-8"/>
          <w:sz w:val="24"/>
          <w:szCs w:val="24"/>
          <w:lang w:eastAsia="uk-UA"/>
        </w:rPr>
        <w:t xml:space="preserve"> </w:t>
      </w:r>
      <w:r w:rsidR="008332B3" w:rsidRPr="00A608BF">
        <w:rPr>
          <w:rFonts w:ascii="Times New Roman" w:eastAsia="Times New Roman" w:hAnsi="Times New Roman" w:cs="Times New Roman"/>
          <w:color w:val="000000" w:themeColor="text1"/>
          <w:spacing w:val="-8"/>
          <w:sz w:val="24"/>
          <w:szCs w:val="24"/>
          <w:lang w:eastAsia="uk-UA"/>
        </w:rPr>
        <w:t>поверн</w:t>
      </w:r>
      <w:r w:rsidR="00B97460">
        <w:rPr>
          <w:rFonts w:ascii="Times New Roman" w:eastAsia="Times New Roman" w:hAnsi="Times New Roman" w:cs="Times New Roman"/>
          <w:color w:val="000000" w:themeColor="text1"/>
          <w:spacing w:val="-8"/>
          <w:sz w:val="24"/>
          <w:szCs w:val="24"/>
          <w:lang w:eastAsia="uk-UA"/>
        </w:rPr>
        <w:t>ено</w:t>
      </w:r>
      <w:r w:rsidR="008332B3" w:rsidRPr="00A608BF">
        <w:rPr>
          <w:rFonts w:ascii="Times New Roman" w:eastAsia="Times New Roman" w:hAnsi="Times New Roman" w:cs="Times New Roman"/>
          <w:color w:val="000000" w:themeColor="text1"/>
          <w:spacing w:val="-8"/>
          <w:sz w:val="24"/>
          <w:szCs w:val="24"/>
          <w:lang w:eastAsia="uk-UA"/>
        </w:rPr>
        <w:t xml:space="preserve"> до Комітету з приміткою: «за закінченням терміну зберігання».</w:t>
      </w:r>
    </w:p>
    <w:p w14:paraId="73462EF5" w14:textId="77777777" w:rsidR="00FA33CE" w:rsidRPr="00A608BF" w:rsidRDefault="002A2581" w:rsidP="00A608BF">
      <w:pPr>
        <w:pStyle w:val="a3"/>
        <w:widowControl w:val="0"/>
        <w:numPr>
          <w:ilvl w:val="0"/>
          <w:numId w:val="2"/>
        </w:numPr>
        <w:spacing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xml:space="preserve">Керуючись пунктом 26 Правил розгляду заяв і справ про порушення законодавства </w:t>
      </w:r>
      <w:r w:rsidR="00E257DB" w:rsidRPr="00A608BF">
        <w:rPr>
          <w:rFonts w:ascii="Times New Roman" w:hAnsi="Times New Roman" w:cs="Times New Roman"/>
          <w:bCs/>
          <w:color w:val="000000" w:themeColor="text1"/>
          <w:sz w:val="24"/>
          <w:szCs w:val="24"/>
          <w:lang w:eastAsia="uk-UA"/>
        </w:rPr>
        <w:br/>
      </w:r>
      <w:r w:rsidRPr="00A608BF">
        <w:rPr>
          <w:rFonts w:ascii="Times New Roman" w:hAnsi="Times New Roman" w:cs="Times New Roman"/>
          <w:bCs/>
          <w:color w:val="000000" w:themeColor="text1"/>
          <w:sz w:val="24"/>
          <w:szCs w:val="24"/>
          <w:lang w:eastAsia="uk-UA"/>
        </w:rPr>
        <w:t xml:space="preserve">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w:t>
      </w:r>
      <w:r w:rsidR="00E257DB" w:rsidRPr="00A608BF">
        <w:rPr>
          <w:rFonts w:ascii="Times New Roman" w:hAnsi="Times New Roman" w:cs="Times New Roman"/>
          <w:bCs/>
          <w:color w:val="000000" w:themeColor="text1"/>
          <w:sz w:val="24"/>
          <w:szCs w:val="24"/>
          <w:lang w:eastAsia="uk-UA"/>
        </w:rPr>
        <w:br/>
      </w:r>
      <w:r w:rsidRPr="00A608BF">
        <w:rPr>
          <w:rFonts w:ascii="Times New Roman" w:hAnsi="Times New Roman" w:cs="Times New Roman"/>
          <w:bCs/>
          <w:color w:val="000000" w:themeColor="text1"/>
          <w:sz w:val="24"/>
          <w:szCs w:val="24"/>
          <w:lang w:eastAsia="uk-UA"/>
        </w:rPr>
        <w:t>юстиції України 6 травня 1994 року за № 90/299 (із змінами)</w:t>
      </w:r>
      <w:r w:rsidR="00B97460">
        <w:rPr>
          <w:rFonts w:ascii="Times New Roman" w:hAnsi="Times New Roman" w:cs="Times New Roman"/>
          <w:bCs/>
          <w:color w:val="000000" w:themeColor="text1"/>
          <w:sz w:val="24"/>
          <w:szCs w:val="24"/>
          <w:lang w:eastAsia="uk-UA"/>
        </w:rPr>
        <w:t>,</w:t>
      </w:r>
      <w:r w:rsidR="00FA33CE" w:rsidRPr="00A608BF">
        <w:rPr>
          <w:rFonts w:ascii="Times New Roman" w:hAnsi="Times New Roman" w:cs="Times New Roman"/>
          <w:bCs/>
          <w:color w:val="000000" w:themeColor="text1"/>
          <w:sz w:val="24"/>
          <w:szCs w:val="24"/>
          <w:lang w:eastAsia="uk-UA"/>
        </w:rPr>
        <w:t xml:space="preserve"> інформацію щодо </w:t>
      </w:r>
      <w:r w:rsidR="00E257DB" w:rsidRPr="00A608BF">
        <w:rPr>
          <w:rFonts w:ascii="Times New Roman" w:hAnsi="Times New Roman" w:cs="Times New Roman"/>
          <w:bCs/>
          <w:color w:val="000000" w:themeColor="text1"/>
          <w:sz w:val="24"/>
          <w:szCs w:val="24"/>
          <w:lang w:eastAsia="uk-UA"/>
        </w:rPr>
        <w:br/>
      </w:r>
      <w:r w:rsidR="002B5D59" w:rsidRPr="00A608BF">
        <w:rPr>
          <w:rFonts w:ascii="Times New Roman" w:hAnsi="Times New Roman" w:cs="Times New Roman"/>
          <w:bCs/>
          <w:color w:val="000000" w:themeColor="text1"/>
          <w:sz w:val="24"/>
          <w:szCs w:val="24"/>
          <w:lang w:eastAsia="uk-UA"/>
        </w:rPr>
        <w:t>Подання про перевірку</w:t>
      </w:r>
      <w:r w:rsidR="00FA33CE" w:rsidRPr="00A608BF">
        <w:rPr>
          <w:rFonts w:ascii="Times New Roman" w:hAnsi="Times New Roman" w:cs="Times New Roman"/>
          <w:bCs/>
          <w:color w:val="000000" w:themeColor="text1"/>
          <w:sz w:val="24"/>
          <w:szCs w:val="24"/>
          <w:lang w:eastAsia="uk-UA"/>
        </w:rPr>
        <w:t xml:space="preserve">, із зазначенням дати, часу </w:t>
      </w:r>
      <w:r w:rsidR="00B97460">
        <w:rPr>
          <w:rFonts w:ascii="Times New Roman" w:hAnsi="Times New Roman" w:cs="Times New Roman"/>
          <w:bCs/>
          <w:color w:val="000000" w:themeColor="text1"/>
          <w:sz w:val="24"/>
          <w:szCs w:val="24"/>
          <w:lang w:eastAsia="uk-UA"/>
        </w:rPr>
        <w:t>й</w:t>
      </w:r>
      <w:r w:rsidR="00B97460" w:rsidRPr="00A608BF">
        <w:rPr>
          <w:rFonts w:ascii="Times New Roman" w:hAnsi="Times New Roman" w:cs="Times New Roman"/>
          <w:bCs/>
          <w:color w:val="000000" w:themeColor="text1"/>
          <w:sz w:val="24"/>
          <w:szCs w:val="24"/>
          <w:lang w:eastAsia="uk-UA"/>
        </w:rPr>
        <w:t xml:space="preserve"> </w:t>
      </w:r>
      <w:r w:rsidR="00FA33CE" w:rsidRPr="00A608BF">
        <w:rPr>
          <w:rFonts w:ascii="Times New Roman" w:hAnsi="Times New Roman" w:cs="Times New Roman"/>
          <w:bCs/>
          <w:color w:val="000000" w:themeColor="text1"/>
          <w:sz w:val="24"/>
          <w:szCs w:val="24"/>
          <w:lang w:eastAsia="uk-UA"/>
        </w:rPr>
        <w:t xml:space="preserve">місця </w:t>
      </w:r>
      <w:r w:rsidR="00AE2D86" w:rsidRPr="00A608BF">
        <w:rPr>
          <w:rFonts w:ascii="Times New Roman" w:hAnsi="Times New Roman" w:cs="Times New Roman"/>
          <w:bCs/>
          <w:color w:val="000000" w:themeColor="text1"/>
          <w:sz w:val="24"/>
          <w:szCs w:val="24"/>
          <w:lang w:eastAsia="uk-UA"/>
        </w:rPr>
        <w:t xml:space="preserve">розгляду питання про </w:t>
      </w:r>
      <w:r w:rsidR="00DD3BF4">
        <w:rPr>
          <w:rFonts w:ascii="Times New Roman" w:hAnsi="Times New Roman" w:cs="Times New Roman"/>
          <w:bCs/>
          <w:color w:val="000000" w:themeColor="text1"/>
          <w:sz w:val="24"/>
          <w:szCs w:val="24"/>
          <w:lang w:eastAsia="uk-UA"/>
        </w:rPr>
        <w:br/>
      </w:r>
      <w:r w:rsidR="00AE2D86" w:rsidRPr="00A608BF">
        <w:rPr>
          <w:rFonts w:ascii="Times New Roman" w:hAnsi="Times New Roman" w:cs="Times New Roman"/>
          <w:bCs/>
          <w:color w:val="000000" w:themeColor="text1"/>
          <w:sz w:val="24"/>
          <w:szCs w:val="24"/>
          <w:lang w:eastAsia="uk-UA"/>
        </w:rPr>
        <w:t xml:space="preserve">перевірку Рішення </w:t>
      </w:r>
      <w:r w:rsidR="002A07B4" w:rsidRPr="00A608BF">
        <w:rPr>
          <w:rFonts w:ascii="Times New Roman" w:hAnsi="Times New Roman" w:cs="Times New Roman"/>
          <w:bCs/>
          <w:color w:val="000000" w:themeColor="text1"/>
          <w:sz w:val="24"/>
          <w:szCs w:val="24"/>
          <w:lang w:eastAsia="uk-UA"/>
        </w:rPr>
        <w:t xml:space="preserve">№ 35-р/к </w:t>
      </w:r>
      <w:r w:rsidRPr="00A608BF">
        <w:rPr>
          <w:rFonts w:ascii="Times New Roman" w:hAnsi="Times New Roman" w:cs="Times New Roman"/>
          <w:bCs/>
          <w:color w:val="000000" w:themeColor="text1"/>
          <w:sz w:val="24"/>
          <w:szCs w:val="24"/>
          <w:lang w:eastAsia="uk-UA"/>
        </w:rPr>
        <w:t>розміщен</w:t>
      </w:r>
      <w:r w:rsidR="00FA33CE" w:rsidRPr="00A608BF">
        <w:rPr>
          <w:rFonts w:ascii="Times New Roman" w:hAnsi="Times New Roman" w:cs="Times New Roman"/>
          <w:bCs/>
          <w:color w:val="000000" w:themeColor="text1"/>
          <w:sz w:val="24"/>
          <w:szCs w:val="24"/>
          <w:lang w:eastAsia="uk-UA"/>
        </w:rPr>
        <w:t>о</w:t>
      </w:r>
      <w:r w:rsidRPr="00A608BF">
        <w:rPr>
          <w:rFonts w:ascii="Times New Roman" w:hAnsi="Times New Roman" w:cs="Times New Roman"/>
          <w:bCs/>
          <w:color w:val="000000" w:themeColor="text1"/>
          <w:sz w:val="24"/>
          <w:szCs w:val="24"/>
          <w:lang w:eastAsia="uk-UA"/>
        </w:rPr>
        <w:t xml:space="preserve"> на офіційному </w:t>
      </w:r>
      <w:proofErr w:type="spellStart"/>
      <w:r w:rsidRPr="00A608BF">
        <w:rPr>
          <w:rFonts w:ascii="Times New Roman" w:hAnsi="Times New Roman" w:cs="Times New Roman"/>
          <w:bCs/>
          <w:color w:val="000000" w:themeColor="text1"/>
          <w:sz w:val="24"/>
          <w:szCs w:val="24"/>
          <w:lang w:eastAsia="uk-UA"/>
        </w:rPr>
        <w:t>вебсайті</w:t>
      </w:r>
      <w:proofErr w:type="spellEnd"/>
      <w:r w:rsidRPr="00A608BF">
        <w:rPr>
          <w:rFonts w:ascii="Times New Roman" w:hAnsi="Times New Roman" w:cs="Times New Roman"/>
          <w:bCs/>
          <w:color w:val="000000" w:themeColor="text1"/>
          <w:sz w:val="24"/>
          <w:szCs w:val="24"/>
          <w:lang w:eastAsia="uk-UA"/>
        </w:rPr>
        <w:t xml:space="preserve"> Комітету </w:t>
      </w:r>
      <w:r w:rsidR="00FA33CE" w:rsidRPr="00A608BF">
        <w:rPr>
          <w:rFonts w:ascii="Times New Roman" w:hAnsi="Times New Roman" w:cs="Times New Roman"/>
          <w:bCs/>
          <w:color w:val="000000" w:themeColor="text1"/>
          <w:sz w:val="24"/>
          <w:szCs w:val="24"/>
          <w:lang w:eastAsia="uk-UA"/>
        </w:rPr>
        <w:t xml:space="preserve">з </w:t>
      </w:r>
      <w:r w:rsidR="00DD3BF4">
        <w:rPr>
          <w:rFonts w:ascii="Times New Roman" w:hAnsi="Times New Roman" w:cs="Times New Roman"/>
          <w:bCs/>
          <w:color w:val="000000" w:themeColor="text1"/>
          <w:sz w:val="24"/>
          <w:szCs w:val="24"/>
          <w:lang w:eastAsia="uk-UA"/>
        </w:rPr>
        <w:t>03.08.2022</w:t>
      </w:r>
      <w:r w:rsidR="00FA33CE" w:rsidRPr="00A608BF">
        <w:rPr>
          <w:rFonts w:ascii="Times New Roman" w:hAnsi="Times New Roman" w:cs="Times New Roman"/>
          <w:bCs/>
          <w:color w:val="000000" w:themeColor="text1"/>
          <w:sz w:val="24"/>
          <w:szCs w:val="24"/>
          <w:lang w:eastAsia="uk-UA"/>
        </w:rPr>
        <w:t>.</w:t>
      </w:r>
    </w:p>
    <w:p w14:paraId="66845766" w14:textId="77777777" w:rsidR="00297F4C" w:rsidRPr="00A608BF" w:rsidRDefault="00482C5F" w:rsidP="00A608BF">
      <w:pPr>
        <w:pStyle w:val="a3"/>
        <w:widowControl w:val="0"/>
        <w:numPr>
          <w:ilvl w:val="0"/>
          <w:numId w:val="2"/>
        </w:numPr>
        <w:spacing w:before="0"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ТОВ «АРМБУДСЕРВІС» і ТОВ «БЕНЕФІТ ЕКСПЛОРЕЙШН» не надали своїх з</w:t>
      </w:r>
      <w:r w:rsidR="00FA33CE" w:rsidRPr="00A608BF">
        <w:rPr>
          <w:rFonts w:ascii="Times New Roman" w:hAnsi="Times New Roman" w:cs="Times New Roman"/>
          <w:bCs/>
          <w:color w:val="000000" w:themeColor="text1"/>
          <w:sz w:val="24"/>
          <w:szCs w:val="24"/>
          <w:lang w:eastAsia="uk-UA"/>
        </w:rPr>
        <w:t>аперечен</w:t>
      </w:r>
      <w:r w:rsidRPr="00A608BF">
        <w:rPr>
          <w:rFonts w:ascii="Times New Roman" w:hAnsi="Times New Roman" w:cs="Times New Roman"/>
          <w:bCs/>
          <w:color w:val="000000" w:themeColor="text1"/>
          <w:sz w:val="24"/>
          <w:szCs w:val="24"/>
          <w:lang w:eastAsia="uk-UA"/>
        </w:rPr>
        <w:t>ь</w:t>
      </w:r>
      <w:r w:rsidR="00FA33CE" w:rsidRPr="00A608BF">
        <w:rPr>
          <w:rFonts w:ascii="Times New Roman" w:hAnsi="Times New Roman" w:cs="Times New Roman"/>
          <w:bCs/>
          <w:color w:val="000000" w:themeColor="text1"/>
          <w:sz w:val="24"/>
          <w:szCs w:val="24"/>
          <w:lang w:eastAsia="uk-UA"/>
        </w:rPr>
        <w:t xml:space="preserve"> та/або зауважен</w:t>
      </w:r>
      <w:r w:rsidRPr="00A608BF">
        <w:rPr>
          <w:rFonts w:ascii="Times New Roman" w:hAnsi="Times New Roman" w:cs="Times New Roman"/>
          <w:bCs/>
          <w:color w:val="000000" w:themeColor="text1"/>
          <w:sz w:val="24"/>
          <w:szCs w:val="24"/>
          <w:lang w:eastAsia="uk-UA"/>
        </w:rPr>
        <w:t>ь</w:t>
      </w:r>
      <w:r w:rsidR="00FA33CE" w:rsidRPr="00A608BF">
        <w:rPr>
          <w:rFonts w:ascii="Times New Roman" w:hAnsi="Times New Roman" w:cs="Times New Roman"/>
          <w:bCs/>
          <w:color w:val="000000" w:themeColor="text1"/>
          <w:sz w:val="24"/>
          <w:szCs w:val="24"/>
          <w:lang w:eastAsia="uk-UA"/>
        </w:rPr>
        <w:t xml:space="preserve"> до змісту Подання про перевірку Рішення № 35-р/к</w:t>
      </w:r>
      <w:r w:rsidRPr="00A608BF">
        <w:rPr>
          <w:rFonts w:ascii="Times New Roman" w:hAnsi="Times New Roman" w:cs="Times New Roman"/>
          <w:bCs/>
          <w:color w:val="000000" w:themeColor="text1"/>
          <w:sz w:val="24"/>
          <w:szCs w:val="24"/>
          <w:lang w:eastAsia="uk-UA"/>
        </w:rPr>
        <w:t>.</w:t>
      </w:r>
    </w:p>
    <w:p w14:paraId="7E19E18E" w14:textId="77777777" w:rsidR="00297F4C" w:rsidRPr="00A608BF" w:rsidRDefault="00297F4C" w:rsidP="00A608BF">
      <w:pPr>
        <w:widowControl w:val="0"/>
        <w:spacing w:after="120"/>
        <w:rPr>
          <w:rFonts w:ascii="Times New Roman" w:hAnsi="Times New Roman" w:cs="Times New Roman"/>
          <w:b/>
          <w:bCs/>
          <w:color w:val="000000" w:themeColor="text1"/>
          <w:sz w:val="24"/>
          <w:szCs w:val="24"/>
          <w:lang w:eastAsia="uk-UA"/>
        </w:rPr>
      </w:pPr>
      <w:r w:rsidRPr="00A608BF">
        <w:rPr>
          <w:rFonts w:ascii="Times New Roman" w:hAnsi="Times New Roman" w:cs="Times New Roman"/>
          <w:b/>
          <w:bCs/>
          <w:color w:val="000000" w:themeColor="text1"/>
          <w:sz w:val="24"/>
          <w:szCs w:val="24"/>
          <w:lang w:eastAsia="uk-UA"/>
        </w:rPr>
        <w:t>10</w:t>
      </w:r>
      <w:r w:rsidRPr="00A608BF">
        <w:rPr>
          <w:rFonts w:ascii="Times New Roman" w:hAnsi="Times New Roman" w:cs="Times New Roman"/>
          <w:b/>
          <w:bCs/>
          <w:color w:val="000000" w:themeColor="text1"/>
          <w:sz w:val="24"/>
          <w:szCs w:val="24"/>
          <w:lang w:eastAsia="uk-UA"/>
        </w:rPr>
        <w:tab/>
        <w:t>ПІДСТАВИ ДЛЯ СКАСУВАННЯ РІШЕННЯ</w:t>
      </w:r>
    </w:p>
    <w:p w14:paraId="41EF0E4E" w14:textId="77777777" w:rsidR="00B678B5" w:rsidRPr="00A608BF" w:rsidRDefault="00B678B5" w:rsidP="00A608BF">
      <w:pPr>
        <w:pStyle w:val="a3"/>
        <w:widowControl w:val="0"/>
        <w:numPr>
          <w:ilvl w:val="0"/>
          <w:numId w:val="2"/>
        </w:numPr>
        <w:spacing w:before="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p>
    <w:p w14:paraId="0B049AC9" w14:textId="77777777" w:rsidR="00B678B5" w:rsidRPr="00A608BF" w:rsidRDefault="00B678B5" w:rsidP="00A608BF">
      <w:pPr>
        <w:pStyle w:val="a3"/>
        <w:widowControl w:val="0"/>
        <w:spacing w:before="0"/>
        <w:ind w:left="567" w:firstLine="0"/>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неповне з’ясування обставин, які мають значення для справи;</w:t>
      </w:r>
    </w:p>
    <w:p w14:paraId="4AB2B955" w14:textId="77777777" w:rsidR="00B678B5" w:rsidRPr="00A608BF" w:rsidRDefault="00B678B5" w:rsidP="00A608BF">
      <w:pPr>
        <w:pStyle w:val="a3"/>
        <w:widowControl w:val="0"/>
        <w:spacing w:before="0"/>
        <w:ind w:left="567" w:firstLine="0"/>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xml:space="preserve">- </w:t>
      </w:r>
      <w:proofErr w:type="spellStart"/>
      <w:r w:rsidRPr="00A608BF">
        <w:rPr>
          <w:rFonts w:ascii="Times New Roman" w:hAnsi="Times New Roman" w:cs="Times New Roman"/>
          <w:bCs/>
          <w:color w:val="000000" w:themeColor="text1"/>
          <w:sz w:val="24"/>
          <w:szCs w:val="24"/>
          <w:lang w:eastAsia="uk-UA"/>
        </w:rPr>
        <w:t>недоведення</w:t>
      </w:r>
      <w:proofErr w:type="spellEnd"/>
      <w:r w:rsidRPr="00A608BF">
        <w:rPr>
          <w:rFonts w:ascii="Times New Roman" w:hAnsi="Times New Roman" w:cs="Times New Roman"/>
          <w:bCs/>
          <w:color w:val="000000" w:themeColor="text1"/>
          <w:sz w:val="24"/>
          <w:szCs w:val="24"/>
          <w:lang w:eastAsia="uk-UA"/>
        </w:rPr>
        <w:t xml:space="preserve"> обставин, які мають значення для справи і які визнано встановленими;</w:t>
      </w:r>
    </w:p>
    <w:p w14:paraId="457CC114" w14:textId="77777777" w:rsidR="00B678B5" w:rsidRPr="00A608BF" w:rsidRDefault="00B678B5" w:rsidP="00A608BF">
      <w:pPr>
        <w:pStyle w:val="a3"/>
        <w:widowControl w:val="0"/>
        <w:spacing w:before="0"/>
        <w:ind w:left="567" w:firstLine="0"/>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невідповідність висновків, викладених у рішенні, обставинам справи;</w:t>
      </w:r>
    </w:p>
    <w:p w14:paraId="5E07F5E1" w14:textId="77777777" w:rsidR="00B678B5" w:rsidRPr="00A608BF" w:rsidRDefault="00B678B5" w:rsidP="00A608BF">
      <w:pPr>
        <w:pStyle w:val="a3"/>
        <w:widowControl w:val="0"/>
        <w:spacing w:before="0"/>
        <w:ind w:left="567" w:firstLine="0"/>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lastRenderedPageBreak/>
        <w:t>- заборона концентрації відповідно до Закону України «Про санкції»;</w:t>
      </w:r>
    </w:p>
    <w:p w14:paraId="72709BDE" w14:textId="77777777" w:rsidR="00B678B5" w:rsidRPr="00A608BF" w:rsidRDefault="00B678B5" w:rsidP="00A608BF">
      <w:pPr>
        <w:pStyle w:val="a3"/>
        <w:widowControl w:val="0"/>
        <w:spacing w:before="0"/>
        <w:ind w:left="567" w:firstLine="0"/>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порушення або неправильне застосування норм матеріального чи процесуального права.</w:t>
      </w:r>
    </w:p>
    <w:p w14:paraId="65187966" w14:textId="77777777" w:rsidR="00B678B5" w:rsidRPr="00A608BF" w:rsidRDefault="00B678B5" w:rsidP="00A608BF">
      <w:pPr>
        <w:pStyle w:val="a3"/>
        <w:widowControl w:val="0"/>
        <w:numPr>
          <w:ilvl w:val="0"/>
          <w:numId w:val="2"/>
        </w:numPr>
        <w:spacing w:after="120"/>
        <w:ind w:left="567" w:hanging="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 xml:space="preserve">Частиною другою статті 59 Закону України «Про захист економічної конкуренції» визначено, що 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 </w:t>
      </w:r>
    </w:p>
    <w:p w14:paraId="76F631AA" w14:textId="77777777" w:rsidR="00B678B5" w:rsidRPr="00A608BF" w:rsidRDefault="00B678B5" w:rsidP="00A608BF">
      <w:pPr>
        <w:pStyle w:val="a3"/>
        <w:widowControl w:val="0"/>
        <w:numPr>
          <w:ilvl w:val="0"/>
          <w:numId w:val="2"/>
        </w:numPr>
        <w:overflowPunct w:val="0"/>
        <w:autoSpaceDE w:val="0"/>
        <w:autoSpaceDN w:val="0"/>
        <w:adjustRightInd w:val="0"/>
        <w:spacing w:after="120"/>
        <w:ind w:left="567" w:hanging="567"/>
        <w:rPr>
          <w:rFonts w:ascii="Times New Roman" w:eastAsia="Times New Roman" w:hAnsi="Times New Roman" w:cs="Times New Roman"/>
          <w:color w:val="000000" w:themeColor="text1"/>
          <w:sz w:val="24"/>
          <w:szCs w:val="24"/>
          <w:lang w:eastAsia="ru-RU"/>
        </w:rPr>
      </w:pPr>
      <w:r w:rsidRPr="00A608BF">
        <w:rPr>
          <w:rFonts w:ascii="Times New Roman" w:hAnsi="Times New Roman" w:cs="Times New Roman"/>
          <w:bCs/>
          <w:iCs/>
          <w:color w:val="000000" w:themeColor="text1"/>
          <w:sz w:val="24"/>
          <w:szCs w:val="24"/>
          <w:lang w:eastAsia="ru-RU"/>
        </w:rPr>
        <w:t xml:space="preserve">За результатами перевірки </w:t>
      </w:r>
      <w:r w:rsidRPr="00A608BF">
        <w:rPr>
          <w:rFonts w:ascii="Times New Roman" w:hAnsi="Times New Roman" w:cs="Times New Roman"/>
          <w:color w:val="000000" w:themeColor="text1"/>
          <w:sz w:val="24"/>
          <w:szCs w:val="24"/>
        </w:rPr>
        <w:t>Рішення № 35-р/к</w:t>
      </w:r>
      <w:r w:rsidRPr="00A608BF">
        <w:rPr>
          <w:rFonts w:ascii="Times New Roman" w:eastAsia="Times New Roman" w:hAnsi="Times New Roman" w:cs="Times New Roman"/>
          <w:color w:val="000000" w:themeColor="text1"/>
          <w:sz w:val="24"/>
          <w:szCs w:val="24"/>
        </w:rPr>
        <w:t xml:space="preserve"> </w:t>
      </w:r>
      <w:r w:rsidRPr="00A608BF">
        <w:rPr>
          <w:rFonts w:ascii="Times New Roman" w:hAnsi="Times New Roman" w:cs="Times New Roman"/>
          <w:bCs/>
          <w:iCs/>
          <w:color w:val="000000" w:themeColor="text1"/>
          <w:sz w:val="24"/>
          <w:szCs w:val="24"/>
          <w:lang w:eastAsia="ru-RU"/>
        </w:rPr>
        <w:t xml:space="preserve">встановлено, що висновки адміністративної колегії Відділення щодо вчинення </w:t>
      </w:r>
      <w:r w:rsidRPr="00A608BF">
        <w:rPr>
          <w:rFonts w:ascii="Times New Roman" w:eastAsia="Times New Roman" w:hAnsi="Times New Roman" w:cs="Times New Roman"/>
          <w:bCs/>
          <w:color w:val="000000" w:themeColor="text1"/>
          <w:sz w:val="24"/>
          <w:szCs w:val="24"/>
          <w:lang w:eastAsia="ru-RU"/>
        </w:rPr>
        <w:t>ТОВ «АРМБУДСЕРВІС» та ТОВ «БЕНЕФІТ ЕКСПЛОРЕЙШН»</w:t>
      </w:r>
      <w:r w:rsidRPr="00A608BF">
        <w:rPr>
          <w:rFonts w:ascii="Times New Roman" w:eastAsia="Times New Roman" w:hAnsi="Times New Roman" w:cs="Times New Roman"/>
          <w:color w:val="000000" w:themeColor="text1"/>
          <w:sz w:val="24"/>
          <w:szCs w:val="24"/>
          <w:lang w:eastAsia="uk-UA"/>
        </w:rPr>
        <w:t xml:space="preserve"> </w:t>
      </w:r>
      <w:r w:rsidRPr="00A608BF">
        <w:rPr>
          <w:rFonts w:ascii="Times New Roman" w:eastAsia="Times New Roman" w:hAnsi="Times New Roman" w:cs="Times New Roman"/>
          <w:color w:val="000000" w:themeColor="text1"/>
          <w:sz w:val="24"/>
          <w:szCs w:val="24"/>
          <w:lang w:eastAsia="ru-RU"/>
        </w:rPr>
        <w:t>антиконкурентних узгоджених дій, які стосуються спотворення результатів торгів, зроблені при неповному з’ясуванні обставин, які мають значення для справи № 38</w:t>
      </w:r>
      <w:r w:rsidRPr="00A608BF">
        <w:rPr>
          <w:rFonts w:ascii="Times New Roman" w:hAnsi="Times New Roman" w:cs="Times New Roman"/>
          <w:color w:val="000000" w:themeColor="text1"/>
          <w:sz w:val="24"/>
          <w:szCs w:val="24"/>
        </w:rPr>
        <w:t xml:space="preserve">, оскільки не містять належного обґрунтування та встановлення наявності причинно-наслідкового зв’язку між узгодженою поведінкою </w:t>
      </w:r>
      <w:r w:rsidRPr="00A608BF">
        <w:rPr>
          <w:rFonts w:ascii="Times New Roman" w:eastAsia="Times New Roman" w:hAnsi="Times New Roman" w:cs="Times New Roman"/>
          <w:color w:val="000000" w:themeColor="text1"/>
          <w:sz w:val="24"/>
          <w:szCs w:val="24"/>
          <w:lang w:eastAsia="uk-UA"/>
        </w:rPr>
        <w:t>вказаних суб’єктів господарювання</w:t>
      </w:r>
      <w:r w:rsidRPr="00A608BF">
        <w:rPr>
          <w:rFonts w:ascii="Times New Roman" w:eastAsia="Times New Roman" w:hAnsi="Times New Roman" w:cs="Times New Roman"/>
          <w:color w:val="000000" w:themeColor="text1"/>
          <w:sz w:val="24"/>
          <w:szCs w:val="24"/>
          <w:lang w:eastAsia="ru-RU"/>
        </w:rPr>
        <w:t xml:space="preserve"> та</w:t>
      </w:r>
      <w:r w:rsidRPr="00A608BF">
        <w:rPr>
          <w:rFonts w:ascii="Times New Roman" w:eastAsia="Times New Roman" w:hAnsi="Times New Roman" w:cs="Times New Roman"/>
          <w:color w:val="000000" w:themeColor="text1"/>
          <w:sz w:val="24"/>
          <w:szCs w:val="24"/>
          <w:lang w:eastAsia="uk-UA"/>
        </w:rPr>
        <w:t xml:space="preserve"> </w:t>
      </w:r>
      <w:r w:rsidRPr="00A608BF">
        <w:rPr>
          <w:rFonts w:ascii="Times New Roman" w:hAnsi="Times New Roman" w:cs="Times New Roman"/>
          <w:color w:val="000000" w:themeColor="text1"/>
          <w:sz w:val="24"/>
          <w:szCs w:val="24"/>
        </w:rPr>
        <w:t>встановленими обставинами.</w:t>
      </w:r>
    </w:p>
    <w:p w14:paraId="5DDC5160" w14:textId="77777777" w:rsidR="00B678B5" w:rsidRPr="00A608BF" w:rsidRDefault="00B678B5" w:rsidP="00A608BF">
      <w:pPr>
        <w:widowControl w:val="0"/>
        <w:numPr>
          <w:ilvl w:val="0"/>
          <w:numId w:val="2"/>
        </w:numPr>
        <w:overflowPunct w:val="0"/>
        <w:autoSpaceDE w:val="0"/>
        <w:autoSpaceDN w:val="0"/>
        <w:adjustRightInd w:val="0"/>
        <w:spacing w:after="120"/>
        <w:ind w:left="567" w:hanging="567"/>
        <w:rPr>
          <w:rFonts w:ascii="Times New Roman" w:hAnsi="Times New Roman" w:cs="Times New Roman"/>
          <w:bCs/>
          <w:color w:val="000000" w:themeColor="text1"/>
          <w:sz w:val="24"/>
          <w:szCs w:val="24"/>
          <w:lang w:eastAsia="ru-RU"/>
        </w:rPr>
      </w:pPr>
      <w:r w:rsidRPr="00A608BF">
        <w:rPr>
          <w:rFonts w:ascii="Times New Roman" w:hAnsi="Times New Roman" w:cs="Times New Roman"/>
          <w:bCs/>
          <w:iCs/>
          <w:color w:val="000000" w:themeColor="text1"/>
          <w:sz w:val="24"/>
          <w:szCs w:val="24"/>
          <w:lang w:eastAsia="ru-RU"/>
        </w:rPr>
        <w:t xml:space="preserve">Відтак </w:t>
      </w:r>
      <w:r w:rsidRPr="00A608BF">
        <w:rPr>
          <w:rFonts w:ascii="Times New Roman" w:hAnsi="Times New Roman" w:cs="Times New Roman"/>
          <w:bCs/>
          <w:color w:val="000000" w:themeColor="text1"/>
          <w:sz w:val="24"/>
          <w:szCs w:val="24"/>
          <w:lang w:eastAsia="ru-RU"/>
        </w:rPr>
        <w:t xml:space="preserve">є підстави для скасування </w:t>
      </w:r>
      <w:r w:rsidRPr="00A608BF">
        <w:rPr>
          <w:rFonts w:ascii="Times New Roman" w:eastAsia="Times New Roman" w:hAnsi="Times New Roman" w:cs="Times New Roman"/>
          <w:color w:val="000000" w:themeColor="text1"/>
          <w:sz w:val="24"/>
          <w:szCs w:val="24"/>
        </w:rPr>
        <w:t xml:space="preserve">рішення </w:t>
      </w:r>
      <w:r w:rsidRPr="00A608BF">
        <w:rPr>
          <w:rFonts w:ascii="Times New Roman" w:hAnsi="Times New Roman" w:cs="Times New Roman"/>
          <w:color w:val="000000" w:themeColor="text1"/>
          <w:sz w:val="24"/>
          <w:szCs w:val="24"/>
        </w:rPr>
        <w:t xml:space="preserve">адміністративної колегії </w:t>
      </w:r>
      <w:r w:rsidRPr="00A608BF">
        <w:rPr>
          <w:rFonts w:ascii="Times New Roman" w:eastAsia="Times New Roman" w:hAnsi="Times New Roman" w:cs="Times New Roman"/>
          <w:color w:val="000000" w:themeColor="text1"/>
          <w:sz w:val="24"/>
          <w:szCs w:val="24"/>
          <w:lang w:eastAsia="uk-UA"/>
        </w:rPr>
        <w:t xml:space="preserve">Луганського </w:t>
      </w:r>
      <w:r w:rsidRPr="00A608BF">
        <w:rPr>
          <w:rFonts w:ascii="Times New Roman" w:hAnsi="Times New Roman" w:cs="Times New Roman"/>
          <w:color w:val="000000" w:themeColor="text1"/>
          <w:sz w:val="24"/>
          <w:szCs w:val="24"/>
        </w:rPr>
        <w:t xml:space="preserve">обласного територіального відділення Антимонопольного комітету України </w:t>
      </w:r>
      <w:r w:rsidRPr="00A608BF">
        <w:rPr>
          <w:rFonts w:ascii="Times New Roman" w:hAnsi="Times New Roman" w:cs="Times New Roman"/>
          <w:color w:val="000000" w:themeColor="text1"/>
          <w:sz w:val="24"/>
          <w:szCs w:val="24"/>
        </w:rPr>
        <w:br/>
        <w:t>від 12.11.2019 № 35-р/к у</w:t>
      </w:r>
      <w:r w:rsidRPr="00A608BF">
        <w:rPr>
          <w:rFonts w:ascii="Times New Roman" w:eastAsia="Times New Roman" w:hAnsi="Times New Roman" w:cs="Times New Roman"/>
          <w:color w:val="000000" w:themeColor="text1"/>
          <w:sz w:val="24"/>
          <w:szCs w:val="24"/>
        </w:rPr>
        <w:t xml:space="preserve"> </w:t>
      </w:r>
      <w:r w:rsidRPr="00A608BF">
        <w:rPr>
          <w:rFonts w:ascii="Times New Roman" w:hAnsi="Times New Roman" w:cs="Times New Roman"/>
          <w:color w:val="000000" w:themeColor="text1"/>
          <w:sz w:val="24"/>
          <w:szCs w:val="24"/>
        </w:rPr>
        <w:t>справі № 38</w:t>
      </w:r>
      <w:r w:rsidRPr="00A608BF">
        <w:rPr>
          <w:rFonts w:ascii="Times New Roman" w:hAnsi="Times New Roman" w:cs="Times New Roman"/>
          <w:bCs/>
          <w:color w:val="000000" w:themeColor="text1"/>
          <w:sz w:val="24"/>
          <w:szCs w:val="24"/>
          <w:lang w:eastAsia="ru-RU"/>
        </w:rPr>
        <w:t>, відповідно до статті 59 Закону України «Про захист економічної конкуренції».</w:t>
      </w:r>
    </w:p>
    <w:p w14:paraId="682AAB36" w14:textId="77777777" w:rsidR="00B678B5" w:rsidRPr="00A608BF" w:rsidRDefault="00B678B5" w:rsidP="00A608BF">
      <w:pPr>
        <w:widowControl w:val="0"/>
        <w:numPr>
          <w:ilvl w:val="0"/>
          <w:numId w:val="2"/>
        </w:numPr>
        <w:overflowPunct w:val="0"/>
        <w:autoSpaceDE w:val="0"/>
        <w:autoSpaceDN w:val="0"/>
        <w:adjustRightInd w:val="0"/>
        <w:spacing w:after="120"/>
        <w:ind w:left="567" w:hanging="567"/>
        <w:rPr>
          <w:rFonts w:ascii="Times New Roman" w:hAnsi="Times New Roman" w:cs="Times New Roman"/>
          <w:bCs/>
          <w:color w:val="000000" w:themeColor="text1"/>
          <w:sz w:val="24"/>
          <w:szCs w:val="24"/>
          <w:lang w:eastAsia="ru-RU"/>
        </w:rPr>
      </w:pPr>
      <w:r w:rsidRPr="00A608BF">
        <w:rPr>
          <w:rFonts w:ascii="Times New Roman" w:hAnsi="Times New Roman" w:cs="Times New Roman"/>
          <w:bCs/>
          <w:color w:val="000000" w:themeColor="text1"/>
          <w:sz w:val="24"/>
          <w:szCs w:val="24"/>
          <w:lang w:eastAsia="ru-RU"/>
        </w:rPr>
        <w:t xml:space="preserve">Відповідно до розділу 3 розпорядження Антимонопольного комітету України </w:t>
      </w:r>
      <w:r w:rsidRPr="00A608BF">
        <w:rPr>
          <w:rFonts w:ascii="Times New Roman" w:hAnsi="Times New Roman" w:cs="Times New Roman"/>
          <w:bCs/>
          <w:color w:val="000000" w:themeColor="text1"/>
          <w:sz w:val="24"/>
          <w:szCs w:val="24"/>
          <w:lang w:eastAsia="ru-RU"/>
        </w:rPr>
        <w:br/>
        <w:t>від 28.11.2019 № 23-рп «Про реорганізацію територіальних відділень Антимонопольного комітету України» (у редакції розпорядження Комітету від 07.05.2020 № 5-рп) припинено Луганське обласне територіальне відділення Антимонопольного комітету України шляхом приєднання його до Харківського обласного територіального відділення Антимонопольного комітету України. З 02.06.2020 змінено найменування Харківського обласного територіального відділення Антимонопольного комітету України на Східне міжобласне територіальне відділення Антимонопольного комітету України.</w:t>
      </w:r>
    </w:p>
    <w:p w14:paraId="47F72091" w14:textId="77777777" w:rsidR="00482C5F" w:rsidRPr="00A608BF" w:rsidRDefault="00482C5F" w:rsidP="00A608BF">
      <w:pPr>
        <w:widowControl w:val="0"/>
        <w:spacing w:after="120"/>
        <w:ind w:left="0" w:firstLine="567"/>
        <w:rPr>
          <w:rFonts w:ascii="Times New Roman" w:eastAsia="Times New Roman" w:hAnsi="Times New Roman" w:cs="Times New Roman"/>
          <w:color w:val="000000" w:themeColor="text1"/>
          <w:sz w:val="24"/>
          <w:szCs w:val="24"/>
          <w:lang w:eastAsia="ru-RU"/>
        </w:rPr>
      </w:pPr>
      <w:r w:rsidRPr="00A608BF">
        <w:rPr>
          <w:rFonts w:ascii="Times New Roman" w:eastAsia="Times New Roman" w:hAnsi="Times New Roman" w:cs="Times New Roman"/>
          <w:color w:val="000000" w:themeColor="text1"/>
          <w:sz w:val="24"/>
          <w:szCs w:val="24"/>
          <w:lang w:eastAsia="ru-RU"/>
        </w:rPr>
        <w:t xml:space="preserve">Враховуючи викладене, керуючись </w:t>
      </w:r>
      <w:r w:rsidR="00A06D74" w:rsidRPr="00A608BF">
        <w:rPr>
          <w:rFonts w:ascii="Times New Roman" w:eastAsia="Times New Roman" w:hAnsi="Times New Roman" w:cs="Times New Roman"/>
          <w:color w:val="000000" w:themeColor="text1"/>
          <w:sz w:val="24"/>
          <w:szCs w:val="24"/>
          <w:lang w:eastAsia="ru-RU"/>
        </w:rPr>
        <w:t xml:space="preserve">статтями </w:t>
      </w:r>
      <w:r w:rsidRPr="00A608BF">
        <w:rPr>
          <w:rFonts w:ascii="Times New Roman" w:eastAsia="Times New Roman" w:hAnsi="Times New Roman" w:cs="Times New Roman"/>
          <w:color w:val="000000" w:themeColor="text1"/>
          <w:sz w:val="24"/>
          <w:szCs w:val="24"/>
          <w:lang w:eastAsia="ru-RU"/>
        </w:rPr>
        <w:t>7</w:t>
      </w:r>
      <w:r w:rsidR="00A06D74" w:rsidRPr="00A608BF">
        <w:rPr>
          <w:rFonts w:ascii="Times New Roman" w:eastAsia="Times New Roman" w:hAnsi="Times New Roman" w:cs="Times New Roman"/>
          <w:color w:val="000000" w:themeColor="text1"/>
          <w:sz w:val="24"/>
          <w:szCs w:val="24"/>
          <w:lang w:eastAsia="ru-RU"/>
        </w:rPr>
        <w:t xml:space="preserve"> і 14 </w:t>
      </w:r>
      <w:r w:rsidRPr="00A608BF">
        <w:rPr>
          <w:rFonts w:ascii="Times New Roman" w:eastAsia="Times New Roman" w:hAnsi="Times New Roman" w:cs="Times New Roman"/>
          <w:color w:val="000000" w:themeColor="text1"/>
          <w:sz w:val="24"/>
          <w:szCs w:val="24"/>
          <w:lang w:eastAsia="ru-RU"/>
        </w:rPr>
        <w:t xml:space="preserve">Закону України «Про Антимонопольний комітет України», статтею 57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w:t>
      </w:r>
      <w:r w:rsidRPr="00A608BF">
        <w:rPr>
          <w:rFonts w:ascii="Times New Roman" w:eastAsia="Times New Roman" w:hAnsi="Times New Roman" w:cs="Times New Roman"/>
          <w:color w:val="000000" w:themeColor="text1"/>
          <w:sz w:val="24"/>
          <w:szCs w:val="24"/>
          <w:lang w:eastAsia="ru-RU"/>
        </w:rPr>
        <w:br/>
        <w:t xml:space="preserve">комітету України від 19 квітня 1994 року № 5, зареєстрованих у Міністерстві юстиції України 6 травня 1994 року за № 90/299  (із змінами), Антимонопольний комітет України  </w:t>
      </w:r>
    </w:p>
    <w:p w14:paraId="6EA92E5E" w14:textId="77777777" w:rsidR="00482C5F" w:rsidRPr="00A608BF" w:rsidRDefault="00482C5F" w:rsidP="00A608BF">
      <w:pPr>
        <w:widowControl w:val="0"/>
        <w:overflowPunct w:val="0"/>
        <w:autoSpaceDE w:val="0"/>
        <w:autoSpaceDN w:val="0"/>
        <w:adjustRightInd w:val="0"/>
        <w:spacing w:after="120"/>
        <w:ind w:left="0" w:firstLine="0"/>
        <w:jc w:val="center"/>
        <w:textAlignment w:val="baseline"/>
        <w:rPr>
          <w:rFonts w:ascii="Times New Roman" w:eastAsia="Times New Roman" w:hAnsi="Times New Roman" w:cs="Times New Roman"/>
          <w:b/>
          <w:color w:val="000000" w:themeColor="text1"/>
          <w:sz w:val="24"/>
          <w:szCs w:val="24"/>
          <w:lang w:eastAsia="ru-RU"/>
        </w:rPr>
      </w:pPr>
      <w:r w:rsidRPr="00A608BF">
        <w:rPr>
          <w:rFonts w:ascii="Times New Roman" w:eastAsia="Times New Roman" w:hAnsi="Times New Roman" w:cs="Times New Roman"/>
          <w:b/>
          <w:color w:val="000000" w:themeColor="text1"/>
          <w:sz w:val="24"/>
          <w:szCs w:val="24"/>
          <w:lang w:eastAsia="ru-RU"/>
        </w:rPr>
        <w:t>ПОСТАНОВИВ:</w:t>
      </w:r>
    </w:p>
    <w:p w14:paraId="6B64C83A" w14:textId="77777777" w:rsidR="00B678B5" w:rsidRPr="00A608BF" w:rsidRDefault="00B678B5" w:rsidP="00A608BF">
      <w:pPr>
        <w:pStyle w:val="a3"/>
        <w:widowControl w:val="0"/>
        <w:spacing w:after="120"/>
        <w:ind w:left="0" w:firstLine="567"/>
        <w:rPr>
          <w:rFonts w:ascii="Times New Roman" w:hAnsi="Times New Roman" w:cs="Times New Roman"/>
          <w:bCs/>
          <w:color w:val="000000" w:themeColor="text1"/>
          <w:sz w:val="24"/>
          <w:szCs w:val="24"/>
          <w:lang w:eastAsia="uk-UA"/>
        </w:rPr>
      </w:pPr>
      <w:r w:rsidRPr="00A608BF">
        <w:rPr>
          <w:rFonts w:ascii="Times New Roman" w:hAnsi="Times New Roman" w:cs="Times New Roman"/>
          <w:bCs/>
          <w:color w:val="000000" w:themeColor="text1"/>
          <w:sz w:val="24"/>
          <w:szCs w:val="24"/>
          <w:lang w:eastAsia="uk-UA"/>
        </w:rPr>
        <w:t>Рішення адміністративної колегії Луганського обласного територіального відділення Антимонопольного комітету України від 12.11.2019 № 35-р/к у справі № 38 скасувати, а справу № 38 передати на новий розгляд</w:t>
      </w:r>
      <w:r w:rsidR="00A06D74" w:rsidRPr="00A608BF">
        <w:rPr>
          <w:rFonts w:ascii="Times New Roman" w:hAnsi="Times New Roman" w:cs="Times New Roman"/>
          <w:bCs/>
          <w:color w:val="000000" w:themeColor="text1"/>
          <w:sz w:val="24"/>
          <w:szCs w:val="24"/>
          <w:lang w:eastAsia="uk-UA"/>
        </w:rPr>
        <w:t xml:space="preserve"> до </w:t>
      </w:r>
      <w:r w:rsidR="00A06D74" w:rsidRPr="00A608BF">
        <w:rPr>
          <w:rFonts w:ascii="Times New Roman" w:hAnsi="Times New Roman" w:cs="Times New Roman"/>
          <w:bCs/>
          <w:color w:val="000000" w:themeColor="text1"/>
          <w:sz w:val="24"/>
          <w:szCs w:val="24"/>
          <w:lang w:eastAsia="ru-RU"/>
        </w:rPr>
        <w:t>Східного міжобласного територіального відділення Антимонопольного комітету України</w:t>
      </w:r>
      <w:r w:rsidRPr="00A608BF">
        <w:rPr>
          <w:rFonts w:ascii="Times New Roman" w:hAnsi="Times New Roman" w:cs="Times New Roman"/>
          <w:bCs/>
          <w:color w:val="000000" w:themeColor="text1"/>
          <w:sz w:val="24"/>
          <w:szCs w:val="24"/>
          <w:lang w:eastAsia="uk-UA"/>
        </w:rPr>
        <w:t>.</w:t>
      </w:r>
    </w:p>
    <w:p w14:paraId="1462517C" w14:textId="77777777" w:rsidR="00EE3042" w:rsidRPr="00A608BF" w:rsidRDefault="00EE3042" w:rsidP="00A608BF">
      <w:pPr>
        <w:pStyle w:val="a3"/>
        <w:widowControl w:val="0"/>
        <w:spacing w:after="120"/>
        <w:ind w:left="0" w:firstLine="567"/>
        <w:rPr>
          <w:rFonts w:ascii="Times New Roman" w:hAnsi="Times New Roman" w:cs="Times New Roman"/>
          <w:bCs/>
          <w:color w:val="000000" w:themeColor="text1"/>
          <w:sz w:val="24"/>
          <w:szCs w:val="24"/>
          <w:lang w:eastAsia="uk-UA"/>
        </w:rPr>
      </w:pPr>
    </w:p>
    <w:p w14:paraId="1ADCB1A1" w14:textId="77777777" w:rsidR="00A06D74" w:rsidRPr="00B93E21" w:rsidRDefault="00A06D74" w:rsidP="00B93E21">
      <w:pPr>
        <w:widowControl w:val="0"/>
        <w:spacing w:after="120"/>
        <w:ind w:left="0" w:firstLine="0"/>
        <w:rPr>
          <w:rFonts w:ascii="Times New Roman" w:hAnsi="Times New Roman" w:cs="Times New Roman"/>
          <w:bCs/>
          <w:color w:val="000000" w:themeColor="text1"/>
          <w:sz w:val="24"/>
          <w:szCs w:val="24"/>
          <w:lang w:eastAsia="uk-UA"/>
        </w:rPr>
      </w:pPr>
    </w:p>
    <w:p w14:paraId="1F972E14" w14:textId="77777777" w:rsidR="00EE3042" w:rsidRPr="00A608BF" w:rsidRDefault="00A06D74" w:rsidP="00A608BF">
      <w:pPr>
        <w:pStyle w:val="a3"/>
        <w:widowControl w:val="0"/>
        <w:tabs>
          <w:tab w:val="left" w:pos="6521"/>
        </w:tabs>
        <w:spacing w:after="120"/>
        <w:ind w:left="0" w:firstLine="0"/>
        <w:rPr>
          <w:rFonts w:ascii="Times New Roman" w:hAnsi="Times New Roman" w:cs="Times New Roman"/>
          <w:bCs/>
          <w:sz w:val="24"/>
          <w:szCs w:val="24"/>
          <w:lang w:eastAsia="uk-UA"/>
        </w:rPr>
      </w:pPr>
      <w:r w:rsidRPr="00A608BF">
        <w:rPr>
          <w:rFonts w:ascii="Times New Roman" w:hAnsi="Times New Roman" w:cs="Times New Roman"/>
          <w:bCs/>
          <w:sz w:val="24"/>
          <w:szCs w:val="24"/>
          <w:lang w:eastAsia="uk-UA"/>
        </w:rPr>
        <w:t>Г</w:t>
      </w:r>
      <w:r w:rsidR="00B97460">
        <w:rPr>
          <w:rFonts w:ascii="Times New Roman" w:hAnsi="Times New Roman" w:cs="Times New Roman"/>
          <w:bCs/>
          <w:sz w:val="24"/>
          <w:szCs w:val="24"/>
          <w:lang w:eastAsia="uk-UA"/>
        </w:rPr>
        <w:t xml:space="preserve">олова Комітету </w:t>
      </w:r>
      <w:r w:rsidR="00EE3042" w:rsidRPr="00A608BF">
        <w:rPr>
          <w:rFonts w:ascii="Times New Roman" w:hAnsi="Times New Roman" w:cs="Times New Roman"/>
          <w:bCs/>
          <w:sz w:val="24"/>
          <w:szCs w:val="24"/>
          <w:lang w:eastAsia="uk-UA"/>
        </w:rPr>
        <w:tab/>
      </w:r>
      <w:r w:rsidRPr="00A608BF">
        <w:rPr>
          <w:rFonts w:ascii="Times New Roman" w:hAnsi="Times New Roman" w:cs="Times New Roman"/>
          <w:bCs/>
          <w:sz w:val="24"/>
          <w:szCs w:val="24"/>
          <w:lang w:eastAsia="uk-UA"/>
        </w:rPr>
        <w:t>Ольга ПІЩАНСЬКА</w:t>
      </w:r>
    </w:p>
    <w:sectPr w:rsidR="00EE3042" w:rsidRPr="00A608BF" w:rsidSect="00EE3042">
      <w:headerReference w:type="default" r:id="rId10"/>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55CB8" w14:textId="77777777" w:rsidR="00C8559E" w:rsidRDefault="00C8559E" w:rsidP="00EE3042">
      <w:r>
        <w:separator/>
      </w:r>
    </w:p>
  </w:endnote>
  <w:endnote w:type="continuationSeparator" w:id="0">
    <w:p w14:paraId="0EA98D98" w14:textId="77777777" w:rsidR="00C8559E" w:rsidRDefault="00C8559E" w:rsidP="00EE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00"/>
    <w:family w:val="auto"/>
    <w:pitch w:val="variable"/>
  </w:font>
  <w:font w:name="Antiqua">
    <w:altName w:val="Sitka Smal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66ECA" w14:textId="77777777" w:rsidR="00C8559E" w:rsidRDefault="00C8559E" w:rsidP="00EE3042">
      <w:r>
        <w:separator/>
      </w:r>
    </w:p>
  </w:footnote>
  <w:footnote w:type="continuationSeparator" w:id="0">
    <w:p w14:paraId="3D90B3CF" w14:textId="77777777" w:rsidR="00C8559E" w:rsidRDefault="00C8559E" w:rsidP="00EE3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B2F05" w14:textId="77777777" w:rsidR="0073564B" w:rsidRPr="00740ACD" w:rsidRDefault="0073564B" w:rsidP="00EE3042">
    <w:pPr>
      <w:pStyle w:val="a8"/>
      <w:framePr w:wrap="auto" w:vAnchor="text" w:hAnchor="margin" w:xAlign="center" w:y="1"/>
      <w:rPr>
        <w:rStyle w:val="aa"/>
        <w:rFonts w:ascii="Times New Roman" w:hAnsi="Times New Roman" w:cs="Times New Roman"/>
        <w:sz w:val="24"/>
        <w:szCs w:val="24"/>
      </w:rPr>
    </w:pPr>
    <w:r w:rsidRPr="00740ACD">
      <w:rPr>
        <w:rStyle w:val="aa"/>
        <w:rFonts w:ascii="Times New Roman" w:hAnsi="Times New Roman" w:cs="Times New Roman"/>
        <w:sz w:val="24"/>
        <w:szCs w:val="24"/>
      </w:rPr>
      <w:fldChar w:fldCharType="begin"/>
    </w:r>
    <w:r w:rsidRPr="00740ACD">
      <w:rPr>
        <w:rStyle w:val="aa"/>
        <w:rFonts w:ascii="Times New Roman" w:hAnsi="Times New Roman" w:cs="Times New Roman"/>
        <w:sz w:val="24"/>
        <w:szCs w:val="24"/>
      </w:rPr>
      <w:instrText xml:space="preserve">PAGE  </w:instrText>
    </w:r>
    <w:r w:rsidRPr="00740ACD">
      <w:rPr>
        <w:rStyle w:val="aa"/>
        <w:rFonts w:ascii="Times New Roman" w:hAnsi="Times New Roman" w:cs="Times New Roman"/>
        <w:sz w:val="24"/>
        <w:szCs w:val="24"/>
      </w:rPr>
      <w:fldChar w:fldCharType="separate"/>
    </w:r>
    <w:r>
      <w:rPr>
        <w:rStyle w:val="aa"/>
        <w:rFonts w:ascii="Times New Roman" w:hAnsi="Times New Roman" w:cs="Times New Roman"/>
        <w:noProof/>
        <w:sz w:val="24"/>
        <w:szCs w:val="24"/>
      </w:rPr>
      <w:t>30</w:t>
    </w:r>
    <w:r w:rsidRPr="00740ACD">
      <w:rPr>
        <w:rStyle w:val="aa"/>
        <w:rFonts w:ascii="Times New Roman" w:hAnsi="Times New Roman" w:cs="Times New Roman"/>
        <w:sz w:val="24"/>
        <w:szCs w:val="24"/>
      </w:rPr>
      <w:fldChar w:fldCharType="end"/>
    </w:r>
  </w:p>
  <w:p w14:paraId="1B17B5F3" w14:textId="77777777" w:rsidR="0073564B" w:rsidRDefault="0073564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E37F5"/>
    <w:multiLevelType w:val="hybridMultilevel"/>
    <w:tmpl w:val="F5E878C4"/>
    <w:lvl w:ilvl="0" w:tplc="799A70C0">
      <w:start w:val="1"/>
      <w:numFmt w:val="decimal"/>
      <w:lvlText w:val="(%1)"/>
      <w:lvlJc w:val="left"/>
      <w:pPr>
        <w:ind w:left="360" w:hanging="360"/>
      </w:pPr>
      <w:rPr>
        <w:b w:val="0"/>
        <w:bCs/>
        <w:i w:val="0"/>
        <w:color w:val="auto"/>
      </w:rPr>
    </w:lvl>
    <w:lvl w:ilvl="1" w:tplc="22E4D3F2">
      <w:start w:val="3"/>
      <w:numFmt w:val="bullet"/>
      <w:lvlText w:val="-"/>
      <w:lvlJc w:val="left"/>
      <w:pPr>
        <w:ind w:left="1298" w:hanging="360"/>
      </w:pPr>
      <w:rPr>
        <w:rFonts w:ascii="Times New Roman" w:eastAsia="Times New Roman" w:hAnsi="Times New Roman" w:cs="Times New Roman" w:hint="default"/>
      </w:rPr>
    </w:lvl>
    <w:lvl w:ilvl="2" w:tplc="0422001B">
      <w:start w:val="1"/>
      <w:numFmt w:val="lowerRoman"/>
      <w:lvlText w:val="%3."/>
      <w:lvlJc w:val="right"/>
      <w:pPr>
        <w:ind w:left="2018" w:hanging="180"/>
      </w:pPr>
    </w:lvl>
    <w:lvl w:ilvl="3" w:tplc="0422000F">
      <w:start w:val="1"/>
      <w:numFmt w:val="decimal"/>
      <w:lvlText w:val="%4."/>
      <w:lvlJc w:val="left"/>
      <w:pPr>
        <w:ind w:left="2738" w:hanging="360"/>
      </w:pPr>
    </w:lvl>
    <w:lvl w:ilvl="4" w:tplc="04220019">
      <w:start w:val="1"/>
      <w:numFmt w:val="lowerLetter"/>
      <w:lvlText w:val="%5."/>
      <w:lvlJc w:val="left"/>
      <w:pPr>
        <w:ind w:left="3458" w:hanging="360"/>
      </w:pPr>
    </w:lvl>
    <w:lvl w:ilvl="5" w:tplc="0422001B">
      <w:start w:val="1"/>
      <w:numFmt w:val="lowerRoman"/>
      <w:lvlText w:val="%6."/>
      <w:lvlJc w:val="right"/>
      <w:pPr>
        <w:ind w:left="4178" w:hanging="180"/>
      </w:pPr>
    </w:lvl>
    <w:lvl w:ilvl="6" w:tplc="0422000F">
      <w:start w:val="1"/>
      <w:numFmt w:val="decimal"/>
      <w:lvlText w:val="%7."/>
      <w:lvlJc w:val="left"/>
      <w:pPr>
        <w:ind w:left="4898" w:hanging="360"/>
      </w:pPr>
    </w:lvl>
    <w:lvl w:ilvl="7" w:tplc="04220019">
      <w:start w:val="1"/>
      <w:numFmt w:val="lowerLetter"/>
      <w:lvlText w:val="%8."/>
      <w:lvlJc w:val="left"/>
      <w:pPr>
        <w:ind w:left="5618" w:hanging="360"/>
      </w:pPr>
    </w:lvl>
    <w:lvl w:ilvl="8" w:tplc="0422001B">
      <w:start w:val="1"/>
      <w:numFmt w:val="lowerRoman"/>
      <w:lvlText w:val="%9."/>
      <w:lvlJc w:val="right"/>
      <w:pPr>
        <w:ind w:left="6338" w:hanging="180"/>
      </w:pPr>
    </w:lvl>
  </w:abstractNum>
  <w:abstractNum w:abstractNumId="1" w15:restartNumberingAfterBreak="0">
    <w:nsid w:val="174E4275"/>
    <w:multiLevelType w:val="hybridMultilevel"/>
    <w:tmpl w:val="760AF64A"/>
    <w:lvl w:ilvl="0" w:tplc="0422000F">
      <w:start w:val="1"/>
      <w:numFmt w:val="decimal"/>
      <w:lvlText w:val="%1."/>
      <w:lvlJc w:val="left"/>
      <w:pPr>
        <w:ind w:left="1286" w:hanging="360"/>
      </w:p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2" w15:restartNumberingAfterBreak="0">
    <w:nsid w:val="3BB546B6"/>
    <w:multiLevelType w:val="hybridMultilevel"/>
    <w:tmpl w:val="8EFCF752"/>
    <w:lvl w:ilvl="0" w:tplc="9466878A">
      <w:start w:val="1"/>
      <w:numFmt w:val="decimal"/>
      <w:lvlText w:val="(%1)"/>
      <w:lvlJc w:val="left"/>
      <w:pPr>
        <w:tabs>
          <w:tab w:val="num" w:pos="1494"/>
        </w:tabs>
        <w:ind w:left="1494" w:hanging="360"/>
      </w:pPr>
      <w:rPr>
        <w:rFonts w:hint="default"/>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15:restartNumberingAfterBreak="0">
    <w:nsid w:val="40816366"/>
    <w:multiLevelType w:val="hybridMultilevel"/>
    <w:tmpl w:val="174ADC96"/>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49342355"/>
    <w:multiLevelType w:val="multilevel"/>
    <w:tmpl w:val="67F824BC"/>
    <w:lvl w:ilvl="0">
      <w:start w:val="4"/>
      <w:numFmt w:val="decimal"/>
      <w:lvlText w:val="%1."/>
      <w:lvlJc w:val="left"/>
      <w:pPr>
        <w:ind w:left="360" w:hanging="360"/>
      </w:pPr>
      <w:rPr>
        <w:rFonts w:eastAsia="MS Mincho"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579D7420"/>
    <w:multiLevelType w:val="hybridMultilevel"/>
    <w:tmpl w:val="85BC0E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7" w15:restartNumberingAfterBreak="0">
    <w:nsid w:val="682A5739"/>
    <w:multiLevelType w:val="hybridMultilevel"/>
    <w:tmpl w:val="3282F50A"/>
    <w:lvl w:ilvl="0" w:tplc="BF3629E2">
      <w:start w:val="1"/>
      <w:numFmt w:val="decimal"/>
      <w:lvlText w:val="(%1)"/>
      <w:lvlJc w:val="left"/>
      <w:pPr>
        <w:ind w:left="502" w:hanging="360"/>
      </w:pPr>
      <w:rPr>
        <w:rFonts w:ascii="Times New Roman" w:hAnsi="Times New Roman" w:cs="Times New Roman" w:hint="default"/>
        <w:b w:val="0"/>
        <w:bCs/>
        <w:i w:val="0"/>
        <w:color w:val="auto"/>
        <w:sz w:val="24"/>
        <w:szCs w:val="24"/>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D31B9A"/>
    <w:multiLevelType w:val="hybridMultilevel"/>
    <w:tmpl w:val="975418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027F7C"/>
    <w:multiLevelType w:val="hybridMultilevel"/>
    <w:tmpl w:val="E516FFDA"/>
    <w:lvl w:ilvl="0" w:tplc="5608E3A4">
      <w:start w:val="1"/>
      <w:numFmt w:val="decimal"/>
      <w:lvlText w:val="(%1)"/>
      <w:lvlJc w:val="left"/>
      <w:pPr>
        <w:ind w:left="720" w:hanging="360"/>
      </w:pPr>
      <w:rPr>
        <w:rFonts w:eastAsia="Times New Roman" w:hint="default"/>
        <w:b w:val="0"/>
        <w:bCs/>
        <w:i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6"/>
  </w:num>
  <w:num w:numId="2">
    <w:abstractNumId w:val="7"/>
  </w:num>
  <w:num w:numId="3">
    <w:abstractNumId w:val="4"/>
  </w:num>
  <w:num w:numId="4">
    <w:abstractNumId w:val="5"/>
  </w:num>
  <w:num w:numId="5">
    <w:abstractNumId w:val="2"/>
  </w:num>
  <w:num w:numId="6">
    <w:abstractNumId w:val="1"/>
  </w:num>
  <w:num w:numId="7">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9"/>
  </w:num>
  <w:num w:numId="13">
    <w:abstractNumId w:val="8"/>
  </w:num>
  <w:num w:numId="1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042"/>
    <w:rsid w:val="00000D6C"/>
    <w:rsid w:val="000016D2"/>
    <w:rsid w:val="00007069"/>
    <w:rsid w:val="00010B9A"/>
    <w:rsid w:val="00011ECC"/>
    <w:rsid w:val="0001686A"/>
    <w:rsid w:val="00017E3C"/>
    <w:rsid w:val="00023023"/>
    <w:rsid w:val="0002339B"/>
    <w:rsid w:val="0002386B"/>
    <w:rsid w:val="00026982"/>
    <w:rsid w:val="00026BB0"/>
    <w:rsid w:val="000347D9"/>
    <w:rsid w:val="00035907"/>
    <w:rsid w:val="00036406"/>
    <w:rsid w:val="00036548"/>
    <w:rsid w:val="00041D0E"/>
    <w:rsid w:val="00042540"/>
    <w:rsid w:val="00042A44"/>
    <w:rsid w:val="00043825"/>
    <w:rsid w:val="00043A80"/>
    <w:rsid w:val="00043B0C"/>
    <w:rsid w:val="00044789"/>
    <w:rsid w:val="00052013"/>
    <w:rsid w:val="000530AE"/>
    <w:rsid w:val="00064C6A"/>
    <w:rsid w:val="00066BB2"/>
    <w:rsid w:val="00073757"/>
    <w:rsid w:val="00073EC5"/>
    <w:rsid w:val="00075330"/>
    <w:rsid w:val="000754F1"/>
    <w:rsid w:val="00081C87"/>
    <w:rsid w:val="0008548A"/>
    <w:rsid w:val="0008582E"/>
    <w:rsid w:val="000A0805"/>
    <w:rsid w:val="000A4278"/>
    <w:rsid w:val="000A5803"/>
    <w:rsid w:val="000A6E2D"/>
    <w:rsid w:val="000B01E3"/>
    <w:rsid w:val="000B0BEE"/>
    <w:rsid w:val="000B0CA5"/>
    <w:rsid w:val="000B38D1"/>
    <w:rsid w:val="000C04F0"/>
    <w:rsid w:val="000C2686"/>
    <w:rsid w:val="000C2CB8"/>
    <w:rsid w:val="000C4BC7"/>
    <w:rsid w:val="000C4F8B"/>
    <w:rsid w:val="000C6614"/>
    <w:rsid w:val="000C6DAC"/>
    <w:rsid w:val="000D01AD"/>
    <w:rsid w:val="000E011A"/>
    <w:rsid w:val="000E1848"/>
    <w:rsid w:val="000E18AB"/>
    <w:rsid w:val="000E4064"/>
    <w:rsid w:val="000E4D14"/>
    <w:rsid w:val="000E5E83"/>
    <w:rsid w:val="000F0A10"/>
    <w:rsid w:val="000F3CF1"/>
    <w:rsid w:val="000F4230"/>
    <w:rsid w:val="000F6822"/>
    <w:rsid w:val="001031E1"/>
    <w:rsid w:val="001033D4"/>
    <w:rsid w:val="0010727B"/>
    <w:rsid w:val="00110659"/>
    <w:rsid w:val="00111590"/>
    <w:rsid w:val="00111EBD"/>
    <w:rsid w:val="00131D09"/>
    <w:rsid w:val="00131EB3"/>
    <w:rsid w:val="00131F5D"/>
    <w:rsid w:val="0013206B"/>
    <w:rsid w:val="00133929"/>
    <w:rsid w:val="00140EBC"/>
    <w:rsid w:val="00141B89"/>
    <w:rsid w:val="001437E8"/>
    <w:rsid w:val="00146084"/>
    <w:rsid w:val="001511E2"/>
    <w:rsid w:val="00151756"/>
    <w:rsid w:val="00152520"/>
    <w:rsid w:val="00160599"/>
    <w:rsid w:val="001622EC"/>
    <w:rsid w:val="001666AC"/>
    <w:rsid w:val="001672B1"/>
    <w:rsid w:val="001763B8"/>
    <w:rsid w:val="00176EF8"/>
    <w:rsid w:val="00181FCC"/>
    <w:rsid w:val="00182AB5"/>
    <w:rsid w:val="0018477E"/>
    <w:rsid w:val="00184C89"/>
    <w:rsid w:val="001907B5"/>
    <w:rsid w:val="00196075"/>
    <w:rsid w:val="001A11D0"/>
    <w:rsid w:val="001A331E"/>
    <w:rsid w:val="001A4F8F"/>
    <w:rsid w:val="001A6AB7"/>
    <w:rsid w:val="001A74E4"/>
    <w:rsid w:val="001B31BF"/>
    <w:rsid w:val="001B4AFC"/>
    <w:rsid w:val="001C028E"/>
    <w:rsid w:val="001C04F2"/>
    <w:rsid w:val="001C083C"/>
    <w:rsid w:val="001C1C82"/>
    <w:rsid w:val="001C3091"/>
    <w:rsid w:val="001C5020"/>
    <w:rsid w:val="001C5214"/>
    <w:rsid w:val="001C6F1B"/>
    <w:rsid w:val="001D3131"/>
    <w:rsid w:val="001D3F97"/>
    <w:rsid w:val="001D43C8"/>
    <w:rsid w:val="001D74B7"/>
    <w:rsid w:val="001E3080"/>
    <w:rsid w:val="001E4B9A"/>
    <w:rsid w:val="001E4C52"/>
    <w:rsid w:val="001F0C90"/>
    <w:rsid w:val="001F1C63"/>
    <w:rsid w:val="001F1E11"/>
    <w:rsid w:val="001F2F3C"/>
    <w:rsid w:val="001F37F2"/>
    <w:rsid w:val="001F69A5"/>
    <w:rsid w:val="002039C1"/>
    <w:rsid w:val="00204456"/>
    <w:rsid w:val="00210C0D"/>
    <w:rsid w:val="002123BB"/>
    <w:rsid w:val="00220581"/>
    <w:rsid w:val="00222631"/>
    <w:rsid w:val="00224258"/>
    <w:rsid w:val="002325FA"/>
    <w:rsid w:val="002342FE"/>
    <w:rsid w:val="002475C7"/>
    <w:rsid w:val="00247D09"/>
    <w:rsid w:val="00251074"/>
    <w:rsid w:val="00254946"/>
    <w:rsid w:val="00256537"/>
    <w:rsid w:val="00261794"/>
    <w:rsid w:val="0026347F"/>
    <w:rsid w:val="0026625D"/>
    <w:rsid w:val="00266385"/>
    <w:rsid w:val="002669A6"/>
    <w:rsid w:val="002856D8"/>
    <w:rsid w:val="00287121"/>
    <w:rsid w:val="00297F4C"/>
    <w:rsid w:val="002A07B4"/>
    <w:rsid w:val="002A212B"/>
    <w:rsid w:val="002A2451"/>
    <w:rsid w:val="002A2581"/>
    <w:rsid w:val="002A55F8"/>
    <w:rsid w:val="002A5DE1"/>
    <w:rsid w:val="002A799B"/>
    <w:rsid w:val="002B37B1"/>
    <w:rsid w:val="002B417E"/>
    <w:rsid w:val="002B5D59"/>
    <w:rsid w:val="002B7CC6"/>
    <w:rsid w:val="002C15C7"/>
    <w:rsid w:val="002C4BB9"/>
    <w:rsid w:val="002D1106"/>
    <w:rsid w:val="002D4F83"/>
    <w:rsid w:val="002D5819"/>
    <w:rsid w:val="002E4DC4"/>
    <w:rsid w:val="002E6AE6"/>
    <w:rsid w:val="002F6059"/>
    <w:rsid w:val="00305FBA"/>
    <w:rsid w:val="0031227D"/>
    <w:rsid w:val="00314C5B"/>
    <w:rsid w:val="00317652"/>
    <w:rsid w:val="00327D57"/>
    <w:rsid w:val="003454D9"/>
    <w:rsid w:val="0035481A"/>
    <w:rsid w:val="003578A5"/>
    <w:rsid w:val="003620AD"/>
    <w:rsid w:val="00363238"/>
    <w:rsid w:val="00366BBD"/>
    <w:rsid w:val="00372694"/>
    <w:rsid w:val="00372AAE"/>
    <w:rsid w:val="00384A29"/>
    <w:rsid w:val="0038656F"/>
    <w:rsid w:val="0038692B"/>
    <w:rsid w:val="00391D75"/>
    <w:rsid w:val="00395B50"/>
    <w:rsid w:val="0039645B"/>
    <w:rsid w:val="00397657"/>
    <w:rsid w:val="003A140B"/>
    <w:rsid w:val="003A2417"/>
    <w:rsid w:val="003B1852"/>
    <w:rsid w:val="003B33F3"/>
    <w:rsid w:val="003B6B34"/>
    <w:rsid w:val="003C0887"/>
    <w:rsid w:val="003C2358"/>
    <w:rsid w:val="003C3F23"/>
    <w:rsid w:val="003C4B1E"/>
    <w:rsid w:val="003C75E7"/>
    <w:rsid w:val="003D1897"/>
    <w:rsid w:val="003D23C2"/>
    <w:rsid w:val="003D46BC"/>
    <w:rsid w:val="003D46C7"/>
    <w:rsid w:val="003D48FE"/>
    <w:rsid w:val="003D6B17"/>
    <w:rsid w:val="003E1C3C"/>
    <w:rsid w:val="003F12C7"/>
    <w:rsid w:val="003F39D3"/>
    <w:rsid w:val="0040587A"/>
    <w:rsid w:val="00407A04"/>
    <w:rsid w:val="00422C4C"/>
    <w:rsid w:val="00425496"/>
    <w:rsid w:val="00426D10"/>
    <w:rsid w:val="00427C34"/>
    <w:rsid w:val="00430D41"/>
    <w:rsid w:val="00431CC3"/>
    <w:rsid w:val="00433472"/>
    <w:rsid w:val="00436D4A"/>
    <w:rsid w:val="00444F06"/>
    <w:rsid w:val="00446DC1"/>
    <w:rsid w:val="00456054"/>
    <w:rsid w:val="00460AEB"/>
    <w:rsid w:val="0046454A"/>
    <w:rsid w:val="00467048"/>
    <w:rsid w:val="00467D79"/>
    <w:rsid w:val="0047732A"/>
    <w:rsid w:val="00477509"/>
    <w:rsid w:val="0048246C"/>
    <w:rsid w:val="00482C5F"/>
    <w:rsid w:val="004837F8"/>
    <w:rsid w:val="0048413A"/>
    <w:rsid w:val="00485BD8"/>
    <w:rsid w:val="004876AA"/>
    <w:rsid w:val="004876D7"/>
    <w:rsid w:val="0049192B"/>
    <w:rsid w:val="004A0949"/>
    <w:rsid w:val="004A1779"/>
    <w:rsid w:val="004A2A28"/>
    <w:rsid w:val="004A39AB"/>
    <w:rsid w:val="004A53BC"/>
    <w:rsid w:val="004A62CA"/>
    <w:rsid w:val="004A7CB8"/>
    <w:rsid w:val="004A7D77"/>
    <w:rsid w:val="004B461D"/>
    <w:rsid w:val="004B6A5D"/>
    <w:rsid w:val="004B72A3"/>
    <w:rsid w:val="004B72B1"/>
    <w:rsid w:val="004C4660"/>
    <w:rsid w:val="004C5050"/>
    <w:rsid w:val="004C6C4B"/>
    <w:rsid w:val="004D0188"/>
    <w:rsid w:val="004D07AB"/>
    <w:rsid w:val="004D0D8D"/>
    <w:rsid w:val="004D69D3"/>
    <w:rsid w:val="004E41F3"/>
    <w:rsid w:val="004E42EA"/>
    <w:rsid w:val="004F01A8"/>
    <w:rsid w:val="005022E7"/>
    <w:rsid w:val="00504BDC"/>
    <w:rsid w:val="00512C5A"/>
    <w:rsid w:val="0051422F"/>
    <w:rsid w:val="005202A9"/>
    <w:rsid w:val="00522A97"/>
    <w:rsid w:val="00537ECB"/>
    <w:rsid w:val="00541DA7"/>
    <w:rsid w:val="0054617A"/>
    <w:rsid w:val="00547AA2"/>
    <w:rsid w:val="0055055C"/>
    <w:rsid w:val="005521E8"/>
    <w:rsid w:val="00560277"/>
    <w:rsid w:val="00560F21"/>
    <w:rsid w:val="0056182F"/>
    <w:rsid w:val="00561A1A"/>
    <w:rsid w:val="0056530F"/>
    <w:rsid w:val="0057265C"/>
    <w:rsid w:val="005834C9"/>
    <w:rsid w:val="0058646A"/>
    <w:rsid w:val="0059004A"/>
    <w:rsid w:val="0059126F"/>
    <w:rsid w:val="00594E37"/>
    <w:rsid w:val="00595605"/>
    <w:rsid w:val="00596C4B"/>
    <w:rsid w:val="005B305B"/>
    <w:rsid w:val="005B52A3"/>
    <w:rsid w:val="005B7C7D"/>
    <w:rsid w:val="005C10DD"/>
    <w:rsid w:val="005C167A"/>
    <w:rsid w:val="005C255D"/>
    <w:rsid w:val="005C4489"/>
    <w:rsid w:val="005D20B1"/>
    <w:rsid w:val="005D51DB"/>
    <w:rsid w:val="005D5856"/>
    <w:rsid w:val="005E09CE"/>
    <w:rsid w:val="005E2DDD"/>
    <w:rsid w:val="005E4CD0"/>
    <w:rsid w:val="005E5B59"/>
    <w:rsid w:val="005E7458"/>
    <w:rsid w:val="005F31BD"/>
    <w:rsid w:val="005F732A"/>
    <w:rsid w:val="006001EA"/>
    <w:rsid w:val="00601743"/>
    <w:rsid w:val="0060495E"/>
    <w:rsid w:val="00606831"/>
    <w:rsid w:val="00607413"/>
    <w:rsid w:val="00610936"/>
    <w:rsid w:val="00612B36"/>
    <w:rsid w:val="00612C2B"/>
    <w:rsid w:val="00612CE7"/>
    <w:rsid w:val="0062441D"/>
    <w:rsid w:val="00624A5D"/>
    <w:rsid w:val="006322F3"/>
    <w:rsid w:val="0063265A"/>
    <w:rsid w:val="00635DE9"/>
    <w:rsid w:val="00636D89"/>
    <w:rsid w:val="00642EEE"/>
    <w:rsid w:val="006441D7"/>
    <w:rsid w:val="0064673C"/>
    <w:rsid w:val="00657A38"/>
    <w:rsid w:val="00660E13"/>
    <w:rsid w:val="006802B6"/>
    <w:rsid w:val="0068249C"/>
    <w:rsid w:val="0069003A"/>
    <w:rsid w:val="006A3508"/>
    <w:rsid w:val="006A394F"/>
    <w:rsid w:val="006A3FF8"/>
    <w:rsid w:val="006B11CC"/>
    <w:rsid w:val="006B2468"/>
    <w:rsid w:val="006B28C4"/>
    <w:rsid w:val="006C04D1"/>
    <w:rsid w:val="006C4E35"/>
    <w:rsid w:val="006C7839"/>
    <w:rsid w:val="006C7C12"/>
    <w:rsid w:val="006D2A47"/>
    <w:rsid w:val="006D2DC6"/>
    <w:rsid w:val="006D49C6"/>
    <w:rsid w:val="006D5BF3"/>
    <w:rsid w:val="006D6076"/>
    <w:rsid w:val="006E0D93"/>
    <w:rsid w:val="006E2DD5"/>
    <w:rsid w:val="006E68D2"/>
    <w:rsid w:val="006F1993"/>
    <w:rsid w:val="006F273E"/>
    <w:rsid w:val="006F4072"/>
    <w:rsid w:val="006F4644"/>
    <w:rsid w:val="006F4B95"/>
    <w:rsid w:val="006F7147"/>
    <w:rsid w:val="00700390"/>
    <w:rsid w:val="00710F64"/>
    <w:rsid w:val="00713B3D"/>
    <w:rsid w:val="007143B9"/>
    <w:rsid w:val="00720685"/>
    <w:rsid w:val="00721902"/>
    <w:rsid w:val="00721983"/>
    <w:rsid w:val="007329BF"/>
    <w:rsid w:val="0073497C"/>
    <w:rsid w:val="0073564B"/>
    <w:rsid w:val="0073706C"/>
    <w:rsid w:val="00740117"/>
    <w:rsid w:val="00740ACD"/>
    <w:rsid w:val="00745DB0"/>
    <w:rsid w:val="0075303F"/>
    <w:rsid w:val="00753C05"/>
    <w:rsid w:val="0075551B"/>
    <w:rsid w:val="0076431C"/>
    <w:rsid w:val="00764966"/>
    <w:rsid w:val="007746E1"/>
    <w:rsid w:val="00780761"/>
    <w:rsid w:val="00782567"/>
    <w:rsid w:val="00783D12"/>
    <w:rsid w:val="00784CA8"/>
    <w:rsid w:val="007916FE"/>
    <w:rsid w:val="00791AF1"/>
    <w:rsid w:val="007A30D5"/>
    <w:rsid w:val="007A3C5B"/>
    <w:rsid w:val="007A772C"/>
    <w:rsid w:val="007B0D50"/>
    <w:rsid w:val="007B5914"/>
    <w:rsid w:val="007B6535"/>
    <w:rsid w:val="007D056E"/>
    <w:rsid w:val="007D0993"/>
    <w:rsid w:val="007D2BC9"/>
    <w:rsid w:val="007E455D"/>
    <w:rsid w:val="007F00C1"/>
    <w:rsid w:val="007F0A85"/>
    <w:rsid w:val="007F2C3D"/>
    <w:rsid w:val="0080054A"/>
    <w:rsid w:val="008017D3"/>
    <w:rsid w:val="00801EC4"/>
    <w:rsid w:val="0080395F"/>
    <w:rsid w:val="0081032A"/>
    <w:rsid w:val="00811AF7"/>
    <w:rsid w:val="00813E23"/>
    <w:rsid w:val="0081474F"/>
    <w:rsid w:val="00816478"/>
    <w:rsid w:val="00820A48"/>
    <w:rsid w:val="008240D0"/>
    <w:rsid w:val="00830060"/>
    <w:rsid w:val="0083150B"/>
    <w:rsid w:val="008332B3"/>
    <w:rsid w:val="00834309"/>
    <w:rsid w:val="008370C4"/>
    <w:rsid w:val="00837E57"/>
    <w:rsid w:val="008426C0"/>
    <w:rsid w:val="00842D60"/>
    <w:rsid w:val="008440EC"/>
    <w:rsid w:val="008477A7"/>
    <w:rsid w:val="00851044"/>
    <w:rsid w:val="00851089"/>
    <w:rsid w:val="00851205"/>
    <w:rsid w:val="00852E68"/>
    <w:rsid w:val="008571C5"/>
    <w:rsid w:val="008600AE"/>
    <w:rsid w:val="00860D60"/>
    <w:rsid w:val="00861179"/>
    <w:rsid w:val="00861C6F"/>
    <w:rsid w:val="00863322"/>
    <w:rsid w:val="00867A66"/>
    <w:rsid w:val="00870AEE"/>
    <w:rsid w:val="00874D1F"/>
    <w:rsid w:val="00875861"/>
    <w:rsid w:val="00875FE8"/>
    <w:rsid w:val="008823C6"/>
    <w:rsid w:val="008864F7"/>
    <w:rsid w:val="00887FB9"/>
    <w:rsid w:val="008903DD"/>
    <w:rsid w:val="00893490"/>
    <w:rsid w:val="00895972"/>
    <w:rsid w:val="008959D8"/>
    <w:rsid w:val="0089709F"/>
    <w:rsid w:val="008A041E"/>
    <w:rsid w:val="008A0563"/>
    <w:rsid w:val="008A0D29"/>
    <w:rsid w:val="008A1ABE"/>
    <w:rsid w:val="008A79FE"/>
    <w:rsid w:val="008B0918"/>
    <w:rsid w:val="008B13EC"/>
    <w:rsid w:val="008B2BCF"/>
    <w:rsid w:val="008C27A5"/>
    <w:rsid w:val="008C335E"/>
    <w:rsid w:val="008C3A49"/>
    <w:rsid w:val="008C41D4"/>
    <w:rsid w:val="008C4935"/>
    <w:rsid w:val="008C7C29"/>
    <w:rsid w:val="008D3725"/>
    <w:rsid w:val="008D3E4B"/>
    <w:rsid w:val="008D5C7F"/>
    <w:rsid w:val="008D7551"/>
    <w:rsid w:val="008D7B42"/>
    <w:rsid w:val="008E0A86"/>
    <w:rsid w:val="008E3523"/>
    <w:rsid w:val="008E37D1"/>
    <w:rsid w:val="008E6683"/>
    <w:rsid w:val="008E7D40"/>
    <w:rsid w:val="008F2B9E"/>
    <w:rsid w:val="008F305E"/>
    <w:rsid w:val="008F68C1"/>
    <w:rsid w:val="00900098"/>
    <w:rsid w:val="00901FB9"/>
    <w:rsid w:val="00902990"/>
    <w:rsid w:val="009044EA"/>
    <w:rsid w:val="00904A5C"/>
    <w:rsid w:val="009115D0"/>
    <w:rsid w:val="009134DC"/>
    <w:rsid w:val="009155E4"/>
    <w:rsid w:val="00915912"/>
    <w:rsid w:val="0092458B"/>
    <w:rsid w:val="00926603"/>
    <w:rsid w:val="00932D77"/>
    <w:rsid w:val="0093518A"/>
    <w:rsid w:val="00935366"/>
    <w:rsid w:val="00937D48"/>
    <w:rsid w:val="009424A4"/>
    <w:rsid w:val="00942795"/>
    <w:rsid w:val="009447F1"/>
    <w:rsid w:val="00945B30"/>
    <w:rsid w:val="00947571"/>
    <w:rsid w:val="00952A25"/>
    <w:rsid w:val="00954816"/>
    <w:rsid w:val="00954D16"/>
    <w:rsid w:val="00954F74"/>
    <w:rsid w:val="00956E16"/>
    <w:rsid w:val="00957E6F"/>
    <w:rsid w:val="009635C0"/>
    <w:rsid w:val="009722D9"/>
    <w:rsid w:val="009728E0"/>
    <w:rsid w:val="00994BE7"/>
    <w:rsid w:val="00997D96"/>
    <w:rsid w:val="009A1615"/>
    <w:rsid w:val="009A2584"/>
    <w:rsid w:val="009A31B1"/>
    <w:rsid w:val="009A3503"/>
    <w:rsid w:val="009A4211"/>
    <w:rsid w:val="009B0AC8"/>
    <w:rsid w:val="009B0C2D"/>
    <w:rsid w:val="009B2FD5"/>
    <w:rsid w:val="009B3B22"/>
    <w:rsid w:val="009B6A8C"/>
    <w:rsid w:val="009C0BEA"/>
    <w:rsid w:val="009C0D22"/>
    <w:rsid w:val="009C5E43"/>
    <w:rsid w:val="009D081C"/>
    <w:rsid w:val="009D430C"/>
    <w:rsid w:val="009E1318"/>
    <w:rsid w:val="009E18E3"/>
    <w:rsid w:val="009E4BC0"/>
    <w:rsid w:val="009E55F4"/>
    <w:rsid w:val="009F1B39"/>
    <w:rsid w:val="009F4456"/>
    <w:rsid w:val="009F46C5"/>
    <w:rsid w:val="009F644C"/>
    <w:rsid w:val="009F6B54"/>
    <w:rsid w:val="00A01BCF"/>
    <w:rsid w:val="00A03EFA"/>
    <w:rsid w:val="00A06D74"/>
    <w:rsid w:val="00A10C54"/>
    <w:rsid w:val="00A11D1A"/>
    <w:rsid w:val="00A14921"/>
    <w:rsid w:val="00A215A8"/>
    <w:rsid w:val="00A21760"/>
    <w:rsid w:val="00A24CF4"/>
    <w:rsid w:val="00A3704C"/>
    <w:rsid w:val="00A4001D"/>
    <w:rsid w:val="00A46E78"/>
    <w:rsid w:val="00A47790"/>
    <w:rsid w:val="00A55DB2"/>
    <w:rsid w:val="00A5616F"/>
    <w:rsid w:val="00A568CA"/>
    <w:rsid w:val="00A57CD2"/>
    <w:rsid w:val="00A608BF"/>
    <w:rsid w:val="00A618C7"/>
    <w:rsid w:val="00A67435"/>
    <w:rsid w:val="00A726A2"/>
    <w:rsid w:val="00A75066"/>
    <w:rsid w:val="00A805AD"/>
    <w:rsid w:val="00A81B3E"/>
    <w:rsid w:val="00A85310"/>
    <w:rsid w:val="00A860F4"/>
    <w:rsid w:val="00A86B4D"/>
    <w:rsid w:val="00A940A1"/>
    <w:rsid w:val="00A94B39"/>
    <w:rsid w:val="00A978AF"/>
    <w:rsid w:val="00AA286B"/>
    <w:rsid w:val="00AA3DC9"/>
    <w:rsid w:val="00AA5163"/>
    <w:rsid w:val="00AA7448"/>
    <w:rsid w:val="00AB5E2B"/>
    <w:rsid w:val="00AB7079"/>
    <w:rsid w:val="00AC3368"/>
    <w:rsid w:val="00AC33BA"/>
    <w:rsid w:val="00AC3C9A"/>
    <w:rsid w:val="00AC56A0"/>
    <w:rsid w:val="00AC6312"/>
    <w:rsid w:val="00AC7D71"/>
    <w:rsid w:val="00AD011E"/>
    <w:rsid w:val="00AD1703"/>
    <w:rsid w:val="00AD1F78"/>
    <w:rsid w:val="00AD2161"/>
    <w:rsid w:val="00AD3D4A"/>
    <w:rsid w:val="00AD42A6"/>
    <w:rsid w:val="00AE02D1"/>
    <w:rsid w:val="00AE2053"/>
    <w:rsid w:val="00AE2D86"/>
    <w:rsid w:val="00AE398E"/>
    <w:rsid w:val="00AE3B2A"/>
    <w:rsid w:val="00AE6A4E"/>
    <w:rsid w:val="00AE717E"/>
    <w:rsid w:val="00AF4CDE"/>
    <w:rsid w:val="00AF50CA"/>
    <w:rsid w:val="00B00895"/>
    <w:rsid w:val="00B009A7"/>
    <w:rsid w:val="00B00A79"/>
    <w:rsid w:val="00B03A1B"/>
    <w:rsid w:val="00B06858"/>
    <w:rsid w:val="00B11A78"/>
    <w:rsid w:val="00B129B6"/>
    <w:rsid w:val="00B12BD7"/>
    <w:rsid w:val="00B2250C"/>
    <w:rsid w:val="00B234A2"/>
    <w:rsid w:val="00B23EB6"/>
    <w:rsid w:val="00B24558"/>
    <w:rsid w:val="00B26195"/>
    <w:rsid w:val="00B308C0"/>
    <w:rsid w:val="00B30E23"/>
    <w:rsid w:val="00B31E64"/>
    <w:rsid w:val="00B32B8E"/>
    <w:rsid w:val="00B330F2"/>
    <w:rsid w:val="00B34602"/>
    <w:rsid w:val="00B361D0"/>
    <w:rsid w:val="00B36B43"/>
    <w:rsid w:val="00B43D51"/>
    <w:rsid w:val="00B462C1"/>
    <w:rsid w:val="00B472CE"/>
    <w:rsid w:val="00B54A5D"/>
    <w:rsid w:val="00B558A0"/>
    <w:rsid w:val="00B578AC"/>
    <w:rsid w:val="00B602CF"/>
    <w:rsid w:val="00B60661"/>
    <w:rsid w:val="00B64AC6"/>
    <w:rsid w:val="00B653EC"/>
    <w:rsid w:val="00B678B5"/>
    <w:rsid w:val="00B70BD4"/>
    <w:rsid w:val="00B714F0"/>
    <w:rsid w:val="00B730D2"/>
    <w:rsid w:val="00B744A4"/>
    <w:rsid w:val="00B75B29"/>
    <w:rsid w:val="00B778F6"/>
    <w:rsid w:val="00B77DD3"/>
    <w:rsid w:val="00B80513"/>
    <w:rsid w:val="00B82040"/>
    <w:rsid w:val="00B8479A"/>
    <w:rsid w:val="00B8727B"/>
    <w:rsid w:val="00B90F90"/>
    <w:rsid w:val="00B91889"/>
    <w:rsid w:val="00B91F63"/>
    <w:rsid w:val="00B93E21"/>
    <w:rsid w:val="00B97460"/>
    <w:rsid w:val="00BA48EA"/>
    <w:rsid w:val="00BB393A"/>
    <w:rsid w:val="00BB3AEF"/>
    <w:rsid w:val="00BB4B24"/>
    <w:rsid w:val="00BB5FB1"/>
    <w:rsid w:val="00BC259F"/>
    <w:rsid w:val="00BC4F3D"/>
    <w:rsid w:val="00BC555C"/>
    <w:rsid w:val="00BC558B"/>
    <w:rsid w:val="00BC5F72"/>
    <w:rsid w:val="00BC7100"/>
    <w:rsid w:val="00BC7FB6"/>
    <w:rsid w:val="00BD2177"/>
    <w:rsid w:val="00BD3F5B"/>
    <w:rsid w:val="00BE31AA"/>
    <w:rsid w:val="00BE3B7D"/>
    <w:rsid w:val="00BE7B43"/>
    <w:rsid w:val="00BF407E"/>
    <w:rsid w:val="00BF6798"/>
    <w:rsid w:val="00C04D25"/>
    <w:rsid w:val="00C1160B"/>
    <w:rsid w:val="00C122FF"/>
    <w:rsid w:val="00C14526"/>
    <w:rsid w:val="00C160DC"/>
    <w:rsid w:val="00C17A78"/>
    <w:rsid w:val="00C17D8A"/>
    <w:rsid w:val="00C20D2B"/>
    <w:rsid w:val="00C23D80"/>
    <w:rsid w:val="00C27098"/>
    <w:rsid w:val="00C3006E"/>
    <w:rsid w:val="00C304F6"/>
    <w:rsid w:val="00C334D3"/>
    <w:rsid w:val="00C34BA9"/>
    <w:rsid w:val="00C3575D"/>
    <w:rsid w:val="00C358C3"/>
    <w:rsid w:val="00C40FB6"/>
    <w:rsid w:val="00C46F46"/>
    <w:rsid w:val="00C51F7F"/>
    <w:rsid w:val="00C524CD"/>
    <w:rsid w:val="00C52B49"/>
    <w:rsid w:val="00C535D5"/>
    <w:rsid w:val="00C53F84"/>
    <w:rsid w:val="00C57E58"/>
    <w:rsid w:val="00C60868"/>
    <w:rsid w:val="00C70C84"/>
    <w:rsid w:val="00C74E03"/>
    <w:rsid w:val="00C774C6"/>
    <w:rsid w:val="00C83F7A"/>
    <w:rsid w:val="00C84235"/>
    <w:rsid w:val="00C8441B"/>
    <w:rsid w:val="00C8491C"/>
    <w:rsid w:val="00C8559E"/>
    <w:rsid w:val="00C91760"/>
    <w:rsid w:val="00C94E58"/>
    <w:rsid w:val="00C95BF5"/>
    <w:rsid w:val="00CA024A"/>
    <w:rsid w:val="00CA396C"/>
    <w:rsid w:val="00CA3CB6"/>
    <w:rsid w:val="00CB5768"/>
    <w:rsid w:val="00CB5F5D"/>
    <w:rsid w:val="00CC5DB1"/>
    <w:rsid w:val="00CC6CCE"/>
    <w:rsid w:val="00CD6197"/>
    <w:rsid w:val="00CD6C80"/>
    <w:rsid w:val="00CE6905"/>
    <w:rsid w:val="00CE7ECD"/>
    <w:rsid w:val="00CF5756"/>
    <w:rsid w:val="00CF7E1C"/>
    <w:rsid w:val="00D003BD"/>
    <w:rsid w:val="00D0425F"/>
    <w:rsid w:val="00D04430"/>
    <w:rsid w:val="00D110AE"/>
    <w:rsid w:val="00D141DC"/>
    <w:rsid w:val="00D168CB"/>
    <w:rsid w:val="00D21D56"/>
    <w:rsid w:val="00D25E2E"/>
    <w:rsid w:val="00D26EE3"/>
    <w:rsid w:val="00D300C1"/>
    <w:rsid w:val="00D30B95"/>
    <w:rsid w:val="00D3134A"/>
    <w:rsid w:val="00D318BD"/>
    <w:rsid w:val="00D32662"/>
    <w:rsid w:val="00D360FE"/>
    <w:rsid w:val="00D3723E"/>
    <w:rsid w:val="00D44508"/>
    <w:rsid w:val="00D54DC4"/>
    <w:rsid w:val="00D57134"/>
    <w:rsid w:val="00D6026F"/>
    <w:rsid w:val="00D603A9"/>
    <w:rsid w:val="00D65492"/>
    <w:rsid w:val="00D70C2B"/>
    <w:rsid w:val="00D74D69"/>
    <w:rsid w:val="00D74DBD"/>
    <w:rsid w:val="00D75FFC"/>
    <w:rsid w:val="00D77A58"/>
    <w:rsid w:val="00D85D0E"/>
    <w:rsid w:val="00D9274D"/>
    <w:rsid w:val="00D95C45"/>
    <w:rsid w:val="00D96BD8"/>
    <w:rsid w:val="00D97114"/>
    <w:rsid w:val="00DA1370"/>
    <w:rsid w:val="00DA68BC"/>
    <w:rsid w:val="00DB61BA"/>
    <w:rsid w:val="00DB66D4"/>
    <w:rsid w:val="00DB6FA6"/>
    <w:rsid w:val="00DC09B4"/>
    <w:rsid w:val="00DC0D48"/>
    <w:rsid w:val="00DC0DA8"/>
    <w:rsid w:val="00DC20AC"/>
    <w:rsid w:val="00DC3742"/>
    <w:rsid w:val="00DC5BBE"/>
    <w:rsid w:val="00DC709A"/>
    <w:rsid w:val="00DD128D"/>
    <w:rsid w:val="00DD3BF4"/>
    <w:rsid w:val="00DD5020"/>
    <w:rsid w:val="00DD5315"/>
    <w:rsid w:val="00DD6A7B"/>
    <w:rsid w:val="00DE0D99"/>
    <w:rsid w:val="00DE0E16"/>
    <w:rsid w:val="00DE3566"/>
    <w:rsid w:val="00DE6F59"/>
    <w:rsid w:val="00DF3848"/>
    <w:rsid w:val="00DF64A2"/>
    <w:rsid w:val="00DF663D"/>
    <w:rsid w:val="00DF77C0"/>
    <w:rsid w:val="00E019ED"/>
    <w:rsid w:val="00E029AC"/>
    <w:rsid w:val="00E0523E"/>
    <w:rsid w:val="00E06F4F"/>
    <w:rsid w:val="00E1077B"/>
    <w:rsid w:val="00E10F78"/>
    <w:rsid w:val="00E14210"/>
    <w:rsid w:val="00E158B1"/>
    <w:rsid w:val="00E17426"/>
    <w:rsid w:val="00E1773F"/>
    <w:rsid w:val="00E20A13"/>
    <w:rsid w:val="00E21DAB"/>
    <w:rsid w:val="00E22062"/>
    <w:rsid w:val="00E245AD"/>
    <w:rsid w:val="00E257DB"/>
    <w:rsid w:val="00E30500"/>
    <w:rsid w:val="00E31815"/>
    <w:rsid w:val="00E32D21"/>
    <w:rsid w:val="00E33DB2"/>
    <w:rsid w:val="00E33E3A"/>
    <w:rsid w:val="00E4336F"/>
    <w:rsid w:val="00E476D1"/>
    <w:rsid w:val="00E50B99"/>
    <w:rsid w:val="00E51D82"/>
    <w:rsid w:val="00E67158"/>
    <w:rsid w:val="00E76F54"/>
    <w:rsid w:val="00E81800"/>
    <w:rsid w:val="00E81DEB"/>
    <w:rsid w:val="00E83939"/>
    <w:rsid w:val="00E9157B"/>
    <w:rsid w:val="00E96F04"/>
    <w:rsid w:val="00EA7A2D"/>
    <w:rsid w:val="00EA7B5E"/>
    <w:rsid w:val="00EB03C7"/>
    <w:rsid w:val="00EB0606"/>
    <w:rsid w:val="00EB336F"/>
    <w:rsid w:val="00EB4F5C"/>
    <w:rsid w:val="00EB6420"/>
    <w:rsid w:val="00EB72FA"/>
    <w:rsid w:val="00EC3928"/>
    <w:rsid w:val="00EC5D9D"/>
    <w:rsid w:val="00EC6C84"/>
    <w:rsid w:val="00ED1101"/>
    <w:rsid w:val="00ED1384"/>
    <w:rsid w:val="00EE21C0"/>
    <w:rsid w:val="00EE3042"/>
    <w:rsid w:val="00EE5555"/>
    <w:rsid w:val="00EE6DDA"/>
    <w:rsid w:val="00EF0EB4"/>
    <w:rsid w:val="00EF4A1D"/>
    <w:rsid w:val="00EF60F2"/>
    <w:rsid w:val="00EF6E3C"/>
    <w:rsid w:val="00F00A53"/>
    <w:rsid w:val="00F01ED7"/>
    <w:rsid w:val="00F01F9E"/>
    <w:rsid w:val="00F04DAC"/>
    <w:rsid w:val="00F0586E"/>
    <w:rsid w:val="00F07DC3"/>
    <w:rsid w:val="00F10DC8"/>
    <w:rsid w:val="00F211DB"/>
    <w:rsid w:val="00F24E6C"/>
    <w:rsid w:val="00F26704"/>
    <w:rsid w:val="00F2793F"/>
    <w:rsid w:val="00F3210C"/>
    <w:rsid w:val="00F33505"/>
    <w:rsid w:val="00F357E7"/>
    <w:rsid w:val="00F35CC5"/>
    <w:rsid w:val="00F402BA"/>
    <w:rsid w:val="00F40854"/>
    <w:rsid w:val="00F42504"/>
    <w:rsid w:val="00F43B16"/>
    <w:rsid w:val="00F442DB"/>
    <w:rsid w:val="00F44E40"/>
    <w:rsid w:val="00F51FA8"/>
    <w:rsid w:val="00F52CB1"/>
    <w:rsid w:val="00F54EEE"/>
    <w:rsid w:val="00F55E73"/>
    <w:rsid w:val="00F65E35"/>
    <w:rsid w:val="00F70DDC"/>
    <w:rsid w:val="00F71003"/>
    <w:rsid w:val="00F7106C"/>
    <w:rsid w:val="00F742E5"/>
    <w:rsid w:val="00F81D7F"/>
    <w:rsid w:val="00F90243"/>
    <w:rsid w:val="00F9097A"/>
    <w:rsid w:val="00FA33CE"/>
    <w:rsid w:val="00FA3842"/>
    <w:rsid w:val="00FA4059"/>
    <w:rsid w:val="00FA5B06"/>
    <w:rsid w:val="00FA6F14"/>
    <w:rsid w:val="00FB6F00"/>
    <w:rsid w:val="00FC1FE2"/>
    <w:rsid w:val="00FC2876"/>
    <w:rsid w:val="00FC4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A3D8E"/>
  <w15:docId w15:val="{98799FA5-2B66-470E-AC25-FB8754F33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before="120"/>
        <w:ind w:left="567" w:hanging="567"/>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3042"/>
    <w:rPr>
      <w:rFonts w:ascii="Calibri" w:eastAsia="Calibri" w:hAnsi="Calibri" w:cs="Calibri"/>
      <w:lang w:val="uk-UA"/>
    </w:rPr>
  </w:style>
  <w:style w:type="paragraph" w:styleId="1">
    <w:name w:val="heading 1"/>
    <w:basedOn w:val="a"/>
    <w:next w:val="a"/>
    <w:link w:val="10"/>
    <w:qFormat/>
    <w:rsid w:val="00EE3042"/>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EE304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E304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3042"/>
    <w:rPr>
      <w:rFonts w:ascii="Cambria" w:eastAsia="Times New Roman" w:hAnsi="Cambria" w:cs="Times New Roman"/>
      <w:b/>
      <w:bCs/>
      <w:kern w:val="32"/>
      <w:sz w:val="32"/>
      <w:szCs w:val="32"/>
      <w:lang w:val="uk-UA"/>
    </w:rPr>
  </w:style>
  <w:style w:type="character" w:customStyle="1" w:styleId="20">
    <w:name w:val="Заголовок 2 Знак"/>
    <w:basedOn w:val="a0"/>
    <w:link w:val="2"/>
    <w:rsid w:val="00EE3042"/>
    <w:rPr>
      <w:rFonts w:asciiTheme="majorHAnsi" w:eastAsiaTheme="majorEastAsia" w:hAnsiTheme="majorHAnsi" w:cstheme="majorBidi"/>
      <w:b/>
      <w:bCs/>
      <w:color w:val="4F81BD" w:themeColor="accent1"/>
      <w:sz w:val="26"/>
      <w:szCs w:val="26"/>
      <w:lang w:val="uk-UA"/>
    </w:rPr>
  </w:style>
  <w:style w:type="character" w:customStyle="1" w:styleId="30">
    <w:name w:val="Заголовок 3 Знак"/>
    <w:basedOn w:val="a0"/>
    <w:link w:val="3"/>
    <w:rsid w:val="00EE3042"/>
    <w:rPr>
      <w:rFonts w:asciiTheme="majorHAnsi" w:eastAsiaTheme="majorEastAsia" w:hAnsiTheme="majorHAnsi" w:cstheme="majorBidi"/>
      <w:b/>
      <w:bCs/>
      <w:color w:val="4F81BD" w:themeColor="accent1"/>
      <w:lang w:val="uk-UA"/>
    </w:rPr>
  </w:style>
  <w:style w:type="paragraph" w:customStyle="1" w:styleId="CharChar">
    <w:name w:val="Char Знак Знак Char Знак Знак Знак Знак Знак Знак Знак Знак Знак Знак Знак Знак Знак"/>
    <w:basedOn w:val="a"/>
    <w:uiPriority w:val="99"/>
    <w:rsid w:val="00EE3042"/>
    <w:rPr>
      <w:rFonts w:ascii="Verdana" w:eastAsia="Times New Roman" w:hAnsi="Verdana" w:cs="Verdana"/>
      <w:sz w:val="20"/>
      <w:szCs w:val="20"/>
      <w:lang w:val="en-US"/>
    </w:rPr>
  </w:style>
  <w:style w:type="paragraph" w:styleId="a3">
    <w:name w:val="List Paragraph"/>
    <w:basedOn w:val="a"/>
    <w:uiPriority w:val="34"/>
    <w:qFormat/>
    <w:rsid w:val="00EE3042"/>
    <w:pPr>
      <w:ind w:left="720"/>
    </w:pPr>
  </w:style>
  <w:style w:type="character" w:customStyle="1" w:styleId="a4">
    <w:name w:val="Текст у виносці Знак"/>
    <w:basedOn w:val="a0"/>
    <w:link w:val="a5"/>
    <w:rsid w:val="00EE3042"/>
    <w:rPr>
      <w:rFonts w:ascii="Tahoma" w:eastAsia="Calibri" w:hAnsi="Tahoma" w:cs="Tahoma"/>
      <w:sz w:val="16"/>
      <w:szCs w:val="16"/>
      <w:lang w:val="uk-UA"/>
    </w:rPr>
  </w:style>
  <w:style w:type="paragraph" w:styleId="a5">
    <w:name w:val="Balloon Text"/>
    <w:basedOn w:val="a"/>
    <w:link w:val="a4"/>
    <w:rsid w:val="00EE3042"/>
    <w:rPr>
      <w:rFonts w:ascii="Tahoma" w:hAnsi="Tahoma" w:cs="Tahoma"/>
      <w:sz w:val="16"/>
      <w:szCs w:val="16"/>
    </w:rPr>
  </w:style>
  <w:style w:type="paragraph" w:customStyle="1" w:styleId="-11">
    <w:name w:val="Цветной список - Акцент 11"/>
    <w:basedOn w:val="a"/>
    <w:uiPriority w:val="99"/>
    <w:rsid w:val="00EE3042"/>
    <w:pPr>
      <w:numPr>
        <w:numId w:val="1"/>
      </w:numPr>
      <w:spacing w:before="200"/>
    </w:pPr>
    <w:rPr>
      <w:rFonts w:ascii="Times New Roman" w:eastAsia="Times New Roman" w:hAnsi="Times New Roman" w:cs="Times New Roman"/>
      <w:sz w:val="24"/>
      <w:szCs w:val="24"/>
      <w:lang w:eastAsia="ru-RU"/>
    </w:rPr>
  </w:style>
  <w:style w:type="paragraph" w:styleId="a6">
    <w:name w:val="Body Text"/>
    <w:basedOn w:val="a"/>
    <w:link w:val="a7"/>
    <w:rsid w:val="00EE3042"/>
    <w:rPr>
      <w:sz w:val="24"/>
      <w:szCs w:val="24"/>
    </w:rPr>
  </w:style>
  <w:style w:type="character" w:customStyle="1" w:styleId="a7">
    <w:name w:val="Основний текст Знак"/>
    <w:basedOn w:val="a0"/>
    <w:link w:val="a6"/>
    <w:rsid w:val="00EE3042"/>
    <w:rPr>
      <w:rFonts w:ascii="Calibri" w:eastAsia="Calibri" w:hAnsi="Calibri" w:cs="Calibri"/>
      <w:sz w:val="24"/>
      <w:szCs w:val="24"/>
      <w:lang w:val="uk-UA"/>
    </w:rPr>
  </w:style>
  <w:style w:type="paragraph" w:styleId="a8">
    <w:name w:val="header"/>
    <w:basedOn w:val="a"/>
    <w:link w:val="a9"/>
    <w:uiPriority w:val="99"/>
    <w:rsid w:val="00EE3042"/>
    <w:pPr>
      <w:tabs>
        <w:tab w:val="center" w:pos="4819"/>
        <w:tab w:val="right" w:pos="9639"/>
      </w:tabs>
    </w:pPr>
  </w:style>
  <w:style w:type="character" w:customStyle="1" w:styleId="a9">
    <w:name w:val="Верхній колонтитул Знак"/>
    <w:basedOn w:val="a0"/>
    <w:link w:val="a8"/>
    <w:uiPriority w:val="99"/>
    <w:rsid w:val="00EE3042"/>
    <w:rPr>
      <w:rFonts w:ascii="Calibri" w:eastAsia="Calibri" w:hAnsi="Calibri" w:cs="Calibri"/>
      <w:lang w:val="uk-UA"/>
    </w:rPr>
  </w:style>
  <w:style w:type="character" w:styleId="aa">
    <w:name w:val="page number"/>
    <w:basedOn w:val="a0"/>
    <w:rsid w:val="00EE3042"/>
  </w:style>
  <w:style w:type="character" w:customStyle="1" w:styleId="FontStyle29">
    <w:name w:val="Font Style29"/>
    <w:rsid w:val="00EE3042"/>
    <w:rPr>
      <w:rFonts w:ascii="Times New Roman" w:hAnsi="Times New Roman" w:cs="Times New Roman"/>
      <w:sz w:val="20"/>
      <w:szCs w:val="20"/>
    </w:rPr>
  </w:style>
  <w:style w:type="paragraph" w:customStyle="1" w:styleId="ab">
    <w:name w:val="Знак"/>
    <w:basedOn w:val="a"/>
    <w:rsid w:val="00EE3042"/>
    <w:rPr>
      <w:rFonts w:ascii="Verdana" w:eastAsia="Times New Roman" w:hAnsi="Verdana" w:cs="Verdana"/>
      <w:sz w:val="24"/>
      <w:szCs w:val="24"/>
      <w:lang w:val="en-US"/>
    </w:rPr>
  </w:style>
  <w:style w:type="paragraph" w:styleId="ac">
    <w:name w:val="Normal (Web)"/>
    <w:aliases w:val="Обычный (Web),Обычный (веб) Знак,Знак2"/>
    <w:basedOn w:val="a"/>
    <w:link w:val="ad"/>
    <w:uiPriority w:val="99"/>
    <w:unhideWhenUsed/>
    <w:qFormat/>
    <w:rsid w:val="00EE3042"/>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E3042"/>
    <w:pPr>
      <w:ind w:left="720"/>
    </w:pPr>
    <w:rPr>
      <w:rFonts w:ascii="Times New Roman" w:eastAsiaTheme="minorHAnsi" w:hAnsi="Times New Roman" w:cs="Times New Roman"/>
      <w:sz w:val="24"/>
      <w:szCs w:val="24"/>
      <w:lang w:val="ru-RU" w:eastAsia="ru-RU"/>
    </w:rPr>
  </w:style>
  <w:style w:type="paragraph" w:customStyle="1" w:styleId="ps6">
    <w:name w:val="ps6"/>
    <w:basedOn w:val="a"/>
    <w:rsid w:val="00EE3042"/>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EE3042"/>
    <w:pPr>
      <w:spacing w:before="100" w:beforeAutospacing="1" w:after="100" w:afterAutospacing="1"/>
    </w:pPr>
    <w:rPr>
      <w:rFonts w:ascii="Times New Roman" w:eastAsia="Times New Roman" w:hAnsi="Times New Roman" w:cs="Times New Roman"/>
      <w:sz w:val="24"/>
      <w:szCs w:val="24"/>
      <w:lang w:val="ru-RU" w:eastAsia="ru-RU"/>
    </w:rPr>
  </w:style>
  <w:style w:type="character" w:styleId="ae">
    <w:name w:val="Hyperlink"/>
    <w:basedOn w:val="a0"/>
    <w:unhideWhenUsed/>
    <w:rsid w:val="00EE3042"/>
    <w:rPr>
      <w:color w:val="0000FF"/>
      <w:u w:val="single"/>
    </w:rPr>
  </w:style>
  <w:style w:type="paragraph" w:styleId="af">
    <w:name w:val="footer"/>
    <w:basedOn w:val="a"/>
    <w:link w:val="af0"/>
    <w:uiPriority w:val="99"/>
    <w:unhideWhenUsed/>
    <w:rsid w:val="00EE3042"/>
    <w:pPr>
      <w:tabs>
        <w:tab w:val="center" w:pos="4677"/>
        <w:tab w:val="right" w:pos="9355"/>
      </w:tabs>
    </w:pPr>
  </w:style>
  <w:style w:type="character" w:customStyle="1" w:styleId="af0">
    <w:name w:val="Нижній колонтитул Знак"/>
    <w:basedOn w:val="a0"/>
    <w:link w:val="af"/>
    <w:uiPriority w:val="99"/>
    <w:rsid w:val="00EE3042"/>
    <w:rPr>
      <w:rFonts w:ascii="Calibri" w:eastAsia="Calibri" w:hAnsi="Calibri" w:cs="Calibri"/>
      <w:lang w:val="uk-UA"/>
    </w:rPr>
  </w:style>
  <w:style w:type="character" w:customStyle="1" w:styleId="af1">
    <w:name w:val="Текст кінцевої виноски Знак"/>
    <w:basedOn w:val="a0"/>
    <w:link w:val="af2"/>
    <w:uiPriority w:val="99"/>
    <w:semiHidden/>
    <w:rsid w:val="00EE3042"/>
    <w:rPr>
      <w:rFonts w:ascii="Calibri" w:eastAsia="Calibri" w:hAnsi="Calibri" w:cs="Calibri"/>
      <w:sz w:val="20"/>
      <w:szCs w:val="20"/>
      <w:lang w:val="uk-UA"/>
    </w:rPr>
  </w:style>
  <w:style w:type="paragraph" w:styleId="af2">
    <w:name w:val="endnote text"/>
    <w:basedOn w:val="a"/>
    <w:link w:val="af1"/>
    <w:uiPriority w:val="99"/>
    <w:semiHidden/>
    <w:unhideWhenUsed/>
    <w:rsid w:val="00EE3042"/>
    <w:rPr>
      <w:sz w:val="20"/>
      <w:szCs w:val="20"/>
    </w:rPr>
  </w:style>
  <w:style w:type="paragraph" w:styleId="af3">
    <w:name w:val="footnote text"/>
    <w:basedOn w:val="a"/>
    <w:link w:val="af4"/>
    <w:uiPriority w:val="99"/>
    <w:semiHidden/>
    <w:unhideWhenUsed/>
    <w:rsid w:val="00EE3042"/>
    <w:rPr>
      <w:sz w:val="20"/>
      <w:szCs w:val="20"/>
    </w:rPr>
  </w:style>
  <w:style w:type="character" w:customStyle="1" w:styleId="af4">
    <w:name w:val="Текст виноски Знак"/>
    <w:basedOn w:val="a0"/>
    <w:link w:val="af3"/>
    <w:uiPriority w:val="99"/>
    <w:semiHidden/>
    <w:rsid w:val="00EE3042"/>
    <w:rPr>
      <w:rFonts w:ascii="Calibri" w:eastAsia="Calibri" w:hAnsi="Calibri" w:cs="Calibri"/>
      <w:sz w:val="20"/>
      <w:szCs w:val="20"/>
      <w:lang w:val="uk-UA"/>
    </w:rPr>
  </w:style>
  <w:style w:type="character" w:styleId="af5">
    <w:name w:val="footnote reference"/>
    <w:basedOn w:val="a0"/>
    <w:uiPriority w:val="99"/>
    <w:semiHidden/>
    <w:unhideWhenUsed/>
    <w:rsid w:val="00EE3042"/>
    <w:rPr>
      <w:vertAlign w:val="superscript"/>
    </w:rPr>
  </w:style>
  <w:style w:type="paragraph" w:customStyle="1" w:styleId="Default">
    <w:name w:val="Default"/>
    <w:rsid w:val="00EE3042"/>
    <w:pPr>
      <w:autoSpaceDE w:val="0"/>
      <w:autoSpaceDN w:val="0"/>
      <w:adjustRightInd w:val="0"/>
      <w:spacing w:after="120"/>
      <w:ind w:left="709" w:hanging="709"/>
    </w:pPr>
    <w:rPr>
      <w:rFonts w:ascii="Times New Roman" w:eastAsia="Calibri" w:hAnsi="Times New Roman" w:cs="Times New Roman"/>
      <w:color w:val="000000"/>
      <w:sz w:val="24"/>
      <w:szCs w:val="24"/>
      <w:lang w:eastAsia="uk-UA"/>
    </w:rPr>
  </w:style>
  <w:style w:type="character" w:styleId="af6">
    <w:name w:val="Emphasis"/>
    <w:basedOn w:val="a0"/>
    <w:qFormat/>
    <w:rsid w:val="00EE3042"/>
    <w:rPr>
      <w:i/>
      <w:iCs/>
    </w:rPr>
  </w:style>
  <w:style w:type="paragraph" w:styleId="af7">
    <w:name w:val="Title"/>
    <w:basedOn w:val="a"/>
    <w:next w:val="a"/>
    <w:link w:val="af8"/>
    <w:qFormat/>
    <w:rsid w:val="00EE30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 Знак"/>
    <w:basedOn w:val="a0"/>
    <w:link w:val="af7"/>
    <w:rsid w:val="00EE3042"/>
    <w:rPr>
      <w:rFonts w:asciiTheme="majorHAnsi" w:eastAsiaTheme="majorEastAsia" w:hAnsiTheme="majorHAnsi" w:cstheme="majorBidi"/>
      <w:color w:val="17365D" w:themeColor="text2" w:themeShade="BF"/>
      <w:spacing w:val="5"/>
      <w:kern w:val="28"/>
      <w:sz w:val="52"/>
      <w:szCs w:val="52"/>
      <w:lang w:val="uk-UA"/>
    </w:rPr>
  </w:style>
  <w:style w:type="paragraph" w:styleId="af9">
    <w:name w:val="No Spacing"/>
    <w:uiPriority w:val="1"/>
    <w:qFormat/>
    <w:rsid w:val="0002386B"/>
    <w:pPr>
      <w:ind w:firstLine="709"/>
      <w:jc w:val="left"/>
    </w:pPr>
    <w:rPr>
      <w:rFonts w:ascii="Calibri" w:eastAsia="Times New Roman" w:hAnsi="Calibri" w:cs="Times New Roman"/>
      <w:lang w:val="uk-UA"/>
    </w:rPr>
  </w:style>
  <w:style w:type="paragraph" w:styleId="afa">
    <w:name w:val="Body Text Indent"/>
    <w:basedOn w:val="a"/>
    <w:link w:val="afb"/>
    <w:unhideWhenUsed/>
    <w:rsid w:val="005F732A"/>
    <w:pPr>
      <w:spacing w:after="120"/>
      <w:ind w:left="283"/>
    </w:pPr>
  </w:style>
  <w:style w:type="character" w:customStyle="1" w:styleId="afb">
    <w:name w:val="Основний текст з відступом Знак"/>
    <w:basedOn w:val="a0"/>
    <w:link w:val="afa"/>
    <w:rsid w:val="005F732A"/>
    <w:rPr>
      <w:rFonts w:ascii="Calibri" w:eastAsia="Calibri" w:hAnsi="Calibri" w:cs="Calibri"/>
      <w:lang w:val="uk-UA"/>
    </w:rPr>
  </w:style>
  <w:style w:type="paragraph" w:customStyle="1" w:styleId="11">
    <w:name w:val="Знак Знак Знак Знак Знак1 Знак Знак"/>
    <w:basedOn w:val="a"/>
    <w:rsid w:val="005F732A"/>
    <w:pPr>
      <w:spacing w:before="0" w:after="160" w:line="240" w:lineRule="exact"/>
      <w:ind w:left="0" w:firstLine="0"/>
      <w:jc w:val="left"/>
    </w:pPr>
    <w:rPr>
      <w:rFonts w:ascii="Times New Roman" w:eastAsia="Times New Roman" w:hAnsi="Times New Roman" w:cs="Times New Roman"/>
      <w:sz w:val="20"/>
      <w:szCs w:val="20"/>
      <w:lang w:val="en-GB" w:eastAsia="ru-RU"/>
    </w:rPr>
  </w:style>
  <w:style w:type="table" w:styleId="afc">
    <w:name w:val="Table Grid"/>
    <w:basedOn w:val="a1"/>
    <w:rsid w:val="005F732A"/>
    <w:pPr>
      <w:spacing w:before="0"/>
      <w:ind w:left="0" w:firstLine="0"/>
      <w:jc w:val="left"/>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
    <w:rsid w:val="005F732A"/>
    <w:pPr>
      <w:spacing w:before="0"/>
      <w:ind w:left="0" w:firstLine="0"/>
      <w:jc w:val="left"/>
    </w:pPr>
    <w:rPr>
      <w:rFonts w:ascii="Verdana" w:eastAsia="Times New Roman" w:hAnsi="Verdana" w:cs="Verdana"/>
      <w:sz w:val="20"/>
      <w:szCs w:val="20"/>
      <w:lang w:val="en-US"/>
    </w:rPr>
  </w:style>
  <w:style w:type="paragraph" w:customStyle="1" w:styleId="13">
    <w:name w:val="Абзац списка1"/>
    <w:basedOn w:val="a"/>
    <w:rsid w:val="005F732A"/>
    <w:pPr>
      <w:spacing w:before="0"/>
      <w:ind w:left="720" w:firstLine="709"/>
    </w:pPr>
    <w:rPr>
      <w:rFonts w:ascii="Times New Roman" w:hAnsi="Times New Roman" w:cs="Times New Roman"/>
      <w:sz w:val="24"/>
      <w:szCs w:val="24"/>
      <w:lang w:eastAsia="ru-RU"/>
    </w:rPr>
  </w:style>
  <w:style w:type="paragraph" w:customStyle="1" w:styleId="afd">
    <w:name w:val="абзац"/>
    <w:basedOn w:val="a"/>
    <w:rsid w:val="005F732A"/>
    <w:pPr>
      <w:overflowPunct w:val="0"/>
      <w:autoSpaceDE w:val="0"/>
      <w:autoSpaceDN w:val="0"/>
      <w:adjustRightInd w:val="0"/>
      <w:ind w:left="0" w:firstLine="567"/>
      <w:textAlignment w:val="baseline"/>
    </w:pPr>
    <w:rPr>
      <w:rFonts w:ascii="BALTICA" w:eastAsia="Times New Roman" w:hAnsi="BALTICA" w:cs="Times New Roman"/>
      <w:sz w:val="24"/>
      <w:szCs w:val="20"/>
      <w:lang w:eastAsia="ru-RU"/>
    </w:rPr>
  </w:style>
  <w:style w:type="paragraph" w:styleId="afe">
    <w:name w:val="Plain Text"/>
    <w:basedOn w:val="a"/>
    <w:link w:val="aff"/>
    <w:semiHidden/>
    <w:rsid w:val="005F732A"/>
    <w:pPr>
      <w:suppressAutoHyphens/>
      <w:spacing w:before="0"/>
      <w:ind w:left="0" w:firstLine="0"/>
      <w:jc w:val="left"/>
    </w:pPr>
    <w:rPr>
      <w:rFonts w:ascii="Courier New" w:eastAsia="Times New Roman" w:hAnsi="Courier New" w:cs="Courier New"/>
      <w:sz w:val="20"/>
      <w:szCs w:val="20"/>
      <w:lang w:val="en-GB" w:eastAsia="ar-SA"/>
    </w:rPr>
  </w:style>
  <w:style w:type="character" w:customStyle="1" w:styleId="aff">
    <w:name w:val="Текст Знак"/>
    <w:basedOn w:val="a0"/>
    <w:link w:val="afe"/>
    <w:semiHidden/>
    <w:rsid w:val="005F732A"/>
    <w:rPr>
      <w:rFonts w:ascii="Courier New" w:eastAsia="Times New Roman" w:hAnsi="Courier New" w:cs="Courier New"/>
      <w:sz w:val="20"/>
      <w:szCs w:val="20"/>
      <w:lang w:val="en-GB" w:eastAsia="ar-SA"/>
    </w:rPr>
  </w:style>
  <w:style w:type="paragraph" w:customStyle="1" w:styleId="msolistparagraph0">
    <w:name w:val="msolistparagraph"/>
    <w:basedOn w:val="a"/>
    <w:rsid w:val="005F732A"/>
    <w:pPr>
      <w:spacing w:before="0"/>
      <w:ind w:left="720" w:firstLine="0"/>
      <w:jc w:val="left"/>
    </w:pPr>
    <w:rPr>
      <w:rFonts w:ascii="Times New Roman" w:eastAsia="Times New Roman" w:hAnsi="Times New Roman" w:cs="Times New Roman"/>
      <w:sz w:val="24"/>
      <w:szCs w:val="24"/>
      <w:lang w:eastAsia="uk-UA"/>
    </w:rPr>
  </w:style>
  <w:style w:type="paragraph" w:customStyle="1" w:styleId="31">
    <w:name w:val="Заголовок 31"/>
    <w:basedOn w:val="a"/>
    <w:qFormat/>
    <w:rsid w:val="005F732A"/>
    <w:pPr>
      <w:spacing w:before="240" w:after="240"/>
      <w:ind w:left="709" w:firstLine="0"/>
      <w:jc w:val="left"/>
    </w:pPr>
    <w:rPr>
      <w:rFonts w:ascii="Times New Roman" w:eastAsia="Times New Roman" w:hAnsi="Times New Roman" w:cs="Times New Roman"/>
      <w:b/>
      <w:i/>
      <w:sz w:val="24"/>
      <w:szCs w:val="24"/>
      <w:lang w:eastAsia="ru-RU"/>
    </w:rPr>
  </w:style>
  <w:style w:type="character" w:styleId="aff0">
    <w:name w:val="annotation reference"/>
    <w:rsid w:val="005F732A"/>
    <w:rPr>
      <w:sz w:val="18"/>
      <w:szCs w:val="18"/>
    </w:rPr>
  </w:style>
  <w:style w:type="paragraph" w:styleId="aff1">
    <w:name w:val="annotation text"/>
    <w:basedOn w:val="a"/>
    <w:link w:val="aff2"/>
    <w:rsid w:val="005F732A"/>
    <w:pPr>
      <w:spacing w:before="0"/>
      <w:ind w:left="0" w:firstLine="0"/>
      <w:jc w:val="left"/>
    </w:pPr>
    <w:rPr>
      <w:rFonts w:ascii="Times New Roman" w:eastAsia="Times New Roman" w:hAnsi="Times New Roman" w:cs="Times New Roman"/>
      <w:sz w:val="24"/>
      <w:szCs w:val="24"/>
      <w:lang w:val="ru-RU" w:eastAsia="ru-RU"/>
    </w:rPr>
  </w:style>
  <w:style w:type="character" w:customStyle="1" w:styleId="aff2">
    <w:name w:val="Текст примітки Знак"/>
    <w:basedOn w:val="a0"/>
    <w:link w:val="aff1"/>
    <w:rsid w:val="005F732A"/>
    <w:rPr>
      <w:rFonts w:ascii="Times New Roman" w:eastAsia="Times New Roman" w:hAnsi="Times New Roman" w:cs="Times New Roman"/>
      <w:sz w:val="24"/>
      <w:szCs w:val="24"/>
      <w:lang w:eastAsia="ru-RU"/>
    </w:rPr>
  </w:style>
  <w:style w:type="paragraph" w:styleId="aff3">
    <w:name w:val="annotation subject"/>
    <w:basedOn w:val="aff1"/>
    <w:next w:val="aff1"/>
    <w:link w:val="aff4"/>
    <w:rsid w:val="005F732A"/>
    <w:rPr>
      <w:b/>
      <w:bCs/>
      <w:sz w:val="20"/>
      <w:szCs w:val="20"/>
    </w:rPr>
  </w:style>
  <w:style w:type="character" w:customStyle="1" w:styleId="aff4">
    <w:name w:val="Тема примітки Знак"/>
    <w:basedOn w:val="aff2"/>
    <w:link w:val="aff3"/>
    <w:rsid w:val="005F732A"/>
    <w:rPr>
      <w:rFonts w:ascii="Times New Roman" w:eastAsia="Times New Roman" w:hAnsi="Times New Roman" w:cs="Times New Roman"/>
      <w:b/>
      <w:bCs/>
      <w:sz w:val="20"/>
      <w:szCs w:val="20"/>
      <w:lang w:eastAsia="ru-RU"/>
    </w:rPr>
  </w:style>
  <w:style w:type="character" w:customStyle="1" w:styleId="s71">
    <w:name w:val="s71"/>
    <w:rsid w:val="005F732A"/>
    <w:rPr>
      <w:rFonts w:ascii="Times New Roman" w:hAnsi="Times New Roman" w:cs="Times New Roman" w:hint="default"/>
    </w:rPr>
  </w:style>
  <w:style w:type="table" w:customStyle="1" w:styleId="14">
    <w:name w:val="Сетка таблицы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c"/>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c"/>
    <w:rsid w:val="005F732A"/>
    <w:pPr>
      <w:spacing w:before="0"/>
      <w:ind w:left="0" w:firstLine="0"/>
      <w:jc w:val="left"/>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c"/>
    <w:rsid w:val="005F732A"/>
    <w:pPr>
      <w:spacing w:before="0"/>
      <w:ind w:left="0" w:firstLine="0"/>
      <w:jc w:val="left"/>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5F732A"/>
    <w:rPr>
      <w:b/>
    </w:rPr>
  </w:style>
  <w:style w:type="character" w:customStyle="1" w:styleId="fontstyle01">
    <w:name w:val="fontstyle01"/>
    <w:rsid w:val="005F732A"/>
    <w:rPr>
      <w:rFonts w:ascii="Times New Roman" w:hAnsi="Times New Roman" w:cs="Times New Roman" w:hint="default"/>
      <w:b w:val="0"/>
      <w:bCs w:val="0"/>
      <w:i w:val="0"/>
      <w:iCs w:val="0"/>
      <w:color w:val="000000"/>
      <w:sz w:val="28"/>
      <w:szCs w:val="28"/>
    </w:rPr>
  </w:style>
  <w:style w:type="paragraph" w:styleId="HTML">
    <w:name w:val="HTML Preformatted"/>
    <w:basedOn w:val="a"/>
    <w:link w:val="HTML0"/>
    <w:uiPriority w:val="99"/>
    <w:unhideWhenUsed/>
    <w:rsid w:val="005F732A"/>
    <w:pPr>
      <w:spacing w:before="0"/>
      <w:ind w:left="0" w:firstLine="0"/>
      <w:jc w:val="left"/>
    </w:pPr>
    <w:rPr>
      <w:rFonts w:ascii="Consolas" w:hAnsi="Consolas" w:cs="Times New Roman"/>
      <w:sz w:val="20"/>
      <w:szCs w:val="20"/>
    </w:rPr>
  </w:style>
  <w:style w:type="character" w:customStyle="1" w:styleId="HTML0">
    <w:name w:val="Стандартний HTML Знак"/>
    <w:basedOn w:val="a0"/>
    <w:link w:val="HTML"/>
    <w:uiPriority w:val="99"/>
    <w:rsid w:val="005F732A"/>
    <w:rPr>
      <w:rFonts w:ascii="Consolas" w:eastAsia="Calibri" w:hAnsi="Consolas" w:cs="Times New Roman"/>
      <w:sz w:val="20"/>
      <w:szCs w:val="20"/>
      <w:lang w:val="uk-UA"/>
    </w:rPr>
  </w:style>
  <w:style w:type="table" w:customStyle="1" w:styleId="210">
    <w:name w:val="Сетка таблицы21"/>
    <w:basedOn w:val="a1"/>
    <w:next w:val="afc"/>
    <w:uiPriority w:val="59"/>
    <w:rsid w:val="005F732A"/>
    <w:pPr>
      <w:spacing w:before="0"/>
      <w:ind w:left="0"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5F732A"/>
  </w:style>
  <w:style w:type="paragraph" w:customStyle="1" w:styleId="c6">
    <w:name w:val="c6"/>
    <w:basedOn w:val="a"/>
    <w:rsid w:val="005F732A"/>
    <w:pPr>
      <w:spacing w:before="100" w:beforeAutospacing="1" w:after="100" w:afterAutospacing="1"/>
      <w:ind w:left="0" w:firstLine="0"/>
      <w:jc w:val="left"/>
    </w:pPr>
    <w:rPr>
      <w:rFonts w:ascii="Times New Roman" w:eastAsia="Times New Roman" w:hAnsi="Times New Roman" w:cs="Times New Roman"/>
      <w:sz w:val="24"/>
      <w:szCs w:val="24"/>
      <w:lang w:eastAsia="uk-UA"/>
    </w:rPr>
  </w:style>
  <w:style w:type="paragraph" w:customStyle="1" w:styleId="--14">
    <w:name w:val="ЕТС-ОТ(Ц-Ж)14"/>
    <w:basedOn w:val="a"/>
    <w:rsid w:val="005F732A"/>
    <w:pPr>
      <w:suppressAutoHyphens/>
      <w:spacing w:before="0"/>
      <w:ind w:left="0" w:firstLine="0"/>
      <w:jc w:val="center"/>
    </w:pPr>
    <w:rPr>
      <w:rFonts w:ascii="Times New Roman" w:eastAsia="Times New Roman" w:hAnsi="Times New Roman" w:cs="Times New Roman"/>
      <w:b/>
      <w:sz w:val="28"/>
      <w:szCs w:val="28"/>
      <w:lang w:eastAsia="ar-SA"/>
    </w:rPr>
  </w:style>
  <w:style w:type="table" w:customStyle="1" w:styleId="120">
    <w:name w:val="Сетка таблицы12"/>
    <w:basedOn w:val="a1"/>
    <w:next w:val="afc"/>
    <w:uiPriority w:val="59"/>
    <w:rsid w:val="005F732A"/>
    <w:pPr>
      <w:spacing w:before="0"/>
      <w:ind w:left="0" w:firstLine="0"/>
      <w:jc w:val="left"/>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Нет списка1"/>
    <w:next w:val="a2"/>
    <w:uiPriority w:val="99"/>
    <w:semiHidden/>
    <w:unhideWhenUsed/>
    <w:rsid w:val="005F732A"/>
  </w:style>
  <w:style w:type="table" w:customStyle="1" w:styleId="130">
    <w:name w:val="Сетка таблицы13"/>
    <w:basedOn w:val="a1"/>
    <w:next w:val="afc"/>
    <w:uiPriority w:val="59"/>
    <w:rsid w:val="005F732A"/>
    <w:pPr>
      <w:spacing w:before="0"/>
      <w:ind w:left="0" w:firstLine="0"/>
      <w:jc w:val="left"/>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5F732A"/>
  </w:style>
  <w:style w:type="character" w:styleId="aff6">
    <w:name w:val="Subtle Emphasis"/>
    <w:uiPriority w:val="19"/>
    <w:qFormat/>
    <w:rsid w:val="005F732A"/>
    <w:rPr>
      <w:i/>
      <w:iCs/>
      <w:color w:val="404040"/>
    </w:rPr>
  </w:style>
  <w:style w:type="paragraph" w:styleId="22">
    <w:name w:val="Body Text Indent 2"/>
    <w:basedOn w:val="a"/>
    <w:link w:val="23"/>
    <w:rsid w:val="005F732A"/>
    <w:pPr>
      <w:spacing w:before="0"/>
      <w:ind w:left="0" w:firstLine="720"/>
    </w:pPr>
    <w:rPr>
      <w:rFonts w:ascii="Tahoma" w:eastAsia="Times New Roman" w:hAnsi="Tahoma" w:cs="Times New Roman"/>
      <w:sz w:val="24"/>
      <w:szCs w:val="20"/>
      <w:lang w:eastAsia="ru-RU"/>
    </w:rPr>
  </w:style>
  <w:style w:type="character" w:customStyle="1" w:styleId="23">
    <w:name w:val="Основний текст з відступом 2 Знак"/>
    <w:basedOn w:val="a0"/>
    <w:link w:val="22"/>
    <w:rsid w:val="005F732A"/>
    <w:rPr>
      <w:rFonts w:ascii="Tahoma" w:eastAsia="Times New Roman" w:hAnsi="Tahoma" w:cs="Times New Roman"/>
      <w:sz w:val="24"/>
      <w:szCs w:val="20"/>
      <w:lang w:val="uk-UA" w:eastAsia="ru-RU"/>
    </w:rPr>
  </w:style>
  <w:style w:type="paragraph" w:styleId="24">
    <w:name w:val="Body Text 2"/>
    <w:basedOn w:val="a"/>
    <w:link w:val="25"/>
    <w:rsid w:val="005F732A"/>
    <w:pPr>
      <w:spacing w:before="0" w:after="120" w:line="480" w:lineRule="auto"/>
      <w:ind w:left="0" w:firstLine="0"/>
      <w:jc w:val="left"/>
    </w:pPr>
    <w:rPr>
      <w:rFonts w:ascii="Times New Roman" w:eastAsia="Times New Roman" w:hAnsi="Times New Roman" w:cs="Times New Roman"/>
      <w:sz w:val="28"/>
      <w:szCs w:val="20"/>
      <w:lang w:val="ru-RU" w:eastAsia="ru-RU"/>
    </w:rPr>
  </w:style>
  <w:style w:type="character" w:customStyle="1" w:styleId="25">
    <w:name w:val="Основний текст 2 Знак"/>
    <w:basedOn w:val="a0"/>
    <w:link w:val="24"/>
    <w:rsid w:val="005F732A"/>
    <w:rPr>
      <w:rFonts w:ascii="Times New Roman" w:eastAsia="Times New Roman" w:hAnsi="Times New Roman" w:cs="Times New Roman"/>
      <w:sz w:val="28"/>
      <w:szCs w:val="20"/>
      <w:lang w:eastAsia="ru-RU"/>
    </w:rPr>
  </w:style>
  <w:style w:type="paragraph" w:customStyle="1" w:styleId="aff7">
    <w:name w:val="Знак Знак Знак Знак"/>
    <w:basedOn w:val="a"/>
    <w:rsid w:val="005F732A"/>
    <w:pPr>
      <w:spacing w:before="0"/>
      <w:ind w:left="0" w:firstLine="0"/>
      <w:jc w:val="left"/>
    </w:pPr>
    <w:rPr>
      <w:rFonts w:ascii="Peterburg" w:eastAsia="Times New Roman" w:hAnsi="Peterburg" w:cs="Peterburg"/>
      <w:sz w:val="20"/>
      <w:szCs w:val="20"/>
      <w:lang w:val="en-US"/>
    </w:rPr>
  </w:style>
  <w:style w:type="paragraph" w:customStyle="1" w:styleId="16">
    <w:name w:val="Знак Знак Знак Знак1"/>
    <w:basedOn w:val="a"/>
    <w:rsid w:val="005F732A"/>
    <w:pPr>
      <w:spacing w:before="0"/>
      <w:ind w:left="0" w:firstLine="0"/>
      <w:jc w:val="left"/>
    </w:pPr>
    <w:rPr>
      <w:rFonts w:ascii="Peterburg" w:eastAsia="Times New Roman" w:hAnsi="Peterburg" w:cs="Peterburg"/>
      <w:sz w:val="20"/>
      <w:szCs w:val="20"/>
      <w:lang w:val="en-US"/>
    </w:rPr>
  </w:style>
  <w:style w:type="paragraph" w:customStyle="1" w:styleId="Aaoieeeieiioeooe">
    <w:name w:val="Aa?oiee eieiioeooe"/>
    <w:basedOn w:val="a"/>
    <w:rsid w:val="005F732A"/>
    <w:pPr>
      <w:tabs>
        <w:tab w:val="center" w:pos="4153"/>
        <w:tab w:val="right" w:pos="8306"/>
      </w:tabs>
      <w:overflowPunct w:val="0"/>
      <w:autoSpaceDE w:val="0"/>
      <w:autoSpaceDN w:val="0"/>
      <w:adjustRightInd w:val="0"/>
      <w:spacing w:before="0"/>
      <w:ind w:left="0" w:firstLine="0"/>
      <w:jc w:val="left"/>
      <w:textAlignment w:val="baseline"/>
    </w:pPr>
    <w:rPr>
      <w:rFonts w:ascii="Antiqua" w:eastAsia="Times New Roman" w:hAnsi="Antiqua" w:cs="Times New Roman"/>
      <w:sz w:val="24"/>
      <w:szCs w:val="20"/>
      <w:lang w:eastAsia="ru-RU"/>
    </w:rPr>
  </w:style>
  <w:style w:type="character" w:customStyle="1" w:styleId="FontStyle">
    <w:name w:val="Font Style"/>
    <w:rsid w:val="005F732A"/>
    <w:rPr>
      <w:color w:val="000000"/>
      <w:sz w:val="20"/>
      <w:szCs w:val="20"/>
    </w:rPr>
  </w:style>
  <w:style w:type="paragraph" w:customStyle="1" w:styleId="ParagraphStyle">
    <w:name w:val="Paragraph Style"/>
    <w:rsid w:val="005F732A"/>
    <w:pPr>
      <w:autoSpaceDE w:val="0"/>
      <w:autoSpaceDN w:val="0"/>
      <w:adjustRightInd w:val="0"/>
      <w:spacing w:before="0"/>
      <w:ind w:left="0" w:firstLine="0"/>
      <w:jc w:val="left"/>
    </w:pPr>
    <w:rPr>
      <w:rFonts w:ascii="Courier New" w:eastAsia="SimSun" w:hAnsi="Courier New" w:cs="Times New Roman"/>
      <w:sz w:val="24"/>
      <w:szCs w:val="24"/>
      <w:lang w:eastAsia="zh-CN"/>
    </w:rPr>
  </w:style>
  <w:style w:type="paragraph" w:customStyle="1" w:styleId="rvps2">
    <w:name w:val="rvps2"/>
    <w:basedOn w:val="a"/>
    <w:rsid w:val="005F732A"/>
    <w:pPr>
      <w:spacing w:before="100" w:beforeAutospacing="1" w:after="100" w:afterAutospacing="1"/>
      <w:ind w:left="0" w:firstLine="0"/>
      <w:jc w:val="left"/>
    </w:pPr>
    <w:rPr>
      <w:rFonts w:ascii="Times New Roman" w:eastAsia="Times New Roman" w:hAnsi="Times New Roman" w:cs="Times New Roman"/>
      <w:sz w:val="24"/>
      <w:szCs w:val="24"/>
      <w:lang w:val="ru-RU" w:eastAsia="ru-RU"/>
    </w:rPr>
  </w:style>
  <w:style w:type="paragraph" w:customStyle="1" w:styleId="211">
    <w:name w:val="Основной текст 21"/>
    <w:basedOn w:val="a"/>
    <w:rsid w:val="005F732A"/>
    <w:pPr>
      <w:suppressAutoHyphens/>
      <w:spacing w:before="0"/>
      <w:ind w:left="0" w:firstLine="0"/>
      <w:jc w:val="left"/>
    </w:pPr>
    <w:rPr>
      <w:rFonts w:ascii="Times New Roman" w:eastAsia="Times New Roman" w:hAnsi="Times New Roman" w:cs="Times New Roman"/>
      <w:sz w:val="24"/>
      <w:szCs w:val="20"/>
      <w:lang w:eastAsia="zh-CN"/>
    </w:rPr>
  </w:style>
  <w:style w:type="character" w:customStyle="1" w:styleId="aff8">
    <w:name w:val="Основной текст_"/>
    <w:link w:val="17"/>
    <w:rsid w:val="005F732A"/>
    <w:rPr>
      <w:spacing w:val="-1"/>
      <w:sz w:val="26"/>
      <w:szCs w:val="26"/>
      <w:shd w:val="clear" w:color="auto" w:fill="FFFFFF"/>
    </w:rPr>
  </w:style>
  <w:style w:type="paragraph" w:customStyle="1" w:styleId="17">
    <w:name w:val="Основной текст1"/>
    <w:basedOn w:val="a"/>
    <w:link w:val="aff8"/>
    <w:rsid w:val="005F732A"/>
    <w:pPr>
      <w:widowControl w:val="0"/>
      <w:shd w:val="clear" w:color="auto" w:fill="FFFFFF"/>
      <w:spacing w:before="0" w:line="182" w:lineRule="exact"/>
      <w:ind w:left="0" w:firstLine="0"/>
    </w:pPr>
    <w:rPr>
      <w:rFonts w:asciiTheme="minorHAnsi" w:eastAsiaTheme="minorHAnsi" w:hAnsiTheme="minorHAnsi" w:cstheme="minorBidi"/>
      <w:spacing w:val="-1"/>
      <w:sz w:val="26"/>
      <w:szCs w:val="26"/>
      <w:lang w:val="ru-RU"/>
    </w:rPr>
  </w:style>
  <w:style w:type="character" w:customStyle="1" w:styleId="Exact">
    <w:name w:val="Основной текст Exact"/>
    <w:rsid w:val="005F732A"/>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33">
    <w:name w:val="Основной текст3"/>
    <w:basedOn w:val="a"/>
    <w:rsid w:val="005F732A"/>
    <w:pPr>
      <w:widowControl w:val="0"/>
      <w:shd w:val="clear" w:color="auto" w:fill="FFFFFF"/>
      <w:spacing w:before="0" w:line="274" w:lineRule="exact"/>
      <w:ind w:left="0" w:hanging="160"/>
      <w:jc w:val="left"/>
    </w:pPr>
    <w:rPr>
      <w:rFonts w:ascii="Times New Roman" w:eastAsia="Times New Roman" w:hAnsi="Times New Roman" w:cs="Times New Roman"/>
      <w:color w:val="000000"/>
      <w:lang w:eastAsia="uk-UA" w:bidi="uk-UA"/>
    </w:rPr>
  </w:style>
  <w:style w:type="paragraph" w:customStyle="1" w:styleId="26">
    <w:name w:val="Основной текст2"/>
    <w:basedOn w:val="a"/>
    <w:rsid w:val="005F732A"/>
    <w:pPr>
      <w:widowControl w:val="0"/>
      <w:shd w:val="clear" w:color="auto" w:fill="FFFFFF"/>
      <w:spacing w:before="0" w:after="60" w:line="288" w:lineRule="exact"/>
      <w:ind w:left="0" w:firstLine="0"/>
      <w:jc w:val="center"/>
    </w:pPr>
    <w:rPr>
      <w:rFonts w:ascii="Times New Roman" w:eastAsia="Times New Roman" w:hAnsi="Times New Roman" w:cs="Times New Roman"/>
      <w:color w:val="000000"/>
      <w:sz w:val="23"/>
      <w:szCs w:val="23"/>
      <w:lang w:eastAsia="uk-UA" w:bidi="uk-UA"/>
    </w:rPr>
  </w:style>
  <w:style w:type="character" w:customStyle="1" w:styleId="100">
    <w:name w:val="Основной текст (10)"/>
    <w:rsid w:val="005F732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single"/>
      <w:lang w:val="uk-UA" w:eastAsia="uk-UA" w:bidi="uk-UA"/>
    </w:rPr>
  </w:style>
  <w:style w:type="character" w:customStyle="1" w:styleId="27">
    <w:name w:val="Основной текст (2)_"/>
    <w:link w:val="28"/>
    <w:rsid w:val="005F732A"/>
    <w:rPr>
      <w:rFonts w:ascii="Lucida Sans Unicode" w:eastAsia="Lucida Sans Unicode" w:hAnsi="Lucida Sans Unicode" w:cs="Lucida Sans Unicode"/>
      <w:i/>
      <w:iCs/>
      <w:spacing w:val="-10"/>
      <w:sz w:val="21"/>
      <w:szCs w:val="21"/>
      <w:shd w:val="clear" w:color="auto" w:fill="FFFFFF"/>
    </w:rPr>
  </w:style>
  <w:style w:type="character" w:customStyle="1" w:styleId="105pt0pt">
    <w:name w:val="Основной текст + 10;5 pt;Курсив;Интервал 0 pt"/>
    <w:rsid w:val="005F732A"/>
    <w:rPr>
      <w:rFonts w:ascii="Lucida Sans Unicode" w:eastAsia="Lucida Sans Unicode" w:hAnsi="Lucida Sans Unicode" w:cs="Lucida Sans Unicode"/>
      <w:b w:val="0"/>
      <w:bCs w:val="0"/>
      <w:i/>
      <w:iCs/>
      <w:smallCaps w:val="0"/>
      <w:strike w:val="0"/>
      <w:color w:val="000000"/>
      <w:spacing w:val="-10"/>
      <w:w w:val="100"/>
      <w:position w:val="0"/>
      <w:sz w:val="21"/>
      <w:szCs w:val="21"/>
      <w:u w:val="none"/>
      <w:shd w:val="clear" w:color="auto" w:fill="FFFFFF"/>
      <w:lang w:val="uk-UA" w:eastAsia="uk-UA" w:bidi="uk-UA"/>
    </w:rPr>
  </w:style>
  <w:style w:type="character" w:customStyle="1" w:styleId="105pt">
    <w:name w:val="Основной текст + 10;5 pt;Полужирный"/>
    <w:rsid w:val="005F732A"/>
    <w:rPr>
      <w:rFonts w:ascii="Lucida Sans Unicode" w:eastAsia="Lucida Sans Unicode" w:hAnsi="Lucida Sans Unicode" w:cs="Lucida Sans Unicode"/>
      <w:b/>
      <w:bCs/>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1pt">
    <w:name w:val="Основной текст + Интервал 1 pt"/>
    <w:rsid w:val="005F732A"/>
    <w:rPr>
      <w:rFonts w:ascii="Lucida Sans Unicode" w:eastAsia="Lucida Sans Unicode" w:hAnsi="Lucida Sans Unicode" w:cs="Lucida Sans Unicode"/>
      <w:b w:val="0"/>
      <w:bCs w:val="0"/>
      <w:i w:val="0"/>
      <w:iCs w:val="0"/>
      <w:smallCaps w:val="0"/>
      <w:strike w:val="0"/>
      <w:color w:val="000000"/>
      <w:spacing w:val="30"/>
      <w:w w:val="100"/>
      <w:position w:val="0"/>
      <w:sz w:val="20"/>
      <w:szCs w:val="20"/>
      <w:u w:val="none"/>
      <w:shd w:val="clear" w:color="auto" w:fill="FFFFFF"/>
      <w:lang w:val="uk-UA" w:eastAsia="uk-UA" w:bidi="uk-UA"/>
    </w:rPr>
  </w:style>
  <w:style w:type="paragraph" w:customStyle="1" w:styleId="28">
    <w:name w:val="Основной текст (2)"/>
    <w:basedOn w:val="a"/>
    <w:link w:val="27"/>
    <w:rsid w:val="005F732A"/>
    <w:pPr>
      <w:widowControl w:val="0"/>
      <w:shd w:val="clear" w:color="auto" w:fill="FFFFFF"/>
      <w:spacing w:before="0" w:line="288" w:lineRule="exact"/>
      <w:ind w:left="0" w:firstLine="660"/>
    </w:pPr>
    <w:rPr>
      <w:rFonts w:ascii="Lucida Sans Unicode" w:eastAsia="Lucida Sans Unicode" w:hAnsi="Lucida Sans Unicode" w:cs="Lucida Sans Unicode"/>
      <w:i/>
      <w:iCs/>
      <w:spacing w:val="-10"/>
      <w:sz w:val="21"/>
      <w:szCs w:val="21"/>
      <w:lang w:val="ru-RU"/>
    </w:rPr>
  </w:style>
  <w:style w:type="character" w:customStyle="1" w:styleId="0pt">
    <w:name w:val="Основной текст + Полужирный;Интервал 0 pt"/>
    <w:rsid w:val="005F732A"/>
    <w:rPr>
      <w:rFonts w:ascii="Times New Roman" w:eastAsia="Times New Roman" w:hAnsi="Times New Roman" w:cs="Times New Roman"/>
      <w:b/>
      <w:bCs/>
      <w:i w:val="0"/>
      <w:iCs w:val="0"/>
      <w:smallCaps w:val="0"/>
      <w:strike w:val="0"/>
      <w:color w:val="000000"/>
      <w:spacing w:val="10"/>
      <w:w w:val="100"/>
      <w:position w:val="0"/>
      <w:sz w:val="23"/>
      <w:szCs w:val="23"/>
      <w:u w:val="none"/>
      <w:shd w:val="clear" w:color="auto" w:fill="FFFFFF"/>
      <w:lang w:val="uk-UA" w:eastAsia="uk-UA" w:bidi="uk-UA"/>
    </w:rPr>
  </w:style>
  <w:style w:type="character" w:customStyle="1" w:styleId="aff9">
    <w:name w:val="Основной текст + Курсив"/>
    <w:rsid w:val="005F732A"/>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uk-UA" w:eastAsia="uk-UA" w:bidi="uk-UA"/>
    </w:rPr>
  </w:style>
  <w:style w:type="character" w:customStyle="1" w:styleId="affa">
    <w:name w:val="Основной текст + Полужирный;Курсив"/>
    <w:rsid w:val="005F732A"/>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uk-UA" w:eastAsia="uk-UA" w:bidi="uk-UA"/>
    </w:rPr>
  </w:style>
  <w:style w:type="paragraph" w:customStyle="1" w:styleId="affb">
    <w:name w:val="Обычний"/>
    <w:basedOn w:val="a"/>
    <w:link w:val="affc"/>
    <w:rsid w:val="005F732A"/>
    <w:pPr>
      <w:ind w:left="0" w:firstLine="0"/>
      <w:jc w:val="left"/>
    </w:pPr>
    <w:rPr>
      <w:rFonts w:ascii="Times New Roman" w:eastAsia="Times New Roman" w:hAnsi="Times New Roman" w:cs="Times New Roman"/>
      <w:sz w:val="23"/>
      <w:szCs w:val="23"/>
      <w:lang w:val="ru-RU" w:eastAsia="ru-RU"/>
    </w:rPr>
  </w:style>
  <w:style w:type="character" w:customStyle="1" w:styleId="affc">
    <w:name w:val="Обычний Знак"/>
    <w:link w:val="affb"/>
    <w:rsid w:val="005F732A"/>
    <w:rPr>
      <w:rFonts w:ascii="Times New Roman" w:eastAsia="Times New Roman" w:hAnsi="Times New Roman" w:cs="Times New Roman"/>
      <w:sz w:val="23"/>
      <w:szCs w:val="23"/>
      <w:lang w:eastAsia="ru-RU"/>
    </w:rPr>
  </w:style>
  <w:style w:type="paragraph" w:customStyle="1" w:styleId="18">
    <w:name w:val="Обычный1"/>
    <w:rsid w:val="005F732A"/>
    <w:pPr>
      <w:spacing w:before="0"/>
      <w:ind w:left="0" w:firstLine="0"/>
      <w:jc w:val="left"/>
    </w:pPr>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5F732A"/>
    <w:pPr>
      <w:suppressAutoHyphens/>
      <w:spacing w:before="0"/>
      <w:ind w:left="0" w:firstLine="720"/>
    </w:pPr>
    <w:rPr>
      <w:rFonts w:ascii="Tahoma" w:eastAsia="Times New Roman" w:hAnsi="Tahoma" w:cs="Tahoma"/>
      <w:sz w:val="24"/>
      <w:szCs w:val="20"/>
      <w:lang w:eastAsia="zh-CN"/>
    </w:rPr>
  </w:style>
  <w:style w:type="character" w:customStyle="1" w:styleId="s21">
    <w:name w:val="s21"/>
    <w:rsid w:val="005F732A"/>
    <w:rPr>
      <w:rFonts w:ascii="Times New Roman" w:hAnsi="Times New Roman" w:cs="Times New Roman"/>
      <w:b/>
      <w:bCs/>
      <w:sz w:val="24"/>
      <w:szCs w:val="24"/>
    </w:rPr>
  </w:style>
  <w:style w:type="paragraph" w:customStyle="1" w:styleId="StyleZakonu">
    <w:name w:val="StyleZakonu"/>
    <w:basedOn w:val="a"/>
    <w:rsid w:val="005F732A"/>
    <w:pPr>
      <w:suppressAutoHyphens/>
      <w:spacing w:before="0" w:after="60" w:line="220" w:lineRule="exact"/>
      <w:ind w:left="0" w:firstLine="284"/>
    </w:pPr>
    <w:rPr>
      <w:rFonts w:ascii="Times New Roman" w:eastAsia="Times New Roman" w:hAnsi="Times New Roman" w:cs="Times New Roman"/>
      <w:sz w:val="20"/>
      <w:szCs w:val="20"/>
      <w:lang w:eastAsia="zh-CN"/>
    </w:rPr>
  </w:style>
  <w:style w:type="paragraph" w:customStyle="1" w:styleId="29">
    <w:name w:val="Обычный2"/>
    <w:rsid w:val="005F732A"/>
    <w:pPr>
      <w:suppressAutoHyphens/>
      <w:spacing w:before="0"/>
      <w:ind w:left="0" w:firstLine="0"/>
      <w:jc w:val="left"/>
    </w:pPr>
    <w:rPr>
      <w:rFonts w:ascii="Times New Roman" w:eastAsia="Times New Roman" w:hAnsi="Times New Roman" w:cs="Times New Roman"/>
      <w:sz w:val="20"/>
      <w:szCs w:val="20"/>
      <w:lang w:eastAsia="zh-CN"/>
    </w:rPr>
  </w:style>
  <w:style w:type="character" w:customStyle="1" w:styleId="zk-definition-listitem-text">
    <w:name w:val="zk-definition-list__item-text"/>
    <w:rsid w:val="005F732A"/>
  </w:style>
  <w:style w:type="paragraph" w:customStyle="1" w:styleId="34">
    <w:name w:val="Обычный3"/>
    <w:rsid w:val="005F732A"/>
    <w:pPr>
      <w:spacing w:before="0" w:line="276" w:lineRule="auto"/>
      <w:ind w:left="0" w:firstLine="0"/>
      <w:jc w:val="left"/>
    </w:pPr>
    <w:rPr>
      <w:rFonts w:ascii="Arial" w:eastAsia="Arial" w:hAnsi="Arial" w:cs="Arial"/>
      <w:color w:val="000000"/>
      <w:lang w:eastAsia="ru-RU"/>
    </w:rPr>
  </w:style>
  <w:style w:type="character" w:customStyle="1" w:styleId="35">
    <w:name w:val="Основной текст (3)_"/>
    <w:link w:val="36"/>
    <w:rsid w:val="005F732A"/>
    <w:rPr>
      <w:i/>
      <w:iCs/>
      <w:shd w:val="clear" w:color="auto" w:fill="FFFFFF"/>
    </w:rPr>
  </w:style>
  <w:style w:type="character" w:customStyle="1" w:styleId="37">
    <w:name w:val="Основной текст (3) + Не курсив"/>
    <w:rsid w:val="005F732A"/>
    <w:rPr>
      <w:i/>
      <w:iCs/>
      <w:color w:val="000000"/>
      <w:spacing w:val="0"/>
      <w:w w:val="100"/>
      <w:position w:val="0"/>
      <w:sz w:val="22"/>
      <w:szCs w:val="22"/>
      <w:shd w:val="clear" w:color="auto" w:fill="FFFFFF"/>
      <w:lang w:val="uk-UA" w:eastAsia="uk-UA" w:bidi="uk-UA"/>
    </w:rPr>
  </w:style>
  <w:style w:type="paragraph" w:customStyle="1" w:styleId="36">
    <w:name w:val="Основной текст (3)"/>
    <w:basedOn w:val="a"/>
    <w:link w:val="35"/>
    <w:rsid w:val="005F732A"/>
    <w:pPr>
      <w:widowControl w:val="0"/>
      <w:shd w:val="clear" w:color="auto" w:fill="FFFFFF"/>
      <w:spacing w:before="480" w:after="60" w:line="245" w:lineRule="exact"/>
      <w:ind w:left="0" w:hanging="720"/>
    </w:pPr>
    <w:rPr>
      <w:rFonts w:asciiTheme="minorHAnsi" w:eastAsiaTheme="minorHAnsi" w:hAnsiTheme="minorHAnsi" w:cstheme="minorBidi"/>
      <w:i/>
      <w:iCs/>
      <w:lang w:val="ru-RU"/>
    </w:rPr>
  </w:style>
  <w:style w:type="character" w:customStyle="1" w:styleId="2a">
    <w:name w:val="Основной текст (2) + Курсив"/>
    <w:rsid w:val="005F732A"/>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uk-UA" w:eastAsia="uk-UA" w:bidi="uk-UA"/>
    </w:rPr>
  </w:style>
  <w:style w:type="paragraph" w:customStyle="1" w:styleId="Char1CharChar1">
    <w:name w:val="Char Знак Знак1 Char Знак Знак Char Знак Знак Знак1 Знак Знак Знак Знак Знак Знак Знак"/>
    <w:basedOn w:val="a"/>
    <w:rsid w:val="005F732A"/>
    <w:pPr>
      <w:spacing w:before="0"/>
      <w:ind w:left="0" w:firstLine="0"/>
      <w:jc w:val="left"/>
    </w:pPr>
    <w:rPr>
      <w:rFonts w:ascii="Verdana" w:eastAsia="Times New Roman" w:hAnsi="Verdana" w:cs="Verdana"/>
      <w:sz w:val="20"/>
      <w:szCs w:val="20"/>
      <w:lang w:val="en-US"/>
    </w:rPr>
  </w:style>
  <w:style w:type="character" w:styleId="affd">
    <w:name w:val="FollowedHyperlink"/>
    <w:rsid w:val="005F732A"/>
    <w:rPr>
      <w:color w:val="800080"/>
      <w:u w:val="single"/>
    </w:rPr>
  </w:style>
  <w:style w:type="character" w:customStyle="1" w:styleId="ad">
    <w:name w:val="Звичайний (веб) Знак"/>
    <w:aliases w:val="Обычный (Web) Знак,Обычный (веб) Знак Знак,Знак2 Знак"/>
    <w:link w:val="ac"/>
    <w:uiPriority w:val="99"/>
    <w:rsid w:val="005F732A"/>
    <w:rPr>
      <w:rFonts w:ascii="Times New Roman" w:eastAsia="Times New Roman" w:hAnsi="Times New Roman" w:cs="Times New Roman"/>
      <w:sz w:val="24"/>
      <w:szCs w:val="24"/>
      <w:lang w:eastAsia="ru-RU"/>
    </w:rPr>
  </w:style>
  <w:style w:type="paragraph" w:styleId="38">
    <w:name w:val="Body Text Indent 3"/>
    <w:basedOn w:val="a"/>
    <w:link w:val="39"/>
    <w:uiPriority w:val="99"/>
    <w:unhideWhenUsed/>
    <w:rsid w:val="00811AF7"/>
    <w:pPr>
      <w:spacing w:after="120"/>
      <w:ind w:left="283"/>
    </w:pPr>
    <w:rPr>
      <w:sz w:val="16"/>
      <w:szCs w:val="16"/>
    </w:rPr>
  </w:style>
  <w:style w:type="character" w:customStyle="1" w:styleId="39">
    <w:name w:val="Основний текст з відступом 3 Знак"/>
    <w:basedOn w:val="a0"/>
    <w:link w:val="38"/>
    <w:uiPriority w:val="99"/>
    <w:rsid w:val="00811AF7"/>
    <w:rPr>
      <w:rFonts w:ascii="Calibri" w:eastAsia="Calibri" w:hAnsi="Calibri" w:cs="Calibri"/>
      <w:sz w:val="16"/>
      <w:szCs w:val="16"/>
      <w:lang w:val="uk-UA"/>
    </w:rPr>
  </w:style>
  <w:style w:type="character" w:customStyle="1" w:styleId="19">
    <w:name w:val="Незакрита згадка1"/>
    <w:basedOn w:val="a0"/>
    <w:uiPriority w:val="99"/>
    <w:semiHidden/>
    <w:unhideWhenUsed/>
    <w:rsid w:val="00B73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79328">
      <w:bodyDiv w:val="1"/>
      <w:marLeft w:val="0"/>
      <w:marRight w:val="0"/>
      <w:marTop w:val="0"/>
      <w:marBottom w:val="0"/>
      <w:divBdr>
        <w:top w:val="none" w:sz="0" w:space="0" w:color="auto"/>
        <w:left w:val="none" w:sz="0" w:space="0" w:color="auto"/>
        <w:bottom w:val="none" w:sz="0" w:space="0" w:color="auto"/>
        <w:right w:val="none" w:sz="0" w:space="0" w:color="auto"/>
      </w:divBdr>
    </w:div>
    <w:div w:id="94984114">
      <w:bodyDiv w:val="1"/>
      <w:marLeft w:val="0"/>
      <w:marRight w:val="0"/>
      <w:marTop w:val="0"/>
      <w:marBottom w:val="0"/>
      <w:divBdr>
        <w:top w:val="none" w:sz="0" w:space="0" w:color="auto"/>
        <w:left w:val="none" w:sz="0" w:space="0" w:color="auto"/>
        <w:bottom w:val="none" w:sz="0" w:space="0" w:color="auto"/>
        <w:right w:val="none" w:sz="0" w:space="0" w:color="auto"/>
      </w:divBdr>
    </w:div>
    <w:div w:id="101338477">
      <w:bodyDiv w:val="1"/>
      <w:marLeft w:val="0"/>
      <w:marRight w:val="0"/>
      <w:marTop w:val="0"/>
      <w:marBottom w:val="0"/>
      <w:divBdr>
        <w:top w:val="none" w:sz="0" w:space="0" w:color="auto"/>
        <w:left w:val="none" w:sz="0" w:space="0" w:color="auto"/>
        <w:bottom w:val="none" w:sz="0" w:space="0" w:color="auto"/>
        <w:right w:val="none" w:sz="0" w:space="0" w:color="auto"/>
      </w:divBdr>
    </w:div>
    <w:div w:id="138619324">
      <w:bodyDiv w:val="1"/>
      <w:marLeft w:val="0"/>
      <w:marRight w:val="0"/>
      <w:marTop w:val="0"/>
      <w:marBottom w:val="0"/>
      <w:divBdr>
        <w:top w:val="none" w:sz="0" w:space="0" w:color="auto"/>
        <w:left w:val="none" w:sz="0" w:space="0" w:color="auto"/>
        <w:bottom w:val="none" w:sz="0" w:space="0" w:color="auto"/>
        <w:right w:val="none" w:sz="0" w:space="0" w:color="auto"/>
      </w:divBdr>
    </w:div>
    <w:div w:id="140512195">
      <w:bodyDiv w:val="1"/>
      <w:marLeft w:val="0"/>
      <w:marRight w:val="0"/>
      <w:marTop w:val="0"/>
      <w:marBottom w:val="0"/>
      <w:divBdr>
        <w:top w:val="none" w:sz="0" w:space="0" w:color="auto"/>
        <w:left w:val="none" w:sz="0" w:space="0" w:color="auto"/>
        <w:bottom w:val="none" w:sz="0" w:space="0" w:color="auto"/>
        <w:right w:val="none" w:sz="0" w:space="0" w:color="auto"/>
      </w:divBdr>
    </w:div>
    <w:div w:id="153572550">
      <w:bodyDiv w:val="1"/>
      <w:marLeft w:val="0"/>
      <w:marRight w:val="0"/>
      <w:marTop w:val="0"/>
      <w:marBottom w:val="0"/>
      <w:divBdr>
        <w:top w:val="none" w:sz="0" w:space="0" w:color="auto"/>
        <w:left w:val="none" w:sz="0" w:space="0" w:color="auto"/>
        <w:bottom w:val="none" w:sz="0" w:space="0" w:color="auto"/>
        <w:right w:val="none" w:sz="0" w:space="0" w:color="auto"/>
      </w:divBdr>
    </w:div>
    <w:div w:id="224997386">
      <w:bodyDiv w:val="1"/>
      <w:marLeft w:val="0"/>
      <w:marRight w:val="0"/>
      <w:marTop w:val="0"/>
      <w:marBottom w:val="0"/>
      <w:divBdr>
        <w:top w:val="none" w:sz="0" w:space="0" w:color="auto"/>
        <w:left w:val="none" w:sz="0" w:space="0" w:color="auto"/>
        <w:bottom w:val="none" w:sz="0" w:space="0" w:color="auto"/>
        <w:right w:val="none" w:sz="0" w:space="0" w:color="auto"/>
      </w:divBdr>
    </w:div>
    <w:div w:id="299650113">
      <w:bodyDiv w:val="1"/>
      <w:marLeft w:val="0"/>
      <w:marRight w:val="0"/>
      <w:marTop w:val="0"/>
      <w:marBottom w:val="0"/>
      <w:divBdr>
        <w:top w:val="none" w:sz="0" w:space="0" w:color="auto"/>
        <w:left w:val="none" w:sz="0" w:space="0" w:color="auto"/>
        <w:bottom w:val="none" w:sz="0" w:space="0" w:color="auto"/>
        <w:right w:val="none" w:sz="0" w:space="0" w:color="auto"/>
      </w:divBdr>
    </w:div>
    <w:div w:id="319237871">
      <w:bodyDiv w:val="1"/>
      <w:marLeft w:val="0"/>
      <w:marRight w:val="0"/>
      <w:marTop w:val="0"/>
      <w:marBottom w:val="0"/>
      <w:divBdr>
        <w:top w:val="none" w:sz="0" w:space="0" w:color="auto"/>
        <w:left w:val="none" w:sz="0" w:space="0" w:color="auto"/>
        <w:bottom w:val="none" w:sz="0" w:space="0" w:color="auto"/>
        <w:right w:val="none" w:sz="0" w:space="0" w:color="auto"/>
      </w:divBdr>
    </w:div>
    <w:div w:id="375735002">
      <w:bodyDiv w:val="1"/>
      <w:marLeft w:val="0"/>
      <w:marRight w:val="0"/>
      <w:marTop w:val="0"/>
      <w:marBottom w:val="0"/>
      <w:divBdr>
        <w:top w:val="none" w:sz="0" w:space="0" w:color="auto"/>
        <w:left w:val="none" w:sz="0" w:space="0" w:color="auto"/>
        <w:bottom w:val="none" w:sz="0" w:space="0" w:color="auto"/>
        <w:right w:val="none" w:sz="0" w:space="0" w:color="auto"/>
      </w:divBdr>
    </w:div>
    <w:div w:id="461853510">
      <w:bodyDiv w:val="1"/>
      <w:marLeft w:val="0"/>
      <w:marRight w:val="0"/>
      <w:marTop w:val="0"/>
      <w:marBottom w:val="0"/>
      <w:divBdr>
        <w:top w:val="none" w:sz="0" w:space="0" w:color="auto"/>
        <w:left w:val="none" w:sz="0" w:space="0" w:color="auto"/>
        <w:bottom w:val="none" w:sz="0" w:space="0" w:color="auto"/>
        <w:right w:val="none" w:sz="0" w:space="0" w:color="auto"/>
      </w:divBdr>
    </w:div>
    <w:div w:id="481121044">
      <w:bodyDiv w:val="1"/>
      <w:marLeft w:val="0"/>
      <w:marRight w:val="0"/>
      <w:marTop w:val="0"/>
      <w:marBottom w:val="0"/>
      <w:divBdr>
        <w:top w:val="none" w:sz="0" w:space="0" w:color="auto"/>
        <w:left w:val="none" w:sz="0" w:space="0" w:color="auto"/>
        <w:bottom w:val="none" w:sz="0" w:space="0" w:color="auto"/>
        <w:right w:val="none" w:sz="0" w:space="0" w:color="auto"/>
      </w:divBdr>
    </w:div>
    <w:div w:id="554853712">
      <w:bodyDiv w:val="1"/>
      <w:marLeft w:val="0"/>
      <w:marRight w:val="0"/>
      <w:marTop w:val="0"/>
      <w:marBottom w:val="0"/>
      <w:divBdr>
        <w:top w:val="none" w:sz="0" w:space="0" w:color="auto"/>
        <w:left w:val="none" w:sz="0" w:space="0" w:color="auto"/>
        <w:bottom w:val="none" w:sz="0" w:space="0" w:color="auto"/>
        <w:right w:val="none" w:sz="0" w:space="0" w:color="auto"/>
      </w:divBdr>
    </w:div>
    <w:div w:id="599869843">
      <w:bodyDiv w:val="1"/>
      <w:marLeft w:val="0"/>
      <w:marRight w:val="0"/>
      <w:marTop w:val="0"/>
      <w:marBottom w:val="0"/>
      <w:divBdr>
        <w:top w:val="none" w:sz="0" w:space="0" w:color="auto"/>
        <w:left w:val="none" w:sz="0" w:space="0" w:color="auto"/>
        <w:bottom w:val="none" w:sz="0" w:space="0" w:color="auto"/>
        <w:right w:val="none" w:sz="0" w:space="0" w:color="auto"/>
      </w:divBdr>
    </w:div>
    <w:div w:id="762576930">
      <w:bodyDiv w:val="1"/>
      <w:marLeft w:val="0"/>
      <w:marRight w:val="0"/>
      <w:marTop w:val="0"/>
      <w:marBottom w:val="0"/>
      <w:divBdr>
        <w:top w:val="none" w:sz="0" w:space="0" w:color="auto"/>
        <w:left w:val="none" w:sz="0" w:space="0" w:color="auto"/>
        <w:bottom w:val="none" w:sz="0" w:space="0" w:color="auto"/>
        <w:right w:val="none" w:sz="0" w:space="0" w:color="auto"/>
      </w:divBdr>
    </w:div>
    <w:div w:id="850342832">
      <w:bodyDiv w:val="1"/>
      <w:marLeft w:val="0"/>
      <w:marRight w:val="0"/>
      <w:marTop w:val="0"/>
      <w:marBottom w:val="0"/>
      <w:divBdr>
        <w:top w:val="none" w:sz="0" w:space="0" w:color="auto"/>
        <w:left w:val="none" w:sz="0" w:space="0" w:color="auto"/>
        <w:bottom w:val="none" w:sz="0" w:space="0" w:color="auto"/>
        <w:right w:val="none" w:sz="0" w:space="0" w:color="auto"/>
      </w:divBdr>
    </w:div>
    <w:div w:id="868684541">
      <w:bodyDiv w:val="1"/>
      <w:marLeft w:val="0"/>
      <w:marRight w:val="0"/>
      <w:marTop w:val="0"/>
      <w:marBottom w:val="0"/>
      <w:divBdr>
        <w:top w:val="none" w:sz="0" w:space="0" w:color="auto"/>
        <w:left w:val="none" w:sz="0" w:space="0" w:color="auto"/>
        <w:bottom w:val="none" w:sz="0" w:space="0" w:color="auto"/>
        <w:right w:val="none" w:sz="0" w:space="0" w:color="auto"/>
      </w:divBdr>
    </w:div>
    <w:div w:id="922302461">
      <w:bodyDiv w:val="1"/>
      <w:marLeft w:val="0"/>
      <w:marRight w:val="0"/>
      <w:marTop w:val="0"/>
      <w:marBottom w:val="0"/>
      <w:divBdr>
        <w:top w:val="none" w:sz="0" w:space="0" w:color="auto"/>
        <w:left w:val="none" w:sz="0" w:space="0" w:color="auto"/>
        <w:bottom w:val="none" w:sz="0" w:space="0" w:color="auto"/>
        <w:right w:val="none" w:sz="0" w:space="0" w:color="auto"/>
      </w:divBdr>
    </w:div>
    <w:div w:id="944271327">
      <w:bodyDiv w:val="1"/>
      <w:marLeft w:val="0"/>
      <w:marRight w:val="0"/>
      <w:marTop w:val="0"/>
      <w:marBottom w:val="0"/>
      <w:divBdr>
        <w:top w:val="none" w:sz="0" w:space="0" w:color="auto"/>
        <w:left w:val="none" w:sz="0" w:space="0" w:color="auto"/>
        <w:bottom w:val="none" w:sz="0" w:space="0" w:color="auto"/>
        <w:right w:val="none" w:sz="0" w:space="0" w:color="auto"/>
      </w:divBdr>
    </w:div>
    <w:div w:id="1099134622">
      <w:bodyDiv w:val="1"/>
      <w:marLeft w:val="0"/>
      <w:marRight w:val="0"/>
      <w:marTop w:val="0"/>
      <w:marBottom w:val="0"/>
      <w:divBdr>
        <w:top w:val="none" w:sz="0" w:space="0" w:color="auto"/>
        <w:left w:val="none" w:sz="0" w:space="0" w:color="auto"/>
        <w:bottom w:val="none" w:sz="0" w:space="0" w:color="auto"/>
        <w:right w:val="none" w:sz="0" w:space="0" w:color="auto"/>
      </w:divBdr>
    </w:div>
    <w:div w:id="1148010271">
      <w:bodyDiv w:val="1"/>
      <w:marLeft w:val="0"/>
      <w:marRight w:val="0"/>
      <w:marTop w:val="0"/>
      <w:marBottom w:val="0"/>
      <w:divBdr>
        <w:top w:val="none" w:sz="0" w:space="0" w:color="auto"/>
        <w:left w:val="none" w:sz="0" w:space="0" w:color="auto"/>
        <w:bottom w:val="none" w:sz="0" w:space="0" w:color="auto"/>
        <w:right w:val="none" w:sz="0" w:space="0" w:color="auto"/>
      </w:divBdr>
    </w:div>
    <w:div w:id="1160660851">
      <w:bodyDiv w:val="1"/>
      <w:marLeft w:val="0"/>
      <w:marRight w:val="0"/>
      <w:marTop w:val="0"/>
      <w:marBottom w:val="0"/>
      <w:divBdr>
        <w:top w:val="none" w:sz="0" w:space="0" w:color="auto"/>
        <w:left w:val="none" w:sz="0" w:space="0" w:color="auto"/>
        <w:bottom w:val="none" w:sz="0" w:space="0" w:color="auto"/>
        <w:right w:val="none" w:sz="0" w:space="0" w:color="auto"/>
      </w:divBdr>
    </w:div>
    <w:div w:id="1260530589">
      <w:bodyDiv w:val="1"/>
      <w:marLeft w:val="0"/>
      <w:marRight w:val="0"/>
      <w:marTop w:val="0"/>
      <w:marBottom w:val="0"/>
      <w:divBdr>
        <w:top w:val="none" w:sz="0" w:space="0" w:color="auto"/>
        <w:left w:val="none" w:sz="0" w:space="0" w:color="auto"/>
        <w:bottom w:val="none" w:sz="0" w:space="0" w:color="auto"/>
        <w:right w:val="none" w:sz="0" w:space="0" w:color="auto"/>
      </w:divBdr>
    </w:div>
    <w:div w:id="1296253697">
      <w:bodyDiv w:val="1"/>
      <w:marLeft w:val="0"/>
      <w:marRight w:val="0"/>
      <w:marTop w:val="0"/>
      <w:marBottom w:val="0"/>
      <w:divBdr>
        <w:top w:val="none" w:sz="0" w:space="0" w:color="auto"/>
        <w:left w:val="none" w:sz="0" w:space="0" w:color="auto"/>
        <w:bottom w:val="none" w:sz="0" w:space="0" w:color="auto"/>
        <w:right w:val="none" w:sz="0" w:space="0" w:color="auto"/>
      </w:divBdr>
    </w:div>
    <w:div w:id="1304774747">
      <w:bodyDiv w:val="1"/>
      <w:marLeft w:val="0"/>
      <w:marRight w:val="0"/>
      <w:marTop w:val="0"/>
      <w:marBottom w:val="0"/>
      <w:divBdr>
        <w:top w:val="none" w:sz="0" w:space="0" w:color="auto"/>
        <w:left w:val="none" w:sz="0" w:space="0" w:color="auto"/>
        <w:bottom w:val="none" w:sz="0" w:space="0" w:color="auto"/>
        <w:right w:val="none" w:sz="0" w:space="0" w:color="auto"/>
      </w:divBdr>
    </w:div>
    <w:div w:id="1343901152">
      <w:bodyDiv w:val="1"/>
      <w:marLeft w:val="0"/>
      <w:marRight w:val="0"/>
      <w:marTop w:val="0"/>
      <w:marBottom w:val="0"/>
      <w:divBdr>
        <w:top w:val="none" w:sz="0" w:space="0" w:color="auto"/>
        <w:left w:val="none" w:sz="0" w:space="0" w:color="auto"/>
        <w:bottom w:val="none" w:sz="0" w:space="0" w:color="auto"/>
        <w:right w:val="none" w:sz="0" w:space="0" w:color="auto"/>
      </w:divBdr>
    </w:div>
    <w:div w:id="1394114277">
      <w:bodyDiv w:val="1"/>
      <w:marLeft w:val="0"/>
      <w:marRight w:val="0"/>
      <w:marTop w:val="0"/>
      <w:marBottom w:val="0"/>
      <w:divBdr>
        <w:top w:val="none" w:sz="0" w:space="0" w:color="auto"/>
        <w:left w:val="none" w:sz="0" w:space="0" w:color="auto"/>
        <w:bottom w:val="none" w:sz="0" w:space="0" w:color="auto"/>
        <w:right w:val="none" w:sz="0" w:space="0" w:color="auto"/>
      </w:divBdr>
    </w:div>
    <w:div w:id="1416171999">
      <w:bodyDiv w:val="1"/>
      <w:marLeft w:val="0"/>
      <w:marRight w:val="0"/>
      <w:marTop w:val="0"/>
      <w:marBottom w:val="0"/>
      <w:divBdr>
        <w:top w:val="none" w:sz="0" w:space="0" w:color="auto"/>
        <w:left w:val="none" w:sz="0" w:space="0" w:color="auto"/>
        <w:bottom w:val="none" w:sz="0" w:space="0" w:color="auto"/>
        <w:right w:val="none" w:sz="0" w:space="0" w:color="auto"/>
      </w:divBdr>
    </w:div>
    <w:div w:id="1459831932">
      <w:bodyDiv w:val="1"/>
      <w:marLeft w:val="0"/>
      <w:marRight w:val="0"/>
      <w:marTop w:val="0"/>
      <w:marBottom w:val="0"/>
      <w:divBdr>
        <w:top w:val="none" w:sz="0" w:space="0" w:color="auto"/>
        <w:left w:val="none" w:sz="0" w:space="0" w:color="auto"/>
        <w:bottom w:val="none" w:sz="0" w:space="0" w:color="auto"/>
        <w:right w:val="none" w:sz="0" w:space="0" w:color="auto"/>
      </w:divBdr>
    </w:div>
    <w:div w:id="1565875087">
      <w:bodyDiv w:val="1"/>
      <w:marLeft w:val="0"/>
      <w:marRight w:val="0"/>
      <w:marTop w:val="0"/>
      <w:marBottom w:val="0"/>
      <w:divBdr>
        <w:top w:val="none" w:sz="0" w:space="0" w:color="auto"/>
        <w:left w:val="none" w:sz="0" w:space="0" w:color="auto"/>
        <w:bottom w:val="none" w:sz="0" w:space="0" w:color="auto"/>
        <w:right w:val="none" w:sz="0" w:space="0" w:color="auto"/>
      </w:divBdr>
    </w:div>
    <w:div w:id="1770738054">
      <w:bodyDiv w:val="1"/>
      <w:marLeft w:val="0"/>
      <w:marRight w:val="0"/>
      <w:marTop w:val="0"/>
      <w:marBottom w:val="0"/>
      <w:divBdr>
        <w:top w:val="none" w:sz="0" w:space="0" w:color="auto"/>
        <w:left w:val="none" w:sz="0" w:space="0" w:color="auto"/>
        <w:bottom w:val="none" w:sz="0" w:space="0" w:color="auto"/>
        <w:right w:val="none" w:sz="0" w:space="0" w:color="auto"/>
      </w:divBdr>
    </w:div>
    <w:div w:id="1973245612">
      <w:bodyDiv w:val="1"/>
      <w:marLeft w:val="0"/>
      <w:marRight w:val="0"/>
      <w:marTop w:val="0"/>
      <w:marBottom w:val="0"/>
      <w:divBdr>
        <w:top w:val="none" w:sz="0" w:space="0" w:color="auto"/>
        <w:left w:val="none" w:sz="0" w:space="0" w:color="auto"/>
        <w:bottom w:val="none" w:sz="0" w:space="0" w:color="auto"/>
        <w:right w:val="none" w:sz="0" w:space="0" w:color="auto"/>
      </w:divBdr>
    </w:div>
    <w:div w:id="2080517735">
      <w:bodyDiv w:val="1"/>
      <w:marLeft w:val="0"/>
      <w:marRight w:val="0"/>
      <w:marTop w:val="0"/>
      <w:marBottom w:val="0"/>
      <w:divBdr>
        <w:top w:val="none" w:sz="0" w:space="0" w:color="auto"/>
        <w:left w:val="none" w:sz="0" w:space="0" w:color="auto"/>
        <w:bottom w:val="none" w:sz="0" w:space="0" w:color="auto"/>
        <w:right w:val="none" w:sz="0" w:space="0" w:color="auto"/>
      </w:divBdr>
    </w:div>
    <w:div w:id="21209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rmbudservis@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2C2D9-9F19-4D00-832C-3DF1FC3F3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60016</Words>
  <Characters>34210</Characters>
  <Application>Microsoft Office Word</Application>
  <DocSecurity>0</DocSecurity>
  <Lines>285</Lines>
  <Paragraphs>188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Гайдученко Юлія Ігорівна</dc:creator>
  <cp:lastModifiedBy>Коваленко Вікторія Петрівна</cp:lastModifiedBy>
  <cp:revision>4</cp:revision>
  <cp:lastPrinted>2022-08-18T12:49:00Z</cp:lastPrinted>
  <dcterms:created xsi:type="dcterms:W3CDTF">2022-08-18T12:43:00Z</dcterms:created>
  <dcterms:modified xsi:type="dcterms:W3CDTF">2022-08-18T13:08:00Z</dcterms:modified>
</cp:coreProperties>
</file>