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620D" w:rsidRPr="005B2880" w:rsidRDefault="0057620D" w:rsidP="00A91978">
      <w:pPr>
        <w:jc w:val="right"/>
        <w:rPr>
          <w:b/>
          <w:lang w:val="ru-RU" w:eastAsia="ru-RU"/>
        </w:rPr>
      </w:pPr>
      <w:bookmarkStart w:id="0" w:name="_GoBack"/>
      <w:bookmarkEnd w:id="0"/>
    </w:p>
    <w:tbl>
      <w:tblPr>
        <w:tblpPr w:leftFromText="180" w:rightFromText="180" w:vertAnchor="page" w:horzAnchor="margin" w:tblpY="1066"/>
        <w:tblW w:w="0" w:type="auto"/>
        <w:tblLook w:val="0000" w:firstRow="0" w:lastRow="0" w:firstColumn="0" w:lastColumn="0" w:noHBand="0" w:noVBand="0"/>
      </w:tblPr>
      <w:tblGrid>
        <w:gridCol w:w="3714"/>
      </w:tblGrid>
      <w:tr w:rsidR="0057620D" w:rsidRPr="005B2880" w:rsidTr="008D55FD">
        <w:trPr>
          <w:trHeight w:val="707"/>
        </w:trPr>
        <w:tc>
          <w:tcPr>
            <w:tcW w:w="3714" w:type="dxa"/>
          </w:tcPr>
          <w:p w:rsidR="0057620D" w:rsidRPr="005B2880" w:rsidRDefault="0057620D" w:rsidP="008D55FD">
            <w:pPr>
              <w:jc w:val="both"/>
              <w:rPr>
                <w:lang w:val="ru-RU" w:eastAsia="ru-RU"/>
              </w:rPr>
            </w:pPr>
          </w:p>
        </w:tc>
      </w:tr>
    </w:tbl>
    <w:p w:rsidR="0057620D" w:rsidRPr="005B2880" w:rsidRDefault="0057620D" w:rsidP="0057620D">
      <w:pPr>
        <w:tabs>
          <w:tab w:val="left" w:pos="4820"/>
        </w:tabs>
        <w:rPr>
          <w:lang w:eastAsia="ru-RU"/>
        </w:rPr>
      </w:pPr>
      <w:r>
        <w:rPr>
          <w:noProof/>
          <w:lang w:val="ru-RU" w:eastAsia="ru-RU"/>
        </w:rPr>
        <w:t xml:space="preserve">      </w:t>
      </w:r>
      <w:r w:rsidR="00215540">
        <w:rPr>
          <w:noProof/>
          <w:lang w:val="ru-RU" w:eastAsia="ru-RU"/>
        </w:rPr>
        <w:drawing>
          <wp:inline distT="0" distB="0" distL="0" distR="0">
            <wp:extent cx="609600" cy="6953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95325"/>
                    </a:xfrm>
                    <a:prstGeom prst="rect">
                      <a:avLst/>
                    </a:prstGeom>
                    <a:noFill/>
                    <a:ln>
                      <a:noFill/>
                    </a:ln>
                  </pic:spPr>
                </pic:pic>
              </a:graphicData>
            </a:graphic>
          </wp:inline>
        </w:drawing>
      </w:r>
    </w:p>
    <w:p w:rsidR="0057620D" w:rsidRPr="005B2880" w:rsidRDefault="0057620D" w:rsidP="0057620D">
      <w:pPr>
        <w:ind w:firstLine="567"/>
        <w:rPr>
          <w:sz w:val="16"/>
          <w:szCs w:val="16"/>
          <w:lang w:eastAsia="ru-RU"/>
        </w:rPr>
      </w:pPr>
      <w:r w:rsidRPr="005B2880">
        <w:rPr>
          <w:sz w:val="16"/>
          <w:szCs w:val="16"/>
          <w:lang w:eastAsia="ru-RU"/>
        </w:rPr>
        <w:t xml:space="preserve">   </w:t>
      </w:r>
    </w:p>
    <w:p w:rsidR="0057620D" w:rsidRPr="005B2880" w:rsidRDefault="0057620D" w:rsidP="0057620D">
      <w:pPr>
        <w:tabs>
          <w:tab w:val="left" w:pos="4820"/>
        </w:tabs>
        <w:jc w:val="center"/>
        <w:rPr>
          <w:b/>
          <w:lang w:val="ru-RU" w:eastAsia="ru-RU"/>
        </w:rPr>
      </w:pPr>
      <w:r w:rsidRPr="005B2880">
        <w:rPr>
          <w:b/>
          <w:bCs/>
          <w:sz w:val="32"/>
          <w:szCs w:val="32"/>
          <w:lang w:val="ru-RU" w:eastAsia="ru-RU"/>
        </w:rPr>
        <w:t>АНТИМОНОПОЛЬНИЙ КОМІТЕТ УКРАЇНИ</w:t>
      </w:r>
    </w:p>
    <w:p w:rsidR="0057620D" w:rsidRPr="005B2880" w:rsidRDefault="0057620D" w:rsidP="0057620D">
      <w:pPr>
        <w:tabs>
          <w:tab w:val="left" w:pos="3969"/>
        </w:tabs>
        <w:jc w:val="center"/>
        <w:rPr>
          <w:b/>
          <w:sz w:val="28"/>
          <w:szCs w:val="28"/>
          <w:lang w:val="ru-RU" w:eastAsia="ru-RU"/>
        </w:rPr>
      </w:pPr>
    </w:p>
    <w:p w:rsidR="0057620D" w:rsidRPr="005B2880" w:rsidRDefault="0057620D" w:rsidP="0057620D">
      <w:pPr>
        <w:tabs>
          <w:tab w:val="left" w:pos="3969"/>
          <w:tab w:val="left" w:pos="4678"/>
        </w:tabs>
        <w:ind w:left="4111" w:hanging="4111"/>
        <w:rPr>
          <w:lang w:val="ru-RU" w:eastAsia="ru-RU"/>
        </w:rPr>
      </w:pPr>
      <w:r w:rsidRPr="005B2880">
        <w:rPr>
          <w:b/>
          <w:bCs/>
          <w:sz w:val="32"/>
          <w:szCs w:val="32"/>
          <w:lang w:val="ru-RU" w:eastAsia="ru-RU"/>
        </w:rPr>
        <w:t xml:space="preserve">                                                   РІШЕННЯ</w:t>
      </w:r>
    </w:p>
    <w:p w:rsidR="0057620D" w:rsidRPr="005B2880" w:rsidRDefault="0057620D" w:rsidP="0057620D">
      <w:pPr>
        <w:tabs>
          <w:tab w:val="left" w:pos="4678"/>
        </w:tabs>
        <w:ind w:left="4395" w:hanging="4395"/>
        <w:rPr>
          <w:lang w:val="ru-RU" w:eastAsia="ru-RU"/>
        </w:rPr>
      </w:pPr>
    </w:p>
    <w:p w:rsidR="0057620D" w:rsidRPr="005B2880" w:rsidRDefault="0057620D" w:rsidP="0057620D">
      <w:pPr>
        <w:rPr>
          <w:sz w:val="28"/>
          <w:szCs w:val="28"/>
          <w:lang w:eastAsia="ru-RU"/>
        </w:rPr>
      </w:pPr>
    </w:p>
    <w:p w:rsidR="0057620D" w:rsidRPr="00BB2E7C" w:rsidRDefault="004952BB" w:rsidP="0057620D">
      <w:pPr>
        <w:tabs>
          <w:tab w:val="left" w:pos="-284"/>
          <w:tab w:val="left" w:pos="142"/>
        </w:tabs>
        <w:ind w:right="282"/>
        <w:jc w:val="both"/>
        <w:rPr>
          <w:lang w:eastAsia="ru-RU"/>
        </w:rPr>
      </w:pPr>
      <w:r>
        <w:rPr>
          <w:lang w:eastAsia="ru-RU"/>
        </w:rPr>
        <w:t>19</w:t>
      </w:r>
      <w:r w:rsidR="0057620D">
        <w:rPr>
          <w:lang w:eastAsia="ru-RU"/>
        </w:rPr>
        <w:t xml:space="preserve"> березня</w:t>
      </w:r>
      <w:r w:rsidR="0057620D" w:rsidRPr="00BB2E7C">
        <w:rPr>
          <w:lang w:eastAsia="ru-RU"/>
        </w:rPr>
        <w:t xml:space="preserve"> 2020 р.</w:t>
      </w:r>
      <w:r w:rsidR="0057620D" w:rsidRPr="00BB2E7C">
        <w:rPr>
          <w:lang w:eastAsia="ru-RU"/>
        </w:rPr>
        <w:tab/>
      </w:r>
      <w:r w:rsidR="0057620D" w:rsidRPr="00BB2E7C">
        <w:rPr>
          <w:lang w:eastAsia="ru-RU"/>
        </w:rPr>
        <w:tab/>
        <w:t xml:space="preserve">                         Київ                                                        </w:t>
      </w:r>
      <w:r w:rsidR="00FC6BC8">
        <w:rPr>
          <w:lang w:eastAsia="ru-RU"/>
        </w:rPr>
        <w:t>№  185</w:t>
      </w:r>
      <w:r w:rsidR="0057620D" w:rsidRPr="00BB2E7C">
        <w:rPr>
          <w:lang w:eastAsia="ru-RU"/>
        </w:rPr>
        <w:t>-р</w:t>
      </w:r>
    </w:p>
    <w:p w:rsidR="0057620D" w:rsidRPr="00BB2E7C" w:rsidRDefault="0057620D" w:rsidP="0057620D">
      <w:pPr>
        <w:tabs>
          <w:tab w:val="left" w:pos="-284"/>
          <w:tab w:val="left" w:pos="142"/>
        </w:tabs>
        <w:ind w:left="426"/>
        <w:rPr>
          <w:lang w:eastAsia="ru-RU"/>
        </w:rPr>
      </w:pPr>
      <w:r w:rsidRPr="00BB2E7C">
        <w:rPr>
          <w:lang w:eastAsia="ru-RU"/>
        </w:rPr>
        <w:t xml:space="preserve">   </w:t>
      </w:r>
    </w:p>
    <w:p w:rsidR="0057620D" w:rsidRDefault="0057620D" w:rsidP="0057620D">
      <w:pPr>
        <w:rPr>
          <w:b/>
        </w:rPr>
      </w:pPr>
    </w:p>
    <w:p w:rsidR="0057620D" w:rsidRPr="00BB2E7C" w:rsidRDefault="0057620D" w:rsidP="0057620D">
      <w:pPr>
        <w:rPr>
          <w:b/>
        </w:rPr>
      </w:pPr>
    </w:p>
    <w:p w:rsidR="0057620D" w:rsidRPr="00BB2E7C" w:rsidRDefault="0057620D" w:rsidP="0057620D">
      <w:pPr>
        <w:widowControl w:val="0"/>
        <w:overflowPunct w:val="0"/>
        <w:autoSpaceDE w:val="0"/>
        <w:autoSpaceDN w:val="0"/>
        <w:adjustRightInd w:val="0"/>
        <w:textAlignment w:val="baseline"/>
        <w:rPr>
          <w:szCs w:val="20"/>
          <w:lang w:eastAsia="ru-RU"/>
        </w:rPr>
      </w:pPr>
      <w:r w:rsidRPr="00BB2E7C">
        <w:rPr>
          <w:szCs w:val="20"/>
          <w:lang w:eastAsia="ru-RU"/>
        </w:rPr>
        <w:t xml:space="preserve">Про результати розгляду </w:t>
      </w:r>
    </w:p>
    <w:p w:rsidR="0057620D" w:rsidRPr="00BB2E7C" w:rsidRDefault="0057620D" w:rsidP="0057620D">
      <w:pPr>
        <w:widowControl w:val="0"/>
        <w:overflowPunct w:val="0"/>
        <w:autoSpaceDE w:val="0"/>
        <w:autoSpaceDN w:val="0"/>
        <w:adjustRightInd w:val="0"/>
        <w:textAlignment w:val="baseline"/>
        <w:rPr>
          <w:szCs w:val="20"/>
          <w:lang w:eastAsia="ru-RU"/>
        </w:rPr>
      </w:pPr>
      <w:r w:rsidRPr="00BB2E7C">
        <w:rPr>
          <w:szCs w:val="20"/>
          <w:lang w:eastAsia="ru-RU"/>
        </w:rPr>
        <w:t>справи про державну допомогу</w:t>
      </w:r>
    </w:p>
    <w:p w:rsidR="0057620D" w:rsidRPr="00BB2E7C" w:rsidRDefault="0057620D" w:rsidP="0057620D">
      <w:pPr>
        <w:widowControl w:val="0"/>
        <w:overflowPunct w:val="0"/>
        <w:autoSpaceDE w:val="0"/>
        <w:autoSpaceDN w:val="0"/>
        <w:adjustRightInd w:val="0"/>
        <w:textAlignment w:val="baseline"/>
        <w:rPr>
          <w:szCs w:val="20"/>
          <w:lang w:eastAsia="ru-RU"/>
        </w:rPr>
      </w:pPr>
    </w:p>
    <w:p w:rsidR="0057620D" w:rsidRDefault="0057620D" w:rsidP="0057620D">
      <w:pPr>
        <w:ind w:firstLine="709"/>
        <w:jc w:val="both"/>
        <w:rPr>
          <w:lang w:val="ru-RU"/>
        </w:rPr>
      </w:pPr>
      <w:r>
        <w:t>Антимонопольний комітет України, розглянувши справу № 500-26.15/102-19-ДД про державну допомогу та подання Департаменту моніторингу і контролю                  державної допомоги про попередні результати розгляду справи від 13.03.2020                   № 500-26.15/102-19-ДД /</w:t>
      </w:r>
      <w:r>
        <w:rPr>
          <w:lang w:val="ru-RU"/>
        </w:rPr>
        <w:t>126</w:t>
      </w:r>
      <w:r>
        <w:t>-</w:t>
      </w:r>
      <w:r>
        <w:rPr>
          <w:lang w:val="ru-RU"/>
        </w:rPr>
        <w:t>спр</w:t>
      </w:r>
      <w:r>
        <w:t xml:space="preserve">, </w:t>
      </w:r>
    </w:p>
    <w:p w:rsidR="0057620D" w:rsidRDefault="0057620D" w:rsidP="0057620D">
      <w:pPr>
        <w:ind w:firstLine="709"/>
        <w:jc w:val="both"/>
        <w:rPr>
          <w:lang w:val="ru-RU"/>
        </w:rPr>
      </w:pPr>
    </w:p>
    <w:p w:rsidR="0057620D" w:rsidRDefault="0057620D" w:rsidP="0057620D">
      <w:pPr>
        <w:tabs>
          <w:tab w:val="left" w:pos="3686"/>
          <w:tab w:val="left" w:pos="4111"/>
        </w:tabs>
        <w:ind w:firstLine="709"/>
        <w:rPr>
          <w:b/>
          <w:lang w:val="ru-RU"/>
        </w:rPr>
      </w:pPr>
      <w:r>
        <w:rPr>
          <w:b/>
          <w:lang w:val="ru-RU"/>
        </w:rPr>
        <w:t xml:space="preserve">    </w:t>
      </w:r>
    </w:p>
    <w:p w:rsidR="0057620D" w:rsidRDefault="0057620D" w:rsidP="0057620D">
      <w:pPr>
        <w:tabs>
          <w:tab w:val="left" w:pos="3686"/>
          <w:tab w:val="left" w:pos="4111"/>
        </w:tabs>
        <w:ind w:firstLine="709"/>
        <w:rPr>
          <w:b/>
        </w:rPr>
      </w:pPr>
      <w:r>
        <w:rPr>
          <w:b/>
          <w:lang w:val="ru-RU"/>
        </w:rPr>
        <w:t xml:space="preserve">                                                  </w:t>
      </w:r>
      <w:r>
        <w:rPr>
          <w:b/>
        </w:rPr>
        <w:t>ВСТАНОВИВ:</w:t>
      </w:r>
    </w:p>
    <w:p w:rsidR="0057620D" w:rsidRDefault="0057620D" w:rsidP="0057620D">
      <w:pPr>
        <w:tabs>
          <w:tab w:val="left" w:pos="3686"/>
          <w:tab w:val="left" w:pos="4111"/>
        </w:tabs>
        <w:ind w:firstLine="709"/>
        <w:rPr>
          <w:b/>
        </w:rPr>
      </w:pPr>
    </w:p>
    <w:p w:rsidR="00BF1899" w:rsidRDefault="00BF1899" w:rsidP="0057620D">
      <w:pPr>
        <w:tabs>
          <w:tab w:val="left" w:pos="3686"/>
          <w:tab w:val="left" w:pos="4111"/>
        </w:tabs>
        <w:ind w:firstLine="709"/>
        <w:rPr>
          <w:b/>
        </w:rPr>
      </w:pPr>
    </w:p>
    <w:p w:rsidR="00C36FA0" w:rsidRPr="00F63D27" w:rsidRDefault="00C36FA0" w:rsidP="00690071">
      <w:pPr>
        <w:numPr>
          <w:ilvl w:val="0"/>
          <w:numId w:val="5"/>
        </w:numPr>
        <w:ind w:left="426" w:hanging="426"/>
        <w:contextualSpacing/>
        <w:jc w:val="both"/>
        <w:rPr>
          <w:b/>
          <w:lang w:val="ru-RU"/>
        </w:rPr>
      </w:pPr>
      <w:r w:rsidRPr="00F63D27">
        <w:rPr>
          <w:b/>
          <w:lang w:val="ru-RU"/>
        </w:rPr>
        <w:t xml:space="preserve">ПОРЯДОК </w:t>
      </w:r>
      <w:r w:rsidR="00C152BA" w:rsidRPr="00F63D27">
        <w:rPr>
          <w:b/>
          <w:lang w:val="ru-RU"/>
        </w:rPr>
        <w:t>РОЗГЛЯДУ СПРАВИ</w:t>
      </w:r>
    </w:p>
    <w:p w:rsidR="00C36FA0" w:rsidRPr="00F63D27" w:rsidRDefault="00C36FA0" w:rsidP="00516D3A">
      <w:pPr>
        <w:ind w:firstLine="426"/>
        <w:jc w:val="both"/>
        <w:rPr>
          <w:lang w:val="ru-RU"/>
        </w:rPr>
      </w:pPr>
    </w:p>
    <w:p w:rsidR="00516D3A" w:rsidRPr="00F63D27" w:rsidRDefault="00516D3A" w:rsidP="00690071">
      <w:pPr>
        <w:pStyle w:val="a3"/>
        <w:numPr>
          <w:ilvl w:val="0"/>
          <w:numId w:val="7"/>
        </w:numPr>
        <w:jc w:val="both"/>
      </w:pPr>
      <w:r w:rsidRPr="00F63D27">
        <w:t>Департаментом інфраструктури та благоустрою Запорізької міської ради</w:t>
      </w:r>
      <w:r w:rsidRPr="00F63D27">
        <w:rPr>
          <w:bCs/>
        </w:rPr>
        <w:t xml:space="preserve"> </w:t>
      </w:r>
      <w:r w:rsidR="0009484D">
        <w:t xml:space="preserve">відповідно до пункту </w:t>
      </w:r>
      <w:r w:rsidRPr="00F63D27">
        <w:t xml:space="preserve">2 розділу 9 Закону України «Про державну допомогу суб’єктам господарювання» були подані повідомлення про нову державну допомогу (далі – Повідомлення) за реєстраційними номерами </w:t>
      </w:r>
      <w:r w:rsidR="00441065">
        <w:t xml:space="preserve">в </w:t>
      </w:r>
      <w:r w:rsidRPr="00F63D27">
        <w:t xml:space="preserve">базі даних 22734 (вх. № 438-ПДД </w:t>
      </w:r>
      <w:r w:rsidR="007B68D1" w:rsidRPr="007B68D1">
        <w:br/>
      </w:r>
      <w:r w:rsidRPr="00F63D27">
        <w:t>від 27.06.2019) (далі – Повідомлення 1) та 22739 (вх. № 439-ПДД від 27.06.2019) (далі – Повідомлення 2)</w:t>
      </w:r>
      <w:r w:rsidR="00137F04">
        <w:t xml:space="preserve"> (далі </w:t>
      </w:r>
      <w:r w:rsidR="00441065">
        <w:t xml:space="preserve">разом </w:t>
      </w:r>
      <w:r w:rsidR="00137F04">
        <w:t>– Повідомлення)</w:t>
      </w:r>
      <w:r w:rsidRPr="00F63D27">
        <w:t>.</w:t>
      </w:r>
    </w:p>
    <w:p w:rsidR="00516D3A" w:rsidRPr="00705AF3" w:rsidRDefault="00516D3A" w:rsidP="00516D3A">
      <w:pPr>
        <w:pStyle w:val="a3"/>
        <w:ind w:left="426" w:hanging="426"/>
        <w:jc w:val="both"/>
      </w:pPr>
    </w:p>
    <w:p w:rsidR="00516D3A" w:rsidRPr="00705AF3" w:rsidRDefault="00516D3A" w:rsidP="00690071">
      <w:pPr>
        <w:pStyle w:val="a3"/>
        <w:numPr>
          <w:ilvl w:val="0"/>
          <w:numId w:val="7"/>
        </w:numPr>
        <w:jc w:val="both"/>
      </w:pPr>
      <w:r w:rsidRPr="00705AF3">
        <w:rPr>
          <w:bCs/>
        </w:rPr>
        <w:t>Антимонопольни</w:t>
      </w:r>
      <w:r w:rsidR="007B68D1" w:rsidRPr="00705AF3">
        <w:rPr>
          <w:bCs/>
        </w:rPr>
        <w:t>м</w:t>
      </w:r>
      <w:r w:rsidRPr="00705AF3">
        <w:rPr>
          <w:bCs/>
        </w:rPr>
        <w:t xml:space="preserve"> комітет</w:t>
      </w:r>
      <w:r w:rsidR="007B68D1" w:rsidRPr="00705AF3">
        <w:rPr>
          <w:bCs/>
        </w:rPr>
        <w:t>ом</w:t>
      </w:r>
      <w:r w:rsidRPr="00705AF3">
        <w:rPr>
          <w:bCs/>
        </w:rPr>
        <w:t xml:space="preserve"> України </w:t>
      </w:r>
      <w:r w:rsidR="00441065">
        <w:rPr>
          <w:bCs/>
        </w:rPr>
        <w:t xml:space="preserve">(далі – Комітет) </w:t>
      </w:r>
      <w:r w:rsidRPr="00705AF3">
        <w:rPr>
          <w:bCs/>
        </w:rPr>
        <w:t>листами від 11.07.2019 № 500-118/05-89</w:t>
      </w:r>
      <w:r w:rsidR="000E1CE3">
        <w:rPr>
          <w:bCs/>
        </w:rPr>
        <w:t>29</w:t>
      </w:r>
      <w:r w:rsidR="00E14786">
        <w:rPr>
          <w:bCs/>
        </w:rPr>
        <w:t> </w:t>
      </w:r>
      <w:r w:rsidR="00E14786">
        <w:t> </w:t>
      </w:r>
      <w:r w:rsidR="000E1CE3">
        <w:rPr>
          <w:bCs/>
        </w:rPr>
        <w:t xml:space="preserve">та № 500-118/05-8915 </w:t>
      </w:r>
      <w:r w:rsidRPr="00705AF3">
        <w:rPr>
          <w:bCs/>
        </w:rPr>
        <w:t xml:space="preserve">Повідомлення </w:t>
      </w:r>
      <w:r w:rsidR="00606592">
        <w:rPr>
          <w:bCs/>
        </w:rPr>
        <w:t>залишено</w:t>
      </w:r>
      <w:r w:rsidR="00606592" w:rsidRPr="00705AF3">
        <w:rPr>
          <w:bCs/>
        </w:rPr>
        <w:t xml:space="preserve"> </w:t>
      </w:r>
      <w:r w:rsidRPr="00705AF3">
        <w:rPr>
          <w:bCs/>
        </w:rPr>
        <w:t>без руху та запитано додаткову інформацію.</w:t>
      </w:r>
    </w:p>
    <w:p w:rsidR="00516D3A" w:rsidRPr="00705AF3" w:rsidRDefault="00516D3A" w:rsidP="00516D3A">
      <w:pPr>
        <w:pStyle w:val="a3"/>
        <w:ind w:left="426" w:hanging="426"/>
        <w:jc w:val="both"/>
      </w:pPr>
    </w:p>
    <w:p w:rsidR="00516D3A" w:rsidRPr="00137F04" w:rsidRDefault="00516D3A" w:rsidP="00690071">
      <w:pPr>
        <w:pStyle w:val="a3"/>
        <w:numPr>
          <w:ilvl w:val="0"/>
          <w:numId w:val="7"/>
        </w:numPr>
        <w:jc w:val="both"/>
      </w:pPr>
      <w:r w:rsidRPr="00705AF3">
        <w:t xml:space="preserve">Департаментом інфраструктури та благоустрою Запорізької міської ради надано </w:t>
      </w:r>
      <w:r w:rsidR="007B68D1" w:rsidRPr="00705AF3">
        <w:t>запитувану інформацію</w:t>
      </w:r>
      <w:r w:rsidR="007B68D1">
        <w:rPr>
          <w:lang w:val="ru-RU"/>
        </w:rPr>
        <w:t xml:space="preserve"> листами</w:t>
      </w:r>
      <w:r w:rsidRPr="00137F04">
        <w:rPr>
          <w:bCs/>
        </w:rPr>
        <w:t xml:space="preserve"> за реєстраційним</w:t>
      </w:r>
      <w:r w:rsidR="007B68D1">
        <w:rPr>
          <w:bCs/>
          <w:lang w:val="ru-RU"/>
        </w:rPr>
        <w:t>и</w:t>
      </w:r>
      <w:r w:rsidRPr="00137F04">
        <w:rPr>
          <w:bCs/>
        </w:rPr>
        <w:t xml:space="preserve"> номер</w:t>
      </w:r>
      <w:r w:rsidR="007B68D1">
        <w:rPr>
          <w:bCs/>
          <w:lang w:val="ru-RU"/>
        </w:rPr>
        <w:t>ами</w:t>
      </w:r>
      <w:r w:rsidRPr="00137F04">
        <w:rPr>
          <w:bCs/>
        </w:rPr>
        <w:t xml:space="preserve"> в базі даних 23114</w:t>
      </w:r>
      <w:r w:rsidR="00137F04" w:rsidRPr="00137F04">
        <w:rPr>
          <w:bCs/>
        </w:rPr>
        <w:t xml:space="preserve"> </w:t>
      </w:r>
      <w:r w:rsidR="00137F04">
        <w:rPr>
          <w:bCs/>
        </w:rPr>
        <w:t xml:space="preserve">                                     (вх. № 476-ПДД від 23.07.2019)</w:t>
      </w:r>
      <w:r w:rsidR="007B68D1">
        <w:rPr>
          <w:bCs/>
        </w:rPr>
        <w:t xml:space="preserve"> та </w:t>
      </w:r>
      <w:r w:rsidRPr="00137F04">
        <w:rPr>
          <w:bCs/>
        </w:rPr>
        <w:t>23115</w:t>
      </w:r>
      <w:r w:rsidR="00137F04">
        <w:rPr>
          <w:bCs/>
        </w:rPr>
        <w:t xml:space="preserve"> (вх. № 477-ПДД від 23.07.2019)</w:t>
      </w:r>
      <w:r w:rsidRPr="00137F04">
        <w:rPr>
          <w:bCs/>
        </w:rPr>
        <w:t xml:space="preserve">. </w:t>
      </w:r>
    </w:p>
    <w:p w:rsidR="00516D3A" w:rsidRPr="00137F04" w:rsidRDefault="00516D3A" w:rsidP="00516D3A">
      <w:pPr>
        <w:pStyle w:val="a3"/>
        <w:ind w:left="426" w:hanging="426"/>
        <w:jc w:val="both"/>
        <w:rPr>
          <w:bCs/>
        </w:rPr>
      </w:pPr>
    </w:p>
    <w:p w:rsidR="00516D3A" w:rsidRPr="00137F04" w:rsidRDefault="00516D3A" w:rsidP="00690071">
      <w:pPr>
        <w:pStyle w:val="a3"/>
        <w:numPr>
          <w:ilvl w:val="0"/>
          <w:numId w:val="7"/>
        </w:numPr>
        <w:jc w:val="both"/>
      </w:pPr>
      <w:r w:rsidRPr="00137F04">
        <w:rPr>
          <w:bCs/>
        </w:rPr>
        <w:t xml:space="preserve">Листами від 20.08.2019 № 01/01-37/1025 (вх. № 5-01/9828 від 27.08.2019) та </w:t>
      </w:r>
      <w:r w:rsidR="006E5C3C">
        <w:rPr>
          <w:bCs/>
        </w:rPr>
        <w:t xml:space="preserve">                      </w:t>
      </w:r>
      <w:r w:rsidRPr="00137F04">
        <w:rPr>
          <w:bCs/>
        </w:rPr>
        <w:t xml:space="preserve">від 20.08.2019 № 01/01-37/1026 (вх. 5-01/9827 від 27.08.2019) (далі – Листи про додаткову інформацію) </w:t>
      </w:r>
      <w:r w:rsidR="006E5C3C" w:rsidRPr="006E5C3C">
        <w:rPr>
          <w:bCs/>
        </w:rPr>
        <w:t>Департаментом інфраструктури та благоустрою Запорізької міської ради</w:t>
      </w:r>
      <w:r w:rsidRPr="00137F04">
        <w:rPr>
          <w:bCs/>
        </w:rPr>
        <w:t xml:space="preserve"> надано дода</w:t>
      </w:r>
      <w:r w:rsidR="006E5C3C">
        <w:rPr>
          <w:bCs/>
        </w:rPr>
        <w:t>ткову інформацію до Повідомлень</w:t>
      </w:r>
      <w:r w:rsidRPr="00137F04">
        <w:rPr>
          <w:bCs/>
        </w:rPr>
        <w:t>.</w:t>
      </w:r>
    </w:p>
    <w:p w:rsidR="00580228" w:rsidRPr="00137F04" w:rsidRDefault="00580228" w:rsidP="00516D3A">
      <w:pPr>
        <w:pStyle w:val="a3"/>
        <w:ind w:left="426" w:hanging="426"/>
        <w:jc w:val="both"/>
      </w:pPr>
    </w:p>
    <w:p w:rsidR="00580228" w:rsidRPr="00137F04" w:rsidRDefault="00254AAA" w:rsidP="00690071">
      <w:pPr>
        <w:numPr>
          <w:ilvl w:val="0"/>
          <w:numId w:val="7"/>
        </w:numPr>
        <w:contextualSpacing/>
        <w:jc w:val="both"/>
      </w:pPr>
      <w:r w:rsidRPr="00137F04">
        <w:t xml:space="preserve"> За </w:t>
      </w:r>
      <w:r w:rsidR="00580228" w:rsidRPr="00137F04">
        <w:t>ре</w:t>
      </w:r>
      <w:r w:rsidR="006E5C3C">
        <w:t>зультатами розгляду Повідомлень</w:t>
      </w:r>
      <w:r w:rsidR="00580228" w:rsidRPr="00137F04">
        <w:t xml:space="preserve"> розпорядженням державного </w:t>
      </w:r>
      <w:r w:rsidR="00170446" w:rsidRPr="00137F04">
        <w:t xml:space="preserve">уповноваженого Комітету від </w:t>
      </w:r>
      <w:r w:rsidR="00516D3A" w:rsidRPr="00137F04">
        <w:t>23</w:t>
      </w:r>
      <w:r w:rsidR="00580228" w:rsidRPr="00137F04">
        <w:t>.0</w:t>
      </w:r>
      <w:r w:rsidR="004359B1">
        <w:rPr>
          <w:lang w:val="ru-RU"/>
        </w:rPr>
        <w:t>9</w:t>
      </w:r>
      <w:r w:rsidR="00580228" w:rsidRPr="00137F04">
        <w:t xml:space="preserve">.2019 № </w:t>
      </w:r>
      <w:r w:rsidR="00516D3A" w:rsidRPr="00137F04">
        <w:t>06</w:t>
      </w:r>
      <w:r w:rsidR="0022743C" w:rsidRPr="00137F04">
        <w:t>/</w:t>
      </w:r>
      <w:r w:rsidR="00516D3A" w:rsidRPr="00137F04">
        <w:t>318</w:t>
      </w:r>
      <w:r w:rsidR="00580228" w:rsidRPr="00137F04">
        <w:t>-р розпочато розгляд справи про</w:t>
      </w:r>
      <w:r w:rsidR="00170446" w:rsidRPr="00137F04">
        <w:t xml:space="preserve"> державну допомогу № 500-26.15/</w:t>
      </w:r>
      <w:r w:rsidR="00516D3A" w:rsidRPr="00137F04">
        <w:t>102</w:t>
      </w:r>
      <w:r w:rsidR="00580228" w:rsidRPr="00137F04">
        <w:t>-19-ДД для проведення поглибленого аналізу допустимості державної допомоги для ко</w:t>
      </w:r>
      <w:r w:rsidR="00170446" w:rsidRPr="00137F04">
        <w:t xml:space="preserve">нкуренції. </w:t>
      </w:r>
      <w:r w:rsidR="004359B1">
        <w:t>Комітет</w:t>
      </w:r>
      <w:r w:rsidR="004359B1" w:rsidRPr="004359B1">
        <w:t xml:space="preserve"> </w:t>
      </w:r>
      <w:r w:rsidR="004359B1">
        <w:rPr>
          <w:lang w:val="ru-RU"/>
        </w:rPr>
        <w:t>л</w:t>
      </w:r>
      <w:r w:rsidR="00170446" w:rsidRPr="00137F04">
        <w:t xml:space="preserve">истом від </w:t>
      </w:r>
      <w:r w:rsidR="004359B1">
        <w:rPr>
          <w:lang w:val="ru-RU"/>
        </w:rPr>
        <w:t>2</w:t>
      </w:r>
      <w:r w:rsidR="004359B1">
        <w:t>4</w:t>
      </w:r>
      <w:r w:rsidR="00170446" w:rsidRPr="00137F04">
        <w:t>.0</w:t>
      </w:r>
      <w:r w:rsidR="004359B1">
        <w:rPr>
          <w:lang w:val="ru-RU"/>
        </w:rPr>
        <w:t>9</w:t>
      </w:r>
      <w:r w:rsidR="00580228" w:rsidRPr="00137F04">
        <w:t xml:space="preserve">.2019 </w:t>
      </w:r>
      <w:r w:rsidR="00223876" w:rsidRPr="00137F04">
        <w:br/>
      </w:r>
      <w:r w:rsidR="0022743C" w:rsidRPr="00137F04">
        <w:t>№ 500-26.15/06</w:t>
      </w:r>
      <w:r w:rsidR="00170446" w:rsidRPr="00137F04">
        <w:t>-</w:t>
      </w:r>
      <w:r w:rsidR="004359B1">
        <w:rPr>
          <w:lang w:val="ru-RU"/>
        </w:rPr>
        <w:t>12134</w:t>
      </w:r>
      <w:r w:rsidR="00580228" w:rsidRPr="00137F04">
        <w:t xml:space="preserve"> </w:t>
      </w:r>
      <w:r w:rsidR="00E14786" w:rsidRPr="00137F04">
        <w:t>направ</w:t>
      </w:r>
      <w:r w:rsidR="00E14786">
        <w:t>ив</w:t>
      </w:r>
      <w:r w:rsidR="00E14786" w:rsidRPr="00137F04">
        <w:t xml:space="preserve"> </w:t>
      </w:r>
      <w:r w:rsidR="00580228" w:rsidRPr="00137F04">
        <w:t xml:space="preserve">копію </w:t>
      </w:r>
      <w:r w:rsidRPr="00137F04">
        <w:t xml:space="preserve">вказаного </w:t>
      </w:r>
      <w:r w:rsidR="00580228" w:rsidRPr="00137F04">
        <w:t xml:space="preserve">розпорядження на адресу </w:t>
      </w:r>
      <w:r w:rsidR="00516D3A" w:rsidRPr="00137F04">
        <w:lastRenderedPageBreak/>
        <w:t>Департаменту інфраструктури та благоустрою Запорізької міської ради</w:t>
      </w:r>
      <w:r w:rsidR="00580228" w:rsidRPr="00137F04">
        <w:t>. На офіційному вебпорталі Комітету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у зв’язку з розглядом справи про державну допомогу</w:t>
      </w:r>
      <w:r w:rsidR="00BC0574">
        <w:t>.</w:t>
      </w:r>
    </w:p>
    <w:p w:rsidR="00947E5C" w:rsidRPr="00137F04" w:rsidRDefault="00947E5C" w:rsidP="00A54E28">
      <w:pPr>
        <w:pStyle w:val="a3"/>
        <w:ind w:left="709" w:hanging="283"/>
      </w:pPr>
    </w:p>
    <w:p w:rsidR="00947E5C" w:rsidRPr="00137F04" w:rsidRDefault="004359B1" w:rsidP="0009484D">
      <w:pPr>
        <w:numPr>
          <w:ilvl w:val="0"/>
          <w:numId w:val="7"/>
        </w:numPr>
        <w:tabs>
          <w:tab w:val="left" w:pos="426"/>
        </w:tabs>
        <w:ind w:left="426" w:hanging="426"/>
        <w:contextualSpacing/>
        <w:jc w:val="both"/>
      </w:pPr>
      <w:r>
        <w:t>Комітет</w:t>
      </w:r>
      <w:r w:rsidR="00E14786">
        <w:t>ом</w:t>
      </w:r>
      <w:r w:rsidR="00B618A5" w:rsidRPr="00137F04">
        <w:t xml:space="preserve"> </w:t>
      </w:r>
      <w:r>
        <w:rPr>
          <w:lang w:val="ru-RU"/>
        </w:rPr>
        <w:t xml:space="preserve">листом </w:t>
      </w:r>
      <w:r w:rsidR="00B618A5" w:rsidRPr="00137F04">
        <w:t xml:space="preserve">від </w:t>
      </w:r>
      <w:r w:rsidR="00EB284F" w:rsidRPr="00137F04">
        <w:t>21.11</w:t>
      </w:r>
      <w:r w:rsidR="00B618A5" w:rsidRPr="00137F04">
        <w:t>.2019 № 500-26.15/0</w:t>
      </w:r>
      <w:r w:rsidR="00EB284F" w:rsidRPr="00137F04">
        <w:t xml:space="preserve">6-15290 </w:t>
      </w:r>
      <w:r w:rsidR="00E14786" w:rsidRPr="00137F04">
        <w:t>надісла</w:t>
      </w:r>
      <w:r w:rsidR="00E14786">
        <w:t>но</w:t>
      </w:r>
      <w:r w:rsidR="00E14786" w:rsidRPr="00137F04">
        <w:t xml:space="preserve"> </w:t>
      </w:r>
      <w:r w:rsidR="00B618A5" w:rsidRPr="00137F04">
        <w:t>запит щодо надання додаткової інформації.</w:t>
      </w:r>
    </w:p>
    <w:p w:rsidR="00947E5C" w:rsidRPr="00137F04" w:rsidRDefault="00947E5C" w:rsidP="0009484D">
      <w:pPr>
        <w:pStyle w:val="a3"/>
        <w:tabs>
          <w:tab w:val="left" w:pos="426"/>
        </w:tabs>
        <w:ind w:left="426" w:hanging="426"/>
        <w:jc w:val="both"/>
      </w:pPr>
    </w:p>
    <w:p w:rsidR="00B618A5" w:rsidRPr="0080275F" w:rsidRDefault="004359B1" w:rsidP="0009484D">
      <w:pPr>
        <w:numPr>
          <w:ilvl w:val="0"/>
          <w:numId w:val="7"/>
        </w:numPr>
        <w:tabs>
          <w:tab w:val="left" w:pos="426"/>
        </w:tabs>
        <w:ind w:left="426" w:hanging="426"/>
        <w:jc w:val="both"/>
      </w:pPr>
      <w:r>
        <w:t>Департамент</w:t>
      </w:r>
      <w:r w:rsidR="00E14786">
        <w:t>ом</w:t>
      </w:r>
      <w:r w:rsidRPr="004359B1">
        <w:t xml:space="preserve"> </w:t>
      </w:r>
      <w:r w:rsidR="000B55B2" w:rsidRPr="00137F04">
        <w:t xml:space="preserve">інфраструктури та благоустрою Запорізької міської ради </w:t>
      </w:r>
      <w:r w:rsidR="000B55B2" w:rsidRPr="00137F04">
        <w:br/>
      </w:r>
      <w:r>
        <w:rPr>
          <w:lang w:val="ru-RU"/>
        </w:rPr>
        <w:t>л</w:t>
      </w:r>
      <w:r w:rsidRPr="00137F04">
        <w:t xml:space="preserve">истом </w:t>
      </w:r>
      <w:r>
        <w:rPr>
          <w:lang w:val="ru-RU"/>
        </w:rPr>
        <w:t xml:space="preserve">від </w:t>
      </w:r>
      <w:r w:rsidR="000B55B2" w:rsidRPr="00137F04">
        <w:t>03.12.2019 №</w:t>
      </w:r>
      <w:r>
        <w:rPr>
          <w:lang w:val="ru-RU"/>
        </w:rPr>
        <w:t xml:space="preserve"> </w:t>
      </w:r>
      <w:r w:rsidR="000B55B2" w:rsidRPr="00137F04">
        <w:t>907/01-37/01</w:t>
      </w:r>
      <w:r w:rsidR="00B618A5" w:rsidRPr="00137F04">
        <w:t xml:space="preserve"> (вх. № 5-01/</w:t>
      </w:r>
      <w:r w:rsidR="000B55B2" w:rsidRPr="00137F04">
        <w:t>14656</w:t>
      </w:r>
      <w:r w:rsidR="00B618A5" w:rsidRPr="00137F04">
        <w:t xml:space="preserve"> від </w:t>
      </w:r>
      <w:r w:rsidR="000B55B2" w:rsidRPr="00137F04">
        <w:t>06.12.2019</w:t>
      </w:r>
      <w:r w:rsidR="00B618A5" w:rsidRPr="00137F04">
        <w:t xml:space="preserve">) надано додаткову інформацію (далі – </w:t>
      </w:r>
      <w:r w:rsidR="00254AAA" w:rsidRPr="00137F04">
        <w:t xml:space="preserve">Лист про додаткову інформацію </w:t>
      </w:r>
      <w:r w:rsidR="00B618A5" w:rsidRPr="00137F04">
        <w:t>1)</w:t>
      </w:r>
      <w:r w:rsidR="00254AAA" w:rsidRPr="00137F04">
        <w:t>.</w:t>
      </w:r>
    </w:p>
    <w:p w:rsidR="0080275F" w:rsidRDefault="0080275F" w:rsidP="0009484D">
      <w:pPr>
        <w:pStyle w:val="a3"/>
        <w:tabs>
          <w:tab w:val="left" w:pos="426"/>
        </w:tabs>
        <w:ind w:left="426" w:hanging="426"/>
      </w:pPr>
    </w:p>
    <w:p w:rsidR="001F6A69" w:rsidRPr="001F6A69" w:rsidRDefault="0080275F" w:rsidP="0009484D">
      <w:pPr>
        <w:numPr>
          <w:ilvl w:val="0"/>
          <w:numId w:val="7"/>
        </w:numPr>
        <w:tabs>
          <w:tab w:val="left" w:pos="426"/>
        </w:tabs>
        <w:ind w:left="426" w:hanging="426"/>
        <w:jc w:val="both"/>
      </w:pPr>
      <w:r>
        <w:t>Департамент</w:t>
      </w:r>
      <w:r w:rsidR="00E14786">
        <w:t>ом</w:t>
      </w:r>
      <w:r w:rsidRPr="004359B1">
        <w:t xml:space="preserve"> </w:t>
      </w:r>
      <w:r w:rsidRPr="00137F04">
        <w:t xml:space="preserve">інфраструктури та благоустрою Запорізької міської ради </w:t>
      </w:r>
      <w:r w:rsidRPr="00137F04">
        <w:br/>
      </w:r>
      <w:r w:rsidRPr="0080275F">
        <w:t>л</w:t>
      </w:r>
      <w:r w:rsidRPr="00137F04">
        <w:t xml:space="preserve">истом </w:t>
      </w:r>
      <w:r w:rsidRPr="0080275F">
        <w:t xml:space="preserve">від </w:t>
      </w:r>
      <w:r w:rsidRPr="00137F04">
        <w:t>0</w:t>
      </w:r>
      <w:r w:rsidRPr="0080275F">
        <w:t>3</w:t>
      </w:r>
      <w:r w:rsidRPr="00137F04">
        <w:t>.</w:t>
      </w:r>
      <w:r w:rsidRPr="0080275F">
        <w:t>03</w:t>
      </w:r>
      <w:r w:rsidRPr="00137F04">
        <w:t>.20</w:t>
      </w:r>
      <w:r w:rsidRPr="0080275F">
        <w:t>20</w:t>
      </w:r>
      <w:r w:rsidRPr="00137F04">
        <w:t xml:space="preserve"> №</w:t>
      </w:r>
      <w:r w:rsidRPr="0080275F">
        <w:t xml:space="preserve"> </w:t>
      </w:r>
      <w:r w:rsidR="001F6A69" w:rsidRPr="001F6A69">
        <w:t>01/01-37/183</w:t>
      </w:r>
      <w:r w:rsidRPr="0080275F">
        <w:t xml:space="preserve"> </w:t>
      </w:r>
      <w:r w:rsidRPr="00137F04">
        <w:t xml:space="preserve">надано додаткову інформацію (далі – Лист про додаткову інформацію </w:t>
      </w:r>
      <w:r w:rsidRPr="00742CD7">
        <w:t>2</w:t>
      </w:r>
      <w:r w:rsidRPr="00137F04">
        <w:t>)</w:t>
      </w:r>
      <w:r w:rsidR="00207298">
        <w:t xml:space="preserve"> (далі  разом – Листи про додаткову інформацію)</w:t>
      </w:r>
      <w:r w:rsidRPr="00137F04">
        <w:t>.</w:t>
      </w:r>
    </w:p>
    <w:p w:rsidR="001F6A69" w:rsidRDefault="001F6A69" w:rsidP="0009484D">
      <w:pPr>
        <w:pStyle w:val="a3"/>
        <w:tabs>
          <w:tab w:val="left" w:pos="426"/>
        </w:tabs>
        <w:ind w:left="426" w:hanging="426"/>
      </w:pPr>
    </w:p>
    <w:p w:rsidR="00705AF3" w:rsidRPr="001F6A69" w:rsidRDefault="001F6A69" w:rsidP="0009484D">
      <w:pPr>
        <w:numPr>
          <w:ilvl w:val="0"/>
          <w:numId w:val="7"/>
        </w:numPr>
        <w:tabs>
          <w:tab w:val="left" w:pos="426"/>
          <w:tab w:val="left" w:pos="851"/>
        </w:tabs>
        <w:ind w:left="426" w:hanging="426"/>
        <w:contextualSpacing/>
        <w:jc w:val="both"/>
      </w:pPr>
      <w:r>
        <w:t>Департамент</w:t>
      </w:r>
      <w:r w:rsidR="00E14786">
        <w:t>ом</w:t>
      </w:r>
      <w:r>
        <w:t xml:space="preserve"> інфраструктури та благоустрою Запорізької міської ради </w:t>
      </w:r>
      <w:r w:rsidR="00FA1E9D">
        <w:t xml:space="preserve">листом </w:t>
      </w:r>
      <w:r w:rsidR="00FA1E9D" w:rsidRPr="00FA1E9D">
        <w:br/>
      </w:r>
      <w:r w:rsidR="00FA1E9D">
        <w:t xml:space="preserve">від </w:t>
      </w:r>
      <w:r w:rsidR="00420CA2">
        <w:t>12</w:t>
      </w:r>
      <w:r>
        <w:t xml:space="preserve">.03.2020 № </w:t>
      </w:r>
      <w:r w:rsidR="00420CA2">
        <w:t>01/01-37/222</w:t>
      </w:r>
      <w:r>
        <w:t xml:space="preserve"> надано додаткову інформацію</w:t>
      </w:r>
      <w:r w:rsidRPr="00FA1E9D">
        <w:t>.</w:t>
      </w:r>
    </w:p>
    <w:p w:rsidR="001F6A69" w:rsidRDefault="001F6A69" w:rsidP="001F6A69">
      <w:pPr>
        <w:tabs>
          <w:tab w:val="left" w:pos="567"/>
          <w:tab w:val="left" w:pos="709"/>
        </w:tabs>
        <w:contextualSpacing/>
        <w:jc w:val="both"/>
      </w:pPr>
    </w:p>
    <w:p w:rsidR="00BF1899" w:rsidRPr="00137F04" w:rsidRDefault="00BF1899" w:rsidP="001F6A69">
      <w:pPr>
        <w:tabs>
          <w:tab w:val="left" w:pos="567"/>
          <w:tab w:val="left" w:pos="709"/>
        </w:tabs>
        <w:contextualSpacing/>
        <w:jc w:val="both"/>
      </w:pPr>
    </w:p>
    <w:p w:rsidR="007D02D8" w:rsidRPr="00137F04" w:rsidRDefault="00C36FA0" w:rsidP="00690071">
      <w:pPr>
        <w:numPr>
          <w:ilvl w:val="0"/>
          <w:numId w:val="5"/>
        </w:numPr>
        <w:contextualSpacing/>
        <w:jc w:val="both"/>
        <w:rPr>
          <w:b/>
        </w:rPr>
      </w:pPr>
      <w:r w:rsidRPr="00137F04">
        <w:rPr>
          <w:b/>
        </w:rPr>
        <w:t>ВІДОМОСТІ ТА ІНФОРМАЦІЯ ВІД НАДАВАЧА ПІДТРИМКИ</w:t>
      </w:r>
    </w:p>
    <w:p w:rsidR="00771A32" w:rsidRPr="00137F04" w:rsidRDefault="00771A32" w:rsidP="007D02D8">
      <w:pPr>
        <w:jc w:val="both"/>
      </w:pPr>
    </w:p>
    <w:p w:rsidR="00101976" w:rsidRPr="00137F04" w:rsidRDefault="00101976" w:rsidP="00742CD7">
      <w:pPr>
        <w:pStyle w:val="rvps2"/>
        <w:numPr>
          <w:ilvl w:val="1"/>
          <w:numId w:val="5"/>
        </w:numPr>
        <w:spacing w:before="0" w:beforeAutospacing="0" w:after="0" w:afterAutospacing="0"/>
        <w:ind w:left="426" w:hanging="426"/>
        <w:jc w:val="both"/>
        <w:rPr>
          <w:b/>
          <w:bCs/>
          <w:lang w:val="uk-UA" w:eastAsia="uk-UA"/>
        </w:rPr>
      </w:pPr>
      <w:r w:rsidRPr="00137F04">
        <w:rPr>
          <w:b/>
          <w:bCs/>
          <w:lang w:val="uk-UA" w:eastAsia="uk-UA"/>
        </w:rPr>
        <w:t>Надавач підтримки</w:t>
      </w:r>
    </w:p>
    <w:p w:rsidR="00101976" w:rsidRPr="00137F04" w:rsidRDefault="00101976" w:rsidP="00101976">
      <w:pPr>
        <w:pStyle w:val="rvps2"/>
        <w:spacing w:before="0" w:beforeAutospacing="0" w:after="0" w:afterAutospacing="0"/>
        <w:jc w:val="both"/>
        <w:rPr>
          <w:b/>
          <w:bCs/>
          <w:lang w:val="uk-UA" w:eastAsia="uk-UA"/>
        </w:rPr>
      </w:pPr>
    </w:p>
    <w:p w:rsidR="00101976" w:rsidRPr="00137F04" w:rsidRDefault="00101976" w:rsidP="0009484D">
      <w:pPr>
        <w:pStyle w:val="rvps2"/>
        <w:numPr>
          <w:ilvl w:val="0"/>
          <w:numId w:val="7"/>
        </w:numPr>
        <w:spacing w:before="0" w:beforeAutospacing="0" w:after="0" w:afterAutospacing="0"/>
        <w:ind w:left="426" w:hanging="426"/>
        <w:jc w:val="both"/>
        <w:rPr>
          <w:sz w:val="28"/>
          <w:szCs w:val="28"/>
          <w:lang w:val="uk-UA" w:eastAsia="uk-UA"/>
        </w:rPr>
      </w:pPr>
      <w:r w:rsidRPr="00137F04">
        <w:rPr>
          <w:lang w:val="uk-UA" w:eastAsia="uk-UA"/>
        </w:rPr>
        <w:t xml:space="preserve">Департамент інфраструктури та благоустрою Запорізької міської ради </w:t>
      </w:r>
      <w:r w:rsidR="00E14786" w:rsidRPr="00137F04">
        <w:rPr>
          <w:lang w:val="uk-UA" w:eastAsia="uk-UA"/>
        </w:rPr>
        <w:t xml:space="preserve">(далі – </w:t>
      </w:r>
      <w:r w:rsidR="00E14786">
        <w:rPr>
          <w:lang w:val="uk-UA" w:eastAsia="uk-UA"/>
        </w:rPr>
        <w:t>Департамент, </w:t>
      </w:r>
      <w:r w:rsidR="00E14786" w:rsidRPr="00137F04">
        <w:rPr>
          <w:lang w:val="uk-UA" w:eastAsia="uk-UA"/>
        </w:rPr>
        <w:t>Надавач)</w:t>
      </w:r>
      <w:r w:rsidR="00E14786">
        <w:rPr>
          <w:lang w:val="uk-UA" w:eastAsia="uk-UA"/>
        </w:rPr>
        <w:t> </w:t>
      </w:r>
      <w:r w:rsidRPr="00137F04">
        <w:rPr>
          <w:lang w:val="uk-UA" w:eastAsia="uk-UA"/>
        </w:rPr>
        <w:t>(69037,</w:t>
      </w:r>
      <w:r w:rsidR="00E14786" w:rsidRPr="00137F04">
        <w:rPr>
          <w:lang w:val="uk-UA" w:eastAsia="uk-UA"/>
        </w:rPr>
        <w:t>м. Запоріжжя, пр. Соборний, 214, код ЄДРПОУ 40467658)</w:t>
      </w:r>
      <w:r w:rsidR="00E14786">
        <w:rPr>
          <w:lang w:val="uk-UA" w:eastAsia="uk-UA"/>
        </w:rPr>
        <w:t>.</w:t>
      </w:r>
    </w:p>
    <w:p w:rsidR="00101976" w:rsidRPr="00137F04" w:rsidRDefault="00101976" w:rsidP="00742CD7">
      <w:pPr>
        <w:pStyle w:val="rvps2"/>
        <w:numPr>
          <w:ilvl w:val="1"/>
          <w:numId w:val="5"/>
        </w:numPr>
        <w:spacing w:before="240" w:beforeAutospacing="0" w:after="240" w:afterAutospacing="0"/>
        <w:ind w:left="426" w:hanging="426"/>
        <w:jc w:val="both"/>
        <w:rPr>
          <w:b/>
          <w:bCs/>
          <w:lang w:val="uk-UA" w:eastAsia="uk-UA"/>
        </w:rPr>
      </w:pPr>
      <w:r w:rsidRPr="00137F04">
        <w:rPr>
          <w:b/>
          <w:bCs/>
          <w:lang w:val="uk-UA" w:eastAsia="uk-UA"/>
        </w:rPr>
        <w:t>Отримувач підтримки</w:t>
      </w:r>
    </w:p>
    <w:p w:rsidR="00101976" w:rsidRPr="00137F04" w:rsidRDefault="00101976" w:rsidP="000E1CE3">
      <w:pPr>
        <w:pStyle w:val="rvps2"/>
        <w:numPr>
          <w:ilvl w:val="0"/>
          <w:numId w:val="7"/>
        </w:numPr>
        <w:spacing w:before="0" w:beforeAutospacing="0" w:after="0" w:afterAutospacing="0"/>
        <w:ind w:left="426" w:hanging="426"/>
        <w:jc w:val="both"/>
        <w:rPr>
          <w:lang w:val="uk-UA"/>
        </w:rPr>
      </w:pPr>
      <w:r w:rsidRPr="00137F04">
        <w:rPr>
          <w:lang w:val="uk-UA"/>
        </w:rPr>
        <w:t xml:space="preserve">Комунальне ремонтно-будівельне підприємство «Зеленбуд» </w:t>
      </w:r>
      <w:r w:rsidR="00E14786" w:rsidRPr="00137F04">
        <w:rPr>
          <w:lang w:val="uk-UA"/>
        </w:rPr>
        <w:t>(д</w:t>
      </w:r>
      <w:r w:rsidR="00E14786">
        <w:rPr>
          <w:lang w:val="uk-UA"/>
        </w:rPr>
        <w:t>алі – КП «Зеленбуд», Отримувач)</w:t>
      </w:r>
      <w:r w:rsidR="00E14786" w:rsidRPr="00137F04">
        <w:rPr>
          <w:lang w:val="uk-UA"/>
        </w:rPr>
        <w:t xml:space="preserve"> </w:t>
      </w:r>
      <w:r w:rsidRPr="00137F04">
        <w:rPr>
          <w:lang w:val="uk-UA"/>
        </w:rPr>
        <w:t>(69063, м. Запоріжжя,  вул. Базарна, 7 код ЄДРПОУ 05398390)</w:t>
      </w:r>
      <w:r w:rsidR="00E14786">
        <w:rPr>
          <w:lang w:val="uk-UA"/>
        </w:rPr>
        <w:t>.</w:t>
      </w:r>
      <w:r w:rsidRPr="00137F04">
        <w:rPr>
          <w:lang w:val="uk-UA"/>
        </w:rPr>
        <w:t xml:space="preserve">  </w:t>
      </w:r>
    </w:p>
    <w:p w:rsidR="00101976" w:rsidRPr="00137F04" w:rsidRDefault="00101976" w:rsidP="00101976">
      <w:pPr>
        <w:pStyle w:val="rvps2"/>
        <w:spacing w:before="0" w:beforeAutospacing="0" w:after="0" w:afterAutospacing="0"/>
        <w:ind w:left="360"/>
        <w:jc w:val="both"/>
        <w:rPr>
          <w:lang w:val="uk-UA"/>
        </w:rPr>
      </w:pPr>
    </w:p>
    <w:p w:rsidR="00101976" w:rsidRPr="00137F04" w:rsidRDefault="00101976" w:rsidP="004359B1">
      <w:pPr>
        <w:pStyle w:val="rvps2"/>
        <w:numPr>
          <w:ilvl w:val="0"/>
          <w:numId w:val="7"/>
        </w:numPr>
        <w:tabs>
          <w:tab w:val="left" w:pos="426"/>
        </w:tabs>
        <w:spacing w:before="0" w:beforeAutospacing="0" w:after="0" w:afterAutospacing="0"/>
        <w:jc w:val="both"/>
        <w:rPr>
          <w:lang w:val="uk-UA"/>
        </w:rPr>
      </w:pPr>
      <w:r w:rsidRPr="00137F04">
        <w:rPr>
          <w:lang w:val="uk-UA"/>
        </w:rPr>
        <w:t xml:space="preserve">Відповідно до </w:t>
      </w:r>
      <w:r w:rsidR="004359B1">
        <w:rPr>
          <w:lang w:val="uk-UA"/>
        </w:rPr>
        <w:t>С</w:t>
      </w:r>
      <w:r w:rsidRPr="00137F04">
        <w:rPr>
          <w:lang w:val="uk-UA"/>
        </w:rPr>
        <w:t xml:space="preserve">татуту, затвердженого розпорядженням Запорізького міського голови </w:t>
      </w:r>
      <w:r w:rsidRPr="00137F04">
        <w:rPr>
          <w:lang w:val="uk-UA"/>
        </w:rPr>
        <w:br/>
        <w:t xml:space="preserve">від 16.01.2017 № 12-р, основною метою та предметом діяльності КП «Зеленбуд» є виконання на підставі укладених договорів комплексу робіт </w:t>
      </w:r>
      <w:r w:rsidR="00E14786">
        <w:rPr>
          <w:lang w:val="uk-UA"/>
        </w:rPr>
        <w:t>з</w:t>
      </w:r>
      <w:r w:rsidR="00E14786" w:rsidRPr="00137F04">
        <w:rPr>
          <w:lang w:val="uk-UA"/>
        </w:rPr>
        <w:t xml:space="preserve"> озелененн</w:t>
      </w:r>
      <w:r w:rsidR="00E14786">
        <w:rPr>
          <w:lang w:val="uk-UA"/>
        </w:rPr>
        <w:t>я</w:t>
      </w:r>
      <w:r w:rsidR="00E14786" w:rsidRPr="00137F04">
        <w:rPr>
          <w:lang w:val="uk-UA"/>
        </w:rPr>
        <w:t xml:space="preserve"> </w:t>
      </w:r>
      <w:r w:rsidRPr="00137F04">
        <w:rPr>
          <w:lang w:val="uk-UA"/>
        </w:rPr>
        <w:t xml:space="preserve">та благоустрою міської території: створення нових міських зелених насаджень, </w:t>
      </w:r>
      <w:r w:rsidR="00E14786" w:rsidRPr="00137F04">
        <w:rPr>
          <w:lang w:val="uk-UA"/>
        </w:rPr>
        <w:t>капітально</w:t>
      </w:r>
      <w:r w:rsidR="00E14786">
        <w:rPr>
          <w:lang w:val="uk-UA"/>
        </w:rPr>
        <w:t>го</w:t>
      </w:r>
      <w:r w:rsidR="00E14786" w:rsidRPr="00137F04">
        <w:rPr>
          <w:lang w:val="uk-UA"/>
        </w:rPr>
        <w:t xml:space="preserve"> </w:t>
      </w:r>
      <w:r w:rsidRPr="00137F04">
        <w:rPr>
          <w:lang w:val="uk-UA"/>
        </w:rPr>
        <w:t xml:space="preserve">та </w:t>
      </w:r>
      <w:r w:rsidR="00E14786" w:rsidRPr="00137F04">
        <w:rPr>
          <w:lang w:val="uk-UA"/>
        </w:rPr>
        <w:t>поточно</w:t>
      </w:r>
      <w:r w:rsidR="00E14786">
        <w:rPr>
          <w:lang w:val="uk-UA"/>
        </w:rPr>
        <w:t>го</w:t>
      </w:r>
      <w:r w:rsidR="00E14786" w:rsidRPr="00137F04">
        <w:rPr>
          <w:lang w:val="uk-UA"/>
        </w:rPr>
        <w:t xml:space="preserve"> </w:t>
      </w:r>
      <w:r w:rsidRPr="00137F04">
        <w:rPr>
          <w:lang w:val="uk-UA"/>
        </w:rPr>
        <w:t xml:space="preserve">ремонту </w:t>
      </w:r>
      <w:r w:rsidR="00E14786">
        <w:rPr>
          <w:lang w:val="uk-UA"/>
        </w:rPr>
        <w:t>й</w:t>
      </w:r>
      <w:r w:rsidR="00E14786" w:rsidRPr="00137F04">
        <w:rPr>
          <w:lang w:val="uk-UA"/>
        </w:rPr>
        <w:t xml:space="preserve"> </w:t>
      </w:r>
      <w:r w:rsidRPr="00137F04">
        <w:rPr>
          <w:lang w:val="uk-UA"/>
        </w:rPr>
        <w:t>реконструкції наявних, а також утримання зелених насаджень; одержання прибутку від здійснення діяльності підприємства.</w:t>
      </w:r>
    </w:p>
    <w:p w:rsidR="00101976" w:rsidRPr="00137F04" w:rsidRDefault="00101976" w:rsidP="00101976">
      <w:pPr>
        <w:pStyle w:val="a3"/>
      </w:pPr>
    </w:p>
    <w:p w:rsidR="00101976" w:rsidRPr="00137F04" w:rsidRDefault="00101976" w:rsidP="00690071">
      <w:pPr>
        <w:pStyle w:val="rvps2"/>
        <w:numPr>
          <w:ilvl w:val="0"/>
          <w:numId w:val="7"/>
        </w:numPr>
        <w:tabs>
          <w:tab w:val="left" w:pos="426"/>
        </w:tabs>
        <w:spacing w:before="0" w:beforeAutospacing="0" w:after="0" w:afterAutospacing="0"/>
        <w:ind w:left="426" w:hanging="426"/>
        <w:jc w:val="both"/>
        <w:rPr>
          <w:lang w:val="uk-UA"/>
        </w:rPr>
      </w:pPr>
      <w:r w:rsidRPr="00137F04">
        <w:rPr>
          <w:lang w:val="uk-UA"/>
        </w:rPr>
        <w:t xml:space="preserve">Згідно </w:t>
      </w:r>
      <w:r w:rsidR="006E5C3C">
        <w:rPr>
          <w:lang w:val="uk-UA"/>
        </w:rPr>
        <w:t>з інформацією від Надавача</w:t>
      </w:r>
      <w:r w:rsidRPr="00137F04">
        <w:rPr>
          <w:lang w:val="uk-UA"/>
        </w:rPr>
        <w:t xml:space="preserve"> державна допомога буде спрямовуватись на</w:t>
      </w:r>
      <w:r w:rsidRPr="00137F04">
        <w:rPr>
          <w:lang w:val="uk-UA"/>
        </w:rPr>
        <w:br/>
      </w:r>
      <w:r w:rsidR="00E14786">
        <w:rPr>
          <w:b/>
          <w:lang w:val="uk-UA"/>
        </w:rPr>
        <w:t xml:space="preserve">- </w:t>
      </w:r>
      <w:r w:rsidRPr="00137F04">
        <w:rPr>
          <w:lang w:val="uk-UA"/>
        </w:rPr>
        <w:t xml:space="preserve">створення умов для сталого функціонування комунальних підприємств (технічне переоснащення) та надання якісних послуг. Для </w:t>
      </w:r>
      <w:r w:rsidR="006E5C3C" w:rsidRPr="00137F04">
        <w:rPr>
          <w:lang w:val="uk-UA"/>
        </w:rPr>
        <w:t>обґрунтування</w:t>
      </w:r>
      <w:r w:rsidRPr="00137F04">
        <w:rPr>
          <w:lang w:val="uk-UA"/>
        </w:rPr>
        <w:t xml:space="preserve"> придбання спеціальної техніки за найбільш економічно вигідними цінами КП «Зеленбуд» було проведено моніторинг ринкових цін та </w:t>
      </w:r>
      <w:r w:rsidR="00E14786" w:rsidRPr="00137F04">
        <w:rPr>
          <w:lang w:val="uk-UA"/>
        </w:rPr>
        <w:t>надан</w:t>
      </w:r>
      <w:r w:rsidR="00E14786">
        <w:rPr>
          <w:lang w:val="uk-UA"/>
        </w:rPr>
        <w:t>о</w:t>
      </w:r>
      <w:r w:rsidR="00E14786" w:rsidRPr="00137F04">
        <w:rPr>
          <w:lang w:val="uk-UA"/>
        </w:rPr>
        <w:t xml:space="preserve"> </w:t>
      </w:r>
      <w:r w:rsidRPr="00137F04">
        <w:rPr>
          <w:lang w:val="uk-UA"/>
        </w:rPr>
        <w:t>комерційні пропозиції, з урахуванням технічних, якісних та кількісних характеристик спеціальної техніки, строків поставки та інш</w:t>
      </w:r>
      <w:r w:rsidR="00E14786">
        <w:rPr>
          <w:lang w:val="uk-UA"/>
        </w:rPr>
        <w:t>ого</w:t>
      </w:r>
      <w:r w:rsidRPr="00137F04">
        <w:rPr>
          <w:lang w:val="uk-UA"/>
        </w:rPr>
        <w:t>;</w:t>
      </w:r>
      <w:r w:rsidR="006E5C3C">
        <w:rPr>
          <w:lang w:val="uk-UA"/>
        </w:rPr>
        <w:t xml:space="preserve"> придбання спеціальної техніки, матеріальних цінностей здійснюватиметься за допомогою системи електронних закупівель </w:t>
      </w:r>
      <w:r w:rsidR="006E5C3C">
        <w:rPr>
          <w:lang w:val="en-US"/>
        </w:rPr>
        <w:t>Prozorro</w:t>
      </w:r>
      <w:r w:rsidR="006E5C3C">
        <w:rPr>
          <w:lang w:val="uk-UA"/>
        </w:rPr>
        <w:t>;</w:t>
      </w:r>
    </w:p>
    <w:p w:rsidR="0080275F" w:rsidRDefault="00101976" w:rsidP="00977C5D">
      <w:pPr>
        <w:pStyle w:val="rvps2"/>
        <w:tabs>
          <w:tab w:val="left" w:pos="426"/>
        </w:tabs>
        <w:spacing w:before="0" w:beforeAutospacing="0" w:after="0" w:afterAutospacing="0"/>
        <w:ind w:left="426"/>
        <w:jc w:val="both"/>
        <w:rPr>
          <w:lang w:val="uk-UA"/>
        </w:rPr>
      </w:pPr>
      <w:r w:rsidRPr="00137F04">
        <w:rPr>
          <w:b/>
          <w:lang w:val="uk-UA"/>
        </w:rPr>
        <w:t>-</w:t>
      </w:r>
      <w:r w:rsidRPr="00137F04">
        <w:rPr>
          <w:lang w:val="uk-UA"/>
        </w:rPr>
        <w:t xml:space="preserve"> комплексний благоустрій територій міста, а саме</w:t>
      </w:r>
      <w:r w:rsidR="00E14786">
        <w:rPr>
          <w:lang w:val="uk-UA"/>
        </w:rPr>
        <w:t>:</w:t>
      </w:r>
      <w:r w:rsidRPr="00137F04">
        <w:rPr>
          <w:lang w:val="uk-UA"/>
        </w:rPr>
        <w:t xml:space="preserve"> на утримання парків, скверів та поточний ремонт їх елементів; проведення загальноміських заходів (святкове оформлення території міста) та </w:t>
      </w:r>
      <w:r w:rsidR="00E14786" w:rsidRPr="00137F04">
        <w:rPr>
          <w:lang w:val="uk-UA"/>
        </w:rPr>
        <w:t>заход</w:t>
      </w:r>
      <w:r w:rsidR="00E14786">
        <w:rPr>
          <w:lang w:val="uk-UA"/>
        </w:rPr>
        <w:t>ів</w:t>
      </w:r>
      <w:r w:rsidR="00E14786" w:rsidRPr="00137F04">
        <w:rPr>
          <w:lang w:val="uk-UA"/>
        </w:rPr>
        <w:t xml:space="preserve"> </w:t>
      </w:r>
      <w:r w:rsidR="00E14786">
        <w:rPr>
          <w:lang w:val="uk-UA"/>
        </w:rPr>
        <w:t>і</w:t>
      </w:r>
      <w:r w:rsidRPr="00137F04">
        <w:rPr>
          <w:lang w:val="uk-UA"/>
        </w:rPr>
        <w:t xml:space="preserve">з підготовки, проведення  </w:t>
      </w:r>
      <w:r w:rsidR="00E14786">
        <w:rPr>
          <w:lang w:val="uk-UA"/>
        </w:rPr>
        <w:t>і</w:t>
      </w:r>
      <w:r w:rsidR="00E14786" w:rsidRPr="00137F04">
        <w:rPr>
          <w:lang w:val="uk-UA"/>
        </w:rPr>
        <w:t xml:space="preserve"> </w:t>
      </w:r>
      <w:r w:rsidRPr="00137F04">
        <w:rPr>
          <w:lang w:val="uk-UA"/>
        </w:rPr>
        <w:t xml:space="preserve">завершення  </w:t>
      </w:r>
      <w:r w:rsidRPr="00137F04">
        <w:rPr>
          <w:lang w:val="uk-UA"/>
        </w:rPr>
        <w:lastRenderedPageBreak/>
        <w:t>святкування новорічних і різдвяних свят (монтаж та демонтаж зеленої маси</w:t>
      </w:r>
      <w:r w:rsidR="00977C5D">
        <w:rPr>
          <w:lang w:val="uk-UA"/>
        </w:rPr>
        <w:t xml:space="preserve"> на </w:t>
      </w:r>
      <w:r w:rsidR="00E14786">
        <w:rPr>
          <w:lang w:val="uk-UA"/>
        </w:rPr>
        <w:t xml:space="preserve">міській </w:t>
      </w:r>
      <w:r w:rsidR="00977C5D">
        <w:rPr>
          <w:lang w:val="uk-UA"/>
        </w:rPr>
        <w:t>новорічній ялинці).</w:t>
      </w:r>
    </w:p>
    <w:p w:rsidR="00BF1899" w:rsidRPr="00977C5D" w:rsidRDefault="00BF1899" w:rsidP="00977C5D">
      <w:pPr>
        <w:pStyle w:val="rvps2"/>
        <w:tabs>
          <w:tab w:val="left" w:pos="426"/>
        </w:tabs>
        <w:spacing w:before="0" w:beforeAutospacing="0" w:after="0" w:afterAutospacing="0"/>
        <w:ind w:left="426"/>
        <w:jc w:val="both"/>
        <w:rPr>
          <w:lang w:val="uk-UA"/>
        </w:rPr>
      </w:pPr>
    </w:p>
    <w:p w:rsidR="00B06859" w:rsidRPr="00137F04" w:rsidRDefault="00B06859" w:rsidP="00742CD7">
      <w:pPr>
        <w:pStyle w:val="rvps2"/>
        <w:numPr>
          <w:ilvl w:val="1"/>
          <w:numId w:val="5"/>
        </w:numPr>
        <w:spacing w:before="0" w:beforeAutospacing="0" w:after="0" w:afterAutospacing="0"/>
        <w:ind w:left="426" w:hanging="426"/>
        <w:jc w:val="both"/>
        <w:rPr>
          <w:b/>
          <w:bCs/>
          <w:lang w:val="uk-UA" w:eastAsia="uk-UA"/>
        </w:rPr>
      </w:pPr>
      <w:r w:rsidRPr="00137F04">
        <w:rPr>
          <w:b/>
          <w:bCs/>
          <w:lang w:val="uk-UA" w:eastAsia="uk-UA"/>
        </w:rPr>
        <w:t xml:space="preserve"> М</w:t>
      </w:r>
      <w:r w:rsidR="000F7E2D" w:rsidRPr="00137F04">
        <w:rPr>
          <w:b/>
          <w:bCs/>
          <w:lang w:val="uk-UA" w:eastAsia="uk-UA"/>
        </w:rPr>
        <w:t>ета (ціль) підтримки</w:t>
      </w:r>
    </w:p>
    <w:p w:rsidR="00B06859" w:rsidRPr="00137F04" w:rsidRDefault="00B06859" w:rsidP="00AE0541">
      <w:pPr>
        <w:pStyle w:val="rvps2"/>
        <w:spacing w:before="0" w:beforeAutospacing="0" w:after="0" w:afterAutospacing="0"/>
        <w:ind w:left="426" w:hanging="361"/>
        <w:jc w:val="both"/>
        <w:rPr>
          <w:b/>
          <w:bCs/>
          <w:lang w:val="uk-UA" w:eastAsia="uk-UA"/>
        </w:rPr>
      </w:pPr>
    </w:p>
    <w:p w:rsidR="00531F1F" w:rsidRPr="0080275F" w:rsidRDefault="00496DE0" w:rsidP="0080275F">
      <w:pPr>
        <w:pStyle w:val="rvps2"/>
        <w:numPr>
          <w:ilvl w:val="0"/>
          <w:numId w:val="7"/>
        </w:numPr>
        <w:tabs>
          <w:tab w:val="left" w:pos="567"/>
        </w:tabs>
        <w:spacing w:before="0" w:beforeAutospacing="0" w:after="0" w:afterAutospacing="0"/>
        <w:ind w:left="567" w:hanging="567"/>
        <w:jc w:val="both"/>
        <w:rPr>
          <w:lang w:val="uk-UA" w:eastAsia="uk-UA"/>
        </w:rPr>
      </w:pPr>
      <w:r w:rsidRPr="00137F04">
        <w:rPr>
          <w:lang w:val="uk-UA" w:eastAsia="uk-UA"/>
        </w:rPr>
        <w:t>Розвиток інфраструктури та благоустрій міста.</w:t>
      </w:r>
    </w:p>
    <w:p w:rsidR="00705AF3" w:rsidRPr="00137F04" w:rsidRDefault="00705AF3" w:rsidP="00101976">
      <w:pPr>
        <w:pStyle w:val="rvps2"/>
        <w:tabs>
          <w:tab w:val="left" w:pos="567"/>
        </w:tabs>
        <w:spacing w:before="0" w:beforeAutospacing="0" w:after="0" w:afterAutospacing="0"/>
        <w:ind w:left="567"/>
        <w:jc w:val="both"/>
        <w:rPr>
          <w:lang w:val="uk-UA" w:eastAsia="uk-UA"/>
        </w:rPr>
      </w:pPr>
    </w:p>
    <w:p w:rsidR="005A786F" w:rsidRPr="00137F04" w:rsidRDefault="00742CD7" w:rsidP="00742CD7">
      <w:pPr>
        <w:pStyle w:val="rvps2"/>
        <w:numPr>
          <w:ilvl w:val="1"/>
          <w:numId w:val="5"/>
        </w:numPr>
        <w:spacing w:before="0" w:beforeAutospacing="0" w:after="0" w:afterAutospacing="0"/>
        <w:ind w:left="426" w:hanging="361"/>
        <w:jc w:val="both"/>
        <w:rPr>
          <w:b/>
          <w:bCs/>
          <w:lang w:val="uk-UA" w:eastAsia="uk-UA"/>
        </w:rPr>
      </w:pPr>
      <w:r>
        <w:rPr>
          <w:b/>
          <w:bCs/>
          <w:lang w:val="uk-UA" w:eastAsia="uk-UA"/>
        </w:rPr>
        <w:t xml:space="preserve"> </w:t>
      </w:r>
      <w:r w:rsidR="00B06859" w:rsidRPr="00137F04">
        <w:rPr>
          <w:b/>
          <w:bCs/>
          <w:lang w:val="uk-UA" w:eastAsia="uk-UA"/>
        </w:rPr>
        <w:t>О</w:t>
      </w:r>
      <w:r w:rsidR="000F7E2D" w:rsidRPr="00137F04">
        <w:rPr>
          <w:b/>
          <w:bCs/>
          <w:lang w:val="uk-UA" w:eastAsia="uk-UA"/>
        </w:rPr>
        <w:t>чікуваний результат</w:t>
      </w:r>
    </w:p>
    <w:p w:rsidR="001831F3" w:rsidRPr="00137F04" w:rsidRDefault="001831F3" w:rsidP="00AE0541">
      <w:pPr>
        <w:pStyle w:val="rvps2"/>
        <w:spacing w:before="0" w:beforeAutospacing="0" w:after="0" w:afterAutospacing="0"/>
        <w:ind w:left="426" w:hanging="361"/>
        <w:jc w:val="both"/>
        <w:rPr>
          <w:b/>
          <w:bCs/>
          <w:lang w:val="uk-UA" w:eastAsia="uk-UA"/>
        </w:rPr>
      </w:pPr>
    </w:p>
    <w:p w:rsidR="00B06859" w:rsidRPr="00137F04" w:rsidRDefault="00E763A9" w:rsidP="00690071">
      <w:pPr>
        <w:pStyle w:val="rvps2"/>
        <w:numPr>
          <w:ilvl w:val="0"/>
          <w:numId w:val="7"/>
        </w:numPr>
        <w:spacing w:before="0" w:beforeAutospacing="0" w:after="0" w:afterAutospacing="0"/>
        <w:ind w:left="567" w:hanging="567"/>
        <w:jc w:val="both"/>
        <w:rPr>
          <w:lang w:val="uk-UA" w:eastAsia="uk-UA"/>
        </w:rPr>
      </w:pPr>
      <w:r w:rsidRPr="00137F04">
        <w:rPr>
          <w:lang w:val="uk-UA" w:eastAsia="uk-UA"/>
        </w:rPr>
        <w:t xml:space="preserve">Здійснення основних заходів щодо створення відповідних умов для забезпечення надання населенню послуг </w:t>
      </w:r>
      <w:r w:rsidR="00346728">
        <w:rPr>
          <w:lang w:val="uk-UA" w:eastAsia="uk-UA"/>
        </w:rPr>
        <w:t>у</w:t>
      </w:r>
      <w:r w:rsidRPr="00137F04">
        <w:rPr>
          <w:lang w:val="uk-UA" w:eastAsia="uk-UA"/>
        </w:rPr>
        <w:t xml:space="preserve"> сфері благоустрою, відповідно до встановлених нормати</w:t>
      </w:r>
      <w:r w:rsidR="006E5C3C">
        <w:rPr>
          <w:lang w:val="uk-UA" w:eastAsia="uk-UA"/>
        </w:rPr>
        <w:t xml:space="preserve">вів і стандартів, серед яких є </w:t>
      </w:r>
      <w:r w:rsidRPr="00137F04">
        <w:rPr>
          <w:lang w:val="uk-UA" w:eastAsia="uk-UA"/>
        </w:rPr>
        <w:t xml:space="preserve">послуги </w:t>
      </w:r>
      <w:r w:rsidR="00802977">
        <w:rPr>
          <w:lang w:val="uk-UA" w:eastAsia="uk-UA"/>
        </w:rPr>
        <w:t>з</w:t>
      </w:r>
      <w:r w:rsidR="00802977" w:rsidRPr="00137F04">
        <w:rPr>
          <w:lang w:val="uk-UA" w:eastAsia="uk-UA"/>
        </w:rPr>
        <w:t xml:space="preserve"> утриманн</w:t>
      </w:r>
      <w:r w:rsidR="00802977">
        <w:rPr>
          <w:lang w:val="uk-UA" w:eastAsia="uk-UA"/>
        </w:rPr>
        <w:t>я</w:t>
      </w:r>
      <w:r w:rsidR="00802977" w:rsidRPr="00137F04">
        <w:rPr>
          <w:lang w:val="uk-UA" w:eastAsia="uk-UA"/>
        </w:rPr>
        <w:t xml:space="preserve"> </w:t>
      </w:r>
      <w:r w:rsidRPr="00137F04">
        <w:rPr>
          <w:lang w:val="uk-UA" w:eastAsia="uk-UA"/>
        </w:rPr>
        <w:t xml:space="preserve">зелених насаджень парків, скверів та </w:t>
      </w:r>
      <w:r w:rsidR="00802977" w:rsidRPr="00137F04">
        <w:rPr>
          <w:lang w:val="uk-UA" w:eastAsia="uk-UA"/>
        </w:rPr>
        <w:t>поточно</w:t>
      </w:r>
      <w:r w:rsidR="00802977">
        <w:rPr>
          <w:lang w:val="uk-UA" w:eastAsia="uk-UA"/>
        </w:rPr>
        <w:t>го</w:t>
      </w:r>
      <w:r w:rsidR="00802977" w:rsidRPr="00137F04">
        <w:rPr>
          <w:lang w:val="uk-UA" w:eastAsia="uk-UA"/>
        </w:rPr>
        <w:t xml:space="preserve"> </w:t>
      </w:r>
      <w:r w:rsidRPr="00137F04">
        <w:rPr>
          <w:lang w:val="uk-UA" w:eastAsia="uk-UA"/>
        </w:rPr>
        <w:t xml:space="preserve">ремонту їх </w:t>
      </w:r>
      <w:r w:rsidR="00D435FF" w:rsidRPr="00137F04">
        <w:rPr>
          <w:lang w:val="uk-UA" w:eastAsia="uk-UA"/>
        </w:rPr>
        <w:t>е</w:t>
      </w:r>
      <w:r w:rsidRPr="00137F04">
        <w:rPr>
          <w:lang w:val="uk-UA" w:eastAsia="uk-UA"/>
        </w:rPr>
        <w:t>лементів.</w:t>
      </w:r>
    </w:p>
    <w:p w:rsidR="00B06859" w:rsidRPr="00137F04" w:rsidRDefault="00B06859" w:rsidP="00AE0541">
      <w:pPr>
        <w:pStyle w:val="rvps2"/>
        <w:spacing w:before="0" w:beforeAutospacing="0" w:after="0" w:afterAutospacing="0"/>
        <w:ind w:left="426" w:hanging="361"/>
        <w:jc w:val="both"/>
        <w:rPr>
          <w:lang w:val="uk-UA" w:eastAsia="uk-UA"/>
        </w:rPr>
      </w:pPr>
    </w:p>
    <w:p w:rsidR="00B06859" w:rsidRPr="00137F04" w:rsidRDefault="00B06859" w:rsidP="00742CD7">
      <w:pPr>
        <w:pStyle w:val="rvps2"/>
        <w:numPr>
          <w:ilvl w:val="1"/>
          <w:numId w:val="5"/>
        </w:numPr>
        <w:spacing w:before="0" w:beforeAutospacing="0" w:after="0" w:afterAutospacing="0"/>
        <w:ind w:left="426" w:hanging="426"/>
        <w:jc w:val="both"/>
        <w:rPr>
          <w:b/>
          <w:bCs/>
          <w:lang w:val="uk-UA" w:eastAsia="uk-UA"/>
        </w:rPr>
      </w:pPr>
      <w:r w:rsidRPr="00137F04">
        <w:rPr>
          <w:b/>
          <w:bCs/>
          <w:lang w:val="uk-UA" w:eastAsia="uk-UA"/>
        </w:rPr>
        <w:t>Ф</w:t>
      </w:r>
      <w:r w:rsidR="000F7E2D" w:rsidRPr="00137F04">
        <w:rPr>
          <w:b/>
          <w:bCs/>
          <w:lang w:val="uk-UA" w:eastAsia="uk-UA"/>
        </w:rPr>
        <w:t>орма підтримки</w:t>
      </w:r>
    </w:p>
    <w:p w:rsidR="00815E35" w:rsidRPr="00137F04" w:rsidRDefault="00B06859" w:rsidP="00815E35">
      <w:pPr>
        <w:pStyle w:val="rvps2"/>
        <w:spacing w:before="0" w:beforeAutospacing="0" w:after="0" w:afterAutospacing="0"/>
        <w:jc w:val="both"/>
        <w:rPr>
          <w:bCs/>
          <w:lang w:val="uk-UA"/>
        </w:rPr>
      </w:pPr>
      <w:r w:rsidRPr="00137F04">
        <w:rPr>
          <w:lang w:val="uk-UA" w:eastAsia="uk-UA"/>
        </w:rPr>
        <w:t xml:space="preserve"> </w:t>
      </w:r>
    </w:p>
    <w:p w:rsidR="00B06859" w:rsidRPr="00137F04" w:rsidRDefault="00815E35" w:rsidP="00690071">
      <w:pPr>
        <w:pStyle w:val="rvps2"/>
        <w:numPr>
          <w:ilvl w:val="0"/>
          <w:numId w:val="7"/>
        </w:numPr>
        <w:spacing w:before="0" w:beforeAutospacing="0" w:after="0" w:afterAutospacing="0"/>
        <w:ind w:left="426" w:hanging="426"/>
        <w:jc w:val="both"/>
        <w:rPr>
          <w:lang w:val="uk-UA"/>
        </w:rPr>
      </w:pPr>
      <w:r w:rsidRPr="00137F04">
        <w:rPr>
          <w:bCs/>
          <w:lang w:val="uk-UA"/>
        </w:rPr>
        <w:t>Субсидії, поточні та капітальні трансферти підприємствам (установам, організаціям).</w:t>
      </w:r>
    </w:p>
    <w:p w:rsidR="00815E35" w:rsidRPr="00137F04" w:rsidRDefault="00815E35" w:rsidP="00815E35">
      <w:pPr>
        <w:pStyle w:val="rvps2"/>
        <w:spacing w:before="0" w:beforeAutospacing="0" w:after="0" w:afterAutospacing="0"/>
        <w:ind w:left="426"/>
        <w:jc w:val="both"/>
        <w:rPr>
          <w:lang w:val="uk-UA"/>
        </w:rPr>
      </w:pPr>
    </w:p>
    <w:p w:rsidR="00B06859" w:rsidRPr="00137F04" w:rsidRDefault="00B06859" w:rsidP="00742CD7">
      <w:pPr>
        <w:pStyle w:val="rvps2"/>
        <w:numPr>
          <w:ilvl w:val="1"/>
          <w:numId w:val="5"/>
        </w:numPr>
        <w:spacing w:before="0" w:beforeAutospacing="0" w:after="0" w:afterAutospacing="0"/>
        <w:ind w:left="426" w:hanging="426"/>
        <w:jc w:val="both"/>
        <w:rPr>
          <w:b/>
          <w:bCs/>
          <w:lang w:val="uk-UA" w:eastAsia="uk-UA"/>
        </w:rPr>
      </w:pPr>
      <w:r w:rsidRPr="00137F04">
        <w:rPr>
          <w:b/>
          <w:bCs/>
          <w:lang w:val="uk-UA" w:eastAsia="uk-UA"/>
        </w:rPr>
        <w:t xml:space="preserve"> О</w:t>
      </w:r>
      <w:r w:rsidR="000F7E2D" w:rsidRPr="00137F04">
        <w:rPr>
          <w:b/>
          <w:bCs/>
          <w:lang w:val="uk-UA" w:eastAsia="uk-UA"/>
        </w:rPr>
        <w:t>бсяг підтримки</w:t>
      </w:r>
    </w:p>
    <w:p w:rsidR="00B06859" w:rsidRPr="00137F04" w:rsidRDefault="00B06859" w:rsidP="00AE0541">
      <w:pPr>
        <w:pStyle w:val="rvps2"/>
        <w:spacing w:before="0" w:beforeAutospacing="0" w:after="0" w:afterAutospacing="0"/>
        <w:ind w:left="426" w:hanging="426"/>
        <w:jc w:val="both"/>
        <w:rPr>
          <w:lang w:val="uk-UA" w:eastAsia="uk-UA"/>
        </w:rPr>
      </w:pPr>
    </w:p>
    <w:p w:rsidR="00B06859" w:rsidRPr="00137F04" w:rsidRDefault="002D0C2C" w:rsidP="00690071">
      <w:pPr>
        <w:pStyle w:val="rvps2"/>
        <w:numPr>
          <w:ilvl w:val="0"/>
          <w:numId w:val="7"/>
        </w:numPr>
        <w:tabs>
          <w:tab w:val="left" w:pos="426"/>
        </w:tabs>
        <w:spacing w:before="0" w:beforeAutospacing="0" w:after="0" w:afterAutospacing="0"/>
        <w:ind w:left="426" w:hanging="426"/>
        <w:jc w:val="both"/>
        <w:rPr>
          <w:lang w:val="uk-UA" w:eastAsia="uk-UA"/>
        </w:rPr>
      </w:pPr>
      <w:r w:rsidRPr="00137F04">
        <w:rPr>
          <w:lang w:val="uk-UA" w:eastAsia="uk-UA"/>
        </w:rPr>
        <w:t xml:space="preserve"> </w:t>
      </w:r>
      <w:r w:rsidR="00B06859" w:rsidRPr="00137F04">
        <w:rPr>
          <w:lang w:val="uk-UA" w:eastAsia="uk-UA"/>
        </w:rPr>
        <w:t xml:space="preserve">Загальний обсяг підтримки – </w:t>
      </w:r>
      <w:r w:rsidR="005A406F" w:rsidRPr="00137F04">
        <w:rPr>
          <w:lang w:val="uk-UA" w:eastAsia="uk-UA"/>
        </w:rPr>
        <w:t>73 301 283 грн.</w:t>
      </w:r>
    </w:p>
    <w:p w:rsidR="005A406F" w:rsidRPr="00137F04" w:rsidRDefault="005A406F" w:rsidP="005A406F">
      <w:pPr>
        <w:pStyle w:val="rvps2"/>
        <w:tabs>
          <w:tab w:val="left" w:pos="426"/>
        </w:tabs>
        <w:spacing w:before="0" w:beforeAutospacing="0" w:after="0" w:afterAutospacing="0"/>
        <w:ind w:left="426"/>
        <w:jc w:val="both"/>
        <w:rPr>
          <w:lang w:val="uk-UA" w:eastAsia="uk-UA"/>
        </w:rPr>
      </w:pPr>
    </w:p>
    <w:p w:rsidR="007641C7" w:rsidRPr="00137F04" w:rsidRDefault="00B06859" w:rsidP="00742CD7">
      <w:pPr>
        <w:pStyle w:val="rvps2"/>
        <w:numPr>
          <w:ilvl w:val="1"/>
          <w:numId w:val="5"/>
        </w:numPr>
        <w:spacing w:before="0" w:beforeAutospacing="0" w:after="0" w:afterAutospacing="0"/>
        <w:ind w:left="426" w:hanging="426"/>
        <w:jc w:val="both"/>
        <w:rPr>
          <w:b/>
          <w:bCs/>
          <w:lang w:val="uk-UA" w:eastAsia="uk-UA"/>
        </w:rPr>
      </w:pPr>
      <w:r w:rsidRPr="00137F04">
        <w:rPr>
          <w:lang w:val="uk-UA" w:eastAsia="uk-UA"/>
        </w:rPr>
        <w:t xml:space="preserve"> </w:t>
      </w:r>
      <w:r w:rsidRPr="00137F04">
        <w:rPr>
          <w:b/>
          <w:bCs/>
          <w:lang w:val="uk-UA" w:eastAsia="uk-UA"/>
        </w:rPr>
        <w:t>П</w:t>
      </w:r>
      <w:r w:rsidR="000F7E2D" w:rsidRPr="00137F04">
        <w:rPr>
          <w:b/>
          <w:bCs/>
          <w:lang w:val="uk-UA" w:eastAsia="uk-UA"/>
        </w:rPr>
        <w:t>ідстава для надання підтримки</w:t>
      </w:r>
    </w:p>
    <w:p w:rsidR="000F7E2D" w:rsidRPr="00137F04" w:rsidRDefault="000F7E2D" w:rsidP="005C6FC8">
      <w:pPr>
        <w:pStyle w:val="a3"/>
        <w:ind w:left="0"/>
      </w:pPr>
    </w:p>
    <w:p w:rsidR="00B47696" w:rsidRPr="00137F04" w:rsidRDefault="00B47696" w:rsidP="00690071">
      <w:pPr>
        <w:pStyle w:val="rvps2"/>
        <w:numPr>
          <w:ilvl w:val="0"/>
          <w:numId w:val="7"/>
        </w:numPr>
        <w:spacing w:before="0" w:beforeAutospacing="0" w:after="0" w:afterAutospacing="0"/>
        <w:ind w:left="426" w:hanging="426"/>
        <w:jc w:val="both"/>
        <w:rPr>
          <w:lang w:val="uk-UA" w:eastAsia="uk-UA"/>
        </w:rPr>
      </w:pPr>
      <w:r w:rsidRPr="00137F04">
        <w:rPr>
          <w:lang w:val="uk-UA" w:eastAsia="uk-UA"/>
        </w:rPr>
        <w:t xml:space="preserve">Бюджетний </w:t>
      </w:r>
      <w:r w:rsidR="00802977">
        <w:rPr>
          <w:lang w:val="uk-UA" w:eastAsia="uk-UA"/>
        </w:rPr>
        <w:t>к</w:t>
      </w:r>
      <w:r w:rsidR="00802977" w:rsidRPr="00137F04">
        <w:rPr>
          <w:lang w:val="uk-UA" w:eastAsia="uk-UA"/>
        </w:rPr>
        <w:t xml:space="preserve">одекс </w:t>
      </w:r>
      <w:r w:rsidRPr="00137F04">
        <w:rPr>
          <w:lang w:val="uk-UA" w:eastAsia="uk-UA"/>
        </w:rPr>
        <w:t>України.</w:t>
      </w:r>
    </w:p>
    <w:p w:rsidR="00B47696" w:rsidRPr="00137F04" w:rsidRDefault="00B47696" w:rsidP="00B47696">
      <w:pPr>
        <w:pStyle w:val="a3"/>
      </w:pPr>
    </w:p>
    <w:p w:rsidR="00B47696" w:rsidRPr="00137F04" w:rsidRDefault="00B47696" w:rsidP="00690071">
      <w:pPr>
        <w:pStyle w:val="rvps2"/>
        <w:numPr>
          <w:ilvl w:val="0"/>
          <w:numId w:val="7"/>
        </w:numPr>
        <w:spacing w:before="0" w:beforeAutospacing="0" w:after="0" w:afterAutospacing="0"/>
        <w:ind w:left="426" w:hanging="426"/>
        <w:jc w:val="both"/>
        <w:rPr>
          <w:lang w:val="uk-UA" w:eastAsia="uk-UA"/>
        </w:rPr>
      </w:pPr>
      <w:r w:rsidRPr="00137F04">
        <w:rPr>
          <w:lang w:val="uk-UA" w:eastAsia="uk-UA"/>
        </w:rPr>
        <w:t xml:space="preserve">Господарський </w:t>
      </w:r>
      <w:r w:rsidR="00802977">
        <w:rPr>
          <w:lang w:val="uk-UA" w:eastAsia="uk-UA"/>
        </w:rPr>
        <w:t>к</w:t>
      </w:r>
      <w:r w:rsidR="00802977" w:rsidRPr="00137F04">
        <w:rPr>
          <w:lang w:val="uk-UA" w:eastAsia="uk-UA"/>
        </w:rPr>
        <w:t xml:space="preserve">одекс </w:t>
      </w:r>
      <w:r w:rsidRPr="00137F04">
        <w:rPr>
          <w:lang w:val="uk-UA" w:eastAsia="uk-UA"/>
        </w:rPr>
        <w:t>України</w:t>
      </w:r>
      <w:r w:rsidR="002B4DA1" w:rsidRPr="00137F04">
        <w:rPr>
          <w:lang w:val="uk-UA" w:eastAsia="uk-UA"/>
        </w:rPr>
        <w:t>.</w:t>
      </w:r>
    </w:p>
    <w:p w:rsidR="00B47696" w:rsidRPr="00137F04" w:rsidRDefault="00B47696" w:rsidP="00B47696">
      <w:pPr>
        <w:pStyle w:val="a3"/>
      </w:pPr>
    </w:p>
    <w:p w:rsidR="00B47696" w:rsidRPr="00137F04" w:rsidRDefault="004952BB" w:rsidP="00690071">
      <w:pPr>
        <w:pStyle w:val="rvps2"/>
        <w:numPr>
          <w:ilvl w:val="0"/>
          <w:numId w:val="7"/>
        </w:numPr>
        <w:spacing w:before="0" w:beforeAutospacing="0" w:after="0" w:afterAutospacing="0"/>
        <w:ind w:left="426" w:hanging="426"/>
        <w:jc w:val="both"/>
        <w:rPr>
          <w:lang w:val="uk-UA" w:eastAsia="uk-UA"/>
        </w:rPr>
      </w:pPr>
      <w:r>
        <w:rPr>
          <w:lang w:val="uk-UA" w:eastAsia="uk-UA"/>
        </w:rPr>
        <w:t>Закон України «Про благоустрій</w:t>
      </w:r>
      <w:r w:rsidR="00B47696" w:rsidRPr="00137F04">
        <w:rPr>
          <w:lang w:val="uk-UA" w:eastAsia="uk-UA"/>
        </w:rPr>
        <w:t xml:space="preserve"> населених пунктів».</w:t>
      </w:r>
    </w:p>
    <w:p w:rsidR="00B47696" w:rsidRPr="00137F04" w:rsidRDefault="00B47696" w:rsidP="00B47696">
      <w:pPr>
        <w:pStyle w:val="a3"/>
      </w:pPr>
    </w:p>
    <w:p w:rsidR="002B4DA1" w:rsidRPr="00137F04" w:rsidRDefault="002B4DA1" w:rsidP="00690071">
      <w:pPr>
        <w:pStyle w:val="rvps2"/>
        <w:numPr>
          <w:ilvl w:val="0"/>
          <w:numId w:val="7"/>
        </w:numPr>
        <w:spacing w:before="0" w:beforeAutospacing="0" w:after="0" w:afterAutospacing="0"/>
        <w:ind w:left="426" w:hanging="426"/>
        <w:jc w:val="both"/>
        <w:rPr>
          <w:lang w:val="uk-UA" w:eastAsia="uk-UA"/>
        </w:rPr>
      </w:pPr>
      <w:r w:rsidRPr="00137F04">
        <w:rPr>
          <w:lang w:val="uk-UA" w:eastAsia="uk-UA"/>
        </w:rPr>
        <w:t xml:space="preserve">Наказ Державного комітету України з питань житлово-комунального господарства </w:t>
      </w:r>
      <w:r w:rsidR="00C03985" w:rsidRPr="00137F04">
        <w:rPr>
          <w:lang w:val="uk-UA" w:eastAsia="uk-UA"/>
        </w:rPr>
        <w:br/>
      </w:r>
      <w:r w:rsidRPr="00137F04">
        <w:rPr>
          <w:lang w:val="uk-UA" w:eastAsia="uk-UA"/>
        </w:rPr>
        <w:t>від 23.09.2003 № 154</w:t>
      </w:r>
      <w:r w:rsidR="00773249" w:rsidRPr="00137F04">
        <w:rPr>
          <w:lang w:val="uk-UA" w:eastAsia="uk-UA"/>
        </w:rPr>
        <w:t xml:space="preserve"> «Про затвердження Порядку проведення ремонту та утримання об’єктів</w:t>
      </w:r>
      <w:r w:rsidR="005C6FC8" w:rsidRPr="00137F04">
        <w:rPr>
          <w:lang w:val="uk-UA" w:eastAsia="uk-UA"/>
        </w:rPr>
        <w:t xml:space="preserve"> благоустрою населених пунктів» (зі змінами)</w:t>
      </w:r>
      <w:r w:rsidR="006E5C3C">
        <w:rPr>
          <w:lang w:val="uk-UA" w:eastAsia="uk-UA"/>
        </w:rPr>
        <w:t>.</w:t>
      </w:r>
    </w:p>
    <w:p w:rsidR="002B4DA1" w:rsidRPr="00137F04" w:rsidRDefault="002B4DA1" w:rsidP="002B4DA1">
      <w:pPr>
        <w:pStyle w:val="a3"/>
      </w:pPr>
    </w:p>
    <w:p w:rsidR="00342CDA" w:rsidRPr="00137F04" w:rsidRDefault="00802977" w:rsidP="00690071">
      <w:pPr>
        <w:pStyle w:val="rvps2"/>
        <w:numPr>
          <w:ilvl w:val="0"/>
          <w:numId w:val="7"/>
        </w:numPr>
        <w:spacing w:before="0" w:beforeAutospacing="0" w:after="0" w:afterAutospacing="0"/>
        <w:ind w:left="426" w:hanging="426"/>
        <w:jc w:val="both"/>
        <w:rPr>
          <w:lang w:val="uk-UA" w:eastAsia="uk-UA"/>
        </w:rPr>
      </w:pPr>
      <w:r w:rsidRPr="00137F04">
        <w:rPr>
          <w:lang w:val="uk-UA"/>
        </w:rPr>
        <w:t>Про</w:t>
      </w:r>
      <w:r>
        <w:rPr>
          <w:lang w:val="uk-UA"/>
        </w:rPr>
        <w:t>є</w:t>
      </w:r>
      <w:r w:rsidRPr="00137F04">
        <w:rPr>
          <w:lang w:val="uk-UA"/>
        </w:rPr>
        <w:t xml:space="preserve">кт </w:t>
      </w:r>
      <w:r w:rsidR="000F7E2D" w:rsidRPr="00137F04">
        <w:rPr>
          <w:lang w:val="uk-UA"/>
        </w:rPr>
        <w:t>рішення Запорізької міської ради «Про затвердження Програми розвитку інфраструктури та комплексного благоустрою міста Запоріжжя на 2020 – 2022 роки»</w:t>
      </w:r>
      <w:r>
        <w:rPr>
          <w:lang w:val="uk-UA"/>
        </w:rPr>
        <w:t xml:space="preserve"> (далі – Програма)</w:t>
      </w:r>
      <w:r w:rsidR="000F7E2D" w:rsidRPr="00137F04">
        <w:rPr>
          <w:lang w:val="uk-UA"/>
        </w:rPr>
        <w:t>.</w:t>
      </w:r>
    </w:p>
    <w:p w:rsidR="000F7E2D" w:rsidRPr="00137F04" w:rsidRDefault="000F7E2D" w:rsidP="000F7E2D">
      <w:pPr>
        <w:pStyle w:val="a3"/>
      </w:pPr>
    </w:p>
    <w:p w:rsidR="00B06859" w:rsidRPr="00D517F9" w:rsidRDefault="00D517F9" w:rsidP="00D517F9">
      <w:pPr>
        <w:pStyle w:val="rvps2"/>
        <w:numPr>
          <w:ilvl w:val="1"/>
          <w:numId w:val="5"/>
        </w:numPr>
        <w:spacing w:before="0" w:beforeAutospacing="0" w:after="0" w:afterAutospacing="0"/>
        <w:ind w:left="426" w:hanging="426"/>
        <w:jc w:val="both"/>
        <w:rPr>
          <w:lang w:val="uk-UA" w:eastAsia="uk-UA"/>
        </w:rPr>
      </w:pPr>
      <w:r>
        <w:rPr>
          <w:b/>
          <w:lang w:val="uk-UA" w:eastAsia="uk-UA"/>
        </w:rPr>
        <w:t>Тривалість підтримки</w:t>
      </w:r>
    </w:p>
    <w:p w:rsidR="00D517F9" w:rsidRPr="00137F04" w:rsidRDefault="00D517F9" w:rsidP="00D517F9">
      <w:pPr>
        <w:pStyle w:val="rvps2"/>
        <w:spacing w:before="0" w:beforeAutospacing="0" w:after="0" w:afterAutospacing="0"/>
        <w:ind w:left="426"/>
        <w:jc w:val="both"/>
        <w:rPr>
          <w:lang w:val="uk-UA" w:eastAsia="uk-UA"/>
        </w:rPr>
      </w:pPr>
    </w:p>
    <w:p w:rsidR="00AE0541" w:rsidRPr="00137F04" w:rsidRDefault="00223876" w:rsidP="00690071">
      <w:pPr>
        <w:pStyle w:val="rvps2"/>
        <w:numPr>
          <w:ilvl w:val="0"/>
          <w:numId w:val="7"/>
        </w:numPr>
        <w:tabs>
          <w:tab w:val="left" w:pos="426"/>
        </w:tabs>
        <w:spacing w:before="0" w:beforeAutospacing="0" w:after="0" w:afterAutospacing="0"/>
        <w:jc w:val="both"/>
        <w:rPr>
          <w:lang w:val="uk-UA" w:eastAsia="uk-UA"/>
        </w:rPr>
      </w:pPr>
      <w:r w:rsidRPr="00137F04">
        <w:rPr>
          <w:lang w:val="uk-UA" w:eastAsia="uk-UA"/>
        </w:rPr>
        <w:t xml:space="preserve">З </w:t>
      </w:r>
      <w:r w:rsidR="00B06859" w:rsidRPr="00137F04">
        <w:rPr>
          <w:lang w:val="uk-UA" w:eastAsia="uk-UA"/>
        </w:rPr>
        <w:t>01.01.20</w:t>
      </w:r>
      <w:r w:rsidR="005A406F" w:rsidRPr="00137F04">
        <w:rPr>
          <w:lang w:val="uk-UA" w:eastAsia="uk-UA"/>
        </w:rPr>
        <w:t>20</w:t>
      </w:r>
      <w:r w:rsidR="00B06859" w:rsidRPr="00137F04">
        <w:rPr>
          <w:lang w:val="uk-UA" w:eastAsia="uk-UA"/>
        </w:rPr>
        <w:t xml:space="preserve"> </w:t>
      </w:r>
      <w:r w:rsidRPr="00137F04">
        <w:rPr>
          <w:lang w:val="uk-UA" w:eastAsia="uk-UA"/>
        </w:rPr>
        <w:t>по</w:t>
      </w:r>
      <w:r w:rsidR="00B06859" w:rsidRPr="00137F04">
        <w:rPr>
          <w:lang w:val="uk-UA" w:eastAsia="uk-UA"/>
        </w:rPr>
        <w:t xml:space="preserve"> 31.12 20</w:t>
      </w:r>
      <w:r w:rsidR="005A406F" w:rsidRPr="00137F04">
        <w:rPr>
          <w:lang w:val="uk-UA" w:eastAsia="uk-UA"/>
        </w:rPr>
        <w:t>22</w:t>
      </w:r>
      <w:r w:rsidR="00B06859" w:rsidRPr="00137F04">
        <w:rPr>
          <w:lang w:val="uk-UA" w:eastAsia="uk-UA"/>
        </w:rPr>
        <w:t>.</w:t>
      </w:r>
    </w:p>
    <w:p w:rsidR="001448A0" w:rsidRDefault="001448A0" w:rsidP="00B06859">
      <w:pPr>
        <w:pStyle w:val="rvps2"/>
        <w:spacing w:before="0" w:beforeAutospacing="0" w:after="0" w:afterAutospacing="0"/>
        <w:jc w:val="both"/>
        <w:rPr>
          <w:lang w:val="uk-UA" w:eastAsia="uk-UA"/>
        </w:rPr>
      </w:pPr>
    </w:p>
    <w:p w:rsidR="00CC3838" w:rsidRPr="00137F04" w:rsidRDefault="00CC3838" w:rsidP="00B06859">
      <w:pPr>
        <w:pStyle w:val="rvps2"/>
        <w:spacing w:before="0" w:beforeAutospacing="0" w:after="0" w:afterAutospacing="0"/>
        <w:jc w:val="both"/>
        <w:rPr>
          <w:lang w:val="uk-UA" w:eastAsia="uk-UA"/>
        </w:rPr>
      </w:pPr>
    </w:p>
    <w:p w:rsidR="00B06859" w:rsidRPr="00137F04" w:rsidRDefault="00B06859" w:rsidP="00690071">
      <w:pPr>
        <w:pStyle w:val="rvps2"/>
        <w:numPr>
          <w:ilvl w:val="0"/>
          <w:numId w:val="6"/>
        </w:numPr>
        <w:spacing w:before="0" w:beforeAutospacing="0" w:after="0" w:afterAutospacing="0"/>
        <w:ind w:left="426" w:hanging="426"/>
        <w:jc w:val="both"/>
        <w:rPr>
          <w:b/>
          <w:bCs/>
          <w:lang w:val="uk-UA" w:eastAsia="uk-UA"/>
        </w:rPr>
      </w:pPr>
      <w:r w:rsidRPr="00137F04">
        <w:rPr>
          <w:b/>
          <w:bCs/>
          <w:lang w:val="uk-UA" w:eastAsia="uk-UA"/>
        </w:rPr>
        <w:t>ІНФОРМАЦІЯ ЩОДО ПРОГРАМИ</w:t>
      </w:r>
    </w:p>
    <w:p w:rsidR="00B06859" w:rsidRPr="00705AF3" w:rsidRDefault="00B06859" w:rsidP="00B06859">
      <w:pPr>
        <w:pStyle w:val="rvps2"/>
        <w:spacing w:before="0" w:beforeAutospacing="0" w:after="0" w:afterAutospacing="0"/>
        <w:jc w:val="both"/>
        <w:rPr>
          <w:lang w:val="uk-UA" w:eastAsia="uk-UA"/>
        </w:rPr>
      </w:pPr>
    </w:p>
    <w:p w:rsidR="002A72B9" w:rsidRPr="00705AF3" w:rsidRDefault="002A72B9" w:rsidP="00690071">
      <w:pPr>
        <w:pStyle w:val="rvps2"/>
        <w:numPr>
          <w:ilvl w:val="0"/>
          <w:numId w:val="7"/>
        </w:numPr>
        <w:spacing w:before="0" w:beforeAutospacing="0" w:after="0" w:afterAutospacing="0"/>
        <w:ind w:left="426" w:hanging="426"/>
        <w:jc w:val="both"/>
        <w:rPr>
          <w:lang w:val="uk-UA"/>
        </w:rPr>
      </w:pPr>
      <w:r w:rsidRPr="00705AF3">
        <w:rPr>
          <w:lang w:val="uk-UA"/>
        </w:rPr>
        <w:t>За ін</w:t>
      </w:r>
      <w:r w:rsidR="00346728" w:rsidRPr="00705AF3">
        <w:rPr>
          <w:lang w:val="uk-UA"/>
        </w:rPr>
        <w:t>формаці</w:t>
      </w:r>
      <w:r w:rsidR="00802977">
        <w:rPr>
          <w:lang w:val="uk-UA"/>
        </w:rPr>
        <w:t>є</w:t>
      </w:r>
      <w:r w:rsidR="00346728" w:rsidRPr="00705AF3">
        <w:rPr>
          <w:lang w:val="uk-UA"/>
        </w:rPr>
        <w:t>ю, наданою в Повідомленнях</w:t>
      </w:r>
      <w:r w:rsidRPr="00705AF3">
        <w:rPr>
          <w:lang w:val="uk-UA"/>
        </w:rPr>
        <w:t xml:space="preserve">, підтримка надаватиметься на підставі </w:t>
      </w:r>
      <w:r w:rsidR="00802977" w:rsidRPr="00705AF3">
        <w:rPr>
          <w:lang w:val="uk-UA"/>
        </w:rPr>
        <w:t>про</w:t>
      </w:r>
      <w:r w:rsidR="00802977">
        <w:rPr>
          <w:lang w:val="uk-UA"/>
        </w:rPr>
        <w:t>є</w:t>
      </w:r>
      <w:r w:rsidR="00802977" w:rsidRPr="00705AF3">
        <w:rPr>
          <w:lang w:val="uk-UA"/>
        </w:rPr>
        <w:t xml:space="preserve">кту </w:t>
      </w:r>
      <w:r w:rsidRPr="00705AF3">
        <w:rPr>
          <w:lang w:val="uk-UA"/>
        </w:rPr>
        <w:t>рішення Запорізької міської ради «Про затвердження Програми розвитку інфраструктури та комплексного благоустрою міста З</w:t>
      </w:r>
      <w:r w:rsidR="006E5C3C" w:rsidRPr="00705AF3">
        <w:rPr>
          <w:lang w:val="uk-UA"/>
        </w:rPr>
        <w:t>апоріжжя на 2020 – 2022 роки»</w:t>
      </w:r>
      <w:r w:rsidRPr="00705AF3">
        <w:rPr>
          <w:lang w:val="uk-UA"/>
        </w:rPr>
        <w:t>.</w:t>
      </w:r>
    </w:p>
    <w:p w:rsidR="002A72B9" w:rsidRPr="00705AF3" w:rsidRDefault="002A72B9" w:rsidP="00972FA1">
      <w:pPr>
        <w:pStyle w:val="rvps2"/>
        <w:spacing w:before="0" w:beforeAutospacing="0" w:after="0" w:afterAutospacing="0"/>
        <w:ind w:left="426" w:hanging="426"/>
        <w:jc w:val="both"/>
        <w:rPr>
          <w:bCs/>
          <w:lang w:val="uk-UA"/>
        </w:rPr>
      </w:pPr>
    </w:p>
    <w:p w:rsidR="002A72B9" w:rsidRPr="00705AF3" w:rsidRDefault="002A72B9" w:rsidP="00690071">
      <w:pPr>
        <w:pStyle w:val="rvps2"/>
        <w:numPr>
          <w:ilvl w:val="0"/>
          <w:numId w:val="7"/>
        </w:numPr>
        <w:spacing w:before="0" w:beforeAutospacing="0" w:after="0" w:afterAutospacing="0"/>
        <w:ind w:left="426" w:hanging="426"/>
        <w:jc w:val="both"/>
        <w:rPr>
          <w:bCs/>
          <w:lang w:val="uk-UA"/>
        </w:rPr>
      </w:pPr>
      <w:r w:rsidRPr="00705AF3">
        <w:rPr>
          <w:bCs/>
          <w:lang w:val="uk-UA"/>
        </w:rPr>
        <w:t xml:space="preserve">Відповідно до Програми головним розпорядником бюджетних коштів є Департамент інфраструктури та благоустрою Запорізької міської ради. Головний розпорядник бюджетних коштів відповідно до п. 5 ст. 22 Бюджетного кодексу України може </w:t>
      </w:r>
      <w:r w:rsidRPr="00705AF3">
        <w:rPr>
          <w:bCs/>
          <w:lang w:val="uk-UA"/>
        </w:rPr>
        <w:lastRenderedPageBreak/>
        <w:t>приймати рішення щодо передачі повноважень на виконання заходів Програми одержувачам бюджетних коштів.</w:t>
      </w:r>
    </w:p>
    <w:p w:rsidR="002A72B9" w:rsidRDefault="002A72B9" w:rsidP="00972FA1">
      <w:pPr>
        <w:pStyle w:val="rvps2"/>
        <w:spacing w:before="0" w:beforeAutospacing="0" w:after="0" w:afterAutospacing="0"/>
        <w:ind w:left="426" w:hanging="426"/>
        <w:jc w:val="both"/>
        <w:rPr>
          <w:b/>
          <w:bCs/>
          <w:lang w:val="uk-UA"/>
        </w:rPr>
      </w:pPr>
    </w:p>
    <w:p w:rsidR="00D517F9" w:rsidRPr="00705AF3" w:rsidRDefault="00D517F9" w:rsidP="00972FA1">
      <w:pPr>
        <w:pStyle w:val="rvps2"/>
        <w:spacing w:before="0" w:beforeAutospacing="0" w:after="0" w:afterAutospacing="0"/>
        <w:ind w:left="426" w:hanging="426"/>
        <w:jc w:val="both"/>
        <w:rPr>
          <w:b/>
          <w:bCs/>
          <w:lang w:val="uk-UA"/>
        </w:rPr>
      </w:pPr>
    </w:p>
    <w:p w:rsidR="007A697C" w:rsidRPr="00705AF3" w:rsidRDefault="002A72B9" w:rsidP="007A697C">
      <w:pPr>
        <w:pStyle w:val="rvps2"/>
        <w:numPr>
          <w:ilvl w:val="0"/>
          <w:numId w:val="7"/>
        </w:numPr>
        <w:spacing w:before="0" w:beforeAutospacing="0" w:after="0" w:afterAutospacing="0"/>
        <w:ind w:left="426" w:hanging="426"/>
        <w:jc w:val="both"/>
        <w:rPr>
          <w:lang w:val="uk-UA"/>
        </w:rPr>
      </w:pPr>
      <w:r w:rsidRPr="00705AF3">
        <w:rPr>
          <w:lang w:val="uk-UA"/>
        </w:rPr>
        <w:t xml:space="preserve">Програмою визначено основні </w:t>
      </w:r>
      <w:r w:rsidR="007A697C" w:rsidRPr="00705AF3">
        <w:rPr>
          <w:lang w:val="uk-UA"/>
        </w:rPr>
        <w:t>заходи та завдання</w:t>
      </w:r>
      <w:r w:rsidR="00A24B8D" w:rsidRPr="00705AF3">
        <w:rPr>
          <w:lang w:val="uk-UA"/>
        </w:rPr>
        <w:t>, а саме:</w:t>
      </w:r>
    </w:p>
    <w:p w:rsidR="00A24B8D" w:rsidRPr="00082FB5" w:rsidRDefault="00A24B8D" w:rsidP="00A24B8D">
      <w:pPr>
        <w:pStyle w:val="a3"/>
        <w:rPr>
          <w:sz w:val="18"/>
        </w:rPr>
      </w:pPr>
    </w:p>
    <w:p w:rsidR="00A24B8D" w:rsidRDefault="00A24B8D" w:rsidP="00A24B8D">
      <w:pPr>
        <w:pStyle w:val="rvps2"/>
        <w:numPr>
          <w:ilvl w:val="1"/>
          <w:numId w:val="7"/>
        </w:numPr>
        <w:tabs>
          <w:tab w:val="clear" w:pos="1440"/>
          <w:tab w:val="num" w:pos="709"/>
        </w:tabs>
        <w:spacing w:before="0" w:beforeAutospacing="0" w:after="0" w:afterAutospacing="0"/>
        <w:ind w:left="709" w:hanging="142"/>
        <w:jc w:val="both"/>
        <w:rPr>
          <w:lang w:val="uk-UA"/>
        </w:rPr>
      </w:pPr>
      <w:r>
        <w:rPr>
          <w:lang w:val="uk-UA"/>
        </w:rPr>
        <w:t>утримання та ремонт об</w:t>
      </w:r>
      <w:r w:rsidRPr="00A24B8D">
        <w:t>’</w:t>
      </w:r>
      <w:r>
        <w:rPr>
          <w:lang w:val="uk-UA"/>
        </w:rPr>
        <w:t>єктів благоустрою та їх елементів</w:t>
      </w:r>
      <w:r w:rsidR="00AD1BAD">
        <w:rPr>
          <w:lang w:val="uk-UA"/>
        </w:rPr>
        <w:t>:</w:t>
      </w:r>
      <w:r>
        <w:rPr>
          <w:lang w:val="uk-UA"/>
        </w:rPr>
        <w:t xml:space="preserve"> комунального майна, яке розташоване в парку Трудової Слави, на площі  Запорізькій та у сквері Театральному </w:t>
      </w:r>
      <w:r w:rsidR="00AD1BAD">
        <w:rPr>
          <w:lang w:val="uk-UA"/>
        </w:rPr>
        <w:t xml:space="preserve">в </w:t>
      </w:r>
      <w:r>
        <w:rPr>
          <w:lang w:val="uk-UA"/>
        </w:rPr>
        <w:t xml:space="preserve">м. Запоріжжі, які передано </w:t>
      </w:r>
      <w:r w:rsidR="00207298">
        <w:rPr>
          <w:lang w:val="uk-UA"/>
        </w:rPr>
        <w:t xml:space="preserve">в </w:t>
      </w:r>
      <w:r>
        <w:rPr>
          <w:lang w:val="uk-UA"/>
        </w:rPr>
        <w:t xml:space="preserve">господарське віддання </w:t>
      </w:r>
      <w:r>
        <w:rPr>
          <w:lang w:val="uk-UA"/>
        </w:rPr>
        <w:br/>
        <w:t>КП «Зеленбуд»;</w:t>
      </w:r>
    </w:p>
    <w:p w:rsidR="00704BE3" w:rsidRPr="00A24B8D" w:rsidRDefault="00A24B8D" w:rsidP="00A24B8D">
      <w:pPr>
        <w:pStyle w:val="rvps2"/>
        <w:numPr>
          <w:ilvl w:val="1"/>
          <w:numId w:val="7"/>
        </w:numPr>
        <w:tabs>
          <w:tab w:val="clear" w:pos="1440"/>
          <w:tab w:val="num" w:pos="709"/>
        </w:tabs>
        <w:spacing w:before="0" w:beforeAutospacing="0" w:after="0" w:afterAutospacing="0"/>
        <w:ind w:left="709" w:hanging="142"/>
        <w:jc w:val="both"/>
        <w:rPr>
          <w:lang w:val="uk-UA"/>
        </w:rPr>
      </w:pPr>
      <w:r>
        <w:rPr>
          <w:lang w:val="uk-UA"/>
        </w:rPr>
        <w:t>п</w:t>
      </w:r>
      <w:r w:rsidR="00704BE3" w:rsidRPr="00A24B8D">
        <w:rPr>
          <w:lang w:val="uk-UA"/>
        </w:rPr>
        <w:t xml:space="preserve">роведення заходів </w:t>
      </w:r>
      <w:r w:rsidR="00207298">
        <w:rPr>
          <w:lang w:val="uk-UA"/>
        </w:rPr>
        <w:t>і</w:t>
      </w:r>
      <w:r w:rsidR="00704BE3" w:rsidRPr="00A24B8D">
        <w:rPr>
          <w:lang w:val="uk-UA"/>
        </w:rPr>
        <w:t>з забезпечення підготовки та завершення святкування Новорічних і Рі</w:t>
      </w:r>
      <w:r w:rsidR="00346728">
        <w:rPr>
          <w:lang w:val="uk-UA"/>
        </w:rPr>
        <w:t xml:space="preserve">здвяних свят </w:t>
      </w:r>
      <w:r w:rsidR="00207298">
        <w:rPr>
          <w:lang w:val="uk-UA"/>
        </w:rPr>
        <w:t xml:space="preserve">у </w:t>
      </w:r>
      <w:r w:rsidR="00346728">
        <w:rPr>
          <w:lang w:val="uk-UA"/>
        </w:rPr>
        <w:t>місті Запоріжжя.</w:t>
      </w:r>
    </w:p>
    <w:p w:rsidR="00704BE3" w:rsidRPr="007A697C" w:rsidRDefault="00704BE3" w:rsidP="00082FB5">
      <w:pPr>
        <w:pStyle w:val="rvps2"/>
        <w:spacing w:before="0" w:beforeAutospacing="0" w:after="0" w:afterAutospacing="0"/>
        <w:ind w:left="426" w:hanging="426"/>
        <w:jc w:val="both"/>
        <w:rPr>
          <w:lang w:val="uk-UA"/>
        </w:rPr>
      </w:pPr>
    </w:p>
    <w:p w:rsidR="002A72B9" w:rsidRPr="00137F04" w:rsidRDefault="002A72B9" w:rsidP="00082FB5">
      <w:pPr>
        <w:pStyle w:val="rvps2"/>
        <w:numPr>
          <w:ilvl w:val="0"/>
          <w:numId w:val="7"/>
        </w:numPr>
        <w:tabs>
          <w:tab w:val="left" w:pos="426"/>
        </w:tabs>
        <w:spacing w:before="0" w:beforeAutospacing="0" w:after="0" w:afterAutospacing="0"/>
        <w:ind w:left="426" w:hanging="426"/>
        <w:jc w:val="both"/>
        <w:rPr>
          <w:lang w:val="uk-UA"/>
        </w:rPr>
      </w:pPr>
      <w:r w:rsidRPr="00137F04">
        <w:rPr>
          <w:lang w:val="uk-UA"/>
        </w:rPr>
        <w:t>На підставі наведеного, а також інформації та до</w:t>
      </w:r>
      <w:r w:rsidR="00346728">
        <w:rPr>
          <w:lang w:val="uk-UA"/>
        </w:rPr>
        <w:t>кументів, наданих у Повідомленнях</w:t>
      </w:r>
      <w:r w:rsidRPr="00137F04">
        <w:rPr>
          <w:lang w:val="uk-UA"/>
        </w:rPr>
        <w:t xml:space="preserve"> та </w:t>
      </w:r>
      <w:r w:rsidR="00C707F2">
        <w:rPr>
          <w:lang w:val="uk-UA"/>
        </w:rPr>
        <w:t>Л</w:t>
      </w:r>
      <w:r w:rsidR="00C707F2" w:rsidRPr="00137F04">
        <w:rPr>
          <w:lang w:val="uk-UA"/>
        </w:rPr>
        <w:t xml:space="preserve">истах </w:t>
      </w:r>
      <w:r w:rsidRPr="00137F04">
        <w:rPr>
          <w:lang w:val="uk-UA"/>
        </w:rPr>
        <w:t xml:space="preserve">про додаткову інформацію, </w:t>
      </w:r>
      <w:r w:rsidR="00C707F2">
        <w:rPr>
          <w:lang w:val="uk-UA"/>
        </w:rPr>
        <w:t>О</w:t>
      </w:r>
      <w:r w:rsidR="00C707F2" w:rsidRPr="00137F04">
        <w:rPr>
          <w:lang w:val="uk-UA"/>
        </w:rPr>
        <w:t xml:space="preserve">тримувачем </w:t>
      </w:r>
      <w:r w:rsidRPr="00137F04">
        <w:rPr>
          <w:lang w:val="uk-UA"/>
        </w:rPr>
        <w:t>підтримки є</w:t>
      </w:r>
      <w:r w:rsidR="00C707F2">
        <w:rPr>
          <w:lang w:val="uk-UA"/>
        </w:rPr>
        <w:t> </w:t>
      </w:r>
      <w:r w:rsidR="006E5C3C">
        <w:rPr>
          <w:lang w:val="uk-UA"/>
        </w:rPr>
        <w:t xml:space="preserve"> </w:t>
      </w:r>
      <w:r w:rsidRPr="00137F04">
        <w:rPr>
          <w:lang w:val="uk-UA"/>
        </w:rPr>
        <w:t>КП «Зеленбуд», яке є власністю територіальної громади, управління якою здійснює Департамент інфраструктури та благоустрою Запорізької міської ради.</w:t>
      </w:r>
    </w:p>
    <w:p w:rsidR="002A72B9" w:rsidRPr="00137F04" w:rsidRDefault="002A72B9" w:rsidP="00082FB5">
      <w:pPr>
        <w:pStyle w:val="rvps2"/>
        <w:spacing w:before="0" w:beforeAutospacing="0" w:after="0" w:afterAutospacing="0"/>
        <w:ind w:left="426" w:hanging="426"/>
        <w:jc w:val="both"/>
        <w:rPr>
          <w:lang w:val="uk-UA"/>
        </w:rPr>
      </w:pPr>
    </w:p>
    <w:p w:rsidR="002A72B9" w:rsidRPr="00346728" w:rsidRDefault="00346728" w:rsidP="00082FB5">
      <w:pPr>
        <w:pStyle w:val="rvps2"/>
        <w:numPr>
          <w:ilvl w:val="0"/>
          <w:numId w:val="7"/>
        </w:numPr>
        <w:tabs>
          <w:tab w:val="left" w:pos="426"/>
        </w:tabs>
        <w:spacing w:before="0" w:beforeAutospacing="0" w:after="0" w:afterAutospacing="0"/>
        <w:ind w:left="426" w:hanging="426"/>
        <w:jc w:val="both"/>
        <w:rPr>
          <w:b/>
          <w:bCs/>
          <w:lang w:val="uk-UA"/>
        </w:rPr>
      </w:pPr>
      <w:r>
        <w:rPr>
          <w:lang w:val="uk-UA"/>
        </w:rPr>
        <w:t>Обсяг підтримки</w:t>
      </w:r>
      <w:r w:rsidR="002A72B9" w:rsidRPr="00137F04">
        <w:rPr>
          <w:lang w:val="uk-UA"/>
        </w:rPr>
        <w:t>, що надаватимет</w:t>
      </w:r>
      <w:r w:rsidR="00705AF3">
        <w:rPr>
          <w:lang w:val="uk-UA"/>
        </w:rPr>
        <w:t>ься (запланований</w:t>
      </w:r>
      <w:r>
        <w:rPr>
          <w:lang w:val="uk-UA"/>
        </w:rPr>
        <w:t xml:space="preserve"> на кожен рік</w:t>
      </w:r>
      <w:r w:rsidR="00705AF3">
        <w:rPr>
          <w:lang w:val="uk-UA"/>
        </w:rPr>
        <w:t>)</w:t>
      </w:r>
      <w:r>
        <w:rPr>
          <w:lang w:val="uk-UA"/>
        </w:rPr>
        <w:t xml:space="preserve">, </w:t>
      </w:r>
      <w:r>
        <w:rPr>
          <w:b/>
          <w:bCs/>
          <w:lang w:val="uk-UA"/>
        </w:rPr>
        <w:t>з</w:t>
      </w:r>
      <w:r w:rsidR="002A72B9" w:rsidRPr="00346728">
        <w:rPr>
          <w:bCs/>
          <w:lang w:val="uk-UA"/>
        </w:rPr>
        <w:t>а інформацією</w:t>
      </w:r>
      <w:r w:rsidR="00705AF3">
        <w:rPr>
          <w:bCs/>
          <w:lang w:val="uk-UA"/>
        </w:rPr>
        <w:t>,</w:t>
      </w:r>
      <w:r w:rsidR="002A72B9" w:rsidRPr="00346728">
        <w:rPr>
          <w:bCs/>
          <w:lang w:val="uk-UA"/>
        </w:rPr>
        <w:t xml:space="preserve"> наданою в Повідомленні 1:</w:t>
      </w:r>
    </w:p>
    <w:p w:rsidR="002A72B9" w:rsidRPr="00137F04" w:rsidRDefault="002A72B9" w:rsidP="00082FB5">
      <w:pPr>
        <w:pStyle w:val="rvps2"/>
        <w:tabs>
          <w:tab w:val="left" w:pos="426"/>
        </w:tabs>
        <w:spacing w:before="0" w:beforeAutospacing="0" w:after="0" w:afterAutospacing="0"/>
        <w:ind w:left="426"/>
        <w:jc w:val="both"/>
        <w:rPr>
          <w:lang w:val="uk-UA"/>
        </w:rPr>
      </w:pPr>
      <w:r w:rsidRPr="00137F04">
        <w:rPr>
          <w:lang w:val="uk-UA"/>
        </w:rPr>
        <w:t>2020 рік – 9 002 366 грн;</w:t>
      </w:r>
    </w:p>
    <w:p w:rsidR="002A72B9" w:rsidRPr="00137F04" w:rsidRDefault="002A72B9" w:rsidP="00082FB5">
      <w:pPr>
        <w:pStyle w:val="rvps2"/>
        <w:tabs>
          <w:tab w:val="left" w:pos="426"/>
        </w:tabs>
        <w:spacing w:before="0" w:beforeAutospacing="0" w:after="0" w:afterAutospacing="0"/>
        <w:ind w:left="426"/>
        <w:jc w:val="both"/>
        <w:rPr>
          <w:lang w:val="uk-UA"/>
        </w:rPr>
      </w:pPr>
      <w:r w:rsidRPr="00137F04">
        <w:rPr>
          <w:lang w:val="uk-UA"/>
        </w:rPr>
        <w:t>2021 рік – 10 242 191 грн;</w:t>
      </w:r>
    </w:p>
    <w:p w:rsidR="002A72B9" w:rsidRPr="00137F04" w:rsidRDefault="002A72B9" w:rsidP="00082FB5">
      <w:pPr>
        <w:pStyle w:val="rvps2"/>
        <w:tabs>
          <w:tab w:val="left" w:pos="426"/>
        </w:tabs>
        <w:spacing w:before="0" w:beforeAutospacing="0" w:after="0" w:afterAutospacing="0"/>
        <w:ind w:left="426"/>
        <w:jc w:val="both"/>
        <w:rPr>
          <w:lang w:val="uk-UA"/>
        </w:rPr>
      </w:pPr>
      <w:r w:rsidRPr="00137F04">
        <w:rPr>
          <w:lang w:val="uk-UA"/>
        </w:rPr>
        <w:t>2022 рік – 10 846 4810 грн.</w:t>
      </w:r>
    </w:p>
    <w:p w:rsidR="002A72B9" w:rsidRPr="00137F04" w:rsidRDefault="002A72B9" w:rsidP="00082FB5">
      <w:pPr>
        <w:pStyle w:val="rvps2"/>
        <w:tabs>
          <w:tab w:val="left" w:pos="426"/>
        </w:tabs>
        <w:spacing w:before="0" w:beforeAutospacing="0" w:after="0" w:afterAutospacing="0"/>
        <w:ind w:left="426"/>
        <w:jc w:val="both"/>
        <w:rPr>
          <w:lang w:val="uk-UA"/>
        </w:rPr>
      </w:pPr>
      <w:r w:rsidRPr="00137F04">
        <w:rPr>
          <w:lang w:val="uk-UA"/>
        </w:rPr>
        <w:t xml:space="preserve">Разом – 30 111 037 грн, а саме на: </w:t>
      </w:r>
    </w:p>
    <w:p w:rsidR="002A72B9" w:rsidRPr="00137F04" w:rsidRDefault="002A72B9" w:rsidP="00082FB5">
      <w:pPr>
        <w:pStyle w:val="rvps2"/>
        <w:spacing w:before="0" w:beforeAutospacing="0" w:after="0" w:afterAutospacing="0"/>
        <w:ind w:left="426"/>
        <w:jc w:val="both"/>
        <w:rPr>
          <w:lang w:val="uk-UA"/>
        </w:rPr>
      </w:pPr>
      <w:r w:rsidRPr="00BE0B9E">
        <w:rPr>
          <w:lang w:val="uk-UA"/>
        </w:rPr>
        <w:t xml:space="preserve">- </w:t>
      </w:r>
      <w:r w:rsidR="00BE0B9E" w:rsidRPr="00BE0B9E">
        <w:rPr>
          <w:bCs/>
          <w:lang w:val="uk-UA"/>
        </w:rPr>
        <w:t>автомобіль вантажопасажирський</w:t>
      </w:r>
      <w:r w:rsidRPr="00BE0B9E">
        <w:rPr>
          <w:lang w:val="uk-UA"/>
        </w:rPr>
        <w:t xml:space="preserve"> (</w:t>
      </w:r>
      <w:r w:rsidRPr="00137F04">
        <w:rPr>
          <w:lang w:val="uk-UA"/>
        </w:rPr>
        <w:t xml:space="preserve">2 од.), </w:t>
      </w:r>
      <w:r w:rsidR="00C707F2" w:rsidRPr="00137F04">
        <w:rPr>
          <w:lang w:val="uk-UA"/>
        </w:rPr>
        <w:t>машин</w:t>
      </w:r>
      <w:r w:rsidR="00C707F2">
        <w:rPr>
          <w:lang w:val="uk-UA"/>
        </w:rPr>
        <w:t>у</w:t>
      </w:r>
      <w:r w:rsidR="00C707F2" w:rsidRPr="00137F04">
        <w:rPr>
          <w:lang w:val="uk-UA"/>
        </w:rPr>
        <w:t xml:space="preserve"> дорожн</w:t>
      </w:r>
      <w:r w:rsidR="00C707F2">
        <w:rPr>
          <w:lang w:val="uk-UA"/>
        </w:rPr>
        <w:t>ю</w:t>
      </w:r>
      <w:r w:rsidR="00C707F2" w:rsidRPr="00137F04">
        <w:rPr>
          <w:lang w:val="uk-UA"/>
        </w:rPr>
        <w:t xml:space="preserve"> комбі</w:t>
      </w:r>
      <w:r w:rsidR="00C707F2">
        <w:rPr>
          <w:lang w:val="uk-UA"/>
        </w:rPr>
        <w:t xml:space="preserve">новану </w:t>
      </w:r>
      <w:r w:rsidR="00705AF3">
        <w:rPr>
          <w:lang w:val="uk-UA"/>
        </w:rPr>
        <w:t>(2 од.), самоскид (2 од)</w:t>
      </w:r>
      <w:r w:rsidRPr="00137F04">
        <w:rPr>
          <w:lang w:val="uk-UA"/>
        </w:rPr>
        <w:t xml:space="preserve"> </w:t>
      </w:r>
      <w:r w:rsidR="00C707F2" w:rsidRPr="00137F04">
        <w:rPr>
          <w:lang w:val="uk-UA"/>
        </w:rPr>
        <w:t>–</w:t>
      </w:r>
      <w:r w:rsidRPr="00137F04">
        <w:rPr>
          <w:lang w:val="uk-UA"/>
        </w:rPr>
        <w:t xml:space="preserve"> 9 022 366 грн;</w:t>
      </w:r>
    </w:p>
    <w:p w:rsidR="002A72B9" w:rsidRPr="00137F04" w:rsidRDefault="002A72B9" w:rsidP="00082FB5">
      <w:pPr>
        <w:pStyle w:val="rvps2"/>
        <w:spacing w:before="0" w:beforeAutospacing="0" w:after="0" w:afterAutospacing="0"/>
        <w:ind w:left="426"/>
        <w:jc w:val="both"/>
        <w:rPr>
          <w:lang w:val="uk-UA"/>
        </w:rPr>
      </w:pPr>
      <w:r w:rsidRPr="00137F04">
        <w:rPr>
          <w:lang w:val="uk-UA"/>
        </w:rPr>
        <w:t xml:space="preserve">- </w:t>
      </w:r>
      <w:r w:rsidR="00BE0B9E" w:rsidRPr="00BE0B9E">
        <w:rPr>
          <w:bCs/>
          <w:lang w:val="uk-UA"/>
        </w:rPr>
        <w:t>автомобіль вантажопасажирський</w:t>
      </w:r>
      <w:r w:rsidR="00BE0B9E" w:rsidRPr="00BE0B9E">
        <w:rPr>
          <w:lang w:val="uk-UA"/>
        </w:rPr>
        <w:t xml:space="preserve"> </w:t>
      </w:r>
      <w:r w:rsidRPr="00137F04">
        <w:rPr>
          <w:lang w:val="uk-UA"/>
        </w:rPr>
        <w:t xml:space="preserve">(2 од.), </w:t>
      </w:r>
      <w:r w:rsidR="00C707F2" w:rsidRPr="00137F04">
        <w:rPr>
          <w:lang w:val="uk-UA"/>
        </w:rPr>
        <w:t>машин</w:t>
      </w:r>
      <w:r w:rsidR="00C707F2">
        <w:rPr>
          <w:lang w:val="uk-UA"/>
        </w:rPr>
        <w:t>у</w:t>
      </w:r>
      <w:r w:rsidR="00C707F2" w:rsidRPr="00137F04">
        <w:rPr>
          <w:lang w:val="uk-UA"/>
        </w:rPr>
        <w:t xml:space="preserve"> дорожн</w:t>
      </w:r>
      <w:r w:rsidR="00C707F2">
        <w:rPr>
          <w:lang w:val="uk-UA"/>
        </w:rPr>
        <w:t>ю</w:t>
      </w:r>
      <w:r w:rsidR="00C707F2" w:rsidRPr="00137F04">
        <w:rPr>
          <w:lang w:val="uk-UA"/>
        </w:rPr>
        <w:t xml:space="preserve"> комбінован</w:t>
      </w:r>
      <w:r w:rsidR="00C707F2">
        <w:rPr>
          <w:lang w:val="uk-UA"/>
        </w:rPr>
        <w:t>у</w:t>
      </w:r>
      <w:r w:rsidR="00C707F2" w:rsidRPr="00137F04">
        <w:rPr>
          <w:lang w:val="uk-UA"/>
        </w:rPr>
        <w:t xml:space="preserve"> </w:t>
      </w:r>
      <w:r w:rsidRPr="00137F04">
        <w:rPr>
          <w:lang w:val="uk-UA"/>
        </w:rPr>
        <w:t>(2 од.), самос</w:t>
      </w:r>
      <w:r w:rsidR="00BE0B9E">
        <w:rPr>
          <w:lang w:val="uk-UA"/>
        </w:rPr>
        <w:t xml:space="preserve">кид (2 од.), трактор (1 од.) </w:t>
      </w:r>
      <w:r w:rsidR="00C707F2" w:rsidRPr="00137F04">
        <w:rPr>
          <w:lang w:val="uk-UA"/>
        </w:rPr>
        <w:t>–</w:t>
      </w:r>
      <w:r w:rsidR="00BE0B9E">
        <w:rPr>
          <w:lang w:val="uk-UA"/>
        </w:rPr>
        <w:t xml:space="preserve"> </w:t>
      </w:r>
      <w:r w:rsidRPr="00137F04">
        <w:rPr>
          <w:lang w:val="uk-UA"/>
        </w:rPr>
        <w:t>10 242 191 грн;</w:t>
      </w:r>
    </w:p>
    <w:p w:rsidR="002A72B9" w:rsidRPr="00137F04" w:rsidRDefault="002A72B9" w:rsidP="00082FB5">
      <w:pPr>
        <w:pStyle w:val="rvps2"/>
        <w:spacing w:before="0" w:beforeAutospacing="0" w:after="0" w:afterAutospacing="0"/>
        <w:ind w:left="426"/>
        <w:jc w:val="both"/>
        <w:rPr>
          <w:lang w:val="uk-UA"/>
        </w:rPr>
      </w:pPr>
      <w:r w:rsidRPr="00137F04">
        <w:rPr>
          <w:lang w:val="uk-UA"/>
        </w:rPr>
        <w:t xml:space="preserve">- </w:t>
      </w:r>
      <w:r w:rsidR="00BE0B9E" w:rsidRPr="00BE0B9E">
        <w:rPr>
          <w:bCs/>
          <w:lang w:val="uk-UA"/>
        </w:rPr>
        <w:t>автомобіль вантажопасажирський</w:t>
      </w:r>
      <w:r w:rsidR="00BE0B9E" w:rsidRPr="00BE0B9E">
        <w:rPr>
          <w:lang w:val="uk-UA"/>
        </w:rPr>
        <w:t xml:space="preserve"> </w:t>
      </w:r>
      <w:r w:rsidRPr="00137F04">
        <w:rPr>
          <w:lang w:val="uk-UA"/>
        </w:rPr>
        <w:t xml:space="preserve">(2 од.), </w:t>
      </w:r>
      <w:r w:rsidR="00C707F2" w:rsidRPr="00137F04">
        <w:rPr>
          <w:lang w:val="uk-UA"/>
        </w:rPr>
        <w:t>машин</w:t>
      </w:r>
      <w:r w:rsidR="00C707F2">
        <w:rPr>
          <w:lang w:val="uk-UA"/>
        </w:rPr>
        <w:t>у</w:t>
      </w:r>
      <w:r w:rsidR="00C707F2" w:rsidRPr="00137F04">
        <w:rPr>
          <w:lang w:val="uk-UA"/>
        </w:rPr>
        <w:t xml:space="preserve"> дорожн</w:t>
      </w:r>
      <w:r w:rsidR="00C707F2">
        <w:rPr>
          <w:lang w:val="uk-UA"/>
        </w:rPr>
        <w:t>ю</w:t>
      </w:r>
      <w:r w:rsidR="00C707F2" w:rsidRPr="00137F04">
        <w:rPr>
          <w:lang w:val="uk-UA"/>
        </w:rPr>
        <w:t xml:space="preserve"> комбінован</w:t>
      </w:r>
      <w:r w:rsidR="00C707F2">
        <w:rPr>
          <w:lang w:val="uk-UA"/>
        </w:rPr>
        <w:t>у</w:t>
      </w:r>
      <w:r w:rsidR="00C707F2" w:rsidRPr="00137F04">
        <w:rPr>
          <w:lang w:val="uk-UA"/>
        </w:rPr>
        <w:t xml:space="preserve"> </w:t>
      </w:r>
      <w:r w:rsidRPr="00137F04">
        <w:rPr>
          <w:lang w:val="uk-UA"/>
        </w:rPr>
        <w:t>(2 од.), самос</w:t>
      </w:r>
      <w:r w:rsidR="00BE0B9E">
        <w:rPr>
          <w:lang w:val="uk-UA"/>
        </w:rPr>
        <w:t xml:space="preserve">кид (2 од.), трактор (1 од.) </w:t>
      </w:r>
      <w:r w:rsidR="00C707F2" w:rsidRPr="00137F04">
        <w:rPr>
          <w:lang w:val="uk-UA"/>
        </w:rPr>
        <w:t>–</w:t>
      </w:r>
      <w:r w:rsidR="00BE0B9E">
        <w:rPr>
          <w:lang w:val="uk-UA"/>
        </w:rPr>
        <w:t xml:space="preserve"> </w:t>
      </w:r>
      <w:r w:rsidRPr="00137F04">
        <w:rPr>
          <w:lang w:val="uk-UA"/>
        </w:rPr>
        <w:t>10 846 480 грн.</w:t>
      </w:r>
    </w:p>
    <w:p w:rsidR="002A72B9" w:rsidRPr="00137F04" w:rsidRDefault="002A72B9" w:rsidP="002A72B9">
      <w:pPr>
        <w:pStyle w:val="rvps2"/>
        <w:spacing w:before="0" w:beforeAutospacing="0" w:after="0" w:afterAutospacing="0"/>
        <w:ind w:left="360"/>
        <w:jc w:val="both"/>
        <w:rPr>
          <w:lang w:val="uk-UA"/>
        </w:rPr>
      </w:pPr>
    </w:p>
    <w:p w:rsidR="002A72B9" w:rsidRPr="00137F04" w:rsidRDefault="002A72B9" w:rsidP="00082FB5">
      <w:pPr>
        <w:pStyle w:val="rvps2"/>
        <w:spacing w:before="0" w:beforeAutospacing="0" w:after="0" w:afterAutospacing="0"/>
        <w:ind w:left="426"/>
        <w:jc w:val="both"/>
        <w:rPr>
          <w:lang w:val="uk-UA"/>
        </w:rPr>
      </w:pPr>
      <w:r w:rsidRPr="00137F04">
        <w:rPr>
          <w:lang w:val="uk-UA"/>
        </w:rPr>
        <w:t>За інформацією</w:t>
      </w:r>
      <w:r w:rsidR="00C707F2">
        <w:rPr>
          <w:lang w:val="uk-UA"/>
        </w:rPr>
        <w:t>,</w:t>
      </w:r>
      <w:r w:rsidRPr="00137F04">
        <w:rPr>
          <w:lang w:val="uk-UA"/>
        </w:rPr>
        <w:t xml:space="preserve"> наданою в Повідомленні 2:</w:t>
      </w:r>
      <w:r w:rsidRPr="00137F04">
        <w:rPr>
          <w:lang w:val="uk-UA"/>
        </w:rPr>
        <w:tab/>
      </w:r>
      <w:r w:rsidRPr="00137F04">
        <w:rPr>
          <w:lang w:val="uk-UA"/>
        </w:rPr>
        <w:tab/>
      </w:r>
    </w:p>
    <w:p w:rsidR="002A72B9" w:rsidRPr="00137F04" w:rsidRDefault="00C707F2" w:rsidP="00082FB5">
      <w:pPr>
        <w:pStyle w:val="rvps2"/>
        <w:spacing w:before="0" w:beforeAutospacing="0" w:after="0" w:afterAutospacing="0"/>
        <w:ind w:left="426"/>
        <w:jc w:val="both"/>
        <w:rPr>
          <w:lang w:val="uk-UA"/>
        </w:rPr>
      </w:pPr>
      <w:r>
        <w:rPr>
          <w:lang w:val="uk-UA"/>
        </w:rPr>
        <w:t>р</w:t>
      </w:r>
      <w:r w:rsidRPr="00137F04">
        <w:rPr>
          <w:lang w:val="uk-UA"/>
        </w:rPr>
        <w:t xml:space="preserve">азом </w:t>
      </w:r>
      <w:r w:rsidR="002A72B9" w:rsidRPr="00137F04">
        <w:rPr>
          <w:lang w:val="uk-UA"/>
        </w:rPr>
        <w:t xml:space="preserve">– 43 190 246 грн, а саме за роками: </w:t>
      </w:r>
    </w:p>
    <w:p w:rsidR="002A72B9" w:rsidRPr="00137F04" w:rsidRDefault="002A72B9" w:rsidP="00082FB5">
      <w:pPr>
        <w:pStyle w:val="rvps2"/>
        <w:spacing w:before="0" w:beforeAutospacing="0" w:after="0" w:afterAutospacing="0"/>
        <w:ind w:left="426"/>
        <w:jc w:val="both"/>
        <w:rPr>
          <w:lang w:val="uk-UA"/>
        </w:rPr>
      </w:pPr>
      <w:r w:rsidRPr="00137F04">
        <w:rPr>
          <w:lang w:val="uk-UA"/>
        </w:rPr>
        <w:t xml:space="preserve"> 2020 рік – 13 454 442 грн, </w:t>
      </w:r>
      <w:r w:rsidR="00C707F2">
        <w:rPr>
          <w:lang w:val="uk-UA"/>
        </w:rPr>
        <w:t>у</w:t>
      </w:r>
      <w:r w:rsidR="00C707F2" w:rsidRPr="00137F04">
        <w:rPr>
          <w:lang w:val="uk-UA"/>
        </w:rPr>
        <w:t xml:space="preserve"> </w:t>
      </w:r>
      <w:r w:rsidRPr="00137F04">
        <w:rPr>
          <w:lang w:val="uk-UA"/>
        </w:rPr>
        <w:t xml:space="preserve">тому числі </w:t>
      </w:r>
      <w:r w:rsidR="00C707F2">
        <w:rPr>
          <w:lang w:val="uk-UA"/>
        </w:rPr>
        <w:t>за</w:t>
      </w:r>
      <w:r w:rsidR="00C707F2" w:rsidRPr="00137F04">
        <w:rPr>
          <w:lang w:val="uk-UA"/>
        </w:rPr>
        <w:t xml:space="preserve"> стаття</w:t>
      </w:r>
      <w:r w:rsidR="00C707F2">
        <w:rPr>
          <w:lang w:val="uk-UA"/>
        </w:rPr>
        <w:t>ми</w:t>
      </w:r>
      <w:r w:rsidR="00C707F2" w:rsidRPr="00137F04">
        <w:rPr>
          <w:lang w:val="uk-UA"/>
        </w:rPr>
        <w:t xml:space="preserve"> </w:t>
      </w:r>
      <w:r w:rsidRPr="00137F04">
        <w:rPr>
          <w:lang w:val="uk-UA"/>
        </w:rPr>
        <w:t xml:space="preserve">витрат: </w:t>
      </w:r>
    </w:p>
    <w:p w:rsidR="002A72B9" w:rsidRPr="00137F04" w:rsidRDefault="002A72B9" w:rsidP="00082FB5">
      <w:pPr>
        <w:pStyle w:val="rvps2"/>
        <w:spacing w:before="0" w:beforeAutospacing="0" w:after="0" w:afterAutospacing="0"/>
        <w:ind w:left="426"/>
        <w:jc w:val="both"/>
        <w:rPr>
          <w:lang w:val="uk-UA"/>
        </w:rPr>
      </w:pPr>
      <w:r w:rsidRPr="00137F04">
        <w:rPr>
          <w:lang w:val="uk-UA"/>
        </w:rPr>
        <w:t>-</w:t>
      </w:r>
      <w:r w:rsidR="00C707F2">
        <w:rPr>
          <w:lang w:val="uk-UA"/>
        </w:rPr>
        <w:t>з</w:t>
      </w:r>
      <w:r w:rsidR="00C707F2" w:rsidRPr="00137F04">
        <w:rPr>
          <w:lang w:val="uk-UA"/>
        </w:rPr>
        <w:t xml:space="preserve">аробітна </w:t>
      </w:r>
      <w:r w:rsidRPr="00137F04">
        <w:rPr>
          <w:lang w:val="uk-UA"/>
        </w:rPr>
        <w:t xml:space="preserve">плата </w:t>
      </w:r>
      <w:r w:rsidR="00C707F2" w:rsidRPr="00137F04">
        <w:rPr>
          <w:lang w:val="uk-UA"/>
        </w:rPr>
        <w:t>–</w:t>
      </w:r>
      <w:r w:rsidRPr="00137F04">
        <w:rPr>
          <w:lang w:val="uk-UA"/>
        </w:rPr>
        <w:t xml:space="preserve"> 7 120 556 грн; </w:t>
      </w:r>
    </w:p>
    <w:p w:rsidR="002A72B9" w:rsidRPr="00137F04" w:rsidRDefault="002A72B9" w:rsidP="00082FB5">
      <w:pPr>
        <w:pStyle w:val="rvps2"/>
        <w:spacing w:before="0" w:beforeAutospacing="0" w:after="0" w:afterAutospacing="0"/>
        <w:ind w:left="426"/>
        <w:jc w:val="both"/>
        <w:rPr>
          <w:lang w:val="uk-UA"/>
        </w:rPr>
      </w:pPr>
      <w:r w:rsidRPr="00137F04">
        <w:rPr>
          <w:lang w:val="uk-UA"/>
        </w:rPr>
        <w:t>-</w:t>
      </w:r>
      <w:r w:rsidR="00C707F2">
        <w:rPr>
          <w:lang w:val="uk-UA"/>
        </w:rPr>
        <w:t>н</w:t>
      </w:r>
      <w:r w:rsidR="00C707F2" w:rsidRPr="00137F04">
        <w:rPr>
          <w:lang w:val="uk-UA"/>
        </w:rPr>
        <w:t xml:space="preserve">арахування </w:t>
      </w:r>
      <w:r w:rsidRPr="00137F04">
        <w:rPr>
          <w:lang w:val="uk-UA"/>
        </w:rPr>
        <w:t xml:space="preserve">на оплату праці </w:t>
      </w:r>
      <w:r w:rsidR="00C707F2" w:rsidRPr="00137F04">
        <w:rPr>
          <w:lang w:val="uk-UA"/>
        </w:rPr>
        <w:t>–</w:t>
      </w:r>
      <w:r w:rsidRPr="00137F04">
        <w:rPr>
          <w:lang w:val="uk-UA"/>
        </w:rPr>
        <w:t xml:space="preserve">1 566 522 грн; </w:t>
      </w:r>
    </w:p>
    <w:p w:rsidR="002A72B9" w:rsidRPr="00137F04" w:rsidRDefault="002A72B9" w:rsidP="00082FB5">
      <w:pPr>
        <w:pStyle w:val="rvps2"/>
        <w:spacing w:before="0" w:beforeAutospacing="0" w:after="0" w:afterAutospacing="0"/>
        <w:ind w:left="426"/>
        <w:jc w:val="both"/>
        <w:rPr>
          <w:lang w:val="uk-UA"/>
        </w:rPr>
      </w:pPr>
      <w:r w:rsidRPr="00137F04">
        <w:rPr>
          <w:lang w:val="uk-UA"/>
        </w:rPr>
        <w:t xml:space="preserve"> </w:t>
      </w:r>
      <w:r w:rsidR="00C707F2">
        <w:rPr>
          <w:lang w:val="uk-UA"/>
        </w:rPr>
        <w:t>п</w:t>
      </w:r>
      <w:r w:rsidR="00C707F2" w:rsidRPr="00137F04">
        <w:rPr>
          <w:lang w:val="uk-UA"/>
        </w:rPr>
        <w:t>редмети</w:t>
      </w:r>
      <w:r w:rsidRPr="00137F04">
        <w:rPr>
          <w:lang w:val="uk-UA"/>
        </w:rPr>
        <w:t xml:space="preserve">, матеріали, обладнання та інвентар </w:t>
      </w:r>
      <w:r w:rsidR="00C707F2" w:rsidRPr="00137F04">
        <w:rPr>
          <w:lang w:val="uk-UA"/>
        </w:rPr>
        <w:t>–</w:t>
      </w:r>
      <w:r w:rsidRPr="00137F04">
        <w:rPr>
          <w:lang w:val="uk-UA"/>
        </w:rPr>
        <w:t xml:space="preserve"> 2 955 456 грн;</w:t>
      </w:r>
    </w:p>
    <w:p w:rsidR="002A72B9" w:rsidRPr="00137F04" w:rsidRDefault="002A72B9" w:rsidP="00082FB5">
      <w:pPr>
        <w:pStyle w:val="rvps2"/>
        <w:spacing w:before="0" w:beforeAutospacing="0" w:after="0" w:afterAutospacing="0"/>
        <w:ind w:left="426"/>
        <w:jc w:val="both"/>
        <w:rPr>
          <w:lang w:val="uk-UA"/>
        </w:rPr>
      </w:pPr>
      <w:r w:rsidRPr="00137F04">
        <w:rPr>
          <w:lang w:val="uk-UA"/>
        </w:rPr>
        <w:t xml:space="preserve">  </w:t>
      </w:r>
      <w:r w:rsidR="00C707F2">
        <w:rPr>
          <w:lang w:val="uk-UA"/>
        </w:rPr>
        <w:t>о</w:t>
      </w:r>
      <w:r w:rsidR="00C707F2" w:rsidRPr="00137F04">
        <w:rPr>
          <w:lang w:val="uk-UA"/>
        </w:rPr>
        <w:t xml:space="preserve">плата </w:t>
      </w:r>
      <w:r w:rsidRPr="00137F04">
        <w:rPr>
          <w:lang w:val="uk-UA"/>
        </w:rPr>
        <w:t>послуг</w:t>
      </w:r>
      <w:r w:rsidR="00705AF3">
        <w:rPr>
          <w:lang w:val="uk-UA"/>
        </w:rPr>
        <w:t xml:space="preserve"> сторонніх організацій</w:t>
      </w:r>
      <w:r w:rsidRPr="00137F04">
        <w:rPr>
          <w:lang w:val="uk-UA"/>
        </w:rPr>
        <w:t xml:space="preserve"> (крім комунальних)</w:t>
      </w:r>
      <w:r w:rsidR="006C60A5">
        <w:rPr>
          <w:lang w:val="uk-UA"/>
        </w:rPr>
        <w:t>,</w:t>
      </w:r>
      <w:r w:rsidRPr="00137F04">
        <w:rPr>
          <w:lang w:val="uk-UA"/>
        </w:rPr>
        <w:t xml:space="preserve"> </w:t>
      </w:r>
      <w:r w:rsidR="006C60A5">
        <w:rPr>
          <w:lang w:val="uk-UA"/>
        </w:rPr>
        <w:t xml:space="preserve">витрати на консервацію та запуск автоматичної системи поливу </w:t>
      </w:r>
      <w:r w:rsidR="00C707F2" w:rsidRPr="00137F04">
        <w:rPr>
          <w:lang w:val="uk-UA"/>
        </w:rPr>
        <w:t>–</w:t>
      </w:r>
      <w:r w:rsidRPr="00137F04">
        <w:rPr>
          <w:lang w:val="uk-UA"/>
        </w:rPr>
        <w:t xml:space="preserve"> 32 826 </w:t>
      </w:r>
      <w:r w:rsidR="006C60A5">
        <w:rPr>
          <w:lang w:val="uk-UA"/>
        </w:rPr>
        <w:t>грн</w:t>
      </w:r>
      <w:r w:rsidRPr="00137F04">
        <w:rPr>
          <w:lang w:val="uk-UA"/>
        </w:rPr>
        <w:t xml:space="preserve">; </w:t>
      </w:r>
    </w:p>
    <w:p w:rsidR="002A72B9" w:rsidRPr="00137F04" w:rsidRDefault="002A72B9" w:rsidP="00082FB5">
      <w:pPr>
        <w:pStyle w:val="rvps2"/>
        <w:spacing w:before="0" w:beforeAutospacing="0" w:after="0" w:afterAutospacing="0"/>
        <w:ind w:left="426"/>
        <w:jc w:val="both"/>
        <w:rPr>
          <w:lang w:val="uk-UA"/>
        </w:rPr>
      </w:pPr>
      <w:r w:rsidRPr="00137F04">
        <w:rPr>
          <w:lang w:val="uk-UA"/>
        </w:rPr>
        <w:t xml:space="preserve"> </w:t>
      </w:r>
      <w:r w:rsidR="00C707F2">
        <w:rPr>
          <w:lang w:val="uk-UA"/>
        </w:rPr>
        <w:t>о</w:t>
      </w:r>
      <w:r w:rsidR="00C707F2" w:rsidRPr="00137F04">
        <w:rPr>
          <w:lang w:val="uk-UA"/>
        </w:rPr>
        <w:t xml:space="preserve">плата </w:t>
      </w:r>
      <w:r w:rsidRPr="00137F04">
        <w:rPr>
          <w:lang w:val="uk-UA"/>
        </w:rPr>
        <w:t xml:space="preserve">інших енергоносіїв та інших комунальних послуг </w:t>
      </w:r>
      <w:r w:rsidR="00C707F2" w:rsidRPr="00137F04">
        <w:rPr>
          <w:lang w:val="uk-UA"/>
        </w:rPr>
        <w:t>–</w:t>
      </w:r>
      <w:r w:rsidRPr="00137F04">
        <w:rPr>
          <w:lang w:val="uk-UA"/>
        </w:rPr>
        <w:t xml:space="preserve"> 41 666 грн; </w:t>
      </w:r>
    </w:p>
    <w:p w:rsidR="002A72B9" w:rsidRPr="00137F04" w:rsidRDefault="002A72B9" w:rsidP="00082FB5">
      <w:pPr>
        <w:pStyle w:val="rvps2"/>
        <w:spacing w:before="0" w:beforeAutospacing="0" w:after="0" w:afterAutospacing="0"/>
        <w:ind w:left="426"/>
        <w:jc w:val="both"/>
        <w:rPr>
          <w:lang w:val="uk-UA"/>
        </w:rPr>
      </w:pPr>
      <w:r w:rsidRPr="00137F04">
        <w:rPr>
          <w:lang w:val="uk-UA"/>
        </w:rPr>
        <w:t>-</w:t>
      </w:r>
      <w:r w:rsidR="00C707F2">
        <w:rPr>
          <w:lang w:val="uk-UA"/>
        </w:rPr>
        <w:t>і</w:t>
      </w:r>
      <w:r w:rsidR="00C707F2" w:rsidRPr="00137F04">
        <w:rPr>
          <w:lang w:val="uk-UA"/>
        </w:rPr>
        <w:t xml:space="preserve">нші </w:t>
      </w:r>
      <w:r w:rsidRPr="00137F04">
        <w:rPr>
          <w:lang w:val="uk-UA"/>
        </w:rPr>
        <w:t>поточні видатки</w:t>
      </w:r>
      <w:r w:rsidR="00077E5C" w:rsidRPr="00077E5C">
        <w:t xml:space="preserve"> (</w:t>
      </w:r>
      <w:r w:rsidR="00077E5C">
        <w:t>сплата податкових платежів на безповоротній основі</w:t>
      </w:r>
      <w:r w:rsidR="00977C5D">
        <w:t>, а саме сплата податку на додану вартість)</w:t>
      </w:r>
      <w:r w:rsidRPr="00137F04">
        <w:rPr>
          <w:lang w:val="uk-UA"/>
        </w:rPr>
        <w:t xml:space="preserve"> </w:t>
      </w:r>
      <w:r w:rsidR="00C707F2" w:rsidRPr="00137F04">
        <w:rPr>
          <w:lang w:val="uk-UA"/>
        </w:rPr>
        <w:t>–</w:t>
      </w:r>
      <w:r w:rsidRPr="00137F04">
        <w:rPr>
          <w:lang w:val="uk-UA"/>
        </w:rPr>
        <w:t xml:space="preserve"> 1 737 416 грн</w:t>
      </w:r>
      <w:r w:rsidR="00A65730">
        <w:rPr>
          <w:lang w:val="uk-UA"/>
        </w:rPr>
        <w:t>;</w:t>
      </w:r>
    </w:p>
    <w:p w:rsidR="002A72B9" w:rsidRPr="00137F04" w:rsidRDefault="002A72B9" w:rsidP="00082FB5">
      <w:pPr>
        <w:pStyle w:val="rvps2"/>
        <w:spacing w:before="0" w:beforeAutospacing="0" w:after="0" w:afterAutospacing="0"/>
        <w:ind w:left="426"/>
        <w:jc w:val="both"/>
        <w:rPr>
          <w:lang w:val="uk-UA"/>
        </w:rPr>
      </w:pPr>
    </w:p>
    <w:p w:rsidR="002A72B9" w:rsidRPr="00137F04" w:rsidRDefault="00346728" w:rsidP="00082FB5">
      <w:pPr>
        <w:pStyle w:val="rvps2"/>
        <w:spacing w:before="0" w:beforeAutospacing="0" w:after="0" w:afterAutospacing="0"/>
        <w:ind w:left="426"/>
        <w:jc w:val="both"/>
        <w:rPr>
          <w:lang w:val="uk-UA"/>
        </w:rPr>
      </w:pPr>
      <w:r>
        <w:rPr>
          <w:lang w:val="uk-UA"/>
        </w:rPr>
        <w:t xml:space="preserve"> </w:t>
      </w:r>
      <w:r w:rsidR="002A72B9" w:rsidRPr="00137F04">
        <w:rPr>
          <w:lang w:val="uk-UA"/>
        </w:rPr>
        <w:t xml:space="preserve">2021 рік – 14 335 693 грн, </w:t>
      </w:r>
      <w:r w:rsidR="00C707F2">
        <w:rPr>
          <w:lang w:val="uk-UA"/>
        </w:rPr>
        <w:t>у</w:t>
      </w:r>
      <w:r w:rsidR="00C707F2" w:rsidRPr="00137F04">
        <w:rPr>
          <w:lang w:val="uk-UA"/>
        </w:rPr>
        <w:t xml:space="preserve"> </w:t>
      </w:r>
      <w:r w:rsidR="002A72B9" w:rsidRPr="00137F04">
        <w:rPr>
          <w:lang w:val="uk-UA"/>
        </w:rPr>
        <w:t xml:space="preserve">тому числі </w:t>
      </w:r>
      <w:r w:rsidR="00C707F2">
        <w:rPr>
          <w:lang w:val="uk-UA"/>
        </w:rPr>
        <w:t>за</w:t>
      </w:r>
      <w:r w:rsidR="00C707F2" w:rsidRPr="00137F04">
        <w:rPr>
          <w:lang w:val="uk-UA"/>
        </w:rPr>
        <w:t xml:space="preserve"> стаття</w:t>
      </w:r>
      <w:r w:rsidR="00C707F2">
        <w:rPr>
          <w:lang w:val="uk-UA"/>
        </w:rPr>
        <w:t>ми</w:t>
      </w:r>
      <w:r w:rsidR="00C707F2" w:rsidRPr="00137F04">
        <w:rPr>
          <w:lang w:val="uk-UA"/>
        </w:rPr>
        <w:t xml:space="preserve"> </w:t>
      </w:r>
      <w:r w:rsidR="002A72B9" w:rsidRPr="00137F04">
        <w:rPr>
          <w:lang w:val="uk-UA"/>
        </w:rPr>
        <w:t xml:space="preserve">витрат: </w:t>
      </w:r>
    </w:p>
    <w:p w:rsidR="002A72B9" w:rsidRPr="00137F04" w:rsidRDefault="00A65730" w:rsidP="00082FB5">
      <w:pPr>
        <w:pStyle w:val="rvps2"/>
        <w:spacing w:before="0" w:beforeAutospacing="0" w:after="0" w:afterAutospacing="0"/>
        <w:ind w:left="426"/>
        <w:jc w:val="both"/>
        <w:rPr>
          <w:lang w:val="uk-UA"/>
        </w:rPr>
      </w:pPr>
      <w:r>
        <w:rPr>
          <w:lang w:val="uk-UA"/>
        </w:rPr>
        <w:t>з</w:t>
      </w:r>
      <w:r w:rsidRPr="00137F04">
        <w:rPr>
          <w:lang w:val="uk-UA"/>
        </w:rPr>
        <w:t xml:space="preserve">аробітна </w:t>
      </w:r>
      <w:r w:rsidR="002A72B9" w:rsidRPr="00137F04">
        <w:rPr>
          <w:lang w:val="uk-UA"/>
        </w:rPr>
        <w:t xml:space="preserve">плата </w:t>
      </w:r>
      <w:r w:rsidRPr="00137F04">
        <w:rPr>
          <w:lang w:val="uk-UA"/>
        </w:rPr>
        <w:t>–</w:t>
      </w:r>
      <w:r w:rsidR="002A72B9" w:rsidRPr="00137F04">
        <w:rPr>
          <w:lang w:val="uk-UA"/>
        </w:rPr>
        <w:t xml:space="preserve"> 7 574 706 грн;</w:t>
      </w:r>
    </w:p>
    <w:p w:rsidR="002A72B9" w:rsidRPr="00137F04" w:rsidRDefault="00A65730" w:rsidP="00082FB5">
      <w:pPr>
        <w:pStyle w:val="rvps2"/>
        <w:spacing w:before="0" w:beforeAutospacing="0" w:after="0" w:afterAutospacing="0"/>
        <w:ind w:left="426"/>
        <w:jc w:val="both"/>
        <w:rPr>
          <w:lang w:val="uk-UA"/>
        </w:rPr>
      </w:pPr>
      <w:r>
        <w:rPr>
          <w:lang w:val="uk-UA"/>
        </w:rPr>
        <w:t>н</w:t>
      </w:r>
      <w:r w:rsidR="002A72B9" w:rsidRPr="00137F04">
        <w:rPr>
          <w:lang w:val="uk-UA"/>
        </w:rPr>
        <w:t xml:space="preserve">арахування на оплату праці </w:t>
      </w:r>
      <w:r w:rsidRPr="00137F04">
        <w:rPr>
          <w:lang w:val="uk-UA"/>
        </w:rPr>
        <w:t>–</w:t>
      </w:r>
      <w:r w:rsidR="002A72B9" w:rsidRPr="00137F04">
        <w:rPr>
          <w:lang w:val="uk-UA"/>
        </w:rPr>
        <w:t xml:space="preserve"> 1 666 435 грн; </w:t>
      </w:r>
    </w:p>
    <w:p w:rsidR="002A72B9" w:rsidRPr="00137F04" w:rsidRDefault="00A65730" w:rsidP="00082FB5">
      <w:pPr>
        <w:pStyle w:val="rvps2"/>
        <w:spacing w:before="0" w:beforeAutospacing="0" w:after="0" w:afterAutospacing="0"/>
        <w:ind w:left="426"/>
        <w:jc w:val="both"/>
        <w:rPr>
          <w:lang w:val="uk-UA"/>
        </w:rPr>
      </w:pPr>
      <w:r>
        <w:rPr>
          <w:lang w:val="uk-UA"/>
        </w:rPr>
        <w:t>п</w:t>
      </w:r>
      <w:r w:rsidR="002A72B9" w:rsidRPr="00137F04">
        <w:rPr>
          <w:lang w:val="uk-UA"/>
        </w:rPr>
        <w:t xml:space="preserve">редмети, матеріали, обладнання та інвентар </w:t>
      </w:r>
      <w:r w:rsidRPr="00137F04">
        <w:rPr>
          <w:lang w:val="uk-UA"/>
        </w:rPr>
        <w:t>–</w:t>
      </w:r>
      <w:r w:rsidR="002A72B9" w:rsidRPr="00137F04">
        <w:rPr>
          <w:lang w:val="uk-UA"/>
        </w:rPr>
        <w:t xml:space="preserve"> 3 168 408 грн; </w:t>
      </w:r>
    </w:p>
    <w:p w:rsidR="002A72B9" w:rsidRPr="00137F04" w:rsidRDefault="00A65730" w:rsidP="00082FB5">
      <w:pPr>
        <w:pStyle w:val="rvps2"/>
        <w:spacing w:before="0" w:beforeAutospacing="0" w:after="0" w:afterAutospacing="0"/>
        <w:ind w:left="426"/>
        <w:jc w:val="both"/>
        <w:rPr>
          <w:lang w:val="uk-UA"/>
        </w:rPr>
      </w:pPr>
      <w:r>
        <w:rPr>
          <w:lang w:val="uk-UA"/>
        </w:rPr>
        <w:t>о</w:t>
      </w:r>
      <w:r w:rsidR="002A72B9" w:rsidRPr="00137F04">
        <w:rPr>
          <w:lang w:val="uk-UA"/>
        </w:rPr>
        <w:t xml:space="preserve">плата послуг </w:t>
      </w:r>
      <w:r w:rsidR="006C60A5">
        <w:rPr>
          <w:lang w:val="uk-UA"/>
        </w:rPr>
        <w:t>поточного ремонту  окремих елементів</w:t>
      </w:r>
      <w:r>
        <w:rPr>
          <w:lang w:val="uk-UA"/>
        </w:rPr>
        <w:t xml:space="preserve"> </w:t>
      </w:r>
      <w:r w:rsidR="006C60A5">
        <w:rPr>
          <w:lang w:val="uk-UA"/>
        </w:rPr>
        <w:t>/</w:t>
      </w:r>
      <w:r>
        <w:rPr>
          <w:lang w:val="uk-UA"/>
        </w:rPr>
        <w:t xml:space="preserve"> </w:t>
      </w:r>
      <w:r w:rsidR="006C60A5">
        <w:rPr>
          <w:lang w:val="uk-UA"/>
        </w:rPr>
        <w:t>об</w:t>
      </w:r>
      <w:r w:rsidR="006C60A5" w:rsidRPr="006C60A5">
        <w:t>’</w:t>
      </w:r>
      <w:r w:rsidR="006C60A5">
        <w:t>є</w:t>
      </w:r>
      <w:r w:rsidR="006C60A5">
        <w:rPr>
          <w:lang w:val="uk-UA"/>
        </w:rPr>
        <w:t>ктів  благоустрою</w:t>
      </w:r>
      <w:r>
        <w:rPr>
          <w:lang w:val="uk-UA"/>
        </w:rPr>
        <w:t>,</w:t>
      </w:r>
      <w:r w:rsidR="006C60A5">
        <w:rPr>
          <w:lang w:val="uk-UA"/>
        </w:rPr>
        <w:t xml:space="preserve"> розташованих </w:t>
      </w:r>
      <w:r>
        <w:rPr>
          <w:lang w:val="uk-UA"/>
        </w:rPr>
        <w:t xml:space="preserve">у </w:t>
      </w:r>
      <w:r w:rsidR="006C60A5">
        <w:rPr>
          <w:lang w:val="uk-UA"/>
        </w:rPr>
        <w:t xml:space="preserve">парку Трудової слави, </w:t>
      </w:r>
      <w:r>
        <w:rPr>
          <w:lang w:val="uk-UA"/>
        </w:rPr>
        <w:t xml:space="preserve">на </w:t>
      </w:r>
      <w:r w:rsidR="006C60A5">
        <w:rPr>
          <w:lang w:val="uk-UA"/>
        </w:rPr>
        <w:t xml:space="preserve">площі </w:t>
      </w:r>
      <w:r>
        <w:rPr>
          <w:lang w:val="uk-UA"/>
        </w:rPr>
        <w:t>Запорізькій</w:t>
      </w:r>
      <w:r w:rsidR="006C60A5">
        <w:rPr>
          <w:lang w:val="uk-UA"/>
        </w:rPr>
        <w:t xml:space="preserve">, </w:t>
      </w:r>
      <w:r>
        <w:rPr>
          <w:lang w:val="uk-UA"/>
        </w:rPr>
        <w:t xml:space="preserve">у сквері Театральному </w:t>
      </w:r>
      <w:r w:rsidR="00705AF3">
        <w:rPr>
          <w:lang w:val="uk-UA"/>
        </w:rPr>
        <w:t xml:space="preserve">сторонніх організацій </w:t>
      </w:r>
      <w:r w:rsidR="002A72B9" w:rsidRPr="00137F04">
        <w:rPr>
          <w:lang w:val="uk-UA"/>
        </w:rPr>
        <w:t xml:space="preserve">(крім комунальних) </w:t>
      </w:r>
      <w:r w:rsidRPr="00137F04">
        <w:rPr>
          <w:lang w:val="uk-UA"/>
        </w:rPr>
        <w:t>–</w:t>
      </w:r>
      <w:r>
        <w:rPr>
          <w:lang w:val="uk-UA"/>
        </w:rPr>
        <w:t xml:space="preserve">         </w:t>
      </w:r>
      <w:r w:rsidR="002A72B9" w:rsidRPr="00137F04">
        <w:rPr>
          <w:lang w:val="uk-UA"/>
        </w:rPr>
        <w:t xml:space="preserve"> 36 250 грн;  </w:t>
      </w:r>
    </w:p>
    <w:p w:rsidR="002A72B9" w:rsidRPr="00137F04" w:rsidRDefault="00A65730" w:rsidP="00082FB5">
      <w:pPr>
        <w:pStyle w:val="rvps2"/>
        <w:spacing w:before="0" w:beforeAutospacing="0" w:after="0" w:afterAutospacing="0"/>
        <w:ind w:left="426"/>
        <w:jc w:val="both"/>
        <w:rPr>
          <w:lang w:val="uk-UA"/>
        </w:rPr>
      </w:pPr>
      <w:r>
        <w:rPr>
          <w:lang w:val="uk-UA"/>
        </w:rPr>
        <w:t>о</w:t>
      </w:r>
      <w:r w:rsidR="002A72B9" w:rsidRPr="00137F04">
        <w:rPr>
          <w:lang w:val="uk-UA"/>
        </w:rPr>
        <w:t xml:space="preserve">плата інших енергоносіїв та інших комунальних послуг </w:t>
      </w:r>
      <w:r w:rsidRPr="00137F04">
        <w:rPr>
          <w:lang w:val="uk-UA"/>
        </w:rPr>
        <w:t>–</w:t>
      </w:r>
      <w:r w:rsidR="002A72B9" w:rsidRPr="00137F04">
        <w:rPr>
          <w:lang w:val="uk-UA"/>
        </w:rPr>
        <w:t xml:space="preserve"> 41 666 грн; </w:t>
      </w:r>
    </w:p>
    <w:p w:rsidR="002A72B9" w:rsidRPr="00137F04" w:rsidRDefault="00A65730" w:rsidP="00082FB5">
      <w:pPr>
        <w:pStyle w:val="rvps2"/>
        <w:spacing w:before="0" w:beforeAutospacing="0" w:after="0" w:afterAutospacing="0"/>
        <w:ind w:left="426"/>
        <w:jc w:val="both"/>
        <w:rPr>
          <w:lang w:val="uk-UA"/>
        </w:rPr>
      </w:pPr>
      <w:r>
        <w:rPr>
          <w:lang w:val="uk-UA"/>
        </w:rPr>
        <w:t>і</w:t>
      </w:r>
      <w:r w:rsidR="002A72B9" w:rsidRPr="00137F04">
        <w:rPr>
          <w:lang w:val="uk-UA"/>
        </w:rPr>
        <w:t>нші поточні видатки</w:t>
      </w:r>
      <w:r w:rsidR="00977C5D">
        <w:rPr>
          <w:lang w:val="uk-UA"/>
        </w:rPr>
        <w:t xml:space="preserve"> </w:t>
      </w:r>
      <w:r w:rsidR="00977C5D" w:rsidRPr="00077E5C">
        <w:t>(</w:t>
      </w:r>
      <w:r w:rsidR="00977C5D">
        <w:t>сплата податкових платежів на безповоротній основі, а саме сплата податку на додану вартість)</w:t>
      </w:r>
      <w:r w:rsidR="00977C5D" w:rsidRPr="00137F04">
        <w:rPr>
          <w:lang w:val="uk-UA"/>
        </w:rPr>
        <w:t xml:space="preserve"> </w:t>
      </w:r>
      <w:r w:rsidR="002A72B9" w:rsidRPr="00137F04">
        <w:rPr>
          <w:lang w:val="uk-UA"/>
        </w:rPr>
        <w:t xml:space="preserve"> </w:t>
      </w:r>
      <w:r w:rsidRPr="00137F04">
        <w:rPr>
          <w:lang w:val="uk-UA"/>
        </w:rPr>
        <w:t>–</w:t>
      </w:r>
      <w:r w:rsidR="002A72B9" w:rsidRPr="00137F04">
        <w:rPr>
          <w:lang w:val="uk-UA"/>
        </w:rPr>
        <w:t xml:space="preserve"> 1 848 228 грн;</w:t>
      </w:r>
    </w:p>
    <w:p w:rsidR="002A72B9" w:rsidRPr="00137F04" w:rsidRDefault="002A72B9" w:rsidP="002A72B9">
      <w:pPr>
        <w:pStyle w:val="rvps2"/>
        <w:spacing w:before="0" w:beforeAutospacing="0" w:after="0" w:afterAutospacing="0"/>
        <w:ind w:left="360"/>
        <w:jc w:val="both"/>
        <w:rPr>
          <w:lang w:val="uk-UA"/>
        </w:rPr>
      </w:pPr>
    </w:p>
    <w:p w:rsidR="002A72B9" w:rsidRPr="00137F04" w:rsidRDefault="002A72B9" w:rsidP="00346728">
      <w:pPr>
        <w:pStyle w:val="rvps2"/>
        <w:spacing w:before="0" w:beforeAutospacing="0" w:after="0" w:afterAutospacing="0"/>
        <w:ind w:left="426"/>
        <w:jc w:val="both"/>
        <w:rPr>
          <w:lang w:val="uk-UA"/>
        </w:rPr>
      </w:pPr>
      <w:r w:rsidRPr="00137F04">
        <w:rPr>
          <w:lang w:val="uk-UA"/>
        </w:rPr>
        <w:t xml:space="preserve">2022 рік – 15 400 111 грн, </w:t>
      </w:r>
      <w:r w:rsidR="00A65730">
        <w:rPr>
          <w:lang w:val="uk-UA"/>
        </w:rPr>
        <w:t>у</w:t>
      </w:r>
      <w:r w:rsidR="00A65730" w:rsidRPr="00137F04">
        <w:rPr>
          <w:lang w:val="uk-UA"/>
        </w:rPr>
        <w:t xml:space="preserve"> </w:t>
      </w:r>
      <w:r w:rsidRPr="00137F04">
        <w:rPr>
          <w:lang w:val="uk-UA"/>
        </w:rPr>
        <w:t xml:space="preserve">тому числі </w:t>
      </w:r>
      <w:r w:rsidR="00A65730">
        <w:rPr>
          <w:lang w:val="uk-UA"/>
        </w:rPr>
        <w:t xml:space="preserve">за </w:t>
      </w:r>
      <w:r w:rsidR="00A65730" w:rsidRPr="00137F04">
        <w:rPr>
          <w:lang w:val="uk-UA"/>
        </w:rPr>
        <w:t xml:space="preserve"> стаття</w:t>
      </w:r>
      <w:r w:rsidR="00A65730">
        <w:rPr>
          <w:lang w:val="uk-UA"/>
        </w:rPr>
        <w:t>ми</w:t>
      </w:r>
      <w:r w:rsidR="00A65730" w:rsidRPr="00137F04">
        <w:rPr>
          <w:lang w:val="uk-UA"/>
        </w:rPr>
        <w:t xml:space="preserve"> </w:t>
      </w:r>
      <w:r w:rsidRPr="00137F04">
        <w:rPr>
          <w:lang w:val="uk-UA"/>
        </w:rPr>
        <w:t>витрат:</w:t>
      </w:r>
    </w:p>
    <w:p w:rsidR="002A72B9" w:rsidRPr="00137F04" w:rsidRDefault="00A65730" w:rsidP="002A72B9">
      <w:pPr>
        <w:pStyle w:val="rvps2"/>
        <w:spacing w:before="0" w:beforeAutospacing="0" w:after="0" w:afterAutospacing="0"/>
        <w:ind w:left="360"/>
        <w:jc w:val="both"/>
        <w:rPr>
          <w:lang w:val="uk-UA"/>
        </w:rPr>
      </w:pPr>
      <w:r>
        <w:rPr>
          <w:lang w:val="uk-UA"/>
        </w:rPr>
        <w:t>з</w:t>
      </w:r>
      <w:r w:rsidR="002A72B9" w:rsidRPr="00137F04">
        <w:rPr>
          <w:lang w:val="uk-UA"/>
        </w:rPr>
        <w:t xml:space="preserve">аробітна плата </w:t>
      </w:r>
      <w:r w:rsidRPr="00137F04">
        <w:rPr>
          <w:lang w:val="uk-UA"/>
        </w:rPr>
        <w:t>–</w:t>
      </w:r>
      <w:r w:rsidR="002A72B9" w:rsidRPr="00137F04">
        <w:rPr>
          <w:lang w:val="uk-UA"/>
        </w:rPr>
        <w:t xml:space="preserve"> 8 113 428 грн; </w:t>
      </w:r>
    </w:p>
    <w:p w:rsidR="002A72B9" w:rsidRPr="00137F04" w:rsidRDefault="00A65730" w:rsidP="002A72B9">
      <w:pPr>
        <w:pStyle w:val="rvps2"/>
        <w:spacing w:before="0" w:beforeAutospacing="0" w:after="0" w:afterAutospacing="0"/>
        <w:ind w:left="360"/>
        <w:jc w:val="both"/>
        <w:rPr>
          <w:lang w:val="uk-UA"/>
        </w:rPr>
      </w:pPr>
      <w:r>
        <w:rPr>
          <w:lang w:val="uk-UA"/>
        </w:rPr>
        <w:t>н</w:t>
      </w:r>
      <w:r w:rsidR="002A72B9" w:rsidRPr="00137F04">
        <w:rPr>
          <w:lang w:val="uk-UA"/>
        </w:rPr>
        <w:t xml:space="preserve">арахування на оплату праці </w:t>
      </w:r>
      <w:r w:rsidRPr="00137F04">
        <w:rPr>
          <w:lang w:val="uk-UA"/>
        </w:rPr>
        <w:t>–</w:t>
      </w:r>
      <w:r w:rsidR="002A72B9" w:rsidRPr="00137F04">
        <w:rPr>
          <w:lang w:val="uk-UA"/>
        </w:rPr>
        <w:t xml:space="preserve"> 1 784 954 грн; </w:t>
      </w:r>
    </w:p>
    <w:p w:rsidR="002A72B9" w:rsidRPr="00137F04" w:rsidRDefault="00A65730" w:rsidP="002A72B9">
      <w:pPr>
        <w:pStyle w:val="rvps2"/>
        <w:spacing w:before="0" w:beforeAutospacing="0" w:after="0" w:afterAutospacing="0"/>
        <w:ind w:left="360"/>
        <w:jc w:val="both"/>
        <w:rPr>
          <w:lang w:val="uk-UA"/>
        </w:rPr>
      </w:pPr>
      <w:r>
        <w:rPr>
          <w:lang w:val="uk-UA"/>
        </w:rPr>
        <w:t>п</w:t>
      </w:r>
      <w:r w:rsidR="002A72B9" w:rsidRPr="00137F04">
        <w:rPr>
          <w:lang w:val="uk-UA"/>
        </w:rPr>
        <w:t xml:space="preserve">редмети, матеріали, обладнання та інвентар </w:t>
      </w:r>
      <w:r w:rsidRPr="00137F04">
        <w:rPr>
          <w:lang w:val="uk-UA"/>
        </w:rPr>
        <w:t>–</w:t>
      </w:r>
      <w:r w:rsidR="002A72B9" w:rsidRPr="00137F04">
        <w:rPr>
          <w:lang w:val="uk-UA"/>
        </w:rPr>
        <w:t xml:space="preserve"> 3 441 511 грн; </w:t>
      </w:r>
    </w:p>
    <w:p w:rsidR="002A72B9" w:rsidRPr="00137F04" w:rsidRDefault="00A65730" w:rsidP="002A72B9">
      <w:pPr>
        <w:pStyle w:val="rvps2"/>
        <w:spacing w:before="0" w:beforeAutospacing="0" w:after="0" w:afterAutospacing="0"/>
        <w:ind w:left="360"/>
        <w:jc w:val="both"/>
        <w:rPr>
          <w:lang w:val="uk-UA"/>
        </w:rPr>
      </w:pPr>
      <w:r>
        <w:rPr>
          <w:lang w:val="uk-UA"/>
        </w:rPr>
        <w:t>о</w:t>
      </w:r>
      <w:r w:rsidR="002A72B9" w:rsidRPr="00137F04">
        <w:rPr>
          <w:lang w:val="uk-UA"/>
        </w:rPr>
        <w:t xml:space="preserve">плата послуг </w:t>
      </w:r>
      <w:r w:rsidR="00981FC1">
        <w:rPr>
          <w:lang w:val="uk-UA"/>
        </w:rPr>
        <w:t xml:space="preserve">поточного ремонту елементів благоустрою в парку Трудової слави, </w:t>
      </w:r>
      <w:r>
        <w:rPr>
          <w:lang w:val="uk-UA"/>
        </w:rPr>
        <w:t xml:space="preserve">на </w:t>
      </w:r>
      <w:r w:rsidR="00981FC1">
        <w:rPr>
          <w:lang w:val="uk-UA"/>
        </w:rPr>
        <w:t xml:space="preserve">площі </w:t>
      </w:r>
      <w:r>
        <w:rPr>
          <w:lang w:val="uk-UA"/>
        </w:rPr>
        <w:t>Запорізькій</w:t>
      </w:r>
      <w:r w:rsidR="00981FC1">
        <w:rPr>
          <w:lang w:val="uk-UA"/>
        </w:rPr>
        <w:t xml:space="preserve">, </w:t>
      </w:r>
      <w:r>
        <w:rPr>
          <w:lang w:val="uk-UA"/>
        </w:rPr>
        <w:t xml:space="preserve">у сквері Театральному </w:t>
      </w:r>
      <w:r w:rsidR="00705AF3">
        <w:rPr>
          <w:lang w:val="uk-UA"/>
        </w:rPr>
        <w:t xml:space="preserve">сторонніх організацій </w:t>
      </w:r>
      <w:r w:rsidR="002A72B9" w:rsidRPr="00137F04">
        <w:rPr>
          <w:lang w:val="uk-UA"/>
        </w:rPr>
        <w:t xml:space="preserve">(крім комунальних) </w:t>
      </w:r>
      <w:r w:rsidRPr="00137F04">
        <w:rPr>
          <w:lang w:val="uk-UA"/>
        </w:rPr>
        <w:t>–</w:t>
      </w:r>
      <w:r w:rsidR="002A72B9" w:rsidRPr="00137F04">
        <w:rPr>
          <w:lang w:val="uk-UA"/>
        </w:rPr>
        <w:t xml:space="preserve"> 38 875 грн; </w:t>
      </w:r>
    </w:p>
    <w:p w:rsidR="002A72B9" w:rsidRPr="00137F04" w:rsidRDefault="00A65730" w:rsidP="002A72B9">
      <w:pPr>
        <w:pStyle w:val="rvps2"/>
        <w:spacing w:before="0" w:beforeAutospacing="0" w:after="0" w:afterAutospacing="0"/>
        <w:ind w:left="360"/>
        <w:jc w:val="both"/>
        <w:rPr>
          <w:lang w:val="uk-UA"/>
        </w:rPr>
      </w:pPr>
      <w:r>
        <w:rPr>
          <w:lang w:val="uk-UA"/>
        </w:rPr>
        <w:t>о</w:t>
      </w:r>
      <w:r w:rsidR="002A72B9" w:rsidRPr="00137F04">
        <w:rPr>
          <w:lang w:val="uk-UA"/>
        </w:rPr>
        <w:t xml:space="preserve">плата інших енергоносіїв та інших комунальних послуг </w:t>
      </w:r>
      <w:r w:rsidRPr="00137F04">
        <w:rPr>
          <w:lang w:val="uk-UA"/>
        </w:rPr>
        <w:t>–</w:t>
      </w:r>
      <w:r w:rsidR="002A72B9" w:rsidRPr="00137F04">
        <w:rPr>
          <w:lang w:val="uk-UA"/>
        </w:rPr>
        <w:t xml:space="preserve"> 41 666 грн; </w:t>
      </w:r>
    </w:p>
    <w:p w:rsidR="002A72B9" w:rsidRPr="00137F04" w:rsidRDefault="00A65730" w:rsidP="002A72B9">
      <w:pPr>
        <w:pStyle w:val="rvps2"/>
        <w:spacing w:before="0" w:beforeAutospacing="0" w:after="0" w:afterAutospacing="0"/>
        <w:ind w:left="360"/>
        <w:jc w:val="both"/>
        <w:rPr>
          <w:lang w:val="uk-UA"/>
        </w:rPr>
      </w:pPr>
      <w:r>
        <w:rPr>
          <w:lang w:val="uk-UA"/>
        </w:rPr>
        <w:t>і</w:t>
      </w:r>
      <w:r w:rsidR="002A72B9" w:rsidRPr="00137F04">
        <w:rPr>
          <w:lang w:val="uk-UA"/>
        </w:rPr>
        <w:t>нші поточні видатки</w:t>
      </w:r>
      <w:r w:rsidR="00977C5D">
        <w:rPr>
          <w:lang w:val="uk-UA"/>
        </w:rPr>
        <w:t xml:space="preserve"> </w:t>
      </w:r>
      <w:r w:rsidR="00977C5D" w:rsidRPr="00077E5C">
        <w:t>(</w:t>
      </w:r>
      <w:r w:rsidR="00977C5D">
        <w:t>сплата податкових платежів на безповоротній основі, а саме сплата податку на додану вартість)</w:t>
      </w:r>
      <w:r w:rsidR="00977C5D" w:rsidRPr="00137F04">
        <w:rPr>
          <w:lang w:val="uk-UA"/>
        </w:rPr>
        <w:t xml:space="preserve"> </w:t>
      </w:r>
      <w:r w:rsidR="002A72B9" w:rsidRPr="00137F04">
        <w:rPr>
          <w:lang w:val="uk-UA"/>
        </w:rPr>
        <w:t xml:space="preserve"> </w:t>
      </w:r>
      <w:r w:rsidRPr="00137F04">
        <w:rPr>
          <w:lang w:val="uk-UA"/>
        </w:rPr>
        <w:t>–</w:t>
      </w:r>
      <w:r w:rsidR="002A72B9" w:rsidRPr="00137F04">
        <w:rPr>
          <w:lang w:val="uk-UA"/>
        </w:rPr>
        <w:t xml:space="preserve"> 1 979 677 грн.</w:t>
      </w:r>
    </w:p>
    <w:p w:rsidR="002A72B9" w:rsidRPr="00137F04" w:rsidRDefault="002A72B9" w:rsidP="002A72B9">
      <w:pPr>
        <w:pStyle w:val="rvps2"/>
        <w:spacing w:before="0" w:beforeAutospacing="0" w:after="0" w:afterAutospacing="0"/>
        <w:ind w:left="360"/>
        <w:jc w:val="both"/>
        <w:rPr>
          <w:lang w:val="uk-UA"/>
        </w:rPr>
      </w:pPr>
    </w:p>
    <w:p w:rsidR="002A72B9" w:rsidRPr="00137F04" w:rsidRDefault="002A72B9" w:rsidP="00690071">
      <w:pPr>
        <w:pStyle w:val="rvps2"/>
        <w:numPr>
          <w:ilvl w:val="0"/>
          <w:numId w:val="7"/>
        </w:numPr>
        <w:spacing w:before="0" w:beforeAutospacing="0" w:after="0" w:afterAutospacing="0"/>
        <w:ind w:left="426" w:hanging="426"/>
        <w:jc w:val="both"/>
        <w:rPr>
          <w:lang w:val="uk-UA"/>
        </w:rPr>
      </w:pPr>
      <w:r w:rsidRPr="00137F04">
        <w:rPr>
          <w:lang w:val="uk-UA"/>
        </w:rPr>
        <w:t>Згідно з Листами про додаткову інформацію, відсоток робіт та послуг, які були надані за рахунок коштів бюджету міста</w:t>
      </w:r>
      <w:r w:rsidR="00705AF3">
        <w:rPr>
          <w:lang w:val="uk-UA"/>
        </w:rPr>
        <w:t>,</w:t>
      </w:r>
      <w:r w:rsidRPr="00137F04">
        <w:rPr>
          <w:lang w:val="uk-UA"/>
        </w:rPr>
        <w:t xml:space="preserve"> </w:t>
      </w:r>
      <w:r w:rsidR="00A65730">
        <w:rPr>
          <w:lang w:val="uk-UA"/>
        </w:rPr>
        <w:t>становить</w:t>
      </w:r>
      <w:r w:rsidR="00A65730" w:rsidRPr="00137F04">
        <w:rPr>
          <w:lang w:val="uk-UA"/>
        </w:rPr>
        <w:t xml:space="preserve"> </w:t>
      </w:r>
      <w:r w:rsidRPr="00137F04">
        <w:rPr>
          <w:lang w:val="uk-UA"/>
        </w:rPr>
        <w:t>– 91</w:t>
      </w:r>
      <w:r w:rsidR="00A65730">
        <w:rPr>
          <w:lang w:val="uk-UA"/>
        </w:rPr>
        <w:t xml:space="preserve"> </w:t>
      </w:r>
      <w:r w:rsidRPr="00137F04">
        <w:rPr>
          <w:lang w:val="uk-UA"/>
        </w:rPr>
        <w:t>%, тоді як відсоток платних послуг у річному обсязі підприємства  – 9 %.</w:t>
      </w:r>
    </w:p>
    <w:p w:rsidR="002A72B9" w:rsidRPr="00137F04" w:rsidRDefault="002A72B9" w:rsidP="00972FA1">
      <w:pPr>
        <w:pStyle w:val="rvps2"/>
        <w:spacing w:before="0" w:beforeAutospacing="0" w:after="0" w:afterAutospacing="0"/>
        <w:ind w:left="567" w:hanging="567"/>
        <w:jc w:val="both"/>
        <w:rPr>
          <w:lang w:val="uk-UA"/>
        </w:rPr>
      </w:pPr>
    </w:p>
    <w:p w:rsidR="002A72B9" w:rsidRPr="00137F04" w:rsidRDefault="002A72B9" w:rsidP="00690071">
      <w:pPr>
        <w:pStyle w:val="rvps2"/>
        <w:numPr>
          <w:ilvl w:val="0"/>
          <w:numId w:val="7"/>
        </w:numPr>
        <w:spacing w:before="0" w:beforeAutospacing="0" w:after="0" w:afterAutospacing="0"/>
        <w:ind w:left="426" w:hanging="426"/>
        <w:jc w:val="both"/>
        <w:rPr>
          <w:lang w:val="uk-UA"/>
        </w:rPr>
      </w:pPr>
      <w:r w:rsidRPr="00137F04">
        <w:rPr>
          <w:lang w:val="uk-UA"/>
        </w:rPr>
        <w:t>Статтею 42 Господарського кодексу України визначено,  що господарська комерційна  діяльність (підприємництво) - це самостійна, ініціативна, систематична, на власний ризик господарська діяльність, що здійснюється суб'єктами господарювання (підприємцями) з метою досягнення економічних і соціальних результатів та одержання прибутку.</w:t>
      </w:r>
    </w:p>
    <w:p w:rsidR="0029238E" w:rsidRPr="00137F04" w:rsidRDefault="0029238E" w:rsidP="00972FA1">
      <w:pPr>
        <w:pStyle w:val="rvps2"/>
        <w:spacing w:before="0" w:beforeAutospacing="0" w:after="0" w:afterAutospacing="0"/>
        <w:ind w:left="567" w:hanging="567"/>
        <w:jc w:val="both"/>
        <w:rPr>
          <w:lang w:val="uk-UA"/>
        </w:rPr>
      </w:pPr>
    </w:p>
    <w:p w:rsidR="0029238E" w:rsidRPr="00137F04" w:rsidRDefault="006F6CA4" w:rsidP="00690071">
      <w:pPr>
        <w:pStyle w:val="rvps2"/>
        <w:numPr>
          <w:ilvl w:val="0"/>
          <w:numId w:val="7"/>
        </w:numPr>
        <w:spacing w:before="0" w:beforeAutospacing="0" w:after="0" w:afterAutospacing="0"/>
        <w:ind w:left="426" w:hanging="426"/>
        <w:jc w:val="both"/>
        <w:rPr>
          <w:lang w:val="uk-UA"/>
        </w:rPr>
      </w:pPr>
      <w:r>
        <w:rPr>
          <w:lang w:val="uk-UA"/>
        </w:rPr>
        <w:t>Згідно з Листом</w:t>
      </w:r>
      <w:r w:rsidR="0029238E" w:rsidRPr="00137F04">
        <w:rPr>
          <w:lang w:val="uk-UA"/>
        </w:rPr>
        <w:t xml:space="preserve"> про додаткову інформацію 1, при формуванні планової вартості послуг з утримання парків, скверів т</w:t>
      </w:r>
      <w:r w:rsidR="00346728">
        <w:rPr>
          <w:lang w:val="uk-UA"/>
        </w:rPr>
        <w:t>а</w:t>
      </w:r>
      <w:r w:rsidR="0029238E" w:rsidRPr="00137F04">
        <w:rPr>
          <w:lang w:val="uk-UA"/>
        </w:rPr>
        <w:t xml:space="preserve"> виконання поточного ремонту їх елементів підприємство застосову</w:t>
      </w:r>
      <w:r w:rsidR="000A4D40">
        <w:rPr>
          <w:lang w:val="uk-UA"/>
        </w:rPr>
        <w:t>є</w:t>
      </w:r>
      <w:r w:rsidR="0029238E" w:rsidRPr="00137F04">
        <w:rPr>
          <w:lang w:val="uk-UA"/>
        </w:rPr>
        <w:t xml:space="preserve"> економічно обґрунтовані витрати матеріалів, трудових ресурсів </w:t>
      </w:r>
      <w:r w:rsidR="000A4D40">
        <w:rPr>
          <w:lang w:val="uk-UA"/>
        </w:rPr>
        <w:t>та</w:t>
      </w:r>
      <w:r w:rsidR="000A4D40" w:rsidRPr="00137F04">
        <w:rPr>
          <w:lang w:val="uk-UA"/>
        </w:rPr>
        <w:t xml:space="preserve"> </w:t>
      </w:r>
      <w:r w:rsidR="0029238E" w:rsidRPr="00137F04">
        <w:rPr>
          <w:lang w:val="uk-UA"/>
        </w:rPr>
        <w:t xml:space="preserve">основних засобів. </w:t>
      </w:r>
    </w:p>
    <w:p w:rsidR="0029238E" w:rsidRDefault="0029238E" w:rsidP="006F6CA4">
      <w:pPr>
        <w:pStyle w:val="rvps2"/>
        <w:spacing w:before="0" w:beforeAutospacing="0" w:after="0" w:afterAutospacing="0"/>
        <w:ind w:left="426"/>
        <w:jc w:val="both"/>
        <w:rPr>
          <w:lang w:val="uk-UA"/>
        </w:rPr>
      </w:pPr>
      <w:r w:rsidRPr="00137F04">
        <w:rPr>
          <w:lang w:val="uk-UA"/>
        </w:rPr>
        <w:t>Вартість компенсації витрат на виконання послуг з утримання парків, скверів та виконання поточного ремонту їх елементів враховує повну собівартість та здійснюється на підставі наказу Державного комітету України з питань житлово-комунального господарства України від 23.09.2003 № 154 «Про затвердження Порядку проведення ремонту та утримання об’єктів благоустрою населених пунктів» (зі змінами) та наказу Державного комітету  України з питань житлово-комунального господарства від 10.08.2005 № 121 «Порядок визначення вартості робіт з утримання зелених насаджень в населених пунктах» (зі змінами).</w:t>
      </w:r>
    </w:p>
    <w:p w:rsidR="006F6CA4" w:rsidRDefault="006F6CA4" w:rsidP="00972FA1">
      <w:pPr>
        <w:pStyle w:val="rvps2"/>
        <w:spacing w:before="0" w:beforeAutospacing="0" w:after="0" w:afterAutospacing="0"/>
        <w:ind w:left="567"/>
        <w:jc w:val="both"/>
        <w:rPr>
          <w:lang w:val="uk-UA"/>
        </w:rPr>
      </w:pPr>
    </w:p>
    <w:p w:rsidR="006F6CA4" w:rsidRDefault="00D76A02" w:rsidP="00690071">
      <w:pPr>
        <w:pStyle w:val="rvps2"/>
        <w:numPr>
          <w:ilvl w:val="0"/>
          <w:numId w:val="7"/>
        </w:numPr>
        <w:spacing w:before="0" w:beforeAutospacing="0" w:after="0" w:afterAutospacing="0"/>
        <w:ind w:left="426" w:hanging="426"/>
        <w:jc w:val="both"/>
        <w:rPr>
          <w:lang w:val="uk-UA"/>
        </w:rPr>
      </w:pPr>
      <w:r w:rsidRPr="00137F04">
        <w:rPr>
          <w:lang w:val="uk-UA"/>
        </w:rPr>
        <w:t xml:space="preserve">Видатки на оплату праці розраховуються з урахуванням планових (економічно обґрунтованих) норм часу, прожиткового мінімуму, затвердженого Законом України «Про Державний бюджет України», Кодексів законів про працю в Україні, Закону України «Про оплату праці», норм Територіальної галузевої угоди між Запорізькою міською радою та Запорізькою обласною організацією профспілки працівників житлово-комунального господарства, місцевої промисловості, побутового обслуговування населення та Колективного </w:t>
      </w:r>
      <w:r w:rsidR="00935C26">
        <w:rPr>
          <w:lang w:val="uk-UA"/>
        </w:rPr>
        <w:t>д</w:t>
      </w:r>
      <w:r w:rsidR="00935C26" w:rsidRPr="00137F04">
        <w:rPr>
          <w:lang w:val="uk-UA"/>
        </w:rPr>
        <w:t xml:space="preserve">оговору </w:t>
      </w:r>
      <w:r w:rsidRPr="00137F04">
        <w:rPr>
          <w:lang w:val="uk-UA"/>
        </w:rPr>
        <w:t>підприємства.</w:t>
      </w:r>
    </w:p>
    <w:p w:rsidR="006F6CA4" w:rsidRDefault="006F6CA4" w:rsidP="006F6CA4">
      <w:pPr>
        <w:pStyle w:val="rvps2"/>
        <w:spacing w:before="0" w:beforeAutospacing="0" w:after="0" w:afterAutospacing="0"/>
        <w:ind w:left="426"/>
        <w:jc w:val="both"/>
        <w:rPr>
          <w:lang w:val="uk-UA"/>
        </w:rPr>
      </w:pPr>
    </w:p>
    <w:p w:rsidR="00D76A02" w:rsidRPr="006F6CA4" w:rsidRDefault="00D76A02" w:rsidP="00690071">
      <w:pPr>
        <w:pStyle w:val="rvps2"/>
        <w:numPr>
          <w:ilvl w:val="0"/>
          <w:numId w:val="7"/>
        </w:numPr>
        <w:spacing w:before="0" w:beforeAutospacing="0" w:after="0" w:afterAutospacing="0"/>
        <w:ind w:left="426" w:hanging="426"/>
        <w:jc w:val="both"/>
        <w:rPr>
          <w:lang w:val="uk-UA"/>
        </w:rPr>
      </w:pPr>
      <w:r w:rsidRPr="006F6CA4">
        <w:rPr>
          <w:lang w:val="uk-UA"/>
        </w:rPr>
        <w:t>Закупівля матеріальних цінностей здійснюється виключно на підставі укладених договорів за результатами проведених тендерних процедур чере</w:t>
      </w:r>
      <w:r w:rsidR="00F4173F" w:rsidRPr="006F6CA4">
        <w:rPr>
          <w:lang w:val="uk-UA"/>
        </w:rPr>
        <w:t>з</w:t>
      </w:r>
      <w:r w:rsidRPr="006F6CA4">
        <w:rPr>
          <w:lang w:val="uk-UA"/>
        </w:rPr>
        <w:t xml:space="preserve"> систему </w:t>
      </w:r>
      <w:r w:rsidR="00F4173F" w:rsidRPr="006F6CA4">
        <w:rPr>
          <w:lang w:val="uk-UA"/>
        </w:rPr>
        <w:t>ProZorro за найнижчою ціною.</w:t>
      </w:r>
    </w:p>
    <w:p w:rsidR="00F4173F" w:rsidRPr="00137F04" w:rsidRDefault="00F4173F" w:rsidP="006F6CA4">
      <w:pPr>
        <w:pStyle w:val="rvps2"/>
        <w:spacing w:before="0" w:beforeAutospacing="0" w:after="0" w:afterAutospacing="0"/>
        <w:ind w:left="426"/>
        <w:jc w:val="both"/>
        <w:rPr>
          <w:lang w:val="uk-UA"/>
        </w:rPr>
      </w:pPr>
      <w:r w:rsidRPr="00137F04">
        <w:rPr>
          <w:lang w:val="uk-UA"/>
        </w:rPr>
        <w:t xml:space="preserve">Закупівля інвентарю, матеріалів, оплата послуг та інше, за рахунок видатків, які передбачені на виконання робіт </w:t>
      </w:r>
      <w:r w:rsidR="00935C26">
        <w:rPr>
          <w:lang w:val="uk-UA"/>
        </w:rPr>
        <w:t>і</w:t>
      </w:r>
      <w:r w:rsidRPr="00137F04">
        <w:rPr>
          <w:lang w:val="uk-UA"/>
        </w:rPr>
        <w:t>з надання ландшафтних послуг</w:t>
      </w:r>
      <w:r w:rsidR="00935C26">
        <w:rPr>
          <w:lang w:val="uk-UA"/>
        </w:rPr>
        <w:t>,</w:t>
      </w:r>
      <w:r w:rsidRPr="00137F04">
        <w:rPr>
          <w:lang w:val="uk-UA"/>
        </w:rPr>
        <w:t xml:space="preserve"> спрямовуються саме на виконання робіт </w:t>
      </w:r>
      <w:r w:rsidR="00935C26">
        <w:rPr>
          <w:lang w:val="uk-UA"/>
        </w:rPr>
        <w:t>щодо</w:t>
      </w:r>
      <w:r w:rsidR="00935C26" w:rsidRPr="00137F04">
        <w:rPr>
          <w:lang w:val="uk-UA"/>
        </w:rPr>
        <w:t xml:space="preserve"> зазначено</w:t>
      </w:r>
      <w:r w:rsidR="00935C26">
        <w:rPr>
          <w:lang w:val="uk-UA"/>
        </w:rPr>
        <w:t>го</w:t>
      </w:r>
      <w:r w:rsidR="00935C26" w:rsidRPr="00137F04">
        <w:rPr>
          <w:lang w:val="uk-UA"/>
        </w:rPr>
        <w:t xml:space="preserve"> </w:t>
      </w:r>
      <w:r w:rsidRPr="00137F04">
        <w:rPr>
          <w:lang w:val="uk-UA"/>
        </w:rPr>
        <w:t>заходу.</w:t>
      </w:r>
    </w:p>
    <w:p w:rsidR="00EE47C7" w:rsidRPr="00137F04" w:rsidRDefault="00EE47C7" w:rsidP="006F6CA4">
      <w:pPr>
        <w:pStyle w:val="a3"/>
        <w:ind w:left="426" w:hanging="426"/>
      </w:pPr>
    </w:p>
    <w:p w:rsidR="00EE47C7" w:rsidRPr="00137F04" w:rsidRDefault="00BF1899" w:rsidP="00690071">
      <w:pPr>
        <w:pStyle w:val="rvps2"/>
        <w:numPr>
          <w:ilvl w:val="0"/>
          <w:numId w:val="7"/>
        </w:numPr>
        <w:spacing w:before="0" w:beforeAutospacing="0" w:after="0" w:afterAutospacing="0"/>
        <w:ind w:left="426" w:hanging="426"/>
        <w:jc w:val="both"/>
        <w:rPr>
          <w:lang w:val="uk-UA"/>
        </w:rPr>
      </w:pPr>
      <w:r>
        <w:rPr>
          <w:lang w:val="uk-UA"/>
        </w:rPr>
        <w:t>Листами</w:t>
      </w:r>
      <w:r w:rsidR="00F4173F" w:rsidRPr="00137F04">
        <w:rPr>
          <w:lang w:val="uk-UA"/>
        </w:rPr>
        <w:t xml:space="preserve"> про додаткову інформацію </w:t>
      </w:r>
      <w:r w:rsidR="00935C26">
        <w:rPr>
          <w:lang w:val="uk-UA"/>
        </w:rPr>
        <w:t>повідомлено</w:t>
      </w:r>
      <w:r w:rsidR="00F4173F" w:rsidRPr="00137F04">
        <w:rPr>
          <w:lang w:val="uk-UA"/>
        </w:rPr>
        <w:t>, що види робіт та послуг, у виконанні яких буде задіяна сп</w:t>
      </w:r>
      <w:r w:rsidR="00A56B1B" w:rsidRPr="00137F04">
        <w:rPr>
          <w:lang w:val="uk-UA"/>
        </w:rPr>
        <w:t>е</w:t>
      </w:r>
      <w:r w:rsidR="00F4173F" w:rsidRPr="00137F04">
        <w:rPr>
          <w:lang w:val="uk-UA"/>
        </w:rPr>
        <w:t>ціальна техніка</w:t>
      </w:r>
      <w:r w:rsidR="006F6CA4">
        <w:rPr>
          <w:lang w:val="uk-UA"/>
        </w:rPr>
        <w:t>,</w:t>
      </w:r>
      <w:r w:rsidR="00F4173F" w:rsidRPr="00137F04">
        <w:rPr>
          <w:lang w:val="uk-UA"/>
        </w:rPr>
        <w:t xml:space="preserve"> передбачені </w:t>
      </w:r>
      <w:r w:rsidR="00935C26">
        <w:rPr>
          <w:lang w:val="uk-UA"/>
        </w:rPr>
        <w:t>н</w:t>
      </w:r>
      <w:r w:rsidR="00935C26" w:rsidRPr="00137F04">
        <w:rPr>
          <w:lang w:val="uk-UA"/>
        </w:rPr>
        <w:t xml:space="preserve">аказом </w:t>
      </w:r>
      <w:r w:rsidR="00F4173F" w:rsidRPr="00137F04">
        <w:rPr>
          <w:lang w:val="uk-UA"/>
        </w:rPr>
        <w:t xml:space="preserve">Державного комітету України з питань </w:t>
      </w:r>
      <w:r w:rsidR="00935C26">
        <w:rPr>
          <w:lang w:val="uk-UA"/>
        </w:rPr>
        <w:t>ж</w:t>
      </w:r>
      <w:r w:rsidR="00935C26" w:rsidRPr="00137F04">
        <w:rPr>
          <w:lang w:val="uk-UA"/>
        </w:rPr>
        <w:t>итлово</w:t>
      </w:r>
      <w:r w:rsidR="00F4173F" w:rsidRPr="00137F04">
        <w:rPr>
          <w:lang w:val="uk-UA"/>
        </w:rPr>
        <w:t>-комун</w:t>
      </w:r>
      <w:r w:rsidR="00A56B1B" w:rsidRPr="00137F04">
        <w:rPr>
          <w:lang w:val="uk-UA"/>
        </w:rPr>
        <w:t>а</w:t>
      </w:r>
      <w:r w:rsidR="00F4173F" w:rsidRPr="00137F04">
        <w:rPr>
          <w:lang w:val="uk-UA"/>
        </w:rPr>
        <w:t>льного господарства від 23.09.2003 №</w:t>
      </w:r>
      <w:r w:rsidR="00935C26">
        <w:rPr>
          <w:lang w:val="uk-UA"/>
        </w:rPr>
        <w:t xml:space="preserve"> </w:t>
      </w:r>
      <w:r w:rsidR="00F4173F" w:rsidRPr="00137F04">
        <w:rPr>
          <w:lang w:val="uk-UA"/>
        </w:rPr>
        <w:t xml:space="preserve">154 </w:t>
      </w:r>
      <w:r w:rsidR="00F4173F" w:rsidRPr="00137F04">
        <w:rPr>
          <w:lang w:val="uk-UA"/>
        </w:rPr>
        <w:lastRenderedPageBreak/>
        <w:t>«Про затвердження Порядку проведення ремонту</w:t>
      </w:r>
      <w:r w:rsidR="007C4227" w:rsidRPr="00137F04">
        <w:rPr>
          <w:lang w:val="uk-UA"/>
        </w:rPr>
        <w:t xml:space="preserve"> </w:t>
      </w:r>
      <w:r w:rsidR="00F4173F" w:rsidRPr="00137F04">
        <w:rPr>
          <w:lang w:val="uk-UA"/>
        </w:rPr>
        <w:t>та утримання об</w:t>
      </w:r>
      <w:r w:rsidR="007C4227" w:rsidRPr="00137F04">
        <w:rPr>
          <w:lang w:val="uk-UA"/>
        </w:rPr>
        <w:t>’</w:t>
      </w:r>
      <w:r w:rsidR="00F4173F" w:rsidRPr="00137F04">
        <w:rPr>
          <w:lang w:val="uk-UA"/>
        </w:rPr>
        <w:t>єктів благоустрою населених пунктів</w:t>
      </w:r>
      <w:r w:rsidR="00D517F9">
        <w:rPr>
          <w:lang w:val="uk-UA"/>
        </w:rPr>
        <w:t>»</w:t>
      </w:r>
      <w:r w:rsidR="00F4173F" w:rsidRPr="00137F04">
        <w:rPr>
          <w:lang w:val="uk-UA"/>
        </w:rPr>
        <w:t xml:space="preserve"> (зі змінами).</w:t>
      </w:r>
    </w:p>
    <w:p w:rsidR="00F63D27" w:rsidRPr="00137F04" w:rsidRDefault="00F63D27" w:rsidP="006F6CA4">
      <w:pPr>
        <w:pStyle w:val="rvps2"/>
        <w:spacing w:before="0" w:beforeAutospacing="0" w:after="0" w:afterAutospacing="0"/>
        <w:ind w:left="426" w:hanging="426"/>
        <w:jc w:val="both"/>
        <w:rPr>
          <w:lang w:val="uk-UA"/>
        </w:rPr>
      </w:pPr>
    </w:p>
    <w:p w:rsidR="00683F74" w:rsidRPr="00137F04" w:rsidRDefault="009E5AF1" w:rsidP="00690071">
      <w:pPr>
        <w:pStyle w:val="rvps2"/>
        <w:numPr>
          <w:ilvl w:val="0"/>
          <w:numId w:val="7"/>
        </w:numPr>
        <w:spacing w:before="0" w:beforeAutospacing="0" w:after="0" w:afterAutospacing="0"/>
        <w:ind w:left="426" w:hanging="426"/>
        <w:jc w:val="both"/>
        <w:rPr>
          <w:lang w:val="uk-UA"/>
        </w:rPr>
      </w:pPr>
      <w:r w:rsidRPr="00137F04">
        <w:rPr>
          <w:lang w:val="uk-UA"/>
        </w:rPr>
        <w:t>Перелік одержувачів бюджетних коштів затверджується рішенням Запорізької міської ради при затвердженні Програми розвитку інфраструктури та комплексного благоустрою міста Запоріжжя на відповідний рік</w:t>
      </w:r>
      <w:r w:rsidR="00A56B1B" w:rsidRPr="00137F04">
        <w:rPr>
          <w:lang w:val="uk-UA"/>
        </w:rPr>
        <w:t xml:space="preserve"> та Департамент</w:t>
      </w:r>
      <w:r w:rsidR="00935C26">
        <w:rPr>
          <w:lang w:val="uk-UA"/>
        </w:rPr>
        <w:t>,</w:t>
      </w:r>
      <w:r w:rsidR="00A56B1B" w:rsidRPr="00137F04">
        <w:rPr>
          <w:lang w:val="uk-UA"/>
        </w:rPr>
        <w:t xml:space="preserve"> як головний розпорядник бюджетних коштів, </w:t>
      </w:r>
      <w:r w:rsidR="00935C26">
        <w:rPr>
          <w:lang w:val="uk-UA"/>
        </w:rPr>
        <w:t>у</w:t>
      </w:r>
      <w:r w:rsidR="00A56B1B" w:rsidRPr="00137F04">
        <w:rPr>
          <w:lang w:val="uk-UA"/>
        </w:rPr>
        <w:t>повноважений на виконання бюджетної програми</w:t>
      </w:r>
      <w:r w:rsidR="00935C26">
        <w:rPr>
          <w:lang w:val="uk-UA"/>
        </w:rPr>
        <w:t>,</w:t>
      </w:r>
      <w:r w:rsidR="00A56B1B" w:rsidRPr="00137F04">
        <w:rPr>
          <w:lang w:val="uk-UA"/>
        </w:rPr>
        <w:t xml:space="preserve"> делегує </w:t>
      </w:r>
      <w:r w:rsidR="0007470A">
        <w:rPr>
          <w:lang w:val="uk-UA"/>
        </w:rPr>
        <w:t xml:space="preserve">повноваження на виконання бюджетної програми </w:t>
      </w:r>
      <w:r w:rsidR="00A56B1B" w:rsidRPr="00137F04">
        <w:rPr>
          <w:lang w:val="uk-UA"/>
        </w:rPr>
        <w:t>одержувачам бюджетних коштів, про що видається відповідний наказ.</w:t>
      </w:r>
    </w:p>
    <w:p w:rsidR="00F63D27" w:rsidRPr="00137F04" w:rsidRDefault="00F63D27" w:rsidP="006F6CA4">
      <w:pPr>
        <w:pStyle w:val="rvps2"/>
        <w:spacing w:before="0" w:beforeAutospacing="0" w:after="0" w:afterAutospacing="0"/>
        <w:ind w:left="426" w:hanging="426"/>
        <w:jc w:val="both"/>
        <w:rPr>
          <w:lang w:val="uk-UA"/>
        </w:rPr>
      </w:pPr>
    </w:p>
    <w:p w:rsidR="006F6CA4" w:rsidRDefault="00683F74" w:rsidP="00690071">
      <w:pPr>
        <w:pStyle w:val="rvps2"/>
        <w:numPr>
          <w:ilvl w:val="0"/>
          <w:numId w:val="7"/>
        </w:numPr>
        <w:spacing w:before="0" w:beforeAutospacing="0" w:after="0" w:afterAutospacing="0"/>
        <w:ind w:left="426" w:hanging="426"/>
        <w:jc w:val="both"/>
        <w:rPr>
          <w:lang w:val="uk-UA"/>
        </w:rPr>
      </w:pPr>
      <w:r w:rsidRPr="00137F04">
        <w:rPr>
          <w:lang w:val="uk-UA"/>
        </w:rPr>
        <w:t xml:space="preserve">Відкриття рахунків, </w:t>
      </w:r>
      <w:r w:rsidR="00935C26" w:rsidRPr="00137F04">
        <w:rPr>
          <w:lang w:val="uk-UA"/>
        </w:rPr>
        <w:t>реєстраці</w:t>
      </w:r>
      <w:r w:rsidR="00935C26">
        <w:rPr>
          <w:lang w:val="uk-UA"/>
        </w:rPr>
        <w:t>ю</w:t>
      </w:r>
      <w:r w:rsidR="00935C26" w:rsidRPr="00137F04">
        <w:rPr>
          <w:lang w:val="uk-UA"/>
        </w:rPr>
        <w:t xml:space="preserve"> </w:t>
      </w:r>
      <w:r w:rsidRPr="00137F04">
        <w:rPr>
          <w:lang w:val="uk-UA"/>
        </w:rPr>
        <w:t xml:space="preserve">та облік зобов’язань </w:t>
      </w:r>
      <w:r w:rsidR="00935C26">
        <w:rPr>
          <w:lang w:val="uk-UA"/>
        </w:rPr>
        <w:t>і</w:t>
      </w:r>
      <w:r w:rsidR="00935C26" w:rsidRPr="00137F04">
        <w:rPr>
          <w:lang w:val="uk-UA"/>
        </w:rPr>
        <w:t xml:space="preserve"> </w:t>
      </w:r>
      <w:r w:rsidRPr="00137F04">
        <w:rPr>
          <w:lang w:val="uk-UA"/>
        </w:rPr>
        <w:t>проведення операцій, пов’язаних із використанням бюджетних коштів, здійснює одержувач бюджетних коштів (</w:t>
      </w:r>
      <w:r w:rsidR="00935C26">
        <w:rPr>
          <w:lang w:val="uk-UA"/>
        </w:rPr>
        <w:t>о</w:t>
      </w:r>
      <w:r w:rsidR="00935C26" w:rsidRPr="00137F04">
        <w:rPr>
          <w:lang w:val="uk-UA"/>
        </w:rPr>
        <w:t xml:space="preserve">тримувач </w:t>
      </w:r>
      <w:r w:rsidRPr="00137F04">
        <w:rPr>
          <w:lang w:val="uk-UA"/>
        </w:rPr>
        <w:t>державної допомоги) відповідно до Порядку казначейського обслуговування місцевих бюджетів, затвердженого наказом Міністерства фінансів України від 23.08.2012 № 938 (зі змінами)</w:t>
      </w:r>
      <w:r w:rsidR="00935C26">
        <w:rPr>
          <w:lang w:val="uk-UA"/>
        </w:rPr>
        <w:t>,</w:t>
      </w:r>
      <w:r w:rsidRPr="00137F04">
        <w:rPr>
          <w:lang w:val="uk-UA"/>
        </w:rPr>
        <w:t xml:space="preserve"> та Порядку обслуговування коштів бюджету міста Запоріжжя в частині бюджету розвитку в установах банків державного сектору, затвердженого рішенням </w:t>
      </w:r>
      <w:r w:rsidR="00935C26">
        <w:rPr>
          <w:lang w:val="uk-UA"/>
        </w:rPr>
        <w:t>В</w:t>
      </w:r>
      <w:r w:rsidR="00935C26" w:rsidRPr="00137F04">
        <w:rPr>
          <w:lang w:val="uk-UA"/>
        </w:rPr>
        <w:t xml:space="preserve">иконавчого </w:t>
      </w:r>
      <w:r w:rsidRPr="00137F04">
        <w:rPr>
          <w:lang w:val="uk-UA"/>
        </w:rPr>
        <w:t>комітету Запорізької міської ради від 20.01.2017 № 6 (зі змінами).</w:t>
      </w:r>
      <w:r w:rsidR="006F6CA4">
        <w:rPr>
          <w:lang w:val="uk-UA"/>
        </w:rPr>
        <w:t xml:space="preserve"> </w:t>
      </w:r>
    </w:p>
    <w:p w:rsidR="006F6CA4" w:rsidRDefault="006F6CA4" w:rsidP="006F6CA4">
      <w:pPr>
        <w:pStyle w:val="a3"/>
      </w:pPr>
    </w:p>
    <w:p w:rsidR="006F6CA4" w:rsidRDefault="006F6CA4" w:rsidP="00690071">
      <w:pPr>
        <w:pStyle w:val="rvps2"/>
        <w:numPr>
          <w:ilvl w:val="0"/>
          <w:numId w:val="7"/>
        </w:numPr>
        <w:spacing w:before="0" w:beforeAutospacing="0" w:after="0" w:afterAutospacing="0"/>
        <w:ind w:left="426" w:hanging="426"/>
        <w:jc w:val="both"/>
        <w:rPr>
          <w:lang w:val="uk-UA"/>
        </w:rPr>
      </w:pPr>
      <w:r>
        <w:rPr>
          <w:lang w:val="uk-UA"/>
        </w:rPr>
        <w:t xml:space="preserve">Також </w:t>
      </w:r>
      <w:r w:rsidR="00935C26">
        <w:rPr>
          <w:lang w:val="uk-UA"/>
        </w:rPr>
        <w:t xml:space="preserve">у </w:t>
      </w:r>
      <w:r>
        <w:rPr>
          <w:lang w:val="uk-UA"/>
        </w:rPr>
        <w:t>Листі про додаткову інформацію 1 зазначено, що відповідно до наказу                  КП «З</w:t>
      </w:r>
      <w:r w:rsidR="00531F1F">
        <w:rPr>
          <w:lang w:val="uk-UA"/>
        </w:rPr>
        <w:t>е</w:t>
      </w:r>
      <w:r>
        <w:rPr>
          <w:lang w:val="uk-UA"/>
        </w:rPr>
        <w:t xml:space="preserve">ленбуд» </w:t>
      </w:r>
      <w:r w:rsidR="000C381F">
        <w:rPr>
          <w:lang w:val="uk-UA"/>
        </w:rPr>
        <w:t>від 03.01.2019 № 05/02 « Про ведення отриманих бюджетних кошів на окремих субрахунках» бухгалтерський облік на підприємстві видів послуг, що фінансуються за рахунок держа</w:t>
      </w:r>
      <w:r w:rsidR="00346728">
        <w:rPr>
          <w:lang w:val="uk-UA"/>
        </w:rPr>
        <w:t>вної підтримки, ведеться окремо</w:t>
      </w:r>
      <w:r w:rsidR="000C381F">
        <w:rPr>
          <w:lang w:val="uk-UA"/>
        </w:rPr>
        <w:t xml:space="preserve"> </w:t>
      </w:r>
      <w:r w:rsidR="00935C26">
        <w:rPr>
          <w:lang w:val="uk-UA"/>
        </w:rPr>
        <w:t xml:space="preserve">в </w:t>
      </w:r>
      <w:r w:rsidR="000C381F">
        <w:rPr>
          <w:lang w:val="uk-UA"/>
        </w:rPr>
        <w:t xml:space="preserve">розрізі об’єктів благоустрою. Облік товарно-матеріальних цінностей </w:t>
      </w:r>
      <w:r w:rsidR="00935C26">
        <w:rPr>
          <w:lang w:val="uk-UA"/>
        </w:rPr>
        <w:t xml:space="preserve">здійснюється </w:t>
      </w:r>
      <w:r w:rsidR="000C381F">
        <w:rPr>
          <w:lang w:val="uk-UA"/>
        </w:rPr>
        <w:t xml:space="preserve">на окремих регістрах бухгалтерського обліку матеріалів, придбання яких </w:t>
      </w:r>
      <w:r w:rsidR="00935C26">
        <w:rPr>
          <w:lang w:val="uk-UA"/>
        </w:rPr>
        <w:t xml:space="preserve">відбувається </w:t>
      </w:r>
      <w:r w:rsidR="000C381F">
        <w:rPr>
          <w:lang w:val="uk-UA"/>
        </w:rPr>
        <w:t xml:space="preserve">за рахунок бюджету. Списання таких матеріалів проводиться на підставі звітів, що формуються </w:t>
      </w:r>
      <w:r w:rsidR="00935C26">
        <w:rPr>
          <w:lang w:val="uk-UA"/>
        </w:rPr>
        <w:t xml:space="preserve">за кожним актом </w:t>
      </w:r>
      <w:r w:rsidR="000C381F">
        <w:rPr>
          <w:lang w:val="uk-UA"/>
        </w:rPr>
        <w:t>виконаних робіт</w:t>
      </w:r>
      <w:r w:rsidR="00935C26">
        <w:rPr>
          <w:lang w:val="uk-UA"/>
        </w:rPr>
        <w:t xml:space="preserve"> </w:t>
      </w:r>
      <w:r w:rsidR="000C381F">
        <w:rPr>
          <w:lang w:val="uk-UA"/>
        </w:rPr>
        <w:t>/</w:t>
      </w:r>
      <w:r w:rsidR="00935C26">
        <w:rPr>
          <w:lang w:val="uk-UA"/>
        </w:rPr>
        <w:t xml:space="preserve"> </w:t>
      </w:r>
      <w:r w:rsidR="000C381F">
        <w:rPr>
          <w:lang w:val="uk-UA"/>
        </w:rPr>
        <w:t xml:space="preserve">послуг </w:t>
      </w:r>
      <w:r w:rsidR="00935C26">
        <w:rPr>
          <w:lang w:val="uk-UA"/>
        </w:rPr>
        <w:t xml:space="preserve">у </w:t>
      </w:r>
      <w:r w:rsidR="000C381F">
        <w:rPr>
          <w:lang w:val="uk-UA"/>
        </w:rPr>
        <w:t xml:space="preserve">розрізі видів діяльності та окремими актами списання матеріалів, які проводяться за рахунок державної допомоги. Облік нарахувань заробітної плати та її виплата </w:t>
      </w:r>
      <w:r w:rsidR="00935C26">
        <w:rPr>
          <w:lang w:val="uk-UA"/>
        </w:rPr>
        <w:t xml:space="preserve">проводяться </w:t>
      </w:r>
      <w:r w:rsidR="000C381F">
        <w:rPr>
          <w:lang w:val="uk-UA"/>
        </w:rPr>
        <w:t xml:space="preserve">згідно з табелями обліку робочого часу, в яких вказано години роботи </w:t>
      </w:r>
      <w:r w:rsidR="00935C26">
        <w:rPr>
          <w:lang w:val="uk-UA"/>
        </w:rPr>
        <w:t xml:space="preserve">за </w:t>
      </w:r>
      <w:r w:rsidR="000C381F">
        <w:rPr>
          <w:lang w:val="uk-UA"/>
        </w:rPr>
        <w:t>окремим</w:t>
      </w:r>
      <w:r w:rsidR="00935C26">
        <w:rPr>
          <w:lang w:val="uk-UA"/>
        </w:rPr>
        <w:t>и</w:t>
      </w:r>
      <w:r w:rsidR="000C381F">
        <w:rPr>
          <w:lang w:val="uk-UA"/>
        </w:rPr>
        <w:t xml:space="preserve"> видам</w:t>
      </w:r>
      <w:r w:rsidR="00935C26">
        <w:rPr>
          <w:lang w:val="uk-UA"/>
        </w:rPr>
        <w:t>и</w:t>
      </w:r>
      <w:r w:rsidR="000C381F">
        <w:rPr>
          <w:lang w:val="uk-UA"/>
        </w:rPr>
        <w:t xml:space="preserve"> діяльності.</w:t>
      </w:r>
    </w:p>
    <w:p w:rsidR="006F6CA4" w:rsidRPr="006F6CA4" w:rsidRDefault="006F6CA4" w:rsidP="006F6CA4">
      <w:pPr>
        <w:pStyle w:val="rvps2"/>
        <w:spacing w:before="0" w:beforeAutospacing="0" w:after="0" w:afterAutospacing="0"/>
        <w:jc w:val="both"/>
        <w:rPr>
          <w:lang w:val="uk-UA"/>
        </w:rPr>
      </w:pPr>
    </w:p>
    <w:p w:rsidR="007C1F79" w:rsidRDefault="00683F74" w:rsidP="00690071">
      <w:pPr>
        <w:pStyle w:val="rvps2"/>
        <w:numPr>
          <w:ilvl w:val="0"/>
          <w:numId w:val="7"/>
        </w:numPr>
        <w:spacing w:before="0" w:beforeAutospacing="0" w:after="0" w:afterAutospacing="0"/>
        <w:ind w:left="426" w:hanging="426"/>
        <w:jc w:val="both"/>
        <w:rPr>
          <w:lang w:val="uk-UA"/>
        </w:rPr>
      </w:pPr>
      <w:r w:rsidRPr="00137F04">
        <w:rPr>
          <w:lang w:val="uk-UA"/>
        </w:rPr>
        <w:t>Закупівля матеріальних цінностей, п</w:t>
      </w:r>
      <w:r w:rsidR="00346728">
        <w:rPr>
          <w:lang w:val="uk-UA"/>
        </w:rPr>
        <w:t>ридбання спеціальної техніки К</w:t>
      </w:r>
      <w:r w:rsidRPr="00137F04">
        <w:rPr>
          <w:lang w:val="uk-UA"/>
        </w:rPr>
        <w:t>П «З</w:t>
      </w:r>
      <w:r w:rsidR="007875C5">
        <w:rPr>
          <w:lang w:val="uk-UA"/>
        </w:rPr>
        <w:t>е</w:t>
      </w:r>
      <w:r w:rsidRPr="00137F04">
        <w:rPr>
          <w:lang w:val="uk-UA"/>
        </w:rPr>
        <w:t>ленбуд» буде проводитися</w:t>
      </w:r>
      <w:r w:rsidR="007875C5">
        <w:rPr>
          <w:lang w:val="uk-UA"/>
        </w:rPr>
        <w:t>,</w:t>
      </w:r>
      <w:r w:rsidRPr="00137F04">
        <w:rPr>
          <w:lang w:val="uk-UA"/>
        </w:rPr>
        <w:t xml:space="preserve"> враховуючи вимоги Бюджетного кодексу України та Закону України «Про публічні закупівлі». Тобто, матеріальні цінності та </w:t>
      </w:r>
      <w:r w:rsidR="007875C5" w:rsidRPr="00137F04">
        <w:rPr>
          <w:lang w:val="uk-UA"/>
        </w:rPr>
        <w:t>спеціальн</w:t>
      </w:r>
      <w:r w:rsidR="007875C5">
        <w:rPr>
          <w:lang w:val="uk-UA"/>
        </w:rPr>
        <w:t>а</w:t>
      </w:r>
      <w:r w:rsidR="007875C5" w:rsidRPr="00137F04">
        <w:rPr>
          <w:lang w:val="uk-UA"/>
        </w:rPr>
        <w:t xml:space="preserve"> </w:t>
      </w:r>
      <w:r w:rsidRPr="00137F04">
        <w:rPr>
          <w:lang w:val="uk-UA"/>
        </w:rPr>
        <w:t xml:space="preserve">техніка </w:t>
      </w:r>
      <w:r w:rsidR="007875C5" w:rsidRPr="00137F04">
        <w:rPr>
          <w:lang w:val="uk-UA"/>
        </w:rPr>
        <w:t>буд</w:t>
      </w:r>
      <w:r w:rsidR="007875C5">
        <w:rPr>
          <w:lang w:val="uk-UA"/>
        </w:rPr>
        <w:t>уть</w:t>
      </w:r>
      <w:r w:rsidR="007875C5" w:rsidRPr="00137F04">
        <w:rPr>
          <w:lang w:val="uk-UA"/>
        </w:rPr>
        <w:t xml:space="preserve"> придбан</w:t>
      </w:r>
      <w:r w:rsidR="007875C5">
        <w:rPr>
          <w:lang w:val="uk-UA"/>
        </w:rPr>
        <w:t>і</w:t>
      </w:r>
      <w:r w:rsidR="007875C5" w:rsidRPr="00137F04">
        <w:rPr>
          <w:lang w:val="uk-UA"/>
        </w:rPr>
        <w:t xml:space="preserve"> </w:t>
      </w:r>
      <w:r w:rsidR="007875C5">
        <w:rPr>
          <w:lang w:val="uk-UA"/>
        </w:rPr>
        <w:t>за</w:t>
      </w:r>
      <w:r w:rsidR="007875C5" w:rsidRPr="00137F04">
        <w:rPr>
          <w:lang w:val="uk-UA"/>
        </w:rPr>
        <w:t xml:space="preserve"> процедур</w:t>
      </w:r>
      <w:r w:rsidR="007875C5">
        <w:rPr>
          <w:lang w:val="uk-UA"/>
        </w:rPr>
        <w:t>ою</w:t>
      </w:r>
      <w:r w:rsidR="007875C5" w:rsidRPr="00137F04">
        <w:rPr>
          <w:lang w:val="uk-UA"/>
        </w:rPr>
        <w:t xml:space="preserve"> </w:t>
      </w:r>
      <w:r w:rsidRPr="00137F04">
        <w:rPr>
          <w:lang w:val="uk-UA"/>
        </w:rPr>
        <w:t xml:space="preserve">конкурсних закупівель через систему електронних торгів ProZorro, а оплата буде здійснена за фактично поставлений товар на умовах укладених договорів, </w:t>
      </w:r>
      <w:r w:rsidR="007875C5">
        <w:rPr>
          <w:lang w:val="uk-UA"/>
        </w:rPr>
        <w:t>у</w:t>
      </w:r>
      <w:r w:rsidR="007875C5" w:rsidRPr="00137F04">
        <w:rPr>
          <w:lang w:val="uk-UA"/>
        </w:rPr>
        <w:t xml:space="preserve"> </w:t>
      </w:r>
      <w:r w:rsidRPr="00137F04">
        <w:rPr>
          <w:lang w:val="uk-UA"/>
        </w:rPr>
        <w:t xml:space="preserve">рамках затверджених бюджетних асигнувань. Економія коштів після проведення процедури закупівлі залишається в бюджеті міста та використовується згідно </w:t>
      </w:r>
      <w:r w:rsidR="000C381F">
        <w:rPr>
          <w:lang w:val="uk-UA"/>
        </w:rPr>
        <w:t xml:space="preserve">з </w:t>
      </w:r>
      <w:r w:rsidR="007875C5">
        <w:rPr>
          <w:lang w:val="uk-UA"/>
        </w:rPr>
        <w:t>чинним</w:t>
      </w:r>
      <w:r w:rsidR="007875C5" w:rsidRPr="00137F04">
        <w:rPr>
          <w:lang w:val="uk-UA"/>
        </w:rPr>
        <w:t xml:space="preserve"> </w:t>
      </w:r>
      <w:r w:rsidRPr="00137F04">
        <w:rPr>
          <w:lang w:val="uk-UA"/>
        </w:rPr>
        <w:t>законодавств</w:t>
      </w:r>
      <w:r w:rsidR="000C381F">
        <w:rPr>
          <w:lang w:val="uk-UA"/>
        </w:rPr>
        <w:t>ом</w:t>
      </w:r>
      <w:r w:rsidRPr="00137F04">
        <w:rPr>
          <w:lang w:val="uk-UA"/>
        </w:rPr>
        <w:t xml:space="preserve"> України.</w:t>
      </w:r>
    </w:p>
    <w:p w:rsidR="00CB174E" w:rsidRDefault="00CB174E" w:rsidP="00CB174E">
      <w:pPr>
        <w:pStyle w:val="a3"/>
      </w:pPr>
    </w:p>
    <w:p w:rsidR="00CB174E" w:rsidRDefault="00CB174E" w:rsidP="00690071">
      <w:pPr>
        <w:pStyle w:val="rvps2"/>
        <w:numPr>
          <w:ilvl w:val="0"/>
          <w:numId w:val="7"/>
        </w:numPr>
        <w:spacing w:before="0" w:beforeAutospacing="0" w:after="0" w:afterAutospacing="0"/>
        <w:ind w:left="426" w:hanging="426"/>
        <w:jc w:val="both"/>
        <w:rPr>
          <w:lang w:val="uk-UA"/>
        </w:rPr>
      </w:pPr>
      <w:r>
        <w:rPr>
          <w:lang w:val="uk-UA"/>
        </w:rPr>
        <w:t xml:space="preserve">Також Надавачем зазначено, що роботи та послуги з благоустрою, які </w:t>
      </w:r>
      <w:r w:rsidR="00D976B9">
        <w:rPr>
          <w:lang w:val="uk-UA"/>
        </w:rPr>
        <w:t xml:space="preserve">здійснює </w:t>
      </w:r>
      <w:r w:rsidR="00BF1899">
        <w:rPr>
          <w:lang w:val="uk-UA"/>
        </w:rPr>
        <w:t xml:space="preserve">                                </w:t>
      </w:r>
      <w:r>
        <w:rPr>
          <w:lang w:val="uk-UA"/>
        </w:rPr>
        <w:t xml:space="preserve">КП «Зеленбуд» за рахунок коштів бюджету міста, надаються населенню на безкоштовній основі. </w:t>
      </w:r>
      <w:r w:rsidR="002E5FB5">
        <w:rPr>
          <w:lang w:val="uk-UA"/>
        </w:rPr>
        <w:t>Спеціальна техніка, засоби малої механізації та обладнання, яке планується придбати за рахунок державної підтримки, використовуватиметься для виконання робіт на об’єктах комунальної власності на безкоштовній основі для населення.</w:t>
      </w:r>
    </w:p>
    <w:p w:rsidR="00BE0B9E" w:rsidRDefault="00BE0B9E" w:rsidP="00BE0B9E">
      <w:pPr>
        <w:pStyle w:val="a3"/>
      </w:pPr>
    </w:p>
    <w:p w:rsidR="00E16922" w:rsidRPr="0002554A" w:rsidRDefault="007277BA" w:rsidP="00346728">
      <w:pPr>
        <w:pStyle w:val="rvps2"/>
        <w:numPr>
          <w:ilvl w:val="0"/>
          <w:numId w:val="7"/>
        </w:numPr>
        <w:spacing w:before="0" w:beforeAutospacing="0" w:after="0" w:afterAutospacing="0"/>
        <w:ind w:left="426" w:hanging="426"/>
        <w:jc w:val="both"/>
        <w:rPr>
          <w:lang w:val="uk-UA"/>
        </w:rPr>
      </w:pPr>
      <w:r w:rsidRPr="007277BA">
        <w:rPr>
          <w:lang w:val="uk-UA"/>
        </w:rPr>
        <w:t xml:space="preserve">Згідно </w:t>
      </w:r>
      <w:r w:rsidR="00D976B9">
        <w:rPr>
          <w:lang w:val="uk-UA"/>
        </w:rPr>
        <w:t xml:space="preserve">з </w:t>
      </w:r>
      <w:r w:rsidR="00D976B9" w:rsidRPr="007277BA">
        <w:rPr>
          <w:bCs/>
          <w:lang w:val="uk-UA"/>
        </w:rPr>
        <w:t>Лист</w:t>
      </w:r>
      <w:r w:rsidR="00D976B9">
        <w:rPr>
          <w:bCs/>
          <w:lang w:val="uk-UA"/>
        </w:rPr>
        <w:t>ами</w:t>
      </w:r>
      <w:r w:rsidR="00D976B9" w:rsidRPr="007277BA">
        <w:rPr>
          <w:bCs/>
          <w:lang w:val="uk-UA"/>
        </w:rPr>
        <w:t xml:space="preserve"> </w:t>
      </w:r>
      <w:r w:rsidRPr="007277BA">
        <w:rPr>
          <w:bCs/>
          <w:lang w:val="uk-UA"/>
        </w:rPr>
        <w:t xml:space="preserve">про додаткову інформацію, техніка буде </w:t>
      </w:r>
      <w:r w:rsidR="000157FA" w:rsidRPr="007277BA">
        <w:rPr>
          <w:bCs/>
          <w:lang w:val="uk-UA"/>
        </w:rPr>
        <w:t>використовуватис</w:t>
      </w:r>
      <w:r w:rsidR="000157FA">
        <w:rPr>
          <w:bCs/>
          <w:lang w:val="uk-UA"/>
        </w:rPr>
        <w:t>ь</w:t>
      </w:r>
      <w:r w:rsidR="000157FA" w:rsidRPr="007277BA">
        <w:rPr>
          <w:bCs/>
          <w:lang w:val="uk-UA"/>
        </w:rPr>
        <w:t xml:space="preserve"> </w:t>
      </w:r>
      <w:r w:rsidRPr="007277BA">
        <w:rPr>
          <w:bCs/>
          <w:lang w:val="uk-UA"/>
        </w:rPr>
        <w:t>виключно для виконання та послуг на об’</w:t>
      </w:r>
      <w:r>
        <w:rPr>
          <w:bCs/>
          <w:lang w:val="uk-UA"/>
        </w:rPr>
        <w:t>єктах благоустрою, які є влас</w:t>
      </w:r>
      <w:r w:rsidRPr="007277BA">
        <w:rPr>
          <w:bCs/>
          <w:lang w:val="uk-UA"/>
        </w:rPr>
        <w:t xml:space="preserve">ністю територіальної громади міста Запоріжжя. </w:t>
      </w:r>
      <w:r>
        <w:rPr>
          <w:bCs/>
          <w:lang w:val="uk-UA"/>
        </w:rPr>
        <w:t>КП «Запоріжжя</w:t>
      </w:r>
      <w:r w:rsidR="000157FA">
        <w:rPr>
          <w:bCs/>
          <w:lang w:val="uk-UA"/>
        </w:rPr>
        <w:t>»</w:t>
      </w:r>
      <w:r>
        <w:rPr>
          <w:bCs/>
          <w:lang w:val="uk-UA"/>
        </w:rPr>
        <w:t xml:space="preserve"> не буде </w:t>
      </w:r>
      <w:r w:rsidR="000157FA">
        <w:rPr>
          <w:bCs/>
          <w:lang w:val="uk-UA"/>
        </w:rPr>
        <w:t xml:space="preserve">брати участі в </w:t>
      </w:r>
      <w:r>
        <w:rPr>
          <w:bCs/>
          <w:lang w:val="uk-UA"/>
        </w:rPr>
        <w:t xml:space="preserve">тендерах на роботи та послуги </w:t>
      </w:r>
      <w:r w:rsidR="000157FA">
        <w:rPr>
          <w:bCs/>
          <w:lang w:val="uk-UA"/>
        </w:rPr>
        <w:t>і</w:t>
      </w:r>
      <w:r>
        <w:rPr>
          <w:bCs/>
          <w:lang w:val="uk-UA"/>
        </w:rPr>
        <w:t>з залученням вищез</w:t>
      </w:r>
      <w:r w:rsidR="00EB6B04">
        <w:rPr>
          <w:bCs/>
          <w:lang w:val="uk-UA"/>
        </w:rPr>
        <w:t>азначеної спеціальної техніки.</w:t>
      </w:r>
    </w:p>
    <w:p w:rsidR="00CC3838" w:rsidRDefault="00CC3838" w:rsidP="0002554A">
      <w:pPr>
        <w:pStyle w:val="a3"/>
        <w:rPr>
          <w:lang w:val="ru-RU"/>
        </w:rPr>
      </w:pPr>
    </w:p>
    <w:p w:rsidR="00BF1899" w:rsidRDefault="00BF1899" w:rsidP="0002554A">
      <w:pPr>
        <w:pStyle w:val="a3"/>
        <w:rPr>
          <w:lang w:val="ru-RU"/>
        </w:rPr>
      </w:pPr>
    </w:p>
    <w:p w:rsidR="00BF1899" w:rsidRPr="00EB6B04" w:rsidRDefault="00BF1899" w:rsidP="0002554A">
      <w:pPr>
        <w:pStyle w:val="a3"/>
        <w:rPr>
          <w:lang w:val="ru-RU"/>
        </w:rPr>
      </w:pPr>
    </w:p>
    <w:p w:rsidR="00B06859" w:rsidRPr="00137F04" w:rsidRDefault="00B06859" w:rsidP="00690071">
      <w:pPr>
        <w:pStyle w:val="rvps2"/>
        <w:numPr>
          <w:ilvl w:val="0"/>
          <w:numId w:val="6"/>
        </w:numPr>
        <w:spacing w:before="0" w:beforeAutospacing="0" w:after="0" w:afterAutospacing="0"/>
        <w:ind w:left="426" w:hanging="426"/>
        <w:jc w:val="both"/>
        <w:rPr>
          <w:b/>
          <w:bCs/>
          <w:lang w:val="uk-UA" w:eastAsia="uk-UA"/>
        </w:rPr>
      </w:pPr>
      <w:r w:rsidRPr="00137F04">
        <w:rPr>
          <w:b/>
          <w:bCs/>
          <w:lang w:val="uk-UA" w:eastAsia="uk-UA"/>
        </w:rPr>
        <w:t>НОРМАТИВНО-ПРАВОВЕ РЕГУЛЮВАННЯ</w:t>
      </w:r>
    </w:p>
    <w:p w:rsidR="0069163A" w:rsidRPr="00137F04" w:rsidRDefault="0069163A" w:rsidP="0069163A">
      <w:pPr>
        <w:pStyle w:val="rvps2"/>
        <w:spacing w:before="0" w:beforeAutospacing="0" w:after="0" w:afterAutospacing="0"/>
        <w:ind w:left="426"/>
        <w:jc w:val="both"/>
        <w:rPr>
          <w:b/>
          <w:bCs/>
          <w:lang w:val="uk-UA" w:eastAsia="uk-UA"/>
        </w:rPr>
      </w:pPr>
    </w:p>
    <w:p w:rsidR="0069163A" w:rsidRPr="00137F04" w:rsidRDefault="0069163A" w:rsidP="0007470A">
      <w:pPr>
        <w:pStyle w:val="rvps2"/>
        <w:numPr>
          <w:ilvl w:val="1"/>
          <w:numId w:val="14"/>
        </w:numPr>
        <w:spacing w:before="0" w:beforeAutospacing="0" w:after="0" w:afterAutospacing="0"/>
        <w:ind w:left="426" w:hanging="426"/>
        <w:jc w:val="both"/>
        <w:rPr>
          <w:b/>
          <w:bCs/>
          <w:lang w:val="uk-UA" w:eastAsia="uk-UA"/>
        </w:rPr>
      </w:pPr>
      <w:r w:rsidRPr="00137F04">
        <w:rPr>
          <w:b/>
          <w:bCs/>
          <w:lang w:val="uk-UA" w:eastAsia="uk-UA"/>
        </w:rPr>
        <w:t>Ознаки державної допомоги</w:t>
      </w:r>
    </w:p>
    <w:p w:rsidR="0069163A" w:rsidRPr="00137F04" w:rsidRDefault="0069163A" w:rsidP="00B06859">
      <w:pPr>
        <w:pStyle w:val="rvps2"/>
        <w:spacing w:before="0" w:beforeAutospacing="0" w:after="0" w:afterAutospacing="0"/>
        <w:jc w:val="both"/>
        <w:rPr>
          <w:b/>
          <w:bCs/>
          <w:lang w:val="uk-UA" w:eastAsia="uk-UA"/>
        </w:rPr>
      </w:pPr>
    </w:p>
    <w:p w:rsidR="00A9580B" w:rsidRPr="00137F04" w:rsidRDefault="00A9580B" w:rsidP="00BF1899">
      <w:pPr>
        <w:pStyle w:val="rvps2"/>
        <w:numPr>
          <w:ilvl w:val="0"/>
          <w:numId w:val="7"/>
        </w:numPr>
        <w:spacing w:before="0" w:beforeAutospacing="0" w:after="0" w:afterAutospacing="0"/>
        <w:ind w:left="426" w:hanging="426"/>
        <w:jc w:val="both"/>
        <w:rPr>
          <w:lang w:val="uk-UA" w:eastAsia="uk-UA"/>
        </w:rPr>
      </w:pPr>
      <w:r w:rsidRPr="00137F04">
        <w:rPr>
          <w:lang w:val="uk-UA" w:eastAsia="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A9580B" w:rsidRPr="00137F04" w:rsidRDefault="00A9580B" w:rsidP="00BF1899">
      <w:pPr>
        <w:pStyle w:val="rvps2"/>
        <w:spacing w:before="0" w:beforeAutospacing="0" w:after="0" w:afterAutospacing="0"/>
        <w:ind w:left="426" w:hanging="426"/>
        <w:jc w:val="both"/>
        <w:rPr>
          <w:lang w:val="uk-UA" w:eastAsia="uk-UA"/>
        </w:rPr>
      </w:pPr>
    </w:p>
    <w:p w:rsidR="00A9580B" w:rsidRPr="00137F04" w:rsidRDefault="00A9580B" w:rsidP="00BF1899">
      <w:pPr>
        <w:pStyle w:val="rvps2"/>
        <w:numPr>
          <w:ilvl w:val="0"/>
          <w:numId w:val="7"/>
        </w:numPr>
        <w:spacing w:before="0" w:beforeAutospacing="0" w:after="0" w:afterAutospacing="0"/>
        <w:ind w:left="426" w:hanging="426"/>
        <w:jc w:val="both"/>
        <w:rPr>
          <w:lang w:val="uk-UA" w:eastAsia="uk-UA"/>
        </w:rPr>
      </w:pPr>
      <w:r w:rsidRPr="00137F04">
        <w:rPr>
          <w:lang w:val="uk-UA" w:eastAsia="uk-UA"/>
        </w:rPr>
        <w:t>Державна підтримка є державною допомогою, якщо одночасно виконуються такі умови:</w:t>
      </w:r>
    </w:p>
    <w:p w:rsidR="00A9580B" w:rsidRPr="00137F04" w:rsidRDefault="00A9580B" w:rsidP="00BF1899">
      <w:pPr>
        <w:pStyle w:val="rvps2"/>
        <w:numPr>
          <w:ilvl w:val="0"/>
          <w:numId w:val="2"/>
        </w:numPr>
        <w:spacing w:before="0" w:beforeAutospacing="0" w:after="0" w:afterAutospacing="0"/>
        <w:ind w:left="426" w:firstLine="0"/>
        <w:jc w:val="both"/>
        <w:rPr>
          <w:lang w:val="uk-UA" w:eastAsia="uk-UA"/>
        </w:rPr>
      </w:pPr>
      <w:r w:rsidRPr="00137F04">
        <w:rPr>
          <w:lang w:val="uk-UA" w:eastAsia="uk-UA"/>
        </w:rPr>
        <w:t>підтримка надається суб’єкту господарювання;</w:t>
      </w:r>
    </w:p>
    <w:p w:rsidR="00A9580B" w:rsidRPr="00137F04" w:rsidRDefault="00A9580B" w:rsidP="00BF1899">
      <w:pPr>
        <w:pStyle w:val="rvps2"/>
        <w:numPr>
          <w:ilvl w:val="0"/>
          <w:numId w:val="2"/>
        </w:numPr>
        <w:spacing w:before="0" w:beforeAutospacing="0" w:after="0" w:afterAutospacing="0"/>
        <w:ind w:left="426" w:firstLine="0"/>
        <w:jc w:val="both"/>
        <w:rPr>
          <w:lang w:val="uk-UA" w:eastAsia="uk-UA"/>
        </w:rPr>
      </w:pPr>
      <w:r w:rsidRPr="00137F04">
        <w:rPr>
          <w:lang w:val="uk-UA" w:eastAsia="uk-UA"/>
        </w:rPr>
        <w:t>державна підтримка здійснюється за рахунок ресурсів держави чи місцевих ресурсів;</w:t>
      </w:r>
    </w:p>
    <w:p w:rsidR="00A9580B" w:rsidRPr="00137F04" w:rsidRDefault="00A9580B" w:rsidP="00BF1899">
      <w:pPr>
        <w:pStyle w:val="rvps2"/>
        <w:numPr>
          <w:ilvl w:val="0"/>
          <w:numId w:val="2"/>
        </w:numPr>
        <w:spacing w:before="0" w:beforeAutospacing="0" w:after="0" w:afterAutospacing="0"/>
        <w:ind w:left="426" w:firstLine="0"/>
        <w:jc w:val="both"/>
        <w:rPr>
          <w:lang w:val="uk-UA" w:eastAsia="uk-UA"/>
        </w:rPr>
      </w:pPr>
      <w:r w:rsidRPr="00137F04">
        <w:rPr>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A9580B" w:rsidRPr="00137F04" w:rsidRDefault="00A9580B" w:rsidP="00BF1899">
      <w:pPr>
        <w:pStyle w:val="rvps2"/>
        <w:numPr>
          <w:ilvl w:val="0"/>
          <w:numId w:val="2"/>
        </w:numPr>
        <w:spacing w:before="0" w:beforeAutospacing="0" w:after="0" w:afterAutospacing="0"/>
        <w:ind w:left="426" w:firstLine="0"/>
        <w:jc w:val="both"/>
        <w:rPr>
          <w:lang w:val="uk-UA" w:eastAsia="uk-UA"/>
        </w:rPr>
      </w:pPr>
      <w:r w:rsidRPr="00137F04">
        <w:rPr>
          <w:lang w:val="uk-UA" w:eastAsia="uk-UA"/>
        </w:rPr>
        <w:t>підтримка спотворює або загрожує спотворенням економічної конкуренції.</w:t>
      </w:r>
    </w:p>
    <w:p w:rsidR="00A9580B" w:rsidRPr="00137F04" w:rsidRDefault="00A9580B" w:rsidP="00BF1899">
      <w:pPr>
        <w:pStyle w:val="rvps2"/>
        <w:spacing w:before="0" w:beforeAutospacing="0" w:after="0" w:afterAutospacing="0"/>
        <w:ind w:left="426" w:hanging="426"/>
        <w:jc w:val="both"/>
        <w:rPr>
          <w:lang w:val="uk-UA" w:eastAsia="uk-UA"/>
        </w:rPr>
      </w:pPr>
    </w:p>
    <w:p w:rsidR="00A9580B" w:rsidRPr="00137F04" w:rsidRDefault="00A9580B" w:rsidP="00BF1899">
      <w:pPr>
        <w:pStyle w:val="rvps2"/>
        <w:numPr>
          <w:ilvl w:val="0"/>
          <w:numId w:val="7"/>
        </w:numPr>
        <w:tabs>
          <w:tab w:val="left" w:pos="426"/>
        </w:tabs>
        <w:spacing w:before="0" w:beforeAutospacing="0" w:after="0" w:afterAutospacing="0"/>
        <w:ind w:left="426" w:hanging="426"/>
        <w:jc w:val="both"/>
        <w:rPr>
          <w:lang w:val="uk-UA" w:eastAsia="uk-UA"/>
        </w:rPr>
      </w:pPr>
      <w:r w:rsidRPr="00137F04">
        <w:rPr>
          <w:lang w:val="uk-UA" w:eastAsia="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A9580B" w:rsidRPr="00137F04" w:rsidRDefault="00A9580B" w:rsidP="00A1763F">
      <w:pPr>
        <w:pStyle w:val="rvps2"/>
        <w:spacing w:before="0" w:beforeAutospacing="0" w:after="0" w:afterAutospacing="0"/>
        <w:ind w:left="360" w:hanging="360"/>
        <w:jc w:val="both"/>
        <w:rPr>
          <w:lang w:val="uk-UA" w:eastAsia="uk-UA"/>
        </w:rPr>
      </w:pPr>
    </w:p>
    <w:p w:rsidR="00E8473D" w:rsidRPr="00137F04" w:rsidRDefault="00E8473D" w:rsidP="00690071">
      <w:pPr>
        <w:pStyle w:val="rvps2"/>
        <w:numPr>
          <w:ilvl w:val="0"/>
          <w:numId w:val="7"/>
        </w:numPr>
        <w:tabs>
          <w:tab w:val="left" w:pos="426"/>
        </w:tabs>
        <w:spacing w:before="0" w:beforeAutospacing="0" w:after="0" w:afterAutospacing="0"/>
        <w:jc w:val="both"/>
        <w:rPr>
          <w:lang w:val="uk-UA"/>
        </w:rPr>
      </w:pPr>
      <w:r w:rsidRPr="00137F04">
        <w:rPr>
          <w:color w:val="000000"/>
          <w:lang w:val="uk-UA" w:eastAsia="uk-UA"/>
        </w:rPr>
        <w:t>Відповідно до статті </w:t>
      </w:r>
      <w:r w:rsidRPr="00137F04">
        <w:rPr>
          <w:rStyle w:val="rvts9"/>
          <w:bCs/>
          <w:color w:val="000000"/>
          <w:shd w:val="clear" w:color="auto" w:fill="FFFFFF"/>
          <w:lang w:val="uk-UA"/>
        </w:rPr>
        <w:t>142 Конституції України</w:t>
      </w:r>
      <w:r w:rsidRPr="00137F04">
        <w:rPr>
          <w:color w:val="000000"/>
          <w:shd w:val="clear" w:color="auto" w:fill="FFFFFF"/>
          <w:lang w:val="uk-UA"/>
        </w:rPr>
        <w:t> </w:t>
      </w:r>
      <w:r w:rsidRPr="00137F04">
        <w:rPr>
          <w:color w:val="000000"/>
          <w:u w:val="single"/>
          <w:shd w:val="clear" w:color="auto" w:fill="FFFFFF"/>
          <w:lang w:val="uk-UA"/>
        </w:rPr>
        <w:t>матеріальною і фінансовою основою місцевого самоврядування є рухоме і нерухоме майно</w:t>
      </w:r>
      <w:r w:rsidRPr="00137F04">
        <w:rPr>
          <w:color w:val="000000"/>
          <w:shd w:val="clear" w:color="auto" w:fill="FFFFFF"/>
          <w:lang w:val="uk-UA"/>
        </w:rPr>
        <w:t xml:space="preserve">, доходи місцевих бюджетів, інші кошти, земля, природні ресурси, що є у власності територіальних громад сіл, селищ, міст, районів у містах, а також </w:t>
      </w:r>
      <w:r w:rsidRPr="00137F04">
        <w:rPr>
          <w:color w:val="000000"/>
          <w:u w:val="single"/>
          <w:shd w:val="clear" w:color="auto" w:fill="FFFFFF"/>
          <w:lang w:val="uk-UA"/>
        </w:rPr>
        <w:t>об'єкти їхньої спільної власності, що перебувають в управлінні районних і обласних рад</w:t>
      </w:r>
      <w:r w:rsidRPr="00137F04">
        <w:rPr>
          <w:color w:val="000000"/>
          <w:shd w:val="clear" w:color="auto" w:fill="FFFFFF"/>
          <w:lang w:val="uk-UA"/>
        </w:rPr>
        <w:t>.</w:t>
      </w:r>
    </w:p>
    <w:p w:rsidR="00CC3838" w:rsidRDefault="00CC3838" w:rsidP="00A1763F">
      <w:pPr>
        <w:pStyle w:val="rvps2"/>
        <w:spacing w:before="0" w:beforeAutospacing="0" w:after="0" w:afterAutospacing="0"/>
        <w:ind w:left="360" w:hanging="360"/>
        <w:jc w:val="both"/>
        <w:rPr>
          <w:lang w:val="uk-UA"/>
        </w:rPr>
      </w:pPr>
    </w:p>
    <w:p w:rsidR="00BF1899" w:rsidRPr="00137F04" w:rsidRDefault="00BF1899" w:rsidP="00A1763F">
      <w:pPr>
        <w:pStyle w:val="rvps2"/>
        <w:spacing w:before="0" w:beforeAutospacing="0" w:after="0" w:afterAutospacing="0"/>
        <w:ind w:left="360" w:hanging="360"/>
        <w:jc w:val="both"/>
        <w:rPr>
          <w:lang w:val="uk-UA"/>
        </w:rPr>
      </w:pPr>
    </w:p>
    <w:p w:rsidR="0017596F" w:rsidRPr="00137F04" w:rsidRDefault="0017596F" w:rsidP="0017596F">
      <w:pPr>
        <w:tabs>
          <w:tab w:val="left" w:pos="284"/>
          <w:tab w:val="left" w:pos="426"/>
          <w:tab w:val="left" w:pos="709"/>
        </w:tabs>
        <w:ind w:left="567" w:hanging="567"/>
        <w:jc w:val="both"/>
        <w:rPr>
          <w:b/>
        </w:rPr>
      </w:pPr>
      <w:r w:rsidRPr="00137F04">
        <w:rPr>
          <w:b/>
        </w:rPr>
        <w:t>4.2</w:t>
      </w:r>
      <w:r w:rsidR="000157FA">
        <w:rPr>
          <w:b/>
        </w:rPr>
        <w:t>.</w:t>
      </w:r>
      <w:r w:rsidRPr="00137F04">
        <w:t xml:space="preserve"> </w:t>
      </w:r>
      <w:r w:rsidR="00A1763F">
        <w:rPr>
          <w:b/>
        </w:rPr>
        <w:t>Утримання об’єктів благоустрою</w:t>
      </w:r>
    </w:p>
    <w:p w:rsidR="00E8473D" w:rsidRPr="00137F04" w:rsidRDefault="00E8473D" w:rsidP="00F63D27">
      <w:pPr>
        <w:tabs>
          <w:tab w:val="left" w:pos="426"/>
        </w:tabs>
        <w:ind w:left="426"/>
        <w:jc w:val="both"/>
      </w:pPr>
    </w:p>
    <w:p w:rsidR="00C6523D" w:rsidRPr="00137F04" w:rsidRDefault="00C6523D" w:rsidP="00690071">
      <w:pPr>
        <w:numPr>
          <w:ilvl w:val="0"/>
          <w:numId w:val="7"/>
        </w:numPr>
        <w:tabs>
          <w:tab w:val="left" w:pos="426"/>
        </w:tabs>
        <w:ind w:left="426" w:hanging="426"/>
        <w:jc w:val="both"/>
      </w:pPr>
      <w:r w:rsidRPr="00137F04">
        <w:t>Згідно зі статтею 30 Закону України «Про місцеве самоврядування України» до відання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C6523D" w:rsidRPr="00137F04" w:rsidRDefault="00C6523D" w:rsidP="00C6523D">
      <w:pPr>
        <w:ind w:left="360"/>
        <w:jc w:val="both"/>
        <w:rPr>
          <w:sz w:val="18"/>
          <w:szCs w:val="18"/>
        </w:rPr>
      </w:pPr>
    </w:p>
    <w:p w:rsidR="00C6523D" w:rsidRPr="00137F04" w:rsidRDefault="00C6523D" w:rsidP="00690071">
      <w:pPr>
        <w:numPr>
          <w:ilvl w:val="0"/>
          <w:numId w:val="7"/>
        </w:numPr>
        <w:tabs>
          <w:tab w:val="left" w:pos="426"/>
        </w:tabs>
        <w:jc w:val="both"/>
      </w:pPr>
      <w:r w:rsidRPr="00137F04">
        <w:t>Відповідно до статті 10 Закону України «Про благоустрій населених пунктів» до повноважень сільських, селищних і міських рад та їх виконавчих органів у сфері благоустрою населених пунктів, зокрема, належить:</w:t>
      </w:r>
    </w:p>
    <w:p w:rsidR="00C6523D" w:rsidRPr="00137F04" w:rsidRDefault="00C6523D" w:rsidP="00690071">
      <w:pPr>
        <w:numPr>
          <w:ilvl w:val="0"/>
          <w:numId w:val="3"/>
        </w:numPr>
        <w:jc w:val="both"/>
      </w:pPr>
      <w:r w:rsidRPr="00137F04">
        <w:t>затвердження  місцевих  програм  та заходів з благоустрою населених пунктів;</w:t>
      </w:r>
    </w:p>
    <w:p w:rsidR="00C6523D" w:rsidRPr="00137F04" w:rsidRDefault="00C6523D" w:rsidP="00690071">
      <w:pPr>
        <w:numPr>
          <w:ilvl w:val="0"/>
          <w:numId w:val="3"/>
        </w:numPr>
        <w:jc w:val="both"/>
      </w:pPr>
      <w:r w:rsidRPr="00137F04">
        <w:t>затвердження   правил  благоустрою  територій  населених пунктів;</w:t>
      </w:r>
    </w:p>
    <w:p w:rsidR="00C6523D" w:rsidRPr="00137F04" w:rsidRDefault="00C6523D" w:rsidP="00690071">
      <w:pPr>
        <w:numPr>
          <w:ilvl w:val="0"/>
          <w:numId w:val="3"/>
        </w:numPr>
        <w:jc w:val="both"/>
      </w:pPr>
      <w:r w:rsidRPr="00137F04">
        <w:t>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C6523D" w:rsidRPr="00137F04" w:rsidRDefault="00C6523D" w:rsidP="00690071">
      <w:pPr>
        <w:numPr>
          <w:ilvl w:val="0"/>
          <w:numId w:val="3"/>
        </w:numPr>
        <w:jc w:val="both"/>
      </w:pPr>
      <w:r w:rsidRPr="00137F04">
        <w:t>забезпечення  виконання  місцевих  програм  та здійснення заходів з благоустрою населених пунктів;</w:t>
      </w:r>
    </w:p>
    <w:p w:rsidR="00C6523D" w:rsidRPr="00137F04" w:rsidRDefault="00C6523D" w:rsidP="00690071">
      <w:pPr>
        <w:numPr>
          <w:ilvl w:val="0"/>
          <w:numId w:val="3"/>
        </w:numPr>
        <w:jc w:val="both"/>
      </w:pPr>
      <w:r w:rsidRPr="00137F04">
        <w:t>організація місць відпочинку для населення.</w:t>
      </w:r>
    </w:p>
    <w:p w:rsidR="00C6523D" w:rsidRPr="00137F04" w:rsidRDefault="00C6523D" w:rsidP="00C6523D">
      <w:pPr>
        <w:ind w:left="720"/>
        <w:jc w:val="both"/>
      </w:pPr>
    </w:p>
    <w:p w:rsidR="00C6523D" w:rsidRPr="00137F04" w:rsidRDefault="00C6523D" w:rsidP="00690071">
      <w:pPr>
        <w:numPr>
          <w:ilvl w:val="0"/>
          <w:numId w:val="7"/>
        </w:numPr>
        <w:ind w:left="426" w:hanging="426"/>
        <w:jc w:val="both"/>
      </w:pPr>
      <w:r w:rsidRPr="00137F04">
        <w:lastRenderedPageBreak/>
        <w:t>Відповідно до частини першої статті 13 Закону України «Про благоустрій населених пунктів» до об'єктів благоустрою населених пунктів, зокрема, належать: території загального користування: парки (гідропарки, лугопарки, лісопарки, парки культури та відпочинку, парки</w:t>
      </w:r>
      <w:r w:rsidR="000157FA">
        <w:t>-</w:t>
      </w:r>
      <w:r w:rsidRPr="00137F04">
        <w:t>пам'ятки садово</w:t>
      </w:r>
      <w:r w:rsidR="000157FA">
        <w:t>-</w:t>
      </w:r>
      <w:r w:rsidRPr="00137F04">
        <w:t>паркового мистецтва, спортивні, дитячі, історичні, національні, меморіальні та інші), рекреаційні зони, сади, сквери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C6523D" w:rsidRPr="00137F04" w:rsidRDefault="00C6523D" w:rsidP="00C6523D">
      <w:pPr>
        <w:jc w:val="both"/>
        <w:rPr>
          <w:sz w:val="18"/>
          <w:szCs w:val="18"/>
        </w:rPr>
      </w:pPr>
    </w:p>
    <w:p w:rsidR="00C6523D" w:rsidRPr="00137F04" w:rsidRDefault="00C6523D" w:rsidP="00690071">
      <w:pPr>
        <w:numPr>
          <w:ilvl w:val="0"/>
          <w:numId w:val="7"/>
        </w:numPr>
        <w:ind w:left="426" w:hanging="426"/>
        <w:jc w:val="both"/>
      </w:pPr>
      <w:r w:rsidRPr="00137F04">
        <w:t>Статтею 15  Закону України «Про благоустрій населених пунктів»  визначено, що:</w:t>
      </w:r>
    </w:p>
    <w:p w:rsidR="00C6523D" w:rsidRPr="00137F04" w:rsidRDefault="00C6523D" w:rsidP="00690071">
      <w:pPr>
        <w:numPr>
          <w:ilvl w:val="0"/>
          <w:numId w:val="4"/>
        </w:numPr>
        <w:ind w:hanging="294"/>
        <w:jc w:val="both"/>
      </w:pPr>
      <w:r w:rsidRPr="00137F04">
        <w:t>органи державної влади та органи місцевого самоврядування  можуть  утворювати підприємства для утримання об’єктів благоустрою державної  та  комунальної  власності;</w:t>
      </w:r>
    </w:p>
    <w:p w:rsidR="00C6523D" w:rsidRPr="00137F04" w:rsidRDefault="00C6523D" w:rsidP="00690071">
      <w:pPr>
        <w:numPr>
          <w:ilvl w:val="0"/>
          <w:numId w:val="4"/>
        </w:numPr>
        <w:ind w:hanging="294"/>
        <w:jc w:val="both"/>
      </w:pPr>
      <w:r w:rsidRPr="00137F04">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C6523D" w:rsidRPr="00137F04" w:rsidRDefault="00C6523D" w:rsidP="00690071">
      <w:pPr>
        <w:numPr>
          <w:ilvl w:val="0"/>
          <w:numId w:val="4"/>
        </w:numPr>
        <w:ind w:hanging="294"/>
        <w:jc w:val="both"/>
      </w:pPr>
      <w:r w:rsidRPr="00137F04">
        <w:t>орган  державної влади або орг</w:t>
      </w:r>
      <w:r w:rsidR="002E5FB5">
        <w:t xml:space="preserve">ан місцевого самоврядування за </w:t>
      </w:r>
      <w:r w:rsidRPr="00137F04">
        <w:t>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w:t>
      </w:r>
      <w:r w:rsidR="002E5FB5">
        <w:t xml:space="preserve">ік </w:t>
      </w:r>
      <w:r w:rsidRPr="00137F04">
        <w:t>та передбачає кошти на виконання цих заходів.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17596F" w:rsidRPr="00137F04" w:rsidRDefault="0017596F" w:rsidP="0017596F">
      <w:pPr>
        <w:ind w:left="720"/>
        <w:jc w:val="both"/>
      </w:pPr>
    </w:p>
    <w:p w:rsidR="00A9580B" w:rsidRPr="00137F04" w:rsidRDefault="0017596F" w:rsidP="00690071">
      <w:pPr>
        <w:numPr>
          <w:ilvl w:val="0"/>
          <w:numId w:val="7"/>
        </w:numPr>
        <w:ind w:left="426" w:hanging="426"/>
        <w:contextualSpacing/>
        <w:jc w:val="both"/>
        <w:rPr>
          <w:b/>
        </w:rPr>
      </w:pPr>
      <w:r w:rsidRPr="00137F04">
        <w:t>Відповідно до частини третьої статті 20 Закону України «Про благоустрій населених пунктів» фінансування  місцевих програм з благоустрою населених пунктів  проводиться за рахунок  коштів відповідних місцевих бюджетів</w:t>
      </w:r>
      <w:r w:rsidRPr="00137F04">
        <w:rPr>
          <w:b/>
        </w:rPr>
        <w:t>.</w:t>
      </w:r>
    </w:p>
    <w:p w:rsidR="00F63D27" w:rsidRPr="00137F04" w:rsidRDefault="00F63D27" w:rsidP="00F63D27">
      <w:pPr>
        <w:ind w:left="426"/>
        <w:contextualSpacing/>
        <w:jc w:val="both"/>
        <w:rPr>
          <w:b/>
        </w:rPr>
      </w:pPr>
    </w:p>
    <w:p w:rsidR="0017596F" w:rsidRPr="00137F04" w:rsidRDefault="0017596F" w:rsidP="00690071">
      <w:pPr>
        <w:numPr>
          <w:ilvl w:val="0"/>
          <w:numId w:val="7"/>
        </w:numPr>
        <w:ind w:left="426" w:hanging="426"/>
        <w:jc w:val="both"/>
      </w:pPr>
      <w:r w:rsidRPr="00137F04">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CC3838" w:rsidRDefault="00CC3838" w:rsidP="008B7AD5">
      <w:pPr>
        <w:tabs>
          <w:tab w:val="left" w:pos="0"/>
          <w:tab w:val="left" w:pos="142"/>
          <w:tab w:val="left" w:pos="426"/>
        </w:tabs>
        <w:jc w:val="both"/>
        <w:rPr>
          <w:b/>
        </w:rPr>
      </w:pPr>
    </w:p>
    <w:p w:rsidR="0007470A" w:rsidRPr="00742CD7" w:rsidRDefault="0007470A" w:rsidP="008B7AD5">
      <w:pPr>
        <w:tabs>
          <w:tab w:val="left" w:pos="0"/>
          <w:tab w:val="left" w:pos="142"/>
          <w:tab w:val="left" w:pos="426"/>
        </w:tabs>
        <w:jc w:val="both"/>
        <w:rPr>
          <w:b/>
        </w:rPr>
      </w:pPr>
    </w:p>
    <w:p w:rsidR="008B7AD5" w:rsidRDefault="00D8306A" w:rsidP="00690071">
      <w:pPr>
        <w:numPr>
          <w:ilvl w:val="0"/>
          <w:numId w:val="6"/>
        </w:numPr>
        <w:tabs>
          <w:tab w:val="left" w:pos="0"/>
          <w:tab w:val="left" w:pos="142"/>
          <w:tab w:val="left" w:pos="426"/>
        </w:tabs>
        <w:ind w:left="426" w:hanging="426"/>
        <w:jc w:val="both"/>
        <w:rPr>
          <w:b/>
          <w:bCs/>
        </w:rPr>
      </w:pPr>
      <w:r w:rsidRPr="00137F04">
        <w:rPr>
          <w:b/>
          <w:bCs/>
        </w:rPr>
        <w:t>ВИСНОВКИ ЗА РЕЗУЛЬТАТАМИ РОЗГЛЯДУ СПРАВИ</w:t>
      </w:r>
    </w:p>
    <w:p w:rsidR="00CC3838" w:rsidRDefault="00CC3838" w:rsidP="00BE24B7">
      <w:pPr>
        <w:tabs>
          <w:tab w:val="left" w:pos="0"/>
          <w:tab w:val="left" w:pos="142"/>
          <w:tab w:val="left" w:pos="426"/>
        </w:tabs>
        <w:ind w:left="426"/>
        <w:jc w:val="both"/>
        <w:rPr>
          <w:b/>
          <w:bCs/>
        </w:rPr>
      </w:pPr>
    </w:p>
    <w:p w:rsidR="00E8473D" w:rsidRPr="002E5FB5" w:rsidRDefault="00346728" w:rsidP="00E8473D">
      <w:pPr>
        <w:tabs>
          <w:tab w:val="left" w:pos="426"/>
        </w:tabs>
        <w:rPr>
          <w:b/>
          <w:bCs/>
        </w:rPr>
      </w:pPr>
      <w:r>
        <w:rPr>
          <w:b/>
        </w:rPr>
        <w:t>5.1</w:t>
      </w:r>
      <w:r w:rsidR="00BE24B7">
        <w:rPr>
          <w:b/>
        </w:rPr>
        <w:t>.</w:t>
      </w:r>
      <w:r w:rsidR="002E5FB5" w:rsidRPr="002E5FB5">
        <w:rPr>
          <w:b/>
        </w:rPr>
        <w:t xml:space="preserve"> </w:t>
      </w:r>
      <w:r w:rsidR="00E8473D" w:rsidRPr="002E5FB5">
        <w:rPr>
          <w:b/>
        </w:rPr>
        <w:t xml:space="preserve"> </w:t>
      </w:r>
      <w:r w:rsidR="00E8473D" w:rsidRPr="002E5FB5">
        <w:rPr>
          <w:b/>
          <w:bCs/>
        </w:rPr>
        <w:t>Надання підтримки суб’єкту господарювання</w:t>
      </w:r>
    </w:p>
    <w:p w:rsidR="00E8473D" w:rsidRPr="00137F04" w:rsidRDefault="00E8473D" w:rsidP="00E8473D">
      <w:pPr>
        <w:rPr>
          <w:sz w:val="20"/>
          <w:szCs w:val="20"/>
          <w:shd w:val="clear" w:color="auto" w:fill="00FF00"/>
        </w:rPr>
      </w:pPr>
    </w:p>
    <w:p w:rsidR="00E8473D" w:rsidRPr="00137F04" w:rsidRDefault="00E8473D" w:rsidP="00690071">
      <w:pPr>
        <w:numPr>
          <w:ilvl w:val="0"/>
          <w:numId w:val="7"/>
        </w:numPr>
        <w:tabs>
          <w:tab w:val="left" w:pos="426"/>
        </w:tabs>
        <w:ind w:left="426" w:hanging="426"/>
        <w:contextualSpacing/>
        <w:jc w:val="both"/>
      </w:pPr>
      <w:r w:rsidRPr="00137F04">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E8473D" w:rsidRPr="00137F04" w:rsidRDefault="00E8473D" w:rsidP="00E8473D">
      <w:pPr>
        <w:ind w:left="426"/>
        <w:contextualSpacing/>
        <w:jc w:val="both"/>
        <w:rPr>
          <w:sz w:val="20"/>
          <w:szCs w:val="20"/>
        </w:rPr>
      </w:pPr>
    </w:p>
    <w:p w:rsidR="00E8473D" w:rsidRPr="00137F04" w:rsidRDefault="00E8473D" w:rsidP="00690071">
      <w:pPr>
        <w:numPr>
          <w:ilvl w:val="0"/>
          <w:numId w:val="7"/>
        </w:numPr>
        <w:tabs>
          <w:tab w:val="left" w:pos="426"/>
        </w:tabs>
        <w:ind w:left="426" w:hanging="426"/>
        <w:contextualSpacing/>
        <w:jc w:val="both"/>
      </w:pPr>
      <w:r w:rsidRPr="00137F04">
        <w:t>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E8473D" w:rsidRPr="00137F04" w:rsidRDefault="00E8473D" w:rsidP="00E8473D">
      <w:pPr>
        <w:contextualSpacing/>
        <w:jc w:val="both"/>
      </w:pPr>
    </w:p>
    <w:p w:rsidR="00477B7E" w:rsidRPr="0002554A" w:rsidRDefault="00E8473D" w:rsidP="00E8473D">
      <w:pPr>
        <w:numPr>
          <w:ilvl w:val="0"/>
          <w:numId w:val="7"/>
        </w:numPr>
        <w:tabs>
          <w:tab w:val="left" w:pos="426"/>
        </w:tabs>
        <w:ind w:left="426" w:hanging="426"/>
        <w:contextualSpacing/>
        <w:jc w:val="both"/>
        <w:rPr>
          <w:bCs/>
          <w:u w:val="single"/>
        </w:rPr>
      </w:pPr>
      <w:r w:rsidRPr="00137F04">
        <w:rPr>
          <w:color w:val="000000"/>
        </w:rPr>
        <w:t xml:space="preserve">Отже, за наведених умов </w:t>
      </w:r>
      <w:r w:rsidRPr="00137F04">
        <w:rPr>
          <w:bCs/>
        </w:rPr>
        <w:t>КП «Зеленбуд»</w:t>
      </w:r>
      <w:r w:rsidRPr="00137F04">
        <w:rPr>
          <w:color w:val="000000"/>
        </w:rPr>
        <w:t xml:space="preserve"> </w:t>
      </w:r>
      <w:r w:rsidRPr="00137F04">
        <w:rPr>
          <w:color w:val="000000"/>
          <w:u w:val="single"/>
        </w:rPr>
        <w:t>є суб’єктом господарювання у розумінні Закону України «Про державну доп</w:t>
      </w:r>
      <w:r w:rsidR="0002554A">
        <w:rPr>
          <w:color w:val="000000"/>
          <w:u w:val="single"/>
        </w:rPr>
        <w:t>омогу суб’єктам господарювання»</w:t>
      </w:r>
      <w:r w:rsidR="000157FA">
        <w:rPr>
          <w:color w:val="000000"/>
          <w:u w:val="single"/>
        </w:rPr>
        <w:t>.</w:t>
      </w:r>
    </w:p>
    <w:p w:rsidR="0080275F" w:rsidRDefault="0080275F" w:rsidP="00E8473D">
      <w:pPr>
        <w:rPr>
          <w:b/>
          <w:bCs/>
          <w:shd w:val="clear" w:color="auto" w:fill="00FF00"/>
          <w:lang w:val="ru-RU"/>
        </w:rPr>
      </w:pPr>
    </w:p>
    <w:p w:rsidR="00BF1899" w:rsidRDefault="00BF1899" w:rsidP="00E8473D">
      <w:pPr>
        <w:rPr>
          <w:b/>
          <w:bCs/>
          <w:shd w:val="clear" w:color="auto" w:fill="00FF00"/>
          <w:lang w:val="ru-RU"/>
        </w:rPr>
      </w:pPr>
    </w:p>
    <w:p w:rsidR="00E8473D" w:rsidRPr="00137F04" w:rsidRDefault="00E8473D" w:rsidP="0007470A">
      <w:pPr>
        <w:numPr>
          <w:ilvl w:val="1"/>
          <w:numId w:val="15"/>
        </w:numPr>
        <w:tabs>
          <w:tab w:val="left" w:pos="426"/>
        </w:tabs>
        <w:rPr>
          <w:b/>
          <w:bCs/>
        </w:rPr>
      </w:pPr>
      <w:r w:rsidRPr="00137F04">
        <w:rPr>
          <w:b/>
          <w:bCs/>
        </w:rPr>
        <w:t>Надання підтримки за рахунок ресурсів держави</w:t>
      </w:r>
    </w:p>
    <w:p w:rsidR="00E8473D" w:rsidRPr="00137F04" w:rsidRDefault="00E8473D" w:rsidP="00E8473D">
      <w:pPr>
        <w:tabs>
          <w:tab w:val="left" w:pos="426"/>
        </w:tabs>
        <w:ind w:left="360"/>
        <w:rPr>
          <w:b/>
          <w:bCs/>
        </w:rPr>
      </w:pPr>
    </w:p>
    <w:p w:rsidR="00E8473D" w:rsidRPr="00137F04" w:rsidRDefault="00E8473D" w:rsidP="00690071">
      <w:pPr>
        <w:numPr>
          <w:ilvl w:val="0"/>
          <w:numId w:val="7"/>
        </w:numPr>
        <w:tabs>
          <w:tab w:val="left" w:pos="426"/>
        </w:tabs>
        <w:contextualSpacing/>
        <w:jc w:val="both"/>
        <w:rPr>
          <w:sz w:val="20"/>
          <w:szCs w:val="20"/>
          <w:lang w:eastAsia="ru-RU"/>
        </w:rPr>
      </w:pPr>
      <w:r w:rsidRPr="00137F04">
        <w:rPr>
          <w:bCs/>
          <w:lang w:eastAsia="ru-RU"/>
        </w:rPr>
        <w:t>Відповідно до Повідомлен</w:t>
      </w:r>
      <w:r w:rsidR="00346728" w:rsidRPr="00346728">
        <w:rPr>
          <w:bCs/>
          <w:lang w:eastAsia="ru-RU"/>
        </w:rPr>
        <w:t>ь</w:t>
      </w:r>
      <w:r w:rsidRPr="00137F04">
        <w:rPr>
          <w:bCs/>
          <w:lang w:eastAsia="ru-RU"/>
        </w:rPr>
        <w:t xml:space="preserve"> захід підтримки КП «Зеленбуд» у формі субсидії, поточних та капітальних трансфертів підприємствам (установам, організаціям) надаватиметься за рахунок місцевих ресурсів, бюджету міста Запоріжжя.</w:t>
      </w:r>
    </w:p>
    <w:p w:rsidR="00E8473D" w:rsidRPr="00137F04" w:rsidRDefault="00E8473D" w:rsidP="00E8473D">
      <w:pPr>
        <w:tabs>
          <w:tab w:val="left" w:pos="426"/>
        </w:tabs>
        <w:ind w:left="426" w:hanging="426"/>
        <w:contextualSpacing/>
        <w:jc w:val="both"/>
        <w:rPr>
          <w:sz w:val="20"/>
          <w:szCs w:val="20"/>
          <w:lang w:eastAsia="ru-RU"/>
        </w:rPr>
      </w:pPr>
    </w:p>
    <w:p w:rsidR="00E8473D" w:rsidRPr="00137F04" w:rsidRDefault="00E8473D" w:rsidP="00690071">
      <w:pPr>
        <w:numPr>
          <w:ilvl w:val="0"/>
          <w:numId w:val="7"/>
        </w:numPr>
        <w:tabs>
          <w:tab w:val="left" w:pos="426"/>
        </w:tabs>
        <w:contextualSpacing/>
        <w:jc w:val="both"/>
        <w:rPr>
          <w:bCs/>
          <w:lang w:eastAsia="ru-RU"/>
        </w:rPr>
      </w:pPr>
      <w:r w:rsidRPr="00137F04">
        <w:rPr>
          <w:bCs/>
          <w:lang w:eastAsia="ru-RU"/>
        </w:rPr>
        <w:t>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E8473D" w:rsidRPr="00137F04" w:rsidRDefault="00E8473D" w:rsidP="00E8473D">
      <w:pPr>
        <w:tabs>
          <w:tab w:val="left" w:pos="426"/>
        </w:tabs>
        <w:ind w:left="426" w:hanging="426"/>
        <w:jc w:val="both"/>
        <w:rPr>
          <w:bCs/>
          <w:sz w:val="20"/>
          <w:szCs w:val="20"/>
          <w:lang w:eastAsia="ru-RU"/>
        </w:rPr>
      </w:pPr>
    </w:p>
    <w:p w:rsidR="00E8473D" w:rsidRPr="00137F04" w:rsidRDefault="00E8473D" w:rsidP="00690071">
      <w:pPr>
        <w:numPr>
          <w:ilvl w:val="0"/>
          <w:numId w:val="7"/>
        </w:numPr>
        <w:tabs>
          <w:tab w:val="left" w:pos="426"/>
        </w:tabs>
        <w:contextualSpacing/>
        <w:jc w:val="both"/>
        <w:rPr>
          <w:u w:val="single"/>
        </w:rPr>
      </w:pPr>
      <w:r w:rsidRPr="00137F04">
        <w:rPr>
          <w:bCs/>
        </w:rPr>
        <w:t xml:space="preserve">Отже, </w:t>
      </w:r>
      <w:r w:rsidR="00346728">
        <w:rPr>
          <w:bCs/>
          <w:lang w:val="ru-RU"/>
        </w:rPr>
        <w:t xml:space="preserve">державна </w:t>
      </w:r>
      <w:r w:rsidRPr="00137F04">
        <w:rPr>
          <w:bCs/>
        </w:rPr>
        <w:t xml:space="preserve"> підтримка КП «Зеленбуд» </w:t>
      </w:r>
      <w:r w:rsidRPr="00137F04">
        <w:rPr>
          <w:u w:val="single"/>
        </w:rPr>
        <w:t>надається за рахунок місцевих ресурсів у розумінні Закону.</w:t>
      </w:r>
    </w:p>
    <w:p w:rsidR="00E8473D" w:rsidRDefault="00E8473D" w:rsidP="00E8473D">
      <w:pPr>
        <w:jc w:val="both"/>
        <w:rPr>
          <w:sz w:val="20"/>
          <w:szCs w:val="20"/>
          <w:shd w:val="clear" w:color="auto" w:fill="00FF00"/>
          <w:lang w:eastAsia="ru-RU"/>
        </w:rPr>
      </w:pPr>
    </w:p>
    <w:p w:rsidR="00CC3838" w:rsidRPr="00137F04" w:rsidRDefault="00CC3838" w:rsidP="00E8473D">
      <w:pPr>
        <w:jc w:val="both"/>
        <w:rPr>
          <w:sz w:val="20"/>
          <w:szCs w:val="20"/>
          <w:shd w:val="clear" w:color="auto" w:fill="00FF00"/>
          <w:lang w:eastAsia="ru-RU"/>
        </w:rPr>
      </w:pPr>
    </w:p>
    <w:p w:rsidR="00E8473D" w:rsidRPr="00137F04" w:rsidRDefault="00E8473D" w:rsidP="0007470A">
      <w:pPr>
        <w:numPr>
          <w:ilvl w:val="1"/>
          <w:numId w:val="15"/>
        </w:numPr>
        <w:tabs>
          <w:tab w:val="left" w:pos="426"/>
        </w:tabs>
        <w:rPr>
          <w:b/>
          <w:bCs/>
        </w:rPr>
      </w:pPr>
      <w:r w:rsidRPr="00137F04">
        <w:rPr>
          <w:b/>
          <w:bCs/>
        </w:rPr>
        <w:t>Створення переваги для виробництва окремих видів товарів чи провадження окремих видів господарської діяльності</w:t>
      </w:r>
    </w:p>
    <w:p w:rsidR="00E8473D" w:rsidRPr="00137F04" w:rsidRDefault="00E8473D" w:rsidP="00E8473D">
      <w:pPr>
        <w:ind w:left="426"/>
        <w:jc w:val="both"/>
        <w:rPr>
          <w:color w:val="000000"/>
          <w:sz w:val="20"/>
          <w:szCs w:val="20"/>
        </w:rPr>
      </w:pPr>
    </w:p>
    <w:p w:rsidR="00E53DD1" w:rsidRPr="00137F04" w:rsidRDefault="00E53DD1" w:rsidP="00690071">
      <w:pPr>
        <w:numPr>
          <w:ilvl w:val="0"/>
          <w:numId w:val="7"/>
        </w:numPr>
        <w:tabs>
          <w:tab w:val="left" w:pos="426"/>
        </w:tabs>
        <w:ind w:left="426" w:hanging="426"/>
        <w:contextualSpacing/>
        <w:jc w:val="both"/>
        <w:rPr>
          <w:bCs/>
          <w:lang w:eastAsia="ru-RU"/>
        </w:rPr>
      </w:pPr>
      <w:r w:rsidRPr="00137F04">
        <w:rPr>
          <w:bCs/>
          <w:lang w:eastAsia="ru-RU"/>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E53DD1" w:rsidRPr="00137F04" w:rsidRDefault="00E53DD1" w:rsidP="002E5FB5">
      <w:pPr>
        <w:tabs>
          <w:tab w:val="left" w:pos="426"/>
        </w:tabs>
        <w:ind w:left="426" w:hanging="426"/>
        <w:contextualSpacing/>
        <w:jc w:val="both"/>
        <w:rPr>
          <w:bCs/>
          <w:lang w:eastAsia="ru-RU"/>
        </w:rPr>
      </w:pPr>
    </w:p>
    <w:p w:rsidR="00E53DD1" w:rsidRPr="00137F04" w:rsidRDefault="00E53DD1" w:rsidP="00690071">
      <w:pPr>
        <w:numPr>
          <w:ilvl w:val="0"/>
          <w:numId w:val="7"/>
        </w:numPr>
        <w:tabs>
          <w:tab w:val="left" w:pos="426"/>
        </w:tabs>
        <w:ind w:left="426" w:hanging="426"/>
        <w:contextualSpacing/>
        <w:jc w:val="both"/>
        <w:rPr>
          <w:bCs/>
          <w:lang w:eastAsia="ru-RU"/>
        </w:rPr>
      </w:pPr>
      <w:r w:rsidRPr="00137F04">
        <w:rPr>
          <w:bCs/>
          <w:lang w:eastAsia="ru-RU"/>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 При цьому будь-яка компенсація витрат, пов’язаних </w:t>
      </w:r>
      <w:r w:rsidR="000157FA">
        <w:rPr>
          <w:bCs/>
          <w:lang w:eastAsia="ru-RU"/>
        </w:rPr>
        <w:t>і</w:t>
      </w:r>
      <w:r w:rsidRPr="00137F04">
        <w:rPr>
          <w:bCs/>
          <w:lang w:eastAsia="ru-RU"/>
        </w:rPr>
        <w:t>з виконанням нормативних обов’язків</w:t>
      </w:r>
      <w:r w:rsidR="000157FA">
        <w:rPr>
          <w:bCs/>
          <w:lang w:eastAsia="ru-RU"/>
        </w:rPr>
        <w:t>,</w:t>
      </w:r>
      <w:r w:rsidRPr="00137F04">
        <w:rPr>
          <w:bCs/>
          <w:lang w:eastAsia="ru-RU"/>
        </w:rPr>
        <w:t xml:space="preserve"> передбачає надання переваги відповідному суб’єкту господарювання (пункт 37 зазначеного Повідомлення).  </w:t>
      </w:r>
    </w:p>
    <w:p w:rsidR="00E53DD1" w:rsidRPr="00137F04" w:rsidRDefault="00E53DD1" w:rsidP="002E5FB5">
      <w:pPr>
        <w:tabs>
          <w:tab w:val="left" w:pos="426"/>
        </w:tabs>
        <w:ind w:left="426" w:hanging="426"/>
        <w:contextualSpacing/>
        <w:jc w:val="both"/>
        <w:rPr>
          <w:bCs/>
          <w:lang w:eastAsia="ru-RU"/>
        </w:rPr>
      </w:pPr>
    </w:p>
    <w:p w:rsidR="00E53DD1" w:rsidRPr="00137F04" w:rsidRDefault="00E53DD1" w:rsidP="00690071">
      <w:pPr>
        <w:numPr>
          <w:ilvl w:val="0"/>
          <w:numId w:val="7"/>
        </w:numPr>
        <w:tabs>
          <w:tab w:val="left" w:pos="426"/>
        </w:tabs>
        <w:ind w:left="426" w:hanging="426"/>
        <w:contextualSpacing/>
        <w:jc w:val="both"/>
        <w:rPr>
          <w:bCs/>
          <w:lang w:eastAsia="ru-RU"/>
        </w:rPr>
      </w:pPr>
      <w:r w:rsidRPr="00137F04">
        <w:rPr>
          <w:bCs/>
          <w:lang w:eastAsia="ru-RU"/>
        </w:rPr>
        <w:t>Відповідно до пункту 97 Повідомлення Європейської комісії щодо поняття державної допомоги згідно зі статтею 107 (1) ДФЄС</w:t>
      </w:r>
      <w:r w:rsidR="000157FA">
        <w:rPr>
          <w:bCs/>
          <w:lang w:eastAsia="ru-RU"/>
        </w:rPr>
        <w:t>,</w:t>
      </w:r>
      <w:r w:rsidRPr="00137F04">
        <w:rPr>
          <w:bCs/>
          <w:lang w:eastAsia="ru-RU"/>
        </w:rPr>
        <w:t xml:space="preserve"> 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E53DD1" w:rsidRPr="00137F04" w:rsidRDefault="00E53DD1" w:rsidP="002E5FB5">
      <w:pPr>
        <w:tabs>
          <w:tab w:val="left" w:pos="426"/>
        </w:tabs>
        <w:ind w:left="426" w:hanging="426"/>
        <w:contextualSpacing/>
        <w:jc w:val="both"/>
        <w:rPr>
          <w:bCs/>
          <w:lang w:eastAsia="ru-RU"/>
        </w:rPr>
      </w:pPr>
    </w:p>
    <w:p w:rsidR="00E53DD1" w:rsidRPr="00137F04" w:rsidRDefault="00E53DD1" w:rsidP="00690071">
      <w:pPr>
        <w:numPr>
          <w:ilvl w:val="0"/>
          <w:numId w:val="7"/>
        </w:numPr>
        <w:tabs>
          <w:tab w:val="left" w:pos="426"/>
        </w:tabs>
        <w:ind w:left="426" w:hanging="426"/>
        <w:contextualSpacing/>
        <w:jc w:val="both"/>
        <w:rPr>
          <w:bCs/>
          <w:lang w:eastAsia="ru-RU"/>
        </w:rPr>
      </w:pPr>
      <w:r w:rsidRPr="00137F04">
        <w:rPr>
          <w:bCs/>
          <w:lang w:eastAsia="ru-RU"/>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E53DD1" w:rsidRPr="00137F04" w:rsidRDefault="00E53DD1" w:rsidP="002E5FB5">
      <w:pPr>
        <w:tabs>
          <w:tab w:val="left" w:pos="426"/>
        </w:tabs>
        <w:ind w:left="426" w:hanging="426"/>
        <w:contextualSpacing/>
        <w:jc w:val="both"/>
        <w:rPr>
          <w:bCs/>
          <w:lang w:eastAsia="ru-RU"/>
        </w:rPr>
      </w:pPr>
    </w:p>
    <w:p w:rsidR="00E53DD1" w:rsidRPr="00137F04" w:rsidRDefault="00E53DD1" w:rsidP="00690071">
      <w:pPr>
        <w:numPr>
          <w:ilvl w:val="0"/>
          <w:numId w:val="7"/>
        </w:numPr>
        <w:tabs>
          <w:tab w:val="left" w:pos="426"/>
        </w:tabs>
        <w:ind w:left="426" w:hanging="426"/>
        <w:contextualSpacing/>
        <w:jc w:val="both"/>
        <w:rPr>
          <w:bCs/>
          <w:lang w:eastAsia="ru-RU"/>
        </w:rPr>
      </w:pPr>
      <w:r w:rsidRPr="00137F04">
        <w:rPr>
          <w:bCs/>
          <w:lang w:eastAsia="ru-RU"/>
        </w:rPr>
        <w:lastRenderedPageBreak/>
        <w:t xml:space="preserve">Оскільки отримувача не було обрано </w:t>
      </w:r>
      <w:r w:rsidR="002E5FB5">
        <w:rPr>
          <w:bCs/>
          <w:lang w:eastAsia="ru-RU"/>
        </w:rPr>
        <w:t>за конкурентною процедурою</w:t>
      </w:r>
      <w:r w:rsidRPr="00137F04">
        <w:rPr>
          <w:bCs/>
          <w:lang w:eastAsia="ru-RU"/>
        </w:rPr>
        <w:t xml:space="preserve">, не можна стверджувати, що надана Отримувачу економічна вигода у вигляді субсидії, поточних та капітальних трансфертів підприємствам (установам, організаціям)  була б доступною для нього на звичайних ринкових умовах. </w:t>
      </w:r>
    </w:p>
    <w:p w:rsidR="00E53DD1" w:rsidRPr="00137F04" w:rsidRDefault="00E53DD1" w:rsidP="002E5FB5">
      <w:pPr>
        <w:tabs>
          <w:tab w:val="left" w:pos="426"/>
        </w:tabs>
        <w:ind w:left="426" w:hanging="426"/>
        <w:contextualSpacing/>
        <w:jc w:val="both"/>
        <w:rPr>
          <w:bCs/>
          <w:lang w:eastAsia="ru-RU"/>
        </w:rPr>
      </w:pPr>
    </w:p>
    <w:p w:rsidR="00E53DD1" w:rsidRPr="00137F04" w:rsidRDefault="00E53DD1" w:rsidP="00690071">
      <w:pPr>
        <w:pStyle w:val="rvps2"/>
        <w:numPr>
          <w:ilvl w:val="0"/>
          <w:numId w:val="7"/>
        </w:numPr>
        <w:tabs>
          <w:tab w:val="left" w:pos="426"/>
          <w:tab w:val="left" w:pos="567"/>
        </w:tabs>
        <w:spacing w:before="0" w:beforeAutospacing="0" w:after="0" w:afterAutospacing="0"/>
        <w:ind w:left="426" w:hanging="426"/>
        <w:jc w:val="both"/>
        <w:rPr>
          <w:lang w:val="uk-UA" w:eastAsia="uk-UA"/>
        </w:rPr>
      </w:pPr>
      <w:r w:rsidRPr="00137F04">
        <w:rPr>
          <w:bCs/>
          <w:lang w:val="uk-UA"/>
        </w:rPr>
        <w:t xml:space="preserve">Крім того, Надавачем не надано доказів та достатніх обґрунтувань, що державна підтримка визначена на мінімально можливому рівні, тобто що за звичайних ринкових умов, зокрема при виборі Отримувача </w:t>
      </w:r>
      <w:r w:rsidR="005F1816">
        <w:rPr>
          <w:bCs/>
          <w:lang w:val="uk-UA"/>
        </w:rPr>
        <w:t>за</w:t>
      </w:r>
      <w:r w:rsidR="005F1816" w:rsidRPr="00137F04">
        <w:rPr>
          <w:bCs/>
          <w:lang w:val="uk-UA"/>
        </w:rPr>
        <w:t xml:space="preserve"> конкурентн</w:t>
      </w:r>
      <w:r w:rsidR="005F1816">
        <w:rPr>
          <w:bCs/>
          <w:lang w:val="uk-UA"/>
        </w:rPr>
        <w:t>ою</w:t>
      </w:r>
      <w:r w:rsidR="005F1816" w:rsidRPr="00137F04">
        <w:rPr>
          <w:bCs/>
          <w:lang w:val="uk-UA"/>
        </w:rPr>
        <w:t xml:space="preserve"> процедур</w:t>
      </w:r>
      <w:r w:rsidR="005F1816">
        <w:rPr>
          <w:bCs/>
          <w:lang w:val="uk-UA"/>
        </w:rPr>
        <w:t>ою</w:t>
      </w:r>
      <w:r w:rsidRPr="00137F04">
        <w:rPr>
          <w:bCs/>
          <w:lang w:val="uk-UA"/>
        </w:rPr>
        <w:t xml:space="preserve">,  витрати місцевого бюджету на </w:t>
      </w:r>
      <w:r w:rsidR="00D435FF" w:rsidRPr="00137F04">
        <w:rPr>
          <w:lang w:val="uk-UA" w:eastAsia="uk-UA"/>
        </w:rPr>
        <w:t>розвиток інфраструктури та благоустрій міста</w:t>
      </w:r>
      <w:r w:rsidRPr="00137F04">
        <w:rPr>
          <w:bCs/>
          <w:lang w:val="uk-UA"/>
        </w:rPr>
        <w:t xml:space="preserve"> не були б  меншими за ті, які мають бути </w:t>
      </w:r>
      <w:r w:rsidR="005F1816">
        <w:rPr>
          <w:bCs/>
          <w:lang w:val="uk-UA"/>
        </w:rPr>
        <w:t>витрачен</w:t>
      </w:r>
      <w:r w:rsidR="005F1816" w:rsidRPr="00137F04">
        <w:rPr>
          <w:bCs/>
          <w:lang w:val="uk-UA"/>
        </w:rPr>
        <w:t xml:space="preserve">і </w:t>
      </w:r>
      <w:r w:rsidRPr="00137F04">
        <w:rPr>
          <w:bCs/>
          <w:lang w:val="uk-UA"/>
        </w:rPr>
        <w:t xml:space="preserve">на забезпечення діяльності Отримувача. </w:t>
      </w:r>
    </w:p>
    <w:p w:rsidR="00E53DD1" w:rsidRPr="00137F04" w:rsidRDefault="00E53DD1" w:rsidP="002E5FB5">
      <w:pPr>
        <w:tabs>
          <w:tab w:val="left" w:pos="426"/>
        </w:tabs>
        <w:ind w:left="426" w:hanging="426"/>
        <w:contextualSpacing/>
        <w:jc w:val="both"/>
        <w:rPr>
          <w:bCs/>
          <w:lang w:eastAsia="ru-RU"/>
        </w:rPr>
      </w:pPr>
    </w:p>
    <w:p w:rsidR="004952BB" w:rsidRPr="004952BB" w:rsidRDefault="00E53DD1" w:rsidP="004952BB">
      <w:pPr>
        <w:numPr>
          <w:ilvl w:val="0"/>
          <w:numId w:val="7"/>
        </w:numPr>
        <w:tabs>
          <w:tab w:val="left" w:pos="426"/>
        </w:tabs>
        <w:ind w:left="426" w:hanging="426"/>
        <w:contextualSpacing/>
        <w:jc w:val="both"/>
        <w:rPr>
          <w:bCs/>
          <w:u w:val="single"/>
          <w:lang w:eastAsia="ru-RU"/>
        </w:rPr>
      </w:pPr>
      <w:r w:rsidRPr="00137F04">
        <w:rPr>
          <w:bCs/>
          <w:lang w:eastAsia="ru-RU"/>
        </w:rPr>
        <w:t>Отже, надання державної підтримки КП «</w:t>
      </w:r>
      <w:r w:rsidR="00D435FF" w:rsidRPr="00137F04">
        <w:rPr>
          <w:bCs/>
          <w:lang w:eastAsia="ru-RU"/>
        </w:rPr>
        <w:t>Зеленбуд»</w:t>
      </w:r>
      <w:r w:rsidRPr="00137F04">
        <w:rPr>
          <w:bCs/>
          <w:lang w:eastAsia="ru-RU"/>
        </w:rPr>
        <w:t xml:space="preserve"> для утримання </w:t>
      </w:r>
      <w:r w:rsidR="00D435FF" w:rsidRPr="00137F04">
        <w:t xml:space="preserve">зелених насаджень парків, скверів та </w:t>
      </w:r>
      <w:r w:rsidR="005F1816" w:rsidRPr="00137F04">
        <w:t>поточно</w:t>
      </w:r>
      <w:r w:rsidR="005F1816">
        <w:t>го</w:t>
      </w:r>
      <w:r w:rsidR="005F1816" w:rsidRPr="00137F04">
        <w:t xml:space="preserve"> </w:t>
      </w:r>
      <w:r w:rsidR="00D435FF" w:rsidRPr="00137F04">
        <w:t>ремонту їх елементів</w:t>
      </w:r>
      <w:r w:rsidRPr="00137F04">
        <w:rPr>
          <w:bCs/>
          <w:lang w:eastAsia="ru-RU"/>
        </w:rPr>
        <w:t xml:space="preserve"> </w:t>
      </w:r>
      <w:r w:rsidRPr="002E5FB5">
        <w:rPr>
          <w:bCs/>
          <w:u w:val="single"/>
          <w:lang w:eastAsia="ru-RU"/>
        </w:rPr>
        <w:t>не виключає створення переваг для виробництва окремих видів товарів чи провадження окремих видів господарської діяльності.</w:t>
      </w:r>
    </w:p>
    <w:p w:rsidR="00CC3838" w:rsidRDefault="004952BB" w:rsidP="004952BB">
      <w:pPr>
        <w:ind w:left="426"/>
        <w:contextualSpacing/>
        <w:jc w:val="both"/>
        <w:rPr>
          <w:lang w:eastAsia="ru-RU"/>
        </w:rPr>
      </w:pPr>
      <w:r w:rsidRPr="004952BB">
        <w:rPr>
          <w:lang w:eastAsia="ru-RU"/>
        </w:rPr>
        <w:t>При ф</w:t>
      </w:r>
      <w:r>
        <w:rPr>
          <w:lang w:eastAsia="ru-RU"/>
        </w:rPr>
        <w:t>інансуванні, яке надаватиметься з метою реалізації заходів</w:t>
      </w:r>
      <w:r w:rsidR="00D86637">
        <w:rPr>
          <w:lang w:eastAsia="ru-RU"/>
        </w:rPr>
        <w:t> </w:t>
      </w:r>
      <w:r>
        <w:rPr>
          <w:lang w:eastAsia="ru-RU"/>
        </w:rPr>
        <w:t>/</w:t>
      </w:r>
      <w:r w:rsidR="00D86637">
        <w:rPr>
          <w:lang w:eastAsia="ru-RU"/>
        </w:rPr>
        <w:t> </w:t>
      </w:r>
      <w:r>
        <w:rPr>
          <w:lang w:eastAsia="ru-RU"/>
        </w:rPr>
        <w:t xml:space="preserve">робіт, для яких будуть залучатись підрядні організації, що обиратимуться за допомогою системи публічних закупівель </w:t>
      </w:r>
      <w:r>
        <w:rPr>
          <w:lang w:val="en-US" w:eastAsia="ru-RU"/>
        </w:rPr>
        <w:t>ProZorro</w:t>
      </w:r>
      <w:r>
        <w:rPr>
          <w:lang w:eastAsia="ru-RU"/>
        </w:rPr>
        <w:t xml:space="preserve">, </w:t>
      </w:r>
      <w:r>
        <w:rPr>
          <w:u w:val="single"/>
          <w:lang w:eastAsia="ru-RU"/>
        </w:rPr>
        <w:t xml:space="preserve">виключається створення </w:t>
      </w:r>
      <w:r w:rsidRPr="004952BB">
        <w:rPr>
          <w:u w:val="single"/>
          <w:lang w:eastAsia="ru-RU"/>
        </w:rPr>
        <w:t>переваг</w:t>
      </w:r>
      <w:r>
        <w:rPr>
          <w:lang w:eastAsia="ru-RU"/>
        </w:rPr>
        <w:t xml:space="preserve"> </w:t>
      </w:r>
      <w:r w:rsidRPr="004952BB">
        <w:rPr>
          <w:lang w:eastAsia="ru-RU"/>
        </w:rPr>
        <w:t>для</w:t>
      </w:r>
      <w:r>
        <w:rPr>
          <w:lang w:eastAsia="ru-RU"/>
        </w:rPr>
        <w:t xml:space="preserve"> виробництва окремих видів товарів чи провадження окремих видів господарської діяльності.</w:t>
      </w:r>
    </w:p>
    <w:p w:rsidR="004952BB" w:rsidRDefault="004952BB" w:rsidP="004952BB">
      <w:pPr>
        <w:ind w:left="426"/>
        <w:contextualSpacing/>
        <w:jc w:val="both"/>
        <w:rPr>
          <w:lang w:eastAsia="ru-RU"/>
        </w:rPr>
      </w:pPr>
    </w:p>
    <w:p w:rsidR="00BF1899" w:rsidRPr="004952BB" w:rsidRDefault="00BF1899" w:rsidP="004952BB">
      <w:pPr>
        <w:ind w:left="426"/>
        <w:contextualSpacing/>
        <w:jc w:val="both"/>
        <w:rPr>
          <w:lang w:eastAsia="ru-RU"/>
        </w:rPr>
      </w:pPr>
    </w:p>
    <w:p w:rsidR="00E8473D" w:rsidRPr="00137F04" w:rsidRDefault="00E8473D" w:rsidP="0007470A">
      <w:pPr>
        <w:numPr>
          <w:ilvl w:val="1"/>
          <w:numId w:val="15"/>
        </w:numPr>
        <w:tabs>
          <w:tab w:val="left" w:pos="426"/>
        </w:tabs>
        <w:rPr>
          <w:b/>
          <w:bCs/>
        </w:rPr>
      </w:pPr>
      <w:r w:rsidRPr="00137F04">
        <w:rPr>
          <w:b/>
          <w:bCs/>
        </w:rPr>
        <w:t>Спотворення або загроза спотворення економічної конкуренції</w:t>
      </w:r>
    </w:p>
    <w:p w:rsidR="00D435FF" w:rsidRPr="00137F04" w:rsidRDefault="00D435FF" w:rsidP="00D435FF">
      <w:pPr>
        <w:tabs>
          <w:tab w:val="left" w:pos="426"/>
        </w:tabs>
        <w:contextualSpacing/>
        <w:jc w:val="both"/>
        <w:rPr>
          <w:u w:val="single"/>
        </w:rPr>
      </w:pPr>
    </w:p>
    <w:p w:rsidR="00D435FF" w:rsidRPr="00137F04" w:rsidRDefault="00D435FF" w:rsidP="00690071">
      <w:pPr>
        <w:numPr>
          <w:ilvl w:val="0"/>
          <w:numId w:val="7"/>
        </w:numPr>
        <w:tabs>
          <w:tab w:val="left" w:pos="426"/>
        </w:tabs>
        <w:contextualSpacing/>
        <w:jc w:val="both"/>
      </w:pPr>
      <w:r w:rsidRPr="00137F04">
        <w:t>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D435FF" w:rsidRPr="00137F04" w:rsidRDefault="00D435FF" w:rsidP="00D435FF">
      <w:pPr>
        <w:tabs>
          <w:tab w:val="left" w:pos="426"/>
        </w:tabs>
        <w:ind w:left="360"/>
        <w:contextualSpacing/>
        <w:jc w:val="both"/>
      </w:pPr>
    </w:p>
    <w:p w:rsidR="00D435FF" w:rsidRPr="00137F04" w:rsidRDefault="00D435FF" w:rsidP="00690071">
      <w:pPr>
        <w:numPr>
          <w:ilvl w:val="0"/>
          <w:numId w:val="7"/>
        </w:numPr>
        <w:tabs>
          <w:tab w:val="left" w:pos="426"/>
        </w:tabs>
        <w:contextualSpacing/>
        <w:jc w:val="both"/>
      </w:pPr>
      <w:r w:rsidRPr="00137F04">
        <w:t>Отже, для того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D435FF" w:rsidRPr="00137F04" w:rsidRDefault="00D435FF" w:rsidP="00D435FF">
      <w:pPr>
        <w:tabs>
          <w:tab w:val="left" w:pos="426"/>
        </w:tabs>
        <w:ind w:left="360"/>
        <w:contextualSpacing/>
        <w:jc w:val="both"/>
      </w:pPr>
    </w:p>
    <w:p w:rsidR="00D435FF" w:rsidRPr="00137F04" w:rsidRDefault="00D435FF" w:rsidP="00690071">
      <w:pPr>
        <w:numPr>
          <w:ilvl w:val="0"/>
          <w:numId w:val="7"/>
        </w:numPr>
        <w:tabs>
          <w:tab w:val="left" w:pos="426"/>
        </w:tabs>
        <w:contextualSpacing/>
        <w:jc w:val="both"/>
      </w:pPr>
      <w:r w:rsidRPr="00137F04">
        <w:t>При цьому пунктом 187 Повідомлення Єврокомісії передбачено, що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w:t>
      </w:r>
      <w:r w:rsidR="005F1816">
        <w:t xml:space="preserve"> </w:t>
      </w:r>
      <w:r w:rsidRPr="00137F04">
        <w:t xml:space="preserve"> </w:t>
      </w:r>
      <w:r w:rsidR="005F1816" w:rsidRPr="00137F04">
        <w:t>порівнян</w:t>
      </w:r>
      <w:r w:rsidR="005F1816">
        <w:t>о</w:t>
      </w:r>
      <w:r w:rsidR="005F1816" w:rsidRPr="00137F04">
        <w:t xml:space="preserve"> </w:t>
      </w:r>
      <w:r w:rsidRPr="00137F04">
        <w:t>з іншими суб’єктами господарювання, які є його конкурентами.</w:t>
      </w:r>
    </w:p>
    <w:p w:rsidR="00F63D27" w:rsidRPr="00137F04" w:rsidRDefault="00F63D27" w:rsidP="00F63D27">
      <w:pPr>
        <w:tabs>
          <w:tab w:val="left" w:pos="426"/>
        </w:tabs>
        <w:ind w:left="360"/>
        <w:contextualSpacing/>
        <w:jc w:val="both"/>
        <w:rPr>
          <w:u w:val="single"/>
        </w:rPr>
      </w:pPr>
    </w:p>
    <w:p w:rsidR="00F63D27" w:rsidRPr="00137F04" w:rsidRDefault="00E8473D" w:rsidP="00690071">
      <w:pPr>
        <w:numPr>
          <w:ilvl w:val="0"/>
          <w:numId w:val="7"/>
        </w:numPr>
        <w:tabs>
          <w:tab w:val="left" w:pos="426"/>
        </w:tabs>
        <w:contextualSpacing/>
        <w:jc w:val="both"/>
        <w:rPr>
          <w:u w:val="single"/>
        </w:rPr>
      </w:pPr>
      <w:r w:rsidRPr="00137F04">
        <w:t>За інформацією</w:t>
      </w:r>
      <w:r w:rsidR="005F1816">
        <w:t>,</w:t>
      </w:r>
      <w:r w:rsidRPr="00137F04">
        <w:t xml:space="preserve"> </w:t>
      </w:r>
      <w:r w:rsidR="00346728">
        <w:rPr>
          <w:lang w:val="ru-RU"/>
        </w:rPr>
        <w:t xml:space="preserve">наданою </w:t>
      </w:r>
      <w:r w:rsidR="005F1816">
        <w:t>в</w:t>
      </w:r>
      <w:r w:rsidR="005F1816" w:rsidRPr="00137F04">
        <w:t xml:space="preserve"> </w:t>
      </w:r>
      <w:r w:rsidRPr="00137F04">
        <w:t>Повідомленн</w:t>
      </w:r>
      <w:r w:rsidR="00346728">
        <w:rPr>
          <w:lang w:val="ru-RU"/>
        </w:rPr>
        <w:t>ях</w:t>
      </w:r>
      <w:r w:rsidRPr="00137F04">
        <w:t xml:space="preserve">, </w:t>
      </w:r>
      <w:r w:rsidR="00F63D27" w:rsidRPr="00137F04">
        <w:t xml:space="preserve">послуги </w:t>
      </w:r>
      <w:r w:rsidRPr="00137F04">
        <w:t xml:space="preserve">КП «Зеленбуд» </w:t>
      </w:r>
      <w:r w:rsidR="00F63D27" w:rsidRPr="00137F04">
        <w:t>надаються населенню безкоштовно, тому не реалізуються на ринку, у розумінні Закону України «Про захист економічної конкуренції», та не беруть участі в господарському обороті.</w:t>
      </w:r>
    </w:p>
    <w:p w:rsidR="00F63D27" w:rsidRPr="00137F04" w:rsidRDefault="00F63D27" w:rsidP="00F63D27">
      <w:pPr>
        <w:pStyle w:val="a3"/>
      </w:pPr>
    </w:p>
    <w:p w:rsidR="00E8473D" w:rsidRDefault="00F63D27" w:rsidP="0061455A">
      <w:pPr>
        <w:numPr>
          <w:ilvl w:val="0"/>
          <w:numId w:val="7"/>
        </w:numPr>
        <w:tabs>
          <w:tab w:val="left" w:pos="426"/>
        </w:tabs>
        <w:contextualSpacing/>
        <w:jc w:val="both"/>
        <w:rPr>
          <w:u w:val="single"/>
        </w:rPr>
      </w:pPr>
      <w:r w:rsidRPr="00137F04">
        <w:t xml:space="preserve">Отже, підтримка КП «Зеленбуд»  </w:t>
      </w:r>
      <w:r w:rsidRPr="002E5FB5">
        <w:rPr>
          <w:u w:val="single"/>
        </w:rPr>
        <w:t xml:space="preserve">не спотворює </w:t>
      </w:r>
      <w:r w:rsidR="005F1816" w:rsidRPr="002E5FB5">
        <w:rPr>
          <w:u w:val="single"/>
        </w:rPr>
        <w:t>економічн</w:t>
      </w:r>
      <w:r w:rsidR="005F1816">
        <w:rPr>
          <w:u w:val="single"/>
        </w:rPr>
        <w:t>ої</w:t>
      </w:r>
      <w:r w:rsidR="005F1816" w:rsidRPr="002E5FB5">
        <w:rPr>
          <w:u w:val="single"/>
        </w:rPr>
        <w:t xml:space="preserve"> </w:t>
      </w:r>
      <w:r w:rsidRPr="002E5FB5">
        <w:rPr>
          <w:u w:val="single"/>
        </w:rPr>
        <w:t>конкуренці</w:t>
      </w:r>
      <w:r w:rsidR="005F1816">
        <w:rPr>
          <w:u w:val="single"/>
        </w:rPr>
        <w:t>ї</w:t>
      </w:r>
      <w:r w:rsidRPr="002E5FB5">
        <w:rPr>
          <w:u w:val="single"/>
        </w:rPr>
        <w:t>.</w:t>
      </w:r>
    </w:p>
    <w:p w:rsidR="005F1816" w:rsidRDefault="005F1816" w:rsidP="00742CD7">
      <w:pPr>
        <w:tabs>
          <w:tab w:val="left" w:pos="426"/>
        </w:tabs>
        <w:contextualSpacing/>
        <w:jc w:val="both"/>
        <w:rPr>
          <w:u w:val="single"/>
        </w:rPr>
      </w:pPr>
    </w:p>
    <w:p w:rsidR="00BF1899" w:rsidRDefault="00BF1899" w:rsidP="00742CD7">
      <w:pPr>
        <w:tabs>
          <w:tab w:val="left" w:pos="426"/>
        </w:tabs>
        <w:contextualSpacing/>
        <w:jc w:val="both"/>
        <w:rPr>
          <w:u w:val="single"/>
        </w:rPr>
      </w:pPr>
    </w:p>
    <w:p w:rsidR="00BF1899" w:rsidRPr="0061455A" w:rsidRDefault="00BF1899" w:rsidP="00742CD7">
      <w:pPr>
        <w:tabs>
          <w:tab w:val="left" w:pos="426"/>
        </w:tabs>
        <w:contextualSpacing/>
        <w:jc w:val="both"/>
        <w:rPr>
          <w:u w:val="single"/>
        </w:rPr>
      </w:pPr>
    </w:p>
    <w:p w:rsidR="00E8473D" w:rsidRPr="00137F04" w:rsidRDefault="005F1816" w:rsidP="0007470A">
      <w:pPr>
        <w:numPr>
          <w:ilvl w:val="1"/>
          <w:numId w:val="15"/>
        </w:numPr>
        <w:tabs>
          <w:tab w:val="left" w:pos="426"/>
        </w:tabs>
        <w:rPr>
          <w:b/>
          <w:bCs/>
        </w:rPr>
      </w:pPr>
      <w:r>
        <w:rPr>
          <w:b/>
          <w:bCs/>
        </w:rPr>
        <w:lastRenderedPageBreak/>
        <w:t xml:space="preserve"> </w:t>
      </w:r>
      <w:r w:rsidR="00E8473D" w:rsidRPr="00137F04">
        <w:rPr>
          <w:b/>
          <w:bCs/>
        </w:rPr>
        <w:t>Віднесення повідомленої фінансової підтримки до державної допомоги</w:t>
      </w:r>
    </w:p>
    <w:p w:rsidR="00E8473D" w:rsidRPr="000E1CE3" w:rsidRDefault="00E8473D" w:rsidP="00E8473D">
      <w:pPr>
        <w:rPr>
          <w:sz w:val="20"/>
          <w:shd w:val="clear" w:color="auto" w:fill="00FF00"/>
        </w:rPr>
      </w:pPr>
    </w:p>
    <w:p w:rsidR="00CC3838" w:rsidRPr="00BF1899" w:rsidRDefault="00E8473D" w:rsidP="0080275F">
      <w:pPr>
        <w:numPr>
          <w:ilvl w:val="0"/>
          <w:numId w:val="7"/>
        </w:numPr>
        <w:tabs>
          <w:tab w:val="left" w:pos="567"/>
        </w:tabs>
        <w:ind w:left="567" w:hanging="567"/>
        <w:contextualSpacing/>
        <w:jc w:val="both"/>
        <w:rPr>
          <w:lang w:eastAsia="ru-RU"/>
        </w:rPr>
      </w:pPr>
      <w:r w:rsidRPr="00137F04">
        <w:rPr>
          <w:lang w:eastAsia="ru-RU"/>
        </w:rPr>
        <w:t>Враховуючи викладене, повідомлена підтримка, як</w:t>
      </w:r>
      <w:r w:rsidR="00346728">
        <w:rPr>
          <w:lang w:val="ru-RU" w:eastAsia="ru-RU"/>
        </w:rPr>
        <w:t>у</w:t>
      </w:r>
      <w:r w:rsidRPr="00137F04">
        <w:rPr>
          <w:lang w:eastAsia="ru-RU"/>
        </w:rPr>
        <w:t xml:space="preserve"> нада</w:t>
      </w:r>
      <w:r w:rsidR="00346728">
        <w:rPr>
          <w:lang w:val="ru-RU" w:eastAsia="ru-RU"/>
        </w:rPr>
        <w:t xml:space="preserve">є </w:t>
      </w:r>
      <w:r w:rsidRPr="00137F04">
        <w:t>Департамент інфраструктури та благоустрою Запорізької міської ради</w:t>
      </w:r>
      <w:r w:rsidRPr="00137F04">
        <w:rPr>
          <w:lang w:eastAsia="ru-RU"/>
        </w:rPr>
        <w:t xml:space="preserve"> КП «Зеленбуд» у формі </w:t>
      </w:r>
      <w:r w:rsidRPr="00137F04">
        <w:rPr>
          <w:bCs/>
          <w:lang w:eastAsia="ru-RU"/>
        </w:rPr>
        <w:t xml:space="preserve">субсидії, поточних та капітальних трансфертів підприємствам (установам, організаціям) у </w:t>
      </w:r>
      <w:r w:rsidRPr="00137F04">
        <w:rPr>
          <w:color w:val="000000"/>
        </w:rPr>
        <w:t>період</w:t>
      </w:r>
      <w:r w:rsidRPr="00137F04">
        <w:rPr>
          <w:lang w:eastAsia="ru-RU"/>
        </w:rPr>
        <w:t xml:space="preserve"> з 01.0</w:t>
      </w:r>
      <w:r w:rsidR="00346728" w:rsidRPr="00346728">
        <w:rPr>
          <w:lang w:eastAsia="ru-RU"/>
        </w:rPr>
        <w:t>1</w:t>
      </w:r>
      <w:r w:rsidRPr="00137F04">
        <w:rPr>
          <w:lang w:eastAsia="ru-RU"/>
        </w:rPr>
        <w:t>.2020 по 31.12.2022</w:t>
      </w:r>
      <w:r w:rsidR="005C199E">
        <w:rPr>
          <w:lang w:eastAsia="ru-RU"/>
        </w:rPr>
        <w:t>,</w:t>
      </w:r>
      <w:r w:rsidRPr="00137F04">
        <w:rPr>
          <w:lang w:eastAsia="ru-RU"/>
        </w:rPr>
        <w:t xml:space="preserve"> </w:t>
      </w:r>
      <w:r w:rsidR="00F63D27" w:rsidRPr="00137F04">
        <w:rPr>
          <w:b/>
          <w:lang w:eastAsia="ru-RU"/>
        </w:rPr>
        <w:t>не є державною допомогою відповідно до Закону України «Про державну допомогу суб’єктам господарювання».</w:t>
      </w:r>
    </w:p>
    <w:p w:rsidR="00BF1899" w:rsidRPr="0080275F" w:rsidRDefault="00BF1899" w:rsidP="00BF1899">
      <w:pPr>
        <w:tabs>
          <w:tab w:val="left" w:pos="567"/>
        </w:tabs>
        <w:ind w:left="567"/>
        <w:contextualSpacing/>
        <w:jc w:val="both"/>
        <w:rPr>
          <w:lang w:eastAsia="ru-RU"/>
        </w:rPr>
      </w:pPr>
    </w:p>
    <w:p w:rsidR="00423520" w:rsidRPr="00137F04" w:rsidRDefault="005C199E" w:rsidP="0007470A">
      <w:pPr>
        <w:widowControl w:val="0"/>
        <w:numPr>
          <w:ilvl w:val="1"/>
          <w:numId w:val="15"/>
        </w:numPr>
        <w:tabs>
          <w:tab w:val="left" w:pos="0"/>
          <w:tab w:val="left" w:pos="142"/>
          <w:tab w:val="left" w:pos="426"/>
        </w:tabs>
        <w:overflowPunct w:val="0"/>
        <w:autoSpaceDE w:val="0"/>
        <w:autoSpaceDN w:val="0"/>
        <w:adjustRightInd w:val="0"/>
        <w:spacing w:before="240"/>
        <w:jc w:val="both"/>
        <w:textAlignment w:val="baseline"/>
        <w:rPr>
          <w:b/>
          <w:szCs w:val="20"/>
          <w:lang w:eastAsia="ru-RU"/>
        </w:rPr>
      </w:pPr>
      <w:r>
        <w:rPr>
          <w:b/>
          <w:szCs w:val="20"/>
          <w:lang w:eastAsia="ru-RU"/>
        </w:rPr>
        <w:t xml:space="preserve"> </w:t>
      </w:r>
      <w:r w:rsidR="00423520" w:rsidRPr="00137F04">
        <w:rPr>
          <w:b/>
          <w:szCs w:val="20"/>
          <w:lang w:eastAsia="ru-RU"/>
        </w:rPr>
        <w:t>Необхідність дотримання умов</w:t>
      </w:r>
    </w:p>
    <w:p w:rsidR="00423520" w:rsidRPr="000E1CE3" w:rsidRDefault="00423520" w:rsidP="00423520">
      <w:pPr>
        <w:ind w:left="567"/>
        <w:jc w:val="both"/>
        <w:rPr>
          <w:sz w:val="18"/>
          <w:u w:val="single"/>
        </w:rPr>
      </w:pPr>
    </w:p>
    <w:p w:rsidR="00BE24B7" w:rsidRPr="00F70973" w:rsidRDefault="00BE24B7" w:rsidP="00BE24B7">
      <w:pPr>
        <w:numPr>
          <w:ilvl w:val="0"/>
          <w:numId w:val="7"/>
        </w:numPr>
        <w:tabs>
          <w:tab w:val="left" w:pos="567"/>
        </w:tabs>
        <w:ind w:left="567" w:hanging="567"/>
        <w:jc w:val="both"/>
        <w:rPr>
          <w:lang w:eastAsia="ru-RU"/>
        </w:rPr>
      </w:pPr>
      <w:r w:rsidRPr="00BE24B7">
        <w:rPr>
          <w:lang w:eastAsia="ru-RU"/>
        </w:rPr>
        <w:t>Зазначена оцінка була здійснена з урахуванням того, що КП «</w:t>
      </w:r>
      <w:r>
        <w:rPr>
          <w:lang w:eastAsia="ru-RU"/>
        </w:rPr>
        <w:t>Зеленбуд</w:t>
      </w:r>
      <w:r w:rsidRPr="00BE24B7">
        <w:rPr>
          <w:lang w:eastAsia="ru-RU"/>
        </w:rPr>
        <w:t>» функціонує відповідно до статті 15  Закону України «Про благоустрій населених пунктів», якою, зокрема, передбачено право органів місцевого самоврядування утворювати підприємства для утримання об’єктів благоустрою комунальної  власності</w:t>
      </w:r>
      <w:r>
        <w:rPr>
          <w:lang w:eastAsia="ru-RU"/>
        </w:rPr>
        <w:t>.</w:t>
      </w:r>
    </w:p>
    <w:p w:rsidR="00F70973" w:rsidRPr="00F70973" w:rsidRDefault="00F70973" w:rsidP="00F70973">
      <w:pPr>
        <w:tabs>
          <w:tab w:val="left" w:pos="567"/>
        </w:tabs>
        <w:ind w:left="567"/>
        <w:jc w:val="both"/>
        <w:rPr>
          <w:lang w:eastAsia="ru-RU"/>
        </w:rPr>
      </w:pPr>
    </w:p>
    <w:p w:rsidR="00BE24B7" w:rsidRPr="00BE24B7" w:rsidRDefault="00F70973" w:rsidP="00690071">
      <w:pPr>
        <w:numPr>
          <w:ilvl w:val="0"/>
          <w:numId w:val="7"/>
        </w:numPr>
        <w:ind w:left="567" w:hanging="567"/>
        <w:contextualSpacing/>
        <w:jc w:val="both"/>
      </w:pPr>
      <w:r>
        <w:rPr>
          <w:lang w:val="ru-RU"/>
        </w:rPr>
        <w:t xml:space="preserve">Разом </w:t>
      </w:r>
      <w:r w:rsidR="005C199E">
        <w:rPr>
          <w:lang w:val="ru-RU"/>
        </w:rPr>
        <w:t>і</w:t>
      </w:r>
      <w:r>
        <w:rPr>
          <w:lang w:val="ru-RU"/>
        </w:rPr>
        <w:t>з тим слід зазначити</w:t>
      </w:r>
      <w:r w:rsidR="00BC0574">
        <w:rPr>
          <w:lang w:val="ru-RU"/>
        </w:rPr>
        <w:t>,</w:t>
      </w:r>
      <w:r>
        <w:rPr>
          <w:lang w:val="ru-RU"/>
        </w:rPr>
        <w:t xml:space="preserve"> що:</w:t>
      </w:r>
    </w:p>
    <w:p w:rsidR="00BE24B7" w:rsidRPr="00CC3838" w:rsidRDefault="00BE24B7" w:rsidP="00690071">
      <w:pPr>
        <w:numPr>
          <w:ilvl w:val="0"/>
          <w:numId w:val="10"/>
        </w:numPr>
        <w:tabs>
          <w:tab w:val="left" w:pos="851"/>
        </w:tabs>
        <w:ind w:left="851" w:hanging="284"/>
        <w:contextualSpacing/>
        <w:jc w:val="both"/>
        <w:rPr>
          <w:lang w:eastAsia="ru-RU"/>
        </w:rPr>
      </w:pPr>
      <w:r w:rsidRPr="00BE24B7">
        <w:rPr>
          <w:lang w:eastAsia="ru-RU"/>
        </w:rPr>
        <w:t>з метою уникнення перехресного субсидіювання КП «</w:t>
      </w:r>
      <w:r>
        <w:rPr>
          <w:lang w:eastAsia="ru-RU"/>
        </w:rPr>
        <w:t>Зеленбуд</w:t>
      </w:r>
      <w:r w:rsidRPr="00BE24B7">
        <w:rPr>
          <w:lang w:eastAsia="ru-RU"/>
        </w:rPr>
        <w:t xml:space="preserve">» </w:t>
      </w:r>
      <w:r>
        <w:rPr>
          <w:lang w:eastAsia="ru-RU"/>
        </w:rPr>
        <w:t xml:space="preserve">Надавач </w:t>
      </w:r>
      <w:r w:rsidRPr="00BE24B7">
        <w:rPr>
          <w:lang w:eastAsia="ru-RU"/>
        </w:rPr>
        <w:t xml:space="preserve">державної підтримки </w:t>
      </w:r>
      <w:r>
        <w:rPr>
          <w:lang w:eastAsia="ru-RU"/>
        </w:rPr>
        <w:t>повинен</w:t>
      </w:r>
      <w:r w:rsidRPr="00BE24B7">
        <w:rPr>
          <w:lang w:eastAsia="ru-RU"/>
        </w:rPr>
        <w:t xml:space="preserve"> забезпечити постійний контроль за веденням окремого бухгалтерського обліку за кожним видом діяльності таким чином, щоб </w:t>
      </w:r>
      <w:r w:rsidRPr="00CC3838">
        <w:rPr>
          <w:lang w:eastAsia="ru-RU"/>
        </w:rPr>
        <w:t xml:space="preserve">забезпечувати належний розподіл доходів і витрат на надання послуг, на які спрямовується державна підтримка, та встановити механізм чіткого обліку часу працівників для виконання робіт, які здійснюються на комерційній та некомерційній основі; </w:t>
      </w:r>
    </w:p>
    <w:p w:rsidR="00BE24B7" w:rsidRPr="00CC3838" w:rsidRDefault="00BE24B7" w:rsidP="00690071">
      <w:pPr>
        <w:numPr>
          <w:ilvl w:val="0"/>
          <w:numId w:val="10"/>
        </w:numPr>
        <w:tabs>
          <w:tab w:val="left" w:pos="851"/>
        </w:tabs>
        <w:ind w:left="851" w:hanging="284"/>
        <w:contextualSpacing/>
        <w:jc w:val="both"/>
        <w:rPr>
          <w:lang w:eastAsia="ru-RU"/>
        </w:rPr>
      </w:pPr>
      <w:r w:rsidRPr="00CC3838">
        <w:rPr>
          <w:lang w:eastAsia="ru-RU"/>
        </w:rPr>
        <w:t>фінансування</w:t>
      </w:r>
      <w:r w:rsidRPr="00CC3838">
        <w:t xml:space="preserve"> </w:t>
      </w:r>
      <w:r w:rsidRPr="00CC3838">
        <w:rPr>
          <w:lang w:eastAsia="ru-RU"/>
        </w:rPr>
        <w:t>КП «Зеленбуд» повинно спрямовуватися лише на покриття витрат, які пов’язані і</w:t>
      </w:r>
      <w:r w:rsidRPr="00CC3838">
        <w:t xml:space="preserve">з здійсненням робіт та послуг </w:t>
      </w:r>
      <w:r w:rsidR="005C199E">
        <w:t>і</w:t>
      </w:r>
      <w:r w:rsidRPr="00CC3838">
        <w:t>з благоустрою об’єктів комунальної власності міста Запоріжжя</w:t>
      </w:r>
      <w:r w:rsidR="00705AF3" w:rsidRPr="00CC3838">
        <w:t xml:space="preserve">, що </w:t>
      </w:r>
      <w:r w:rsidR="00F70973" w:rsidRPr="00CC3838">
        <w:t xml:space="preserve">надаються </w:t>
      </w:r>
      <w:r w:rsidR="00705AF3" w:rsidRPr="00CC3838">
        <w:t xml:space="preserve">населенню </w:t>
      </w:r>
      <w:r w:rsidR="00F70973" w:rsidRPr="00CC3838">
        <w:t>безкоштовно</w:t>
      </w:r>
      <w:r w:rsidRPr="00CC3838">
        <w:rPr>
          <w:rFonts w:eastAsia="Calibri"/>
          <w:lang w:eastAsia="ru-RU"/>
        </w:rPr>
        <w:t xml:space="preserve">, </w:t>
      </w:r>
      <w:r w:rsidRPr="00CC3838">
        <w:t>і в жодному разі не повинно покривати витрати на здійснення комерційної діяльності</w:t>
      </w:r>
      <w:r w:rsidRPr="00CC3838">
        <w:rPr>
          <w:color w:val="000000"/>
        </w:rPr>
        <w:t>;</w:t>
      </w:r>
    </w:p>
    <w:p w:rsidR="00BE24B7" w:rsidRPr="00CC3838" w:rsidRDefault="00BE24B7" w:rsidP="00690071">
      <w:pPr>
        <w:numPr>
          <w:ilvl w:val="0"/>
          <w:numId w:val="10"/>
        </w:numPr>
        <w:tabs>
          <w:tab w:val="left" w:pos="851"/>
        </w:tabs>
        <w:ind w:left="851" w:hanging="284"/>
        <w:contextualSpacing/>
        <w:jc w:val="both"/>
        <w:rPr>
          <w:lang w:eastAsia="ru-RU"/>
        </w:rPr>
      </w:pPr>
      <w:r w:rsidRPr="00CC3838">
        <w:rPr>
          <w:lang w:eastAsia="ru-RU"/>
        </w:rPr>
        <w:t>використання державної підтримки КП «Зеленбуд» на здійснення комерційної діяльності може мі</w:t>
      </w:r>
      <w:r w:rsidR="00391D16" w:rsidRPr="00CC3838">
        <w:rPr>
          <w:lang w:eastAsia="ru-RU"/>
        </w:rPr>
        <w:t>стити ознаки державної допомоги;</w:t>
      </w:r>
    </w:p>
    <w:p w:rsidR="00391D16" w:rsidRPr="00CC3838" w:rsidRDefault="00391D16" w:rsidP="00690071">
      <w:pPr>
        <w:numPr>
          <w:ilvl w:val="0"/>
          <w:numId w:val="10"/>
        </w:numPr>
        <w:tabs>
          <w:tab w:val="left" w:pos="851"/>
        </w:tabs>
        <w:ind w:left="851" w:hanging="284"/>
        <w:contextualSpacing/>
        <w:jc w:val="both"/>
        <w:rPr>
          <w:lang w:eastAsia="ru-RU"/>
        </w:rPr>
      </w:pPr>
      <w:r w:rsidRPr="00CC3838">
        <w:rPr>
          <w:lang w:eastAsia="ru-RU"/>
        </w:rPr>
        <w:t xml:space="preserve">техніка, </w:t>
      </w:r>
      <w:r w:rsidR="007907FF" w:rsidRPr="00CC3838">
        <w:rPr>
          <w:lang w:eastAsia="ru-RU"/>
        </w:rPr>
        <w:t>придбана</w:t>
      </w:r>
      <w:r w:rsidRPr="00CC3838">
        <w:rPr>
          <w:lang w:eastAsia="ru-RU"/>
        </w:rPr>
        <w:t xml:space="preserve"> </w:t>
      </w:r>
      <w:r w:rsidR="00CC3838" w:rsidRPr="00CC3838">
        <w:rPr>
          <w:lang w:eastAsia="ru-RU"/>
        </w:rPr>
        <w:t>за рахунок</w:t>
      </w:r>
      <w:r w:rsidR="007907FF" w:rsidRPr="00CC3838">
        <w:rPr>
          <w:lang w:eastAsia="ru-RU"/>
        </w:rPr>
        <w:t xml:space="preserve"> коштів</w:t>
      </w:r>
      <w:r w:rsidRPr="00CC3838">
        <w:rPr>
          <w:lang w:eastAsia="ru-RU"/>
        </w:rPr>
        <w:t xml:space="preserve"> державн</w:t>
      </w:r>
      <w:r w:rsidR="007907FF" w:rsidRPr="00CC3838">
        <w:rPr>
          <w:lang w:eastAsia="ru-RU"/>
        </w:rPr>
        <w:t>ої</w:t>
      </w:r>
      <w:r w:rsidRPr="00CC3838">
        <w:rPr>
          <w:lang w:eastAsia="ru-RU"/>
        </w:rPr>
        <w:t xml:space="preserve"> </w:t>
      </w:r>
      <w:r w:rsidR="00CC3838" w:rsidRPr="00CC3838">
        <w:rPr>
          <w:lang w:eastAsia="ru-RU"/>
        </w:rPr>
        <w:t>підтримки</w:t>
      </w:r>
      <w:r w:rsidRPr="00CC3838">
        <w:rPr>
          <w:lang w:eastAsia="ru-RU"/>
        </w:rPr>
        <w:t xml:space="preserve">, не </w:t>
      </w:r>
      <w:r w:rsidR="00CC3838" w:rsidRPr="00CC3838">
        <w:rPr>
          <w:lang w:eastAsia="ru-RU"/>
        </w:rPr>
        <w:t xml:space="preserve">повинна залучатись КП «Зеленбуд» до надання </w:t>
      </w:r>
      <w:r w:rsidR="00EB6B04">
        <w:rPr>
          <w:lang w:val="ru-RU" w:eastAsia="ru-RU"/>
        </w:rPr>
        <w:t xml:space="preserve">платних </w:t>
      </w:r>
      <w:r w:rsidR="00CC3838" w:rsidRPr="00CC3838">
        <w:rPr>
          <w:lang w:eastAsia="ru-RU"/>
        </w:rPr>
        <w:t>по</w:t>
      </w:r>
      <w:r w:rsidR="00EB6B04">
        <w:rPr>
          <w:lang w:eastAsia="ru-RU"/>
        </w:rPr>
        <w:t>слуг</w:t>
      </w:r>
      <w:r w:rsidR="00EB6B04">
        <w:rPr>
          <w:lang w:val="ru-RU" w:eastAsia="ru-RU"/>
        </w:rPr>
        <w:t>.</w:t>
      </w:r>
    </w:p>
    <w:p w:rsidR="0002554A" w:rsidRPr="00BE24B7" w:rsidRDefault="0002554A" w:rsidP="00CC3838">
      <w:pPr>
        <w:tabs>
          <w:tab w:val="left" w:pos="851"/>
        </w:tabs>
        <w:ind w:left="851"/>
        <w:contextualSpacing/>
        <w:jc w:val="both"/>
        <w:rPr>
          <w:lang w:eastAsia="ru-RU"/>
        </w:rPr>
      </w:pPr>
    </w:p>
    <w:p w:rsidR="0061455A" w:rsidRPr="00902C00" w:rsidRDefault="00BE24B7" w:rsidP="000A09FA">
      <w:pPr>
        <w:numPr>
          <w:ilvl w:val="0"/>
          <w:numId w:val="7"/>
        </w:numPr>
        <w:ind w:left="567" w:hanging="567"/>
        <w:jc w:val="both"/>
      </w:pPr>
      <w:r w:rsidRPr="00BE24B7">
        <w:rPr>
          <w:lang w:eastAsia="ru-RU"/>
        </w:rPr>
        <w:t xml:space="preserve">Наведені в цьому рішенні обґрунтування та висновки застосовуються виключно для </w:t>
      </w:r>
      <w:r w:rsidRPr="00BE24B7">
        <w:t>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902C00" w:rsidRPr="00902C00" w:rsidRDefault="00902C00" w:rsidP="000A09FA">
      <w:pPr>
        <w:ind w:left="567" w:hanging="567"/>
        <w:jc w:val="both"/>
      </w:pPr>
    </w:p>
    <w:p w:rsidR="000A09FA" w:rsidRDefault="000A09FA" w:rsidP="000A09FA">
      <w:pPr>
        <w:numPr>
          <w:ilvl w:val="0"/>
          <w:numId w:val="7"/>
        </w:numPr>
        <w:ind w:left="567" w:hanging="567"/>
        <w:jc w:val="both"/>
      </w:pPr>
      <w:r>
        <w:t>Листом Комітету від 13.03</w:t>
      </w:r>
      <w:r w:rsidR="00E236EB">
        <w:t>.2020</w:t>
      </w:r>
      <w:r>
        <w:t xml:space="preserve"> № 500-26.15/06-3679</w:t>
      </w:r>
      <w:r w:rsidRPr="0015709B">
        <w:t xml:space="preserve"> було надіслано копію подання з</w:t>
      </w:r>
      <w:r w:rsidR="007D6E34">
        <w:t xml:space="preserve"> попередніми висновками № </w:t>
      </w:r>
      <w:r>
        <w:t>500-</w:t>
      </w:r>
      <w:r w:rsidR="00E236EB">
        <w:t>26.15/102-19-ДД/126-спр від 13.03.2020</w:t>
      </w:r>
      <w:r w:rsidRPr="0015709B">
        <w:t xml:space="preserve"> </w:t>
      </w:r>
      <w:r w:rsidR="00E236EB">
        <w:rPr>
          <w:bCs/>
        </w:rPr>
        <w:t>Департаменту</w:t>
      </w:r>
      <w:r w:rsidR="00E236EB" w:rsidRPr="006E5C3C">
        <w:rPr>
          <w:bCs/>
        </w:rPr>
        <w:t xml:space="preserve"> інфраструктури та благоустрою Запорізької міської ради</w:t>
      </w:r>
      <w:r w:rsidRPr="0015709B">
        <w:t xml:space="preserve">. </w:t>
      </w:r>
    </w:p>
    <w:p w:rsidR="000A09FA" w:rsidRDefault="000A09FA" w:rsidP="000A09FA">
      <w:pPr>
        <w:pStyle w:val="a3"/>
        <w:ind w:left="567" w:hanging="567"/>
      </w:pPr>
    </w:p>
    <w:p w:rsidR="00DA452C" w:rsidRDefault="000A09FA" w:rsidP="0007470A">
      <w:pPr>
        <w:pStyle w:val="a3"/>
        <w:numPr>
          <w:ilvl w:val="0"/>
          <w:numId w:val="7"/>
        </w:numPr>
        <w:ind w:left="567" w:hanging="567"/>
        <w:jc w:val="both"/>
      </w:pPr>
      <w:r>
        <w:t xml:space="preserve">На подання з попередніми висновками </w:t>
      </w:r>
      <w:r w:rsidR="00E236EB">
        <w:rPr>
          <w:bCs/>
        </w:rPr>
        <w:t>Департамент</w:t>
      </w:r>
      <w:r w:rsidR="00E236EB" w:rsidRPr="006E5C3C">
        <w:rPr>
          <w:bCs/>
        </w:rPr>
        <w:t xml:space="preserve"> інфраструктури та благоустрою Запорізької міської ради</w:t>
      </w:r>
      <w:r w:rsidR="00E236EB" w:rsidRPr="00137F04">
        <w:rPr>
          <w:bCs/>
        </w:rPr>
        <w:t xml:space="preserve"> </w:t>
      </w:r>
      <w:r w:rsidR="00E236EB">
        <w:t>листом від 13.03</w:t>
      </w:r>
      <w:r>
        <w:t xml:space="preserve">.2020 № </w:t>
      </w:r>
      <w:r w:rsidR="00E236EB">
        <w:t>01/01-37/234</w:t>
      </w:r>
      <w:r w:rsidR="004952BB">
        <w:t xml:space="preserve"> </w:t>
      </w:r>
      <w:r w:rsidR="0007470A">
        <w:t xml:space="preserve">                                 </w:t>
      </w:r>
      <w:r w:rsidR="004952BB">
        <w:t>(вх. № 5-01/3435</w:t>
      </w:r>
      <w:r w:rsidR="00E236EB">
        <w:t xml:space="preserve"> від 16.03</w:t>
      </w:r>
      <w:r>
        <w:t>.2020</w:t>
      </w:r>
      <w:r w:rsidR="007D6E34">
        <w:t>)</w:t>
      </w:r>
      <w:r>
        <w:t xml:space="preserve"> </w:t>
      </w:r>
      <w:r w:rsidR="00E236EB">
        <w:t>повідомив про відсутність заперечень чи зауважень</w:t>
      </w:r>
      <w:r w:rsidR="0007470A">
        <w:t>.</w:t>
      </w:r>
    </w:p>
    <w:p w:rsidR="00BF1899" w:rsidRDefault="00BF1899" w:rsidP="0007470A">
      <w:pPr>
        <w:pStyle w:val="a3"/>
      </w:pPr>
    </w:p>
    <w:p w:rsidR="00E96B57" w:rsidRDefault="005C7868" w:rsidP="005C7868">
      <w:pPr>
        <w:jc w:val="both"/>
      </w:pPr>
      <w:r w:rsidRPr="00137F04">
        <w:tab/>
        <w:t xml:space="preserve">Враховуючи викладене, керуючись статтею 7 Закону України «Про Антимонопольний комітет України», статтями 8 і 11 Закону України «Про державну допомогу суб’єктам господарювання» та пунктом 8 розділу VI Порядку розгляду справ про державну допомогу суб’єктам господарювання, затвердженого розпорядженням Антимонопольного комітету України від 12 квітня 2016 року № 8-рп, зареєстрованим у Міністерстві юстиції України 06 травня 2016 року за № 686/28816, </w:t>
      </w:r>
      <w:r w:rsidRPr="00137F04">
        <w:rPr>
          <w:lang w:eastAsia="ru-RU"/>
        </w:rPr>
        <w:t xml:space="preserve">та Порядком  </w:t>
      </w:r>
      <w:r w:rsidRPr="00137F04">
        <w:rPr>
          <w:lang w:eastAsia="ru-RU"/>
        </w:rPr>
        <w:lastRenderedPageBreak/>
        <w:t>повернення незаконної державної допомоги, недопустимої для конкуренції, затвердженим постановою Кабінету Міністрів України від 4 липня 2017 року № 468,</w:t>
      </w:r>
      <w:r w:rsidRPr="00137F04">
        <w:t xml:space="preserve"> </w:t>
      </w:r>
      <w:r w:rsidR="000D4ACC">
        <w:t xml:space="preserve">Антимонопольний комітет України </w:t>
      </w:r>
    </w:p>
    <w:p w:rsidR="00BF1899" w:rsidRDefault="00BF1899" w:rsidP="005C7868">
      <w:pPr>
        <w:jc w:val="both"/>
      </w:pPr>
    </w:p>
    <w:p w:rsidR="000D4ACC" w:rsidRDefault="000D4ACC" w:rsidP="000D4ACC">
      <w:pPr>
        <w:ind w:left="284" w:hanging="284"/>
        <w:jc w:val="center"/>
        <w:rPr>
          <w:b/>
        </w:rPr>
      </w:pPr>
      <w:r w:rsidRPr="000D4ACC">
        <w:rPr>
          <w:b/>
        </w:rPr>
        <w:t>ПОСТАНОВИВ:</w:t>
      </w:r>
    </w:p>
    <w:p w:rsidR="00BF1899" w:rsidRPr="000D4ACC" w:rsidRDefault="00BF1899" w:rsidP="000D4ACC">
      <w:pPr>
        <w:ind w:left="284" w:hanging="284"/>
        <w:jc w:val="center"/>
        <w:rPr>
          <w:b/>
        </w:rPr>
      </w:pPr>
    </w:p>
    <w:p w:rsidR="005C7868" w:rsidRPr="00531F1F" w:rsidRDefault="005C7868" w:rsidP="00791B6A">
      <w:pPr>
        <w:pStyle w:val="rvps2"/>
        <w:spacing w:before="0" w:beforeAutospacing="0" w:after="0" w:afterAutospacing="0"/>
        <w:ind w:firstLine="567"/>
        <w:jc w:val="both"/>
        <w:rPr>
          <w:lang w:val="uk-UA"/>
        </w:rPr>
      </w:pPr>
      <w:r w:rsidRPr="00137F04">
        <w:rPr>
          <w:lang w:val="uk-UA"/>
        </w:rPr>
        <w:t>Визнати, що підтримка</w:t>
      </w:r>
      <w:r w:rsidR="00791B6A">
        <w:rPr>
          <w:lang w:val="uk-UA"/>
        </w:rPr>
        <w:t>,</w:t>
      </w:r>
      <w:r w:rsidRPr="00137F04">
        <w:rPr>
          <w:lang w:val="uk-UA"/>
        </w:rPr>
        <w:t xml:space="preserve"> </w:t>
      </w:r>
      <w:r w:rsidR="000E1CE3">
        <w:rPr>
          <w:shd w:val="clear" w:color="auto" w:fill="FFFFFF"/>
          <w:lang w:val="uk-UA"/>
        </w:rPr>
        <w:t>яку</w:t>
      </w:r>
      <w:r w:rsidRPr="00137F04">
        <w:rPr>
          <w:shd w:val="clear" w:color="auto" w:fill="FFFFFF"/>
          <w:lang w:val="uk-UA"/>
        </w:rPr>
        <w:t xml:space="preserve"> надає </w:t>
      </w:r>
      <w:r w:rsidR="00531F1F" w:rsidRPr="00137F04">
        <w:rPr>
          <w:lang w:val="uk-UA" w:eastAsia="uk-UA"/>
        </w:rPr>
        <w:t>Департамент</w:t>
      </w:r>
      <w:r w:rsidR="00531F1F" w:rsidRPr="00137F04">
        <w:rPr>
          <w:lang w:val="uk-UA"/>
        </w:rPr>
        <w:t xml:space="preserve"> інфраструктури та благоустрою Запорізької міської ради </w:t>
      </w:r>
      <w:r w:rsidRPr="00137F04">
        <w:rPr>
          <w:shd w:val="clear" w:color="auto" w:fill="FFFFFF"/>
          <w:lang w:val="uk-UA"/>
        </w:rPr>
        <w:t xml:space="preserve">відповідно до </w:t>
      </w:r>
      <w:r w:rsidR="00BC0574" w:rsidRPr="00137F04">
        <w:rPr>
          <w:lang w:val="uk-UA" w:eastAsia="uk-UA"/>
        </w:rPr>
        <w:t>про</w:t>
      </w:r>
      <w:r w:rsidR="00BC0574">
        <w:rPr>
          <w:lang w:val="uk-UA" w:eastAsia="uk-UA"/>
        </w:rPr>
        <w:t>є</w:t>
      </w:r>
      <w:r w:rsidR="00BC0574" w:rsidRPr="00137F04">
        <w:rPr>
          <w:lang w:val="uk-UA" w:eastAsia="uk-UA"/>
        </w:rPr>
        <w:t xml:space="preserve">кту </w:t>
      </w:r>
      <w:r w:rsidR="00E53DD1" w:rsidRPr="00137F04">
        <w:rPr>
          <w:lang w:val="uk-UA" w:eastAsia="uk-UA"/>
        </w:rPr>
        <w:t>рішення Запорізької міської ради «Про затвердження Програми розвитку інфраструктури та комплексного благоустрою міста Запоріжжя на 2020 – 2022 роки</w:t>
      </w:r>
      <w:r w:rsidR="00BE24B7">
        <w:rPr>
          <w:lang w:val="uk-UA" w:eastAsia="uk-UA"/>
        </w:rPr>
        <w:t>»</w:t>
      </w:r>
      <w:r w:rsidR="00E53DD1" w:rsidRPr="00137F04">
        <w:rPr>
          <w:lang w:val="uk-UA" w:eastAsia="uk-UA"/>
        </w:rPr>
        <w:t xml:space="preserve"> </w:t>
      </w:r>
      <w:r w:rsidR="00E53DD1" w:rsidRPr="00137F04">
        <w:rPr>
          <w:lang w:val="uk-UA"/>
        </w:rPr>
        <w:t>комунальному ремонтно-будівельному підприємству «Зеленбуд»</w:t>
      </w:r>
      <w:r w:rsidR="00D42F70" w:rsidRPr="00137F04">
        <w:rPr>
          <w:lang w:val="uk-UA"/>
        </w:rPr>
        <w:t xml:space="preserve"> </w:t>
      </w:r>
      <w:r w:rsidR="00531F1F">
        <w:rPr>
          <w:lang w:val="uk-UA"/>
        </w:rPr>
        <w:t xml:space="preserve">у формі </w:t>
      </w:r>
      <w:r w:rsidR="00531F1F">
        <w:rPr>
          <w:bCs/>
          <w:lang w:val="uk-UA"/>
        </w:rPr>
        <w:t>с</w:t>
      </w:r>
      <w:r w:rsidR="000E1CE3">
        <w:rPr>
          <w:bCs/>
          <w:lang w:val="uk-UA"/>
        </w:rPr>
        <w:t>убсидій, поточних та капітальних трансфертів</w:t>
      </w:r>
      <w:r w:rsidR="00531F1F" w:rsidRPr="00137F04">
        <w:rPr>
          <w:bCs/>
          <w:lang w:val="uk-UA"/>
        </w:rPr>
        <w:t xml:space="preserve"> підприєм</w:t>
      </w:r>
      <w:r w:rsidR="00531F1F">
        <w:rPr>
          <w:bCs/>
          <w:lang w:val="uk-UA"/>
        </w:rPr>
        <w:t xml:space="preserve">ствам (установам, організаціям) на період з 01.01.2020 по 31.12.2022 </w:t>
      </w:r>
      <w:r w:rsidR="00E53DD1" w:rsidRPr="00531F1F">
        <w:rPr>
          <w:lang w:val="uk-UA"/>
        </w:rPr>
        <w:t xml:space="preserve"> </w:t>
      </w:r>
      <w:r w:rsidR="00BC0574" w:rsidRPr="00531F1F">
        <w:rPr>
          <w:lang w:val="uk-UA"/>
        </w:rPr>
        <w:t>обся</w:t>
      </w:r>
      <w:r w:rsidR="00BC0574">
        <w:rPr>
          <w:lang w:val="uk-UA"/>
        </w:rPr>
        <w:t>гом</w:t>
      </w:r>
      <w:r w:rsidR="00BC0574" w:rsidRPr="00531F1F">
        <w:rPr>
          <w:lang w:val="uk-UA"/>
        </w:rPr>
        <w:t xml:space="preserve"> </w:t>
      </w:r>
      <w:r w:rsidR="00BE24B7" w:rsidRPr="00531F1F">
        <w:rPr>
          <w:lang w:val="uk-UA" w:eastAsia="uk-UA"/>
        </w:rPr>
        <w:t xml:space="preserve">73 301 283 </w:t>
      </w:r>
      <w:r w:rsidR="00BC0574" w:rsidRPr="00531F1F">
        <w:rPr>
          <w:lang w:val="uk-UA" w:eastAsia="uk-UA"/>
        </w:rPr>
        <w:t>гр</w:t>
      </w:r>
      <w:r w:rsidR="00BC0574">
        <w:rPr>
          <w:lang w:val="uk-UA" w:eastAsia="uk-UA"/>
        </w:rPr>
        <w:t>ивні,</w:t>
      </w:r>
      <w:r w:rsidR="00BC0574" w:rsidRPr="00531F1F">
        <w:rPr>
          <w:b/>
          <w:color w:val="000000"/>
          <w:lang w:val="uk-UA"/>
        </w:rPr>
        <w:t xml:space="preserve"> </w:t>
      </w:r>
      <w:r w:rsidRPr="00531F1F">
        <w:rPr>
          <w:b/>
          <w:color w:val="000000"/>
          <w:lang w:val="uk-UA"/>
        </w:rPr>
        <w:t xml:space="preserve">не є державною допомогою </w:t>
      </w:r>
      <w:r w:rsidRPr="00531F1F">
        <w:rPr>
          <w:color w:val="000000"/>
          <w:lang w:val="uk-UA"/>
        </w:rPr>
        <w:t xml:space="preserve">відповідно до Закону </w:t>
      </w:r>
      <w:r w:rsidRPr="00531F1F">
        <w:rPr>
          <w:lang w:val="uk-UA"/>
        </w:rPr>
        <w:t>України «Про державну допомогу суб’єктам господарювання»</w:t>
      </w:r>
      <w:r w:rsidRPr="00531F1F">
        <w:rPr>
          <w:color w:val="000000"/>
          <w:lang w:val="uk-UA"/>
        </w:rPr>
        <w:t xml:space="preserve">. </w:t>
      </w:r>
      <w:r w:rsidR="00BE24B7" w:rsidRPr="00531F1F">
        <w:rPr>
          <w:color w:val="000000"/>
          <w:lang w:val="uk-UA"/>
        </w:rPr>
        <w:t>П</w:t>
      </w:r>
      <w:r w:rsidRPr="00531F1F">
        <w:rPr>
          <w:color w:val="000000"/>
          <w:lang w:val="uk-UA"/>
        </w:rPr>
        <w:t xml:space="preserve">ункт </w:t>
      </w:r>
      <w:r w:rsidR="000E1CE3">
        <w:rPr>
          <w:color w:val="000000"/>
          <w:lang w:val="uk-UA"/>
        </w:rPr>
        <w:t>71</w:t>
      </w:r>
      <w:r w:rsidRPr="00531F1F">
        <w:rPr>
          <w:color w:val="000000"/>
          <w:lang w:val="uk-UA"/>
        </w:rPr>
        <w:t xml:space="preserve"> цього рішення є обов’язковим </w:t>
      </w:r>
      <w:r w:rsidRPr="00531F1F">
        <w:rPr>
          <w:lang w:val="uk-UA"/>
        </w:rPr>
        <w:t>для</w:t>
      </w:r>
      <w:r w:rsidRPr="00531F1F">
        <w:rPr>
          <w:color w:val="000000"/>
          <w:lang w:val="uk-UA"/>
        </w:rPr>
        <w:t xml:space="preserve"> виконання.</w:t>
      </w:r>
    </w:p>
    <w:p w:rsidR="00F17FB7" w:rsidRDefault="00F17FB7" w:rsidP="00F17FB7">
      <w:pPr>
        <w:tabs>
          <w:tab w:val="left" w:pos="0"/>
        </w:tabs>
        <w:jc w:val="both"/>
        <w:rPr>
          <w:lang w:eastAsia="ru-RU"/>
        </w:rPr>
      </w:pPr>
    </w:p>
    <w:p w:rsidR="005D4B44" w:rsidRDefault="000A09FA" w:rsidP="000A09FA">
      <w:pPr>
        <w:tabs>
          <w:tab w:val="left" w:pos="0"/>
        </w:tabs>
        <w:ind w:firstLine="567"/>
        <w:jc w:val="both"/>
        <w:rPr>
          <w:lang w:eastAsia="ru-RU"/>
        </w:rPr>
      </w:pPr>
      <w: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BE24B7" w:rsidRDefault="00BE24B7" w:rsidP="00F17FB7">
      <w:pPr>
        <w:tabs>
          <w:tab w:val="left" w:pos="0"/>
        </w:tabs>
        <w:jc w:val="both"/>
        <w:rPr>
          <w:lang w:eastAsia="ru-RU"/>
        </w:rPr>
      </w:pPr>
    </w:p>
    <w:p w:rsidR="004E25C9" w:rsidRDefault="004E25C9" w:rsidP="00F17FB7">
      <w:pPr>
        <w:tabs>
          <w:tab w:val="left" w:pos="0"/>
        </w:tabs>
        <w:jc w:val="both"/>
        <w:rPr>
          <w:lang w:eastAsia="ru-RU"/>
        </w:rPr>
      </w:pPr>
    </w:p>
    <w:p w:rsidR="004E25C9" w:rsidRDefault="004E25C9" w:rsidP="00F17FB7">
      <w:pPr>
        <w:tabs>
          <w:tab w:val="left" w:pos="0"/>
        </w:tabs>
        <w:jc w:val="both"/>
        <w:rPr>
          <w:lang w:eastAsia="ru-RU"/>
        </w:rPr>
      </w:pPr>
    </w:p>
    <w:p w:rsidR="004E25C9" w:rsidRPr="00137F04" w:rsidRDefault="004E25C9" w:rsidP="00F17FB7">
      <w:pPr>
        <w:tabs>
          <w:tab w:val="left" w:pos="0"/>
        </w:tabs>
        <w:jc w:val="both"/>
        <w:rPr>
          <w:lang w:eastAsia="ru-RU"/>
        </w:rPr>
      </w:pPr>
    </w:p>
    <w:p w:rsidR="000D4ACC" w:rsidRPr="00BD5BFA" w:rsidRDefault="000D4ACC" w:rsidP="000D4ACC">
      <w:pPr>
        <w:jc w:val="both"/>
      </w:pPr>
      <w:r w:rsidRPr="00BD5BFA">
        <w:t>Голова Комітету</w:t>
      </w:r>
      <w:r w:rsidRPr="00BD5BFA">
        <w:tab/>
      </w:r>
      <w:r w:rsidRPr="00BD5BFA">
        <w:tab/>
      </w:r>
      <w:r w:rsidRPr="00BD5BFA">
        <w:tab/>
      </w:r>
      <w:r w:rsidRPr="00BD5BFA">
        <w:tab/>
      </w:r>
      <w:r w:rsidRPr="00BD5BFA">
        <w:tab/>
      </w:r>
      <w:r w:rsidRPr="00BD5BFA">
        <w:tab/>
        <w:t xml:space="preserve">  </w:t>
      </w:r>
      <w:r w:rsidRPr="00BD5BFA">
        <w:tab/>
        <w:t xml:space="preserve">   </w:t>
      </w:r>
      <w:r>
        <w:t xml:space="preserve">          </w:t>
      </w:r>
      <w:r w:rsidRPr="00BD5BFA">
        <w:t>Ю. ТЕРЕНТЬЄВ</w:t>
      </w:r>
    </w:p>
    <w:p w:rsidR="00342CDA" w:rsidRPr="00367564" w:rsidRDefault="00342CDA" w:rsidP="000D4ACC">
      <w:pPr>
        <w:widowControl w:val="0"/>
        <w:overflowPunct w:val="0"/>
        <w:autoSpaceDE w:val="0"/>
        <w:autoSpaceDN w:val="0"/>
        <w:adjustRightInd w:val="0"/>
        <w:ind w:left="284" w:hanging="284"/>
        <w:jc w:val="both"/>
        <w:textAlignment w:val="baseline"/>
        <w:rPr>
          <w:lang w:val="ru-RU"/>
        </w:rPr>
      </w:pPr>
    </w:p>
    <w:sectPr w:rsidR="00342CDA" w:rsidRPr="00367564" w:rsidSect="00BA20B1">
      <w:headerReference w:type="even" r:id="rId10"/>
      <w:headerReference w:type="default" r:id="rId11"/>
      <w:pgSz w:w="11906" w:h="16838"/>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ADE" w:rsidRDefault="00BB5ADE" w:rsidP="00D272E3">
      <w:r>
        <w:separator/>
      </w:r>
    </w:p>
  </w:endnote>
  <w:endnote w:type="continuationSeparator" w:id="0">
    <w:p w:rsidR="00BB5ADE" w:rsidRDefault="00BB5ADE"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ADE" w:rsidRDefault="00BB5ADE" w:rsidP="00D272E3">
      <w:r>
        <w:separator/>
      </w:r>
    </w:p>
  </w:footnote>
  <w:footnote w:type="continuationSeparator" w:id="0">
    <w:p w:rsidR="00BB5ADE" w:rsidRDefault="00BB5ADE"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8A5" w:rsidRDefault="00B618A5" w:rsidP="001F7868">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rsidR="00B618A5" w:rsidRDefault="00B618A5">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8A5" w:rsidRDefault="00B618A5" w:rsidP="001F7868">
    <w:pPr>
      <w:pStyle w:val="a4"/>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215540">
      <w:rPr>
        <w:rStyle w:val="af0"/>
        <w:noProof/>
      </w:rPr>
      <w:t>12</w:t>
    </w:r>
    <w:r>
      <w:rPr>
        <w:rStyle w:val="af0"/>
      </w:rPr>
      <w:fldChar w:fldCharType="end"/>
    </w:r>
  </w:p>
  <w:p w:rsidR="00B618A5" w:rsidRDefault="00B618A5">
    <w:pPr>
      <w:pStyle w:val="a4"/>
      <w:jc w:val="center"/>
    </w:pPr>
  </w:p>
  <w:p w:rsidR="00B618A5" w:rsidRDefault="00B618A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725A9"/>
    <w:multiLevelType w:val="multilevel"/>
    <w:tmpl w:val="07B4FA06"/>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7173952"/>
    <w:multiLevelType w:val="hybridMultilevel"/>
    <w:tmpl w:val="9826625A"/>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nsid w:val="0E266960"/>
    <w:multiLevelType w:val="multilevel"/>
    <w:tmpl w:val="C7AEFE4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15A211D4"/>
    <w:multiLevelType w:val="multilevel"/>
    <w:tmpl w:val="ADC4DE70"/>
    <w:lvl w:ilvl="0">
      <w:start w:val="1"/>
      <w:numFmt w:val="decimal"/>
      <w:lvlText w:val="%1."/>
      <w:lvlJc w:val="left"/>
      <w:pPr>
        <w:ind w:left="1069" w:hanging="360"/>
      </w:pPr>
      <w:rPr>
        <w:rFonts w:hint="default"/>
      </w:rPr>
    </w:lvl>
    <w:lvl w:ilvl="1">
      <w:start w:val="1"/>
      <w:numFmt w:val="decimal"/>
      <w:lvlText w:val="2.%2."/>
      <w:lvlJc w:val="left"/>
      <w:pPr>
        <w:ind w:left="360"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
    <w:nsid w:val="28364E4D"/>
    <w:multiLevelType w:val="hybridMultilevel"/>
    <w:tmpl w:val="6A408C86"/>
    <w:lvl w:ilvl="0" w:tplc="1E04FB2A">
      <w:start w:val="1"/>
      <w:numFmt w:val="decimal"/>
      <w:lvlText w:val="(%1)"/>
      <w:lvlJc w:val="left"/>
      <w:pPr>
        <w:ind w:left="360" w:hanging="360"/>
      </w:pPr>
      <w:rPr>
        <w:rFonts w:hint="default"/>
        <w:b w:val="0"/>
        <w:lang w:val="uk-UA"/>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5">
    <w:nsid w:val="32F648C5"/>
    <w:multiLevelType w:val="multilevel"/>
    <w:tmpl w:val="F5C64FE4"/>
    <w:lvl w:ilvl="0">
      <w:start w:val="3"/>
      <w:numFmt w:val="decimal"/>
      <w:lvlText w:val="%1."/>
      <w:lvlJc w:val="left"/>
      <w:pPr>
        <w:ind w:left="1069" w:hanging="360"/>
      </w:pPr>
      <w:rPr>
        <w:rFonts w:hint="default"/>
      </w:rPr>
    </w:lvl>
    <w:lvl w:ilvl="1">
      <w:start w:val="1"/>
      <w:numFmt w:val="decimal"/>
      <w:lvlText w:val="2.%2."/>
      <w:lvlJc w:val="left"/>
      <w:pPr>
        <w:ind w:left="360" w:hanging="360"/>
      </w:pPr>
      <w:rPr>
        <w:rFonts w:hint="default"/>
        <w:b/>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6">
    <w:nsid w:val="37AA34BA"/>
    <w:multiLevelType w:val="multilevel"/>
    <w:tmpl w:val="003405E0"/>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421E414C"/>
    <w:multiLevelType w:val="hybridMultilevel"/>
    <w:tmpl w:val="A824F91C"/>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D951106"/>
    <w:multiLevelType w:val="hybridMultilevel"/>
    <w:tmpl w:val="4684B29C"/>
    <w:lvl w:ilvl="0" w:tplc="7B6C7164">
      <w:start w:val="1"/>
      <w:numFmt w:val="decimal"/>
      <w:lvlText w:val="(%1)"/>
      <w:lvlJc w:val="left"/>
      <w:pPr>
        <w:ind w:left="360" w:hanging="360"/>
      </w:pPr>
      <w:rPr>
        <w:rFonts w:hint="default"/>
        <w:b w:val="0"/>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516E3CBC"/>
    <w:multiLevelType w:val="hybridMultilevel"/>
    <w:tmpl w:val="87D0CC90"/>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55C11E23"/>
    <w:multiLevelType w:val="multilevel"/>
    <w:tmpl w:val="CF880C8E"/>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584B6BD7"/>
    <w:multiLevelType w:val="hybridMultilevel"/>
    <w:tmpl w:val="E65E22B0"/>
    <w:lvl w:ilvl="0" w:tplc="B5D66238">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F316A67"/>
    <w:multiLevelType w:val="multilevel"/>
    <w:tmpl w:val="5C42EC8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7AAD201C"/>
    <w:multiLevelType w:val="multilevel"/>
    <w:tmpl w:val="908A6038"/>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4">
    <w:nsid w:val="7B4A0CEA"/>
    <w:multiLevelType w:val="multilevel"/>
    <w:tmpl w:val="3B4E8818"/>
    <w:lvl w:ilvl="0">
      <w:start w:val="5"/>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9"/>
  </w:num>
  <w:num w:numId="3">
    <w:abstractNumId w:val="7"/>
  </w:num>
  <w:num w:numId="4">
    <w:abstractNumId w:val="1"/>
  </w:num>
  <w:num w:numId="5">
    <w:abstractNumId w:val="13"/>
  </w:num>
  <w:num w:numId="6">
    <w:abstractNumId w:val="5"/>
  </w:num>
  <w:num w:numId="7">
    <w:abstractNumId w:val="8"/>
  </w:num>
  <w:num w:numId="8">
    <w:abstractNumId w:val="6"/>
  </w:num>
  <w:num w:numId="9">
    <w:abstractNumId w:val="2"/>
  </w:num>
  <w:num w:numId="10">
    <w:abstractNumId w:val="11"/>
  </w:num>
  <w:num w:numId="11">
    <w:abstractNumId w:val="14"/>
  </w:num>
  <w:num w:numId="12">
    <w:abstractNumId w:val="0"/>
  </w:num>
  <w:num w:numId="13">
    <w:abstractNumId w:val="4"/>
  </w:num>
  <w:num w:numId="14">
    <w:abstractNumId w:val="12"/>
  </w:num>
  <w:num w:numId="15">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1C62"/>
    <w:rsid w:val="000036DC"/>
    <w:rsid w:val="00003F14"/>
    <w:rsid w:val="00005C99"/>
    <w:rsid w:val="000100FE"/>
    <w:rsid w:val="00013E13"/>
    <w:rsid w:val="000157FA"/>
    <w:rsid w:val="000171F3"/>
    <w:rsid w:val="0002554A"/>
    <w:rsid w:val="000317AA"/>
    <w:rsid w:val="0003706E"/>
    <w:rsid w:val="000432CB"/>
    <w:rsid w:val="000448A9"/>
    <w:rsid w:val="000547AD"/>
    <w:rsid w:val="00054E23"/>
    <w:rsid w:val="000550CE"/>
    <w:rsid w:val="00056720"/>
    <w:rsid w:val="00056FAD"/>
    <w:rsid w:val="0006017B"/>
    <w:rsid w:val="00064F66"/>
    <w:rsid w:val="00071C99"/>
    <w:rsid w:val="0007470A"/>
    <w:rsid w:val="00074C9E"/>
    <w:rsid w:val="00077A2D"/>
    <w:rsid w:val="00077D7D"/>
    <w:rsid w:val="00077E5C"/>
    <w:rsid w:val="00082FB5"/>
    <w:rsid w:val="0008442D"/>
    <w:rsid w:val="000845D1"/>
    <w:rsid w:val="00087210"/>
    <w:rsid w:val="0009019C"/>
    <w:rsid w:val="00090BAE"/>
    <w:rsid w:val="000921B8"/>
    <w:rsid w:val="0009484D"/>
    <w:rsid w:val="000971AE"/>
    <w:rsid w:val="000A09FA"/>
    <w:rsid w:val="000A0EF7"/>
    <w:rsid w:val="000A16DF"/>
    <w:rsid w:val="000A2737"/>
    <w:rsid w:val="000A4D40"/>
    <w:rsid w:val="000A58D0"/>
    <w:rsid w:val="000A7B51"/>
    <w:rsid w:val="000A7C65"/>
    <w:rsid w:val="000B053E"/>
    <w:rsid w:val="000B10AB"/>
    <w:rsid w:val="000B1FBB"/>
    <w:rsid w:val="000B55B2"/>
    <w:rsid w:val="000B6584"/>
    <w:rsid w:val="000C2211"/>
    <w:rsid w:val="000C2ED6"/>
    <w:rsid w:val="000C381F"/>
    <w:rsid w:val="000C55EC"/>
    <w:rsid w:val="000C64F4"/>
    <w:rsid w:val="000D3277"/>
    <w:rsid w:val="000D3A3D"/>
    <w:rsid w:val="000D3A4C"/>
    <w:rsid w:val="000D4ACC"/>
    <w:rsid w:val="000D72DD"/>
    <w:rsid w:val="000D798D"/>
    <w:rsid w:val="000E1CE3"/>
    <w:rsid w:val="000E496B"/>
    <w:rsid w:val="000E5C9C"/>
    <w:rsid w:val="000E6974"/>
    <w:rsid w:val="000F2BB1"/>
    <w:rsid w:val="000F364A"/>
    <w:rsid w:val="000F7E2D"/>
    <w:rsid w:val="001001B8"/>
    <w:rsid w:val="001007ED"/>
    <w:rsid w:val="00101976"/>
    <w:rsid w:val="00101BF7"/>
    <w:rsid w:val="001023FD"/>
    <w:rsid w:val="00103D60"/>
    <w:rsid w:val="00110EAF"/>
    <w:rsid w:val="001203D4"/>
    <w:rsid w:val="001204D0"/>
    <w:rsid w:val="001208FA"/>
    <w:rsid w:val="00121972"/>
    <w:rsid w:val="00122032"/>
    <w:rsid w:val="001226CD"/>
    <w:rsid w:val="00124282"/>
    <w:rsid w:val="00124FAB"/>
    <w:rsid w:val="0012597A"/>
    <w:rsid w:val="00125A84"/>
    <w:rsid w:val="001260F7"/>
    <w:rsid w:val="00134A75"/>
    <w:rsid w:val="00134F34"/>
    <w:rsid w:val="00137F04"/>
    <w:rsid w:val="00140808"/>
    <w:rsid w:val="00143D0C"/>
    <w:rsid w:val="001448A0"/>
    <w:rsid w:val="00144CC4"/>
    <w:rsid w:val="0014505B"/>
    <w:rsid w:val="001510EF"/>
    <w:rsid w:val="00151C09"/>
    <w:rsid w:val="00152D90"/>
    <w:rsid w:val="001539EE"/>
    <w:rsid w:val="00155DAE"/>
    <w:rsid w:val="001570E0"/>
    <w:rsid w:val="0015769A"/>
    <w:rsid w:val="00157D2F"/>
    <w:rsid w:val="00160719"/>
    <w:rsid w:val="00161F22"/>
    <w:rsid w:val="00163822"/>
    <w:rsid w:val="00163EB4"/>
    <w:rsid w:val="00164A6B"/>
    <w:rsid w:val="001658BE"/>
    <w:rsid w:val="001679A1"/>
    <w:rsid w:val="00167DB2"/>
    <w:rsid w:val="00167FF4"/>
    <w:rsid w:val="00170446"/>
    <w:rsid w:val="001707E0"/>
    <w:rsid w:val="0017396B"/>
    <w:rsid w:val="00173C73"/>
    <w:rsid w:val="0017596F"/>
    <w:rsid w:val="00175F80"/>
    <w:rsid w:val="00176B99"/>
    <w:rsid w:val="00177014"/>
    <w:rsid w:val="00180048"/>
    <w:rsid w:val="0018077A"/>
    <w:rsid w:val="001816FE"/>
    <w:rsid w:val="00181723"/>
    <w:rsid w:val="00182458"/>
    <w:rsid w:val="001831F3"/>
    <w:rsid w:val="001858D4"/>
    <w:rsid w:val="00185E5C"/>
    <w:rsid w:val="00186F47"/>
    <w:rsid w:val="001906C0"/>
    <w:rsid w:val="00191950"/>
    <w:rsid w:val="00192C65"/>
    <w:rsid w:val="001940CC"/>
    <w:rsid w:val="001A5C53"/>
    <w:rsid w:val="001B21A1"/>
    <w:rsid w:val="001B3577"/>
    <w:rsid w:val="001B6D2D"/>
    <w:rsid w:val="001B772D"/>
    <w:rsid w:val="001B7975"/>
    <w:rsid w:val="001C20E7"/>
    <w:rsid w:val="001C44F0"/>
    <w:rsid w:val="001C4BD5"/>
    <w:rsid w:val="001C5EAE"/>
    <w:rsid w:val="001C60AE"/>
    <w:rsid w:val="001C62B8"/>
    <w:rsid w:val="001D1527"/>
    <w:rsid w:val="001D7169"/>
    <w:rsid w:val="001E1126"/>
    <w:rsid w:val="001E29D8"/>
    <w:rsid w:val="001E4CBB"/>
    <w:rsid w:val="001E6867"/>
    <w:rsid w:val="001E6E1D"/>
    <w:rsid w:val="001E7460"/>
    <w:rsid w:val="001E7C6A"/>
    <w:rsid w:val="001F435A"/>
    <w:rsid w:val="001F56F4"/>
    <w:rsid w:val="001F5A54"/>
    <w:rsid w:val="001F6A69"/>
    <w:rsid w:val="001F741E"/>
    <w:rsid w:val="001F769A"/>
    <w:rsid w:val="001F7868"/>
    <w:rsid w:val="00200D42"/>
    <w:rsid w:val="00202070"/>
    <w:rsid w:val="00202E62"/>
    <w:rsid w:val="00202FC7"/>
    <w:rsid w:val="00203F32"/>
    <w:rsid w:val="00205593"/>
    <w:rsid w:val="002055CF"/>
    <w:rsid w:val="00207298"/>
    <w:rsid w:val="00210468"/>
    <w:rsid w:val="00212403"/>
    <w:rsid w:val="0021284F"/>
    <w:rsid w:val="00215540"/>
    <w:rsid w:val="00215889"/>
    <w:rsid w:val="002170C4"/>
    <w:rsid w:val="00217DE9"/>
    <w:rsid w:val="0022091B"/>
    <w:rsid w:val="00221CB5"/>
    <w:rsid w:val="00222224"/>
    <w:rsid w:val="00223501"/>
    <w:rsid w:val="00223876"/>
    <w:rsid w:val="00226E99"/>
    <w:rsid w:val="00226F98"/>
    <w:rsid w:val="0022743C"/>
    <w:rsid w:val="00234D53"/>
    <w:rsid w:val="00236616"/>
    <w:rsid w:val="00240656"/>
    <w:rsid w:val="002454F0"/>
    <w:rsid w:val="00245A60"/>
    <w:rsid w:val="00246DAF"/>
    <w:rsid w:val="00247865"/>
    <w:rsid w:val="00250CDE"/>
    <w:rsid w:val="002511B5"/>
    <w:rsid w:val="0025131B"/>
    <w:rsid w:val="00251E5C"/>
    <w:rsid w:val="00254AAA"/>
    <w:rsid w:val="002621A9"/>
    <w:rsid w:val="00264627"/>
    <w:rsid w:val="00267650"/>
    <w:rsid w:val="00273BFE"/>
    <w:rsid w:val="00274614"/>
    <w:rsid w:val="00285DE5"/>
    <w:rsid w:val="0029238E"/>
    <w:rsid w:val="00296E77"/>
    <w:rsid w:val="002A0BDD"/>
    <w:rsid w:val="002A2A54"/>
    <w:rsid w:val="002A59AB"/>
    <w:rsid w:val="002A72B9"/>
    <w:rsid w:val="002B0BE3"/>
    <w:rsid w:val="002B4DA1"/>
    <w:rsid w:val="002B5DEA"/>
    <w:rsid w:val="002C237C"/>
    <w:rsid w:val="002C2BCA"/>
    <w:rsid w:val="002C3003"/>
    <w:rsid w:val="002C3958"/>
    <w:rsid w:val="002C4F21"/>
    <w:rsid w:val="002D0288"/>
    <w:rsid w:val="002D0C2C"/>
    <w:rsid w:val="002D0E47"/>
    <w:rsid w:val="002D31E5"/>
    <w:rsid w:val="002D6243"/>
    <w:rsid w:val="002D7C24"/>
    <w:rsid w:val="002E05BC"/>
    <w:rsid w:val="002E0982"/>
    <w:rsid w:val="002E36AC"/>
    <w:rsid w:val="002E5FB5"/>
    <w:rsid w:val="002E723D"/>
    <w:rsid w:val="002F0966"/>
    <w:rsid w:val="002F2368"/>
    <w:rsid w:val="002F3F34"/>
    <w:rsid w:val="00301A29"/>
    <w:rsid w:val="003023A9"/>
    <w:rsid w:val="00302D9A"/>
    <w:rsid w:val="00306705"/>
    <w:rsid w:val="00306BB3"/>
    <w:rsid w:val="00311B32"/>
    <w:rsid w:val="0031426E"/>
    <w:rsid w:val="00315B88"/>
    <w:rsid w:val="003169CF"/>
    <w:rsid w:val="00321F34"/>
    <w:rsid w:val="00321F68"/>
    <w:rsid w:val="00335B19"/>
    <w:rsid w:val="00335F36"/>
    <w:rsid w:val="0033691F"/>
    <w:rsid w:val="00340E51"/>
    <w:rsid w:val="00341D4C"/>
    <w:rsid w:val="00342080"/>
    <w:rsid w:val="00342CDA"/>
    <w:rsid w:val="003444F9"/>
    <w:rsid w:val="00346728"/>
    <w:rsid w:val="00346E9E"/>
    <w:rsid w:val="00351304"/>
    <w:rsid w:val="00351D17"/>
    <w:rsid w:val="00352554"/>
    <w:rsid w:val="003525A0"/>
    <w:rsid w:val="003531F4"/>
    <w:rsid w:val="00357B6E"/>
    <w:rsid w:val="00367564"/>
    <w:rsid w:val="00370185"/>
    <w:rsid w:val="0037123E"/>
    <w:rsid w:val="00371FC9"/>
    <w:rsid w:val="003754C4"/>
    <w:rsid w:val="00376696"/>
    <w:rsid w:val="00376AB9"/>
    <w:rsid w:val="00377F62"/>
    <w:rsid w:val="00384AEB"/>
    <w:rsid w:val="00384FFA"/>
    <w:rsid w:val="00386ED3"/>
    <w:rsid w:val="00391D16"/>
    <w:rsid w:val="003944C6"/>
    <w:rsid w:val="003967F4"/>
    <w:rsid w:val="00396E0D"/>
    <w:rsid w:val="003973A7"/>
    <w:rsid w:val="003A10F3"/>
    <w:rsid w:val="003A313C"/>
    <w:rsid w:val="003A35EC"/>
    <w:rsid w:val="003A797F"/>
    <w:rsid w:val="003B09F5"/>
    <w:rsid w:val="003B16C6"/>
    <w:rsid w:val="003B1E83"/>
    <w:rsid w:val="003B2F17"/>
    <w:rsid w:val="003B39FF"/>
    <w:rsid w:val="003B535C"/>
    <w:rsid w:val="003C589D"/>
    <w:rsid w:val="003D12F6"/>
    <w:rsid w:val="003D2007"/>
    <w:rsid w:val="003D379C"/>
    <w:rsid w:val="003D6FFC"/>
    <w:rsid w:val="003E2DCE"/>
    <w:rsid w:val="003E3154"/>
    <w:rsid w:val="003E5F23"/>
    <w:rsid w:val="003E794C"/>
    <w:rsid w:val="003F1537"/>
    <w:rsid w:val="003F469B"/>
    <w:rsid w:val="003F5732"/>
    <w:rsid w:val="004017C8"/>
    <w:rsid w:val="00405ADA"/>
    <w:rsid w:val="00407799"/>
    <w:rsid w:val="00410944"/>
    <w:rsid w:val="00414A1C"/>
    <w:rsid w:val="00416F1B"/>
    <w:rsid w:val="00420CA2"/>
    <w:rsid w:val="00422CCB"/>
    <w:rsid w:val="00423520"/>
    <w:rsid w:val="00423DF5"/>
    <w:rsid w:val="00433A7C"/>
    <w:rsid w:val="004345FD"/>
    <w:rsid w:val="004359B1"/>
    <w:rsid w:val="00437A9B"/>
    <w:rsid w:val="0044066E"/>
    <w:rsid w:val="00441065"/>
    <w:rsid w:val="00441624"/>
    <w:rsid w:val="00444D55"/>
    <w:rsid w:val="00450240"/>
    <w:rsid w:val="00454AE6"/>
    <w:rsid w:val="00456244"/>
    <w:rsid w:val="004566B7"/>
    <w:rsid w:val="00460353"/>
    <w:rsid w:val="004605FF"/>
    <w:rsid w:val="004637EC"/>
    <w:rsid w:val="004667CF"/>
    <w:rsid w:val="00470BB3"/>
    <w:rsid w:val="00472E5E"/>
    <w:rsid w:val="00473B33"/>
    <w:rsid w:val="00473C2E"/>
    <w:rsid w:val="0047447A"/>
    <w:rsid w:val="00477B7E"/>
    <w:rsid w:val="004804AC"/>
    <w:rsid w:val="004804C2"/>
    <w:rsid w:val="00481303"/>
    <w:rsid w:val="004819D9"/>
    <w:rsid w:val="00484C42"/>
    <w:rsid w:val="004869AA"/>
    <w:rsid w:val="0049141E"/>
    <w:rsid w:val="0049174C"/>
    <w:rsid w:val="004952BB"/>
    <w:rsid w:val="00496DE0"/>
    <w:rsid w:val="004A2142"/>
    <w:rsid w:val="004A316F"/>
    <w:rsid w:val="004A3CF8"/>
    <w:rsid w:val="004A75CF"/>
    <w:rsid w:val="004B007F"/>
    <w:rsid w:val="004B012B"/>
    <w:rsid w:val="004B077C"/>
    <w:rsid w:val="004B14A4"/>
    <w:rsid w:val="004B1ED6"/>
    <w:rsid w:val="004B2FBC"/>
    <w:rsid w:val="004C0A55"/>
    <w:rsid w:val="004C360F"/>
    <w:rsid w:val="004C41AC"/>
    <w:rsid w:val="004C4596"/>
    <w:rsid w:val="004C577D"/>
    <w:rsid w:val="004C7852"/>
    <w:rsid w:val="004D4D81"/>
    <w:rsid w:val="004D6345"/>
    <w:rsid w:val="004D7F48"/>
    <w:rsid w:val="004E25C9"/>
    <w:rsid w:val="004E2EDA"/>
    <w:rsid w:val="004E30F7"/>
    <w:rsid w:val="004E5571"/>
    <w:rsid w:val="004E636C"/>
    <w:rsid w:val="004F0E8D"/>
    <w:rsid w:val="004F417E"/>
    <w:rsid w:val="004F6781"/>
    <w:rsid w:val="0050007A"/>
    <w:rsid w:val="00501479"/>
    <w:rsid w:val="00501887"/>
    <w:rsid w:val="005143D8"/>
    <w:rsid w:val="005166BC"/>
    <w:rsid w:val="00516D3A"/>
    <w:rsid w:val="00517F6E"/>
    <w:rsid w:val="005201C2"/>
    <w:rsid w:val="00522495"/>
    <w:rsid w:val="005226EC"/>
    <w:rsid w:val="00523EB4"/>
    <w:rsid w:val="0052522A"/>
    <w:rsid w:val="005268F6"/>
    <w:rsid w:val="00531F1F"/>
    <w:rsid w:val="005338C6"/>
    <w:rsid w:val="005530BA"/>
    <w:rsid w:val="00556D9D"/>
    <w:rsid w:val="00560564"/>
    <w:rsid w:val="005605E1"/>
    <w:rsid w:val="00567384"/>
    <w:rsid w:val="005674BD"/>
    <w:rsid w:val="0056781B"/>
    <w:rsid w:val="00570A43"/>
    <w:rsid w:val="00571635"/>
    <w:rsid w:val="00572EBE"/>
    <w:rsid w:val="00573B48"/>
    <w:rsid w:val="0057620D"/>
    <w:rsid w:val="00576E89"/>
    <w:rsid w:val="00580228"/>
    <w:rsid w:val="0058173C"/>
    <w:rsid w:val="00582876"/>
    <w:rsid w:val="005835BF"/>
    <w:rsid w:val="00585849"/>
    <w:rsid w:val="00587AEF"/>
    <w:rsid w:val="00590BDD"/>
    <w:rsid w:val="00591E16"/>
    <w:rsid w:val="00592A35"/>
    <w:rsid w:val="00594026"/>
    <w:rsid w:val="005A23D1"/>
    <w:rsid w:val="005A2C4F"/>
    <w:rsid w:val="005A406F"/>
    <w:rsid w:val="005A786F"/>
    <w:rsid w:val="005B09DA"/>
    <w:rsid w:val="005B33DF"/>
    <w:rsid w:val="005B560A"/>
    <w:rsid w:val="005B5C0D"/>
    <w:rsid w:val="005B7A85"/>
    <w:rsid w:val="005C0BF9"/>
    <w:rsid w:val="005C0E40"/>
    <w:rsid w:val="005C198C"/>
    <w:rsid w:val="005C199E"/>
    <w:rsid w:val="005C2A90"/>
    <w:rsid w:val="005C40D6"/>
    <w:rsid w:val="005C468F"/>
    <w:rsid w:val="005C4F3B"/>
    <w:rsid w:val="005C5747"/>
    <w:rsid w:val="005C6752"/>
    <w:rsid w:val="005C6FC8"/>
    <w:rsid w:val="005C7868"/>
    <w:rsid w:val="005D16C5"/>
    <w:rsid w:val="005D4B44"/>
    <w:rsid w:val="005D65CD"/>
    <w:rsid w:val="005E0435"/>
    <w:rsid w:val="005E073D"/>
    <w:rsid w:val="005E411F"/>
    <w:rsid w:val="005E6C7B"/>
    <w:rsid w:val="005E6CDA"/>
    <w:rsid w:val="005E77D3"/>
    <w:rsid w:val="005F00CA"/>
    <w:rsid w:val="005F1816"/>
    <w:rsid w:val="005F3429"/>
    <w:rsid w:val="005F417F"/>
    <w:rsid w:val="00600E22"/>
    <w:rsid w:val="00606592"/>
    <w:rsid w:val="00612687"/>
    <w:rsid w:val="00613FF7"/>
    <w:rsid w:val="0061455A"/>
    <w:rsid w:val="00616153"/>
    <w:rsid w:val="00623986"/>
    <w:rsid w:val="00625481"/>
    <w:rsid w:val="00626E39"/>
    <w:rsid w:val="00631607"/>
    <w:rsid w:val="006338FE"/>
    <w:rsid w:val="0063437E"/>
    <w:rsid w:val="00634DC0"/>
    <w:rsid w:val="00635EEC"/>
    <w:rsid w:val="00635F69"/>
    <w:rsid w:val="00636336"/>
    <w:rsid w:val="006367C0"/>
    <w:rsid w:val="0064311B"/>
    <w:rsid w:val="00643441"/>
    <w:rsid w:val="00643783"/>
    <w:rsid w:val="00647B8E"/>
    <w:rsid w:val="006511FE"/>
    <w:rsid w:val="00651A43"/>
    <w:rsid w:val="00651BB9"/>
    <w:rsid w:val="00653BDC"/>
    <w:rsid w:val="006556DB"/>
    <w:rsid w:val="006561AA"/>
    <w:rsid w:val="00656D0A"/>
    <w:rsid w:val="006619EC"/>
    <w:rsid w:val="00662D18"/>
    <w:rsid w:val="00664271"/>
    <w:rsid w:val="006655B3"/>
    <w:rsid w:val="00670210"/>
    <w:rsid w:val="006714D5"/>
    <w:rsid w:val="006723BB"/>
    <w:rsid w:val="00674C46"/>
    <w:rsid w:val="00674C95"/>
    <w:rsid w:val="00675EB0"/>
    <w:rsid w:val="006760AC"/>
    <w:rsid w:val="00677AB2"/>
    <w:rsid w:val="00677DFD"/>
    <w:rsid w:val="00683F74"/>
    <w:rsid w:val="00684262"/>
    <w:rsid w:val="00685228"/>
    <w:rsid w:val="006872AF"/>
    <w:rsid w:val="00690071"/>
    <w:rsid w:val="00690562"/>
    <w:rsid w:val="00691531"/>
    <w:rsid w:val="0069163A"/>
    <w:rsid w:val="00692970"/>
    <w:rsid w:val="00692BD8"/>
    <w:rsid w:val="00692E60"/>
    <w:rsid w:val="00693516"/>
    <w:rsid w:val="006A05B3"/>
    <w:rsid w:val="006A3E9B"/>
    <w:rsid w:val="006A601D"/>
    <w:rsid w:val="006A67B2"/>
    <w:rsid w:val="006A7E0B"/>
    <w:rsid w:val="006B0067"/>
    <w:rsid w:val="006B18B1"/>
    <w:rsid w:val="006B380F"/>
    <w:rsid w:val="006B38C0"/>
    <w:rsid w:val="006B3C21"/>
    <w:rsid w:val="006B714F"/>
    <w:rsid w:val="006B7544"/>
    <w:rsid w:val="006C1138"/>
    <w:rsid w:val="006C181D"/>
    <w:rsid w:val="006C40C5"/>
    <w:rsid w:val="006C5E14"/>
    <w:rsid w:val="006C60A5"/>
    <w:rsid w:val="006D1074"/>
    <w:rsid w:val="006D2A3F"/>
    <w:rsid w:val="006D4090"/>
    <w:rsid w:val="006E1507"/>
    <w:rsid w:val="006E19C6"/>
    <w:rsid w:val="006E3073"/>
    <w:rsid w:val="006E5C3C"/>
    <w:rsid w:val="006F1AB3"/>
    <w:rsid w:val="006F33BD"/>
    <w:rsid w:val="006F3447"/>
    <w:rsid w:val="006F6CA4"/>
    <w:rsid w:val="006F701E"/>
    <w:rsid w:val="0070169A"/>
    <w:rsid w:val="00702C18"/>
    <w:rsid w:val="00704BE3"/>
    <w:rsid w:val="00705AF3"/>
    <w:rsid w:val="00707DAF"/>
    <w:rsid w:val="0071066E"/>
    <w:rsid w:val="00711D58"/>
    <w:rsid w:val="00712965"/>
    <w:rsid w:val="0071674C"/>
    <w:rsid w:val="0071740F"/>
    <w:rsid w:val="00720C02"/>
    <w:rsid w:val="007248C0"/>
    <w:rsid w:val="007265B9"/>
    <w:rsid w:val="00726A91"/>
    <w:rsid w:val="007277BA"/>
    <w:rsid w:val="00727EED"/>
    <w:rsid w:val="007350E5"/>
    <w:rsid w:val="00735579"/>
    <w:rsid w:val="00735DBB"/>
    <w:rsid w:val="00735F10"/>
    <w:rsid w:val="00742CD7"/>
    <w:rsid w:val="0074401A"/>
    <w:rsid w:val="0075149B"/>
    <w:rsid w:val="00757C17"/>
    <w:rsid w:val="0076003C"/>
    <w:rsid w:val="007641C7"/>
    <w:rsid w:val="0076726B"/>
    <w:rsid w:val="00767EEE"/>
    <w:rsid w:val="00770850"/>
    <w:rsid w:val="00771A32"/>
    <w:rsid w:val="00771C80"/>
    <w:rsid w:val="00773249"/>
    <w:rsid w:val="007732C8"/>
    <w:rsid w:val="00773D7F"/>
    <w:rsid w:val="0077729C"/>
    <w:rsid w:val="00780509"/>
    <w:rsid w:val="00780CC3"/>
    <w:rsid w:val="007810B5"/>
    <w:rsid w:val="0078329A"/>
    <w:rsid w:val="007875C5"/>
    <w:rsid w:val="007907FF"/>
    <w:rsid w:val="00791B6A"/>
    <w:rsid w:val="00795C83"/>
    <w:rsid w:val="007963B3"/>
    <w:rsid w:val="0079747E"/>
    <w:rsid w:val="007A2D96"/>
    <w:rsid w:val="007A3660"/>
    <w:rsid w:val="007A47FE"/>
    <w:rsid w:val="007A4BBF"/>
    <w:rsid w:val="007A68F2"/>
    <w:rsid w:val="007A697C"/>
    <w:rsid w:val="007B086F"/>
    <w:rsid w:val="007B08C1"/>
    <w:rsid w:val="007B2394"/>
    <w:rsid w:val="007B2AF9"/>
    <w:rsid w:val="007B2CB5"/>
    <w:rsid w:val="007B34E6"/>
    <w:rsid w:val="007B6625"/>
    <w:rsid w:val="007B68D1"/>
    <w:rsid w:val="007C1F79"/>
    <w:rsid w:val="007C2089"/>
    <w:rsid w:val="007C4227"/>
    <w:rsid w:val="007C626D"/>
    <w:rsid w:val="007C77C5"/>
    <w:rsid w:val="007D02D8"/>
    <w:rsid w:val="007D134A"/>
    <w:rsid w:val="007D4224"/>
    <w:rsid w:val="007D4A7E"/>
    <w:rsid w:val="007D6E34"/>
    <w:rsid w:val="007D7706"/>
    <w:rsid w:val="007D7C33"/>
    <w:rsid w:val="007E7353"/>
    <w:rsid w:val="007F01B4"/>
    <w:rsid w:val="007F3797"/>
    <w:rsid w:val="007F7BD4"/>
    <w:rsid w:val="00800EA9"/>
    <w:rsid w:val="00801C8B"/>
    <w:rsid w:val="0080275F"/>
    <w:rsid w:val="00802977"/>
    <w:rsid w:val="0080479B"/>
    <w:rsid w:val="008055AF"/>
    <w:rsid w:val="0080594B"/>
    <w:rsid w:val="00805B6E"/>
    <w:rsid w:val="00806250"/>
    <w:rsid w:val="0080726E"/>
    <w:rsid w:val="00812CFA"/>
    <w:rsid w:val="00812EDD"/>
    <w:rsid w:val="00814098"/>
    <w:rsid w:val="00815E35"/>
    <w:rsid w:val="00816203"/>
    <w:rsid w:val="00816B94"/>
    <w:rsid w:val="00822D66"/>
    <w:rsid w:val="00823FDF"/>
    <w:rsid w:val="0082498A"/>
    <w:rsid w:val="00825345"/>
    <w:rsid w:val="0083126B"/>
    <w:rsid w:val="00834225"/>
    <w:rsid w:val="00834A4F"/>
    <w:rsid w:val="008363ED"/>
    <w:rsid w:val="008371B6"/>
    <w:rsid w:val="008373BB"/>
    <w:rsid w:val="00837B88"/>
    <w:rsid w:val="00846BC0"/>
    <w:rsid w:val="008509EA"/>
    <w:rsid w:val="0085104E"/>
    <w:rsid w:val="0085166F"/>
    <w:rsid w:val="00851D11"/>
    <w:rsid w:val="00851FA0"/>
    <w:rsid w:val="008522E7"/>
    <w:rsid w:val="00852989"/>
    <w:rsid w:val="008557D9"/>
    <w:rsid w:val="00855964"/>
    <w:rsid w:val="00862086"/>
    <w:rsid w:val="0086425B"/>
    <w:rsid w:val="00864A15"/>
    <w:rsid w:val="00864EF2"/>
    <w:rsid w:val="008674B0"/>
    <w:rsid w:val="00870468"/>
    <w:rsid w:val="008808F3"/>
    <w:rsid w:val="008818CC"/>
    <w:rsid w:val="0088195A"/>
    <w:rsid w:val="00883F7A"/>
    <w:rsid w:val="00884993"/>
    <w:rsid w:val="00886D1D"/>
    <w:rsid w:val="00896AC8"/>
    <w:rsid w:val="008979F4"/>
    <w:rsid w:val="008A005A"/>
    <w:rsid w:val="008A46B7"/>
    <w:rsid w:val="008A5AF0"/>
    <w:rsid w:val="008B0A56"/>
    <w:rsid w:val="008B0DA3"/>
    <w:rsid w:val="008B1B8C"/>
    <w:rsid w:val="008B21D8"/>
    <w:rsid w:val="008B22E1"/>
    <w:rsid w:val="008B45A2"/>
    <w:rsid w:val="008B4734"/>
    <w:rsid w:val="008B7AD5"/>
    <w:rsid w:val="008C2DFE"/>
    <w:rsid w:val="008C3CDB"/>
    <w:rsid w:val="008C6BB6"/>
    <w:rsid w:val="008D3BD9"/>
    <w:rsid w:val="008D55FD"/>
    <w:rsid w:val="008D681E"/>
    <w:rsid w:val="008D782A"/>
    <w:rsid w:val="008E4048"/>
    <w:rsid w:val="008E58F4"/>
    <w:rsid w:val="008F13FA"/>
    <w:rsid w:val="008F30B0"/>
    <w:rsid w:val="008F373A"/>
    <w:rsid w:val="008F41CA"/>
    <w:rsid w:val="008F51C4"/>
    <w:rsid w:val="008F6409"/>
    <w:rsid w:val="008F6421"/>
    <w:rsid w:val="008F6E36"/>
    <w:rsid w:val="008F6F45"/>
    <w:rsid w:val="008F7E44"/>
    <w:rsid w:val="009001A5"/>
    <w:rsid w:val="00901897"/>
    <w:rsid w:val="00902743"/>
    <w:rsid w:val="00902C00"/>
    <w:rsid w:val="009046C1"/>
    <w:rsid w:val="0090528A"/>
    <w:rsid w:val="00910A3D"/>
    <w:rsid w:val="00911396"/>
    <w:rsid w:val="009120E9"/>
    <w:rsid w:val="00912929"/>
    <w:rsid w:val="00912B54"/>
    <w:rsid w:val="00913DE7"/>
    <w:rsid w:val="00916C38"/>
    <w:rsid w:val="00917406"/>
    <w:rsid w:val="009214E2"/>
    <w:rsid w:val="00922DEC"/>
    <w:rsid w:val="00923098"/>
    <w:rsid w:val="00923D4A"/>
    <w:rsid w:val="00923F98"/>
    <w:rsid w:val="00924365"/>
    <w:rsid w:val="00924862"/>
    <w:rsid w:val="00930A15"/>
    <w:rsid w:val="0093242C"/>
    <w:rsid w:val="00932A31"/>
    <w:rsid w:val="00933994"/>
    <w:rsid w:val="00934794"/>
    <w:rsid w:val="00935C26"/>
    <w:rsid w:val="00937AE1"/>
    <w:rsid w:val="00940A71"/>
    <w:rsid w:val="009426AE"/>
    <w:rsid w:val="00947E5C"/>
    <w:rsid w:val="00947E86"/>
    <w:rsid w:val="009507DA"/>
    <w:rsid w:val="00957285"/>
    <w:rsid w:val="00960214"/>
    <w:rsid w:val="00962BCB"/>
    <w:rsid w:val="00962F02"/>
    <w:rsid w:val="00965659"/>
    <w:rsid w:val="00972D20"/>
    <w:rsid w:val="00972FA1"/>
    <w:rsid w:val="00976128"/>
    <w:rsid w:val="00977C5D"/>
    <w:rsid w:val="00981FC1"/>
    <w:rsid w:val="00984424"/>
    <w:rsid w:val="00985F9B"/>
    <w:rsid w:val="009871BF"/>
    <w:rsid w:val="00990044"/>
    <w:rsid w:val="009A4ED3"/>
    <w:rsid w:val="009A680B"/>
    <w:rsid w:val="009B35AD"/>
    <w:rsid w:val="009B45EF"/>
    <w:rsid w:val="009B6CB4"/>
    <w:rsid w:val="009C2954"/>
    <w:rsid w:val="009C4E12"/>
    <w:rsid w:val="009C5B71"/>
    <w:rsid w:val="009C6A99"/>
    <w:rsid w:val="009C7958"/>
    <w:rsid w:val="009D1C86"/>
    <w:rsid w:val="009D3A10"/>
    <w:rsid w:val="009D64C4"/>
    <w:rsid w:val="009D7145"/>
    <w:rsid w:val="009E0DBB"/>
    <w:rsid w:val="009E5AF1"/>
    <w:rsid w:val="009F1651"/>
    <w:rsid w:val="009F28D2"/>
    <w:rsid w:val="009F6669"/>
    <w:rsid w:val="009F7E4D"/>
    <w:rsid w:val="00A00066"/>
    <w:rsid w:val="00A10DF2"/>
    <w:rsid w:val="00A12807"/>
    <w:rsid w:val="00A13EEF"/>
    <w:rsid w:val="00A16B65"/>
    <w:rsid w:val="00A1763F"/>
    <w:rsid w:val="00A17CAC"/>
    <w:rsid w:val="00A20F85"/>
    <w:rsid w:val="00A21D81"/>
    <w:rsid w:val="00A24B8D"/>
    <w:rsid w:val="00A26207"/>
    <w:rsid w:val="00A27275"/>
    <w:rsid w:val="00A27CA0"/>
    <w:rsid w:val="00A3019E"/>
    <w:rsid w:val="00A31367"/>
    <w:rsid w:val="00A37261"/>
    <w:rsid w:val="00A411C9"/>
    <w:rsid w:val="00A428FB"/>
    <w:rsid w:val="00A43501"/>
    <w:rsid w:val="00A4388D"/>
    <w:rsid w:val="00A458B2"/>
    <w:rsid w:val="00A501D1"/>
    <w:rsid w:val="00A51B89"/>
    <w:rsid w:val="00A54E28"/>
    <w:rsid w:val="00A55A72"/>
    <w:rsid w:val="00A56B1B"/>
    <w:rsid w:val="00A57B51"/>
    <w:rsid w:val="00A633AE"/>
    <w:rsid w:val="00A644F3"/>
    <w:rsid w:val="00A65730"/>
    <w:rsid w:val="00A6702E"/>
    <w:rsid w:val="00A67993"/>
    <w:rsid w:val="00A67B25"/>
    <w:rsid w:val="00A71C64"/>
    <w:rsid w:val="00A72E4E"/>
    <w:rsid w:val="00A753A4"/>
    <w:rsid w:val="00A817EA"/>
    <w:rsid w:val="00A8200C"/>
    <w:rsid w:val="00A8200F"/>
    <w:rsid w:val="00A82131"/>
    <w:rsid w:val="00A82AE7"/>
    <w:rsid w:val="00A86D92"/>
    <w:rsid w:val="00A91978"/>
    <w:rsid w:val="00A9580B"/>
    <w:rsid w:val="00A97B50"/>
    <w:rsid w:val="00A97B64"/>
    <w:rsid w:val="00AA2D98"/>
    <w:rsid w:val="00AA3137"/>
    <w:rsid w:val="00AA418D"/>
    <w:rsid w:val="00AA7800"/>
    <w:rsid w:val="00AA7EBF"/>
    <w:rsid w:val="00AB23B5"/>
    <w:rsid w:val="00AB368D"/>
    <w:rsid w:val="00AB4B4A"/>
    <w:rsid w:val="00AC05B8"/>
    <w:rsid w:val="00AC25E9"/>
    <w:rsid w:val="00AC48AE"/>
    <w:rsid w:val="00AC6A32"/>
    <w:rsid w:val="00AC6C0E"/>
    <w:rsid w:val="00AC6CF6"/>
    <w:rsid w:val="00AD1BAD"/>
    <w:rsid w:val="00AD25B4"/>
    <w:rsid w:val="00AD4C5E"/>
    <w:rsid w:val="00AE0541"/>
    <w:rsid w:val="00AE1610"/>
    <w:rsid w:val="00AE16AC"/>
    <w:rsid w:val="00AE68B7"/>
    <w:rsid w:val="00AE7A69"/>
    <w:rsid w:val="00AF2E78"/>
    <w:rsid w:val="00AF3856"/>
    <w:rsid w:val="00AF4B14"/>
    <w:rsid w:val="00AF4B67"/>
    <w:rsid w:val="00AF603A"/>
    <w:rsid w:val="00AF6FF8"/>
    <w:rsid w:val="00AF749D"/>
    <w:rsid w:val="00AF7ED8"/>
    <w:rsid w:val="00B00392"/>
    <w:rsid w:val="00B02F1B"/>
    <w:rsid w:val="00B0484D"/>
    <w:rsid w:val="00B06859"/>
    <w:rsid w:val="00B12AF2"/>
    <w:rsid w:val="00B13940"/>
    <w:rsid w:val="00B1688D"/>
    <w:rsid w:val="00B17C46"/>
    <w:rsid w:val="00B2194E"/>
    <w:rsid w:val="00B23E31"/>
    <w:rsid w:val="00B240DE"/>
    <w:rsid w:val="00B2543A"/>
    <w:rsid w:val="00B264FB"/>
    <w:rsid w:val="00B26E66"/>
    <w:rsid w:val="00B279D0"/>
    <w:rsid w:val="00B27C48"/>
    <w:rsid w:val="00B30B6B"/>
    <w:rsid w:val="00B4642A"/>
    <w:rsid w:val="00B47696"/>
    <w:rsid w:val="00B5084B"/>
    <w:rsid w:val="00B5229E"/>
    <w:rsid w:val="00B522A6"/>
    <w:rsid w:val="00B52654"/>
    <w:rsid w:val="00B54DA4"/>
    <w:rsid w:val="00B55BC0"/>
    <w:rsid w:val="00B56E2F"/>
    <w:rsid w:val="00B60C49"/>
    <w:rsid w:val="00B618A5"/>
    <w:rsid w:val="00B618E7"/>
    <w:rsid w:val="00B63641"/>
    <w:rsid w:val="00B64213"/>
    <w:rsid w:val="00B649C5"/>
    <w:rsid w:val="00B66521"/>
    <w:rsid w:val="00B6703A"/>
    <w:rsid w:val="00B70192"/>
    <w:rsid w:val="00B71068"/>
    <w:rsid w:val="00B719CF"/>
    <w:rsid w:val="00B72034"/>
    <w:rsid w:val="00B722B2"/>
    <w:rsid w:val="00B747B8"/>
    <w:rsid w:val="00B74E1B"/>
    <w:rsid w:val="00B75461"/>
    <w:rsid w:val="00B855CF"/>
    <w:rsid w:val="00B904D9"/>
    <w:rsid w:val="00B93A28"/>
    <w:rsid w:val="00BA20B1"/>
    <w:rsid w:val="00BA35ED"/>
    <w:rsid w:val="00BA36A9"/>
    <w:rsid w:val="00BA44C7"/>
    <w:rsid w:val="00BA54A3"/>
    <w:rsid w:val="00BA740B"/>
    <w:rsid w:val="00BB4C82"/>
    <w:rsid w:val="00BB57F8"/>
    <w:rsid w:val="00BB5ADE"/>
    <w:rsid w:val="00BC0574"/>
    <w:rsid w:val="00BC1844"/>
    <w:rsid w:val="00BC1B52"/>
    <w:rsid w:val="00BC2803"/>
    <w:rsid w:val="00BC2BC1"/>
    <w:rsid w:val="00BC4B7B"/>
    <w:rsid w:val="00BD0DDA"/>
    <w:rsid w:val="00BD28DF"/>
    <w:rsid w:val="00BD4255"/>
    <w:rsid w:val="00BD7714"/>
    <w:rsid w:val="00BE0B9E"/>
    <w:rsid w:val="00BE24B7"/>
    <w:rsid w:val="00BE47E7"/>
    <w:rsid w:val="00BE6E48"/>
    <w:rsid w:val="00BE7EB0"/>
    <w:rsid w:val="00BF1899"/>
    <w:rsid w:val="00BF2F35"/>
    <w:rsid w:val="00BF554B"/>
    <w:rsid w:val="00BF635C"/>
    <w:rsid w:val="00BF6D1C"/>
    <w:rsid w:val="00BF6F20"/>
    <w:rsid w:val="00C01076"/>
    <w:rsid w:val="00C02DBD"/>
    <w:rsid w:val="00C03985"/>
    <w:rsid w:val="00C12A3B"/>
    <w:rsid w:val="00C1330A"/>
    <w:rsid w:val="00C13445"/>
    <w:rsid w:val="00C139F3"/>
    <w:rsid w:val="00C152BA"/>
    <w:rsid w:val="00C15B4A"/>
    <w:rsid w:val="00C16EA6"/>
    <w:rsid w:val="00C22408"/>
    <w:rsid w:val="00C244C4"/>
    <w:rsid w:val="00C2469C"/>
    <w:rsid w:val="00C24FF8"/>
    <w:rsid w:val="00C26D5F"/>
    <w:rsid w:val="00C3061D"/>
    <w:rsid w:val="00C34FCC"/>
    <w:rsid w:val="00C35D0C"/>
    <w:rsid w:val="00C36FA0"/>
    <w:rsid w:val="00C36FDD"/>
    <w:rsid w:val="00C409E7"/>
    <w:rsid w:val="00C43DEF"/>
    <w:rsid w:val="00C45DCC"/>
    <w:rsid w:val="00C47F7A"/>
    <w:rsid w:val="00C507D2"/>
    <w:rsid w:val="00C52619"/>
    <w:rsid w:val="00C5362B"/>
    <w:rsid w:val="00C6496B"/>
    <w:rsid w:val="00C649B8"/>
    <w:rsid w:val="00C6523D"/>
    <w:rsid w:val="00C6671A"/>
    <w:rsid w:val="00C67D72"/>
    <w:rsid w:val="00C707F2"/>
    <w:rsid w:val="00C70BE3"/>
    <w:rsid w:val="00C713DF"/>
    <w:rsid w:val="00C717D9"/>
    <w:rsid w:val="00C730CE"/>
    <w:rsid w:val="00C74FE6"/>
    <w:rsid w:val="00C76E05"/>
    <w:rsid w:val="00C8463B"/>
    <w:rsid w:val="00C85230"/>
    <w:rsid w:val="00C85293"/>
    <w:rsid w:val="00C86D1F"/>
    <w:rsid w:val="00C9235E"/>
    <w:rsid w:val="00C92A59"/>
    <w:rsid w:val="00CA00F8"/>
    <w:rsid w:val="00CA0AB9"/>
    <w:rsid w:val="00CA2666"/>
    <w:rsid w:val="00CA420A"/>
    <w:rsid w:val="00CA4E70"/>
    <w:rsid w:val="00CA5EDA"/>
    <w:rsid w:val="00CA79B3"/>
    <w:rsid w:val="00CB06CE"/>
    <w:rsid w:val="00CB174E"/>
    <w:rsid w:val="00CB2363"/>
    <w:rsid w:val="00CB3C65"/>
    <w:rsid w:val="00CB4DC8"/>
    <w:rsid w:val="00CB56EB"/>
    <w:rsid w:val="00CB6E38"/>
    <w:rsid w:val="00CC0AC0"/>
    <w:rsid w:val="00CC380C"/>
    <w:rsid w:val="00CC3838"/>
    <w:rsid w:val="00CC5661"/>
    <w:rsid w:val="00CD1FD7"/>
    <w:rsid w:val="00CD3BE2"/>
    <w:rsid w:val="00CD4D04"/>
    <w:rsid w:val="00CD544D"/>
    <w:rsid w:val="00CE1999"/>
    <w:rsid w:val="00CE564C"/>
    <w:rsid w:val="00CE63F0"/>
    <w:rsid w:val="00CE6A6D"/>
    <w:rsid w:val="00CE6CFB"/>
    <w:rsid w:val="00CE7B26"/>
    <w:rsid w:val="00CE7F04"/>
    <w:rsid w:val="00CF1BF4"/>
    <w:rsid w:val="00D02E37"/>
    <w:rsid w:val="00D04004"/>
    <w:rsid w:val="00D046BB"/>
    <w:rsid w:val="00D06746"/>
    <w:rsid w:val="00D105D9"/>
    <w:rsid w:val="00D10EAA"/>
    <w:rsid w:val="00D11141"/>
    <w:rsid w:val="00D11AAE"/>
    <w:rsid w:val="00D11D73"/>
    <w:rsid w:val="00D123E3"/>
    <w:rsid w:val="00D12D9C"/>
    <w:rsid w:val="00D15DF7"/>
    <w:rsid w:val="00D21E81"/>
    <w:rsid w:val="00D228BD"/>
    <w:rsid w:val="00D25B3D"/>
    <w:rsid w:val="00D26AD8"/>
    <w:rsid w:val="00D272E3"/>
    <w:rsid w:val="00D33616"/>
    <w:rsid w:val="00D369E8"/>
    <w:rsid w:val="00D36D19"/>
    <w:rsid w:val="00D37A6A"/>
    <w:rsid w:val="00D42F70"/>
    <w:rsid w:val="00D435FF"/>
    <w:rsid w:val="00D46632"/>
    <w:rsid w:val="00D46BCD"/>
    <w:rsid w:val="00D46F2D"/>
    <w:rsid w:val="00D47FF2"/>
    <w:rsid w:val="00D51089"/>
    <w:rsid w:val="00D510F7"/>
    <w:rsid w:val="00D517F9"/>
    <w:rsid w:val="00D553AA"/>
    <w:rsid w:val="00D55C23"/>
    <w:rsid w:val="00D5682F"/>
    <w:rsid w:val="00D56905"/>
    <w:rsid w:val="00D56C60"/>
    <w:rsid w:val="00D57D67"/>
    <w:rsid w:val="00D65070"/>
    <w:rsid w:val="00D717D9"/>
    <w:rsid w:val="00D71D37"/>
    <w:rsid w:val="00D7529B"/>
    <w:rsid w:val="00D768A8"/>
    <w:rsid w:val="00D76A02"/>
    <w:rsid w:val="00D7733A"/>
    <w:rsid w:val="00D8306A"/>
    <w:rsid w:val="00D85221"/>
    <w:rsid w:val="00D86637"/>
    <w:rsid w:val="00D92CE5"/>
    <w:rsid w:val="00D93DC8"/>
    <w:rsid w:val="00D9474E"/>
    <w:rsid w:val="00D94FFE"/>
    <w:rsid w:val="00D95B14"/>
    <w:rsid w:val="00D976B9"/>
    <w:rsid w:val="00DA0D7C"/>
    <w:rsid w:val="00DA3B0C"/>
    <w:rsid w:val="00DA404A"/>
    <w:rsid w:val="00DA452C"/>
    <w:rsid w:val="00DB10A8"/>
    <w:rsid w:val="00DB4FCD"/>
    <w:rsid w:val="00DB50C6"/>
    <w:rsid w:val="00DB67E1"/>
    <w:rsid w:val="00DC336E"/>
    <w:rsid w:val="00DC7DA9"/>
    <w:rsid w:val="00DD0DC8"/>
    <w:rsid w:val="00DD117D"/>
    <w:rsid w:val="00DD14EA"/>
    <w:rsid w:val="00DD4072"/>
    <w:rsid w:val="00DD57D7"/>
    <w:rsid w:val="00DD5D58"/>
    <w:rsid w:val="00DD7401"/>
    <w:rsid w:val="00DD74BF"/>
    <w:rsid w:val="00DE7A1D"/>
    <w:rsid w:val="00DF4B18"/>
    <w:rsid w:val="00E013CF"/>
    <w:rsid w:val="00E01C2D"/>
    <w:rsid w:val="00E02177"/>
    <w:rsid w:val="00E04B25"/>
    <w:rsid w:val="00E0537C"/>
    <w:rsid w:val="00E05E7F"/>
    <w:rsid w:val="00E06521"/>
    <w:rsid w:val="00E06AFA"/>
    <w:rsid w:val="00E10973"/>
    <w:rsid w:val="00E1249D"/>
    <w:rsid w:val="00E12DBE"/>
    <w:rsid w:val="00E12ECE"/>
    <w:rsid w:val="00E13D51"/>
    <w:rsid w:val="00E14786"/>
    <w:rsid w:val="00E16922"/>
    <w:rsid w:val="00E20093"/>
    <w:rsid w:val="00E236EB"/>
    <w:rsid w:val="00E26C7A"/>
    <w:rsid w:val="00E33374"/>
    <w:rsid w:val="00E36122"/>
    <w:rsid w:val="00E40E19"/>
    <w:rsid w:val="00E45654"/>
    <w:rsid w:val="00E47249"/>
    <w:rsid w:val="00E473BF"/>
    <w:rsid w:val="00E53DD1"/>
    <w:rsid w:val="00E547E7"/>
    <w:rsid w:val="00E60985"/>
    <w:rsid w:val="00E61945"/>
    <w:rsid w:val="00E61A3F"/>
    <w:rsid w:val="00E63BE5"/>
    <w:rsid w:val="00E656AC"/>
    <w:rsid w:val="00E71D7B"/>
    <w:rsid w:val="00E758AA"/>
    <w:rsid w:val="00E763A9"/>
    <w:rsid w:val="00E77232"/>
    <w:rsid w:val="00E77D20"/>
    <w:rsid w:val="00E77D8B"/>
    <w:rsid w:val="00E80C45"/>
    <w:rsid w:val="00E841D5"/>
    <w:rsid w:val="00E84291"/>
    <w:rsid w:val="00E8473D"/>
    <w:rsid w:val="00E90062"/>
    <w:rsid w:val="00E96B57"/>
    <w:rsid w:val="00EA0D92"/>
    <w:rsid w:val="00EA1AB7"/>
    <w:rsid w:val="00EA4C9B"/>
    <w:rsid w:val="00EA59E7"/>
    <w:rsid w:val="00EA5FF5"/>
    <w:rsid w:val="00EA75DB"/>
    <w:rsid w:val="00EB1642"/>
    <w:rsid w:val="00EB284F"/>
    <w:rsid w:val="00EB4713"/>
    <w:rsid w:val="00EB6B04"/>
    <w:rsid w:val="00EB76F7"/>
    <w:rsid w:val="00ED1667"/>
    <w:rsid w:val="00ED2645"/>
    <w:rsid w:val="00ED4AEC"/>
    <w:rsid w:val="00ED59EA"/>
    <w:rsid w:val="00EE2D0D"/>
    <w:rsid w:val="00EE352B"/>
    <w:rsid w:val="00EE47C7"/>
    <w:rsid w:val="00EE493F"/>
    <w:rsid w:val="00EE6A6B"/>
    <w:rsid w:val="00EE74A6"/>
    <w:rsid w:val="00EF0C1F"/>
    <w:rsid w:val="00EF0F05"/>
    <w:rsid w:val="00EF3E2B"/>
    <w:rsid w:val="00EF5279"/>
    <w:rsid w:val="00EF5DEF"/>
    <w:rsid w:val="00EF766F"/>
    <w:rsid w:val="00F0287C"/>
    <w:rsid w:val="00F036A1"/>
    <w:rsid w:val="00F06B25"/>
    <w:rsid w:val="00F0703B"/>
    <w:rsid w:val="00F1117E"/>
    <w:rsid w:val="00F113C0"/>
    <w:rsid w:val="00F115A5"/>
    <w:rsid w:val="00F1190B"/>
    <w:rsid w:val="00F11FC1"/>
    <w:rsid w:val="00F129C1"/>
    <w:rsid w:val="00F129FD"/>
    <w:rsid w:val="00F141BC"/>
    <w:rsid w:val="00F17FB7"/>
    <w:rsid w:val="00F2376F"/>
    <w:rsid w:val="00F23B25"/>
    <w:rsid w:val="00F2564B"/>
    <w:rsid w:val="00F271FB"/>
    <w:rsid w:val="00F31073"/>
    <w:rsid w:val="00F311EB"/>
    <w:rsid w:val="00F31CB0"/>
    <w:rsid w:val="00F3261C"/>
    <w:rsid w:val="00F33152"/>
    <w:rsid w:val="00F4058D"/>
    <w:rsid w:val="00F4173F"/>
    <w:rsid w:val="00F42A6A"/>
    <w:rsid w:val="00F42AB4"/>
    <w:rsid w:val="00F43153"/>
    <w:rsid w:val="00F45716"/>
    <w:rsid w:val="00F4746A"/>
    <w:rsid w:val="00F52A9D"/>
    <w:rsid w:val="00F551B6"/>
    <w:rsid w:val="00F57098"/>
    <w:rsid w:val="00F57E04"/>
    <w:rsid w:val="00F63D27"/>
    <w:rsid w:val="00F705D4"/>
    <w:rsid w:val="00F70973"/>
    <w:rsid w:val="00F72280"/>
    <w:rsid w:val="00F744CD"/>
    <w:rsid w:val="00F76491"/>
    <w:rsid w:val="00F764FD"/>
    <w:rsid w:val="00F76652"/>
    <w:rsid w:val="00F77EEA"/>
    <w:rsid w:val="00F80C52"/>
    <w:rsid w:val="00F92AD2"/>
    <w:rsid w:val="00F93D70"/>
    <w:rsid w:val="00F948C1"/>
    <w:rsid w:val="00F954CE"/>
    <w:rsid w:val="00FA13A7"/>
    <w:rsid w:val="00FA1E9D"/>
    <w:rsid w:val="00FA2449"/>
    <w:rsid w:val="00FA6FD3"/>
    <w:rsid w:val="00FB1054"/>
    <w:rsid w:val="00FB1B3F"/>
    <w:rsid w:val="00FB2E90"/>
    <w:rsid w:val="00FB498B"/>
    <w:rsid w:val="00FB76C1"/>
    <w:rsid w:val="00FC0643"/>
    <w:rsid w:val="00FC183C"/>
    <w:rsid w:val="00FC1EAD"/>
    <w:rsid w:val="00FC2912"/>
    <w:rsid w:val="00FC6BC8"/>
    <w:rsid w:val="00FC7451"/>
    <w:rsid w:val="00FD0976"/>
    <w:rsid w:val="00FD1201"/>
    <w:rsid w:val="00FD13E6"/>
    <w:rsid w:val="00FD1A5D"/>
    <w:rsid w:val="00FD2A40"/>
    <w:rsid w:val="00FD3E6B"/>
    <w:rsid w:val="00FD471A"/>
    <w:rsid w:val="00FD6210"/>
    <w:rsid w:val="00FD68DD"/>
    <w:rsid w:val="00FE1DC7"/>
    <w:rsid w:val="00FE45CC"/>
    <w:rsid w:val="00FF3410"/>
    <w:rsid w:val="00FF5B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F7A"/>
    <w:rPr>
      <w:rFonts w:ascii="Times New Roman" w:eastAsia="Times New Roman" w:hAnsi="Times New Roman"/>
      <w:sz w:val="24"/>
      <w:szCs w:val="24"/>
      <w:lang w:val="uk-UA"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rPr>
      <w:lang w:val="ru-RU" w:eastAsia="ru-RU"/>
    </w:rPr>
  </w:style>
  <w:style w:type="paragraph" w:styleId="af">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0">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1">
    <w:name w:val="No Spacing"/>
    <w:qFormat/>
    <w:rsid w:val="00556D9D"/>
    <w:rPr>
      <w:rFonts w:ascii="Times New Roman" w:eastAsia="Times New Roman" w:hAnsi="Times New Roman"/>
      <w:sz w:val="24"/>
      <w:szCs w:val="24"/>
    </w:rPr>
  </w:style>
  <w:style w:type="paragraph" w:styleId="af2">
    <w:name w:val="Balloon Text"/>
    <w:basedOn w:val="a"/>
    <w:link w:val="af3"/>
    <w:uiPriority w:val="99"/>
    <w:semiHidden/>
    <w:unhideWhenUsed/>
    <w:rsid w:val="00013E13"/>
    <w:rPr>
      <w:rFonts w:ascii="Tahoma" w:hAnsi="Tahoma" w:cs="Tahoma"/>
      <w:sz w:val="16"/>
      <w:szCs w:val="16"/>
    </w:rPr>
  </w:style>
  <w:style w:type="character" w:customStyle="1" w:styleId="af3">
    <w:name w:val="Текст выноски Знак"/>
    <w:link w:val="af2"/>
    <w:uiPriority w:val="99"/>
    <w:semiHidden/>
    <w:rsid w:val="00013E13"/>
    <w:rPr>
      <w:rFonts w:ascii="Tahoma" w:eastAsia="Times New Roman" w:hAnsi="Tahoma" w:cs="Tahoma"/>
      <w:sz w:val="16"/>
      <w:szCs w:val="16"/>
    </w:rPr>
  </w:style>
  <w:style w:type="paragraph" w:customStyle="1" w:styleId="af4">
    <w:name w:val="Знак"/>
    <w:basedOn w:val="a"/>
    <w:rsid w:val="00BF6F20"/>
    <w:rPr>
      <w:rFonts w:ascii="Verdana" w:hAnsi="Verdana" w:cs="Verdana"/>
      <w:lang w:val="en-US" w:eastAsia="en-US"/>
    </w:rPr>
  </w:style>
  <w:style w:type="character" w:styleId="af5">
    <w:name w:val="Hyperlink"/>
    <w:uiPriority w:val="99"/>
    <w:unhideWhenUsed/>
    <w:rsid w:val="007D02D8"/>
    <w:rPr>
      <w:color w:val="0000FF"/>
      <w:u w:val="single"/>
    </w:rPr>
  </w:style>
  <w:style w:type="paragraph" w:customStyle="1" w:styleId="2">
    <w:name w:val=" Знак Знак2 Знак Знак"/>
    <w:basedOn w:val="a"/>
    <w:rsid w:val="00C152BA"/>
    <w:rPr>
      <w:rFonts w:ascii="Verdana" w:hAnsi="Verdana" w:cs="Verdana"/>
      <w:lang w:val="en-US" w:eastAsia="en-US"/>
    </w:rPr>
  </w:style>
  <w:style w:type="paragraph" w:customStyle="1" w:styleId="11">
    <w:name w:val="1"/>
    <w:basedOn w:val="a"/>
    <w:rsid w:val="00E8473D"/>
    <w:rPr>
      <w:rFonts w:ascii="Verdana" w:hAnsi="Verdana" w:cs="Verdana"/>
      <w:sz w:val="20"/>
      <w:szCs w:val="20"/>
      <w:lang w:val="en-US" w:eastAsia="en-US"/>
    </w:rPr>
  </w:style>
  <w:style w:type="character" w:styleId="af6">
    <w:name w:val="annotation reference"/>
    <w:uiPriority w:val="99"/>
    <w:semiHidden/>
    <w:unhideWhenUsed/>
    <w:rsid w:val="00407799"/>
    <w:rPr>
      <w:sz w:val="16"/>
      <w:szCs w:val="16"/>
    </w:rPr>
  </w:style>
  <w:style w:type="paragraph" w:styleId="af7">
    <w:name w:val="annotation text"/>
    <w:basedOn w:val="a"/>
    <w:link w:val="af8"/>
    <w:uiPriority w:val="99"/>
    <w:semiHidden/>
    <w:unhideWhenUsed/>
    <w:rsid w:val="00407799"/>
    <w:rPr>
      <w:sz w:val="20"/>
      <w:szCs w:val="20"/>
    </w:rPr>
  </w:style>
  <w:style w:type="character" w:customStyle="1" w:styleId="af8">
    <w:name w:val="Текст примечания Знак"/>
    <w:link w:val="af7"/>
    <w:uiPriority w:val="99"/>
    <w:semiHidden/>
    <w:rsid w:val="00407799"/>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407799"/>
    <w:rPr>
      <w:b/>
      <w:bCs/>
    </w:rPr>
  </w:style>
  <w:style w:type="character" w:customStyle="1" w:styleId="afa">
    <w:name w:val="Тема примечания Знак"/>
    <w:link w:val="af9"/>
    <w:uiPriority w:val="99"/>
    <w:semiHidden/>
    <w:rsid w:val="00407799"/>
    <w:rPr>
      <w:rFonts w:ascii="Times New Roman" w:eastAsia="Times New Roman" w:hAnsi="Times New Roman"/>
      <w:b/>
      <w:bCs/>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83F7A"/>
    <w:rPr>
      <w:rFonts w:ascii="Times New Roman" w:eastAsia="Times New Roman" w:hAnsi="Times New Roman"/>
      <w:sz w:val="24"/>
      <w:szCs w:val="24"/>
      <w:lang w:val="uk-UA" w:eastAsia="uk-U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rsid w:val="00651BB9"/>
    <w:pPr>
      <w:spacing w:before="100" w:beforeAutospacing="1" w:after="142" w:line="288" w:lineRule="auto"/>
    </w:pPr>
    <w:rPr>
      <w:lang w:val="ru-RU" w:eastAsia="ru-RU"/>
    </w:rPr>
  </w:style>
  <w:style w:type="paragraph" w:styleId="af">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0">
    <w:name w:val="page number"/>
    <w:basedOn w:val="a0"/>
    <w:rsid w:val="00A27CA0"/>
  </w:style>
  <w:style w:type="character" w:customStyle="1" w:styleId="3">
    <w:name w:val="Основной текст (3)_"/>
    <w:link w:val="30"/>
    <w:locked/>
    <w:rsid w:val="00556D9D"/>
    <w:rPr>
      <w:sz w:val="26"/>
      <w:szCs w:val="26"/>
      <w:shd w:val="clear" w:color="auto" w:fill="FFFFFF"/>
      <w:lang w:bidi="ar-SA"/>
    </w:rPr>
  </w:style>
  <w:style w:type="paragraph" w:customStyle="1" w:styleId="30">
    <w:name w:val="Основной текст (3)"/>
    <w:basedOn w:val="a"/>
    <w:link w:val="3"/>
    <w:rsid w:val="00556D9D"/>
    <w:pPr>
      <w:shd w:val="clear" w:color="auto" w:fill="FFFFFF"/>
      <w:spacing w:after="240" w:line="322" w:lineRule="exact"/>
      <w:jc w:val="center"/>
    </w:pPr>
    <w:rPr>
      <w:sz w:val="26"/>
      <w:szCs w:val="26"/>
      <w:shd w:val="clear" w:color="auto" w:fill="FFFFFF"/>
      <w:lang w:val="ru-RU" w:eastAsia="ru-RU"/>
    </w:rPr>
  </w:style>
  <w:style w:type="paragraph" w:styleId="af1">
    <w:name w:val="No Spacing"/>
    <w:qFormat/>
    <w:rsid w:val="00556D9D"/>
    <w:rPr>
      <w:rFonts w:ascii="Times New Roman" w:eastAsia="Times New Roman" w:hAnsi="Times New Roman"/>
      <w:sz w:val="24"/>
      <w:szCs w:val="24"/>
    </w:rPr>
  </w:style>
  <w:style w:type="paragraph" w:styleId="af2">
    <w:name w:val="Balloon Text"/>
    <w:basedOn w:val="a"/>
    <w:link w:val="af3"/>
    <w:uiPriority w:val="99"/>
    <w:semiHidden/>
    <w:unhideWhenUsed/>
    <w:rsid w:val="00013E13"/>
    <w:rPr>
      <w:rFonts w:ascii="Tahoma" w:hAnsi="Tahoma" w:cs="Tahoma"/>
      <w:sz w:val="16"/>
      <w:szCs w:val="16"/>
    </w:rPr>
  </w:style>
  <w:style w:type="character" w:customStyle="1" w:styleId="af3">
    <w:name w:val="Текст выноски Знак"/>
    <w:link w:val="af2"/>
    <w:uiPriority w:val="99"/>
    <w:semiHidden/>
    <w:rsid w:val="00013E13"/>
    <w:rPr>
      <w:rFonts w:ascii="Tahoma" w:eastAsia="Times New Roman" w:hAnsi="Tahoma" w:cs="Tahoma"/>
      <w:sz w:val="16"/>
      <w:szCs w:val="16"/>
    </w:rPr>
  </w:style>
  <w:style w:type="paragraph" w:customStyle="1" w:styleId="af4">
    <w:name w:val="Знак"/>
    <w:basedOn w:val="a"/>
    <w:rsid w:val="00BF6F20"/>
    <w:rPr>
      <w:rFonts w:ascii="Verdana" w:hAnsi="Verdana" w:cs="Verdana"/>
      <w:lang w:val="en-US" w:eastAsia="en-US"/>
    </w:rPr>
  </w:style>
  <w:style w:type="character" w:styleId="af5">
    <w:name w:val="Hyperlink"/>
    <w:uiPriority w:val="99"/>
    <w:unhideWhenUsed/>
    <w:rsid w:val="007D02D8"/>
    <w:rPr>
      <w:color w:val="0000FF"/>
      <w:u w:val="single"/>
    </w:rPr>
  </w:style>
  <w:style w:type="paragraph" w:customStyle="1" w:styleId="2">
    <w:name w:val=" Знак Знак2 Знак Знак"/>
    <w:basedOn w:val="a"/>
    <w:rsid w:val="00C152BA"/>
    <w:rPr>
      <w:rFonts w:ascii="Verdana" w:hAnsi="Verdana" w:cs="Verdana"/>
      <w:lang w:val="en-US" w:eastAsia="en-US"/>
    </w:rPr>
  </w:style>
  <w:style w:type="paragraph" w:customStyle="1" w:styleId="11">
    <w:name w:val="1"/>
    <w:basedOn w:val="a"/>
    <w:rsid w:val="00E8473D"/>
    <w:rPr>
      <w:rFonts w:ascii="Verdana" w:hAnsi="Verdana" w:cs="Verdana"/>
      <w:sz w:val="20"/>
      <w:szCs w:val="20"/>
      <w:lang w:val="en-US" w:eastAsia="en-US"/>
    </w:rPr>
  </w:style>
  <w:style w:type="character" w:styleId="af6">
    <w:name w:val="annotation reference"/>
    <w:uiPriority w:val="99"/>
    <w:semiHidden/>
    <w:unhideWhenUsed/>
    <w:rsid w:val="00407799"/>
    <w:rPr>
      <w:sz w:val="16"/>
      <w:szCs w:val="16"/>
    </w:rPr>
  </w:style>
  <w:style w:type="paragraph" w:styleId="af7">
    <w:name w:val="annotation text"/>
    <w:basedOn w:val="a"/>
    <w:link w:val="af8"/>
    <w:uiPriority w:val="99"/>
    <w:semiHidden/>
    <w:unhideWhenUsed/>
    <w:rsid w:val="00407799"/>
    <w:rPr>
      <w:sz w:val="20"/>
      <w:szCs w:val="20"/>
    </w:rPr>
  </w:style>
  <w:style w:type="character" w:customStyle="1" w:styleId="af8">
    <w:name w:val="Текст примечания Знак"/>
    <w:link w:val="af7"/>
    <w:uiPriority w:val="99"/>
    <w:semiHidden/>
    <w:rsid w:val="00407799"/>
    <w:rPr>
      <w:rFonts w:ascii="Times New Roman" w:eastAsia="Times New Roman" w:hAnsi="Times New Roman"/>
      <w:lang w:val="uk-UA" w:eastAsia="uk-UA"/>
    </w:rPr>
  </w:style>
  <w:style w:type="paragraph" w:styleId="af9">
    <w:name w:val="annotation subject"/>
    <w:basedOn w:val="af7"/>
    <w:next w:val="af7"/>
    <w:link w:val="afa"/>
    <w:uiPriority w:val="99"/>
    <w:semiHidden/>
    <w:unhideWhenUsed/>
    <w:rsid w:val="00407799"/>
    <w:rPr>
      <w:b/>
      <w:bCs/>
    </w:rPr>
  </w:style>
  <w:style w:type="character" w:customStyle="1" w:styleId="afa">
    <w:name w:val="Тема примечания Знак"/>
    <w:link w:val="af9"/>
    <w:uiPriority w:val="99"/>
    <w:semiHidden/>
    <w:rsid w:val="00407799"/>
    <w:rPr>
      <w:rFonts w:ascii="Times New Roman" w:eastAsia="Times New Roman" w:hAnsi="Times New Roman"/>
      <w:b/>
      <w:bCs/>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784495">
      <w:bodyDiv w:val="1"/>
      <w:marLeft w:val="0"/>
      <w:marRight w:val="0"/>
      <w:marTop w:val="0"/>
      <w:marBottom w:val="0"/>
      <w:divBdr>
        <w:top w:val="none" w:sz="0" w:space="0" w:color="auto"/>
        <w:left w:val="none" w:sz="0" w:space="0" w:color="auto"/>
        <w:bottom w:val="none" w:sz="0" w:space="0" w:color="auto"/>
        <w:right w:val="none" w:sz="0" w:space="0" w:color="auto"/>
      </w:divBdr>
    </w:div>
    <w:div w:id="108552467">
      <w:bodyDiv w:val="1"/>
      <w:marLeft w:val="0"/>
      <w:marRight w:val="0"/>
      <w:marTop w:val="0"/>
      <w:marBottom w:val="0"/>
      <w:divBdr>
        <w:top w:val="none" w:sz="0" w:space="0" w:color="auto"/>
        <w:left w:val="none" w:sz="0" w:space="0" w:color="auto"/>
        <w:bottom w:val="none" w:sz="0" w:space="0" w:color="auto"/>
        <w:right w:val="none" w:sz="0" w:space="0" w:color="auto"/>
      </w:divBdr>
    </w:div>
    <w:div w:id="163018128">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467553152">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01410893">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9B701A-DE1A-4E59-BC06-A9C656EDFC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4718</Words>
  <Characters>26899</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vt:lpstr>
    </vt:vector>
  </TitlesOfParts>
  <Company>SPecialiST RePack</Company>
  <LinksUpToDate>false</LinksUpToDate>
  <CharactersWithSpaces>31554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Волокитін Данііл Артурович</dc:creator>
  <cp:keywords/>
  <cp:lastModifiedBy>Виктория</cp:lastModifiedBy>
  <cp:revision>2</cp:revision>
  <cp:lastPrinted>2020-03-23T15:23:00Z</cp:lastPrinted>
  <dcterms:created xsi:type="dcterms:W3CDTF">2020-03-24T18:23:00Z</dcterms:created>
  <dcterms:modified xsi:type="dcterms:W3CDTF">2020-03-24T18:23:00Z</dcterms:modified>
</cp:coreProperties>
</file>