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22C4" w:rsidRPr="000960CE" w:rsidRDefault="00920954" w:rsidP="00920954">
      <w:pPr>
        <w:framePr w:hSpace="180" w:wrap="around" w:vAnchor="page" w:hAnchor="margin" w:y="1066"/>
        <w:jc w:val="center"/>
        <w:rPr>
          <w:sz w:val="32"/>
          <w:szCs w:val="32"/>
        </w:rPr>
      </w:pPr>
      <w:bookmarkStart w:id="0" w:name="_GoBack"/>
      <w:bookmarkEnd w:id="0"/>
      <w:r w:rsidRPr="000960CE">
        <w:rPr>
          <w:noProof/>
          <w:sz w:val="32"/>
          <w:szCs w:val="32"/>
          <w:lang w:val="ru-RU" w:eastAsia="ru-RU"/>
        </w:rPr>
        <w:drawing>
          <wp:inline distT="0" distB="0" distL="0" distR="0" wp14:anchorId="4D4A3F6C" wp14:editId="346FFD7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2022C4" w:rsidRPr="000960CE" w:rsidRDefault="002022C4" w:rsidP="002022C4">
      <w:pPr>
        <w:framePr w:hSpace="180" w:wrap="around" w:vAnchor="page" w:hAnchor="margin" w:y="1066"/>
        <w:jc w:val="center"/>
        <w:rPr>
          <w:sz w:val="16"/>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АНТИМОНОПОЛЬНИЙ   КОМІТЕТ   УКРАЇНИ</w:t>
      </w:r>
    </w:p>
    <w:p w:rsidR="002022C4" w:rsidRPr="000960CE" w:rsidRDefault="002022C4" w:rsidP="002022C4">
      <w:pPr>
        <w:framePr w:hSpace="180" w:wrap="around" w:vAnchor="page" w:hAnchor="margin" w:y="1066"/>
        <w:jc w:val="center"/>
        <w:rPr>
          <w:b/>
          <w:sz w:val="28"/>
          <w:szCs w:val="32"/>
        </w:rPr>
      </w:pPr>
    </w:p>
    <w:p w:rsidR="002022C4" w:rsidRPr="000960CE" w:rsidRDefault="002022C4" w:rsidP="002022C4">
      <w:pPr>
        <w:framePr w:hSpace="180" w:wrap="around" w:vAnchor="page" w:hAnchor="margin" w:y="1066"/>
        <w:jc w:val="center"/>
        <w:rPr>
          <w:b/>
          <w:sz w:val="32"/>
          <w:szCs w:val="32"/>
        </w:rPr>
      </w:pPr>
      <w:r w:rsidRPr="000960CE">
        <w:rPr>
          <w:b/>
          <w:sz w:val="32"/>
          <w:szCs w:val="32"/>
        </w:rPr>
        <w:t xml:space="preserve"> РІШЕННЯ</w:t>
      </w:r>
    </w:p>
    <w:p w:rsidR="002022C4" w:rsidRPr="000960CE" w:rsidRDefault="002022C4" w:rsidP="002022C4">
      <w:pPr>
        <w:framePr w:hSpace="180" w:wrap="around" w:vAnchor="page" w:hAnchor="margin" w:y="1066"/>
        <w:rPr>
          <w:sz w:val="28"/>
        </w:rPr>
      </w:pPr>
    </w:p>
    <w:p w:rsidR="002022C4" w:rsidRPr="000960CE" w:rsidRDefault="002022C4" w:rsidP="002022C4">
      <w:pPr>
        <w:framePr w:hSpace="180" w:wrap="around" w:vAnchor="page" w:hAnchor="margin" w:y="1066"/>
        <w:rPr>
          <w:sz w:val="28"/>
        </w:rPr>
      </w:pPr>
    </w:p>
    <w:p w:rsidR="002022C4" w:rsidRPr="000960CE" w:rsidRDefault="00174CD1" w:rsidP="002022C4">
      <w:pPr>
        <w:rPr>
          <w:b/>
        </w:rPr>
      </w:pPr>
      <w:r>
        <w:rPr>
          <w:lang w:val="ru-RU"/>
        </w:rPr>
        <w:t>26</w:t>
      </w:r>
      <w:r w:rsidR="00F02C65">
        <w:t xml:space="preserve"> березня</w:t>
      </w:r>
      <w:r w:rsidR="00212E40" w:rsidRPr="000960CE">
        <w:t xml:space="preserve"> </w:t>
      </w:r>
      <w:r w:rsidR="004D1252">
        <w:t>2020</w:t>
      </w:r>
      <w:r w:rsidR="002022C4" w:rsidRPr="000960CE">
        <w:t xml:space="preserve"> р</w:t>
      </w:r>
      <w:r w:rsidR="00E35888">
        <w:t>.</w:t>
      </w:r>
      <w:r w:rsidR="00E35888">
        <w:tab/>
      </w:r>
      <w:r w:rsidR="00E35888">
        <w:tab/>
        <w:t xml:space="preserve">                            </w:t>
      </w:r>
      <w:r w:rsidR="002022C4" w:rsidRPr="000960CE">
        <w:t>Київ</w:t>
      </w:r>
      <w:r w:rsidR="00BF147D">
        <w:tab/>
        <w:t xml:space="preserve">   </w:t>
      </w:r>
      <w:r w:rsidR="00BF147D">
        <w:tab/>
      </w:r>
      <w:r w:rsidR="00BF147D">
        <w:tab/>
        <w:t xml:space="preserve">        </w:t>
      </w:r>
      <w:r w:rsidR="00E35888">
        <w:rPr>
          <w:lang w:val="ru-RU"/>
        </w:rPr>
        <w:t xml:space="preserve">         </w:t>
      </w:r>
      <w:r w:rsidR="00C14F5D">
        <w:rPr>
          <w:lang w:val="ru-RU"/>
        </w:rPr>
        <w:t xml:space="preserve">       </w:t>
      </w:r>
      <w:r w:rsidR="00485D00" w:rsidRPr="000960CE">
        <w:t xml:space="preserve">№ </w:t>
      </w:r>
      <w:r w:rsidR="00C537E2">
        <w:rPr>
          <w:lang w:val="ru-RU"/>
        </w:rPr>
        <w:t>191</w:t>
      </w:r>
      <w:r w:rsidR="002022C4" w:rsidRPr="000960CE">
        <w:t>-р</w:t>
      </w:r>
    </w:p>
    <w:p w:rsidR="002022C4" w:rsidRPr="000960CE" w:rsidRDefault="002022C4" w:rsidP="002022C4"/>
    <w:p w:rsidR="002022C4" w:rsidRPr="000960CE" w:rsidRDefault="002022C4" w:rsidP="002022C4"/>
    <w:p w:rsidR="00E67939" w:rsidRPr="000960CE" w:rsidRDefault="002022C4" w:rsidP="00E67939">
      <w:r w:rsidRPr="000960CE">
        <w:t xml:space="preserve">Про </w:t>
      </w:r>
      <w:r w:rsidR="00E67939" w:rsidRPr="000960CE">
        <w:t xml:space="preserve">результати розгляду </w:t>
      </w:r>
    </w:p>
    <w:p w:rsidR="002022C4" w:rsidRPr="000960CE" w:rsidRDefault="00E67939" w:rsidP="00E67939">
      <w:r w:rsidRPr="000960CE">
        <w:t>справи про державну допомогу</w:t>
      </w:r>
    </w:p>
    <w:p w:rsidR="00034E64" w:rsidRPr="000960CE" w:rsidRDefault="00034E64" w:rsidP="002022C4">
      <w:pPr>
        <w:ind w:right="-567"/>
        <w:rPr>
          <w:rFonts w:ascii="Times New Roman CYR" w:hAnsi="Times New Roman CYR"/>
          <w:sz w:val="28"/>
          <w:szCs w:val="28"/>
        </w:rPr>
      </w:pPr>
    </w:p>
    <w:p w:rsidR="007A267C" w:rsidRPr="006209EB" w:rsidRDefault="007A267C" w:rsidP="007A267C">
      <w:pPr>
        <w:ind w:firstLine="426"/>
        <w:jc w:val="both"/>
      </w:pPr>
      <w:r w:rsidRPr="006209EB">
        <w:t xml:space="preserve">За результатами розгляду </w:t>
      </w:r>
      <w:r>
        <w:t>повідомлень про нову державну допомогу</w:t>
      </w:r>
      <w:r w:rsidRPr="00823FDF">
        <w:t xml:space="preserve"> </w:t>
      </w:r>
      <w:r>
        <w:t xml:space="preserve">Виконавчого комітету Добропільської міської ради (вх. № 449-ПДД від 04.07.2019 та </w:t>
      </w:r>
      <w:r w:rsidR="00F34D45">
        <w:t xml:space="preserve">№ </w:t>
      </w:r>
      <w:r>
        <w:t xml:space="preserve">450-ПДД </w:t>
      </w:r>
      <w:r w:rsidR="002E7261">
        <w:t xml:space="preserve">                    </w:t>
      </w:r>
      <w:r>
        <w:t>від 04.07.2019</w:t>
      </w:r>
      <w:r w:rsidRPr="003720DB">
        <w:t>)</w:t>
      </w:r>
      <w:r>
        <w:t xml:space="preserve"> (далі – Повідомлення)</w:t>
      </w:r>
      <w:r w:rsidRPr="006209EB">
        <w:t xml:space="preserve"> розпорядженням державного уповноваженого Антимоно</w:t>
      </w:r>
      <w:r>
        <w:t>польного комітету України від 18.10</w:t>
      </w:r>
      <w:r w:rsidRPr="006209EB">
        <w:t>.2019 №</w:t>
      </w:r>
      <w:r>
        <w:t xml:space="preserve"> 06/352</w:t>
      </w:r>
      <w:r w:rsidRPr="006209EB">
        <w:t>-р розпочато розгляд справи  про державну допомогу № </w:t>
      </w:r>
      <w:r>
        <w:t>500-26.15/112</w:t>
      </w:r>
      <w:r w:rsidRPr="006209EB">
        <w:t>-19-ДД (далі – Справа) для проведення поглибленого аналізу допустимості державної допомоги для конкуренції.</w:t>
      </w:r>
    </w:p>
    <w:p w:rsidR="002022C4" w:rsidRPr="000960CE" w:rsidRDefault="002022C4" w:rsidP="002022C4">
      <w:pPr>
        <w:ind w:firstLine="708"/>
        <w:jc w:val="both"/>
      </w:pPr>
      <w:r w:rsidRPr="000960CE">
        <w:t>Антимонопольний комітет України</w:t>
      </w:r>
      <w:r w:rsidR="00855FC2" w:rsidRPr="000960CE">
        <w:t xml:space="preserve"> (далі – Комітет)</w:t>
      </w:r>
      <w:r w:rsidRPr="000960CE">
        <w:t>,</w:t>
      </w:r>
      <w:r w:rsidR="000E318F" w:rsidRPr="000960CE">
        <w:t xml:space="preserve"> розглянувши матеріали С</w:t>
      </w:r>
      <w:r w:rsidR="00D461CE" w:rsidRPr="000960CE">
        <w:t xml:space="preserve">прави                                               </w:t>
      </w:r>
      <w:r w:rsidRPr="000960CE">
        <w:t>та подання з попередні</w:t>
      </w:r>
      <w:r w:rsidR="00EB1E95" w:rsidRPr="000960CE">
        <w:t>ми висновками</w:t>
      </w:r>
      <w:r w:rsidR="000E318F" w:rsidRPr="000960CE">
        <w:t xml:space="preserve"> </w:t>
      </w:r>
      <w:r w:rsidR="007A267C">
        <w:t>від 13.03</w:t>
      </w:r>
      <w:r w:rsidR="004D1252">
        <w:t>.2020</w:t>
      </w:r>
      <w:r w:rsidR="00E8022D" w:rsidRPr="000960CE">
        <w:t xml:space="preserve"> № </w:t>
      </w:r>
      <w:r w:rsidR="007A267C">
        <w:t>500-26.15/112-19-ДД/125</w:t>
      </w:r>
      <w:r w:rsidRPr="000960CE">
        <w:t xml:space="preserve">-спр, </w:t>
      </w:r>
    </w:p>
    <w:p w:rsidR="002022C4" w:rsidRDefault="002022C4" w:rsidP="002022C4">
      <w:pPr>
        <w:ind w:firstLine="708"/>
        <w:jc w:val="both"/>
      </w:pPr>
    </w:p>
    <w:p w:rsidR="00021AED" w:rsidRPr="000960CE" w:rsidRDefault="00021AED" w:rsidP="002022C4">
      <w:pPr>
        <w:ind w:firstLine="708"/>
        <w:jc w:val="both"/>
      </w:pPr>
    </w:p>
    <w:p w:rsidR="002022C4" w:rsidRPr="000960CE" w:rsidRDefault="002022C4" w:rsidP="002022C4">
      <w:pPr>
        <w:ind w:firstLine="708"/>
        <w:jc w:val="center"/>
        <w:rPr>
          <w:b/>
        </w:rPr>
      </w:pPr>
      <w:r w:rsidRPr="000960CE">
        <w:rPr>
          <w:b/>
        </w:rPr>
        <w:t>ВСТАНОВИВ:</w:t>
      </w:r>
    </w:p>
    <w:p w:rsidR="002022C4" w:rsidRDefault="002022C4" w:rsidP="002022C4">
      <w:pPr>
        <w:contextualSpacing/>
        <w:jc w:val="both"/>
      </w:pPr>
    </w:p>
    <w:p w:rsidR="00021AED" w:rsidRPr="000960CE" w:rsidRDefault="00021AED" w:rsidP="002022C4">
      <w:pPr>
        <w:contextualSpacing/>
        <w:jc w:val="both"/>
      </w:pPr>
    </w:p>
    <w:p w:rsidR="000E3343" w:rsidRPr="006209EB" w:rsidRDefault="000E3343" w:rsidP="000E3343">
      <w:pPr>
        <w:ind w:left="786" w:hanging="786"/>
        <w:contextualSpacing/>
        <w:jc w:val="both"/>
      </w:pPr>
      <w:r w:rsidRPr="006209EB">
        <w:rPr>
          <w:b/>
        </w:rPr>
        <w:t>1. ПОРЯДОК РОЗГЛЯДУ СПРАВИ</w:t>
      </w:r>
    </w:p>
    <w:p w:rsidR="000E3343" w:rsidRPr="006209EB" w:rsidRDefault="000E3343" w:rsidP="000E3343">
      <w:pPr>
        <w:ind w:left="426"/>
        <w:contextualSpacing/>
        <w:jc w:val="both"/>
      </w:pPr>
    </w:p>
    <w:p w:rsidR="000E3343" w:rsidRDefault="000E3343" w:rsidP="000E3343">
      <w:pPr>
        <w:numPr>
          <w:ilvl w:val="0"/>
          <w:numId w:val="1"/>
        </w:numPr>
        <w:contextualSpacing/>
        <w:jc w:val="both"/>
      </w:pPr>
      <w:r>
        <w:t>Виконавчим комітетом Добропільської міської ради відповідно до статті</w:t>
      </w:r>
      <w:r w:rsidRPr="00C005F3">
        <w:t xml:space="preserve"> 9 Закону України «Про державну допомогу </w:t>
      </w:r>
      <w:r>
        <w:t xml:space="preserve">суб’єктам господарювання» </w:t>
      </w:r>
      <w:r w:rsidR="009F14BB">
        <w:t>подано</w:t>
      </w:r>
      <w:r w:rsidR="009F14BB" w:rsidRPr="00C005F3">
        <w:t xml:space="preserve"> </w:t>
      </w:r>
      <w:r w:rsidRPr="00C005F3">
        <w:t xml:space="preserve">до </w:t>
      </w:r>
      <w:r>
        <w:t>Комітету П</w:t>
      </w:r>
      <w:r w:rsidRPr="00C005F3">
        <w:t>овідомлення</w:t>
      </w:r>
      <w:r>
        <w:t>.</w:t>
      </w:r>
    </w:p>
    <w:p w:rsidR="000E3343" w:rsidRDefault="000E3343" w:rsidP="000E3343">
      <w:pPr>
        <w:contextualSpacing/>
        <w:jc w:val="both"/>
      </w:pPr>
    </w:p>
    <w:p w:rsidR="000E3343" w:rsidRDefault="000E3343" w:rsidP="000E3343">
      <w:pPr>
        <w:numPr>
          <w:ilvl w:val="0"/>
          <w:numId w:val="1"/>
        </w:numPr>
        <w:jc w:val="both"/>
        <w:rPr>
          <w:lang w:eastAsia="ru-RU"/>
        </w:rPr>
      </w:pPr>
      <w:r>
        <w:rPr>
          <w:lang w:eastAsia="ru-RU"/>
        </w:rPr>
        <w:t>Комітетом листами</w:t>
      </w:r>
      <w:r w:rsidRPr="00A038ED">
        <w:rPr>
          <w:lang w:eastAsia="ru-RU"/>
        </w:rPr>
        <w:t xml:space="preserve"> </w:t>
      </w:r>
      <w:r>
        <w:rPr>
          <w:lang w:eastAsia="ru-RU"/>
        </w:rPr>
        <w:t xml:space="preserve">від 16.07.2019 № 500-29/05-9127 та </w:t>
      </w:r>
      <w:r>
        <w:rPr>
          <w:color w:val="000000"/>
        </w:rPr>
        <w:t xml:space="preserve"> від 16.07.2019 № 500-29/05-9128 </w:t>
      </w:r>
      <w:r w:rsidRPr="00D52952">
        <w:rPr>
          <w:lang w:eastAsia="ru-RU"/>
        </w:rPr>
        <w:t>Повідомлення</w:t>
      </w:r>
      <w:r>
        <w:rPr>
          <w:lang w:eastAsia="ru-RU"/>
        </w:rPr>
        <w:t xml:space="preserve"> </w:t>
      </w:r>
      <w:r w:rsidR="009F14BB">
        <w:rPr>
          <w:lang w:eastAsia="ru-RU"/>
        </w:rPr>
        <w:t>залишено</w:t>
      </w:r>
      <w:r w:rsidR="009F14BB" w:rsidRPr="00D52952">
        <w:rPr>
          <w:lang w:eastAsia="ru-RU"/>
        </w:rPr>
        <w:t xml:space="preserve"> </w:t>
      </w:r>
      <w:r w:rsidRPr="00D52952">
        <w:rPr>
          <w:lang w:eastAsia="ru-RU"/>
        </w:rPr>
        <w:t xml:space="preserve">без руху та </w:t>
      </w:r>
      <w:r w:rsidRPr="009E1754">
        <w:rPr>
          <w:lang w:val="ru-RU" w:eastAsia="ru-RU"/>
        </w:rPr>
        <w:t>запитано додаткову інформацію</w:t>
      </w:r>
      <w:r w:rsidRPr="00A038ED">
        <w:rPr>
          <w:lang w:eastAsia="ru-RU"/>
        </w:rPr>
        <w:t>.</w:t>
      </w:r>
    </w:p>
    <w:p w:rsidR="000E3343" w:rsidRDefault="000E3343" w:rsidP="000E3343">
      <w:pPr>
        <w:pStyle w:val="a3"/>
        <w:rPr>
          <w:lang w:eastAsia="ru-RU"/>
        </w:rPr>
      </w:pPr>
    </w:p>
    <w:p w:rsidR="000E3343" w:rsidRDefault="000E3343" w:rsidP="000E3343">
      <w:pPr>
        <w:numPr>
          <w:ilvl w:val="0"/>
          <w:numId w:val="1"/>
        </w:numPr>
        <w:jc w:val="both"/>
        <w:rPr>
          <w:lang w:eastAsia="ru-RU"/>
        </w:rPr>
      </w:pPr>
      <w:r>
        <w:rPr>
          <w:lang w:eastAsia="ru-RU"/>
        </w:rPr>
        <w:t>Виконавчи</w:t>
      </w:r>
      <w:r>
        <w:rPr>
          <w:lang w:val="ru-RU" w:eastAsia="ru-RU"/>
        </w:rPr>
        <w:t>м</w:t>
      </w:r>
      <w:r>
        <w:rPr>
          <w:lang w:eastAsia="ru-RU"/>
        </w:rPr>
        <w:t xml:space="preserve"> комітетом Добропільської міської ради надіслано</w:t>
      </w:r>
      <w:r w:rsidRPr="0031776D">
        <w:rPr>
          <w:lang w:eastAsia="ru-RU"/>
        </w:rPr>
        <w:t xml:space="preserve"> дода</w:t>
      </w:r>
      <w:r>
        <w:rPr>
          <w:lang w:eastAsia="ru-RU"/>
        </w:rPr>
        <w:t>ткову інформацію до Повідомлень (вх. № 518-ПДД від 19.08.2019)</w:t>
      </w:r>
      <w:r w:rsidRPr="0031776D">
        <w:rPr>
          <w:lang w:eastAsia="ru-RU"/>
        </w:rPr>
        <w:t>.</w:t>
      </w:r>
    </w:p>
    <w:p w:rsidR="000E3343" w:rsidRPr="006209EB" w:rsidRDefault="000E3343" w:rsidP="000E3343"/>
    <w:p w:rsidR="000E3343" w:rsidRPr="00E960A4" w:rsidRDefault="000E3343" w:rsidP="000E3343">
      <w:pPr>
        <w:numPr>
          <w:ilvl w:val="0"/>
          <w:numId w:val="1"/>
        </w:numPr>
        <w:contextualSpacing/>
        <w:jc w:val="both"/>
        <w:rPr>
          <w:b/>
        </w:rPr>
      </w:pPr>
      <w:r w:rsidRPr="006209EB">
        <w:t>За результатами розгляду П</w:t>
      </w:r>
      <w:r>
        <w:t>овідомлень</w:t>
      </w:r>
      <w:r w:rsidRPr="006209EB">
        <w:t xml:space="preserve"> розпорядженням державного уповноваженого Антимонопольного комітету України від </w:t>
      </w:r>
      <w:r>
        <w:t>18.10</w:t>
      </w:r>
      <w:r w:rsidRPr="006209EB">
        <w:t xml:space="preserve">.2019 № </w:t>
      </w:r>
      <w:r>
        <w:t>06</w:t>
      </w:r>
      <w:r w:rsidRPr="006209EB">
        <w:t>/</w:t>
      </w:r>
      <w:r>
        <w:t>352</w:t>
      </w:r>
      <w:r w:rsidRPr="006209EB">
        <w:t xml:space="preserve">-р розпочато розгляд Справи для проведення поглибленого аналізу допустимості державної допомоги для конкуренції. Листом Антимонопольного комітету України від </w:t>
      </w:r>
      <w:r>
        <w:t>21</w:t>
      </w:r>
      <w:r w:rsidRPr="006209EB">
        <w:t>.</w:t>
      </w:r>
      <w:r>
        <w:t>10</w:t>
      </w:r>
      <w:r w:rsidR="005365D6">
        <w:t xml:space="preserve">.2019 </w:t>
      </w:r>
      <w:r w:rsidR="002E7261">
        <w:t xml:space="preserve">                                      </w:t>
      </w:r>
      <w:r w:rsidRPr="006209EB">
        <w:t xml:space="preserve">№ </w:t>
      </w:r>
      <w:r>
        <w:t>500-29/06-13477</w:t>
      </w:r>
      <w:r w:rsidRPr="006209EB">
        <w:t xml:space="preserve"> направлено копію розпорядження на адресу </w:t>
      </w:r>
      <w:r>
        <w:t>Добропільської міської ради</w:t>
      </w:r>
      <w:r w:rsidRPr="006209EB">
        <w:t xml:space="preserve">. </w:t>
      </w:r>
    </w:p>
    <w:p w:rsidR="000E3343" w:rsidRDefault="000E3343" w:rsidP="000E3343">
      <w:pPr>
        <w:pStyle w:val="a3"/>
      </w:pPr>
    </w:p>
    <w:p w:rsidR="000E3343" w:rsidRPr="006209EB" w:rsidRDefault="000E3343" w:rsidP="000E3343">
      <w:pPr>
        <w:numPr>
          <w:ilvl w:val="0"/>
          <w:numId w:val="1"/>
        </w:numPr>
        <w:contextualSpacing/>
        <w:jc w:val="both"/>
        <w:rPr>
          <w:b/>
        </w:rPr>
      </w:pPr>
      <w:r w:rsidRPr="006209EB">
        <w:t xml:space="preserve">На офіційному вебпорталі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w:t>
      </w:r>
      <w:r w:rsidRPr="006209EB">
        <w:lastRenderedPageBreak/>
        <w:t xml:space="preserve">заперечень та зауважень щодо надання державної допомоги та іншої інформації </w:t>
      </w:r>
      <w:r w:rsidR="009F14BB">
        <w:t>у</w:t>
      </w:r>
      <w:r w:rsidR="009F14BB" w:rsidRPr="006209EB">
        <w:t xml:space="preserve"> </w:t>
      </w:r>
      <w:r w:rsidRPr="006209EB">
        <w:t>зв’язку з розглядом справи про державну допомогу.</w:t>
      </w:r>
    </w:p>
    <w:p w:rsidR="000E3343" w:rsidRDefault="000E3343" w:rsidP="000E3343"/>
    <w:p w:rsidR="000E3343" w:rsidRPr="00E925E1" w:rsidRDefault="000E3343" w:rsidP="000E3343">
      <w:pPr>
        <w:numPr>
          <w:ilvl w:val="0"/>
          <w:numId w:val="1"/>
        </w:numPr>
        <w:contextualSpacing/>
        <w:jc w:val="both"/>
        <w:rPr>
          <w:b/>
          <w:bCs/>
        </w:rPr>
      </w:pPr>
      <w:r w:rsidRPr="004A5B23">
        <w:t>Л</w:t>
      </w:r>
      <w:r>
        <w:t>истами</w:t>
      </w:r>
      <w:r w:rsidRPr="004A5B23">
        <w:t xml:space="preserve"> </w:t>
      </w:r>
      <w:r>
        <w:t>Комітету</w:t>
      </w:r>
      <w:r w:rsidRPr="004A5B23">
        <w:t xml:space="preserve"> від </w:t>
      </w:r>
      <w:r>
        <w:t>30</w:t>
      </w:r>
      <w:r w:rsidRPr="004A5B23">
        <w:t>.</w:t>
      </w:r>
      <w:r>
        <w:t>10.2019 № 500-29/06-14060 та від 29.01.2020 № 500-29/06-1509 запитано додаткову інформацію.</w:t>
      </w:r>
    </w:p>
    <w:p w:rsidR="000E3343" w:rsidRDefault="000E3343" w:rsidP="000E3343">
      <w:pPr>
        <w:pStyle w:val="a3"/>
      </w:pPr>
    </w:p>
    <w:p w:rsidR="000E3343" w:rsidRDefault="000E3343" w:rsidP="000E3343">
      <w:pPr>
        <w:numPr>
          <w:ilvl w:val="0"/>
          <w:numId w:val="1"/>
        </w:numPr>
        <w:contextualSpacing/>
        <w:jc w:val="both"/>
        <w:rPr>
          <w:b/>
          <w:bCs/>
        </w:rPr>
      </w:pPr>
      <w:r>
        <w:t xml:space="preserve"> Добропільська міська рада</w:t>
      </w:r>
      <w:r w:rsidRPr="00E925E1">
        <w:t xml:space="preserve"> </w:t>
      </w:r>
      <w:r>
        <w:t>листом від 14.02.2020 № 03/0323-10/01/02</w:t>
      </w:r>
      <w:r w:rsidR="005365D6">
        <w:t xml:space="preserve"> </w:t>
      </w:r>
      <w:r>
        <w:t>(вх. № 5-06/1959 від 14.02.2020) надала запитувану інформацію.</w:t>
      </w:r>
    </w:p>
    <w:p w:rsidR="000E3343" w:rsidRPr="00351843" w:rsidRDefault="000E3343" w:rsidP="000E3343">
      <w:pPr>
        <w:contextualSpacing/>
        <w:jc w:val="both"/>
        <w:rPr>
          <w:b/>
          <w:bCs/>
        </w:rPr>
      </w:pPr>
    </w:p>
    <w:p w:rsidR="000E3343" w:rsidRDefault="000E3343" w:rsidP="000E3343">
      <w:pPr>
        <w:rPr>
          <w:b/>
          <w:bCs/>
        </w:rPr>
      </w:pPr>
      <w:r>
        <w:rPr>
          <w:b/>
          <w:bCs/>
        </w:rPr>
        <w:t xml:space="preserve">2. </w:t>
      </w:r>
      <w:r w:rsidRPr="000C07CF">
        <w:rPr>
          <w:b/>
          <w:bCs/>
        </w:rPr>
        <w:t xml:space="preserve">ВІДОМОСТІ </w:t>
      </w:r>
      <w:r>
        <w:rPr>
          <w:b/>
          <w:bCs/>
        </w:rPr>
        <w:t xml:space="preserve">ТА ІНФОРМАЦІЯ </w:t>
      </w:r>
      <w:r w:rsidRPr="000C07CF">
        <w:rPr>
          <w:b/>
          <w:bCs/>
        </w:rPr>
        <w:t>ВІД НАДАВАЧА ПІДТРИМКИ</w:t>
      </w:r>
    </w:p>
    <w:p w:rsidR="000E3343" w:rsidRDefault="000E3343" w:rsidP="000E3343">
      <w:pPr>
        <w:rPr>
          <w:b/>
          <w:bCs/>
        </w:rPr>
      </w:pPr>
    </w:p>
    <w:p w:rsidR="000E3343" w:rsidRPr="00CA1137" w:rsidRDefault="000E3343" w:rsidP="000E3343">
      <w:pPr>
        <w:contextualSpacing/>
        <w:jc w:val="both"/>
        <w:rPr>
          <w:b/>
        </w:rPr>
      </w:pPr>
      <w:r>
        <w:rPr>
          <w:b/>
        </w:rPr>
        <w:t>2</w:t>
      </w:r>
      <w:r w:rsidRPr="00CA1137">
        <w:rPr>
          <w:b/>
        </w:rPr>
        <w:t xml:space="preserve">.1. </w:t>
      </w:r>
      <w:r>
        <w:rPr>
          <w:b/>
        </w:rPr>
        <w:t>Надавач підтримки</w:t>
      </w:r>
    </w:p>
    <w:p w:rsidR="000E3343" w:rsidRPr="00CA1137" w:rsidRDefault="000E3343" w:rsidP="000E3343">
      <w:pPr>
        <w:contextualSpacing/>
        <w:jc w:val="both"/>
        <w:rPr>
          <w:b/>
        </w:rPr>
      </w:pPr>
    </w:p>
    <w:p w:rsidR="000E3343" w:rsidRPr="00B855CF" w:rsidRDefault="000E3343" w:rsidP="000E3343">
      <w:pPr>
        <w:pStyle w:val="rvps2"/>
        <w:numPr>
          <w:ilvl w:val="0"/>
          <w:numId w:val="1"/>
        </w:numPr>
        <w:tabs>
          <w:tab w:val="num" w:pos="360"/>
          <w:tab w:val="left" w:pos="709"/>
        </w:tabs>
        <w:spacing w:before="0" w:beforeAutospacing="0" w:after="0" w:afterAutospacing="0"/>
        <w:ind w:left="426" w:hanging="426"/>
        <w:jc w:val="both"/>
        <w:rPr>
          <w:lang w:val="uk-UA" w:eastAsia="uk-UA"/>
        </w:rPr>
      </w:pPr>
      <w:r>
        <w:rPr>
          <w:lang w:val="uk-UA" w:eastAsia="uk-UA"/>
        </w:rPr>
        <w:t>Виконавчий комітет Добропільської міської ради</w:t>
      </w:r>
      <w:r>
        <w:rPr>
          <w:lang w:val="uk-UA"/>
        </w:rPr>
        <w:t xml:space="preserve"> </w:t>
      </w:r>
      <w:r w:rsidRPr="00B855CF">
        <w:rPr>
          <w:lang w:val="uk-UA" w:eastAsia="uk-UA"/>
        </w:rPr>
        <w:t>(</w:t>
      </w:r>
      <w:r>
        <w:rPr>
          <w:lang w:val="uk-UA" w:eastAsia="uk-UA"/>
        </w:rPr>
        <w:t>85000</w:t>
      </w:r>
      <w:r w:rsidRPr="00B855CF">
        <w:rPr>
          <w:lang w:val="uk-UA" w:eastAsia="uk-UA"/>
        </w:rPr>
        <w:t>,</w:t>
      </w:r>
      <w:r>
        <w:rPr>
          <w:lang w:val="uk-UA" w:eastAsia="uk-UA"/>
        </w:rPr>
        <w:t xml:space="preserve"> Донецька обл</w:t>
      </w:r>
      <w:r w:rsidR="00A172E0">
        <w:rPr>
          <w:lang w:val="uk-UA" w:eastAsia="uk-UA"/>
        </w:rPr>
        <w:t>.</w:t>
      </w:r>
      <w:r>
        <w:rPr>
          <w:lang w:val="uk-UA" w:eastAsia="uk-UA"/>
        </w:rPr>
        <w:t>, м. Добропілля, вул. Першотравнева, 83,</w:t>
      </w:r>
      <w:r w:rsidRPr="00B855CF">
        <w:rPr>
          <w:lang w:val="uk-UA" w:eastAsia="uk-UA"/>
        </w:rPr>
        <w:t xml:space="preserve"> ідентифікаційний код юридичної особи</w:t>
      </w:r>
      <w:r>
        <w:rPr>
          <w:lang w:val="uk-UA" w:eastAsia="uk-UA"/>
        </w:rPr>
        <w:t xml:space="preserve"> 04052904</w:t>
      </w:r>
      <w:r w:rsidRPr="00B855CF">
        <w:rPr>
          <w:lang w:val="uk-UA" w:eastAsia="uk-UA"/>
        </w:rPr>
        <w:t>).</w:t>
      </w:r>
    </w:p>
    <w:p w:rsidR="000E3343" w:rsidRDefault="000E3343" w:rsidP="000E3343">
      <w:pPr>
        <w:contextualSpacing/>
        <w:jc w:val="both"/>
        <w:rPr>
          <w:b/>
        </w:rPr>
      </w:pPr>
    </w:p>
    <w:p w:rsidR="000E3343" w:rsidRPr="00CA1137" w:rsidRDefault="000E3343" w:rsidP="000E3343">
      <w:pPr>
        <w:contextualSpacing/>
        <w:jc w:val="both"/>
        <w:rPr>
          <w:b/>
        </w:rPr>
      </w:pPr>
      <w:r>
        <w:rPr>
          <w:b/>
        </w:rPr>
        <w:t>2</w:t>
      </w:r>
      <w:r w:rsidRPr="00CA1137">
        <w:rPr>
          <w:b/>
        </w:rPr>
        <w:t xml:space="preserve">.2. </w:t>
      </w:r>
      <w:r>
        <w:rPr>
          <w:b/>
        </w:rPr>
        <w:t>Отримувач підтримки</w:t>
      </w:r>
    </w:p>
    <w:p w:rsidR="000E3343" w:rsidRPr="00CA1137" w:rsidRDefault="000E3343" w:rsidP="000E3343">
      <w:pPr>
        <w:contextualSpacing/>
        <w:jc w:val="both"/>
        <w:rPr>
          <w:b/>
        </w:rPr>
      </w:pPr>
    </w:p>
    <w:p w:rsidR="000E3343" w:rsidRDefault="000E3343" w:rsidP="000E3343">
      <w:pPr>
        <w:pStyle w:val="rvps2"/>
        <w:numPr>
          <w:ilvl w:val="0"/>
          <w:numId w:val="1"/>
        </w:numPr>
        <w:tabs>
          <w:tab w:val="num" w:pos="284"/>
        </w:tabs>
        <w:spacing w:before="0" w:beforeAutospacing="0" w:after="0" w:afterAutospacing="0"/>
        <w:ind w:left="426" w:hanging="426"/>
        <w:jc w:val="both"/>
        <w:rPr>
          <w:lang w:val="uk-UA" w:eastAsia="uk-UA"/>
        </w:rPr>
      </w:pPr>
      <w:r>
        <w:rPr>
          <w:lang w:val="uk-UA" w:eastAsia="uk-UA"/>
        </w:rPr>
        <w:t xml:space="preserve">  Комунальне підприємство «Добропільський міський транспорт»</w:t>
      </w:r>
      <w:r>
        <w:rPr>
          <w:lang w:val="uk-UA"/>
        </w:rPr>
        <w:t xml:space="preserve"> (далі – КП «ДМТ», Підприємство</w:t>
      </w:r>
      <w:r w:rsidRPr="00B855CF">
        <w:rPr>
          <w:lang w:val="uk-UA"/>
        </w:rPr>
        <w:t>)</w:t>
      </w:r>
      <w:r w:rsidRPr="00B855CF">
        <w:rPr>
          <w:lang w:val="uk-UA" w:eastAsia="uk-UA"/>
        </w:rPr>
        <w:t xml:space="preserve"> (</w:t>
      </w:r>
      <w:r>
        <w:rPr>
          <w:lang w:val="uk-UA" w:eastAsia="uk-UA"/>
        </w:rPr>
        <w:t>85000</w:t>
      </w:r>
      <w:r>
        <w:rPr>
          <w:lang w:val="uk-UA"/>
        </w:rPr>
        <w:t xml:space="preserve">, Донецька обл., </w:t>
      </w:r>
      <w:r>
        <w:rPr>
          <w:lang w:val="uk-UA" w:eastAsia="uk-UA"/>
        </w:rPr>
        <w:t>м. Добропілля, вул. Гагаріна, 1</w:t>
      </w:r>
      <w:r w:rsidRPr="00B855CF">
        <w:rPr>
          <w:lang w:val="uk-UA"/>
        </w:rPr>
        <w:t>,</w:t>
      </w:r>
      <w:r>
        <w:rPr>
          <w:lang w:val="uk-UA"/>
        </w:rPr>
        <w:t xml:space="preserve"> </w:t>
      </w:r>
      <w:r w:rsidRPr="00B855CF">
        <w:rPr>
          <w:lang w:val="uk-UA" w:eastAsia="uk-UA"/>
        </w:rPr>
        <w:t>ідентифікаційний код юридичної особи</w:t>
      </w:r>
      <w:r w:rsidRPr="00B855CF">
        <w:rPr>
          <w:lang w:val="uk-UA"/>
        </w:rPr>
        <w:t xml:space="preserve"> </w:t>
      </w:r>
      <w:r>
        <w:rPr>
          <w:lang w:val="uk-UA"/>
        </w:rPr>
        <w:t>36297606</w:t>
      </w:r>
      <w:r w:rsidRPr="00B855CF">
        <w:rPr>
          <w:lang w:val="uk-UA"/>
        </w:rPr>
        <w:t>).</w:t>
      </w:r>
    </w:p>
    <w:p w:rsidR="000E3343" w:rsidRDefault="000E3343" w:rsidP="000E3343">
      <w:pPr>
        <w:pStyle w:val="rvps2"/>
        <w:tabs>
          <w:tab w:val="num" w:pos="284"/>
        </w:tabs>
        <w:spacing w:before="0" w:beforeAutospacing="0" w:after="0" w:afterAutospacing="0"/>
        <w:jc w:val="both"/>
        <w:rPr>
          <w:lang w:val="uk-UA" w:eastAsia="uk-UA"/>
        </w:rPr>
      </w:pPr>
    </w:p>
    <w:p w:rsidR="000E3343" w:rsidRPr="005271F0" w:rsidRDefault="000E3343" w:rsidP="000E3343">
      <w:pPr>
        <w:pStyle w:val="rvps2"/>
        <w:numPr>
          <w:ilvl w:val="0"/>
          <w:numId w:val="1"/>
        </w:numPr>
        <w:tabs>
          <w:tab w:val="num" w:pos="284"/>
        </w:tabs>
        <w:spacing w:before="0" w:beforeAutospacing="0" w:after="0" w:afterAutospacing="0"/>
        <w:ind w:left="426" w:hanging="426"/>
        <w:jc w:val="both"/>
        <w:rPr>
          <w:lang w:val="uk-UA" w:eastAsia="uk-UA"/>
        </w:rPr>
      </w:pPr>
      <w:r>
        <w:rPr>
          <w:lang w:val="uk-UA" w:eastAsia="uk-UA"/>
        </w:rPr>
        <w:t xml:space="preserve">  </w:t>
      </w:r>
      <w:r w:rsidRPr="005271F0">
        <w:rPr>
          <w:lang w:val="uk-UA" w:eastAsia="uk-UA"/>
        </w:rPr>
        <w:t>Відповідно до розділу 1 Статуту КП «</w:t>
      </w:r>
      <w:r>
        <w:rPr>
          <w:lang w:val="uk-UA" w:eastAsia="uk-UA"/>
        </w:rPr>
        <w:t>ДМТ</w:t>
      </w:r>
      <w:r w:rsidRPr="005271F0">
        <w:rPr>
          <w:lang w:val="uk-UA" w:eastAsia="uk-UA"/>
        </w:rPr>
        <w:t>»</w:t>
      </w:r>
      <w:r w:rsidRPr="005271F0">
        <w:rPr>
          <w:lang w:val="uk-UA"/>
        </w:rPr>
        <w:t>,</w:t>
      </w:r>
      <w:r w:rsidRPr="005271F0">
        <w:rPr>
          <w:lang w:val="uk-UA" w:eastAsia="uk-UA"/>
        </w:rPr>
        <w:t xml:space="preserve"> затвердженого </w:t>
      </w:r>
      <w:r>
        <w:rPr>
          <w:lang w:val="uk-UA" w:eastAsia="uk-UA"/>
        </w:rPr>
        <w:t>рішенням Добропільської міської ради від 23.03.2016 № 7/7-17</w:t>
      </w:r>
      <w:r w:rsidRPr="005271F0">
        <w:rPr>
          <w:lang w:val="uk-UA" w:eastAsia="uk-UA"/>
        </w:rPr>
        <w:t xml:space="preserve"> (далі – Статут), </w:t>
      </w:r>
      <w:r>
        <w:rPr>
          <w:lang w:val="uk-UA" w:eastAsia="uk-UA"/>
        </w:rPr>
        <w:t xml:space="preserve">засновником Підприємства є Добропільська міська рада, Підприємство </w:t>
      </w:r>
      <w:r w:rsidR="00A172E0">
        <w:rPr>
          <w:lang w:val="uk-UA" w:eastAsia="uk-UA"/>
        </w:rPr>
        <w:t xml:space="preserve">засновано </w:t>
      </w:r>
      <w:r>
        <w:rPr>
          <w:lang w:val="uk-UA" w:eastAsia="uk-UA"/>
        </w:rPr>
        <w:t xml:space="preserve">на комунальній власності територіальної громади міста Добропілля та </w:t>
      </w:r>
      <w:r w:rsidR="00A172E0">
        <w:rPr>
          <w:lang w:val="uk-UA" w:eastAsia="uk-UA"/>
        </w:rPr>
        <w:t xml:space="preserve">підпорядковано </w:t>
      </w:r>
      <w:r>
        <w:rPr>
          <w:lang w:val="uk-UA" w:eastAsia="uk-UA"/>
        </w:rPr>
        <w:t>Добропільській міській раді</w:t>
      </w:r>
      <w:r w:rsidRPr="005271F0">
        <w:rPr>
          <w:lang w:val="uk-UA" w:eastAsia="uk-UA"/>
        </w:rPr>
        <w:t>.</w:t>
      </w:r>
    </w:p>
    <w:p w:rsidR="000E3343" w:rsidRPr="005271F0" w:rsidRDefault="000E3343" w:rsidP="000E3343">
      <w:pPr>
        <w:tabs>
          <w:tab w:val="num" w:pos="284"/>
        </w:tabs>
      </w:pPr>
    </w:p>
    <w:p w:rsidR="000E3343" w:rsidRDefault="000E3343" w:rsidP="000E3343">
      <w:pPr>
        <w:pStyle w:val="rvps2"/>
        <w:numPr>
          <w:ilvl w:val="0"/>
          <w:numId w:val="1"/>
        </w:numPr>
        <w:tabs>
          <w:tab w:val="num" w:pos="284"/>
        </w:tabs>
        <w:spacing w:before="0" w:beforeAutospacing="0" w:after="0" w:afterAutospacing="0"/>
        <w:jc w:val="both"/>
        <w:rPr>
          <w:lang w:val="uk-UA" w:eastAsia="uk-UA"/>
        </w:rPr>
      </w:pPr>
      <w:r>
        <w:rPr>
          <w:lang w:val="uk-UA" w:eastAsia="uk-UA"/>
        </w:rPr>
        <w:t xml:space="preserve"> Пунктом 5.3 розділу 5</w:t>
      </w:r>
      <w:r w:rsidRPr="005271F0">
        <w:rPr>
          <w:lang w:val="uk-UA" w:eastAsia="uk-UA"/>
        </w:rPr>
        <w:t xml:space="preserve"> Статуту визначено, що майно Підприємства </w:t>
      </w:r>
      <w:r>
        <w:rPr>
          <w:lang w:val="uk-UA" w:eastAsia="uk-UA"/>
        </w:rPr>
        <w:t>є комунальною власністю і закріплюється за ним на праві господарського відання.</w:t>
      </w:r>
      <w:r w:rsidRPr="005271F0">
        <w:rPr>
          <w:lang w:val="uk-UA" w:eastAsia="uk-UA"/>
        </w:rPr>
        <w:t xml:space="preserve"> </w:t>
      </w:r>
    </w:p>
    <w:p w:rsidR="000E3343" w:rsidRDefault="000E3343" w:rsidP="000E3343">
      <w:pPr>
        <w:pStyle w:val="a3"/>
      </w:pPr>
    </w:p>
    <w:p w:rsidR="000E3343" w:rsidRPr="005271F0" w:rsidRDefault="000E3343" w:rsidP="000E3343">
      <w:pPr>
        <w:pStyle w:val="rvps2"/>
        <w:numPr>
          <w:ilvl w:val="0"/>
          <w:numId w:val="1"/>
        </w:numPr>
        <w:tabs>
          <w:tab w:val="num" w:pos="284"/>
        </w:tabs>
        <w:spacing w:before="0" w:beforeAutospacing="0" w:after="0" w:afterAutospacing="0"/>
        <w:jc w:val="both"/>
        <w:rPr>
          <w:lang w:val="uk-UA" w:eastAsia="uk-UA"/>
        </w:rPr>
      </w:pPr>
      <w:r>
        <w:rPr>
          <w:lang w:val="uk-UA" w:eastAsia="uk-UA"/>
        </w:rPr>
        <w:t>Згідно з пунктом 3.2 розділу 3 Статуту предметом діяльності КП «ДМТ», зокрема, є виконання робіт з благоустрою населених пунктів, озеленення, освітлення, прибирання територій, утримання доріг, площ, тротуарів та інші роботи.</w:t>
      </w:r>
    </w:p>
    <w:p w:rsidR="000E3343" w:rsidRPr="000A71D7" w:rsidRDefault="000E3343" w:rsidP="000E3343">
      <w:pPr>
        <w:pStyle w:val="rvps2"/>
        <w:spacing w:before="0" w:beforeAutospacing="0" w:after="0" w:afterAutospacing="0"/>
        <w:jc w:val="both"/>
        <w:rPr>
          <w:lang w:val="uk-UA" w:eastAsia="uk-UA"/>
        </w:rPr>
      </w:pPr>
    </w:p>
    <w:p w:rsidR="000E3343" w:rsidRPr="00CA1137" w:rsidRDefault="000E3343" w:rsidP="000E3343">
      <w:pPr>
        <w:contextualSpacing/>
        <w:jc w:val="both"/>
        <w:rPr>
          <w:b/>
        </w:rPr>
      </w:pPr>
      <w:r>
        <w:rPr>
          <w:b/>
        </w:rPr>
        <w:t>2</w:t>
      </w:r>
      <w:r w:rsidRPr="00CA1137">
        <w:rPr>
          <w:b/>
        </w:rPr>
        <w:t xml:space="preserve">.3. </w:t>
      </w:r>
      <w:r>
        <w:rPr>
          <w:b/>
        </w:rPr>
        <w:t>Мета (ціль) підтримки</w:t>
      </w:r>
    </w:p>
    <w:p w:rsidR="000E3343" w:rsidRPr="003508D8" w:rsidRDefault="000E3343" w:rsidP="000E3343">
      <w:pPr>
        <w:contextualSpacing/>
        <w:jc w:val="both"/>
        <w:rPr>
          <w:b/>
          <w:sz w:val="20"/>
        </w:rPr>
      </w:pPr>
    </w:p>
    <w:p w:rsidR="000E3343" w:rsidRPr="0045488D" w:rsidRDefault="000E3343" w:rsidP="000E3343">
      <w:pPr>
        <w:pStyle w:val="rvps2"/>
        <w:numPr>
          <w:ilvl w:val="0"/>
          <w:numId w:val="1"/>
        </w:numPr>
        <w:spacing w:before="0" w:beforeAutospacing="0" w:after="0" w:afterAutospacing="0"/>
        <w:jc w:val="both"/>
        <w:rPr>
          <w:lang w:val="uk-UA" w:eastAsia="uk-UA"/>
        </w:rPr>
      </w:pPr>
      <w:r>
        <w:rPr>
          <w:lang w:val="uk-UA" w:eastAsia="uk-UA"/>
        </w:rPr>
        <w:t>Виконання заходів з утримання в належному стані об’єктів дорожньо-транспортного господарства міста Добропілля, формування зовнішнього вигляду міста, покращення умов проживання мешканців у місті</w:t>
      </w:r>
      <w:r w:rsidR="004554E1">
        <w:rPr>
          <w:lang w:val="uk-UA" w:eastAsia="uk-UA"/>
        </w:rPr>
        <w:t xml:space="preserve"> та</w:t>
      </w:r>
      <w:r>
        <w:rPr>
          <w:lang w:val="uk-UA" w:eastAsia="uk-UA"/>
        </w:rPr>
        <w:t xml:space="preserve"> санітарного стану об’єктів вулично-</w:t>
      </w:r>
      <w:r w:rsidR="004554E1">
        <w:rPr>
          <w:lang w:val="uk-UA" w:eastAsia="uk-UA"/>
        </w:rPr>
        <w:t xml:space="preserve">дорожнього </w:t>
      </w:r>
      <w:r>
        <w:rPr>
          <w:lang w:val="uk-UA" w:eastAsia="uk-UA"/>
        </w:rPr>
        <w:t>господарства.</w:t>
      </w:r>
    </w:p>
    <w:p w:rsidR="000E3343" w:rsidRPr="00CA1137" w:rsidRDefault="000E3343" w:rsidP="000E3343">
      <w:pPr>
        <w:contextualSpacing/>
        <w:jc w:val="both"/>
        <w:rPr>
          <w:b/>
        </w:rPr>
      </w:pPr>
    </w:p>
    <w:p w:rsidR="000E3343" w:rsidRPr="00CA1137" w:rsidRDefault="000E3343" w:rsidP="000E3343">
      <w:pPr>
        <w:contextualSpacing/>
        <w:jc w:val="both"/>
        <w:rPr>
          <w:b/>
        </w:rPr>
      </w:pPr>
      <w:r>
        <w:rPr>
          <w:b/>
        </w:rPr>
        <w:t>2</w:t>
      </w:r>
      <w:r w:rsidRPr="00CA1137">
        <w:rPr>
          <w:b/>
        </w:rPr>
        <w:t xml:space="preserve">.4. </w:t>
      </w:r>
      <w:r>
        <w:rPr>
          <w:b/>
        </w:rPr>
        <w:t>Очікуваний результат</w:t>
      </w:r>
    </w:p>
    <w:p w:rsidR="000E3343" w:rsidRPr="003508D8" w:rsidRDefault="000E3343" w:rsidP="000E3343">
      <w:pPr>
        <w:contextualSpacing/>
        <w:jc w:val="both"/>
        <w:rPr>
          <w:b/>
          <w:sz w:val="20"/>
        </w:rPr>
      </w:pPr>
    </w:p>
    <w:p w:rsidR="000E3343" w:rsidRDefault="000E3343" w:rsidP="000E3343">
      <w:pPr>
        <w:pStyle w:val="rvps2"/>
        <w:numPr>
          <w:ilvl w:val="0"/>
          <w:numId w:val="1"/>
        </w:numPr>
        <w:spacing w:before="0" w:beforeAutospacing="0" w:after="0" w:afterAutospacing="0"/>
        <w:jc w:val="both"/>
        <w:rPr>
          <w:lang w:val="uk-UA" w:eastAsia="uk-UA"/>
        </w:rPr>
      </w:pPr>
      <w:r>
        <w:rPr>
          <w:lang w:val="uk-UA" w:eastAsia="uk-UA"/>
        </w:rPr>
        <w:t>Прибирання, зимове утримання вулично-дорожньої мережі, розмітка поверхні вулично-дорожньої мережі, здійснення поточного та капітального ремонту об’єктів транспортної інфраструктури, забезпечення утримання зеленої зони міста Добропілля</w:t>
      </w:r>
      <w:r w:rsidRPr="00C82474">
        <w:rPr>
          <w:lang w:val="uk-UA" w:eastAsia="uk-UA"/>
        </w:rPr>
        <w:t>.</w:t>
      </w:r>
    </w:p>
    <w:p w:rsidR="000E3343" w:rsidRPr="00CA1137" w:rsidRDefault="000E3343" w:rsidP="000E3343">
      <w:pPr>
        <w:contextualSpacing/>
        <w:jc w:val="both"/>
        <w:rPr>
          <w:b/>
        </w:rPr>
      </w:pPr>
    </w:p>
    <w:p w:rsidR="000E3343" w:rsidRPr="00CA1137" w:rsidRDefault="000E3343" w:rsidP="000E3343">
      <w:pPr>
        <w:contextualSpacing/>
        <w:jc w:val="both"/>
        <w:rPr>
          <w:b/>
        </w:rPr>
      </w:pPr>
      <w:r>
        <w:rPr>
          <w:b/>
        </w:rPr>
        <w:t>2</w:t>
      </w:r>
      <w:r w:rsidRPr="00CA1137">
        <w:rPr>
          <w:b/>
        </w:rPr>
        <w:t xml:space="preserve">.5. </w:t>
      </w:r>
      <w:r>
        <w:rPr>
          <w:b/>
        </w:rPr>
        <w:t>Форма підтримки</w:t>
      </w:r>
    </w:p>
    <w:p w:rsidR="000E3343" w:rsidRPr="003508D8" w:rsidRDefault="000E3343" w:rsidP="000E3343">
      <w:pPr>
        <w:contextualSpacing/>
        <w:jc w:val="both"/>
        <w:rPr>
          <w:b/>
          <w:sz w:val="20"/>
        </w:rPr>
      </w:pPr>
    </w:p>
    <w:p w:rsidR="000E3343" w:rsidRPr="007E5D24" w:rsidRDefault="000E3343" w:rsidP="000E3343">
      <w:pPr>
        <w:pStyle w:val="rvps2"/>
        <w:numPr>
          <w:ilvl w:val="0"/>
          <w:numId w:val="1"/>
        </w:numPr>
        <w:spacing w:before="0" w:beforeAutospacing="0" w:after="0" w:afterAutospacing="0"/>
        <w:ind w:left="426" w:hanging="426"/>
        <w:jc w:val="both"/>
        <w:rPr>
          <w:lang w:val="uk-UA" w:eastAsia="uk-UA"/>
        </w:rPr>
      </w:pPr>
      <w:r>
        <w:rPr>
          <w:lang w:val="uk-UA" w:eastAsia="uk-UA"/>
        </w:rPr>
        <w:t>Поточні та к</w:t>
      </w:r>
      <w:r w:rsidRPr="007E5D24">
        <w:rPr>
          <w:lang w:val="uk-UA" w:eastAsia="uk-UA"/>
        </w:rPr>
        <w:t>апітальні трансферти.</w:t>
      </w:r>
    </w:p>
    <w:p w:rsidR="000E3343" w:rsidRPr="00CA1137" w:rsidRDefault="000E3343" w:rsidP="000E3343">
      <w:pPr>
        <w:contextualSpacing/>
        <w:jc w:val="both"/>
        <w:rPr>
          <w:b/>
        </w:rPr>
      </w:pPr>
    </w:p>
    <w:p w:rsidR="000E3343" w:rsidRPr="00CA1137" w:rsidRDefault="000E3343" w:rsidP="000E3343">
      <w:pPr>
        <w:contextualSpacing/>
        <w:jc w:val="both"/>
        <w:rPr>
          <w:b/>
        </w:rPr>
      </w:pPr>
      <w:r>
        <w:rPr>
          <w:b/>
        </w:rPr>
        <w:lastRenderedPageBreak/>
        <w:t>2</w:t>
      </w:r>
      <w:r w:rsidRPr="00CA1137">
        <w:rPr>
          <w:b/>
        </w:rPr>
        <w:t xml:space="preserve">.6. </w:t>
      </w:r>
      <w:r>
        <w:rPr>
          <w:b/>
        </w:rPr>
        <w:t>Обсяг підтримки</w:t>
      </w:r>
    </w:p>
    <w:p w:rsidR="000E3343" w:rsidRPr="003508D8" w:rsidRDefault="000E3343" w:rsidP="000E3343">
      <w:pPr>
        <w:contextualSpacing/>
        <w:jc w:val="both"/>
        <w:rPr>
          <w:b/>
          <w:sz w:val="20"/>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sidRPr="00CB2F01">
        <w:rPr>
          <w:lang w:val="uk-UA" w:eastAsia="uk-UA"/>
        </w:rPr>
        <w:t xml:space="preserve">Загальний обсяг підтримки – </w:t>
      </w:r>
      <w:r>
        <w:rPr>
          <w:lang w:val="uk-UA"/>
        </w:rPr>
        <w:t>8 713 361</w:t>
      </w:r>
      <w:r w:rsidRPr="00B563AF">
        <w:t xml:space="preserve"> </w:t>
      </w:r>
      <w:r w:rsidRPr="00CB2F01">
        <w:rPr>
          <w:lang w:val="uk-UA"/>
        </w:rPr>
        <w:t>грн</w:t>
      </w:r>
      <w:r w:rsidR="00EC50C0">
        <w:rPr>
          <w:lang w:val="uk-UA"/>
        </w:rPr>
        <w:t>,</w:t>
      </w:r>
      <w:r w:rsidRPr="00CB2F01">
        <w:rPr>
          <w:lang w:val="uk-UA"/>
        </w:rPr>
        <w:t xml:space="preserve"> </w:t>
      </w:r>
      <w:r>
        <w:rPr>
          <w:lang w:val="uk-UA"/>
        </w:rPr>
        <w:t>з яких</w:t>
      </w:r>
      <w:r w:rsidRPr="00FB1B3F">
        <w:rPr>
          <w:lang w:val="uk-UA" w:eastAsia="uk-UA"/>
        </w:rPr>
        <w:t>:</w:t>
      </w:r>
    </w:p>
    <w:p w:rsidR="000E3343" w:rsidRDefault="000E3343" w:rsidP="000E3343">
      <w:pPr>
        <w:contextualSpacing/>
        <w:jc w:val="both"/>
        <w:rPr>
          <w:b/>
        </w:rPr>
      </w:pPr>
    </w:p>
    <w:tbl>
      <w:tblPr>
        <w:tblStyle w:val="af2"/>
        <w:tblW w:w="0" w:type="auto"/>
        <w:jc w:val="center"/>
        <w:tblLook w:val="04A0" w:firstRow="1" w:lastRow="0" w:firstColumn="1" w:lastColumn="0" w:noHBand="0" w:noVBand="1"/>
      </w:tblPr>
      <w:tblGrid>
        <w:gridCol w:w="3118"/>
        <w:gridCol w:w="1303"/>
        <w:gridCol w:w="3092"/>
        <w:gridCol w:w="1417"/>
      </w:tblGrid>
      <w:tr w:rsidR="000E3343" w:rsidTr="0058126A">
        <w:trPr>
          <w:jc w:val="center"/>
        </w:trPr>
        <w:tc>
          <w:tcPr>
            <w:tcW w:w="4421" w:type="dxa"/>
            <w:gridSpan w:val="2"/>
            <w:vAlign w:val="center"/>
          </w:tcPr>
          <w:p w:rsidR="000E3343" w:rsidRPr="00406435" w:rsidRDefault="000E3343" w:rsidP="0058126A">
            <w:pPr>
              <w:contextualSpacing/>
              <w:jc w:val="center"/>
              <w:rPr>
                <w:b/>
              </w:rPr>
            </w:pPr>
            <w:r w:rsidRPr="00406435">
              <w:rPr>
                <w:b/>
              </w:rPr>
              <w:t xml:space="preserve">Кошти для покриття витрат </w:t>
            </w:r>
            <w:r w:rsidR="00EC50C0">
              <w:rPr>
                <w:b/>
              </w:rPr>
              <w:t xml:space="preserve">             </w:t>
            </w:r>
            <w:r w:rsidRPr="00406435">
              <w:rPr>
                <w:b/>
              </w:rPr>
              <w:t>КП «ДМТ»</w:t>
            </w:r>
          </w:p>
        </w:tc>
        <w:tc>
          <w:tcPr>
            <w:tcW w:w="4509" w:type="dxa"/>
            <w:gridSpan w:val="2"/>
            <w:vAlign w:val="center"/>
          </w:tcPr>
          <w:p w:rsidR="000E3343" w:rsidRPr="00406435" w:rsidRDefault="000E3343" w:rsidP="0058126A">
            <w:pPr>
              <w:contextualSpacing/>
              <w:jc w:val="center"/>
              <w:rPr>
                <w:b/>
              </w:rPr>
            </w:pPr>
            <w:r w:rsidRPr="00406435">
              <w:rPr>
                <w:b/>
              </w:rPr>
              <w:t>Кошти, що будуть перераховані підрядним організаціям</w:t>
            </w:r>
          </w:p>
        </w:tc>
      </w:tr>
      <w:tr w:rsidR="000E3343" w:rsidTr="0058126A">
        <w:trPr>
          <w:jc w:val="center"/>
        </w:trPr>
        <w:tc>
          <w:tcPr>
            <w:tcW w:w="3118" w:type="dxa"/>
            <w:vAlign w:val="center"/>
          </w:tcPr>
          <w:p w:rsidR="000E3343" w:rsidRPr="00406435" w:rsidRDefault="000E3343" w:rsidP="009C1F3D">
            <w:pPr>
              <w:contextualSpacing/>
              <w:jc w:val="both"/>
            </w:pPr>
            <w:r w:rsidRPr="00406435">
              <w:t xml:space="preserve">Заробітна плата з нарахуваннями робітникам з благоустрою КП «ДМТ» (5 машиністів трактора, </w:t>
            </w:r>
            <w:r w:rsidR="009C1F3D">
              <w:t>один</w:t>
            </w:r>
            <w:r w:rsidR="009C1F3D" w:rsidRPr="00406435">
              <w:t xml:space="preserve"> </w:t>
            </w:r>
            <w:r w:rsidRPr="00406435">
              <w:t>водій спеціальної підмітальної машини)</w:t>
            </w:r>
          </w:p>
        </w:tc>
        <w:tc>
          <w:tcPr>
            <w:tcW w:w="1303" w:type="dxa"/>
            <w:vAlign w:val="center"/>
          </w:tcPr>
          <w:p w:rsidR="000E3343" w:rsidRPr="00406435" w:rsidRDefault="000E3343" w:rsidP="0058126A">
            <w:pPr>
              <w:contextualSpacing/>
              <w:jc w:val="both"/>
            </w:pPr>
            <w:r w:rsidRPr="00406435">
              <w:t>329 400</w:t>
            </w:r>
          </w:p>
        </w:tc>
        <w:tc>
          <w:tcPr>
            <w:tcW w:w="3092" w:type="dxa"/>
            <w:vAlign w:val="center"/>
          </w:tcPr>
          <w:p w:rsidR="000E3343" w:rsidRPr="00406435" w:rsidRDefault="000E3343" w:rsidP="0058126A">
            <w:pPr>
              <w:contextualSpacing/>
              <w:jc w:val="both"/>
            </w:pPr>
            <w:r w:rsidRPr="00406435">
              <w:t xml:space="preserve">Послуги сторонніх організацій </w:t>
            </w:r>
            <w:r w:rsidR="009C1F3D">
              <w:t>і</w:t>
            </w:r>
            <w:r w:rsidRPr="00406435">
              <w:t>з благоустрою (прибирання територій, утримання доріг, площ, тротуарів, викошування)</w:t>
            </w:r>
          </w:p>
        </w:tc>
        <w:tc>
          <w:tcPr>
            <w:tcW w:w="1417" w:type="dxa"/>
            <w:vAlign w:val="center"/>
          </w:tcPr>
          <w:p w:rsidR="000E3343" w:rsidRPr="00406435" w:rsidRDefault="000E3343" w:rsidP="0058126A">
            <w:pPr>
              <w:contextualSpacing/>
              <w:jc w:val="both"/>
            </w:pPr>
            <w:r w:rsidRPr="00406435">
              <w:t>1 334 550</w:t>
            </w:r>
          </w:p>
        </w:tc>
      </w:tr>
      <w:tr w:rsidR="000E3343" w:rsidTr="0058126A">
        <w:trPr>
          <w:jc w:val="center"/>
        </w:trPr>
        <w:tc>
          <w:tcPr>
            <w:tcW w:w="3118" w:type="dxa"/>
            <w:vAlign w:val="center"/>
          </w:tcPr>
          <w:p w:rsidR="000E3343" w:rsidRPr="00406435" w:rsidRDefault="000E3343" w:rsidP="0058126A">
            <w:pPr>
              <w:contextualSpacing/>
              <w:jc w:val="both"/>
            </w:pPr>
            <w:r w:rsidRPr="00406435">
              <w:t>Придбання запчастин для спецтехніки (шини, диски колісні, ресори задні)</w:t>
            </w:r>
          </w:p>
        </w:tc>
        <w:tc>
          <w:tcPr>
            <w:tcW w:w="1303" w:type="dxa"/>
            <w:vAlign w:val="center"/>
          </w:tcPr>
          <w:p w:rsidR="000E3343" w:rsidRPr="00406435" w:rsidRDefault="000E3343" w:rsidP="0058126A">
            <w:pPr>
              <w:contextualSpacing/>
              <w:jc w:val="both"/>
            </w:pPr>
            <w:r w:rsidRPr="00406435">
              <w:t>420 000</w:t>
            </w:r>
          </w:p>
        </w:tc>
        <w:tc>
          <w:tcPr>
            <w:tcW w:w="3092" w:type="dxa"/>
            <w:vAlign w:val="center"/>
          </w:tcPr>
          <w:p w:rsidR="000E3343" w:rsidRPr="00406435" w:rsidRDefault="000E3343" w:rsidP="0058126A">
            <w:pPr>
              <w:contextualSpacing/>
              <w:jc w:val="both"/>
            </w:pPr>
            <w:r w:rsidRPr="00406435">
              <w:t>Нанесення дорожньої розмітки</w:t>
            </w:r>
          </w:p>
        </w:tc>
        <w:tc>
          <w:tcPr>
            <w:tcW w:w="1417" w:type="dxa"/>
            <w:vAlign w:val="center"/>
          </w:tcPr>
          <w:p w:rsidR="000E3343" w:rsidRPr="00406435" w:rsidRDefault="000E3343" w:rsidP="0058126A">
            <w:pPr>
              <w:contextualSpacing/>
              <w:jc w:val="both"/>
            </w:pPr>
            <w:r w:rsidRPr="00406435">
              <w:t>389 000</w:t>
            </w:r>
          </w:p>
        </w:tc>
      </w:tr>
      <w:tr w:rsidR="000E3343" w:rsidTr="0058126A">
        <w:trPr>
          <w:jc w:val="center"/>
        </w:trPr>
        <w:tc>
          <w:tcPr>
            <w:tcW w:w="3118" w:type="dxa"/>
            <w:vAlign w:val="center"/>
          </w:tcPr>
          <w:p w:rsidR="000E3343" w:rsidRPr="00406435" w:rsidRDefault="000E3343" w:rsidP="0058126A">
            <w:pPr>
              <w:contextualSpacing/>
              <w:jc w:val="both"/>
            </w:pPr>
            <w:r w:rsidRPr="00406435">
              <w:t>Придбання паливно-мастильних матеріалів</w:t>
            </w:r>
          </w:p>
        </w:tc>
        <w:tc>
          <w:tcPr>
            <w:tcW w:w="1303" w:type="dxa"/>
            <w:vAlign w:val="center"/>
          </w:tcPr>
          <w:p w:rsidR="000E3343" w:rsidRPr="00406435" w:rsidRDefault="000E3343" w:rsidP="0058126A">
            <w:pPr>
              <w:contextualSpacing/>
              <w:jc w:val="both"/>
            </w:pPr>
            <w:r w:rsidRPr="00406435">
              <w:t>1 399 000</w:t>
            </w:r>
          </w:p>
        </w:tc>
        <w:tc>
          <w:tcPr>
            <w:tcW w:w="3092" w:type="dxa"/>
            <w:vAlign w:val="center"/>
          </w:tcPr>
          <w:p w:rsidR="000E3343" w:rsidRPr="00406435" w:rsidRDefault="000E3343" w:rsidP="0058126A">
            <w:pPr>
              <w:contextualSpacing/>
              <w:jc w:val="both"/>
            </w:pPr>
            <w:r w:rsidRPr="00406435">
              <w:t>Поточний ремонт доріг</w:t>
            </w:r>
          </w:p>
        </w:tc>
        <w:tc>
          <w:tcPr>
            <w:tcW w:w="1417" w:type="dxa"/>
            <w:vAlign w:val="center"/>
          </w:tcPr>
          <w:p w:rsidR="000E3343" w:rsidRPr="00406435" w:rsidRDefault="000E3343" w:rsidP="0058126A">
            <w:pPr>
              <w:contextualSpacing/>
              <w:jc w:val="both"/>
            </w:pPr>
            <w:r w:rsidRPr="00406435">
              <w:t>1 326 898</w:t>
            </w:r>
          </w:p>
        </w:tc>
      </w:tr>
      <w:tr w:rsidR="000E3343" w:rsidTr="0058126A">
        <w:trPr>
          <w:jc w:val="center"/>
        </w:trPr>
        <w:tc>
          <w:tcPr>
            <w:tcW w:w="3118" w:type="dxa"/>
            <w:vAlign w:val="center"/>
          </w:tcPr>
          <w:p w:rsidR="000E3343" w:rsidRPr="00406435" w:rsidRDefault="000E3343" w:rsidP="0058126A">
            <w:pPr>
              <w:contextualSpacing/>
              <w:jc w:val="both"/>
            </w:pPr>
            <w:r w:rsidRPr="00406435">
              <w:t>Придбання протиожеледних матеріалів</w:t>
            </w:r>
          </w:p>
        </w:tc>
        <w:tc>
          <w:tcPr>
            <w:tcW w:w="1303" w:type="dxa"/>
            <w:vAlign w:val="center"/>
          </w:tcPr>
          <w:p w:rsidR="000E3343" w:rsidRPr="00406435" w:rsidRDefault="000E3343" w:rsidP="0058126A">
            <w:pPr>
              <w:contextualSpacing/>
              <w:jc w:val="both"/>
            </w:pPr>
            <w:r w:rsidRPr="00406435">
              <w:t>190 000</w:t>
            </w:r>
          </w:p>
        </w:tc>
        <w:tc>
          <w:tcPr>
            <w:tcW w:w="3092" w:type="dxa"/>
            <w:vAlign w:val="center"/>
          </w:tcPr>
          <w:p w:rsidR="000E3343" w:rsidRPr="00406435" w:rsidRDefault="000E3343" w:rsidP="0058126A">
            <w:pPr>
              <w:contextualSpacing/>
              <w:jc w:val="both"/>
            </w:pPr>
            <w:r w:rsidRPr="00406435">
              <w:t>Капітальний ремонт дорожньо-транспортної інфраструктури</w:t>
            </w:r>
          </w:p>
        </w:tc>
        <w:tc>
          <w:tcPr>
            <w:tcW w:w="1417" w:type="dxa"/>
            <w:vAlign w:val="center"/>
          </w:tcPr>
          <w:p w:rsidR="000E3343" w:rsidRPr="00406435" w:rsidRDefault="000E3343" w:rsidP="0058126A">
            <w:pPr>
              <w:contextualSpacing/>
              <w:jc w:val="both"/>
              <w:rPr>
                <w:lang w:val="en-US"/>
              </w:rPr>
            </w:pPr>
            <w:r w:rsidRPr="00406435">
              <w:t>3 324</w:t>
            </w:r>
            <w:r w:rsidRPr="00406435">
              <w:rPr>
                <w:lang w:val="en-US"/>
              </w:rPr>
              <w:t xml:space="preserve"> 513</w:t>
            </w:r>
          </w:p>
        </w:tc>
      </w:tr>
      <w:tr w:rsidR="000E3343" w:rsidTr="0058126A">
        <w:trPr>
          <w:jc w:val="center"/>
        </w:trPr>
        <w:tc>
          <w:tcPr>
            <w:tcW w:w="3118" w:type="dxa"/>
            <w:vAlign w:val="center"/>
          </w:tcPr>
          <w:p w:rsidR="000E3343" w:rsidRPr="00406435" w:rsidRDefault="000E3343" w:rsidP="0058126A">
            <w:pPr>
              <w:contextualSpacing/>
              <w:jc w:val="both"/>
              <w:rPr>
                <w:b/>
              </w:rPr>
            </w:pPr>
            <w:r w:rsidRPr="00406435">
              <w:rPr>
                <w:b/>
              </w:rPr>
              <w:t>РАЗОМ</w:t>
            </w:r>
          </w:p>
        </w:tc>
        <w:tc>
          <w:tcPr>
            <w:tcW w:w="1303" w:type="dxa"/>
            <w:vAlign w:val="center"/>
          </w:tcPr>
          <w:p w:rsidR="000E3343" w:rsidRPr="00406435" w:rsidRDefault="000E3343" w:rsidP="0058126A">
            <w:pPr>
              <w:contextualSpacing/>
              <w:jc w:val="both"/>
              <w:rPr>
                <w:b/>
                <w:lang w:val="en-US"/>
              </w:rPr>
            </w:pPr>
            <w:r w:rsidRPr="00406435">
              <w:rPr>
                <w:b/>
                <w:lang w:val="en-US"/>
              </w:rPr>
              <w:t>2 338 400</w:t>
            </w:r>
          </w:p>
        </w:tc>
        <w:tc>
          <w:tcPr>
            <w:tcW w:w="3092" w:type="dxa"/>
            <w:vAlign w:val="center"/>
          </w:tcPr>
          <w:p w:rsidR="000E3343" w:rsidRPr="00406435" w:rsidRDefault="000E3343" w:rsidP="0058126A">
            <w:pPr>
              <w:contextualSpacing/>
              <w:jc w:val="both"/>
              <w:rPr>
                <w:b/>
              </w:rPr>
            </w:pPr>
          </w:p>
        </w:tc>
        <w:tc>
          <w:tcPr>
            <w:tcW w:w="1417" w:type="dxa"/>
            <w:vAlign w:val="center"/>
          </w:tcPr>
          <w:p w:rsidR="000E3343" w:rsidRPr="00406435" w:rsidRDefault="000E3343" w:rsidP="0058126A">
            <w:pPr>
              <w:contextualSpacing/>
              <w:jc w:val="both"/>
              <w:rPr>
                <w:b/>
                <w:lang w:val="en-US"/>
              </w:rPr>
            </w:pPr>
            <w:r w:rsidRPr="00406435">
              <w:rPr>
                <w:b/>
                <w:lang w:val="en-US"/>
              </w:rPr>
              <w:t>6 374 961</w:t>
            </w:r>
          </w:p>
        </w:tc>
      </w:tr>
    </w:tbl>
    <w:p w:rsidR="000E3343" w:rsidRDefault="000E3343" w:rsidP="000E3343">
      <w:pPr>
        <w:contextualSpacing/>
        <w:jc w:val="both"/>
        <w:rPr>
          <w:b/>
        </w:rPr>
      </w:pPr>
    </w:p>
    <w:p w:rsidR="000E3343" w:rsidRDefault="000E3343" w:rsidP="000E3343">
      <w:pPr>
        <w:numPr>
          <w:ilvl w:val="0"/>
          <w:numId w:val="1"/>
        </w:numPr>
        <w:ind w:left="426" w:hanging="426"/>
        <w:contextualSpacing/>
        <w:jc w:val="both"/>
        <w:rPr>
          <w:bCs/>
        </w:rPr>
      </w:pPr>
      <w:r>
        <w:rPr>
          <w:bCs/>
        </w:rPr>
        <w:t>Закупівля інвентарю, обладнання та матеріалів здійснюється відповідно до Закону України «Про публічні закупівлі».</w:t>
      </w:r>
    </w:p>
    <w:p w:rsidR="000E3343" w:rsidRDefault="000E3343" w:rsidP="000E3343">
      <w:pPr>
        <w:contextualSpacing/>
        <w:jc w:val="both"/>
        <w:rPr>
          <w:b/>
        </w:rPr>
      </w:pPr>
    </w:p>
    <w:p w:rsidR="000E3343" w:rsidRPr="00CA1137" w:rsidRDefault="000E3343" w:rsidP="000E3343">
      <w:pPr>
        <w:contextualSpacing/>
        <w:jc w:val="both"/>
        <w:rPr>
          <w:b/>
        </w:rPr>
      </w:pPr>
      <w:r>
        <w:rPr>
          <w:b/>
        </w:rPr>
        <w:t>2.7. Підстава для надання підтримки</w:t>
      </w:r>
    </w:p>
    <w:p w:rsidR="000E3343" w:rsidRDefault="000E3343" w:rsidP="000E3343">
      <w:pPr>
        <w:pStyle w:val="rvps2"/>
        <w:spacing w:before="0" w:beforeAutospacing="0" w:after="0" w:afterAutospacing="0"/>
        <w:jc w:val="both"/>
        <w:rPr>
          <w:lang w:val="uk-UA" w:eastAsia="uk-UA"/>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Pr>
          <w:lang w:val="uk-UA" w:eastAsia="uk-UA"/>
        </w:rPr>
        <w:t>Рішення Добропільської міської ради від 22.12.2018 № 7/52-4 «Про затвердження Програми економічного і соціального розвитку міста Добропілля на 2019 рік та основні напрямки розвитку на 2020 і 2021 роки» (зі змінами).</w:t>
      </w:r>
    </w:p>
    <w:p w:rsidR="000E3343" w:rsidRDefault="000E3343" w:rsidP="000E3343">
      <w:pPr>
        <w:pStyle w:val="rvps2"/>
        <w:spacing w:before="0" w:beforeAutospacing="0" w:after="0" w:afterAutospacing="0"/>
        <w:ind w:left="426"/>
        <w:jc w:val="both"/>
        <w:rPr>
          <w:lang w:val="uk-UA" w:eastAsia="uk-UA"/>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Pr>
          <w:lang w:val="uk-UA" w:eastAsia="uk-UA"/>
        </w:rPr>
        <w:t>Рішення Добропільської міської ради від 22.12.2018 № 7/52-9 «Про міський бюджет на 2019 рік» (зі змінами).</w:t>
      </w:r>
    </w:p>
    <w:p w:rsidR="000E3343" w:rsidRDefault="000E3343" w:rsidP="000E3343">
      <w:pPr>
        <w:contextualSpacing/>
        <w:jc w:val="both"/>
        <w:rPr>
          <w:b/>
        </w:rPr>
      </w:pPr>
    </w:p>
    <w:p w:rsidR="000E3343" w:rsidRPr="00CA1137" w:rsidRDefault="000E3343" w:rsidP="000E3343">
      <w:pPr>
        <w:contextualSpacing/>
        <w:jc w:val="both"/>
        <w:rPr>
          <w:b/>
        </w:rPr>
      </w:pPr>
      <w:r>
        <w:rPr>
          <w:b/>
        </w:rPr>
        <w:t>2</w:t>
      </w:r>
      <w:r w:rsidRPr="00CA1137">
        <w:rPr>
          <w:b/>
        </w:rPr>
        <w:t xml:space="preserve">.8. </w:t>
      </w:r>
      <w:r>
        <w:rPr>
          <w:b/>
        </w:rPr>
        <w:t>Тривалість підтримки</w:t>
      </w:r>
    </w:p>
    <w:p w:rsidR="000E3343" w:rsidRPr="00CA1137" w:rsidRDefault="000E3343" w:rsidP="000E3343">
      <w:pPr>
        <w:contextualSpacing/>
        <w:jc w:val="both"/>
        <w:rPr>
          <w:b/>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Pr>
          <w:lang w:val="uk-UA" w:eastAsia="uk-UA"/>
        </w:rPr>
        <w:t>З 01.01.2019 по 31.12 2019</w:t>
      </w:r>
      <w:r w:rsidRPr="00E013CF">
        <w:rPr>
          <w:lang w:val="uk-UA" w:eastAsia="uk-UA"/>
        </w:rPr>
        <w:t>.</w:t>
      </w:r>
    </w:p>
    <w:p w:rsidR="000E3343" w:rsidRDefault="000E3343" w:rsidP="000E3343">
      <w:pPr>
        <w:contextualSpacing/>
        <w:jc w:val="both"/>
      </w:pPr>
    </w:p>
    <w:p w:rsidR="000E3343" w:rsidRPr="00EC0CE5" w:rsidRDefault="000E3343" w:rsidP="000E3343">
      <w:pPr>
        <w:pStyle w:val="rvps2"/>
        <w:spacing w:before="0" w:beforeAutospacing="0" w:after="0" w:afterAutospacing="0"/>
        <w:jc w:val="both"/>
        <w:rPr>
          <w:b/>
          <w:bCs/>
          <w:lang w:val="en-US" w:eastAsia="uk-UA"/>
        </w:rPr>
      </w:pPr>
      <w:r>
        <w:rPr>
          <w:b/>
          <w:bCs/>
          <w:lang w:val="uk-UA" w:eastAsia="uk-UA"/>
        </w:rPr>
        <w:t>3. І</w:t>
      </w:r>
      <w:r w:rsidRPr="00A568A4">
        <w:rPr>
          <w:b/>
          <w:bCs/>
          <w:lang w:val="uk-UA" w:eastAsia="uk-UA"/>
        </w:rPr>
        <w:t>НФОРМАЦІЯ ЩОДО ПРОГРАМИ</w:t>
      </w:r>
    </w:p>
    <w:p w:rsidR="000E3343" w:rsidRDefault="000E3343" w:rsidP="000E3343">
      <w:pPr>
        <w:pStyle w:val="rvps2"/>
        <w:spacing w:before="0" w:beforeAutospacing="0" w:after="0" w:afterAutospacing="0"/>
        <w:jc w:val="both"/>
        <w:rPr>
          <w:b/>
          <w:bCs/>
          <w:lang w:val="uk-UA" w:eastAsia="uk-UA"/>
        </w:rPr>
      </w:pPr>
    </w:p>
    <w:p w:rsidR="000E3343" w:rsidRPr="00984342" w:rsidRDefault="000E3343" w:rsidP="000E3343">
      <w:pPr>
        <w:numPr>
          <w:ilvl w:val="0"/>
          <w:numId w:val="1"/>
        </w:numPr>
        <w:ind w:left="426" w:hanging="426"/>
        <w:contextualSpacing/>
        <w:jc w:val="both"/>
        <w:rPr>
          <w:bCs/>
        </w:rPr>
      </w:pPr>
      <w:r>
        <w:rPr>
          <w:bCs/>
        </w:rPr>
        <w:t>Рішенням Добропільської міської ради від 08.02.2012 № 6/20-2 «Про закріплення автомобільних доріг міста Добропілля» за КП «ДМТ» було закріплено на праві господарського відання та передано на баланс КП «ДМТ» автомобільні дороги міста Добропілля.</w:t>
      </w:r>
    </w:p>
    <w:p w:rsidR="000E3343" w:rsidRDefault="000E3343" w:rsidP="000E3343">
      <w:pPr>
        <w:pStyle w:val="rvps2"/>
        <w:spacing w:before="0" w:beforeAutospacing="0" w:after="0" w:afterAutospacing="0"/>
        <w:jc w:val="both"/>
        <w:rPr>
          <w:b/>
          <w:bCs/>
          <w:lang w:val="uk-UA" w:eastAsia="uk-UA"/>
        </w:rPr>
      </w:pPr>
    </w:p>
    <w:p w:rsidR="000E3343" w:rsidRPr="00215AE3" w:rsidRDefault="000E3343" w:rsidP="000E3343">
      <w:pPr>
        <w:numPr>
          <w:ilvl w:val="0"/>
          <w:numId w:val="1"/>
        </w:numPr>
        <w:ind w:left="426" w:hanging="426"/>
        <w:contextualSpacing/>
        <w:jc w:val="both"/>
        <w:rPr>
          <w:bCs/>
        </w:rPr>
      </w:pPr>
      <w:r>
        <w:rPr>
          <w:color w:val="000000"/>
        </w:rPr>
        <w:t>Фінансова підтримка спрямовується на покриття витрат на утримання, поточний та капітальний ремонт об’єктів вулично-дорожньої мережі за напрямами</w:t>
      </w:r>
      <w:r w:rsidR="006D55EC">
        <w:rPr>
          <w:color w:val="000000"/>
        </w:rPr>
        <w:t xml:space="preserve"> відповідно до</w:t>
      </w:r>
      <w:r>
        <w:rPr>
          <w:color w:val="000000"/>
        </w:rPr>
        <w:t xml:space="preserve"> </w:t>
      </w:r>
      <w:r w:rsidR="006D55EC">
        <w:rPr>
          <w:color w:val="000000"/>
        </w:rPr>
        <w:t xml:space="preserve">плану </w:t>
      </w:r>
      <w:r>
        <w:rPr>
          <w:color w:val="000000"/>
        </w:rPr>
        <w:t xml:space="preserve">використання бюджетних коштів, які передбачають здійснення всіх необхідних видатків, </w:t>
      </w:r>
      <w:r w:rsidR="006D55EC">
        <w:rPr>
          <w:color w:val="000000"/>
        </w:rPr>
        <w:t xml:space="preserve">у </w:t>
      </w:r>
      <w:r>
        <w:rPr>
          <w:color w:val="000000"/>
        </w:rPr>
        <w:t xml:space="preserve">тому числі: виробничі та адміністративні видатки, а саме: заробітна плата, відповідні нарахування на заробітну плату, податки та обов’язкові платежі в бюджет, пально-мастильні та протиожеледні матеріали, матеріали для забезпечення розмітки поверхні вулично-дорожньої мережі, </w:t>
      </w:r>
      <w:r w:rsidR="006D55EC">
        <w:rPr>
          <w:color w:val="000000"/>
        </w:rPr>
        <w:t xml:space="preserve">оплата </w:t>
      </w:r>
      <w:r>
        <w:rPr>
          <w:color w:val="000000"/>
        </w:rPr>
        <w:t xml:space="preserve">послуг сторонніх організацій. </w:t>
      </w:r>
    </w:p>
    <w:p w:rsidR="000E3343" w:rsidRDefault="000E3343" w:rsidP="000E3343">
      <w:pPr>
        <w:pStyle w:val="a3"/>
        <w:rPr>
          <w:color w:val="000000"/>
        </w:rPr>
      </w:pPr>
    </w:p>
    <w:p w:rsidR="000E3343" w:rsidRPr="004C7C85" w:rsidRDefault="000E3343" w:rsidP="000E3343">
      <w:pPr>
        <w:numPr>
          <w:ilvl w:val="0"/>
          <w:numId w:val="1"/>
        </w:numPr>
        <w:ind w:left="426" w:hanging="426"/>
        <w:contextualSpacing/>
        <w:jc w:val="both"/>
        <w:rPr>
          <w:bCs/>
        </w:rPr>
      </w:pPr>
      <w:r>
        <w:rPr>
          <w:color w:val="000000"/>
        </w:rPr>
        <w:t>За інформацією надавача, підтримка за рахунок місцевого бюджету для надання платних послуг не буде використовуватися.</w:t>
      </w:r>
    </w:p>
    <w:p w:rsidR="000E3343" w:rsidRPr="00406435" w:rsidRDefault="000E3343" w:rsidP="000E3343">
      <w:pPr>
        <w:contextualSpacing/>
        <w:jc w:val="both"/>
        <w:rPr>
          <w:bCs/>
        </w:rPr>
      </w:pPr>
    </w:p>
    <w:p w:rsidR="000E3343" w:rsidRPr="00593390" w:rsidRDefault="000E3343" w:rsidP="000E3343">
      <w:pPr>
        <w:numPr>
          <w:ilvl w:val="0"/>
          <w:numId w:val="1"/>
        </w:numPr>
        <w:ind w:left="426" w:hanging="426"/>
        <w:contextualSpacing/>
        <w:jc w:val="both"/>
        <w:rPr>
          <w:bCs/>
        </w:rPr>
      </w:pPr>
      <w:r>
        <w:rPr>
          <w:bCs/>
        </w:rPr>
        <w:t xml:space="preserve">Спецтехніка, для якої закуповуються запчастини, пально-мастильні матеріали використовуються, зокрема, для прибирання території міста, площ, тротуарів. </w:t>
      </w:r>
      <w:r w:rsidR="00472766">
        <w:rPr>
          <w:bCs/>
        </w:rPr>
        <w:t xml:space="preserve">Ця </w:t>
      </w:r>
      <w:r>
        <w:rPr>
          <w:bCs/>
        </w:rPr>
        <w:t>техніка не використовується для комерційної діяльності Підприємства.</w:t>
      </w:r>
    </w:p>
    <w:p w:rsidR="000E3343" w:rsidRPr="00860725" w:rsidRDefault="000E3343" w:rsidP="000E3343">
      <w:pPr>
        <w:rPr>
          <w:bCs/>
        </w:rPr>
      </w:pPr>
    </w:p>
    <w:p w:rsidR="000E3343" w:rsidRDefault="000E3343" w:rsidP="000E3343">
      <w:pPr>
        <w:numPr>
          <w:ilvl w:val="0"/>
          <w:numId w:val="1"/>
        </w:numPr>
        <w:ind w:left="426" w:hanging="426"/>
        <w:contextualSpacing/>
        <w:jc w:val="both"/>
        <w:rPr>
          <w:bCs/>
        </w:rPr>
      </w:pPr>
      <w:r>
        <w:rPr>
          <w:bCs/>
        </w:rPr>
        <w:t>Крім того</w:t>
      </w:r>
      <w:r w:rsidR="00472766">
        <w:rPr>
          <w:bCs/>
        </w:rPr>
        <w:t>,</w:t>
      </w:r>
      <w:r>
        <w:rPr>
          <w:bCs/>
        </w:rPr>
        <w:t xml:space="preserve"> послуги з утримання доріг та тротуарів, прибирання від сміття автобусних зупинок, викошування в смузі відводу, на схилах і розділовій смузі, нанесення дорожньої розмітки, побілка бордюрного каменю, поточного ремонту доріг надають </w:t>
      </w:r>
      <w:r w:rsidR="005026CF">
        <w:rPr>
          <w:bCs/>
        </w:rPr>
        <w:t>підрядні організації</w:t>
      </w:r>
      <w:r>
        <w:rPr>
          <w:bCs/>
        </w:rPr>
        <w:t xml:space="preserve">, визначення яких здійснюється відповідно до Закону України «Про публічні закупівлі». Підприємство не отримує </w:t>
      </w:r>
      <w:r w:rsidR="005026CF">
        <w:rPr>
          <w:bCs/>
        </w:rPr>
        <w:t xml:space="preserve">коштів </w:t>
      </w:r>
      <w:r>
        <w:rPr>
          <w:bCs/>
        </w:rPr>
        <w:t>на утримання служби замовника (включаючи кошти на здійснення технічного нагляду) у зв’язку з відсутністю працівників відповідної кваліфікації. Відбір виконавців зазначених видів робіт здійснюється відповідно до Закону України «Про публічні закупівлі».</w:t>
      </w:r>
    </w:p>
    <w:p w:rsidR="000E3343" w:rsidRDefault="000E3343" w:rsidP="000E3343">
      <w:pPr>
        <w:pStyle w:val="a3"/>
        <w:rPr>
          <w:bCs/>
        </w:rPr>
      </w:pPr>
    </w:p>
    <w:p w:rsidR="000E3343" w:rsidRPr="00F162B1" w:rsidRDefault="000E3343" w:rsidP="000E3343">
      <w:pPr>
        <w:numPr>
          <w:ilvl w:val="0"/>
          <w:numId w:val="1"/>
        </w:numPr>
        <w:ind w:left="426" w:hanging="426"/>
        <w:contextualSpacing/>
        <w:jc w:val="both"/>
        <w:rPr>
          <w:bCs/>
        </w:rPr>
      </w:pPr>
      <w:r>
        <w:rPr>
          <w:bCs/>
        </w:rPr>
        <w:t xml:space="preserve">Однак Виконавчим комітетом Добропільської міської ради зазначено, що порівняльний аналіз вартості послуг </w:t>
      </w:r>
      <w:r w:rsidR="00C20295">
        <w:rPr>
          <w:bCs/>
        </w:rPr>
        <w:t>і</w:t>
      </w:r>
      <w:r>
        <w:rPr>
          <w:bCs/>
        </w:rPr>
        <w:t>з благоустрою КП «ДМТ» з іншими суб’єктами господарювання не здійснювався. Крім того, відсутня інформація</w:t>
      </w:r>
      <w:r w:rsidR="00CA6D61">
        <w:rPr>
          <w:bCs/>
        </w:rPr>
        <w:t xml:space="preserve"> про те</w:t>
      </w:r>
      <w:r>
        <w:rPr>
          <w:bCs/>
        </w:rPr>
        <w:t xml:space="preserve">, що КП «ДМТ» було обрано виконавцем робіт </w:t>
      </w:r>
      <w:r w:rsidR="00C20295">
        <w:rPr>
          <w:bCs/>
        </w:rPr>
        <w:t>і</w:t>
      </w:r>
      <w:r>
        <w:rPr>
          <w:bCs/>
        </w:rPr>
        <w:t>з благоустрою за конкурсною процедурою.</w:t>
      </w:r>
    </w:p>
    <w:p w:rsidR="000E3343" w:rsidRDefault="000E3343" w:rsidP="000E3343">
      <w:pPr>
        <w:pStyle w:val="rvps2"/>
        <w:spacing w:before="0" w:beforeAutospacing="0" w:after="0" w:afterAutospacing="0"/>
        <w:jc w:val="both"/>
        <w:rPr>
          <w:b/>
          <w:bCs/>
          <w:lang w:val="uk-UA" w:eastAsia="uk-UA"/>
        </w:rPr>
      </w:pPr>
    </w:p>
    <w:p w:rsidR="000E3343" w:rsidRDefault="000E3343" w:rsidP="000E3343">
      <w:pPr>
        <w:pStyle w:val="rvps2"/>
        <w:spacing w:before="0" w:beforeAutospacing="0" w:after="0" w:afterAutospacing="0"/>
        <w:jc w:val="both"/>
        <w:rPr>
          <w:b/>
          <w:bCs/>
          <w:lang w:val="uk-UA" w:eastAsia="uk-UA"/>
        </w:rPr>
      </w:pPr>
      <w:r w:rsidRPr="002854C6">
        <w:rPr>
          <w:b/>
          <w:bCs/>
          <w:lang w:val="uk-UA" w:eastAsia="uk-UA"/>
        </w:rPr>
        <w:t>4. НОРМАТИВНО-ПРАВОВЕ РЕГУЛЮВАННЯ</w:t>
      </w:r>
    </w:p>
    <w:p w:rsidR="000E3343" w:rsidRPr="0049767C" w:rsidRDefault="000E3343" w:rsidP="000E3343">
      <w:pPr>
        <w:pStyle w:val="rvps2"/>
        <w:spacing w:before="0" w:beforeAutospacing="0" w:after="0" w:afterAutospacing="0"/>
        <w:jc w:val="both"/>
        <w:rPr>
          <w:b/>
          <w:bCs/>
          <w:lang w:val="uk-UA" w:eastAsia="uk-UA"/>
        </w:rPr>
      </w:pPr>
    </w:p>
    <w:p w:rsidR="000E3343" w:rsidRDefault="000E3343" w:rsidP="000E3343">
      <w:pPr>
        <w:pStyle w:val="rvps2"/>
        <w:spacing w:before="0" w:beforeAutospacing="0" w:after="0" w:afterAutospacing="0"/>
        <w:jc w:val="both"/>
        <w:rPr>
          <w:b/>
          <w:lang w:val="uk-UA" w:eastAsia="uk-UA"/>
        </w:rPr>
      </w:pPr>
      <w:r>
        <w:rPr>
          <w:b/>
          <w:lang w:val="uk-UA" w:eastAsia="uk-UA"/>
        </w:rPr>
        <w:t xml:space="preserve">4.1. </w:t>
      </w:r>
      <w:r w:rsidRPr="00FB1B3F">
        <w:rPr>
          <w:b/>
          <w:lang w:val="uk-UA" w:eastAsia="uk-UA"/>
        </w:rPr>
        <w:t>Ознаки державної допомоги</w:t>
      </w:r>
    </w:p>
    <w:p w:rsidR="000E3343" w:rsidRDefault="000E3343" w:rsidP="000E3343">
      <w:pPr>
        <w:pStyle w:val="rvps2"/>
        <w:spacing w:before="0" w:beforeAutospacing="0" w:after="0" w:afterAutospacing="0"/>
        <w:jc w:val="both"/>
        <w:rPr>
          <w:b/>
          <w:lang w:val="uk-UA" w:eastAsia="uk-UA"/>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sidRPr="00DF4B18">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0E3343" w:rsidRDefault="000E3343" w:rsidP="000E3343">
      <w:pPr>
        <w:pStyle w:val="rvps2"/>
        <w:spacing w:before="0" w:beforeAutospacing="0" w:after="0" w:afterAutospacing="0"/>
        <w:ind w:left="426" w:hanging="426"/>
        <w:jc w:val="both"/>
        <w:rPr>
          <w:lang w:val="uk-UA" w:eastAsia="uk-UA"/>
        </w:rPr>
      </w:pPr>
    </w:p>
    <w:p w:rsidR="000E3343" w:rsidRDefault="000E3343" w:rsidP="000E3343">
      <w:pPr>
        <w:pStyle w:val="rvps2"/>
        <w:numPr>
          <w:ilvl w:val="0"/>
          <w:numId w:val="1"/>
        </w:numPr>
        <w:spacing w:before="0" w:beforeAutospacing="0" w:after="0" w:afterAutospacing="0"/>
        <w:ind w:left="426" w:hanging="426"/>
        <w:jc w:val="both"/>
        <w:rPr>
          <w:lang w:val="uk-UA" w:eastAsia="uk-UA"/>
        </w:rPr>
      </w:pPr>
      <w:r>
        <w:rPr>
          <w:lang w:val="uk-UA" w:eastAsia="uk-UA"/>
        </w:rPr>
        <w:t>Д</w:t>
      </w:r>
      <w:r w:rsidRPr="00FB1B3F">
        <w:rPr>
          <w:lang w:val="uk-UA" w:eastAsia="uk-UA"/>
        </w:rPr>
        <w:t>ержавна підтримка є державною допомогою, якщо одночасно виконуються такі умови:</w:t>
      </w:r>
    </w:p>
    <w:p w:rsidR="000E3343" w:rsidRDefault="000E3343" w:rsidP="000E3343">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надається суб’єкту господарювання;</w:t>
      </w:r>
    </w:p>
    <w:p w:rsidR="000E3343" w:rsidRDefault="000E3343" w:rsidP="000E3343">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державна підтримка здійснюється за рахунок ресурсів держави чи місцевих ресурсів;</w:t>
      </w:r>
    </w:p>
    <w:p w:rsidR="000E3343" w:rsidRDefault="000E3343" w:rsidP="000E3343">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0E3343" w:rsidRDefault="000E3343" w:rsidP="000E3343">
      <w:pPr>
        <w:pStyle w:val="rvps2"/>
        <w:spacing w:before="0" w:beforeAutospacing="0" w:after="0" w:afterAutospacing="0"/>
        <w:ind w:left="720" w:hanging="294"/>
        <w:jc w:val="both"/>
        <w:rPr>
          <w:lang w:val="uk-UA" w:eastAsia="uk-UA"/>
        </w:rPr>
      </w:pPr>
      <w:r>
        <w:rPr>
          <w:lang w:val="uk-UA" w:eastAsia="uk-UA"/>
        </w:rPr>
        <w:t xml:space="preserve">- </w:t>
      </w:r>
      <w:r w:rsidRPr="00FB1B3F">
        <w:rPr>
          <w:lang w:val="uk-UA" w:eastAsia="uk-UA"/>
        </w:rPr>
        <w:t>підтримка спотворює або загрожує спотворенням економічної конкуренції.</w:t>
      </w:r>
    </w:p>
    <w:p w:rsidR="000E3343" w:rsidRDefault="000E3343" w:rsidP="000E3343">
      <w:pPr>
        <w:pStyle w:val="rvps2"/>
        <w:spacing w:before="0" w:beforeAutospacing="0" w:after="0" w:afterAutospacing="0"/>
        <w:ind w:left="720"/>
        <w:jc w:val="both"/>
        <w:rPr>
          <w:lang w:val="uk-UA" w:eastAsia="uk-UA"/>
        </w:rPr>
      </w:pPr>
    </w:p>
    <w:p w:rsidR="000E3343" w:rsidRPr="00515544" w:rsidRDefault="000E3343" w:rsidP="000E3343">
      <w:pPr>
        <w:pStyle w:val="rvps2"/>
        <w:numPr>
          <w:ilvl w:val="0"/>
          <w:numId w:val="1"/>
        </w:numPr>
        <w:spacing w:before="0" w:beforeAutospacing="0" w:after="0" w:afterAutospacing="0"/>
        <w:ind w:left="426" w:hanging="426"/>
        <w:jc w:val="both"/>
        <w:rPr>
          <w:lang w:val="uk-UA" w:eastAsia="uk-UA"/>
        </w:rPr>
      </w:pPr>
      <w:r w:rsidRPr="00FB1B3F">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0E3343" w:rsidRPr="00FB1B3F" w:rsidRDefault="000E3343" w:rsidP="000E3343">
      <w:pPr>
        <w:pStyle w:val="rvps2"/>
        <w:jc w:val="both"/>
        <w:rPr>
          <w:b/>
          <w:lang w:val="uk-UA" w:eastAsia="uk-UA"/>
        </w:rPr>
      </w:pPr>
      <w:r>
        <w:rPr>
          <w:b/>
          <w:lang w:val="uk-UA" w:eastAsia="uk-UA"/>
        </w:rPr>
        <w:t>4</w:t>
      </w:r>
      <w:r w:rsidRPr="00FB1B3F">
        <w:rPr>
          <w:b/>
          <w:lang w:val="uk-UA" w:eastAsia="uk-UA"/>
        </w:rPr>
        <w:t xml:space="preserve">.2.    Об’єкти благоустрою </w:t>
      </w:r>
    </w:p>
    <w:p w:rsidR="000E3343" w:rsidRDefault="000E3343" w:rsidP="000E3343">
      <w:pPr>
        <w:pStyle w:val="rvps2"/>
        <w:numPr>
          <w:ilvl w:val="0"/>
          <w:numId w:val="1"/>
        </w:numPr>
        <w:tabs>
          <w:tab w:val="left" w:pos="426"/>
        </w:tabs>
        <w:spacing w:before="0" w:beforeAutospacing="0" w:after="0" w:afterAutospacing="0"/>
        <w:jc w:val="both"/>
        <w:rPr>
          <w:lang w:val="uk-UA" w:eastAsia="uk-UA"/>
        </w:rPr>
      </w:pPr>
      <w:r w:rsidRPr="00444D55">
        <w:rPr>
          <w:lang w:val="uk-UA" w:eastAsia="uk-UA"/>
        </w:rPr>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w:t>
      </w:r>
      <w:r>
        <w:rPr>
          <w:lang w:val="uk-UA" w:eastAsia="uk-UA"/>
        </w:rPr>
        <w:t>строю населених пунктів</w:t>
      </w:r>
      <w:r w:rsidRPr="00185825">
        <w:rPr>
          <w:lang w:val="uk-UA" w:eastAsia="uk-UA"/>
        </w:rPr>
        <w:t>.</w:t>
      </w:r>
    </w:p>
    <w:p w:rsidR="000E3343" w:rsidRDefault="000E3343" w:rsidP="000E3343">
      <w:pPr>
        <w:pStyle w:val="rvps2"/>
        <w:spacing w:before="0" w:beforeAutospacing="0" w:after="0" w:afterAutospacing="0"/>
        <w:ind w:left="360"/>
        <w:jc w:val="both"/>
        <w:rPr>
          <w:lang w:val="uk-UA" w:eastAsia="uk-UA"/>
        </w:rPr>
      </w:pPr>
    </w:p>
    <w:p w:rsidR="000E3343" w:rsidRPr="00444D55" w:rsidRDefault="000E3343" w:rsidP="000E3343">
      <w:pPr>
        <w:pStyle w:val="rvps2"/>
        <w:numPr>
          <w:ilvl w:val="0"/>
          <w:numId w:val="1"/>
        </w:numPr>
        <w:tabs>
          <w:tab w:val="left" w:pos="426"/>
        </w:tabs>
        <w:spacing w:before="0" w:beforeAutospacing="0" w:after="0" w:afterAutospacing="0"/>
        <w:jc w:val="both"/>
        <w:rPr>
          <w:lang w:val="uk-UA" w:eastAsia="uk-UA"/>
        </w:rPr>
      </w:pPr>
      <w:r w:rsidRPr="00444D55">
        <w:rPr>
          <w:lang w:val="uk-UA" w:eastAsia="uk-UA"/>
        </w:rPr>
        <w:lastRenderedPageBreak/>
        <w:t xml:space="preserve">Відповідно до </w:t>
      </w:r>
      <w:r>
        <w:rPr>
          <w:lang w:val="uk-UA" w:eastAsia="uk-UA"/>
        </w:rPr>
        <w:t xml:space="preserve">частини першої </w:t>
      </w:r>
      <w:r w:rsidRPr="00444D55">
        <w:rPr>
          <w:lang w:val="uk-UA" w:eastAsia="uk-UA"/>
        </w:rPr>
        <w:t>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0E3343" w:rsidRDefault="000E3343" w:rsidP="000E3343">
      <w:pPr>
        <w:pStyle w:val="rvps2"/>
        <w:numPr>
          <w:ilvl w:val="0"/>
          <w:numId w:val="15"/>
        </w:numPr>
        <w:spacing w:before="0" w:beforeAutospacing="0" w:after="0" w:afterAutospacing="0"/>
        <w:jc w:val="both"/>
        <w:rPr>
          <w:lang w:val="uk-UA" w:eastAsia="uk-UA"/>
        </w:rPr>
      </w:pPr>
      <w:r w:rsidRPr="00B64213">
        <w:rPr>
          <w:lang w:val="uk-UA" w:eastAsia="uk-UA"/>
        </w:rPr>
        <w:t>затвердження  місцевих  програм  та заходів з благоустрою населених пунктів;</w:t>
      </w:r>
    </w:p>
    <w:p w:rsidR="000E3343" w:rsidRDefault="000E3343" w:rsidP="000E3343">
      <w:pPr>
        <w:pStyle w:val="rvps2"/>
        <w:numPr>
          <w:ilvl w:val="0"/>
          <w:numId w:val="15"/>
        </w:numPr>
        <w:spacing w:before="0" w:beforeAutospacing="0" w:after="0" w:afterAutospacing="0"/>
        <w:jc w:val="both"/>
        <w:rPr>
          <w:lang w:val="uk-UA" w:eastAsia="uk-UA"/>
        </w:rPr>
      </w:pPr>
      <w:r w:rsidRPr="00B64213">
        <w:rPr>
          <w:lang w:val="uk-UA" w:eastAsia="uk-UA"/>
        </w:rPr>
        <w:t>затвердження   правил  благоустрою  територій  населених пунктів;</w:t>
      </w:r>
    </w:p>
    <w:p w:rsidR="000E3343" w:rsidRDefault="000E3343" w:rsidP="000E3343">
      <w:pPr>
        <w:pStyle w:val="rvps2"/>
        <w:numPr>
          <w:ilvl w:val="0"/>
          <w:numId w:val="15"/>
        </w:numPr>
        <w:spacing w:before="0" w:beforeAutospacing="0" w:after="0" w:afterAutospacing="0"/>
        <w:jc w:val="both"/>
        <w:rPr>
          <w:lang w:val="uk-UA" w:eastAsia="uk-UA"/>
        </w:rPr>
      </w:pPr>
      <w:r w:rsidRPr="00B64213">
        <w:rPr>
          <w:lang w:val="uk-UA" w:eastAsia="uk-UA"/>
        </w:rPr>
        <w:t>створення</w:t>
      </w:r>
      <w:r>
        <w:rPr>
          <w:lang w:val="uk-UA" w:eastAsia="uk-UA"/>
        </w:rPr>
        <w:t xml:space="preserve"> в разі</w:t>
      </w:r>
      <w:r w:rsidRPr="00B64213">
        <w:rPr>
          <w:lang w:val="uk-UA" w:eastAsia="uk-UA"/>
        </w:rPr>
        <w:t xml:space="preserve"> необхідності</w:t>
      </w:r>
      <w:r>
        <w:rPr>
          <w:lang w:val="uk-UA" w:eastAsia="uk-UA"/>
        </w:rPr>
        <w:t xml:space="preserve"> органів і служб для забезпечення  здійснення</w:t>
      </w:r>
      <w:r w:rsidRPr="00B64213">
        <w:rPr>
          <w:lang w:val="uk-UA" w:eastAsia="uk-UA"/>
        </w:rPr>
        <w:t xml:space="preserve"> спільно  з іншими су</w:t>
      </w:r>
      <w:r>
        <w:rPr>
          <w:lang w:val="uk-UA" w:eastAsia="uk-UA"/>
        </w:rPr>
        <w:t xml:space="preserve">б'єктами комунальної власності благоустрою населених </w:t>
      </w:r>
      <w:r w:rsidRPr="00B64213">
        <w:rPr>
          <w:lang w:val="uk-UA" w:eastAsia="uk-UA"/>
        </w:rPr>
        <w:t xml:space="preserve">пунктів, визначення </w:t>
      </w:r>
      <w:r>
        <w:rPr>
          <w:lang w:val="uk-UA" w:eastAsia="uk-UA"/>
        </w:rPr>
        <w:t>повноважень цих органів (служб).</w:t>
      </w:r>
    </w:p>
    <w:p w:rsidR="000E3343" w:rsidRDefault="000E3343" w:rsidP="000E3343">
      <w:pPr>
        <w:pStyle w:val="rvps2"/>
        <w:spacing w:before="0" w:beforeAutospacing="0" w:after="0" w:afterAutospacing="0"/>
        <w:ind w:left="720"/>
        <w:jc w:val="both"/>
        <w:rPr>
          <w:lang w:val="uk-UA" w:eastAsia="uk-UA"/>
        </w:rPr>
      </w:pPr>
    </w:p>
    <w:p w:rsidR="000E3343" w:rsidRPr="00BA5BC8" w:rsidRDefault="000E3343" w:rsidP="000E3343">
      <w:pPr>
        <w:pStyle w:val="rvps2"/>
        <w:numPr>
          <w:ilvl w:val="0"/>
          <w:numId w:val="1"/>
        </w:numPr>
        <w:tabs>
          <w:tab w:val="left" w:pos="426"/>
        </w:tabs>
        <w:spacing w:before="0" w:beforeAutospacing="0" w:after="0" w:afterAutospacing="0"/>
        <w:jc w:val="both"/>
        <w:rPr>
          <w:lang w:val="uk-UA" w:eastAsia="uk-UA"/>
        </w:rPr>
      </w:pPr>
      <w:r w:rsidRPr="00444D55">
        <w:rPr>
          <w:lang w:val="uk-UA" w:eastAsia="uk-UA"/>
        </w:rPr>
        <w:t xml:space="preserve">Відповідно до </w:t>
      </w:r>
      <w:r>
        <w:rPr>
          <w:lang w:val="uk-UA" w:eastAsia="uk-UA"/>
        </w:rPr>
        <w:t xml:space="preserve">частини другої </w:t>
      </w:r>
      <w:r w:rsidRPr="00444D55">
        <w:rPr>
          <w:lang w:val="uk-UA" w:eastAsia="uk-UA"/>
        </w:rPr>
        <w:t>статті 10 Закону України «Про благоустрій населених пунктів» до повноважень</w:t>
      </w:r>
      <w:r>
        <w:rPr>
          <w:lang w:val="uk-UA" w:eastAsia="uk-UA"/>
        </w:rPr>
        <w:t xml:space="preserve"> виконавчих органів</w:t>
      </w:r>
      <w:r w:rsidRPr="00444D55">
        <w:rPr>
          <w:lang w:val="uk-UA" w:eastAsia="uk-UA"/>
        </w:rPr>
        <w:t xml:space="preserve"> сільських, селищних і міських рад у сфері благоустрою населених пунктів, зокрема, належить</w:t>
      </w:r>
      <w:r>
        <w:rPr>
          <w:lang w:val="uk-UA" w:eastAsia="uk-UA"/>
        </w:rPr>
        <w:t xml:space="preserve"> </w:t>
      </w:r>
      <w:r w:rsidRPr="00BA5BC8">
        <w:rPr>
          <w:lang w:val="uk-UA" w:eastAsia="uk-UA"/>
        </w:rPr>
        <w:t>забезпечення  виконання  місцевих  програм  та здійснення заходів з благоустрою населених пунктів</w:t>
      </w:r>
      <w:r w:rsidRPr="00BA5BC8">
        <w:rPr>
          <w:color w:val="FF0000"/>
          <w:lang w:val="uk-UA" w:eastAsia="uk-UA"/>
        </w:rPr>
        <w:t>.</w:t>
      </w:r>
    </w:p>
    <w:p w:rsidR="000E3343" w:rsidRDefault="000E3343" w:rsidP="000E3343">
      <w:pPr>
        <w:pStyle w:val="rvps2"/>
        <w:spacing w:before="0" w:beforeAutospacing="0" w:after="0" w:afterAutospacing="0"/>
        <w:jc w:val="both"/>
        <w:rPr>
          <w:lang w:val="uk-UA" w:eastAsia="uk-UA"/>
        </w:rPr>
      </w:pPr>
    </w:p>
    <w:p w:rsidR="000E3343" w:rsidRDefault="000E3343" w:rsidP="000E3343">
      <w:pPr>
        <w:pStyle w:val="rvps2"/>
        <w:numPr>
          <w:ilvl w:val="0"/>
          <w:numId w:val="1"/>
        </w:numPr>
        <w:tabs>
          <w:tab w:val="left" w:pos="426"/>
        </w:tabs>
        <w:spacing w:before="0" w:beforeAutospacing="0" w:after="0" w:afterAutospacing="0"/>
        <w:jc w:val="both"/>
        <w:rPr>
          <w:lang w:val="uk-UA" w:eastAsia="uk-UA"/>
        </w:rPr>
      </w:pPr>
      <w:r w:rsidRPr="00192C65">
        <w:rPr>
          <w:lang w:val="uk-UA" w:eastAsia="uk-UA"/>
        </w:rPr>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w:t>
      </w:r>
      <w:r>
        <w:rPr>
          <w:lang w:val="uk-UA" w:eastAsia="uk-UA"/>
        </w:rPr>
        <w:t>-</w:t>
      </w:r>
      <w:r w:rsidRPr="00192C65">
        <w:rPr>
          <w:lang w:val="uk-UA" w:eastAsia="uk-UA"/>
        </w:rPr>
        <w:t>пам</w:t>
      </w:r>
      <w:r w:rsidRPr="009A4CA5">
        <w:rPr>
          <w:lang w:val="uk-UA" w:eastAsia="uk-UA"/>
        </w:rPr>
        <w:t>’</w:t>
      </w:r>
      <w:r w:rsidRPr="00192C65">
        <w:rPr>
          <w:lang w:val="uk-UA" w:eastAsia="uk-UA"/>
        </w:rPr>
        <w:t>ятки садово</w:t>
      </w:r>
      <w:r>
        <w:rPr>
          <w:lang w:val="uk-UA" w:eastAsia="uk-UA"/>
        </w:rPr>
        <w:t>-</w:t>
      </w:r>
      <w:r w:rsidRPr="00192C65">
        <w:rPr>
          <w:lang w:val="uk-UA" w:eastAsia="uk-UA"/>
        </w:rPr>
        <w:t xml:space="preserve">паркового мистецтва, спортивні, </w:t>
      </w:r>
      <w:r>
        <w:rPr>
          <w:lang w:val="uk-UA" w:eastAsia="uk-UA"/>
        </w:rPr>
        <w:t xml:space="preserve">дитячі, </w:t>
      </w:r>
      <w:r w:rsidRPr="00192C65">
        <w:rPr>
          <w:lang w:val="uk-UA" w:eastAsia="uk-UA"/>
        </w:rPr>
        <w:t xml:space="preserve">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w:t>
      </w:r>
      <w:r>
        <w:rPr>
          <w:lang w:val="uk-UA" w:eastAsia="uk-UA"/>
        </w:rPr>
        <w:t xml:space="preserve">вулиці, дороги, провулки, </w:t>
      </w:r>
      <w:r w:rsidRPr="00192C65">
        <w:rPr>
          <w:lang w:val="uk-UA" w:eastAsia="uk-UA"/>
        </w:rPr>
        <w:t xml:space="preserve">узвози, проїзди, пішохідні та велосипедні доріжки; пляжі; кладовища; інші території загального користування; </w:t>
      </w:r>
      <w:r>
        <w:rPr>
          <w:lang w:val="uk-UA" w:eastAsia="uk-UA"/>
        </w:rPr>
        <w:t>прибудинкові території.</w:t>
      </w:r>
    </w:p>
    <w:p w:rsidR="000E3343" w:rsidRPr="00192C65" w:rsidRDefault="000E3343" w:rsidP="000E3343">
      <w:pPr>
        <w:pStyle w:val="rvps2"/>
        <w:spacing w:before="0" w:beforeAutospacing="0" w:after="0" w:afterAutospacing="0"/>
        <w:jc w:val="both"/>
        <w:rPr>
          <w:lang w:val="uk-UA" w:eastAsia="uk-UA"/>
        </w:rPr>
      </w:pPr>
    </w:p>
    <w:p w:rsidR="000E3343" w:rsidRDefault="000E3343" w:rsidP="000E3343">
      <w:pPr>
        <w:pStyle w:val="rvps2"/>
        <w:numPr>
          <w:ilvl w:val="0"/>
          <w:numId w:val="1"/>
        </w:numPr>
        <w:tabs>
          <w:tab w:val="left" w:pos="426"/>
        </w:tabs>
        <w:spacing w:before="0" w:beforeAutospacing="0" w:after="0" w:afterAutospacing="0"/>
        <w:jc w:val="both"/>
        <w:rPr>
          <w:lang w:val="uk-UA" w:eastAsia="uk-UA"/>
        </w:rPr>
      </w:pPr>
      <w:r w:rsidRPr="00B64213">
        <w:rPr>
          <w:lang w:val="uk-UA" w:eastAsia="uk-UA"/>
        </w:rPr>
        <w:t xml:space="preserve">Відповідно до частини першої статті  21 Закону України «Про благоустрій населених пунктів» елементами (частинами) об’єктів благоустрою є, зокрема, </w:t>
      </w:r>
      <w:r>
        <w:rPr>
          <w:lang w:val="uk-UA" w:eastAsia="uk-UA"/>
        </w:rPr>
        <w:t>покриття площ, вулиць, доріг, проїздів, алей, бульварів, тротуарів, пішохідних зон і доріжок, технічні засоби регулювання дорожнього руху</w:t>
      </w:r>
      <w:r w:rsidRPr="00B64213">
        <w:rPr>
          <w:lang w:val="uk-UA" w:eastAsia="uk-UA"/>
        </w:rPr>
        <w:t>.</w:t>
      </w:r>
    </w:p>
    <w:p w:rsidR="000E3343" w:rsidRDefault="000E3343" w:rsidP="000E3343">
      <w:pPr>
        <w:pStyle w:val="rvps2"/>
        <w:spacing w:before="0" w:beforeAutospacing="0" w:after="0" w:afterAutospacing="0"/>
        <w:ind w:left="360"/>
        <w:jc w:val="both"/>
        <w:rPr>
          <w:lang w:val="uk-UA" w:eastAsia="uk-UA"/>
        </w:rPr>
      </w:pPr>
    </w:p>
    <w:p w:rsidR="000E3343" w:rsidRDefault="000E3343" w:rsidP="000E3343">
      <w:pPr>
        <w:pStyle w:val="rvps2"/>
        <w:numPr>
          <w:ilvl w:val="0"/>
          <w:numId w:val="1"/>
        </w:numPr>
        <w:tabs>
          <w:tab w:val="left" w:pos="426"/>
        </w:tabs>
        <w:spacing w:before="0" w:beforeAutospacing="0" w:after="0" w:afterAutospacing="0"/>
        <w:jc w:val="both"/>
        <w:rPr>
          <w:lang w:val="uk-UA" w:eastAsia="uk-UA"/>
        </w:rPr>
      </w:pPr>
      <w:r w:rsidRPr="00B64213">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0E3343" w:rsidRDefault="000E3343" w:rsidP="000E3343">
      <w:pPr>
        <w:pStyle w:val="a3"/>
      </w:pPr>
    </w:p>
    <w:p w:rsidR="000E3343" w:rsidRPr="000A7C65" w:rsidRDefault="000E3343" w:rsidP="000E3343">
      <w:pPr>
        <w:pStyle w:val="rvps2"/>
        <w:numPr>
          <w:ilvl w:val="0"/>
          <w:numId w:val="1"/>
        </w:numPr>
        <w:tabs>
          <w:tab w:val="left" w:pos="426"/>
        </w:tabs>
        <w:spacing w:before="0" w:beforeAutospacing="0" w:after="0" w:afterAutospacing="0"/>
        <w:jc w:val="both"/>
        <w:rPr>
          <w:lang w:val="uk-UA" w:eastAsia="uk-UA"/>
        </w:rPr>
      </w:pPr>
      <w:r w:rsidRPr="000A7C65">
        <w:rPr>
          <w:lang w:val="uk-UA" w:eastAsia="uk-UA"/>
        </w:rPr>
        <w:t>Статтею 15  Закону України «Про благоустрій населених пунктів»  визначено, що:</w:t>
      </w:r>
    </w:p>
    <w:p w:rsidR="000E3343" w:rsidRDefault="000E3343" w:rsidP="000E3343">
      <w:pPr>
        <w:pStyle w:val="rvps2"/>
        <w:numPr>
          <w:ilvl w:val="0"/>
          <w:numId w:val="16"/>
        </w:numPr>
        <w:tabs>
          <w:tab w:val="left" w:pos="709"/>
        </w:tabs>
        <w:spacing w:before="0" w:beforeAutospacing="0" w:after="0" w:afterAutospacing="0"/>
        <w:ind w:left="567" w:hanging="141"/>
        <w:jc w:val="both"/>
        <w:rPr>
          <w:lang w:val="uk-UA" w:eastAsia="uk-UA"/>
        </w:rPr>
      </w:pPr>
      <w:r w:rsidRPr="00B64213">
        <w:rPr>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0E3343" w:rsidRDefault="000E3343" w:rsidP="000E3343">
      <w:pPr>
        <w:pStyle w:val="rvps2"/>
        <w:numPr>
          <w:ilvl w:val="0"/>
          <w:numId w:val="16"/>
        </w:numPr>
        <w:tabs>
          <w:tab w:val="left" w:pos="709"/>
        </w:tabs>
        <w:spacing w:before="0" w:beforeAutospacing="0" w:after="0" w:afterAutospacing="0"/>
        <w:ind w:left="567" w:hanging="141"/>
        <w:jc w:val="both"/>
        <w:rPr>
          <w:lang w:val="uk-UA" w:eastAsia="uk-UA"/>
        </w:rPr>
      </w:pPr>
      <w:r w:rsidRPr="00B64213">
        <w:rPr>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0E3343" w:rsidRDefault="000E3343" w:rsidP="000E3343">
      <w:pPr>
        <w:pStyle w:val="rvps2"/>
        <w:numPr>
          <w:ilvl w:val="0"/>
          <w:numId w:val="16"/>
        </w:numPr>
        <w:tabs>
          <w:tab w:val="left" w:pos="709"/>
        </w:tabs>
        <w:spacing w:before="0" w:beforeAutospacing="0" w:after="0" w:afterAutospacing="0"/>
        <w:ind w:left="567" w:hanging="141"/>
        <w:jc w:val="both"/>
        <w:rPr>
          <w:lang w:val="uk-UA" w:eastAsia="uk-UA"/>
        </w:rPr>
      </w:pPr>
      <w:r w:rsidRPr="00B64213">
        <w:rPr>
          <w:lang w:val="uk-UA" w:eastAsia="uk-UA"/>
        </w:rPr>
        <w:t>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w:t>
      </w:r>
      <w:r>
        <w:rPr>
          <w:lang w:val="uk-UA" w:eastAsia="uk-UA"/>
        </w:rPr>
        <w:t>ошти на виконання цих заходів; о</w:t>
      </w:r>
      <w:r w:rsidRPr="00B64213">
        <w:rPr>
          <w:lang w:val="uk-UA" w:eastAsia="uk-UA"/>
        </w:rPr>
        <w:t>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0E3343" w:rsidRPr="00B64213" w:rsidRDefault="000E3343" w:rsidP="000E3343">
      <w:pPr>
        <w:pStyle w:val="rvps2"/>
        <w:spacing w:before="0" w:beforeAutospacing="0" w:after="0" w:afterAutospacing="0"/>
        <w:ind w:left="720"/>
        <w:jc w:val="both"/>
        <w:rPr>
          <w:lang w:val="uk-UA" w:eastAsia="uk-UA"/>
        </w:rPr>
      </w:pPr>
    </w:p>
    <w:p w:rsidR="000E3343" w:rsidRDefault="000E3343" w:rsidP="000E3343">
      <w:pPr>
        <w:pStyle w:val="rvps2"/>
        <w:numPr>
          <w:ilvl w:val="0"/>
          <w:numId w:val="1"/>
        </w:numPr>
        <w:tabs>
          <w:tab w:val="left" w:pos="426"/>
        </w:tabs>
        <w:spacing w:before="0" w:beforeAutospacing="0" w:after="0" w:afterAutospacing="0"/>
        <w:jc w:val="both"/>
        <w:rPr>
          <w:lang w:val="uk-UA" w:eastAsia="uk-UA"/>
        </w:rPr>
      </w:pPr>
      <w:r w:rsidRPr="00DF4B18">
        <w:rPr>
          <w:lang w:val="uk-UA" w:eastAsia="uk-UA"/>
        </w:rPr>
        <w:lastRenderedPageBreak/>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0E3343" w:rsidRDefault="000E3343" w:rsidP="000E3343">
      <w:pPr>
        <w:pStyle w:val="rvps2"/>
        <w:tabs>
          <w:tab w:val="left" w:pos="426"/>
        </w:tabs>
        <w:spacing w:before="0" w:beforeAutospacing="0" w:after="0" w:afterAutospacing="0"/>
        <w:ind w:left="360"/>
        <w:jc w:val="both"/>
        <w:rPr>
          <w:lang w:val="uk-UA" w:eastAsia="uk-UA"/>
        </w:rPr>
      </w:pPr>
    </w:p>
    <w:p w:rsidR="000E3343" w:rsidRPr="0028530B" w:rsidRDefault="000E3343" w:rsidP="000E3343">
      <w:pPr>
        <w:pStyle w:val="a3"/>
        <w:numPr>
          <w:ilvl w:val="0"/>
          <w:numId w:val="1"/>
        </w:numPr>
        <w:ind w:left="567" w:hanging="567"/>
        <w:jc w:val="both"/>
        <w:rPr>
          <w:bCs/>
        </w:rPr>
      </w:pPr>
      <w:r w:rsidRPr="0028530B">
        <w:rPr>
          <w:bCs/>
        </w:rPr>
        <w:t>Відповідно до статті 16 Закону України «Про автомобільні дороги» вулиці і дороги міст та інших населених пунктів знаходяться у віданні органів місцевого самоврядування і є комунальною власністю.</w:t>
      </w:r>
    </w:p>
    <w:p w:rsidR="000E3343" w:rsidRPr="0028530B" w:rsidRDefault="000E3343" w:rsidP="000E3343">
      <w:pPr>
        <w:pStyle w:val="a3"/>
        <w:ind w:left="567"/>
        <w:jc w:val="both"/>
        <w:rPr>
          <w:bCs/>
        </w:rPr>
      </w:pPr>
    </w:p>
    <w:p w:rsidR="000E3343" w:rsidRPr="0028530B" w:rsidRDefault="000E3343" w:rsidP="000E3343">
      <w:pPr>
        <w:numPr>
          <w:ilvl w:val="0"/>
          <w:numId w:val="1"/>
        </w:numPr>
        <w:ind w:left="567" w:hanging="567"/>
        <w:contextualSpacing/>
        <w:jc w:val="both"/>
      </w:pPr>
      <w:r w:rsidRPr="0028530B">
        <w:rPr>
          <w:bCs/>
        </w:rPr>
        <w:t>Згідно зі статтею 17 Закону України «Про автомобільні дороги» у</w:t>
      </w:r>
      <w:r w:rsidRPr="0028530B">
        <w:t>правління функціонуванням та розвитком вулиць і доріг міст та інших населених пунктів здійснюється відповідними органами місцевого самоврядування, у віданні яких вони знаходяться.</w:t>
      </w:r>
    </w:p>
    <w:p w:rsidR="000E3343" w:rsidRPr="0028530B" w:rsidRDefault="000E3343" w:rsidP="000E3343"/>
    <w:p w:rsidR="000E3343" w:rsidRPr="0028530B" w:rsidRDefault="000E3343" w:rsidP="000E3343">
      <w:pPr>
        <w:numPr>
          <w:ilvl w:val="0"/>
          <w:numId w:val="1"/>
        </w:numPr>
        <w:ind w:left="567" w:hanging="567"/>
        <w:contextualSpacing/>
        <w:jc w:val="both"/>
      </w:pPr>
      <w:r>
        <w:rPr>
          <w:bCs/>
        </w:rPr>
        <w:t>Відповідно до статті 19</w:t>
      </w:r>
      <w:r w:rsidRPr="0028530B">
        <w:rPr>
          <w:bCs/>
        </w:rPr>
        <w:t xml:space="preserve"> Закону України «Про автомобільні дороги» </w:t>
      </w:r>
      <w:r>
        <w:rPr>
          <w:bCs/>
        </w:rPr>
        <w:t>о</w:t>
      </w:r>
      <w:r w:rsidRPr="0028530B">
        <w:rPr>
          <w:bCs/>
        </w:rPr>
        <w:t xml:space="preserve">сновним обов'язком органів місцевого самоврядування у частині управління функціонуванням і розвитком вулиць і доріг міст та інших населених пунктів є, зокрема: </w:t>
      </w:r>
    </w:p>
    <w:p w:rsidR="000E3343" w:rsidRPr="0028530B" w:rsidRDefault="000E3343" w:rsidP="000E3343">
      <w:pPr>
        <w:ind w:left="567"/>
        <w:contextualSpacing/>
        <w:jc w:val="both"/>
      </w:pPr>
      <w:r w:rsidRPr="0028530B">
        <w:t xml:space="preserve">- </w:t>
      </w:r>
      <w:r w:rsidRPr="0028530B">
        <w:rPr>
          <w:bCs/>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p>
    <w:p w:rsidR="000E3343" w:rsidRPr="003331A2" w:rsidRDefault="000E3343" w:rsidP="000E3343">
      <w:pPr>
        <w:pStyle w:val="a3"/>
        <w:ind w:left="567" w:hanging="567"/>
        <w:jc w:val="both"/>
        <w:rPr>
          <w:bCs/>
        </w:rPr>
      </w:pPr>
      <w:r w:rsidRPr="0028530B">
        <w:t xml:space="preserve">         -   </w:t>
      </w:r>
      <w:r w:rsidRPr="0028530B">
        <w:rPr>
          <w:bCs/>
        </w:rPr>
        <w:t>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0E3343" w:rsidRDefault="000E3343" w:rsidP="000E3343">
      <w:pPr>
        <w:contextualSpacing/>
        <w:jc w:val="both"/>
        <w:rPr>
          <w:b/>
        </w:rPr>
      </w:pPr>
    </w:p>
    <w:p w:rsidR="000E3343" w:rsidRDefault="000E3343" w:rsidP="000E3343">
      <w:pPr>
        <w:ind w:left="1069" w:hanging="1069"/>
        <w:contextualSpacing/>
        <w:jc w:val="both"/>
        <w:rPr>
          <w:b/>
        </w:rPr>
      </w:pPr>
      <w:r w:rsidRPr="00405972">
        <w:rPr>
          <w:b/>
          <w:lang w:val="ru-RU"/>
        </w:rPr>
        <w:t>5</w:t>
      </w:r>
      <w:r w:rsidRPr="00405972">
        <w:rPr>
          <w:b/>
        </w:rPr>
        <w:t>. ВИСНОВКИ ЗА РЕЗУЛЬТАТАМИ РОЗГЛЯДУ СПРАВИ</w:t>
      </w:r>
    </w:p>
    <w:p w:rsidR="000E3343" w:rsidRPr="00405972" w:rsidRDefault="000E3343" w:rsidP="000E3343">
      <w:pPr>
        <w:ind w:left="1069" w:hanging="1069"/>
        <w:contextualSpacing/>
        <w:jc w:val="both"/>
        <w:rPr>
          <w:b/>
        </w:rPr>
      </w:pPr>
    </w:p>
    <w:p w:rsidR="000E3343" w:rsidRDefault="00584594" w:rsidP="00584594">
      <w:pPr>
        <w:pStyle w:val="rvps2"/>
        <w:spacing w:before="0" w:beforeAutospacing="0" w:after="0" w:afterAutospacing="0"/>
        <w:jc w:val="both"/>
        <w:rPr>
          <w:b/>
          <w:lang w:val="uk-UA" w:eastAsia="uk-UA"/>
        </w:rPr>
      </w:pPr>
      <w:r w:rsidRPr="00584594">
        <w:rPr>
          <w:b/>
          <w:lang w:eastAsia="uk-UA"/>
        </w:rPr>
        <w:t>5.1.</w:t>
      </w:r>
      <w:r w:rsidR="00E90421">
        <w:rPr>
          <w:b/>
          <w:lang w:val="uk-UA" w:eastAsia="uk-UA"/>
        </w:rPr>
        <w:t xml:space="preserve"> </w:t>
      </w:r>
      <w:r w:rsidR="000E3343" w:rsidRPr="005F2721">
        <w:rPr>
          <w:b/>
          <w:lang w:val="uk-UA" w:eastAsia="uk-UA"/>
        </w:rPr>
        <w:t>Надання підтримки суб’єкту господарювання</w:t>
      </w:r>
    </w:p>
    <w:p w:rsidR="000E3343" w:rsidRDefault="000E3343" w:rsidP="000E3343">
      <w:pPr>
        <w:pStyle w:val="rvps2"/>
        <w:spacing w:before="0" w:beforeAutospacing="0" w:after="0" w:afterAutospacing="0"/>
        <w:jc w:val="both"/>
        <w:rPr>
          <w:b/>
          <w:lang w:val="uk-UA" w:eastAsia="uk-UA"/>
        </w:rPr>
      </w:pPr>
    </w:p>
    <w:p w:rsidR="000E3343" w:rsidRPr="00681AEA" w:rsidRDefault="000E3343" w:rsidP="000E3343">
      <w:pPr>
        <w:pStyle w:val="rvps2"/>
        <w:numPr>
          <w:ilvl w:val="0"/>
          <w:numId w:val="1"/>
        </w:numPr>
        <w:spacing w:before="0" w:beforeAutospacing="0" w:after="0" w:afterAutospacing="0"/>
        <w:ind w:left="426" w:hanging="426"/>
        <w:jc w:val="both"/>
        <w:rPr>
          <w:color w:val="000000"/>
          <w:lang w:val="uk-UA" w:eastAsia="uk-UA"/>
        </w:rPr>
      </w:pPr>
      <w:r w:rsidRPr="00032E14">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0E3343" w:rsidRPr="0047739B" w:rsidRDefault="000E3343" w:rsidP="000E3343">
      <w:pPr>
        <w:pStyle w:val="rvps2"/>
        <w:spacing w:before="0" w:beforeAutospacing="0" w:after="0" w:afterAutospacing="0"/>
        <w:jc w:val="both"/>
        <w:rPr>
          <w:b/>
          <w:lang w:val="uk-UA" w:eastAsia="uk-UA"/>
        </w:rPr>
      </w:pPr>
    </w:p>
    <w:p w:rsidR="000E3343" w:rsidRPr="00DC691C" w:rsidRDefault="000E3343" w:rsidP="000E3343">
      <w:pPr>
        <w:pStyle w:val="rvps2"/>
        <w:numPr>
          <w:ilvl w:val="0"/>
          <w:numId w:val="1"/>
        </w:numPr>
        <w:spacing w:before="0" w:beforeAutospacing="0" w:after="0" w:afterAutospacing="0"/>
        <w:ind w:left="426" w:hanging="426"/>
        <w:contextualSpacing/>
        <w:jc w:val="both"/>
        <w:rPr>
          <w:lang w:val="uk-UA" w:eastAsia="uk-UA"/>
        </w:rPr>
      </w:pPr>
      <w:r w:rsidRPr="00556724">
        <w:rPr>
          <w:color w:val="000000"/>
          <w:lang w:val="uk-UA" w:eastAsia="uk-UA"/>
        </w:rPr>
        <w:t>КП «</w:t>
      </w:r>
      <w:r>
        <w:rPr>
          <w:color w:val="000000"/>
          <w:lang w:val="uk-UA" w:eastAsia="uk-UA"/>
        </w:rPr>
        <w:t>ДМТ</w:t>
      </w:r>
      <w:r w:rsidRPr="00556724">
        <w:rPr>
          <w:color w:val="000000"/>
          <w:lang w:val="uk-UA" w:eastAsia="uk-UA"/>
        </w:rPr>
        <w:t>»</w:t>
      </w:r>
      <w:r>
        <w:rPr>
          <w:color w:val="000000"/>
          <w:lang w:val="uk-UA" w:eastAsia="uk-UA"/>
        </w:rPr>
        <w:t xml:space="preserve"> надає платні послуги для населення, а саме: перевезення пасажирів громадським транспортом, </w:t>
      </w:r>
      <w:r w:rsidR="00E90421">
        <w:rPr>
          <w:color w:val="000000"/>
          <w:lang w:val="uk-UA" w:eastAsia="uk-UA"/>
        </w:rPr>
        <w:t xml:space="preserve">передрейсовий медичний </w:t>
      </w:r>
      <w:r>
        <w:rPr>
          <w:color w:val="000000"/>
          <w:lang w:val="uk-UA" w:eastAsia="uk-UA"/>
        </w:rPr>
        <w:t xml:space="preserve">огляд водіїв, розміщення рекламної продукції на транспорті та лайтбоксах, шиномонтаж,  автостоянки, спеціальної техніки, </w:t>
      </w:r>
      <w:r w:rsidR="00E90421">
        <w:rPr>
          <w:color w:val="000000"/>
          <w:lang w:val="uk-UA" w:eastAsia="uk-UA"/>
        </w:rPr>
        <w:t xml:space="preserve">ліквідація </w:t>
      </w:r>
      <w:r>
        <w:rPr>
          <w:color w:val="000000"/>
          <w:lang w:val="uk-UA" w:eastAsia="uk-UA"/>
        </w:rPr>
        <w:t xml:space="preserve">несанкціонованих сміттєзвалищ, видалення сухостійких дерев, </w:t>
      </w:r>
      <w:r w:rsidR="00E90421">
        <w:rPr>
          <w:color w:val="000000"/>
          <w:lang w:val="uk-UA" w:eastAsia="uk-UA"/>
        </w:rPr>
        <w:t xml:space="preserve">реконструкція </w:t>
      </w:r>
      <w:r>
        <w:rPr>
          <w:color w:val="000000"/>
          <w:lang w:val="uk-UA" w:eastAsia="uk-UA"/>
        </w:rPr>
        <w:t xml:space="preserve">систем зовнішнього освітлення. Питома вага платних послуг </w:t>
      </w:r>
      <w:r w:rsidR="00E90421">
        <w:rPr>
          <w:color w:val="000000"/>
          <w:lang w:val="uk-UA" w:eastAsia="uk-UA"/>
        </w:rPr>
        <w:t xml:space="preserve">становить </w:t>
      </w:r>
      <w:r>
        <w:rPr>
          <w:color w:val="000000"/>
          <w:lang w:val="uk-UA" w:eastAsia="uk-UA"/>
        </w:rPr>
        <w:t>43 %.</w:t>
      </w:r>
    </w:p>
    <w:p w:rsidR="000E3343" w:rsidRDefault="000E3343" w:rsidP="000E3343">
      <w:pPr>
        <w:pStyle w:val="rvps2"/>
        <w:spacing w:before="0" w:beforeAutospacing="0" w:after="0" w:afterAutospacing="0"/>
        <w:ind w:left="567" w:hanging="567"/>
        <w:jc w:val="both"/>
        <w:rPr>
          <w:lang w:val="uk-UA" w:eastAsia="uk-UA"/>
        </w:rPr>
      </w:pPr>
    </w:p>
    <w:p w:rsidR="000E3343" w:rsidRPr="000003B9" w:rsidRDefault="000E3343" w:rsidP="000E3343">
      <w:pPr>
        <w:pStyle w:val="rvps2"/>
        <w:numPr>
          <w:ilvl w:val="0"/>
          <w:numId w:val="1"/>
        </w:numPr>
        <w:spacing w:before="0" w:beforeAutospacing="0" w:after="0" w:afterAutospacing="0"/>
        <w:ind w:left="567" w:hanging="567"/>
        <w:jc w:val="both"/>
        <w:rPr>
          <w:lang w:val="uk-UA" w:eastAsia="uk-UA"/>
        </w:rPr>
      </w:pPr>
      <w:r>
        <w:rPr>
          <w:lang w:val="uk-UA" w:eastAsia="uk-UA"/>
        </w:rPr>
        <w:t xml:space="preserve">Отже, </w:t>
      </w:r>
      <w:r>
        <w:rPr>
          <w:u w:val="single"/>
          <w:lang w:val="uk-UA" w:eastAsia="uk-UA"/>
        </w:rPr>
        <w:t>КП «ДМТ»</w:t>
      </w:r>
      <w:r w:rsidRPr="00256677">
        <w:rPr>
          <w:u w:val="single"/>
          <w:lang w:val="uk-UA" w:eastAsia="uk-UA"/>
        </w:rPr>
        <w:t xml:space="preserve"> </w:t>
      </w:r>
      <w:r w:rsidRPr="00256677">
        <w:rPr>
          <w:u w:val="single"/>
        </w:rPr>
        <w:t>є суб՚єктом господарювання в розумінні Закону</w:t>
      </w:r>
      <w:r w:rsidRPr="00256677">
        <w:rPr>
          <w:u w:val="single"/>
          <w:lang w:val="uk-UA" w:eastAsia="uk-UA"/>
        </w:rPr>
        <w:t>.</w:t>
      </w:r>
    </w:p>
    <w:p w:rsidR="000E3343" w:rsidRPr="002E5489" w:rsidRDefault="000E3343" w:rsidP="000E3343">
      <w:pPr>
        <w:pStyle w:val="rvps2"/>
        <w:spacing w:before="0" w:beforeAutospacing="0" w:after="0" w:afterAutospacing="0"/>
        <w:ind w:left="426"/>
        <w:jc w:val="both"/>
        <w:rPr>
          <w:lang w:val="uk-UA" w:eastAsia="uk-UA"/>
        </w:rPr>
      </w:pPr>
    </w:p>
    <w:p w:rsidR="000E3343" w:rsidRDefault="00584594" w:rsidP="00584594">
      <w:pPr>
        <w:pStyle w:val="rvps2"/>
        <w:numPr>
          <w:ilvl w:val="1"/>
          <w:numId w:val="17"/>
        </w:numPr>
        <w:spacing w:before="0" w:beforeAutospacing="0" w:after="0" w:afterAutospacing="0"/>
        <w:jc w:val="both"/>
        <w:rPr>
          <w:b/>
          <w:lang w:val="uk-UA"/>
        </w:rPr>
      </w:pPr>
      <w:r>
        <w:rPr>
          <w:b/>
          <w:lang w:val="uk-UA"/>
        </w:rPr>
        <w:t xml:space="preserve"> </w:t>
      </w:r>
      <w:r w:rsidR="000E3343" w:rsidRPr="009D4468">
        <w:rPr>
          <w:b/>
          <w:lang w:val="uk-UA"/>
        </w:rPr>
        <w:t>Надання підтримки за рахунок р</w:t>
      </w:r>
      <w:r w:rsidR="000E3343">
        <w:rPr>
          <w:b/>
          <w:lang w:val="uk-UA"/>
        </w:rPr>
        <w:t>есурсів держави</w:t>
      </w:r>
    </w:p>
    <w:p w:rsidR="000E3343" w:rsidRDefault="000E3343" w:rsidP="000E3343">
      <w:pPr>
        <w:pStyle w:val="rvps2"/>
        <w:spacing w:before="0" w:beforeAutospacing="0" w:after="0" w:afterAutospacing="0"/>
        <w:jc w:val="both"/>
        <w:rPr>
          <w:b/>
          <w:lang w:val="uk-UA"/>
        </w:rPr>
      </w:pPr>
    </w:p>
    <w:p w:rsidR="000E3343" w:rsidRDefault="000E3343" w:rsidP="000E3343">
      <w:pPr>
        <w:pStyle w:val="rvps2"/>
        <w:numPr>
          <w:ilvl w:val="0"/>
          <w:numId w:val="1"/>
        </w:numPr>
        <w:spacing w:before="0" w:beforeAutospacing="0" w:after="0" w:afterAutospacing="0"/>
        <w:ind w:left="567" w:hanging="567"/>
        <w:jc w:val="both"/>
        <w:rPr>
          <w:lang w:val="uk-UA"/>
        </w:rPr>
      </w:pPr>
      <w:r w:rsidRPr="00256677">
        <w:rPr>
          <w:lang w:val="uk-UA"/>
        </w:rPr>
        <w:t xml:space="preserve">Відповідно до інформації, наданої в Повідомленні, фінансова підтримка                                  </w:t>
      </w:r>
      <w:r>
        <w:rPr>
          <w:lang w:val="uk-UA" w:eastAsia="uk-UA"/>
        </w:rPr>
        <w:t>КП «ДМТ»</w:t>
      </w:r>
      <w:r w:rsidRPr="00256677">
        <w:rPr>
          <w:lang w:val="uk-UA" w:eastAsia="uk-UA"/>
        </w:rPr>
        <w:t xml:space="preserve"> </w:t>
      </w:r>
      <w:r w:rsidRPr="00256677">
        <w:rPr>
          <w:lang w:val="uk-UA"/>
        </w:rPr>
        <w:t xml:space="preserve">надається </w:t>
      </w:r>
      <w:r w:rsidRPr="002F5AAE">
        <w:rPr>
          <w:u w:val="single"/>
          <w:lang w:val="uk-UA"/>
        </w:rPr>
        <w:t xml:space="preserve">за рахунок коштів бюджету міста </w:t>
      </w:r>
      <w:r>
        <w:rPr>
          <w:u w:val="single"/>
          <w:lang w:val="uk-UA"/>
        </w:rPr>
        <w:t>Добропілля</w:t>
      </w:r>
      <w:r w:rsidRPr="002F5AAE">
        <w:rPr>
          <w:u w:val="single"/>
          <w:lang w:val="uk-UA"/>
        </w:rPr>
        <w:t>, тобто за рахунок місцевих ресурсів, у розумінні Закону</w:t>
      </w:r>
      <w:r w:rsidRPr="00F55EAF">
        <w:rPr>
          <w:lang w:val="uk-UA"/>
        </w:rPr>
        <w:t>.</w:t>
      </w:r>
    </w:p>
    <w:p w:rsidR="00517D97" w:rsidRDefault="00517D97" w:rsidP="000E3343">
      <w:pPr>
        <w:pStyle w:val="rvps2"/>
        <w:spacing w:before="0" w:beforeAutospacing="0" w:after="0" w:afterAutospacing="0"/>
        <w:jc w:val="both"/>
        <w:rPr>
          <w:b/>
          <w:lang w:val="uk-UA"/>
        </w:rPr>
      </w:pPr>
    </w:p>
    <w:p w:rsidR="00C93867" w:rsidRDefault="00C93867" w:rsidP="000E3343">
      <w:pPr>
        <w:pStyle w:val="rvps2"/>
        <w:spacing w:before="0" w:beforeAutospacing="0" w:after="0" w:afterAutospacing="0"/>
        <w:jc w:val="both"/>
        <w:rPr>
          <w:b/>
          <w:lang w:val="uk-UA"/>
        </w:rPr>
      </w:pPr>
    </w:p>
    <w:p w:rsidR="00C93867" w:rsidRDefault="00C93867" w:rsidP="000E3343">
      <w:pPr>
        <w:pStyle w:val="rvps2"/>
        <w:spacing w:before="0" w:beforeAutospacing="0" w:after="0" w:afterAutospacing="0"/>
        <w:jc w:val="both"/>
        <w:rPr>
          <w:b/>
          <w:lang w:val="uk-UA"/>
        </w:rPr>
      </w:pPr>
    </w:p>
    <w:p w:rsidR="00C93867" w:rsidRDefault="00C93867" w:rsidP="000E3343">
      <w:pPr>
        <w:pStyle w:val="rvps2"/>
        <w:spacing w:before="0" w:beforeAutospacing="0" w:after="0" w:afterAutospacing="0"/>
        <w:jc w:val="both"/>
        <w:rPr>
          <w:b/>
          <w:lang w:val="uk-UA"/>
        </w:rPr>
      </w:pPr>
    </w:p>
    <w:p w:rsidR="000E3343" w:rsidRPr="004F22F4" w:rsidRDefault="00584594" w:rsidP="00584594">
      <w:pPr>
        <w:pStyle w:val="rvps2"/>
        <w:numPr>
          <w:ilvl w:val="1"/>
          <w:numId w:val="17"/>
        </w:numPr>
        <w:spacing w:before="0" w:beforeAutospacing="0" w:after="0" w:afterAutospacing="0"/>
        <w:jc w:val="both"/>
        <w:rPr>
          <w:b/>
          <w:lang w:val="uk-UA"/>
        </w:rPr>
      </w:pPr>
      <w:r>
        <w:rPr>
          <w:b/>
          <w:lang w:val="uk-UA"/>
        </w:rPr>
        <w:lastRenderedPageBreak/>
        <w:t xml:space="preserve"> </w:t>
      </w:r>
      <w:r w:rsidR="000E3343" w:rsidRPr="004F22F4">
        <w:rPr>
          <w:b/>
          <w:lang w:val="uk-UA"/>
        </w:rPr>
        <w:t>Створення переваги для виробництва окремих видів товарів чи провадження окремих видів господарської діяльності</w:t>
      </w:r>
    </w:p>
    <w:p w:rsidR="000E3343" w:rsidRPr="004F22F4" w:rsidRDefault="000E3343" w:rsidP="000E3343"/>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sidRPr="000D23EB">
        <w:rPr>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0E3343" w:rsidRDefault="000E3343" w:rsidP="000E3343">
      <w:pPr>
        <w:pStyle w:val="rvps2"/>
        <w:spacing w:before="0" w:beforeAutospacing="0" w:after="0" w:afterAutospacing="0"/>
        <w:ind w:left="567" w:right="-1"/>
        <w:jc w:val="both"/>
        <w:rPr>
          <w:lang w:val="uk-UA" w:eastAsia="uk-UA"/>
        </w:rPr>
      </w:pPr>
    </w:p>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705B1E">
        <w:rPr>
          <w:u w:val="single"/>
          <w:lang w:val="uk-UA" w:eastAsia="uk-UA"/>
        </w:rPr>
        <w:t>за звичайних ринкових умов, тобто за відсутності втручання держави.</w:t>
      </w:r>
      <w:r w:rsidRPr="00705B1E">
        <w:rPr>
          <w:lang w:val="uk-UA" w:eastAsia="uk-UA"/>
        </w:rPr>
        <w:t xml:space="preserve"> </w:t>
      </w:r>
      <w:r>
        <w:rPr>
          <w:lang w:val="uk-UA" w:eastAsia="uk-UA"/>
        </w:rPr>
        <w:t xml:space="preserve">При цьому будь-яка компенсація витрат, пов’язаних </w:t>
      </w:r>
      <w:r w:rsidR="00C21246">
        <w:rPr>
          <w:lang w:val="uk-UA" w:eastAsia="uk-UA"/>
        </w:rPr>
        <w:t>і</w:t>
      </w:r>
      <w:r>
        <w:rPr>
          <w:lang w:val="uk-UA" w:eastAsia="uk-UA"/>
        </w:rPr>
        <w:t>з виконанням нормативних обов’язків</w:t>
      </w:r>
      <w:r w:rsidR="00C21246">
        <w:rPr>
          <w:lang w:val="uk-UA" w:eastAsia="uk-UA"/>
        </w:rPr>
        <w:t>,</w:t>
      </w:r>
      <w:r>
        <w:rPr>
          <w:lang w:val="uk-UA" w:eastAsia="uk-UA"/>
        </w:rPr>
        <w:t xml:space="preserve"> передбачає надання переваги відповідному суб’єкту господарювання (пункт 69 зазначеного Повідомлення).  </w:t>
      </w:r>
    </w:p>
    <w:p w:rsidR="000E3343" w:rsidRDefault="000E3343" w:rsidP="000E3343">
      <w:pPr>
        <w:pStyle w:val="a3"/>
      </w:pPr>
    </w:p>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sidRPr="00705B1E">
        <w:rPr>
          <w:lang w:val="uk-UA" w:eastAsia="uk-UA"/>
        </w:rPr>
        <w:t>Відповідно до пункту 97 Повідомлення Європейської комісії щодо поняття державної допомоги згідно зі статтею 107 (1) ДФЄС</w:t>
      </w:r>
      <w:r w:rsidR="00C21246">
        <w:rPr>
          <w:lang w:val="uk-UA" w:eastAsia="uk-UA"/>
        </w:rPr>
        <w:t>,</w:t>
      </w:r>
      <w:r>
        <w:rPr>
          <w:lang w:val="uk-UA" w:eastAsia="uk-UA"/>
        </w:rPr>
        <w:t xml:space="preserve"> </w:t>
      </w:r>
      <w:r w:rsidRPr="00705B1E">
        <w:rPr>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Pr>
          <w:lang w:val="uk-UA" w:eastAsia="uk-UA"/>
        </w:rPr>
        <w:t xml:space="preserve"> </w:t>
      </w:r>
    </w:p>
    <w:p w:rsidR="000E3343" w:rsidRDefault="000E3343" w:rsidP="000E3343">
      <w:pPr>
        <w:pStyle w:val="a3"/>
      </w:pPr>
    </w:p>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0E3343" w:rsidRDefault="000E3343" w:rsidP="000E3343">
      <w:pPr>
        <w:pStyle w:val="a3"/>
      </w:pPr>
    </w:p>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Оскільки КП «ДМТ» не було обрано за конкурентною процедурою, не можна стверджувати, що надана КП «ДМТ» економічна вигода у вигляді поточних та капітальних трансфертів була б доступною для нього на звичайних ринкових умовах. </w:t>
      </w:r>
    </w:p>
    <w:p w:rsidR="000E3343" w:rsidRDefault="000E3343" w:rsidP="000E3343">
      <w:pPr>
        <w:pStyle w:val="a3"/>
      </w:pPr>
    </w:p>
    <w:p w:rsidR="000E3343" w:rsidRDefault="000E3343" w:rsidP="000E3343">
      <w:pPr>
        <w:pStyle w:val="rvps2"/>
        <w:numPr>
          <w:ilvl w:val="0"/>
          <w:numId w:val="1"/>
        </w:numPr>
        <w:tabs>
          <w:tab w:val="num" w:pos="709"/>
        </w:tabs>
        <w:spacing w:before="0" w:beforeAutospacing="0" w:after="0" w:afterAutospacing="0"/>
        <w:ind w:left="567" w:right="-1" w:hanging="567"/>
        <w:jc w:val="both"/>
        <w:rPr>
          <w:lang w:val="uk-UA" w:eastAsia="uk-UA"/>
        </w:rPr>
      </w:pPr>
      <w:r>
        <w:rPr>
          <w:lang w:val="uk-UA" w:eastAsia="uk-UA"/>
        </w:rPr>
        <w:t xml:space="preserve">Крім того, </w:t>
      </w:r>
      <w:r>
        <w:rPr>
          <w:lang w:val="uk-UA"/>
        </w:rPr>
        <w:t>Добропільською міською радою</w:t>
      </w:r>
      <w:r>
        <w:rPr>
          <w:lang w:val="uk-UA" w:eastAsia="uk-UA"/>
        </w:rPr>
        <w:t xml:space="preserve"> не надано доказів та достатніх обґрунтувань, </w:t>
      </w:r>
      <w:r w:rsidRPr="00DA1A18">
        <w:rPr>
          <w:lang w:val="uk-UA" w:eastAsia="uk-UA"/>
        </w:rPr>
        <w:t xml:space="preserve">що державна підтримка на </w:t>
      </w:r>
      <w:r>
        <w:rPr>
          <w:lang w:val="uk-UA" w:eastAsia="uk-UA"/>
        </w:rPr>
        <w:t>виконання заходів з утримання в належному стані об’єктів дорожньо-транспортного господарства міста Добропілля</w:t>
      </w:r>
      <w:r w:rsidRPr="00DA1A18">
        <w:rPr>
          <w:rFonts w:eastAsiaTheme="minorHAnsi"/>
          <w:lang w:val="uk-UA"/>
        </w:rPr>
        <w:t xml:space="preserve"> визначена на мінімально можливому рівн</w:t>
      </w:r>
      <w:r>
        <w:rPr>
          <w:rFonts w:eastAsiaTheme="minorHAnsi"/>
          <w:lang w:val="uk-UA"/>
        </w:rPr>
        <w:t xml:space="preserve">і, тобто що за звичайних ринкових умов, зокрема, при виборі </w:t>
      </w:r>
      <w:r w:rsidR="00DD5218">
        <w:rPr>
          <w:rFonts w:eastAsiaTheme="minorHAnsi"/>
          <w:lang w:val="uk-UA"/>
        </w:rPr>
        <w:t xml:space="preserve">              </w:t>
      </w:r>
      <w:r>
        <w:rPr>
          <w:rFonts w:eastAsiaTheme="minorHAnsi"/>
          <w:lang w:val="uk-UA"/>
        </w:rPr>
        <w:t xml:space="preserve">КП «ДМТ» за конкурентною процедурою, витрати місцевого бюджету на </w:t>
      </w:r>
      <w:r>
        <w:rPr>
          <w:lang w:val="uk-UA" w:eastAsia="uk-UA"/>
        </w:rPr>
        <w:t>виконання заходів з утримання в належному стані об’єктів дорожньо-транспортного господарства міста Добропілля</w:t>
      </w:r>
      <w:r>
        <w:rPr>
          <w:rFonts w:eastAsiaTheme="minorHAnsi"/>
          <w:lang w:val="uk-UA"/>
        </w:rPr>
        <w:t xml:space="preserve"> не були б  меншими за ті, які мають бути </w:t>
      </w:r>
      <w:r w:rsidR="00DD5218">
        <w:rPr>
          <w:rFonts w:eastAsiaTheme="minorHAnsi"/>
          <w:lang w:val="uk-UA"/>
        </w:rPr>
        <w:t xml:space="preserve">використані </w:t>
      </w:r>
      <w:r>
        <w:rPr>
          <w:rFonts w:eastAsiaTheme="minorHAnsi"/>
          <w:lang w:val="uk-UA"/>
        </w:rPr>
        <w:t xml:space="preserve">на забезпечення діяльності КП «ДМТ». </w:t>
      </w:r>
    </w:p>
    <w:p w:rsidR="000E3343" w:rsidRPr="00AD73D9" w:rsidRDefault="000E3343" w:rsidP="000E3343">
      <w:pPr>
        <w:pStyle w:val="rvps2"/>
        <w:tabs>
          <w:tab w:val="left" w:pos="851"/>
        </w:tabs>
        <w:spacing w:before="0" w:beforeAutospacing="0" w:after="0" w:afterAutospacing="0"/>
        <w:ind w:right="-1"/>
        <w:jc w:val="both"/>
        <w:rPr>
          <w:bCs/>
          <w:u w:val="single"/>
          <w:lang w:val="uk-UA"/>
        </w:rPr>
      </w:pPr>
    </w:p>
    <w:p w:rsidR="000E3343" w:rsidRPr="00D74B4E" w:rsidRDefault="000E3343" w:rsidP="000E3343">
      <w:pPr>
        <w:pStyle w:val="rvps2"/>
        <w:numPr>
          <w:ilvl w:val="0"/>
          <w:numId w:val="1"/>
        </w:numPr>
        <w:tabs>
          <w:tab w:val="left" w:pos="851"/>
        </w:tabs>
        <w:spacing w:before="0" w:beforeAutospacing="0" w:after="0" w:afterAutospacing="0"/>
        <w:ind w:right="-1"/>
        <w:jc w:val="both"/>
        <w:rPr>
          <w:u w:val="single"/>
          <w:lang w:val="uk-UA"/>
        </w:rPr>
      </w:pPr>
      <w:r w:rsidRPr="003F634C">
        <w:rPr>
          <w:bCs/>
          <w:u w:val="single"/>
          <w:lang w:val="uk-UA"/>
        </w:rPr>
        <w:t xml:space="preserve">Отже, надання державної підтримки </w:t>
      </w:r>
      <w:r w:rsidRPr="003F634C">
        <w:rPr>
          <w:u w:val="single"/>
          <w:lang w:val="uk-UA" w:eastAsia="uk-UA"/>
        </w:rPr>
        <w:t xml:space="preserve">КП </w:t>
      </w:r>
      <w:r w:rsidRPr="003F634C">
        <w:rPr>
          <w:u w:val="single"/>
          <w:lang w:val="uk-UA"/>
        </w:rPr>
        <w:t>«</w:t>
      </w:r>
      <w:r>
        <w:rPr>
          <w:u w:val="single"/>
          <w:lang w:val="uk-UA"/>
        </w:rPr>
        <w:t>ДМТ</w:t>
      </w:r>
      <w:r w:rsidRPr="003F634C">
        <w:rPr>
          <w:u w:val="single"/>
          <w:lang w:val="uk-UA"/>
        </w:rPr>
        <w:t>»</w:t>
      </w:r>
      <w:r w:rsidRPr="003F634C">
        <w:rPr>
          <w:u w:val="single"/>
          <w:lang w:val="uk-UA" w:eastAsia="uk-UA"/>
        </w:rPr>
        <w:t xml:space="preserve"> для </w:t>
      </w:r>
      <w:r>
        <w:rPr>
          <w:u w:val="single"/>
          <w:lang w:val="uk-UA" w:eastAsia="uk-UA"/>
        </w:rPr>
        <w:t>в</w:t>
      </w:r>
      <w:r w:rsidRPr="00D74B4E">
        <w:rPr>
          <w:u w:val="single"/>
          <w:lang w:val="uk-UA" w:eastAsia="uk-UA"/>
        </w:rPr>
        <w:t>иконання заходів з утримання в належному стані об’єктів дорожньо-транспортного господарства міста Добропілля</w:t>
      </w:r>
      <w:r w:rsidRPr="003F634C">
        <w:rPr>
          <w:u w:val="single"/>
          <w:lang w:val="uk-UA" w:eastAsia="uk-UA"/>
        </w:rPr>
        <w:t xml:space="preserve"> </w:t>
      </w:r>
      <w:r w:rsidRPr="003F634C">
        <w:rPr>
          <w:color w:val="000000"/>
          <w:u w:val="single"/>
          <w:lang w:val="uk-UA"/>
        </w:rPr>
        <w:t xml:space="preserve">не виключає створення переваг </w:t>
      </w:r>
      <w:r w:rsidRPr="003F634C">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0E3343" w:rsidRDefault="000E3343" w:rsidP="000E3343">
      <w:pPr>
        <w:pStyle w:val="a3"/>
        <w:rPr>
          <w:u w:val="single"/>
        </w:rPr>
      </w:pPr>
    </w:p>
    <w:p w:rsidR="000E3343" w:rsidRPr="003F634C" w:rsidRDefault="00DD5218" w:rsidP="000E3343">
      <w:pPr>
        <w:pStyle w:val="rvps2"/>
        <w:numPr>
          <w:ilvl w:val="0"/>
          <w:numId w:val="1"/>
        </w:numPr>
        <w:tabs>
          <w:tab w:val="left" w:pos="851"/>
        </w:tabs>
        <w:spacing w:before="0" w:beforeAutospacing="0" w:after="0" w:afterAutospacing="0"/>
        <w:ind w:right="-1"/>
        <w:jc w:val="both"/>
        <w:rPr>
          <w:u w:val="single"/>
          <w:lang w:val="uk-UA"/>
        </w:rPr>
      </w:pPr>
      <w:r>
        <w:rPr>
          <w:u w:val="single"/>
          <w:lang w:val="uk-UA"/>
        </w:rPr>
        <w:t xml:space="preserve">У </w:t>
      </w:r>
      <w:r w:rsidR="000E3343">
        <w:rPr>
          <w:u w:val="single"/>
          <w:lang w:val="uk-UA"/>
        </w:rPr>
        <w:t xml:space="preserve">той же час оплата послуг </w:t>
      </w:r>
      <w:r>
        <w:rPr>
          <w:u w:val="single"/>
          <w:lang w:val="uk-UA"/>
        </w:rPr>
        <w:t>і</w:t>
      </w:r>
      <w:r w:rsidR="000E3343">
        <w:rPr>
          <w:u w:val="single"/>
          <w:lang w:val="uk-UA"/>
        </w:rPr>
        <w:t xml:space="preserve">з благоустрою, нанесення дорожньої розмітки, поточного та капітального ремонту доріг, що надають </w:t>
      </w:r>
      <w:r>
        <w:rPr>
          <w:u w:val="single"/>
          <w:lang w:val="uk-UA"/>
        </w:rPr>
        <w:t>підрядні організації</w:t>
      </w:r>
      <w:r w:rsidR="000E3343">
        <w:rPr>
          <w:u w:val="single"/>
          <w:lang w:val="uk-UA"/>
        </w:rPr>
        <w:t xml:space="preserve">, які визначаються відповідно до процедур, передбачених Законом України «Про публічні закупівлі», </w:t>
      </w:r>
      <w:r w:rsidR="000E3343">
        <w:rPr>
          <w:u w:val="single"/>
          <w:lang w:val="uk-UA"/>
        </w:rPr>
        <w:lastRenderedPageBreak/>
        <w:t xml:space="preserve">відповідає ринковим умовам, а отже, така підтримка не створює переваг </w:t>
      </w:r>
      <w:r w:rsidR="000E3343" w:rsidRPr="00D74B4E">
        <w:rPr>
          <w:u w:val="single"/>
          <w:lang w:val="uk-UA"/>
        </w:rPr>
        <w:t>для виробництва окремих видів товарів чи провадження окремих видів господарської діяльності</w:t>
      </w:r>
      <w:r w:rsidR="000E3343">
        <w:rPr>
          <w:u w:val="single"/>
          <w:lang w:val="uk-UA"/>
        </w:rPr>
        <w:t>.</w:t>
      </w:r>
    </w:p>
    <w:p w:rsidR="000E3343" w:rsidRPr="00406435" w:rsidRDefault="000E3343" w:rsidP="000E3343">
      <w:pPr>
        <w:tabs>
          <w:tab w:val="left" w:pos="709"/>
          <w:tab w:val="left" w:pos="851"/>
        </w:tabs>
        <w:ind w:right="55"/>
        <w:jc w:val="both"/>
        <w:rPr>
          <w:u w:val="single"/>
        </w:rPr>
      </w:pPr>
    </w:p>
    <w:p w:rsidR="000E3343" w:rsidRDefault="00584594" w:rsidP="00584594">
      <w:pPr>
        <w:pStyle w:val="rvps2"/>
        <w:numPr>
          <w:ilvl w:val="1"/>
          <w:numId w:val="17"/>
        </w:numPr>
        <w:spacing w:before="0" w:beforeAutospacing="0" w:after="0" w:afterAutospacing="0"/>
        <w:jc w:val="both"/>
        <w:rPr>
          <w:b/>
          <w:lang w:val="uk-UA"/>
        </w:rPr>
      </w:pPr>
      <w:r>
        <w:rPr>
          <w:b/>
          <w:lang w:val="uk-UA"/>
        </w:rPr>
        <w:t xml:space="preserve"> </w:t>
      </w:r>
      <w:r w:rsidR="000E3343" w:rsidRPr="009D4468">
        <w:rPr>
          <w:b/>
          <w:lang w:val="uk-UA"/>
        </w:rPr>
        <w:t>Спотворення або загроза спотворення економічної конкуренції</w:t>
      </w:r>
    </w:p>
    <w:p w:rsidR="000E3343" w:rsidRPr="00983373" w:rsidRDefault="000E3343" w:rsidP="000E3343">
      <w:pPr>
        <w:pStyle w:val="rvps2"/>
        <w:spacing w:before="0" w:beforeAutospacing="0" w:after="0" w:afterAutospacing="0"/>
        <w:ind w:left="426"/>
        <w:jc w:val="both"/>
        <w:rPr>
          <w:b/>
          <w:lang w:val="uk-UA"/>
        </w:rPr>
      </w:pPr>
    </w:p>
    <w:p w:rsidR="000E3343" w:rsidRPr="00E960A4" w:rsidRDefault="000E3343" w:rsidP="000E3343">
      <w:pPr>
        <w:numPr>
          <w:ilvl w:val="0"/>
          <w:numId w:val="1"/>
        </w:numPr>
        <w:contextualSpacing/>
        <w:jc w:val="both"/>
        <w:rPr>
          <w:lang w:eastAsia="ru-RU"/>
        </w:rPr>
      </w:pPr>
      <w:r>
        <w:rPr>
          <w:color w:val="000000"/>
        </w:rPr>
        <w:t xml:space="preserve">Відповідно до статті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w:t>
      </w:r>
    </w:p>
    <w:p w:rsidR="000E3343" w:rsidRPr="00E960A4" w:rsidRDefault="000E3343" w:rsidP="000E3343">
      <w:pPr>
        <w:ind w:left="360"/>
        <w:contextualSpacing/>
        <w:jc w:val="both"/>
        <w:rPr>
          <w:lang w:eastAsia="ru-RU"/>
        </w:rPr>
      </w:pPr>
    </w:p>
    <w:p w:rsidR="000E3343" w:rsidRDefault="000E3343" w:rsidP="000E3343">
      <w:pPr>
        <w:numPr>
          <w:ilvl w:val="0"/>
          <w:numId w:val="1"/>
        </w:numPr>
        <w:contextualSpacing/>
        <w:jc w:val="both"/>
        <w:rPr>
          <w:lang w:eastAsia="ru-RU"/>
        </w:rPr>
      </w:pPr>
      <w:r>
        <w:rPr>
          <w:color w:val="000000"/>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0E3343" w:rsidRDefault="000E3343" w:rsidP="000E3343">
      <w:pPr>
        <w:ind w:left="567" w:hanging="567"/>
        <w:contextualSpacing/>
        <w:jc w:val="both"/>
      </w:pPr>
    </w:p>
    <w:p w:rsidR="000E3343" w:rsidRDefault="000E3343" w:rsidP="000E3343">
      <w:pPr>
        <w:numPr>
          <w:ilvl w:val="0"/>
          <w:numId w:val="1"/>
        </w:numPr>
        <w:contextualSpacing/>
        <w:jc w:val="both"/>
      </w:pPr>
      <w:r>
        <w:rPr>
          <w:color w:val="000000"/>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0E3343" w:rsidRDefault="000E3343" w:rsidP="000E3343">
      <w:pPr>
        <w:ind w:left="426" w:hanging="426"/>
        <w:contextualSpacing/>
        <w:jc w:val="both"/>
      </w:pPr>
    </w:p>
    <w:p w:rsidR="000E3343" w:rsidRPr="00392CFC" w:rsidRDefault="000E3343" w:rsidP="000E3343">
      <w:pPr>
        <w:numPr>
          <w:ilvl w:val="0"/>
          <w:numId w:val="1"/>
        </w:numPr>
        <w:ind w:left="426" w:hanging="426"/>
        <w:contextualSpacing/>
        <w:jc w:val="both"/>
      </w:pPr>
      <w:r>
        <w:t>Відповідно до частини першої статті 15 Закону України «</w:t>
      </w:r>
      <w:r w:rsidRPr="000A7C65">
        <w:t>Про благоустрій населених пунктів</w:t>
      </w:r>
      <w:r>
        <w:t>»</w:t>
      </w:r>
      <w:r w:rsidRPr="00AF617C">
        <w:rPr>
          <w:color w:val="000000"/>
        </w:rPr>
        <w:t xml:space="preserve"> органи місцевого самоврядування можуть утворювати підприємства для утримання об’єктів благоустрою комунальної в</w:t>
      </w:r>
      <w:r>
        <w:rPr>
          <w:color w:val="000000"/>
        </w:rPr>
        <w:t>ласності.</w:t>
      </w:r>
    </w:p>
    <w:p w:rsidR="000E3343" w:rsidRDefault="000E3343" w:rsidP="000E3343">
      <w:pPr>
        <w:pStyle w:val="a3"/>
      </w:pPr>
    </w:p>
    <w:p w:rsidR="000E3343" w:rsidRPr="001E3BB5" w:rsidRDefault="000E3343" w:rsidP="000E3343">
      <w:pPr>
        <w:numPr>
          <w:ilvl w:val="0"/>
          <w:numId w:val="1"/>
        </w:numPr>
        <w:ind w:left="426" w:hanging="426"/>
        <w:contextualSpacing/>
        <w:jc w:val="both"/>
        <w:rPr>
          <w:u w:val="single"/>
        </w:rPr>
      </w:pPr>
      <w:r>
        <w:t xml:space="preserve">Як було зазначено </w:t>
      </w:r>
      <w:r w:rsidR="00646B08">
        <w:t>надавачем</w:t>
      </w:r>
      <w:r>
        <w:t xml:space="preserve">, частина підтримки буде спрямована на оплату </w:t>
      </w:r>
      <w:r w:rsidRPr="00392CFC">
        <w:t xml:space="preserve">послуг </w:t>
      </w:r>
      <w:r w:rsidR="00646B08">
        <w:t>і</w:t>
      </w:r>
      <w:r w:rsidRPr="00392CFC">
        <w:t xml:space="preserve">з благоустрою, нанесення дорожньої розмітки, поточного та капітального ремонту доріг, що будуть надавати </w:t>
      </w:r>
      <w:r w:rsidR="00646B08" w:rsidRPr="00392CFC">
        <w:t>підрядн</w:t>
      </w:r>
      <w:r w:rsidR="00646B08">
        <w:t>і</w:t>
      </w:r>
      <w:r w:rsidR="00646B08" w:rsidRPr="00392CFC">
        <w:t xml:space="preserve"> організаці</w:t>
      </w:r>
      <w:r w:rsidR="00646B08">
        <w:t>ї</w:t>
      </w:r>
      <w:r w:rsidRPr="00392CFC">
        <w:t xml:space="preserve">, які визначаються відповідно до процедур, передбачених Законом України «Про публічні закупівлі». Отже, за умови визначення підрядних організацій за тендером, </w:t>
      </w:r>
      <w:r w:rsidRPr="001E3BB5">
        <w:rPr>
          <w:u w:val="single"/>
        </w:rPr>
        <w:t xml:space="preserve">така підтримка не спотворює </w:t>
      </w:r>
      <w:r w:rsidR="00646B08" w:rsidRPr="001E3BB5">
        <w:rPr>
          <w:u w:val="single"/>
        </w:rPr>
        <w:t>економічн</w:t>
      </w:r>
      <w:r w:rsidR="00646B08">
        <w:rPr>
          <w:u w:val="single"/>
        </w:rPr>
        <w:t>ої</w:t>
      </w:r>
      <w:r w:rsidR="00646B08" w:rsidRPr="001E3BB5">
        <w:rPr>
          <w:u w:val="single"/>
        </w:rPr>
        <w:t xml:space="preserve"> конкуренці</w:t>
      </w:r>
      <w:r w:rsidR="00646B08">
        <w:rPr>
          <w:u w:val="single"/>
        </w:rPr>
        <w:t>ї</w:t>
      </w:r>
      <w:r>
        <w:rPr>
          <w:u w:val="single"/>
        </w:rPr>
        <w:t>,</w:t>
      </w:r>
      <w:r w:rsidRPr="001E3BB5">
        <w:t xml:space="preserve"> а</w:t>
      </w:r>
      <w:r w:rsidR="00646B08">
        <w:t>,</w:t>
      </w:r>
      <w:r w:rsidRPr="001E3BB5">
        <w:t xml:space="preserve"> </w:t>
      </w:r>
      <w:r w:rsidR="00646B08" w:rsidRPr="001E3BB5">
        <w:t>нав</w:t>
      </w:r>
      <w:r w:rsidR="00646B08">
        <w:t>паки</w:t>
      </w:r>
      <w:r>
        <w:t>,</w:t>
      </w:r>
      <w:r w:rsidRPr="001E3BB5">
        <w:t xml:space="preserve"> </w:t>
      </w:r>
      <w:r>
        <w:t>сприяє її розвитку</w:t>
      </w:r>
      <w:r w:rsidRPr="001E3BB5">
        <w:t xml:space="preserve">. </w:t>
      </w:r>
    </w:p>
    <w:p w:rsidR="000E3343" w:rsidRDefault="000E3343" w:rsidP="000E3343"/>
    <w:p w:rsidR="000E3343" w:rsidRDefault="000E3343" w:rsidP="000E3343">
      <w:pPr>
        <w:numPr>
          <w:ilvl w:val="0"/>
          <w:numId w:val="1"/>
        </w:numPr>
        <w:contextualSpacing/>
        <w:jc w:val="both"/>
      </w:pPr>
      <w:r>
        <w:t>Щодо коштів, передбачених для КП «ДМТ</w:t>
      </w:r>
      <w:r w:rsidR="00A3601E">
        <w:t>»</w:t>
      </w:r>
      <w:r>
        <w:t>, враховуючи норми Закону України «</w:t>
      </w:r>
      <w:r w:rsidRPr="000A7C65">
        <w:t>Про благоустрій населених пунктів</w:t>
      </w:r>
      <w:r>
        <w:t>», а також те, що послуги КП «</w:t>
      </w:r>
      <w:r w:rsidRPr="00886C5D">
        <w:t>ДМТ</w:t>
      </w:r>
      <w:r>
        <w:t>», яке є балансоутримувачем доріг міста Добропілля, щодо виконання заходів з утримання в належному стані об’єктів дорожньо-транспортного господарства міста Добропілля</w:t>
      </w:r>
      <w:r w:rsidRPr="00886C5D">
        <w:t xml:space="preserve">, </w:t>
      </w:r>
      <w:r w:rsidR="00A3601E">
        <w:t xml:space="preserve">які </w:t>
      </w:r>
      <w:r>
        <w:t>фінансуються за рахунок бюджету міста Добропілля</w:t>
      </w:r>
      <w:r w:rsidRPr="00886C5D">
        <w:t xml:space="preserve"> та</w:t>
      </w:r>
      <w:r>
        <w:t xml:space="preserve"> є безкоштовними для населення</w:t>
      </w:r>
      <w:r w:rsidRPr="00886C5D">
        <w:t>,</w:t>
      </w:r>
      <w:r>
        <w:t xml:space="preserve"> не реалізуються на ринку, у розумінні Закону України «Про захист економічної конкуренції», </w:t>
      </w:r>
      <w:r>
        <w:rPr>
          <w:u w:val="single"/>
        </w:rPr>
        <w:t xml:space="preserve">підтримка КП «ДМТ»  не спотворює </w:t>
      </w:r>
      <w:r w:rsidR="00A3601E">
        <w:rPr>
          <w:u w:val="single"/>
        </w:rPr>
        <w:t>економічної конкуренції</w:t>
      </w:r>
      <w:r>
        <w:rPr>
          <w:u w:val="single"/>
        </w:rPr>
        <w:t>.</w:t>
      </w:r>
    </w:p>
    <w:p w:rsidR="000E3343" w:rsidRDefault="000E3343" w:rsidP="000E3343">
      <w:pPr>
        <w:contextualSpacing/>
        <w:jc w:val="both"/>
      </w:pPr>
    </w:p>
    <w:p w:rsidR="000E3343" w:rsidRPr="00251869" w:rsidRDefault="000E3343" w:rsidP="000E3343">
      <w:pPr>
        <w:numPr>
          <w:ilvl w:val="0"/>
          <w:numId w:val="1"/>
        </w:numPr>
        <w:ind w:right="-87"/>
        <w:contextualSpacing/>
        <w:jc w:val="both"/>
        <w:rPr>
          <w:b/>
          <w:bCs/>
        </w:rPr>
      </w:pPr>
      <w:r>
        <w:t>Разом із цим</w:t>
      </w:r>
      <w:r w:rsidR="00A3601E">
        <w:t>,</w:t>
      </w:r>
      <w:r>
        <w:t xml:space="preserve"> як зазначено в пункті 206 Повідомлення Єврокомісії,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r>
        <w:rPr>
          <w:b/>
          <w:bCs/>
        </w:rPr>
        <w:t xml:space="preserve"> </w:t>
      </w:r>
      <w:r>
        <w:t>Тобто</w:t>
      </w:r>
      <w:r w:rsidR="00A3601E">
        <w:t>,</w:t>
      </w:r>
      <w: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0E3343" w:rsidRDefault="000E3343" w:rsidP="000E3343">
      <w:pPr>
        <w:ind w:left="567" w:hanging="567"/>
        <w:contextualSpacing/>
        <w:jc w:val="both"/>
        <w:rPr>
          <w:b/>
          <w:bCs/>
        </w:rPr>
      </w:pPr>
    </w:p>
    <w:p w:rsidR="000E3343" w:rsidRPr="00C93867" w:rsidRDefault="000E3343" w:rsidP="00C93867">
      <w:pPr>
        <w:pStyle w:val="rvps2"/>
        <w:numPr>
          <w:ilvl w:val="0"/>
          <w:numId w:val="1"/>
        </w:numPr>
        <w:spacing w:before="0" w:beforeAutospacing="0" w:after="0" w:afterAutospacing="0"/>
        <w:jc w:val="both"/>
        <w:rPr>
          <w:b/>
          <w:bCs/>
          <w:lang w:val="uk-UA" w:eastAsia="uk-UA"/>
        </w:rPr>
      </w:pPr>
      <w:r w:rsidRPr="00182D4C">
        <w:rPr>
          <w:lang w:val="uk-UA"/>
        </w:rPr>
        <w:t xml:space="preserve">Надавачем повідомлено, що КП </w:t>
      </w:r>
      <w:r>
        <w:rPr>
          <w:lang w:val="uk-UA"/>
        </w:rPr>
        <w:t>«ДМТ»</w:t>
      </w:r>
      <w:r w:rsidRPr="00182D4C">
        <w:rPr>
          <w:lang w:val="uk-UA"/>
        </w:rPr>
        <w:t xml:space="preserve"> веде окремий бухгалтерський облік за кожним видом діяльності (за рахунок бюджетного фінансування та господарську діяльність), </w:t>
      </w:r>
      <w:r w:rsidRPr="00182D4C">
        <w:rPr>
          <w:lang w:val="uk-UA"/>
        </w:rPr>
        <w:lastRenderedPageBreak/>
        <w:t>підтвердженням чого є відображення їх на різних відповідних рахунках бухгалтерського обліку.</w:t>
      </w:r>
    </w:p>
    <w:p w:rsidR="000E3343" w:rsidRDefault="000E3343" w:rsidP="00584594">
      <w:pPr>
        <w:pStyle w:val="rvps2"/>
        <w:numPr>
          <w:ilvl w:val="1"/>
          <w:numId w:val="17"/>
        </w:numPr>
        <w:spacing w:before="0" w:beforeAutospacing="0" w:after="0" w:afterAutospacing="0"/>
        <w:ind w:left="426" w:hanging="426"/>
        <w:jc w:val="both"/>
        <w:rPr>
          <w:b/>
          <w:lang w:val="uk-UA"/>
        </w:rPr>
      </w:pPr>
      <w:r w:rsidRPr="00456BB0">
        <w:rPr>
          <w:b/>
          <w:lang w:val="uk-UA" w:eastAsia="uk-UA"/>
        </w:rPr>
        <w:t>Віднесення повідомленої державної підтримки до державної допомоги</w:t>
      </w:r>
    </w:p>
    <w:p w:rsidR="000E3343" w:rsidRDefault="000E3343" w:rsidP="00BC6DBF">
      <w:pPr>
        <w:pStyle w:val="rvps2"/>
        <w:spacing w:before="0" w:beforeAutospacing="0" w:after="0" w:afterAutospacing="0"/>
        <w:jc w:val="both"/>
        <w:rPr>
          <w:b/>
          <w:lang w:val="uk-UA"/>
        </w:rPr>
      </w:pPr>
    </w:p>
    <w:p w:rsidR="000E3343" w:rsidRPr="00827834" w:rsidRDefault="000E3343" w:rsidP="000E3343">
      <w:pPr>
        <w:numPr>
          <w:ilvl w:val="0"/>
          <w:numId w:val="1"/>
        </w:numPr>
        <w:tabs>
          <w:tab w:val="left" w:pos="709"/>
        </w:tabs>
        <w:ind w:left="426" w:hanging="426"/>
        <w:contextualSpacing/>
        <w:jc w:val="both"/>
      </w:pPr>
      <w:r>
        <w:t>Отже, п</w:t>
      </w:r>
      <w:r w:rsidRPr="009B7767">
        <w:t xml:space="preserve">овідомлена державна підтримка, яка надається </w:t>
      </w:r>
      <w:r>
        <w:t>КП «</w:t>
      </w:r>
      <w:r w:rsidRPr="007E2466">
        <w:t>ДМТ</w:t>
      </w:r>
      <w:r>
        <w:t>»</w:t>
      </w:r>
      <w:r w:rsidRPr="009B7767">
        <w:t xml:space="preserve"> за рахунок місцевих ресурсів для </w:t>
      </w:r>
      <w:r>
        <w:t xml:space="preserve">виконання заходів з утримання в належному стані об’єктів дорожньо-транспортного господарства міста Добропілля, </w:t>
      </w:r>
      <w:r w:rsidRPr="009B7767">
        <w:rPr>
          <w:b/>
          <w:bCs/>
        </w:rPr>
        <w:t>не є державною допомогою відповідно</w:t>
      </w:r>
      <w:r>
        <w:rPr>
          <w:b/>
          <w:bCs/>
        </w:rPr>
        <w:t xml:space="preserve"> до Закону.</w:t>
      </w:r>
    </w:p>
    <w:p w:rsidR="000E3343" w:rsidRPr="00827834" w:rsidRDefault="000E3343" w:rsidP="000E3343">
      <w:pPr>
        <w:tabs>
          <w:tab w:val="left" w:pos="709"/>
        </w:tabs>
        <w:contextualSpacing/>
        <w:jc w:val="both"/>
      </w:pPr>
    </w:p>
    <w:p w:rsidR="000E3343" w:rsidRDefault="000E3343" w:rsidP="000E3343">
      <w:pPr>
        <w:numPr>
          <w:ilvl w:val="0"/>
          <w:numId w:val="1"/>
        </w:numPr>
        <w:ind w:left="567" w:hanging="567"/>
        <w:contextualSpacing/>
        <w:jc w:val="both"/>
      </w:pPr>
      <w:r>
        <w:t>Зазначена оцінка була здійснена з урахуванням того, що КП «</w:t>
      </w:r>
      <w:r w:rsidRPr="007E2466">
        <w:t>ДМТ</w:t>
      </w:r>
      <w:r>
        <w:t>»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0E3343" w:rsidRPr="0049767C" w:rsidRDefault="000E3343" w:rsidP="000E3343">
      <w:pPr>
        <w:contextualSpacing/>
        <w:jc w:val="both"/>
      </w:pPr>
    </w:p>
    <w:p w:rsidR="000E3343" w:rsidRPr="0096290B" w:rsidRDefault="000E3343" w:rsidP="000E3343">
      <w:pPr>
        <w:pStyle w:val="rvps2"/>
        <w:numPr>
          <w:ilvl w:val="0"/>
          <w:numId w:val="1"/>
        </w:numPr>
        <w:spacing w:before="0" w:beforeAutospacing="0" w:after="0" w:afterAutospacing="0"/>
        <w:ind w:left="426" w:hanging="426"/>
        <w:contextualSpacing/>
        <w:jc w:val="both"/>
        <w:rPr>
          <w:lang w:val="uk-UA" w:eastAsia="uk-UA"/>
        </w:rPr>
      </w:pPr>
      <w:r w:rsidRPr="004A5CE9">
        <w:rPr>
          <w:lang w:val="uk-UA" w:eastAsia="uk-UA"/>
        </w:rPr>
        <w:t xml:space="preserve">Разом </w:t>
      </w:r>
      <w:r w:rsidR="008976FC">
        <w:rPr>
          <w:lang w:val="uk-UA" w:eastAsia="uk-UA"/>
        </w:rPr>
        <w:t>і</w:t>
      </w:r>
      <w:r w:rsidRPr="004A5CE9">
        <w:rPr>
          <w:lang w:val="uk-UA" w:eastAsia="uk-UA"/>
        </w:rPr>
        <w:t>з тим слід зазначити, що:</w:t>
      </w:r>
    </w:p>
    <w:p w:rsidR="000E3343" w:rsidRPr="002347E9" w:rsidRDefault="000E3343" w:rsidP="000E3343">
      <w:pPr>
        <w:pStyle w:val="a3"/>
        <w:numPr>
          <w:ilvl w:val="1"/>
          <w:numId w:val="12"/>
        </w:numPr>
        <w:tabs>
          <w:tab w:val="clear" w:pos="1789"/>
        </w:tabs>
        <w:ind w:left="709" w:hanging="283"/>
        <w:jc w:val="both"/>
        <w:rPr>
          <w:lang w:eastAsia="ru-RU"/>
        </w:rPr>
      </w:pPr>
      <w:r>
        <w:t xml:space="preserve">державна підтримка </w:t>
      </w:r>
      <w:r w:rsidRPr="00644799">
        <w:t>КП «</w:t>
      </w:r>
      <w:r>
        <w:rPr>
          <w:lang w:val="ru-RU"/>
        </w:rPr>
        <w:t>ДМТ</w:t>
      </w:r>
      <w:r w:rsidRPr="00644799">
        <w:t>»</w:t>
      </w:r>
      <w:r>
        <w:t xml:space="preserve"> повинна спрямовуватися лише на </w:t>
      </w:r>
      <w:r w:rsidRPr="004A5CE9">
        <w:t xml:space="preserve">покриття витрат, які пов’язані з </w:t>
      </w:r>
      <w:r>
        <w:t>виконання</w:t>
      </w:r>
      <w:r>
        <w:rPr>
          <w:lang w:val="ru-RU"/>
        </w:rPr>
        <w:t>м</w:t>
      </w:r>
      <w:r>
        <w:t xml:space="preserve"> заходів з утримання в належному стані об’єктів дорожньо-транспортного господарства міста Добропілля, що не реалізовуються на ринку на платній основі. Використання коштів державної підтримки </w:t>
      </w:r>
      <w:r w:rsidRPr="00644799">
        <w:t>КП «</w:t>
      </w:r>
      <w:r w:rsidRPr="007E2466">
        <w:t>ДМТ</w:t>
      </w:r>
      <w:r w:rsidRPr="00644799">
        <w:t>»</w:t>
      </w:r>
      <w:r>
        <w:t xml:space="preserve"> на здійснення комерційної діяльності буде містити ознаки державної допомоги; </w:t>
      </w:r>
    </w:p>
    <w:p w:rsidR="000E3343" w:rsidRDefault="000E3343" w:rsidP="000E3343">
      <w:pPr>
        <w:pStyle w:val="a3"/>
        <w:numPr>
          <w:ilvl w:val="0"/>
          <w:numId w:val="13"/>
        </w:numPr>
        <w:shd w:val="clear" w:color="auto" w:fill="FFFFFF"/>
        <w:ind w:left="709" w:hanging="283"/>
        <w:jc w:val="both"/>
      </w:pPr>
      <w:r>
        <w:rPr>
          <w:color w:val="000000"/>
        </w:rPr>
        <w:t xml:space="preserve">протягом всього </w:t>
      </w:r>
      <w:r w:rsidR="008976FC">
        <w:rPr>
          <w:color w:val="000000"/>
        </w:rPr>
        <w:t xml:space="preserve">строку </w:t>
      </w:r>
      <w:r>
        <w:rPr>
          <w:color w:val="000000"/>
        </w:rPr>
        <w:t xml:space="preserve">надання державної підтримки </w:t>
      </w:r>
      <w:r w:rsidR="008976FC">
        <w:rPr>
          <w:color w:val="000000"/>
        </w:rPr>
        <w:t xml:space="preserve">надавач </w:t>
      </w:r>
      <w:r>
        <w:rPr>
          <w:color w:val="000000"/>
        </w:rPr>
        <w:t xml:space="preserve">має здійснювати контроль за  веденням окремого бухгалтерського обліку </w:t>
      </w:r>
      <w:r w:rsidR="008976FC">
        <w:rPr>
          <w:color w:val="000000"/>
        </w:rPr>
        <w:t xml:space="preserve">отримувачем </w:t>
      </w:r>
      <w:r>
        <w:rPr>
          <w:color w:val="000000"/>
        </w:rPr>
        <w:t xml:space="preserve">за кожним видом діяльності таким чином, щоб забезпечити належний розподіл доходів </w:t>
      </w:r>
      <w:r w:rsidR="008976FC">
        <w:rPr>
          <w:color w:val="000000"/>
        </w:rPr>
        <w:t xml:space="preserve">і </w:t>
      </w:r>
      <w:r>
        <w:rPr>
          <w:color w:val="000000"/>
        </w:rPr>
        <w:t>витрат на надання послуг, на які спрямовується державна підтримка, і на надання інших послуг;</w:t>
      </w:r>
    </w:p>
    <w:p w:rsidR="00A57BE7" w:rsidRDefault="000E3343" w:rsidP="00A57BE7">
      <w:pPr>
        <w:pStyle w:val="a3"/>
        <w:numPr>
          <w:ilvl w:val="0"/>
          <w:numId w:val="13"/>
        </w:numPr>
        <w:shd w:val="clear" w:color="auto" w:fill="FFFFFF"/>
        <w:ind w:left="709" w:hanging="283"/>
        <w:jc w:val="both"/>
      </w:pPr>
      <w:r>
        <w:t>надавач державної підтримки має забезпечити контроль</w:t>
      </w:r>
      <w:r w:rsidR="008976FC">
        <w:t xml:space="preserve"> за тим</w:t>
      </w:r>
      <w:r>
        <w:t>, щоб товари</w:t>
      </w:r>
      <w:r w:rsidR="008976FC">
        <w:t>,</w:t>
      </w:r>
      <w:r>
        <w:t xml:space="preserve"> закуплені за рахунок ресурсів держави, не використовувалися для комерційної діяльності </w:t>
      </w:r>
      <w:r w:rsidR="008976FC">
        <w:t>Підприємства</w:t>
      </w:r>
      <w:r>
        <w:t>.</w:t>
      </w:r>
    </w:p>
    <w:p w:rsidR="00BE5CDF" w:rsidRPr="00E355BE" w:rsidRDefault="00BE5CDF" w:rsidP="00A57BE7">
      <w:pPr>
        <w:jc w:val="both"/>
      </w:pPr>
    </w:p>
    <w:p w:rsidR="00A57BE7" w:rsidRPr="00E355BE" w:rsidRDefault="00A57BE7" w:rsidP="00A57BE7">
      <w:pPr>
        <w:numPr>
          <w:ilvl w:val="0"/>
          <w:numId w:val="1"/>
        </w:numPr>
        <w:ind w:left="426" w:hanging="426"/>
        <w:jc w:val="both"/>
        <w:rPr>
          <w:lang w:eastAsia="ru-RU"/>
        </w:rPr>
      </w:pPr>
      <w:r w:rsidRPr="00E355BE">
        <w:t xml:space="preserve">Наведені в цьому </w:t>
      </w:r>
      <w:r w:rsidR="008976FC">
        <w:t>рішенні</w:t>
      </w:r>
      <w:r w:rsidR="008976FC" w:rsidRPr="00E355BE">
        <w:t xml:space="preserve"> </w:t>
      </w:r>
      <w:r w:rsidRPr="00E355BE">
        <w:t xml:space="preserve">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w:t>
      </w:r>
      <w:r w:rsidRPr="00E355BE">
        <w:rPr>
          <w:lang w:eastAsia="ru-RU"/>
        </w:rPr>
        <w:t>«Про захист економічної конкуренції».</w:t>
      </w:r>
    </w:p>
    <w:p w:rsidR="007517E6" w:rsidRPr="000960CE" w:rsidRDefault="007517E6" w:rsidP="00674EE0">
      <w:pPr>
        <w:pStyle w:val="rvps2"/>
        <w:spacing w:before="0" w:beforeAutospacing="0" w:after="0" w:afterAutospacing="0"/>
        <w:jc w:val="both"/>
        <w:rPr>
          <w:lang w:val="uk-UA" w:eastAsia="uk-UA"/>
        </w:rPr>
      </w:pPr>
    </w:p>
    <w:p w:rsidR="005B126A" w:rsidRPr="00C93867" w:rsidRDefault="00030C71" w:rsidP="00C93867">
      <w:pPr>
        <w:pStyle w:val="rvps2"/>
        <w:numPr>
          <w:ilvl w:val="0"/>
          <w:numId w:val="1"/>
        </w:numPr>
        <w:spacing w:before="0" w:beforeAutospacing="0" w:after="0" w:afterAutospacing="0"/>
        <w:jc w:val="both"/>
        <w:rPr>
          <w:lang w:val="uk-UA" w:eastAsia="uk-UA"/>
        </w:rPr>
      </w:pPr>
      <w:r>
        <w:rPr>
          <w:lang w:val="uk-UA" w:eastAsia="uk-UA"/>
        </w:rPr>
        <w:t>П</w:t>
      </w:r>
      <w:r w:rsidR="005B126A" w:rsidRPr="009B37CE">
        <w:rPr>
          <w:lang w:val="uk-UA" w:eastAsia="uk-UA"/>
        </w:rPr>
        <w:t xml:space="preserve">одання з попередніми висновками від </w:t>
      </w:r>
      <w:r w:rsidR="002C6A59">
        <w:rPr>
          <w:lang w:val="uk-UA"/>
        </w:rPr>
        <w:t>13.03</w:t>
      </w:r>
      <w:r w:rsidR="005B126A">
        <w:rPr>
          <w:lang w:val="uk-UA"/>
        </w:rPr>
        <w:t>.2020</w:t>
      </w:r>
      <w:r w:rsidR="005B126A" w:rsidRPr="00355703">
        <w:rPr>
          <w:lang w:val="uk-UA"/>
        </w:rPr>
        <w:t xml:space="preserve"> № 500</w:t>
      </w:r>
      <w:r w:rsidR="002C6A59">
        <w:rPr>
          <w:lang w:val="uk-UA"/>
        </w:rPr>
        <w:t>-26.15/112-19-ДД/125</w:t>
      </w:r>
      <w:r w:rsidR="005B126A" w:rsidRPr="00355703">
        <w:rPr>
          <w:lang w:val="uk-UA"/>
        </w:rPr>
        <w:t>-спр</w:t>
      </w:r>
      <w:r w:rsidR="005B126A" w:rsidRPr="00355703">
        <w:rPr>
          <w:lang w:val="uk-UA" w:eastAsia="uk-UA"/>
        </w:rPr>
        <w:t xml:space="preserve"> </w:t>
      </w:r>
      <w:r w:rsidR="008976FC">
        <w:rPr>
          <w:lang w:val="uk-UA" w:eastAsia="uk-UA"/>
        </w:rPr>
        <w:t xml:space="preserve">     </w:t>
      </w:r>
      <w:r w:rsidR="005B126A" w:rsidRPr="00355703">
        <w:rPr>
          <w:lang w:val="uk-UA" w:eastAsia="uk-UA"/>
        </w:rPr>
        <w:t>(далі – По</w:t>
      </w:r>
      <w:r w:rsidR="005B126A">
        <w:rPr>
          <w:lang w:val="uk-UA" w:eastAsia="uk-UA"/>
        </w:rPr>
        <w:t>дання)</w:t>
      </w:r>
      <w:r>
        <w:rPr>
          <w:lang w:val="uk-UA" w:eastAsia="uk-UA"/>
        </w:rPr>
        <w:t xml:space="preserve"> було надіслано на адресу </w:t>
      </w:r>
      <w:r w:rsidR="002C6A59">
        <w:rPr>
          <w:lang w:val="uk-UA" w:eastAsia="uk-UA"/>
        </w:rPr>
        <w:t>Добропільської міської ради</w:t>
      </w:r>
      <w:r w:rsidR="005D3FBF">
        <w:rPr>
          <w:lang w:val="uk-UA" w:eastAsia="uk-UA"/>
        </w:rPr>
        <w:t xml:space="preserve"> листом</w:t>
      </w:r>
      <w:r>
        <w:rPr>
          <w:lang w:val="uk-UA" w:eastAsia="uk-UA"/>
        </w:rPr>
        <w:t xml:space="preserve"> </w:t>
      </w:r>
      <w:r w:rsidR="007A0C1B">
        <w:rPr>
          <w:lang w:val="uk-UA" w:eastAsia="uk-UA"/>
        </w:rPr>
        <w:t xml:space="preserve">                         </w:t>
      </w:r>
      <w:r>
        <w:rPr>
          <w:lang w:val="uk-UA" w:eastAsia="uk-UA"/>
        </w:rPr>
        <w:t xml:space="preserve">від </w:t>
      </w:r>
      <w:r w:rsidR="002C6A59">
        <w:rPr>
          <w:lang w:val="uk-UA" w:eastAsia="uk-UA"/>
        </w:rPr>
        <w:t>13.03</w:t>
      </w:r>
      <w:r w:rsidR="005D3FBF">
        <w:rPr>
          <w:lang w:val="uk-UA" w:eastAsia="uk-UA"/>
        </w:rPr>
        <w:t>.2020</w:t>
      </w:r>
      <w:r w:rsidR="002C6A59">
        <w:rPr>
          <w:lang w:val="uk-UA" w:eastAsia="uk-UA"/>
        </w:rPr>
        <w:t xml:space="preserve"> № 500-29/06-3664</w:t>
      </w:r>
      <w:r w:rsidR="005D3FBF">
        <w:rPr>
          <w:lang w:val="uk-UA" w:eastAsia="uk-UA"/>
        </w:rPr>
        <w:t xml:space="preserve"> та запропоновано надати зауваження чи заперечення щодо зазначеного </w:t>
      </w:r>
      <w:r w:rsidR="001F4D97">
        <w:rPr>
          <w:lang w:val="uk-UA" w:eastAsia="uk-UA"/>
        </w:rPr>
        <w:t>Подання</w:t>
      </w:r>
      <w:r>
        <w:rPr>
          <w:lang w:val="uk-UA" w:eastAsia="uk-UA"/>
        </w:rPr>
        <w:t>.</w:t>
      </w:r>
      <w:r w:rsidR="00C93867">
        <w:rPr>
          <w:lang w:val="uk-UA" w:eastAsia="uk-UA"/>
        </w:rPr>
        <w:t xml:space="preserve"> </w:t>
      </w:r>
      <w:r w:rsidR="002C6A59" w:rsidRPr="00C93867">
        <w:rPr>
          <w:lang w:val="uk-UA" w:eastAsia="uk-UA"/>
        </w:rPr>
        <w:t>Добропіл</w:t>
      </w:r>
      <w:r w:rsidR="00DF42B9" w:rsidRPr="00C93867">
        <w:rPr>
          <w:lang w:val="uk-UA" w:eastAsia="uk-UA"/>
        </w:rPr>
        <w:t>ьська міська рада листом від 19</w:t>
      </w:r>
      <w:r w:rsidR="002C6A59" w:rsidRPr="00C93867">
        <w:rPr>
          <w:lang w:val="uk-UA" w:eastAsia="uk-UA"/>
        </w:rPr>
        <w:t xml:space="preserve">.03.2020 </w:t>
      </w:r>
      <w:r w:rsidR="004B3CB8">
        <w:rPr>
          <w:lang w:val="uk-UA" w:eastAsia="uk-UA"/>
        </w:rPr>
        <w:t xml:space="preserve">                             </w:t>
      </w:r>
      <w:r w:rsidR="00DF42B9" w:rsidRPr="00C93867">
        <w:rPr>
          <w:lang w:val="uk-UA" w:eastAsia="uk-UA"/>
        </w:rPr>
        <w:t>№ 03/0816-10/01/02</w:t>
      </w:r>
      <w:r w:rsidR="00C93867">
        <w:rPr>
          <w:lang w:val="uk-UA" w:eastAsia="uk-UA"/>
        </w:rPr>
        <w:t xml:space="preserve"> </w:t>
      </w:r>
      <w:r w:rsidR="00DF42B9" w:rsidRPr="00C93867">
        <w:rPr>
          <w:lang w:val="uk-UA" w:eastAsia="uk-UA"/>
        </w:rPr>
        <w:t>(вх. № 5-01/3631 від 19</w:t>
      </w:r>
      <w:r w:rsidR="001F4D97" w:rsidRPr="00C93867">
        <w:rPr>
          <w:lang w:val="uk-UA" w:eastAsia="uk-UA"/>
        </w:rPr>
        <w:t>.03.2020) повідомила про відсутність зауважень чи заперечень</w:t>
      </w:r>
      <w:r w:rsidR="00C04515" w:rsidRPr="00C93867">
        <w:rPr>
          <w:lang w:val="uk-UA" w:eastAsia="uk-UA"/>
        </w:rPr>
        <w:t>.</w:t>
      </w:r>
    </w:p>
    <w:p w:rsidR="00BE5CDF" w:rsidRPr="00290D5F" w:rsidRDefault="00BE5CDF" w:rsidP="001F795F">
      <w:pPr>
        <w:pStyle w:val="rvps2"/>
        <w:spacing w:before="0" w:beforeAutospacing="0" w:after="0" w:afterAutospacing="0"/>
        <w:jc w:val="both"/>
        <w:rPr>
          <w:lang w:val="uk-UA" w:eastAsia="uk-UA"/>
        </w:rPr>
      </w:pPr>
    </w:p>
    <w:p w:rsidR="002022C4" w:rsidRPr="000960CE" w:rsidRDefault="002022C4" w:rsidP="002022C4">
      <w:pPr>
        <w:pStyle w:val="rvps2"/>
        <w:spacing w:before="0" w:beforeAutospacing="0" w:after="0" w:afterAutospacing="0"/>
        <w:jc w:val="both"/>
        <w:rPr>
          <w:lang w:val="uk-UA" w:eastAsia="uk-UA"/>
        </w:rPr>
      </w:pPr>
      <w:r w:rsidRPr="000960CE">
        <w:rPr>
          <w:lang w:val="uk-UA" w:eastAsia="uk-UA"/>
        </w:rPr>
        <w:tab/>
        <w:t>Враховуючи викладене, керуючись статтею 7 Закону України «Про Антимонопольний комітет України», статтями 8 і 11 Закону України «Про державну доп</w:t>
      </w:r>
      <w:r w:rsidR="00216933" w:rsidRPr="000960CE">
        <w:rPr>
          <w:lang w:val="uk-UA" w:eastAsia="uk-UA"/>
        </w:rPr>
        <w:t>омогу суб’єктам господарювання» та</w:t>
      </w:r>
      <w:r w:rsidRPr="000960CE">
        <w:rPr>
          <w:lang w:val="uk-UA" w:eastAsia="uk-UA"/>
        </w:rPr>
        <w:t xml:space="preserve"> пунктом 8 розділу VI Порядку розгляду справ про державну допомогу суб’єктам господарювання, затвердженого розпорядженням Антимонополь</w:t>
      </w:r>
      <w:r w:rsidR="00216933" w:rsidRPr="000960CE">
        <w:rPr>
          <w:lang w:val="uk-UA" w:eastAsia="uk-UA"/>
        </w:rPr>
        <w:t xml:space="preserve">ного комітету України від 12 квітня </w:t>
      </w:r>
      <w:r w:rsidRPr="000960CE">
        <w:rPr>
          <w:lang w:val="uk-UA" w:eastAsia="uk-UA"/>
        </w:rPr>
        <w:t>2016</w:t>
      </w:r>
      <w:r w:rsidR="00216933" w:rsidRPr="000960CE">
        <w:rPr>
          <w:lang w:val="uk-UA" w:eastAsia="uk-UA"/>
        </w:rPr>
        <w:t xml:space="preserve"> року</w:t>
      </w:r>
      <w:r w:rsidRPr="000960CE">
        <w:rPr>
          <w:lang w:val="uk-UA" w:eastAsia="uk-UA"/>
        </w:rPr>
        <w:t xml:space="preserve"> № 8-рп, зареєстрованим у Міністерстві юстиції України </w:t>
      </w:r>
      <w:r w:rsidR="00821E1F">
        <w:rPr>
          <w:lang w:val="uk-UA" w:eastAsia="uk-UA"/>
        </w:rPr>
        <w:t xml:space="preserve">                    </w:t>
      </w:r>
      <w:r w:rsidRPr="000960CE">
        <w:rPr>
          <w:lang w:val="uk-UA" w:eastAsia="uk-UA"/>
        </w:rPr>
        <w:t>06 травня 2016 року за № 686/28816,</w:t>
      </w:r>
      <w:r w:rsidR="002B5CB9" w:rsidRPr="000960CE">
        <w:rPr>
          <w:lang w:val="uk-UA" w:eastAsia="uk-UA"/>
        </w:rPr>
        <w:t xml:space="preserve"> </w:t>
      </w:r>
      <w:r w:rsidRPr="000960CE">
        <w:rPr>
          <w:lang w:val="uk-UA" w:eastAsia="uk-UA"/>
        </w:rPr>
        <w:t>Антимонопольний комітет України</w:t>
      </w:r>
    </w:p>
    <w:p w:rsidR="00BE5CDF" w:rsidRPr="000960CE" w:rsidRDefault="00BE5CDF" w:rsidP="002022C4">
      <w:pPr>
        <w:pStyle w:val="rvps2"/>
        <w:spacing w:before="0" w:beforeAutospacing="0" w:after="0" w:afterAutospacing="0"/>
        <w:jc w:val="both"/>
        <w:rPr>
          <w:lang w:val="uk-UA" w:eastAsia="uk-UA"/>
        </w:rPr>
      </w:pPr>
    </w:p>
    <w:p w:rsidR="00BE5CDF" w:rsidRPr="000960CE" w:rsidRDefault="002022C4" w:rsidP="00C93867">
      <w:pPr>
        <w:ind w:left="284" w:hanging="284"/>
        <w:jc w:val="center"/>
        <w:rPr>
          <w:b/>
        </w:rPr>
      </w:pPr>
      <w:r w:rsidRPr="000960CE">
        <w:rPr>
          <w:b/>
        </w:rPr>
        <w:t>ПОСТАНОВИВ:</w:t>
      </w:r>
    </w:p>
    <w:p w:rsidR="00A57BE7" w:rsidRPr="00DE7A1D" w:rsidRDefault="00A57BE7" w:rsidP="00A57BE7">
      <w:pPr>
        <w:ind w:firstLine="540"/>
        <w:jc w:val="both"/>
      </w:pPr>
      <w:r w:rsidRPr="00DE7A1D">
        <w:t xml:space="preserve">Визнати, </w:t>
      </w:r>
      <w:r>
        <w:t>що підтримка (фінансування), яку надає Виконавчий комітет</w:t>
      </w:r>
      <w:r w:rsidRPr="00DE7A1D">
        <w:t xml:space="preserve"> </w:t>
      </w:r>
      <w:r w:rsidRPr="007E2466">
        <w:rPr>
          <w:lang w:eastAsia="ru-RU"/>
        </w:rPr>
        <w:t>Д</w:t>
      </w:r>
      <w:r>
        <w:rPr>
          <w:lang w:eastAsia="ru-RU"/>
        </w:rPr>
        <w:t xml:space="preserve">обропільської міської ради, </w:t>
      </w:r>
      <w:r>
        <w:t xml:space="preserve">відповідно до рішення Добропільської міської ради від 22.12.2018 № 7/52-4 «Про затвердження Програми економічного і соціального розвитку міста Добропілля на 2019 </w:t>
      </w:r>
      <w:r>
        <w:lastRenderedPageBreak/>
        <w:t>рік та основні напрямки розвитку на 2020 і 2021 роки» (зі змінами) та рішення Добропільської міської ради від 22.12.2018 № 7/52-9 «Про міський бюджет на 2019 рік» (зі змінами), комунальному підприємству «Добропільський міський транспорт» у формі поточних та капітальних трансфертів на період з 01.01.2019 по 31.12.2019 обсягом</w:t>
      </w:r>
      <w:r w:rsidR="00A259A4">
        <w:t xml:space="preserve">        </w:t>
      </w:r>
      <w:r w:rsidRPr="00DE7A1D">
        <w:t xml:space="preserve"> </w:t>
      </w:r>
      <w:r>
        <w:t>8 713 36 гривень,</w:t>
      </w:r>
      <w:r w:rsidRPr="00DE7A1D">
        <w:t xml:space="preserve"> </w:t>
      </w:r>
      <w:r w:rsidRPr="00DE7A1D">
        <w:rPr>
          <w:b/>
          <w:bCs/>
        </w:rPr>
        <w:t>не є державною допомогою</w:t>
      </w:r>
      <w:r w:rsidRPr="00DE7A1D">
        <w:t xml:space="preserve"> відповідно до Закону України «Про державну допомогу суб’єктам господарювання».</w:t>
      </w:r>
    </w:p>
    <w:p w:rsidR="00C04515" w:rsidRPr="000960CE" w:rsidRDefault="00C04515" w:rsidP="00402D94">
      <w:pPr>
        <w:jc w:val="both"/>
      </w:pPr>
    </w:p>
    <w:p w:rsidR="00BB38F4" w:rsidRPr="000960CE" w:rsidRDefault="00BB38F4" w:rsidP="00BB38F4">
      <w:pPr>
        <w:ind w:firstLine="540"/>
        <w:jc w:val="both"/>
      </w:pPr>
      <w:r w:rsidRPr="000960C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9C760B" w:rsidRDefault="009C760B" w:rsidP="00162C81">
      <w:pPr>
        <w:jc w:val="both"/>
      </w:pPr>
    </w:p>
    <w:p w:rsidR="00085C2E" w:rsidRPr="000960CE" w:rsidRDefault="00085C2E" w:rsidP="00162C81">
      <w:pPr>
        <w:jc w:val="both"/>
      </w:pPr>
    </w:p>
    <w:p w:rsidR="009C760B" w:rsidRPr="000960CE" w:rsidRDefault="009C760B" w:rsidP="00162C81">
      <w:pPr>
        <w:jc w:val="both"/>
        <w:rPr>
          <w:lang w:eastAsia="ru-RU"/>
        </w:rPr>
      </w:pPr>
      <w:r w:rsidRPr="000960CE">
        <w:rPr>
          <w:lang w:eastAsia="ru-RU"/>
        </w:rPr>
        <w:t xml:space="preserve">Голова Комітету                                                                   </w:t>
      </w:r>
      <w:r w:rsidR="00892D0C">
        <w:rPr>
          <w:lang w:eastAsia="ru-RU"/>
        </w:rPr>
        <w:t xml:space="preserve">                          </w:t>
      </w:r>
      <w:r w:rsidRPr="000960CE">
        <w:rPr>
          <w:lang w:eastAsia="ru-RU"/>
        </w:rPr>
        <w:t>Ю. ТЕРЕНТЬЄВ</w:t>
      </w:r>
    </w:p>
    <w:sectPr w:rsidR="009C760B" w:rsidRPr="000960CE" w:rsidSect="00E35888">
      <w:headerReference w:type="even" r:id="rId10"/>
      <w:headerReference w:type="default" r:id="rId11"/>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7030" w:rsidRDefault="00CB7030">
      <w:r>
        <w:separator/>
      </w:r>
    </w:p>
  </w:endnote>
  <w:endnote w:type="continuationSeparator" w:id="0">
    <w:p w:rsidR="00CB7030" w:rsidRDefault="00CB7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7030" w:rsidRDefault="00CB7030">
      <w:r>
        <w:separator/>
      </w:r>
    </w:p>
  </w:footnote>
  <w:footnote w:type="continuationSeparator" w:id="0">
    <w:p w:rsidR="00CB7030" w:rsidRDefault="00CB7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90D5F" w:rsidRDefault="00290D5F">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0D5F" w:rsidRDefault="00290D5F" w:rsidP="0001618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E5BE2">
      <w:rPr>
        <w:rStyle w:val="a7"/>
        <w:noProof/>
      </w:rPr>
      <w:t>10</w:t>
    </w:r>
    <w:r>
      <w:rPr>
        <w:rStyle w:val="a7"/>
      </w:rPr>
      <w:fldChar w:fldCharType="end"/>
    </w:r>
  </w:p>
  <w:p w:rsidR="00290D5F" w:rsidRDefault="00290D5F">
    <w:pPr>
      <w:pStyle w:val="a5"/>
      <w:jc w:val="center"/>
    </w:pPr>
  </w:p>
  <w:p w:rsidR="00290D5F" w:rsidRDefault="00290D5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17A3617"/>
    <w:multiLevelType w:val="multilevel"/>
    <w:tmpl w:val="775C94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A882A1E"/>
    <w:multiLevelType w:val="multilevel"/>
    <w:tmpl w:val="0A108A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3A9766B5"/>
    <w:multiLevelType w:val="hybridMultilevel"/>
    <w:tmpl w:val="0A1C3EA8"/>
    <w:lvl w:ilvl="0" w:tplc="A1861F7E">
      <w:start w:val="114"/>
      <w:numFmt w:val="decimal"/>
      <w:suff w:val="space"/>
      <w:lvlText w:val="(%1)"/>
      <w:lvlJc w:val="left"/>
      <w:pPr>
        <w:ind w:left="36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0">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57D60796"/>
    <w:multiLevelType w:val="multilevel"/>
    <w:tmpl w:val="72FCC45E"/>
    <w:lvl w:ilvl="0">
      <w:start w:val="5"/>
      <w:numFmt w:val="decimal"/>
      <w:lvlText w:val="%1"/>
      <w:lvlJc w:val="left"/>
      <w:pPr>
        <w:ind w:left="660" w:hanging="660"/>
      </w:pPr>
      <w:rPr>
        <w:rFonts w:hint="default"/>
        <w:b/>
      </w:rPr>
    </w:lvl>
    <w:lvl w:ilvl="1">
      <w:start w:val="2"/>
      <w:numFmt w:val="decimal"/>
      <w:lvlText w:val="%1.%2"/>
      <w:lvlJc w:val="left"/>
      <w:pPr>
        <w:ind w:left="660" w:hanging="66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nsid w:val="6C9A2A1A"/>
    <w:multiLevelType w:val="hybridMultilevel"/>
    <w:tmpl w:val="F36E5828"/>
    <w:lvl w:ilvl="0" w:tplc="55701022">
      <w:start w:val="1"/>
      <w:numFmt w:val="decimal"/>
      <w:suff w:val="space"/>
      <w:lvlText w:val="(%1)"/>
      <w:lvlJc w:val="left"/>
      <w:pPr>
        <w:ind w:left="360" w:hanging="360"/>
      </w:pPr>
      <w:rPr>
        <w:rFonts w:hint="default"/>
        <w:b w:val="0"/>
        <w:color w:val="auto"/>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71AC171C"/>
    <w:multiLevelType w:val="multilevel"/>
    <w:tmpl w:val="5F6ADDD0"/>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3"/>
  </w:num>
  <w:num w:numId="2">
    <w:abstractNumId w:val="5"/>
  </w:num>
  <w:num w:numId="3">
    <w:abstractNumId w:val="9"/>
  </w:num>
  <w:num w:numId="4">
    <w:abstractNumId w:val="11"/>
  </w:num>
  <w:num w:numId="5">
    <w:abstractNumId w:val="15"/>
  </w:num>
  <w:num w:numId="6">
    <w:abstractNumId w:val="3"/>
  </w:num>
  <w:num w:numId="7">
    <w:abstractNumId w:val="8"/>
  </w:num>
  <w:num w:numId="8">
    <w:abstractNumId w:val="12"/>
  </w:num>
  <w:num w:numId="9">
    <w:abstractNumId w:val="7"/>
  </w:num>
  <w:num w:numId="10">
    <w:abstractNumId w:val="1"/>
  </w:num>
  <w:num w:numId="11">
    <w:abstractNumId w:val="6"/>
  </w:num>
  <w:num w:numId="12">
    <w:abstractNumId w:val="1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2"/>
  </w:num>
  <w:num w:numId="15">
    <w:abstractNumId w:val="10"/>
  </w:num>
  <w:num w:numId="16">
    <w:abstractNumId w:val="0"/>
  </w:num>
  <w:num w:numId="17">
    <w:abstractNumId w:val="1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632"/>
    <w:rsid w:val="00003C89"/>
    <w:rsid w:val="00004934"/>
    <w:rsid w:val="000062C1"/>
    <w:rsid w:val="000121BE"/>
    <w:rsid w:val="00015A94"/>
    <w:rsid w:val="00016187"/>
    <w:rsid w:val="00017499"/>
    <w:rsid w:val="00021AED"/>
    <w:rsid w:val="000227E3"/>
    <w:rsid w:val="0002331D"/>
    <w:rsid w:val="00027E6A"/>
    <w:rsid w:val="00030C71"/>
    <w:rsid w:val="00034E64"/>
    <w:rsid w:val="00035A2B"/>
    <w:rsid w:val="00035F93"/>
    <w:rsid w:val="00036D5B"/>
    <w:rsid w:val="000450BE"/>
    <w:rsid w:val="000453AF"/>
    <w:rsid w:val="00051A0F"/>
    <w:rsid w:val="00054FCC"/>
    <w:rsid w:val="00057CC5"/>
    <w:rsid w:val="000607B5"/>
    <w:rsid w:val="00067E4C"/>
    <w:rsid w:val="00073E69"/>
    <w:rsid w:val="0008260B"/>
    <w:rsid w:val="00084124"/>
    <w:rsid w:val="00085C2E"/>
    <w:rsid w:val="00085CA0"/>
    <w:rsid w:val="000923B5"/>
    <w:rsid w:val="00095C3A"/>
    <w:rsid w:val="000960CE"/>
    <w:rsid w:val="000A0627"/>
    <w:rsid w:val="000A12E5"/>
    <w:rsid w:val="000B2A2B"/>
    <w:rsid w:val="000B63C6"/>
    <w:rsid w:val="000C1066"/>
    <w:rsid w:val="000C3CE1"/>
    <w:rsid w:val="000D24A0"/>
    <w:rsid w:val="000E0053"/>
    <w:rsid w:val="000E318F"/>
    <w:rsid w:val="000E3343"/>
    <w:rsid w:val="000E41D6"/>
    <w:rsid w:val="00101A44"/>
    <w:rsid w:val="00101D05"/>
    <w:rsid w:val="00113D9A"/>
    <w:rsid w:val="00115BE7"/>
    <w:rsid w:val="00123013"/>
    <w:rsid w:val="00125642"/>
    <w:rsid w:val="00125A03"/>
    <w:rsid w:val="00130972"/>
    <w:rsid w:val="001426E2"/>
    <w:rsid w:val="00143B8F"/>
    <w:rsid w:val="0014606E"/>
    <w:rsid w:val="00151C27"/>
    <w:rsid w:val="00162C81"/>
    <w:rsid w:val="00164014"/>
    <w:rsid w:val="00164BFD"/>
    <w:rsid w:val="00164F85"/>
    <w:rsid w:val="00171128"/>
    <w:rsid w:val="00174CD1"/>
    <w:rsid w:val="001761EA"/>
    <w:rsid w:val="00177162"/>
    <w:rsid w:val="00181170"/>
    <w:rsid w:val="00182B0F"/>
    <w:rsid w:val="0018750E"/>
    <w:rsid w:val="00195DDF"/>
    <w:rsid w:val="001963DB"/>
    <w:rsid w:val="001970D7"/>
    <w:rsid w:val="001A2770"/>
    <w:rsid w:val="001A4E64"/>
    <w:rsid w:val="001D170C"/>
    <w:rsid w:val="001D308C"/>
    <w:rsid w:val="001D74F5"/>
    <w:rsid w:val="001D7791"/>
    <w:rsid w:val="001E7C33"/>
    <w:rsid w:val="001F4D97"/>
    <w:rsid w:val="001F6C52"/>
    <w:rsid w:val="001F795F"/>
    <w:rsid w:val="00201A88"/>
    <w:rsid w:val="002022C4"/>
    <w:rsid w:val="00207F39"/>
    <w:rsid w:val="00212265"/>
    <w:rsid w:val="00212E40"/>
    <w:rsid w:val="00216933"/>
    <w:rsid w:val="002200AD"/>
    <w:rsid w:val="00220674"/>
    <w:rsid w:val="00227595"/>
    <w:rsid w:val="0023085D"/>
    <w:rsid w:val="00235381"/>
    <w:rsid w:val="00237020"/>
    <w:rsid w:val="00243275"/>
    <w:rsid w:val="0025518E"/>
    <w:rsid w:val="00255F0A"/>
    <w:rsid w:val="002577EB"/>
    <w:rsid w:val="0026193A"/>
    <w:rsid w:val="00261D32"/>
    <w:rsid w:val="00262A9B"/>
    <w:rsid w:val="0027565C"/>
    <w:rsid w:val="00277867"/>
    <w:rsid w:val="00286196"/>
    <w:rsid w:val="0029000D"/>
    <w:rsid w:val="00290D5F"/>
    <w:rsid w:val="002961C8"/>
    <w:rsid w:val="002A0593"/>
    <w:rsid w:val="002A187C"/>
    <w:rsid w:val="002B0214"/>
    <w:rsid w:val="002B482B"/>
    <w:rsid w:val="002B5CB9"/>
    <w:rsid w:val="002C6A59"/>
    <w:rsid w:val="002D105F"/>
    <w:rsid w:val="002D4156"/>
    <w:rsid w:val="002D4AC7"/>
    <w:rsid w:val="002E2DD7"/>
    <w:rsid w:val="002E7261"/>
    <w:rsid w:val="002F0AB9"/>
    <w:rsid w:val="003023CA"/>
    <w:rsid w:val="0030651D"/>
    <w:rsid w:val="00311099"/>
    <w:rsid w:val="00315BF8"/>
    <w:rsid w:val="0032192C"/>
    <w:rsid w:val="003221DD"/>
    <w:rsid w:val="0032619F"/>
    <w:rsid w:val="00334855"/>
    <w:rsid w:val="00341DFA"/>
    <w:rsid w:val="00354A9A"/>
    <w:rsid w:val="00355AF8"/>
    <w:rsid w:val="00373722"/>
    <w:rsid w:val="00380D75"/>
    <w:rsid w:val="0039678A"/>
    <w:rsid w:val="003A2D56"/>
    <w:rsid w:val="003B0C2F"/>
    <w:rsid w:val="003B7EBD"/>
    <w:rsid w:val="003E2465"/>
    <w:rsid w:val="003E5BE2"/>
    <w:rsid w:val="003E5F87"/>
    <w:rsid w:val="003F022D"/>
    <w:rsid w:val="003F0F59"/>
    <w:rsid w:val="004008CD"/>
    <w:rsid w:val="00402D94"/>
    <w:rsid w:val="00414C1E"/>
    <w:rsid w:val="00415766"/>
    <w:rsid w:val="00417BF9"/>
    <w:rsid w:val="00417EED"/>
    <w:rsid w:val="0042615C"/>
    <w:rsid w:val="00427D67"/>
    <w:rsid w:val="004433D6"/>
    <w:rsid w:val="00445381"/>
    <w:rsid w:val="00453A52"/>
    <w:rsid w:val="004554E1"/>
    <w:rsid w:val="0046425B"/>
    <w:rsid w:val="00465BD2"/>
    <w:rsid w:val="00472766"/>
    <w:rsid w:val="00474052"/>
    <w:rsid w:val="00474953"/>
    <w:rsid w:val="00483639"/>
    <w:rsid w:val="00485D00"/>
    <w:rsid w:val="004935C0"/>
    <w:rsid w:val="004953BF"/>
    <w:rsid w:val="004B0F8B"/>
    <w:rsid w:val="004B33AE"/>
    <w:rsid w:val="004B3975"/>
    <w:rsid w:val="004B3CB8"/>
    <w:rsid w:val="004C4213"/>
    <w:rsid w:val="004C4C11"/>
    <w:rsid w:val="004D0264"/>
    <w:rsid w:val="004D0BE0"/>
    <w:rsid w:val="004D1252"/>
    <w:rsid w:val="004D1BC2"/>
    <w:rsid w:val="004E14E0"/>
    <w:rsid w:val="004E4C00"/>
    <w:rsid w:val="004E625C"/>
    <w:rsid w:val="004E6B6E"/>
    <w:rsid w:val="004F5A5D"/>
    <w:rsid w:val="004F731C"/>
    <w:rsid w:val="005018F9"/>
    <w:rsid w:val="005026CF"/>
    <w:rsid w:val="00502CAD"/>
    <w:rsid w:val="00507C35"/>
    <w:rsid w:val="00510FC6"/>
    <w:rsid w:val="0051206E"/>
    <w:rsid w:val="00517D97"/>
    <w:rsid w:val="005365D6"/>
    <w:rsid w:val="00541EDC"/>
    <w:rsid w:val="00547438"/>
    <w:rsid w:val="00550F63"/>
    <w:rsid w:val="00552ADB"/>
    <w:rsid w:val="00552DCF"/>
    <w:rsid w:val="00553739"/>
    <w:rsid w:val="00564632"/>
    <w:rsid w:val="00565AA8"/>
    <w:rsid w:val="005676CB"/>
    <w:rsid w:val="005741DF"/>
    <w:rsid w:val="0058121A"/>
    <w:rsid w:val="00582234"/>
    <w:rsid w:val="00584594"/>
    <w:rsid w:val="005A1B50"/>
    <w:rsid w:val="005A31AE"/>
    <w:rsid w:val="005A6C72"/>
    <w:rsid w:val="005A705A"/>
    <w:rsid w:val="005A7E24"/>
    <w:rsid w:val="005B126A"/>
    <w:rsid w:val="005B1F90"/>
    <w:rsid w:val="005B1FAE"/>
    <w:rsid w:val="005B2DE2"/>
    <w:rsid w:val="005B677D"/>
    <w:rsid w:val="005D2AA9"/>
    <w:rsid w:val="005D3FBF"/>
    <w:rsid w:val="005D487E"/>
    <w:rsid w:val="005E501A"/>
    <w:rsid w:val="005E5879"/>
    <w:rsid w:val="005E61AA"/>
    <w:rsid w:val="0060471E"/>
    <w:rsid w:val="00611735"/>
    <w:rsid w:val="00612DAA"/>
    <w:rsid w:val="0061479D"/>
    <w:rsid w:val="00624E44"/>
    <w:rsid w:val="00636351"/>
    <w:rsid w:val="0064098D"/>
    <w:rsid w:val="00646B08"/>
    <w:rsid w:val="00652AA8"/>
    <w:rsid w:val="00663112"/>
    <w:rsid w:val="006707DC"/>
    <w:rsid w:val="00671FF9"/>
    <w:rsid w:val="006737E0"/>
    <w:rsid w:val="00674EE0"/>
    <w:rsid w:val="00684331"/>
    <w:rsid w:val="00695A13"/>
    <w:rsid w:val="00696C08"/>
    <w:rsid w:val="006B7D00"/>
    <w:rsid w:val="006C52AF"/>
    <w:rsid w:val="006C6320"/>
    <w:rsid w:val="006D29AD"/>
    <w:rsid w:val="006D3655"/>
    <w:rsid w:val="006D3B07"/>
    <w:rsid w:val="006D55EC"/>
    <w:rsid w:val="006E0BDE"/>
    <w:rsid w:val="006F05DD"/>
    <w:rsid w:val="006F183A"/>
    <w:rsid w:val="006F3E43"/>
    <w:rsid w:val="006F5558"/>
    <w:rsid w:val="006F7019"/>
    <w:rsid w:val="00700984"/>
    <w:rsid w:val="00711C9F"/>
    <w:rsid w:val="007131E4"/>
    <w:rsid w:val="00713700"/>
    <w:rsid w:val="00713B1D"/>
    <w:rsid w:val="00722191"/>
    <w:rsid w:val="007226E2"/>
    <w:rsid w:val="007252E0"/>
    <w:rsid w:val="0073710F"/>
    <w:rsid w:val="007408AC"/>
    <w:rsid w:val="00742E20"/>
    <w:rsid w:val="00743F40"/>
    <w:rsid w:val="007517E6"/>
    <w:rsid w:val="00770CE6"/>
    <w:rsid w:val="00772B68"/>
    <w:rsid w:val="007760E0"/>
    <w:rsid w:val="0078547E"/>
    <w:rsid w:val="00785A51"/>
    <w:rsid w:val="00793AAB"/>
    <w:rsid w:val="007A0C1B"/>
    <w:rsid w:val="007A0EF1"/>
    <w:rsid w:val="007A17FC"/>
    <w:rsid w:val="007A267C"/>
    <w:rsid w:val="007A2CE5"/>
    <w:rsid w:val="007A48E2"/>
    <w:rsid w:val="007B1C35"/>
    <w:rsid w:val="007C1ADB"/>
    <w:rsid w:val="007C279E"/>
    <w:rsid w:val="007C6911"/>
    <w:rsid w:val="007C7475"/>
    <w:rsid w:val="007D1BA5"/>
    <w:rsid w:val="007D1DA9"/>
    <w:rsid w:val="007D31DC"/>
    <w:rsid w:val="007D7447"/>
    <w:rsid w:val="007E12C4"/>
    <w:rsid w:val="007F0F0D"/>
    <w:rsid w:val="007F3B5F"/>
    <w:rsid w:val="0080011B"/>
    <w:rsid w:val="00821E1F"/>
    <w:rsid w:val="008307F4"/>
    <w:rsid w:val="0083178D"/>
    <w:rsid w:val="008325CD"/>
    <w:rsid w:val="00832FF8"/>
    <w:rsid w:val="008368E7"/>
    <w:rsid w:val="00854CDA"/>
    <w:rsid w:val="008551F9"/>
    <w:rsid w:val="00855FC2"/>
    <w:rsid w:val="00864DCE"/>
    <w:rsid w:val="00892D0C"/>
    <w:rsid w:val="008976FC"/>
    <w:rsid w:val="008A432A"/>
    <w:rsid w:val="008B2C70"/>
    <w:rsid w:val="008C231D"/>
    <w:rsid w:val="008D07AC"/>
    <w:rsid w:val="008D2B33"/>
    <w:rsid w:val="008D6E40"/>
    <w:rsid w:val="008E4601"/>
    <w:rsid w:val="008E67D7"/>
    <w:rsid w:val="008E766A"/>
    <w:rsid w:val="009012F4"/>
    <w:rsid w:val="00910FBB"/>
    <w:rsid w:val="00920954"/>
    <w:rsid w:val="009217CD"/>
    <w:rsid w:val="00924F31"/>
    <w:rsid w:val="00937D76"/>
    <w:rsid w:val="0095005E"/>
    <w:rsid w:val="009624CA"/>
    <w:rsid w:val="00965431"/>
    <w:rsid w:val="00977812"/>
    <w:rsid w:val="00983556"/>
    <w:rsid w:val="00983EF3"/>
    <w:rsid w:val="009867C3"/>
    <w:rsid w:val="00986E49"/>
    <w:rsid w:val="009906EF"/>
    <w:rsid w:val="0099354A"/>
    <w:rsid w:val="0099745C"/>
    <w:rsid w:val="009A5899"/>
    <w:rsid w:val="009B0BD4"/>
    <w:rsid w:val="009B37CE"/>
    <w:rsid w:val="009B6010"/>
    <w:rsid w:val="009C1794"/>
    <w:rsid w:val="009C1F3D"/>
    <w:rsid w:val="009C760B"/>
    <w:rsid w:val="009D1901"/>
    <w:rsid w:val="009F14BB"/>
    <w:rsid w:val="00A009A2"/>
    <w:rsid w:val="00A0256E"/>
    <w:rsid w:val="00A172E0"/>
    <w:rsid w:val="00A22169"/>
    <w:rsid w:val="00A22DD8"/>
    <w:rsid w:val="00A259A4"/>
    <w:rsid w:val="00A3601E"/>
    <w:rsid w:val="00A37067"/>
    <w:rsid w:val="00A444CF"/>
    <w:rsid w:val="00A57BE7"/>
    <w:rsid w:val="00A602FC"/>
    <w:rsid w:val="00A63131"/>
    <w:rsid w:val="00A6403E"/>
    <w:rsid w:val="00A65990"/>
    <w:rsid w:val="00A80D4B"/>
    <w:rsid w:val="00A90691"/>
    <w:rsid w:val="00A957EA"/>
    <w:rsid w:val="00AA6316"/>
    <w:rsid w:val="00AB0C43"/>
    <w:rsid w:val="00AB40E1"/>
    <w:rsid w:val="00AB7E4B"/>
    <w:rsid w:val="00AC2FAF"/>
    <w:rsid w:val="00AE4AB8"/>
    <w:rsid w:val="00AE6C8D"/>
    <w:rsid w:val="00AF3904"/>
    <w:rsid w:val="00AF6893"/>
    <w:rsid w:val="00B11DA2"/>
    <w:rsid w:val="00B143C7"/>
    <w:rsid w:val="00B3621A"/>
    <w:rsid w:val="00B41CE0"/>
    <w:rsid w:val="00B53AA6"/>
    <w:rsid w:val="00B54BEA"/>
    <w:rsid w:val="00B72E72"/>
    <w:rsid w:val="00B7528B"/>
    <w:rsid w:val="00B9097B"/>
    <w:rsid w:val="00B96782"/>
    <w:rsid w:val="00B96AF5"/>
    <w:rsid w:val="00BB380E"/>
    <w:rsid w:val="00BB38F4"/>
    <w:rsid w:val="00BC08B0"/>
    <w:rsid w:val="00BC28DF"/>
    <w:rsid w:val="00BC6DBF"/>
    <w:rsid w:val="00BC70DA"/>
    <w:rsid w:val="00BD18BA"/>
    <w:rsid w:val="00BE0DAE"/>
    <w:rsid w:val="00BE1EE3"/>
    <w:rsid w:val="00BE5CDF"/>
    <w:rsid w:val="00BF147D"/>
    <w:rsid w:val="00C02073"/>
    <w:rsid w:val="00C04515"/>
    <w:rsid w:val="00C11041"/>
    <w:rsid w:val="00C12375"/>
    <w:rsid w:val="00C14F5D"/>
    <w:rsid w:val="00C2005F"/>
    <w:rsid w:val="00C20295"/>
    <w:rsid w:val="00C21246"/>
    <w:rsid w:val="00C307C0"/>
    <w:rsid w:val="00C31982"/>
    <w:rsid w:val="00C33568"/>
    <w:rsid w:val="00C40E65"/>
    <w:rsid w:val="00C537E2"/>
    <w:rsid w:val="00C5403C"/>
    <w:rsid w:val="00C55345"/>
    <w:rsid w:val="00C57DDB"/>
    <w:rsid w:val="00C7670A"/>
    <w:rsid w:val="00C860BC"/>
    <w:rsid w:val="00C8786E"/>
    <w:rsid w:val="00C93867"/>
    <w:rsid w:val="00C970D7"/>
    <w:rsid w:val="00CA4030"/>
    <w:rsid w:val="00CA6D61"/>
    <w:rsid w:val="00CB240B"/>
    <w:rsid w:val="00CB7030"/>
    <w:rsid w:val="00CB7ECF"/>
    <w:rsid w:val="00CC250F"/>
    <w:rsid w:val="00CC492A"/>
    <w:rsid w:val="00CE655A"/>
    <w:rsid w:val="00CE7248"/>
    <w:rsid w:val="00CF4F54"/>
    <w:rsid w:val="00CF63B8"/>
    <w:rsid w:val="00CF6C1A"/>
    <w:rsid w:val="00CF7F40"/>
    <w:rsid w:val="00D040AE"/>
    <w:rsid w:val="00D119EB"/>
    <w:rsid w:val="00D13C92"/>
    <w:rsid w:val="00D21815"/>
    <w:rsid w:val="00D23A42"/>
    <w:rsid w:val="00D23F15"/>
    <w:rsid w:val="00D362EC"/>
    <w:rsid w:val="00D40EEE"/>
    <w:rsid w:val="00D461CE"/>
    <w:rsid w:val="00D511F4"/>
    <w:rsid w:val="00D6013D"/>
    <w:rsid w:val="00D65621"/>
    <w:rsid w:val="00D7349E"/>
    <w:rsid w:val="00D749DE"/>
    <w:rsid w:val="00D80F16"/>
    <w:rsid w:val="00D85A5E"/>
    <w:rsid w:val="00DA1203"/>
    <w:rsid w:val="00DA1E32"/>
    <w:rsid w:val="00DA4FEE"/>
    <w:rsid w:val="00DA6079"/>
    <w:rsid w:val="00DB0194"/>
    <w:rsid w:val="00DB2B98"/>
    <w:rsid w:val="00DB34B2"/>
    <w:rsid w:val="00DC65A7"/>
    <w:rsid w:val="00DD0B35"/>
    <w:rsid w:val="00DD3863"/>
    <w:rsid w:val="00DD4668"/>
    <w:rsid w:val="00DD5218"/>
    <w:rsid w:val="00DE5A88"/>
    <w:rsid w:val="00DE7558"/>
    <w:rsid w:val="00DF2505"/>
    <w:rsid w:val="00DF2CAB"/>
    <w:rsid w:val="00DF42B9"/>
    <w:rsid w:val="00DF42E2"/>
    <w:rsid w:val="00DF4474"/>
    <w:rsid w:val="00DF59A4"/>
    <w:rsid w:val="00DF7CA4"/>
    <w:rsid w:val="00E00778"/>
    <w:rsid w:val="00E01EC5"/>
    <w:rsid w:val="00E03BDF"/>
    <w:rsid w:val="00E143AD"/>
    <w:rsid w:val="00E22BFB"/>
    <w:rsid w:val="00E23D42"/>
    <w:rsid w:val="00E23DA6"/>
    <w:rsid w:val="00E26277"/>
    <w:rsid w:val="00E340A8"/>
    <w:rsid w:val="00E35888"/>
    <w:rsid w:val="00E374E9"/>
    <w:rsid w:val="00E525F4"/>
    <w:rsid w:val="00E53810"/>
    <w:rsid w:val="00E54284"/>
    <w:rsid w:val="00E56691"/>
    <w:rsid w:val="00E67939"/>
    <w:rsid w:val="00E7237D"/>
    <w:rsid w:val="00E7639F"/>
    <w:rsid w:val="00E8022D"/>
    <w:rsid w:val="00E81067"/>
    <w:rsid w:val="00E81987"/>
    <w:rsid w:val="00E82594"/>
    <w:rsid w:val="00E83F2F"/>
    <w:rsid w:val="00E90421"/>
    <w:rsid w:val="00E95D0C"/>
    <w:rsid w:val="00EB11EB"/>
    <w:rsid w:val="00EB1E95"/>
    <w:rsid w:val="00EC50C0"/>
    <w:rsid w:val="00EC792B"/>
    <w:rsid w:val="00ED3710"/>
    <w:rsid w:val="00ED47EF"/>
    <w:rsid w:val="00ED65B1"/>
    <w:rsid w:val="00EE5756"/>
    <w:rsid w:val="00F02C65"/>
    <w:rsid w:val="00F149D7"/>
    <w:rsid w:val="00F2547F"/>
    <w:rsid w:val="00F2772A"/>
    <w:rsid w:val="00F3183E"/>
    <w:rsid w:val="00F34D45"/>
    <w:rsid w:val="00F412CF"/>
    <w:rsid w:val="00F54678"/>
    <w:rsid w:val="00F54BDE"/>
    <w:rsid w:val="00F5751E"/>
    <w:rsid w:val="00F63C76"/>
    <w:rsid w:val="00F65374"/>
    <w:rsid w:val="00F85912"/>
    <w:rsid w:val="00F867CD"/>
    <w:rsid w:val="00F879BF"/>
    <w:rsid w:val="00F93318"/>
    <w:rsid w:val="00F97A0B"/>
    <w:rsid w:val="00FA05BA"/>
    <w:rsid w:val="00FA0626"/>
    <w:rsid w:val="00FA3D24"/>
    <w:rsid w:val="00FA4994"/>
    <w:rsid w:val="00FA71EA"/>
    <w:rsid w:val="00FB1792"/>
    <w:rsid w:val="00FB385C"/>
    <w:rsid w:val="00FB6B0C"/>
    <w:rsid w:val="00FC1F01"/>
    <w:rsid w:val="00FC7DD0"/>
    <w:rsid w:val="00FD382F"/>
    <w:rsid w:val="00FD3F34"/>
    <w:rsid w:val="00FD5C06"/>
    <w:rsid w:val="00FD7185"/>
    <w:rsid w:val="00FD73D8"/>
    <w:rsid w:val="00FE05EF"/>
    <w:rsid w:val="00FE13F3"/>
    <w:rsid w:val="00FE4CC3"/>
    <w:rsid w:val="00FF4A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22C4"/>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2022C4"/>
    <w:pPr>
      <w:ind w:left="720"/>
      <w:contextualSpacing/>
    </w:pPr>
  </w:style>
  <w:style w:type="paragraph" w:styleId="a5">
    <w:name w:val="header"/>
    <w:basedOn w:val="a"/>
    <w:link w:val="a6"/>
    <w:uiPriority w:val="99"/>
    <w:unhideWhenUsed/>
    <w:rsid w:val="002022C4"/>
    <w:pPr>
      <w:tabs>
        <w:tab w:val="center" w:pos="4819"/>
        <w:tab w:val="right" w:pos="9639"/>
      </w:tabs>
    </w:pPr>
  </w:style>
  <w:style w:type="character" w:customStyle="1" w:styleId="a6">
    <w:name w:val="Верхний колонтитул Знак"/>
    <w:basedOn w:val="a0"/>
    <w:link w:val="a5"/>
    <w:uiPriority w:val="99"/>
    <w:rsid w:val="002022C4"/>
    <w:rPr>
      <w:rFonts w:ascii="Times New Roman" w:eastAsia="Times New Roman" w:hAnsi="Times New Roman" w:cs="Times New Roman"/>
      <w:sz w:val="24"/>
      <w:szCs w:val="24"/>
      <w:lang w:val="uk-UA" w:eastAsia="uk-UA"/>
    </w:rPr>
  </w:style>
  <w:style w:type="paragraph" w:customStyle="1" w:styleId="rvps2">
    <w:name w:val="rvps2"/>
    <w:basedOn w:val="a"/>
    <w:rsid w:val="002022C4"/>
    <w:pPr>
      <w:spacing w:before="100" w:beforeAutospacing="1" w:after="100" w:afterAutospacing="1"/>
    </w:pPr>
    <w:rPr>
      <w:lang w:val="ru-RU" w:eastAsia="ru-RU"/>
    </w:rPr>
  </w:style>
  <w:style w:type="character" w:styleId="a7">
    <w:name w:val="page number"/>
    <w:basedOn w:val="a0"/>
    <w:rsid w:val="002022C4"/>
  </w:style>
  <w:style w:type="paragraph" w:styleId="a8">
    <w:name w:val="Balloon Text"/>
    <w:basedOn w:val="a"/>
    <w:link w:val="a9"/>
    <w:uiPriority w:val="99"/>
    <w:semiHidden/>
    <w:unhideWhenUsed/>
    <w:rsid w:val="00FB385C"/>
    <w:rPr>
      <w:rFonts w:ascii="Segoe UI" w:hAnsi="Segoe UI" w:cs="Segoe UI"/>
      <w:sz w:val="18"/>
      <w:szCs w:val="18"/>
    </w:rPr>
  </w:style>
  <w:style w:type="character" w:customStyle="1" w:styleId="a9">
    <w:name w:val="Текст выноски Знак"/>
    <w:basedOn w:val="a0"/>
    <w:link w:val="a8"/>
    <w:uiPriority w:val="99"/>
    <w:semiHidden/>
    <w:rsid w:val="00FB385C"/>
    <w:rPr>
      <w:rFonts w:ascii="Segoe UI" w:eastAsia="Times New Roman" w:hAnsi="Segoe UI" w:cs="Segoe UI"/>
      <w:sz w:val="18"/>
      <w:szCs w:val="18"/>
      <w:lang w:val="uk-UA" w:eastAsia="uk-UA"/>
    </w:rPr>
  </w:style>
  <w:style w:type="paragraph" w:styleId="aa">
    <w:name w:val="footnote text"/>
    <w:basedOn w:val="a"/>
    <w:link w:val="ab"/>
    <w:uiPriority w:val="99"/>
    <w:semiHidden/>
    <w:unhideWhenUsed/>
    <w:rsid w:val="00832FF8"/>
    <w:rPr>
      <w:sz w:val="20"/>
      <w:szCs w:val="20"/>
    </w:rPr>
  </w:style>
  <w:style w:type="character" w:customStyle="1" w:styleId="ab">
    <w:name w:val="Текст сноски Знак"/>
    <w:basedOn w:val="a0"/>
    <w:link w:val="aa"/>
    <w:uiPriority w:val="99"/>
    <w:semiHidden/>
    <w:rsid w:val="00832FF8"/>
    <w:rPr>
      <w:rFonts w:ascii="Times New Roman" w:eastAsia="Times New Roman" w:hAnsi="Times New Roman" w:cs="Times New Roman"/>
      <w:sz w:val="20"/>
      <w:szCs w:val="20"/>
      <w:lang w:val="uk-UA" w:eastAsia="uk-UA"/>
    </w:rPr>
  </w:style>
  <w:style w:type="character" w:styleId="ac">
    <w:name w:val="footnote reference"/>
    <w:basedOn w:val="a0"/>
    <w:uiPriority w:val="99"/>
    <w:semiHidden/>
    <w:unhideWhenUsed/>
    <w:rsid w:val="00832FF8"/>
    <w:rPr>
      <w:vertAlign w:val="superscript"/>
    </w:rPr>
  </w:style>
  <w:style w:type="paragraph" w:styleId="ad">
    <w:name w:val="footer"/>
    <w:basedOn w:val="a"/>
    <w:link w:val="ae"/>
    <w:uiPriority w:val="99"/>
    <w:unhideWhenUsed/>
    <w:rsid w:val="00832FF8"/>
    <w:pPr>
      <w:tabs>
        <w:tab w:val="center" w:pos="4677"/>
        <w:tab w:val="right" w:pos="9355"/>
      </w:tabs>
    </w:pPr>
    <w:rPr>
      <w:rFonts w:asciiTheme="minorHAnsi" w:eastAsiaTheme="minorHAnsi" w:hAnsiTheme="minorHAnsi" w:cstheme="minorBidi"/>
      <w:sz w:val="22"/>
      <w:szCs w:val="22"/>
      <w:lang w:val="ru-RU" w:eastAsia="en-US"/>
    </w:rPr>
  </w:style>
  <w:style w:type="character" w:customStyle="1" w:styleId="ae">
    <w:name w:val="Нижний колонтитул Знак"/>
    <w:basedOn w:val="a0"/>
    <w:link w:val="ad"/>
    <w:uiPriority w:val="99"/>
    <w:rsid w:val="00832FF8"/>
  </w:style>
  <w:style w:type="character" w:customStyle="1" w:styleId="rvts23">
    <w:name w:val="rvts23"/>
    <w:basedOn w:val="a0"/>
    <w:rsid w:val="00832FF8"/>
  </w:style>
  <w:style w:type="paragraph" w:styleId="HTML">
    <w:name w:val="HTML Preformatted"/>
    <w:basedOn w:val="a"/>
    <w:link w:val="HTML0"/>
    <w:uiPriority w:val="99"/>
    <w:unhideWhenUsed/>
    <w:rsid w:val="00832FF8"/>
    <w:rPr>
      <w:rFonts w:ascii="Consolas" w:eastAsiaTheme="minorHAnsi" w:hAnsi="Consolas" w:cs="Consolas"/>
      <w:sz w:val="20"/>
      <w:szCs w:val="20"/>
      <w:lang w:val="ru-RU" w:eastAsia="en-US"/>
    </w:rPr>
  </w:style>
  <w:style w:type="character" w:customStyle="1" w:styleId="HTML0">
    <w:name w:val="Стандартный HTML Знак"/>
    <w:basedOn w:val="a0"/>
    <w:link w:val="HTML"/>
    <w:uiPriority w:val="99"/>
    <w:rsid w:val="00832FF8"/>
    <w:rPr>
      <w:rFonts w:ascii="Consolas" w:hAnsi="Consolas" w:cs="Consolas"/>
      <w:sz w:val="20"/>
      <w:szCs w:val="20"/>
    </w:rPr>
  </w:style>
  <w:style w:type="character" w:styleId="af">
    <w:name w:val="Hyperlink"/>
    <w:basedOn w:val="a0"/>
    <w:uiPriority w:val="99"/>
    <w:unhideWhenUsed/>
    <w:rsid w:val="00832FF8"/>
    <w:rPr>
      <w:color w:val="0000FF"/>
      <w:u w:val="single"/>
    </w:rPr>
  </w:style>
  <w:style w:type="paragraph" w:customStyle="1" w:styleId="CharChar">
    <w:name w:val="Char Знак Знак Char Знак Знак Знак Знак Знак Знак Знак Знак Знак Знак Знак Знак Знак Знак Знак Знак"/>
    <w:basedOn w:val="a"/>
    <w:rsid w:val="00832FF8"/>
    <w:rPr>
      <w:rFonts w:ascii="Verdana" w:hAnsi="Verdana" w:cs="Verdana"/>
      <w:lang w:val="en-US" w:eastAsia="en-US"/>
    </w:rPr>
  </w:style>
  <w:style w:type="character" w:customStyle="1" w:styleId="rvts0">
    <w:name w:val="rvts0"/>
    <w:basedOn w:val="a0"/>
    <w:rsid w:val="00832FF8"/>
  </w:style>
  <w:style w:type="paragraph" w:styleId="af0">
    <w:name w:val="No Spacing"/>
    <w:uiPriority w:val="1"/>
    <w:qFormat/>
    <w:rsid w:val="00832FF8"/>
    <w:pPr>
      <w:spacing w:after="0" w:line="240" w:lineRule="auto"/>
    </w:pPr>
  </w:style>
  <w:style w:type="paragraph" w:customStyle="1" w:styleId="31">
    <w:name w:val="Основной текст с отступом 31"/>
    <w:basedOn w:val="a"/>
    <w:rsid w:val="00832FF8"/>
    <w:pPr>
      <w:overflowPunct w:val="0"/>
      <w:autoSpaceDE w:val="0"/>
      <w:autoSpaceDN w:val="0"/>
      <w:adjustRightInd w:val="0"/>
      <w:ind w:firstLine="684"/>
      <w:jc w:val="both"/>
      <w:textAlignment w:val="baseline"/>
    </w:pPr>
    <w:rPr>
      <w:szCs w:val="20"/>
      <w:lang w:eastAsia="ru-RU"/>
    </w:rPr>
  </w:style>
  <w:style w:type="character" w:customStyle="1" w:styleId="1">
    <w:name w:val="Основной текст1"/>
    <w:basedOn w:val="a0"/>
    <w:rsid w:val="00832FF8"/>
    <w:rPr>
      <w:rFonts w:ascii="Times New Roman" w:eastAsia="Times New Roman" w:hAnsi="Times New Roman" w:cs="Times New Roman"/>
      <w:b w:val="0"/>
      <w:bCs w:val="0"/>
      <w:i w:val="0"/>
      <w:iCs w:val="0"/>
      <w:smallCaps w:val="0"/>
      <w:strike w:val="0"/>
      <w:color w:val="000000"/>
      <w:spacing w:val="1"/>
      <w:w w:val="100"/>
      <w:position w:val="0"/>
      <w:sz w:val="25"/>
      <w:szCs w:val="25"/>
      <w:u w:val="single"/>
      <w:lang w:val="uk-UA"/>
    </w:rPr>
  </w:style>
  <w:style w:type="character" w:customStyle="1" w:styleId="0pt">
    <w:name w:val="Основной текст + Курсив;Интервал 0 pt"/>
    <w:basedOn w:val="a0"/>
    <w:rsid w:val="00832FF8"/>
    <w:rPr>
      <w:rFonts w:ascii="Times New Roman" w:eastAsia="Times New Roman" w:hAnsi="Times New Roman" w:cs="Times New Roman"/>
      <w:b w:val="0"/>
      <w:bCs w:val="0"/>
      <w:i/>
      <w:iCs/>
      <w:smallCaps w:val="0"/>
      <w:strike w:val="0"/>
      <w:color w:val="000000"/>
      <w:spacing w:val="2"/>
      <w:w w:val="100"/>
      <w:position w:val="0"/>
      <w:sz w:val="25"/>
      <w:szCs w:val="25"/>
      <w:u w:val="single"/>
      <w:lang w:val="uk-UA"/>
    </w:rPr>
  </w:style>
  <w:style w:type="paragraph" w:customStyle="1" w:styleId="af1">
    <w:name w:val="Знак"/>
    <w:basedOn w:val="a"/>
    <w:rsid w:val="00DD0B35"/>
    <w:rPr>
      <w:rFonts w:ascii="Verdana" w:hAnsi="Verdana" w:cs="Verdana"/>
      <w:lang w:val="en-US" w:eastAsia="en-US"/>
    </w:rPr>
  </w:style>
  <w:style w:type="paragraph" w:customStyle="1" w:styleId="Standardowy">
    <w:name w:val="Standardowy"/>
    <w:rsid w:val="00DD0B35"/>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10">
    <w:name w:val="1"/>
    <w:basedOn w:val="a"/>
    <w:rsid w:val="001F795F"/>
    <w:rPr>
      <w:rFonts w:ascii="Verdana" w:hAnsi="Verdana" w:cs="Verdana"/>
      <w:sz w:val="20"/>
      <w:szCs w:val="20"/>
      <w:lang w:val="en-US" w:eastAsia="en-US"/>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1F795F"/>
    <w:rPr>
      <w:rFonts w:ascii="Times New Roman" w:eastAsia="Times New Roman" w:hAnsi="Times New Roman" w:cs="Times New Roman"/>
      <w:sz w:val="24"/>
      <w:szCs w:val="24"/>
      <w:lang w:val="uk-UA" w:eastAsia="uk-UA"/>
    </w:rPr>
  </w:style>
  <w:style w:type="table" w:styleId="af2">
    <w:name w:val="Table Grid"/>
    <w:basedOn w:val="a1"/>
    <w:uiPriority w:val="39"/>
    <w:rsid w:val="001F79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3">
    <w:name w:val="annotation reference"/>
    <w:basedOn w:val="a0"/>
    <w:uiPriority w:val="99"/>
    <w:semiHidden/>
    <w:unhideWhenUsed/>
    <w:rsid w:val="00E90421"/>
    <w:rPr>
      <w:sz w:val="16"/>
      <w:szCs w:val="16"/>
    </w:rPr>
  </w:style>
  <w:style w:type="paragraph" w:styleId="af4">
    <w:name w:val="annotation text"/>
    <w:basedOn w:val="a"/>
    <w:link w:val="af5"/>
    <w:uiPriority w:val="99"/>
    <w:semiHidden/>
    <w:unhideWhenUsed/>
    <w:rsid w:val="00E90421"/>
    <w:rPr>
      <w:sz w:val="20"/>
      <w:szCs w:val="20"/>
    </w:rPr>
  </w:style>
  <w:style w:type="character" w:customStyle="1" w:styleId="af5">
    <w:name w:val="Текст примечания Знак"/>
    <w:basedOn w:val="a0"/>
    <w:link w:val="af4"/>
    <w:uiPriority w:val="99"/>
    <w:semiHidden/>
    <w:rsid w:val="00E90421"/>
    <w:rPr>
      <w:rFonts w:ascii="Times New Roman" w:eastAsia="Times New Roman" w:hAnsi="Times New Roman" w:cs="Times New Roman"/>
      <w:sz w:val="20"/>
      <w:szCs w:val="20"/>
      <w:lang w:val="uk-UA" w:eastAsia="uk-UA"/>
    </w:rPr>
  </w:style>
  <w:style w:type="paragraph" w:styleId="af6">
    <w:name w:val="annotation subject"/>
    <w:basedOn w:val="af4"/>
    <w:next w:val="af4"/>
    <w:link w:val="af7"/>
    <w:uiPriority w:val="99"/>
    <w:semiHidden/>
    <w:unhideWhenUsed/>
    <w:rsid w:val="00E90421"/>
    <w:rPr>
      <w:b/>
      <w:bCs/>
    </w:rPr>
  </w:style>
  <w:style w:type="character" w:customStyle="1" w:styleId="af7">
    <w:name w:val="Тема примечания Знак"/>
    <w:basedOn w:val="af5"/>
    <w:link w:val="af6"/>
    <w:uiPriority w:val="99"/>
    <w:semiHidden/>
    <w:rsid w:val="00E90421"/>
    <w:rPr>
      <w:rFonts w:ascii="Times New Roman" w:eastAsia="Times New Roman" w:hAnsi="Times New Roman" w:cs="Times New Roman"/>
      <w:b/>
      <w:bC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785357">
      <w:bodyDiv w:val="1"/>
      <w:marLeft w:val="0"/>
      <w:marRight w:val="0"/>
      <w:marTop w:val="0"/>
      <w:marBottom w:val="0"/>
      <w:divBdr>
        <w:top w:val="none" w:sz="0" w:space="0" w:color="auto"/>
        <w:left w:val="none" w:sz="0" w:space="0" w:color="auto"/>
        <w:bottom w:val="none" w:sz="0" w:space="0" w:color="auto"/>
        <w:right w:val="none" w:sz="0" w:space="0" w:color="auto"/>
      </w:divBdr>
    </w:div>
    <w:div w:id="275255026">
      <w:bodyDiv w:val="1"/>
      <w:marLeft w:val="0"/>
      <w:marRight w:val="0"/>
      <w:marTop w:val="0"/>
      <w:marBottom w:val="0"/>
      <w:divBdr>
        <w:top w:val="none" w:sz="0" w:space="0" w:color="auto"/>
        <w:left w:val="none" w:sz="0" w:space="0" w:color="auto"/>
        <w:bottom w:val="none" w:sz="0" w:space="0" w:color="auto"/>
        <w:right w:val="none" w:sz="0" w:space="0" w:color="auto"/>
      </w:divBdr>
    </w:div>
    <w:div w:id="360932783">
      <w:bodyDiv w:val="1"/>
      <w:marLeft w:val="0"/>
      <w:marRight w:val="0"/>
      <w:marTop w:val="0"/>
      <w:marBottom w:val="0"/>
      <w:divBdr>
        <w:top w:val="none" w:sz="0" w:space="0" w:color="auto"/>
        <w:left w:val="none" w:sz="0" w:space="0" w:color="auto"/>
        <w:bottom w:val="none" w:sz="0" w:space="0" w:color="auto"/>
        <w:right w:val="none" w:sz="0" w:space="0" w:color="auto"/>
      </w:divBdr>
    </w:div>
    <w:div w:id="1459686154">
      <w:bodyDiv w:val="1"/>
      <w:marLeft w:val="0"/>
      <w:marRight w:val="0"/>
      <w:marTop w:val="0"/>
      <w:marBottom w:val="0"/>
      <w:divBdr>
        <w:top w:val="none" w:sz="0" w:space="0" w:color="auto"/>
        <w:left w:val="none" w:sz="0" w:space="0" w:color="auto"/>
        <w:bottom w:val="none" w:sz="0" w:space="0" w:color="auto"/>
        <w:right w:val="none" w:sz="0" w:space="0" w:color="auto"/>
      </w:divBdr>
    </w:div>
    <w:div w:id="1976762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30B159-5A33-4559-A424-B6C1E2DCCC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3789</Words>
  <Characters>21602</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25341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Пользователь Windows</cp:lastModifiedBy>
  <cp:revision>2</cp:revision>
  <cp:lastPrinted>2020-02-25T15:11:00Z</cp:lastPrinted>
  <dcterms:created xsi:type="dcterms:W3CDTF">2020-03-30T13:13:00Z</dcterms:created>
  <dcterms:modified xsi:type="dcterms:W3CDTF">2020-03-30T13:13:00Z</dcterms:modified>
</cp:coreProperties>
</file>