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80EE1" w:rsidRPr="00E40A7E" w:rsidRDefault="00C80EE1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5C345B" w:rsidRDefault="00045E08" w:rsidP="00044CAB">
      <w:pPr>
        <w:tabs>
          <w:tab w:val="left" w:leader="hyphen" w:pos="10206"/>
        </w:tabs>
        <w:rPr>
          <w:lang w:eastAsia="uk-UA"/>
        </w:rPr>
      </w:pPr>
      <w:r w:rsidRPr="00045E08">
        <w:rPr>
          <w:bCs/>
          <w:szCs w:val="24"/>
          <w:lang w:val="ru-RU"/>
        </w:rPr>
        <w:t xml:space="preserve">02 </w:t>
      </w:r>
      <w:r>
        <w:rPr>
          <w:bCs/>
          <w:szCs w:val="24"/>
        </w:rPr>
        <w:t>липня</w:t>
      </w:r>
      <w:r w:rsidR="00636DBB"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>
        <w:rPr>
          <w:lang w:eastAsia="uk-UA"/>
        </w:rPr>
        <w:t xml:space="preserve">     </w:t>
      </w:r>
      <w:r w:rsidR="005C345B">
        <w:rPr>
          <w:lang w:eastAsia="uk-UA"/>
        </w:rPr>
        <w:t xml:space="preserve">   </w:t>
      </w:r>
      <w:r w:rsidR="00E85435">
        <w:rPr>
          <w:lang w:eastAsia="uk-UA"/>
        </w:rPr>
        <w:t xml:space="preserve"> </w:t>
      </w:r>
      <w:r w:rsidR="00EA7006">
        <w:rPr>
          <w:lang w:eastAsia="uk-UA"/>
        </w:rPr>
        <w:t xml:space="preserve">  </w:t>
      </w:r>
      <w:r w:rsidR="00C9051A">
        <w:rPr>
          <w:lang w:eastAsia="uk-UA"/>
        </w:rPr>
        <w:t xml:space="preserve"> </w:t>
      </w:r>
      <w:r w:rsidR="006C0AEC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>
        <w:rPr>
          <w:lang w:eastAsia="uk-UA"/>
        </w:rPr>
        <w:t xml:space="preserve">                             № 416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F82C5F">
        <w:rPr>
          <w:szCs w:val="24"/>
        </w:rPr>
        <w:t>ТОВАРИСТВА З ОБМЕЖЕНОЮ ВІДПОВІДАЛЬНІСТЮ «КОМПАНІЯ З УПРАВЛІННЯ АКТИВАМИ «ПРОГРЕСИВНІ ІНВЕСТИЦІЙНІ СТРАТЕГІЇ»</w:t>
      </w:r>
      <w:r w:rsidR="00774235">
        <w:rPr>
          <w:szCs w:val="24"/>
        </w:rPr>
        <w:t>,</w:t>
      </w:r>
      <w:r w:rsidR="00F82C5F">
        <w:rPr>
          <w:szCs w:val="24"/>
        </w:rPr>
        <w:t xml:space="preserve"> </w:t>
      </w:r>
      <w:r w:rsidR="00774235" w:rsidRPr="00774235">
        <w:rPr>
          <w:szCs w:val="24"/>
        </w:rPr>
        <w:t xml:space="preserve">яке діє від свого імені в інтересах та за рахунок ПАЙОВОГО ЗАКРИТОГО НЕДИВЕРСИФІКОВАНОГО ВЕНЧУРНОГО ІНВЕСТИЦІЙНОГО ФОНДУ «ДЕВЕЛОПМЕНТ АГРО» </w:t>
      </w:r>
      <w:r w:rsidR="00F82C5F">
        <w:rPr>
          <w:szCs w:val="24"/>
        </w:rPr>
        <w:t xml:space="preserve">(м. Київ) </w:t>
      </w:r>
      <w:r w:rsidR="00774235">
        <w:rPr>
          <w:szCs w:val="24"/>
        </w:rPr>
        <w:t xml:space="preserve">(далі – ТОВ «КУА «ПРОГРЕСИВНІ ІНВЕСТИЦІЙНІ СТРАТЕГІЇ») </w:t>
      </w:r>
      <w:r w:rsidR="00F82C5F">
        <w:rPr>
          <w:szCs w:val="24"/>
        </w:rPr>
        <w:t>та ТОВАРИСТВА З ОБМЕЖЕНОЮ ВІДПОВІДАЛЬНІСТЮ «СІЛЬСЬКОГОСПОДАРСЬКЕ ПІДПРИЄМСТВО «АГРОДІМ»    (далі – ТОВ «СП «АГРОДІМ») (с</w:t>
      </w:r>
      <w:r w:rsidR="00215BB1">
        <w:rPr>
          <w:szCs w:val="24"/>
        </w:rPr>
        <w:t>.</w:t>
      </w:r>
      <w:r w:rsidR="00F82C5F">
        <w:rPr>
          <w:szCs w:val="24"/>
        </w:rPr>
        <w:t xml:space="preserve"> Городище, Бахмацький р-н, Чернігівська обл.)</w:t>
      </w:r>
      <w:r w:rsidR="007520A7" w:rsidRPr="007A5895">
        <w:rPr>
          <w:szCs w:val="24"/>
        </w:rPr>
        <w:t xml:space="preserve"> </w:t>
      </w:r>
      <w:r w:rsidR="00C9051A">
        <w:rPr>
          <w:szCs w:val="24"/>
        </w:rPr>
        <w:t>про надання дозволу на концентрацію,</w:t>
      </w:r>
    </w:p>
    <w:p w:rsidR="005C345B" w:rsidRPr="00774235" w:rsidRDefault="005C345B" w:rsidP="00ED53C4">
      <w:pPr>
        <w:rPr>
          <w:sz w:val="18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774235" w:rsidRDefault="005C345B" w:rsidP="005C345B">
      <w:pPr>
        <w:ind w:firstLine="600"/>
        <w:jc w:val="center"/>
        <w:rPr>
          <w:szCs w:val="24"/>
        </w:rPr>
      </w:pPr>
    </w:p>
    <w:p w:rsidR="0069248B" w:rsidRPr="00CD3EFF" w:rsidRDefault="005C345B" w:rsidP="00CD3EFF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>у придбанні</w:t>
      </w:r>
      <w:r w:rsidR="00982285">
        <w:rPr>
          <w:szCs w:val="24"/>
        </w:rPr>
        <w:t xml:space="preserve"> </w:t>
      </w:r>
      <w:r w:rsidR="00F82C5F">
        <w:rPr>
          <w:szCs w:val="24"/>
        </w:rPr>
        <w:t>ТОВ «КУА «ПРОГРЕСИВНІ ІНВЕСТИЦІЙНІ СТРАТЕГІЇ»</w:t>
      </w:r>
      <w:r w:rsidR="00982285">
        <w:rPr>
          <w:szCs w:val="24"/>
        </w:rPr>
        <w:t>,</w:t>
      </w:r>
      <w:r w:rsidR="00CD3EFF" w:rsidRPr="00CD3EFF">
        <w:rPr>
          <w:szCs w:val="24"/>
        </w:rPr>
        <w:t xml:space="preserve"> </w:t>
      </w:r>
      <w:r w:rsidR="00CD3EFF" w:rsidRPr="00E320F9">
        <w:rPr>
          <w:szCs w:val="24"/>
        </w:rPr>
        <w:t>яке діє від свого імені в інтересах та за рахунок ПАЙОВОГО ЗАКРИТОГО НЕДИВЕРСИФІКОВАНОГО ВЕНЧУРНОГО ІНВЕСТИЦІЙНОГО ФОНДУ «ДЕВЕЛОПМЕНТ АГРО»</w:t>
      </w:r>
      <w:r w:rsidR="00E00334">
        <w:rPr>
          <w:szCs w:val="24"/>
        </w:rPr>
        <w:t>,</w:t>
      </w:r>
      <w:r w:rsidR="00CD3EFF">
        <w:rPr>
          <w:szCs w:val="24"/>
        </w:rPr>
        <w:t xml:space="preserve"> частки у статутному капіталі ТОВ «СП «АГРОДІМ», що забезпечує перевищення 50 відсотків голосів у вищому органі управління товариства</w:t>
      </w:r>
      <w:r w:rsidR="00CD3EFF" w:rsidRPr="00927F69">
        <w:rPr>
          <w:rFonts w:eastAsia="Calibri"/>
          <w:szCs w:val="24"/>
        </w:rPr>
        <w:t>.</w:t>
      </w:r>
    </w:p>
    <w:p w:rsidR="00C9051A" w:rsidRPr="00774235" w:rsidRDefault="00C9051A" w:rsidP="00C9051A">
      <w:pPr>
        <w:ind w:firstLine="709"/>
        <w:jc w:val="both"/>
        <w:rPr>
          <w:szCs w:val="24"/>
        </w:rPr>
      </w:pPr>
    </w:p>
    <w:p w:rsidR="005F64F9" w:rsidRPr="00EF4B80" w:rsidRDefault="005C345B" w:rsidP="007952E5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493A18" w:rsidRPr="0004461D" w:rsidRDefault="00B2190B" w:rsidP="00493A18">
      <w:pPr>
        <w:ind w:firstLine="709"/>
        <w:jc w:val="both"/>
        <w:rPr>
          <w:b/>
          <w:szCs w:val="24"/>
        </w:rPr>
      </w:pPr>
      <w:r>
        <w:rPr>
          <w:szCs w:val="24"/>
        </w:rPr>
        <w:t xml:space="preserve"> </w:t>
      </w:r>
      <w:r w:rsidR="00493A18" w:rsidRPr="00493A18">
        <w:rPr>
          <w:szCs w:val="24"/>
        </w:rPr>
        <w:t>ТОВ «СП «АГРОДІМ» здійснює</w:t>
      </w:r>
      <w:r w:rsidR="00493A18" w:rsidRPr="009D7DB4">
        <w:rPr>
          <w:szCs w:val="24"/>
        </w:rPr>
        <w:t xml:space="preserve"> діяльність із вирощування зернових, зернобобо</w:t>
      </w:r>
      <w:r w:rsidR="00493A18">
        <w:rPr>
          <w:szCs w:val="24"/>
        </w:rPr>
        <w:t>вих культур та олійних культур</w:t>
      </w:r>
      <w:r w:rsidR="00493A18" w:rsidRPr="009D7DB4">
        <w:rPr>
          <w:szCs w:val="24"/>
        </w:rPr>
        <w:t>; оптової торгівлі зерновими, зернобобовими культурами та насіння</w:t>
      </w:r>
      <w:r w:rsidR="00982285">
        <w:rPr>
          <w:szCs w:val="24"/>
        </w:rPr>
        <w:t>м</w:t>
      </w:r>
      <w:r w:rsidR="00493A18" w:rsidRPr="009D7DB4">
        <w:rPr>
          <w:szCs w:val="24"/>
        </w:rPr>
        <w:t xml:space="preserve"> соняшнику; виробництв</w:t>
      </w:r>
      <w:r w:rsidR="00584AE9">
        <w:rPr>
          <w:szCs w:val="24"/>
        </w:rPr>
        <w:t>а</w:t>
      </w:r>
      <w:r w:rsidR="00493A18" w:rsidRPr="009D7DB4">
        <w:rPr>
          <w:szCs w:val="24"/>
        </w:rPr>
        <w:t xml:space="preserve"> та </w:t>
      </w:r>
      <w:r w:rsidR="00982285">
        <w:rPr>
          <w:szCs w:val="24"/>
        </w:rPr>
        <w:t>реалізації</w:t>
      </w:r>
      <w:r w:rsidR="00493A18" w:rsidRPr="009D7DB4">
        <w:rPr>
          <w:szCs w:val="24"/>
        </w:rPr>
        <w:t xml:space="preserve"> молок</w:t>
      </w:r>
      <w:r w:rsidR="00982285">
        <w:rPr>
          <w:szCs w:val="24"/>
        </w:rPr>
        <w:t>а</w:t>
      </w:r>
      <w:r w:rsidR="00493A18" w:rsidRPr="009D7DB4">
        <w:rPr>
          <w:szCs w:val="24"/>
        </w:rPr>
        <w:t xml:space="preserve"> і м’яс</w:t>
      </w:r>
      <w:r w:rsidR="00982285">
        <w:rPr>
          <w:szCs w:val="24"/>
        </w:rPr>
        <w:t>а</w:t>
      </w:r>
      <w:r w:rsidR="00493A18" w:rsidRPr="009D7DB4">
        <w:rPr>
          <w:szCs w:val="24"/>
        </w:rPr>
        <w:t xml:space="preserve"> </w:t>
      </w:r>
      <w:r w:rsidR="00E77884">
        <w:rPr>
          <w:szCs w:val="24"/>
        </w:rPr>
        <w:t xml:space="preserve">у відповідних </w:t>
      </w:r>
      <w:r w:rsidR="00493A18" w:rsidRPr="009D7DB4">
        <w:rPr>
          <w:szCs w:val="24"/>
        </w:rPr>
        <w:t xml:space="preserve">територіальних межах; надання послуг первинної обробки та зберігання зернових </w:t>
      </w:r>
      <w:r w:rsidR="00493A18">
        <w:rPr>
          <w:szCs w:val="24"/>
        </w:rPr>
        <w:t>і</w:t>
      </w:r>
      <w:r w:rsidR="00493A18" w:rsidRPr="009D7DB4">
        <w:rPr>
          <w:szCs w:val="24"/>
        </w:rPr>
        <w:t xml:space="preserve"> технічних культур </w:t>
      </w:r>
      <w:r w:rsidR="001A1487">
        <w:rPr>
          <w:szCs w:val="24"/>
        </w:rPr>
        <w:t>у відповідних територіальних межах</w:t>
      </w:r>
      <w:r w:rsidR="00493A18" w:rsidRPr="009D7DB4">
        <w:rPr>
          <w:szCs w:val="24"/>
        </w:rPr>
        <w:t>; надання</w:t>
      </w:r>
      <w:r w:rsidR="00493A18">
        <w:rPr>
          <w:szCs w:val="24"/>
        </w:rPr>
        <w:t xml:space="preserve"> </w:t>
      </w:r>
      <w:proofErr w:type="spellStart"/>
      <w:r w:rsidR="00493A18">
        <w:rPr>
          <w:szCs w:val="24"/>
        </w:rPr>
        <w:t>сільгосппослуг</w:t>
      </w:r>
      <w:proofErr w:type="spellEnd"/>
      <w:r w:rsidR="00493A18">
        <w:rPr>
          <w:szCs w:val="24"/>
        </w:rPr>
        <w:t xml:space="preserve"> (обробка землі тощо) </w:t>
      </w:r>
      <w:r w:rsidR="001A1487">
        <w:rPr>
          <w:szCs w:val="24"/>
        </w:rPr>
        <w:t>у відповідних територіальних межах</w:t>
      </w:r>
      <w:r w:rsidR="00493A18">
        <w:rPr>
          <w:szCs w:val="24"/>
        </w:rPr>
        <w:t>; виробництва та продажу комбікормів;</w:t>
      </w:r>
    </w:p>
    <w:p w:rsidR="00493A18" w:rsidRDefault="00493A18" w:rsidP="006344EC">
      <w:pPr>
        <w:ind w:firstLine="709"/>
        <w:jc w:val="both"/>
        <w:rPr>
          <w:szCs w:val="24"/>
        </w:rPr>
      </w:pPr>
      <w:r w:rsidRPr="00536866">
        <w:rPr>
          <w:szCs w:val="24"/>
        </w:rPr>
        <w:t>ТОВ «СП «АГРОДІМ» по</w:t>
      </w:r>
      <w:r w:rsidR="006344EC">
        <w:rPr>
          <w:szCs w:val="24"/>
        </w:rPr>
        <w:t xml:space="preserve">в’язане відносинами контролю із суб’єктом господарювання – резидентом України та </w:t>
      </w:r>
      <w:r w:rsidRPr="005156F2">
        <w:rPr>
          <w:szCs w:val="24"/>
        </w:rPr>
        <w:t>фізичн</w:t>
      </w:r>
      <w:r w:rsidR="006344EC">
        <w:rPr>
          <w:szCs w:val="24"/>
        </w:rPr>
        <w:t xml:space="preserve">ою особою – громадянкою України, відносини контролю з якими </w:t>
      </w:r>
      <w:r>
        <w:rPr>
          <w:szCs w:val="24"/>
        </w:rPr>
        <w:t>будуть припинені</w:t>
      </w:r>
      <w:r w:rsidRPr="00F346A9">
        <w:rPr>
          <w:szCs w:val="24"/>
        </w:rPr>
        <w:t>;</w:t>
      </w:r>
    </w:p>
    <w:p w:rsidR="00AA41F4" w:rsidRPr="00774235" w:rsidRDefault="00AA41F4" w:rsidP="00493A18">
      <w:pPr>
        <w:tabs>
          <w:tab w:val="left" w:pos="34"/>
        </w:tabs>
        <w:ind w:firstLine="709"/>
        <w:jc w:val="both"/>
        <w:rPr>
          <w:szCs w:val="24"/>
        </w:rPr>
      </w:pPr>
    </w:p>
    <w:p w:rsidR="00AA41F4" w:rsidRPr="006E4731" w:rsidRDefault="00AA41F4" w:rsidP="00AA41F4">
      <w:pPr>
        <w:pStyle w:val="210"/>
        <w:tabs>
          <w:tab w:val="left" w:pos="709"/>
        </w:tabs>
        <w:ind w:firstLine="567"/>
        <w:textAlignment w:val="baseline"/>
        <w:rPr>
          <w:szCs w:val="24"/>
        </w:rPr>
      </w:pPr>
      <w:r w:rsidRPr="009953A5">
        <w:rPr>
          <w:szCs w:val="24"/>
        </w:rPr>
        <w:t>ТОВ «КУА «ПРОГРЕСИВНІ ІНВЕСТИЦІЙНІ СТРАТЕГІЇ» здійснює</w:t>
      </w:r>
      <w:r w:rsidRPr="006E4731">
        <w:rPr>
          <w:szCs w:val="24"/>
        </w:rPr>
        <w:t xml:space="preserve"> діяльність з управління активами інституційних інвесторів;</w:t>
      </w:r>
    </w:p>
    <w:p w:rsidR="00AA41F4" w:rsidRDefault="00AA41F4" w:rsidP="00AA41F4">
      <w:pPr>
        <w:pStyle w:val="210"/>
        <w:tabs>
          <w:tab w:val="left" w:pos="709"/>
        </w:tabs>
        <w:ind w:firstLine="567"/>
        <w:textAlignment w:val="baseline"/>
        <w:rPr>
          <w:szCs w:val="24"/>
        </w:rPr>
      </w:pPr>
      <w:r>
        <w:rPr>
          <w:szCs w:val="24"/>
        </w:rPr>
        <w:t xml:space="preserve">контроль над </w:t>
      </w:r>
      <w:r w:rsidRPr="004E39CB">
        <w:rPr>
          <w:szCs w:val="24"/>
        </w:rPr>
        <w:t>ТОВ «КУА «ПРОГРЕСИВНІ ІНВЕСТИЦІЙНІ СТРАТЕГІЇ»</w:t>
      </w:r>
      <w:r>
        <w:rPr>
          <w:szCs w:val="24"/>
        </w:rPr>
        <w:t xml:space="preserve"> здійснює товариство з обмеженою відповідальністю «Украгробізнес»  (далі – ТОВ «Украгробізнес») (м. Київ)</w:t>
      </w:r>
      <w:r w:rsidR="00E00334">
        <w:rPr>
          <w:szCs w:val="24"/>
        </w:rPr>
        <w:t>;</w:t>
      </w:r>
    </w:p>
    <w:p w:rsidR="00AA41F4" w:rsidRPr="00982285" w:rsidRDefault="00AA41F4" w:rsidP="00982285">
      <w:pPr>
        <w:ind w:firstLine="567"/>
        <w:jc w:val="both"/>
        <w:rPr>
          <w:szCs w:val="24"/>
        </w:rPr>
      </w:pPr>
      <w:r w:rsidRPr="007042B3">
        <w:rPr>
          <w:szCs w:val="24"/>
        </w:rPr>
        <w:t>ТОВ «Украгробізнес» пов’язане відносинами контролю із суб’єктами господарювання, які утворюють Групу Кернел, що в Укр</w:t>
      </w:r>
      <w:r w:rsidR="00982285">
        <w:rPr>
          <w:szCs w:val="24"/>
        </w:rPr>
        <w:t xml:space="preserve">аїні здійснює діяльність через </w:t>
      </w:r>
      <w:r w:rsidRPr="00805370">
        <w:rPr>
          <w:szCs w:val="24"/>
        </w:rPr>
        <w:t xml:space="preserve">суб’єктів господарювання – резидентів та нерезидентів України, які здійснюють, </w:t>
      </w:r>
      <w:r>
        <w:rPr>
          <w:szCs w:val="24"/>
        </w:rPr>
        <w:t xml:space="preserve">зокрема, діяльність із </w:t>
      </w:r>
      <w:r w:rsidRPr="00805370">
        <w:rPr>
          <w:szCs w:val="24"/>
        </w:rPr>
        <w:t>оптов</w:t>
      </w:r>
      <w:r>
        <w:rPr>
          <w:szCs w:val="24"/>
        </w:rPr>
        <w:t>ої</w:t>
      </w:r>
      <w:r w:rsidRPr="00805370">
        <w:rPr>
          <w:szCs w:val="24"/>
        </w:rPr>
        <w:t xml:space="preserve"> торгівл</w:t>
      </w:r>
      <w:r>
        <w:rPr>
          <w:szCs w:val="24"/>
        </w:rPr>
        <w:t>і</w:t>
      </w:r>
      <w:r w:rsidRPr="00805370">
        <w:rPr>
          <w:szCs w:val="24"/>
        </w:rPr>
        <w:t xml:space="preserve"> </w:t>
      </w:r>
      <w:r>
        <w:rPr>
          <w:szCs w:val="24"/>
        </w:rPr>
        <w:t>зерном та олією</w:t>
      </w:r>
      <w:r w:rsidRPr="00805370">
        <w:rPr>
          <w:szCs w:val="24"/>
        </w:rPr>
        <w:t>; виробництв</w:t>
      </w:r>
      <w:r w:rsidR="00627118">
        <w:rPr>
          <w:szCs w:val="24"/>
        </w:rPr>
        <w:t>а</w:t>
      </w:r>
      <w:r w:rsidRPr="00805370">
        <w:rPr>
          <w:szCs w:val="24"/>
        </w:rPr>
        <w:t xml:space="preserve">: олії соняшникової сирої, макухи та інших твердих відходів і залишків олій і рослинних жирів; </w:t>
      </w:r>
      <w:r w:rsidRPr="00E320F9">
        <w:rPr>
          <w:szCs w:val="24"/>
        </w:rPr>
        <w:t xml:space="preserve">вирощування зернових, зернобобових </w:t>
      </w:r>
      <w:r w:rsidRPr="00E320F9">
        <w:rPr>
          <w:szCs w:val="24"/>
        </w:rPr>
        <w:lastRenderedPageBreak/>
        <w:t>культур (крім рису) і насіння соняшник</w:t>
      </w:r>
      <w:r>
        <w:rPr>
          <w:szCs w:val="24"/>
        </w:rPr>
        <w:t>у</w:t>
      </w:r>
      <w:r w:rsidRPr="00123022">
        <w:rPr>
          <w:szCs w:val="24"/>
        </w:rPr>
        <w:t>;</w:t>
      </w:r>
      <w:r w:rsidRPr="00FF78D5">
        <w:rPr>
          <w:szCs w:val="24"/>
        </w:rPr>
        <w:t xml:space="preserve"> </w:t>
      </w:r>
      <w:r w:rsidRPr="00123022">
        <w:rPr>
          <w:szCs w:val="24"/>
        </w:rPr>
        <w:t>розведення великої рогатої худоби</w:t>
      </w:r>
      <w:r w:rsidR="00E00334">
        <w:rPr>
          <w:szCs w:val="24"/>
        </w:rPr>
        <w:t>;</w:t>
      </w:r>
      <w:r>
        <w:rPr>
          <w:b/>
          <w:szCs w:val="24"/>
        </w:rPr>
        <w:t xml:space="preserve"> </w:t>
      </w:r>
      <w:r w:rsidRPr="00E320F9">
        <w:rPr>
          <w:szCs w:val="24"/>
        </w:rPr>
        <w:t>виробництва молока; надання в оренду нерухомості; надання фінансових послуг; перевезення вантажів дорожніми транспортними засобами; з надання послуг морських</w:t>
      </w:r>
      <w:r w:rsidR="005C6922">
        <w:rPr>
          <w:szCs w:val="24"/>
        </w:rPr>
        <w:t xml:space="preserve"> </w:t>
      </w:r>
      <w:r w:rsidRPr="00E320F9">
        <w:rPr>
          <w:szCs w:val="24"/>
        </w:rPr>
        <w:t>/</w:t>
      </w:r>
      <w:r w:rsidR="005C6922">
        <w:rPr>
          <w:szCs w:val="24"/>
        </w:rPr>
        <w:t xml:space="preserve"> </w:t>
      </w:r>
      <w:r w:rsidRPr="00E320F9">
        <w:rPr>
          <w:szCs w:val="24"/>
        </w:rPr>
        <w:t xml:space="preserve">річкових (зернових) терміналів; надання послуг швартових операцій; надання послуг первинної обробки і зберігання зернових та технічних </w:t>
      </w:r>
      <w:r w:rsidR="009953A5">
        <w:rPr>
          <w:szCs w:val="24"/>
        </w:rPr>
        <w:t>культур (складське зберігання) у відповідних територіальних межах.</w:t>
      </w:r>
    </w:p>
    <w:p w:rsidR="00816E87" w:rsidRDefault="00816E87" w:rsidP="00592D07">
      <w:pPr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A742B" w:rsidRDefault="002A742B" w:rsidP="00A87135">
      <w:pPr>
        <w:jc w:val="both"/>
        <w:rPr>
          <w:color w:val="000000"/>
          <w:szCs w:val="24"/>
        </w:rPr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95FD3" w:rsidRDefault="005C345B" w:rsidP="005C345B">
      <w:pPr>
        <w:ind w:firstLine="600"/>
        <w:jc w:val="center"/>
        <w:rPr>
          <w:szCs w:val="24"/>
        </w:rPr>
      </w:pPr>
    </w:p>
    <w:p w:rsidR="00CD3EFF" w:rsidRPr="00927F69" w:rsidRDefault="005C345B" w:rsidP="00CD3EFF">
      <w:pPr>
        <w:tabs>
          <w:tab w:val="left" w:pos="142"/>
          <w:tab w:val="left" w:pos="720"/>
          <w:tab w:val="left" w:pos="4820"/>
        </w:tabs>
        <w:ind w:firstLine="567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="00CD3EFF">
        <w:rPr>
          <w:szCs w:val="24"/>
        </w:rPr>
        <w:t xml:space="preserve">товариству з обмеженою відповідальністю «КОМПАНІЯ З УПРАВЛІННЯ АКТИВАМИ «ПРОГРЕСИВНІ ІНВЕСТИЦІЙНІ СТРАТЕГІЇ» (м. Київ, ідентифікаційний код юридичної особи </w:t>
      </w:r>
      <w:r w:rsidR="00CD3EFF" w:rsidRPr="00FD40CB">
        <w:rPr>
          <w:color w:val="000000"/>
          <w:szCs w:val="24"/>
        </w:rPr>
        <w:t>38870645</w:t>
      </w:r>
      <w:r w:rsidR="00CD3EFF">
        <w:rPr>
          <w:szCs w:val="24"/>
        </w:rPr>
        <w:t xml:space="preserve">),  </w:t>
      </w:r>
      <w:r w:rsidR="00CD3EFF" w:rsidRPr="00E320F9">
        <w:rPr>
          <w:szCs w:val="24"/>
        </w:rPr>
        <w:t>яке діє від свого імені в інтересах та за рахунок ПАЙОВОГО ЗАКРИТОГО НЕДИВЕРСИФІКОВАНОГО ВЕНЧУРНОГО ІНВЕСТИЦІЙНОГО ФОНДУ «ДЕВЕЛОПМЕНТ АГРО»</w:t>
      </w:r>
      <w:r w:rsidR="00CD3EFF">
        <w:rPr>
          <w:szCs w:val="24"/>
        </w:rPr>
        <w:t xml:space="preserve"> (</w:t>
      </w:r>
      <w:r w:rsidR="00CD3EFF" w:rsidRPr="00641458">
        <w:rPr>
          <w:szCs w:val="24"/>
        </w:rPr>
        <w:t>реєстраційний код за Єдиним державним реєстром інститутів спільного інвестування 23300271</w:t>
      </w:r>
      <w:r w:rsidR="00CD3EFF">
        <w:rPr>
          <w:szCs w:val="24"/>
        </w:rPr>
        <w:t>) на придбання частки у статутному капіталі товариства з обмеженою відповідальністю «СІЛЬСЬКОГОСПОДАРСЬКЕ ПІДПРИЄМСТВО «АГРОДІМ» (с</w:t>
      </w:r>
      <w:r w:rsidR="00215BB1">
        <w:rPr>
          <w:szCs w:val="24"/>
        </w:rPr>
        <w:t>.</w:t>
      </w:r>
      <w:r w:rsidR="00CD3EFF">
        <w:rPr>
          <w:szCs w:val="24"/>
        </w:rPr>
        <w:t xml:space="preserve"> Городище,         Бахмацький р-н, Чернігівська обл., ідентифікаційний код юридичної особи </w:t>
      </w:r>
      <w:r w:rsidR="00CD3EFF" w:rsidRPr="00FD40CB">
        <w:rPr>
          <w:szCs w:val="24"/>
        </w:rPr>
        <w:t>32659577</w:t>
      </w:r>
      <w:r w:rsidR="00CD3EFF">
        <w:rPr>
          <w:szCs w:val="24"/>
        </w:rPr>
        <w:t>), що забезпечує перевищення 50 відсотків голосів у вищому органі управління товариства</w:t>
      </w:r>
      <w:r w:rsidR="00CD3EFF" w:rsidRPr="00927F69">
        <w:rPr>
          <w:rFonts w:eastAsia="Calibri"/>
          <w:szCs w:val="24"/>
        </w:rPr>
        <w:t>.</w:t>
      </w:r>
    </w:p>
    <w:p w:rsidR="005E5166" w:rsidRPr="00923F2D" w:rsidRDefault="005E5166" w:rsidP="005E5166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 </w:t>
      </w:r>
    </w:p>
    <w:p w:rsidR="005E5166" w:rsidRDefault="005E5166" w:rsidP="005E5166">
      <w:pPr>
        <w:tabs>
          <w:tab w:val="left" w:pos="7214"/>
        </w:tabs>
        <w:jc w:val="both"/>
        <w:rPr>
          <w:szCs w:val="24"/>
        </w:rPr>
      </w:pPr>
    </w:p>
    <w:p w:rsidR="00FB6D7B" w:rsidRDefault="00FB6D7B" w:rsidP="005E5166">
      <w:pPr>
        <w:ind w:firstLine="709"/>
        <w:jc w:val="both"/>
        <w:rPr>
          <w:szCs w:val="24"/>
        </w:rPr>
      </w:pPr>
    </w:p>
    <w:p w:rsidR="00B10BB2" w:rsidRDefault="00B10BB2" w:rsidP="00CE0F5E">
      <w:pPr>
        <w:rPr>
          <w:szCs w:val="24"/>
        </w:rPr>
      </w:pPr>
    </w:p>
    <w:p w:rsidR="00B10BB2" w:rsidRDefault="00B10BB2" w:rsidP="00CE0F5E">
      <w:pPr>
        <w:rPr>
          <w:szCs w:val="24"/>
        </w:rPr>
      </w:pPr>
    </w:p>
    <w:p w:rsidR="00C85E1D" w:rsidRPr="00950EAD" w:rsidRDefault="004B514F" w:rsidP="00CE0F5E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</w:t>
      </w:r>
      <w:r w:rsidR="00215275">
        <w:rPr>
          <w:szCs w:val="24"/>
        </w:rPr>
        <w:t xml:space="preserve">            </w:t>
      </w:r>
      <w:r w:rsidRPr="0090612C">
        <w:rPr>
          <w:szCs w:val="24"/>
        </w:rPr>
        <w:t xml:space="preserve"> Ю. ТЕРЕНТЬЄВ</w:t>
      </w:r>
    </w:p>
    <w:sectPr w:rsidR="00C85E1D" w:rsidRPr="00950EAD" w:rsidSect="00C80EE1"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222" w:rsidRDefault="00120222" w:rsidP="0027733F">
      <w:r>
        <w:separator/>
      </w:r>
    </w:p>
  </w:endnote>
  <w:endnote w:type="continuationSeparator" w:id="0">
    <w:p w:rsidR="00120222" w:rsidRDefault="00120222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222" w:rsidRDefault="00120222" w:rsidP="0027733F">
      <w:r>
        <w:separator/>
      </w:r>
    </w:p>
  </w:footnote>
  <w:footnote w:type="continuationSeparator" w:id="0">
    <w:p w:rsidR="00120222" w:rsidRDefault="00120222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F82C5F" w:rsidRDefault="00F82C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B70" w:rsidRPr="00CB1B70">
          <w:rPr>
            <w:noProof/>
            <w:lang w:val="ru-RU"/>
          </w:rPr>
          <w:t>2</w:t>
        </w:r>
        <w:r>
          <w:fldChar w:fldCharType="end"/>
        </w:r>
      </w:p>
    </w:sdtContent>
  </w:sdt>
  <w:p w:rsidR="00F82C5F" w:rsidRPr="008330EC" w:rsidRDefault="00F82C5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0222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3E59"/>
    <w:rsid w:val="001F6167"/>
    <w:rsid w:val="001F64F9"/>
    <w:rsid w:val="002145D6"/>
    <w:rsid w:val="00215275"/>
    <w:rsid w:val="00215BB1"/>
    <w:rsid w:val="00215F25"/>
    <w:rsid w:val="00222552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B180C"/>
    <w:rsid w:val="003B205B"/>
    <w:rsid w:val="003B27A2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11D23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67F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248B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2F90"/>
    <w:rsid w:val="00A73C6C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1BF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DA3"/>
    <w:rsid w:val="00CA4994"/>
    <w:rsid w:val="00CA742F"/>
    <w:rsid w:val="00CB1B70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3232"/>
    <w:rsid w:val="00CF3531"/>
    <w:rsid w:val="00CF5156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51328"/>
    <w:rsid w:val="00D52C9D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3094"/>
    <w:rsid w:val="00E44F8C"/>
    <w:rsid w:val="00E46744"/>
    <w:rsid w:val="00E50577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B04C0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2822"/>
    <w:rsid w:val="00EE6158"/>
    <w:rsid w:val="00EF4B80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BDDF-9E03-4C95-AA2D-D6D91EA21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2020-07-03T08:29:00Z</cp:lastPrinted>
  <dcterms:created xsi:type="dcterms:W3CDTF">2020-07-06T13:31:00Z</dcterms:created>
  <dcterms:modified xsi:type="dcterms:W3CDTF">2020-07-06T13:31:00Z</dcterms:modified>
</cp:coreProperties>
</file>