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C40AD1" w:rsidRPr="00255391" w14:paraId="68C84266" w14:textId="77777777" w:rsidTr="00D53E59">
        <w:trPr>
          <w:trHeight w:val="707"/>
        </w:trPr>
        <w:tc>
          <w:tcPr>
            <w:tcW w:w="9747" w:type="dxa"/>
          </w:tcPr>
          <w:p w14:paraId="79BC1EDF" w14:textId="77777777" w:rsidR="00C40AD1" w:rsidRPr="00255391" w:rsidRDefault="00C40AD1" w:rsidP="007B15C5">
            <w:pPr>
              <w:spacing w:after="0" w:line="240" w:lineRule="auto"/>
              <w:ind w:left="170" w:right="57"/>
              <w:jc w:val="center"/>
              <w:rPr>
                <w:rFonts w:ascii="Times New Roman" w:eastAsia="Times New Roman" w:hAnsi="Times New Roman" w:cs="Times New Roman"/>
                <w:color w:val="000000"/>
                <w:sz w:val="32"/>
                <w:szCs w:val="32"/>
                <w:lang w:val="uk-UA" w:eastAsia="uk-UA"/>
              </w:rPr>
            </w:pPr>
            <w:bookmarkStart w:id="0" w:name="_GoBack"/>
            <w:bookmarkEnd w:id="0"/>
            <w:r w:rsidRPr="00255391">
              <w:rPr>
                <w:rFonts w:ascii="Times New Roman" w:eastAsia="Times New Roman" w:hAnsi="Times New Roman" w:cs="Times New Roman"/>
                <w:noProof/>
                <w:color w:val="000000"/>
                <w:sz w:val="32"/>
                <w:szCs w:val="32"/>
                <w:lang w:eastAsia="ru-RU"/>
              </w:rPr>
              <w:drawing>
                <wp:inline distT="0" distB="0" distL="0" distR="0" wp14:anchorId="23ECD66B" wp14:editId="4FEA9745">
                  <wp:extent cx="609600" cy="6762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76275"/>
                          </a:xfrm>
                          <a:prstGeom prst="rect">
                            <a:avLst/>
                          </a:prstGeom>
                          <a:noFill/>
                          <a:ln>
                            <a:noFill/>
                          </a:ln>
                        </pic:spPr>
                      </pic:pic>
                    </a:graphicData>
                  </a:graphic>
                </wp:inline>
              </w:drawing>
            </w:r>
          </w:p>
          <w:p w14:paraId="40F94CDE" w14:textId="77777777" w:rsidR="00C40AD1" w:rsidRPr="00255391" w:rsidRDefault="00C40AD1" w:rsidP="007B15C5">
            <w:pPr>
              <w:spacing w:after="0" w:line="240" w:lineRule="auto"/>
              <w:ind w:left="170" w:right="57"/>
              <w:jc w:val="center"/>
              <w:rPr>
                <w:rFonts w:ascii="Times New Roman" w:eastAsia="Times New Roman" w:hAnsi="Times New Roman" w:cs="Times New Roman"/>
                <w:color w:val="000000"/>
                <w:sz w:val="32"/>
                <w:szCs w:val="32"/>
                <w:lang w:val="uk-UA" w:eastAsia="uk-UA"/>
              </w:rPr>
            </w:pPr>
          </w:p>
          <w:p w14:paraId="4B7666FF" w14:textId="77777777" w:rsidR="00C40AD1" w:rsidRDefault="00C40AD1" w:rsidP="007B15C5">
            <w:pPr>
              <w:spacing w:after="0" w:line="240" w:lineRule="auto"/>
              <w:ind w:left="170" w:right="57"/>
              <w:jc w:val="center"/>
              <w:rPr>
                <w:rFonts w:ascii="Times New Roman" w:eastAsia="Times New Roman" w:hAnsi="Times New Roman" w:cs="Times New Roman"/>
                <w:b/>
                <w:bCs/>
                <w:color w:val="000000"/>
                <w:sz w:val="32"/>
                <w:szCs w:val="32"/>
                <w:lang w:val="uk-UA" w:eastAsia="uk-UA"/>
              </w:rPr>
            </w:pPr>
            <w:r w:rsidRPr="00255391">
              <w:rPr>
                <w:rFonts w:ascii="Times New Roman" w:eastAsia="Times New Roman" w:hAnsi="Times New Roman" w:cs="Times New Roman"/>
                <w:b/>
                <w:bCs/>
                <w:color w:val="000000"/>
                <w:sz w:val="32"/>
                <w:szCs w:val="32"/>
                <w:lang w:val="uk-UA" w:eastAsia="uk-UA"/>
              </w:rPr>
              <w:t>АНТИМОНОПОЛЬНИЙ КОМІТЕТ УКРАЇНИ</w:t>
            </w:r>
          </w:p>
          <w:p w14:paraId="19A2CE46" w14:textId="6B3781AB" w:rsidR="00255391" w:rsidRPr="00255391" w:rsidRDefault="00255391" w:rsidP="007B15C5">
            <w:pPr>
              <w:spacing w:after="0" w:line="240" w:lineRule="auto"/>
              <w:ind w:left="170" w:right="57"/>
              <w:jc w:val="center"/>
              <w:rPr>
                <w:rFonts w:ascii="Times New Roman" w:eastAsia="Times New Roman" w:hAnsi="Times New Roman" w:cs="Times New Roman"/>
                <w:b/>
                <w:bCs/>
                <w:color w:val="000000"/>
                <w:sz w:val="32"/>
                <w:szCs w:val="32"/>
                <w:lang w:val="uk-UA" w:eastAsia="uk-UA"/>
              </w:rPr>
            </w:pPr>
          </w:p>
        </w:tc>
        <w:tc>
          <w:tcPr>
            <w:tcW w:w="5925" w:type="dxa"/>
          </w:tcPr>
          <w:p w14:paraId="15D007CF" w14:textId="77777777" w:rsidR="00C40AD1" w:rsidRPr="00255391" w:rsidRDefault="00C40AD1" w:rsidP="007B15C5">
            <w:pPr>
              <w:spacing w:after="0" w:line="240" w:lineRule="auto"/>
              <w:ind w:left="170" w:right="57"/>
              <w:jc w:val="center"/>
              <w:rPr>
                <w:rFonts w:ascii="Times New Roman" w:eastAsia="Times New Roman" w:hAnsi="Times New Roman" w:cs="Times New Roman"/>
                <w:color w:val="000000"/>
                <w:sz w:val="32"/>
                <w:szCs w:val="32"/>
                <w:lang w:val="uk-UA" w:eastAsia="uk-UA"/>
              </w:rPr>
            </w:pPr>
          </w:p>
        </w:tc>
      </w:tr>
    </w:tbl>
    <w:p w14:paraId="65A837B7" w14:textId="77777777" w:rsidR="00C40AD1" w:rsidRPr="00255391" w:rsidRDefault="00C40AD1" w:rsidP="007B15C5">
      <w:pPr>
        <w:spacing w:after="0" w:line="240" w:lineRule="auto"/>
        <w:ind w:left="170" w:right="57"/>
        <w:jc w:val="center"/>
        <w:rPr>
          <w:rFonts w:ascii="Times New Roman" w:eastAsia="Times New Roman" w:hAnsi="Times New Roman" w:cs="Times New Roman"/>
          <w:bCs/>
          <w:color w:val="000000"/>
          <w:sz w:val="32"/>
          <w:szCs w:val="32"/>
          <w:lang w:val="uk-UA" w:eastAsia="uk-UA"/>
        </w:rPr>
      </w:pPr>
      <w:r w:rsidRPr="00255391">
        <w:rPr>
          <w:rFonts w:ascii="Times New Roman" w:eastAsia="Times New Roman" w:hAnsi="Times New Roman" w:cs="Times New Roman"/>
          <w:b/>
          <w:bCs/>
          <w:color w:val="000000"/>
          <w:sz w:val="32"/>
          <w:szCs w:val="32"/>
          <w:lang w:val="uk-UA" w:eastAsia="uk-UA"/>
        </w:rPr>
        <w:t>РІШЕННЯ</w:t>
      </w:r>
    </w:p>
    <w:p w14:paraId="016E6092" w14:textId="77777777" w:rsidR="00C40AD1" w:rsidRPr="00220ED1" w:rsidRDefault="00C40AD1" w:rsidP="007B15C5">
      <w:pPr>
        <w:spacing w:after="0" w:line="240" w:lineRule="auto"/>
        <w:ind w:left="170" w:right="57"/>
        <w:jc w:val="center"/>
        <w:rPr>
          <w:rFonts w:ascii="Times New Roman" w:eastAsia="Times New Roman" w:hAnsi="Times New Roman" w:cs="Times New Roman"/>
          <w:color w:val="000000"/>
          <w:sz w:val="24"/>
          <w:szCs w:val="24"/>
          <w:lang w:val="uk-UA" w:eastAsia="uk-UA"/>
        </w:rPr>
      </w:pPr>
    </w:p>
    <w:p w14:paraId="027B6289" w14:textId="77777777" w:rsidR="00C40AD1" w:rsidRPr="00C63DB8" w:rsidRDefault="00C40AD1" w:rsidP="007B15C5">
      <w:pPr>
        <w:spacing w:after="0" w:line="240" w:lineRule="auto"/>
        <w:ind w:left="170" w:right="57"/>
        <w:jc w:val="center"/>
        <w:rPr>
          <w:rFonts w:ascii="Times New Roman" w:eastAsia="Times New Roman" w:hAnsi="Times New Roman" w:cs="Times New Roman"/>
          <w:color w:val="000000"/>
          <w:sz w:val="24"/>
          <w:szCs w:val="24"/>
          <w:lang w:val="uk-UA" w:eastAsia="uk-UA"/>
        </w:rPr>
      </w:pPr>
    </w:p>
    <w:p w14:paraId="527FDCAA" w14:textId="2921370B" w:rsidR="00C40AD1" w:rsidRPr="00C63DB8" w:rsidRDefault="00745933" w:rsidP="007B15C5">
      <w:pPr>
        <w:spacing w:after="0" w:line="240" w:lineRule="auto"/>
        <w:ind w:left="170" w:right="57"/>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21</w:t>
      </w:r>
      <w:r w:rsidR="00255391">
        <w:rPr>
          <w:rFonts w:ascii="Times New Roman" w:eastAsia="Times New Roman" w:hAnsi="Times New Roman" w:cs="Times New Roman"/>
          <w:color w:val="000000"/>
          <w:sz w:val="24"/>
          <w:szCs w:val="24"/>
          <w:lang w:val="uk-UA" w:eastAsia="uk-UA"/>
        </w:rPr>
        <w:t xml:space="preserve"> травня</w:t>
      </w:r>
      <w:r w:rsidR="005D4FD5">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2020 </w:t>
      </w:r>
      <w:r w:rsidR="00C40AD1">
        <w:rPr>
          <w:rFonts w:ascii="Times New Roman" w:eastAsia="Times New Roman" w:hAnsi="Times New Roman" w:cs="Times New Roman"/>
          <w:color w:val="000000"/>
          <w:sz w:val="24"/>
          <w:szCs w:val="24"/>
          <w:lang w:val="uk-UA" w:eastAsia="uk-UA"/>
        </w:rPr>
        <w:t xml:space="preserve">р.                                       </w:t>
      </w:r>
      <w:r w:rsidR="00C40AD1" w:rsidRPr="00C63DB8">
        <w:rPr>
          <w:rFonts w:ascii="Times New Roman" w:eastAsia="Times New Roman" w:hAnsi="Times New Roman" w:cs="Times New Roman"/>
          <w:color w:val="000000"/>
          <w:sz w:val="24"/>
          <w:szCs w:val="24"/>
          <w:lang w:val="uk-UA" w:eastAsia="uk-UA"/>
        </w:rPr>
        <w:t>Київ</w:t>
      </w:r>
      <w:r w:rsidR="00C40AD1" w:rsidRPr="00C63DB8">
        <w:rPr>
          <w:rFonts w:ascii="Times New Roman" w:eastAsia="Times New Roman" w:hAnsi="Times New Roman" w:cs="Times New Roman"/>
          <w:color w:val="000000"/>
          <w:sz w:val="24"/>
          <w:szCs w:val="24"/>
          <w:lang w:val="uk-UA" w:eastAsia="uk-UA"/>
        </w:rPr>
        <w:tab/>
      </w:r>
      <w:r w:rsidR="00C40AD1" w:rsidRPr="00C63DB8">
        <w:rPr>
          <w:rFonts w:ascii="Times New Roman" w:eastAsia="Times New Roman" w:hAnsi="Times New Roman" w:cs="Times New Roman"/>
          <w:color w:val="000000"/>
          <w:sz w:val="24"/>
          <w:szCs w:val="24"/>
          <w:lang w:val="uk-UA" w:eastAsia="uk-UA"/>
        </w:rPr>
        <w:tab/>
      </w:r>
      <w:r w:rsidR="00C40AD1" w:rsidRPr="00C63DB8">
        <w:rPr>
          <w:rFonts w:ascii="Times New Roman" w:eastAsia="Times New Roman" w:hAnsi="Times New Roman" w:cs="Times New Roman"/>
          <w:color w:val="000000"/>
          <w:sz w:val="24"/>
          <w:szCs w:val="24"/>
          <w:lang w:val="uk-UA" w:eastAsia="uk-UA"/>
        </w:rPr>
        <w:tab/>
        <w:t xml:space="preserve">                 </w:t>
      </w:r>
      <w:r w:rsidR="00C40AD1">
        <w:rPr>
          <w:rFonts w:ascii="Times New Roman" w:eastAsia="Times New Roman" w:hAnsi="Times New Roman" w:cs="Times New Roman"/>
          <w:color w:val="000000"/>
          <w:sz w:val="24"/>
          <w:szCs w:val="24"/>
          <w:lang w:val="uk-UA" w:eastAsia="uk-UA"/>
        </w:rPr>
        <w:t xml:space="preserve">  </w:t>
      </w:r>
      <w:r w:rsidR="00C40AD1" w:rsidRPr="00C63DB8">
        <w:rPr>
          <w:rFonts w:ascii="Times New Roman" w:eastAsia="Times New Roman" w:hAnsi="Times New Roman" w:cs="Times New Roman"/>
          <w:color w:val="000000"/>
          <w:sz w:val="24"/>
          <w:szCs w:val="24"/>
          <w:lang w:val="uk-UA" w:eastAsia="uk-UA"/>
        </w:rPr>
        <w:t xml:space="preserve"> </w:t>
      </w:r>
      <w:r w:rsidR="00622926">
        <w:rPr>
          <w:rFonts w:ascii="Times New Roman" w:eastAsia="Times New Roman" w:hAnsi="Times New Roman" w:cs="Times New Roman"/>
          <w:color w:val="000000"/>
          <w:sz w:val="24"/>
          <w:szCs w:val="24"/>
          <w:lang w:val="uk-UA" w:eastAsia="uk-UA"/>
        </w:rPr>
        <w:t xml:space="preserve">      </w:t>
      </w:r>
      <w:r w:rsidR="00C40AD1" w:rsidRPr="00C63DB8">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319-р</w:t>
      </w:r>
    </w:p>
    <w:p w14:paraId="0E414242" w14:textId="77777777" w:rsidR="00C40AD1" w:rsidRPr="00C63DB8" w:rsidRDefault="00C40AD1" w:rsidP="007B15C5">
      <w:pPr>
        <w:spacing w:after="0" w:line="240" w:lineRule="auto"/>
        <w:ind w:left="170" w:right="57"/>
        <w:rPr>
          <w:rFonts w:ascii="Times New Roman" w:eastAsia="Times New Roman" w:hAnsi="Times New Roman" w:cs="Times New Roman"/>
          <w:b/>
          <w:bCs/>
          <w:color w:val="000000"/>
          <w:sz w:val="24"/>
          <w:szCs w:val="24"/>
          <w:lang w:val="uk-UA" w:eastAsia="uk-UA"/>
        </w:rPr>
      </w:pPr>
    </w:p>
    <w:p w14:paraId="789796B2" w14:textId="77777777" w:rsidR="00C40AD1" w:rsidRPr="00C63DB8" w:rsidRDefault="00C40AD1" w:rsidP="007B15C5">
      <w:pPr>
        <w:spacing w:after="0" w:line="240" w:lineRule="auto"/>
        <w:ind w:left="170" w:right="57"/>
        <w:rPr>
          <w:rFonts w:ascii="Times New Roman" w:eastAsia="Times New Roman" w:hAnsi="Times New Roman" w:cs="Times New Roman"/>
          <w:color w:val="000000"/>
          <w:sz w:val="24"/>
          <w:szCs w:val="24"/>
          <w:lang w:val="uk-UA" w:eastAsia="uk-UA"/>
        </w:rPr>
      </w:pPr>
      <w:r w:rsidRPr="00C63DB8">
        <w:rPr>
          <w:rFonts w:ascii="Times New Roman" w:eastAsia="Times New Roman" w:hAnsi="Times New Roman" w:cs="Times New Roman"/>
          <w:color w:val="000000"/>
          <w:sz w:val="24"/>
          <w:szCs w:val="24"/>
          <w:lang w:val="uk-UA" w:eastAsia="uk-UA"/>
        </w:rPr>
        <w:t xml:space="preserve">Про визнання підтримки суб’єктів </w:t>
      </w:r>
    </w:p>
    <w:p w14:paraId="6A7D17C2" w14:textId="77777777" w:rsidR="00C40AD1" w:rsidRPr="00C63DB8" w:rsidRDefault="00C40AD1" w:rsidP="007B15C5">
      <w:pPr>
        <w:spacing w:after="0" w:line="240" w:lineRule="auto"/>
        <w:ind w:left="170" w:right="57"/>
        <w:rPr>
          <w:rFonts w:ascii="Times New Roman" w:eastAsia="Times New Roman" w:hAnsi="Times New Roman" w:cs="Times New Roman"/>
          <w:color w:val="000000"/>
          <w:sz w:val="24"/>
          <w:szCs w:val="24"/>
          <w:lang w:val="uk-UA" w:eastAsia="uk-UA"/>
        </w:rPr>
      </w:pPr>
      <w:r w:rsidRPr="00C63DB8">
        <w:rPr>
          <w:rFonts w:ascii="Times New Roman" w:eastAsia="Times New Roman" w:hAnsi="Times New Roman" w:cs="Times New Roman"/>
          <w:color w:val="000000"/>
          <w:sz w:val="24"/>
          <w:szCs w:val="24"/>
          <w:lang w:val="uk-UA" w:eastAsia="uk-UA"/>
        </w:rPr>
        <w:t xml:space="preserve">господарювання, зазначеної у </w:t>
      </w:r>
    </w:p>
    <w:p w14:paraId="5C05594C" w14:textId="77777777" w:rsidR="00C40AD1" w:rsidRPr="00C63DB8" w:rsidRDefault="00C40AD1" w:rsidP="007B15C5">
      <w:pPr>
        <w:spacing w:after="0" w:line="240" w:lineRule="auto"/>
        <w:ind w:left="170" w:right="57"/>
        <w:rPr>
          <w:rFonts w:ascii="Times New Roman" w:eastAsia="Times New Roman" w:hAnsi="Times New Roman" w:cs="Times New Roman"/>
          <w:color w:val="000000"/>
          <w:sz w:val="24"/>
          <w:szCs w:val="24"/>
          <w:lang w:val="uk-UA" w:eastAsia="uk-UA"/>
        </w:rPr>
      </w:pPr>
      <w:r w:rsidRPr="00C63DB8">
        <w:rPr>
          <w:rFonts w:ascii="Times New Roman" w:eastAsia="Times New Roman" w:hAnsi="Times New Roman" w:cs="Times New Roman"/>
          <w:color w:val="000000"/>
          <w:sz w:val="24"/>
          <w:szCs w:val="24"/>
          <w:lang w:val="uk-UA" w:eastAsia="uk-UA"/>
        </w:rPr>
        <w:t>повідомленні, такою, що не є державною</w:t>
      </w:r>
    </w:p>
    <w:p w14:paraId="543FA10F" w14:textId="77777777" w:rsidR="00C40AD1" w:rsidRPr="00C63DB8" w:rsidRDefault="00C40AD1" w:rsidP="007B15C5">
      <w:pPr>
        <w:spacing w:after="0" w:line="240" w:lineRule="auto"/>
        <w:ind w:left="170" w:right="57"/>
        <w:rPr>
          <w:rFonts w:ascii="Times New Roman" w:eastAsia="Times New Roman" w:hAnsi="Times New Roman" w:cs="Times New Roman"/>
          <w:color w:val="000000"/>
          <w:sz w:val="24"/>
          <w:szCs w:val="24"/>
          <w:lang w:val="uk-UA" w:eastAsia="uk-UA"/>
        </w:rPr>
      </w:pPr>
      <w:r w:rsidRPr="00C63DB8">
        <w:rPr>
          <w:rFonts w:ascii="Times New Roman" w:eastAsia="Times New Roman" w:hAnsi="Times New Roman" w:cs="Times New Roman"/>
          <w:color w:val="000000"/>
          <w:sz w:val="24"/>
          <w:szCs w:val="24"/>
          <w:lang w:val="uk-UA" w:eastAsia="uk-UA"/>
        </w:rPr>
        <w:t>допомогою відповідно до Закону</w:t>
      </w:r>
    </w:p>
    <w:p w14:paraId="28129E3C" w14:textId="77777777" w:rsidR="00C40AD1" w:rsidRPr="003D2EBE" w:rsidRDefault="00C40AD1" w:rsidP="007B15C5">
      <w:pPr>
        <w:spacing w:after="0" w:line="240" w:lineRule="auto"/>
        <w:ind w:left="170" w:right="57" w:firstLine="720"/>
        <w:jc w:val="both"/>
        <w:rPr>
          <w:rFonts w:ascii="Times New Roman" w:eastAsia="Times New Roman" w:hAnsi="Times New Roman" w:cs="Times New Roman"/>
          <w:sz w:val="24"/>
          <w:szCs w:val="24"/>
          <w:lang w:val="uk-UA" w:eastAsia="uk-UA"/>
        </w:rPr>
      </w:pPr>
    </w:p>
    <w:p w14:paraId="6D4D18D8" w14:textId="77777777" w:rsidR="00C40AD1" w:rsidRDefault="00C40AD1" w:rsidP="007B15C5">
      <w:pPr>
        <w:spacing w:after="0" w:line="240" w:lineRule="auto"/>
        <w:ind w:left="170" w:right="57" w:firstLine="720"/>
        <w:jc w:val="both"/>
        <w:rPr>
          <w:rFonts w:ascii="Times New Roman" w:eastAsia="Times New Roman" w:hAnsi="Times New Roman" w:cs="Times New Roman"/>
          <w:sz w:val="24"/>
          <w:szCs w:val="24"/>
          <w:lang w:val="uk-UA" w:eastAsia="uk-UA"/>
        </w:rPr>
      </w:pPr>
    </w:p>
    <w:p w14:paraId="41BF0763" w14:textId="77777777" w:rsidR="00C40AD1" w:rsidRPr="00C63DB8" w:rsidRDefault="00C40AD1" w:rsidP="007B15C5">
      <w:pPr>
        <w:spacing w:after="0" w:line="240" w:lineRule="auto"/>
        <w:ind w:left="170" w:right="57" w:firstLine="720"/>
        <w:jc w:val="both"/>
        <w:rPr>
          <w:rFonts w:ascii="Times New Roman" w:eastAsia="Times New Roman" w:hAnsi="Times New Roman" w:cs="Times New Roman"/>
          <w:sz w:val="24"/>
          <w:szCs w:val="24"/>
          <w:lang w:val="uk-UA" w:eastAsia="uk-UA"/>
        </w:rPr>
      </w:pPr>
    </w:p>
    <w:p w14:paraId="588B309D" w14:textId="074F5070" w:rsidR="00C40AD1" w:rsidRPr="00C63DB8" w:rsidRDefault="00C40AD1" w:rsidP="007B15C5">
      <w:pPr>
        <w:spacing w:after="0" w:line="240" w:lineRule="auto"/>
        <w:ind w:left="170" w:right="57" w:firstLine="720"/>
        <w:jc w:val="both"/>
        <w:rPr>
          <w:rFonts w:ascii="Times New Roman" w:eastAsia="Times New Roman" w:hAnsi="Times New Roman" w:cs="Times New Roman"/>
          <w:sz w:val="24"/>
          <w:szCs w:val="24"/>
          <w:lang w:val="uk-UA" w:eastAsia="uk-UA"/>
        </w:rPr>
      </w:pPr>
      <w:r w:rsidRPr="00C63DB8">
        <w:rPr>
          <w:rFonts w:ascii="Times New Roman" w:eastAsia="Times New Roman" w:hAnsi="Times New Roman" w:cs="Times New Roman"/>
          <w:sz w:val="24"/>
          <w:szCs w:val="24"/>
          <w:lang w:val="uk-UA" w:eastAsia="uk-UA"/>
        </w:rPr>
        <w:t>Антимонопольний комітет України (далі – Комітет), розглянувши</w:t>
      </w:r>
      <w:r>
        <w:rPr>
          <w:rFonts w:ascii="Times New Roman" w:eastAsia="Times New Roman" w:hAnsi="Times New Roman" w:cs="Times New Roman"/>
          <w:sz w:val="24"/>
          <w:szCs w:val="24"/>
          <w:lang w:val="uk-UA" w:eastAsia="uk-UA"/>
        </w:rPr>
        <w:t xml:space="preserve"> подання Департаменту моніторингу і контрол</w:t>
      </w:r>
      <w:r w:rsidR="00745933">
        <w:rPr>
          <w:rFonts w:ascii="Times New Roman" w:eastAsia="Times New Roman" w:hAnsi="Times New Roman" w:cs="Times New Roman"/>
          <w:sz w:val="24"/>
          <w:szCs w:val="24"/>
          <w:lang w:val="uk-UA" w:eastAsia="uk-UA"/>
        </w:rPr>
        <w:t xml:space="preserve">ю державної допомоги від 20.05.2020 </w:t>
      </w:r>
      <w:r w:rsidR="007B15C5">
        <w:rPr>
          <w:rFonts w:ascii="Times New Roman" w:eastAsia="Times New Roman" w:hAnsi="Times New Roman" w:cs="Times New Roman"/>
          <w:sz w:val="24"/>
          <w:szCs w:val="24"/>
          <w:lang w:val="uk-UA" w:eastAsia="uk-UA"/>
        </w:rPr>
        <w:t xml:space="preserve">                   </w:t>
      </w:r>
      <w:r w:rsidR="006648C3">
        <w:rPr>
          <w:rFonts w:ascii="Times New Roman" w:eastAsia="Times New Roman" w:hAnsi="Times New Roman" w:cs="Times New Roman"/>
          <w:sz w:val="24"/>
          <w:szCs w:val="24"/>
          <w:lang w:val="uk-UA" w:eastAsia="uk-UA"/>
        </w:rPr>
        <w:t xml:space="preserve">      </w:t>
      </w:r>
      <w:r w:rsidR="007B15C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w:t>
      </w:r>
      <w:r w:rsidR="00745933">
        <w:rPr>
          <w:rFonts w:ascii="Times New Roman" w:eastAsia="Times New Roman" w:hAnsi="Times New Roman" w:cs="Times New Roman"/>
          <w:sz w:val="24"/>
          <w:szCs w:val="24"/>
          <w:lang w:val="uk-UA" w:eastAsia="uk-UA"/>
        </w:rPr>
        <w:t xml:space="preserve"> 500-01/206-п</w:t>
      </w:r>
      <w:r w:rsidR="007B15C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та </w:t>
      </w:r>
      <w:r w:rsidRPr="00C63DB8">
        <w:rPr>
          <w:rFonts w:ascii="Times New Roman" w:eastAsia="Times New Roman" w:hAnsi="Times New Roman" w:cs="Times New Roman"/>
          <w:sz w:val="24"/>
          <w:szCs w:val="24"/>
          <w:lang w:val="uk-UA" w:eastAsia="uk-UA"/>
        </w:rPr>
        <w:t xml:space="preserve">повідомлення про нову індивідуальну державну допомогу, надіслане </w:t>
      </w:r>
      <w:r>
        <w:rPr>
          <w:rFonts w:ascii="Times New Roman" w:eastAsia="Times New Roman" w:hAnsi="Times New Roman" w:cs="Times New Roman"/>
          <w:sz w:val="24"/>
          <w:szCs w:val="24"/>
          <w:lang w:val="uk-UA" w:eastAsia="uk-UA"/>
        </w:rPr>
        <w:t xml:space="preserve">Департаментом житлово-комунального господарства Луцької </w:t>
      </w:r>
      <w:r w:rsidRPr="00C63DB8">
        <w:rPr>
          <w:rFonts w:ascii="Times New Roman" w:eastAsia="Times New Roman" w:hAnsi="Times New Roman" w:cs="Times New Roman"/>
          <w:sz w:val="24"/>
          <w:szCs w:val="24"/>
          <w:lang w:val="uk-UA" w:eastAsia="uk-UA"/>
        </w:rPr>
        <w:t>міської</w:t>
      </w:r>
      <w:r>
        <w:rPr>
          <w:rFonts w:ascii="Times New Roman" w:eastAsia="Times New Roman" w:hAnsi="Times New Roman" w:cs="Times New Roman"/>
          <w:sz w:val="24"/>
          <w:szCs w:val="24"/>
          <w:lang w:val="uk-UA" w:eastAsia="uk-UA"/>
        </w:rPr>
        <w:t xml:space="preserve"> ради за реєстраційним номером у</w:t>
      </w:r>
      <w:r w:rsidRPr="00C63DB8">
        <w:rPr>
          <w:rFonts w:ascii="Times New Roman" w:eastAsia="Times New Roman" w:hAnsi="Times New Roman" w:cs="Times New Roman"/>
          <w:sz w:val="24"/>
          <w:szCs w:val="24"/>
          <w:lang w:val="uk-UA" w:eastAsia="uk-UA"/>
        </w:rPr>
        <w:t xml:space="preserve"> б</w:t>
      </w:r>
      <w:r>
        <w:rPr>
          <w:rFonts w:ascii="Times New Roman" w:eastAsia="Times New Roman" w:hAnsi="Times New Roman" w:cs="Times New Roman"/>
          <w:sz w:val="24"/>
          <w:szCs w:val="24"/>
          <w:lang w:val="uk-UA" w:eastAsia="uk-UA"/>
        </w:rPr>
        <w:t>азі даних 27818 (</w:t>
      </w:r>
      <w:proofErr w:type="spellStart"/>
      <w:r>
        <w:rPr>
          <w:rFonts w:ascii="Times New Roman" w:eastAsia="Times New Roman" w:hAnsi="Times New Roman" w:cs="Times New Roman"/>
          <w:sz w:val="24"/>
          <w:szCs w:val="24"/>
          <w:lang w:val="uk-UA" w:eastAsia="uk-UA"/>
        </w:rPr>
        <w:t>вх</w:t>
      </w:r>
      <w:proofErr w:type="spellEnd"/>
      <w:r>
        <w:rPr>
          <w:rFonts w:ascii="Times New Roman" w:eastAsia="Times New Roman" w:hAnsi="Times New Roman" w:cs="Times New Roman"/>
          <w:sz w:val="24"/>
          <w:szCs w:val="24"/>
          <w:lang w:val="uk-UA" w:eastAsia="uk-UA"/>
        </w:rPr>
        <w:t>. № 117</w:t>
      </w:r>
      <w:r w:rsidRPr="00C63DB8">
        <w:rPr>
          <w:rFonts w:ascii="Times New Roman" w:eastAsia="Times New Roman" w:hAnsi="Times New Roman" w:cs="Times New Roman"/>
          <w:sz w:val="24"/>
          <w:szCs w:val="24"/>
          <w:lang w:val="uk-UA" w:eastAsia="uk-UA"/>
        </w:rPr>
        <w:t>-ПДД</w:t>
      </w:r>
      <w:r>
        <w:rPr>
          <w:rFonts w:ascii="Times New Roman" w:eastAsia="Times New Roman" w:hAnsi="Times New Roman" w:cs="Times New Roman"/>
          <w:sz w:val="24"/>
          <w:szCs w:val="24"/>
          <w:lang w:val="uk-UA" w:eastAsia="uk-UA"/>
        </w:rPr>
        <w:t xml:space="preserve"> від 18.02.2020</w:t>
      </w:r>
      <w:r w:rsidRPr="00C63DB8">
        <w:rPr>
          <w:rFonts w:ascii="Times New Roman" w:eastAsia="Times New Roman" w:hAnsi="Times New Roman" w:cs="Times New Roman"/>
          <w:sz w:val="24"/>
          <w:szCs w:val="24"/>
          <w:lang w:val="uk-UA" w:eastAsia="uk-UA"/>
        </w:rPr>
        <w:t>), щодо надання державної допомоги  комунальному підприємству «</w:t>
      </w:r>
      <w:proofErr w:type="spellStart"/>
      <w:r>
        <w:rPr>
          <w:rFonts w:ascii="Times New Roman" w:eastAsia="Times New Roman" w:hAnsi="Times New Roman" w:cs="Times New Roman"/>
          <w:sz w:val="24"/>
          <w:szCs w:val="24"/>
          <w:lang w:val="uk-UA" w:eastAsia="uk-UA"/>
        </w:rPr>
        <w:t>Луцькводоканал</w:t>
      </w:r>
      <w:proofErr w:type="spellEnd"/>
      <w:r w:rsidRPr="00C63DB8">
        <w:rPr>
          <w:rFonts w:ascii="Times New Roman" w:eastAsia="Times New Roman" w:hAnsi="Times New Roman" w:cs="Times New Roman"/>
          <w:sz w:val="24"/>
          <w:szCs w:val="24"/>
          <w:lang w:val="uk-UA" w:eastAsia="uk-UA"/>
        </w:rPr>
        <w:t>», яке було подано відповідно до статті 9 Закону України «Про державну допом</w:t>
      </w:r>
      <w:r>
        <w:rPr>
          <w:rFonts w:ascii="Times New Roman" w:eastAsia="Times New Roman" w:hAnsi="Times New Roman" w:cs="Times New Roman"/>
          <w:sz w:val="24"/>
          <w:szCs w:val="24"/>
          <w:lang w:val="uk-UA" w:eastAsia="uk-UA"/>
        </w:rPr>
        <w:t>огу суб’єктам господарювання» (</w:t>
      </w:r>
      <w:r w:rsidRPr="00C63DB8">
        <w:rPr>
          <w:rFonts w:ascii="Times New Roman" w:eastAsia="Times New Roman" w:hAnsi="Times New Roman" w:cs="Times New Roman"/>
          <w:sz w:val="24"/>
          <w:szCs w:val="24"/>
          <w:lang w:val="uk-UA" w:eastAsia="uk-UA"/>
        </w:rPr>
        <w:t>далі – Закон)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w:t>
      </w:r>
      <w:r>
        <w:rPr>
          <w:rFonts w:ascii="Times New Roman" w:eastAsia="Times New Roman" w:hAnsi="Times New Roman" w:cs="Times New Roman"/>
          <w:sz w:val="24"/>
          <w:szCs w:val="24"/>
          <w:lang w:val="uk-UA" w:eastAsia="uk-UA"/>
        </w:rPr>
        <w:t>3.2016 № 2-рп</w:t>
      </w:r>
      <w:r w:rsidR="00511F27">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зареєстрованого в</w:t>
      </w:r>
      <w:r w:rsidRPr="00C63DB8">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Міністерстві юстиції України 04.04.2016 за </w:t>
      </w:r>
      <w:r w:rsidRPr="00C63DB8">
        <w:rPr>
          <w:rFonts w:ascii="Times New Roman" w:eastAsia="Times New Roman" w:hAnsi="Times New Roman" w:cs="Times New Roman"/>
          <w:sz w:val="24"/>
          <w:szCs w:val="24"/>
          <w:lang w:val="uk-UA" w:eastAsia="uk-UA"/>
        </w:rPr>
        <w:t>№ 501/28631</w:t>
      </w:r>
      <w:r w:rsidR="00511F27">
        <w:rPr>
          <w:rFonts w:ascii="Times New Roman" w:eastAsia="Times New Roman" w:hAnsi="Times New Roman" w:cs="Times New Roman"/>
          <w:sz w:val="24"/>
          <w:szCs w:val="24"/>
          <w:lang w:val="uk-UA" w:eastAsia="uk-UA"/>
        </w:rPr>
        <w:t xml:space="preserve"> </w:t>
      </w:r>
      <w:r w:rsidRPr="00C63DB8">
        <w:rPr>
          <w:rFonts w:ascii="Times New Roman" w:eastAsia="Times New Roman" w:hAnsi="Times New Roman" w:cs="Times New Roman"/>
          <w:sz w:val="24"/>
          <w:szCs w:val="24"/>
          <w:lang w:val="uk-UA" w:eastAsia="uk-UA"/>
        </w:rPr>
        <w:t>(із змінами, внесеними розпорядженням Антимонопольного комітету України від 13.0</w:t>
      </w:r>
      <w:r>
        <w:rPr>
          <w:rFonts w:ascii="Times New Roman" w:eastAsia="Times New Roman" w:hAnsi="Times New Roman" w:cs="Times New Roman"/>
          <w:sz w:val="24"/>
          <w:szCs w:val="24"/>
          <w:lang w:val="uk-UA" w:eastAsia="uk-UA"/>
        </w:rPr>
        <w:t>9.2018 № 18-рп, зареєстрованим у</w:t>
      </w:r>
      <w:r w:rsidRPr="00C63DB8">
        <w:rPr>
          <w:rFonts w:ascii="Times New Roman" w:eastAsia="Times New Roman" w:hAnsi="Times New Roman" w:cs="Times New Roman"/>
          <w:sz w:val="24"/>
          <w:szCs w:val="24"/>
          <w:lang w:val="uk-UA" w:eastAsia="uk-UA"/>
        </w:rPr>
        <w:t xml:space="preserve"> </w:t>
      </w:r>
      <w:r w:rsidRPr="00C63DB8">
        <w:rPr>
          <w:rFonts w:ascii="Times New Roman" w:eastAsia="Times New Roman" w:hAnsi="Times New Roman" w:cs="Times New Roman"/>
          <w:color w:val="000000"/>
          <w:sz w:val="24"/>
          <w:szCs w:val="24"/>
          <w:shd w:val="clear" w:color="auto" w:fill="FFFFFF"/>
          <w:lang w:val="uk-UA" w:eastAsia="uk-UA"/>
        </w:rPr>
        <w:t>Міністерстві юстиції України</w:t>
      </w:r>
      <w:r w:rsidRPr="00C63DB8">
        <w:rPr>
          <w:rFonts w:ascii="Times New Roman" w:eastAsia="Times New Roman" w:hAnsi="Times New Roman" w:cs="Times New Roman"/>
          <w:sz w:val="24"/>
          <w:szCs w:val="24"/>
          <w:lang w:val="uk-UA" w:eastAsia="uk-UA"/>
        </w:rPr>
        <w:t xml:space="preserve"> 27.11.2018 за № 1337/32789), </w:t>
      </w:r>
    </w:p>
    <w:p w14:paraId="1264EFC6" w14:textId="77777777" w:rsidR="00622926" w:rsidRDefault="00622926" w:rsidP="007B15C5">
      <w:pPr>
        <w:spacing w:after="0" w:line="240" w:lineRule="auto"/>
        <w:ind w:left="170" w:right="57"/>
        <w:rPr>
          <w:rFonts w:ascii="Times New Roman" w:eastAsia="Times New Roman" w:hAnsi="Times New Roman" w:cs="Times New Roman"/>
          <w:b/>
          <w:bCs/>
          <w:color w:val="000000"/>
          <w:sz w:val="24"/>
          <w:szCs w:val="24"/>
          <w:lang w:val="uk-UA" w:eastAsia="uk-UA"/>
        </w:rPr>
      </w:pPr>
    </w:p>
    <w:p w14:paraId="3615B620" w14:textId="77777777" w:rsidR="00C40AD1" w:rsidRPr="00825ED4" w:rsidRDefault="00C40AD1" w:rsidP="007B15C5">
      <w:pPr>
        <w:spacing w:after="0" w:line="240" w:lineRule="auto"/>
        <w:ind w:left="170" w:right="57"/>
        <w:jc w:val="center"/>
        <w:rPr>
          <w:rFonts w:ascii="Times New Roman" w:eastAsia="Times New Roman" w:hAnsi="Times New Roman" w:cs="Times New Roman"/>
          <w:b/>
          <w:bCs/>
          <w:color w:val="000000"/>
          <w:sz w:val="24"/>
          <w:szCs w:val="24"/>
          <w:lang w:val="uk-UA" w:eastAsia="uk-UA"/>
        </w:rPr>
      </w:pPr>
      <w:r w:rsidRPr="00C63DB8">
        <w:rPr>
          <w:rFonts w:ascii="Times New Roman" w:eastAsia="Times New Roman" w:hAnsi="Times New Roman" w:cs="Times New Roman"/>
          <w:b/>
          <w:bCs/>
          <w:color w:val="000000"/>
          <w:sz w:val="24"/>
          <w:szCs w:val="24"/>
          <w:lang w:val="uk-UA" w:eastAsia="uk-UA"/>
        </w:rPr>
        <w:t>ВСТАНОВИВ:</w:t>
      </w:r>
    </w:p>
    <w:p w14:paraId="536A6C33" w14:textId="77777777" w:rsidR="00C40AD1" w:rsidRPr="00224F1E"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34C5CB73" w14:textId="77777777" w:rsidR="00C40AD1" w:rsidRDefault="00C40AD1" w:rsidP="007B15C5">
      <w:pPr>
        <w:numPr>
          <w:ilvl w:val="0"/>
          <w:numId w:val="2"/>
        </w:numPr>
        <w:spacing w:after="0" w:line="240" w:lineRule="auto"/>
        <w:ind w:left="170" w:right="57" w:hanging="426"/>
        <w:contextualSpacing/>
        <w:jc w:val="both"/>
        <w:rPr>
          <w:rFonts w:ascii="Times New Roman" w:eastAsia="Times New Roman" w:hAnsi="Times New Roman" w:cs="Times New Roman"/>
          <w:b/>
          <w:bCs/>
          <w:sz w:val="24"/>
          <w:szCs w:val="24"/>
          <w:lang w:val="uk-UA" w:eastAsia="uk-UA"/>
        </w:rPr>
      </w:pPr>
      <w:r w:rsidRPr="00224F1E">
        <w:rPr>
          <w:rFonts w:ascii="Times New Roman" w:eastAsia="Times New Roman" w:hAnsi="Times New Roman" w:cs="Times New Roman"/>
          <w:b/>
          <w:bCs/>
          <w:sz w:val="24"/>
          <w:szCs w:val="24"/>
          <w:lang w:val="uk-UA" w:eastAsia="uk-UA"/>
        </w:rPr>
        <w:t>ПОРЯДОК ПОВІДОМЛЕННЯ ПРО ДЕРЖАВНУ ПІДТРИМКУ</w:t>
      </w:r>
    </w:p>
    <w:p w14:paraId="231ADC56" w14:textId="77777777" w:rsidR="00C40AD1" w:rsidRPr="00224F1E" w:rsidRDefault="00C40AD1" w:rsidP="007B15C5">
      <w:pPr>
        <w:spacing w:after="0" w:line="240" w:lineRule="auto"/>
        <w:ind w:left="170" w:right="57"/>
        <w:contextualSpacing/>
        <w:jc w:val="both"/>
        <w:rPr>
          <w:rFonts w:ascii="Times New Roman" w:eastAsia="Times New Roman" w:hAnsi="Times New Roman" w:cs="Times New Roman"/>
          <w:b/>
          <w:bCs/>
          <w:sz w:val="24"/>
          <w:szCs w:val="24"/>
          <w:lang w:val="uk-UA" w:eastAsia="uk-UA"/>
        </w:rPr>
      </w:pPr>
    </w:p>
    <w:p w14:paraId="588395C0" w14:textId="454D257D" w:rsidR="00C40AD1" w:rsidRPr="00224F1E" w:rsidRDefault="00C40AD1" w:rsidP="007B15C5">
      <w:pPr>
        <w:numPr>
          <w:ilvl w:val="0"/>
          <w:numId w:val="3"/>
        </w:numPr>
        <w:spacing w:after="0" w:line="240" w:lineRule="auto"/>
        <w:ind w:left="170" w:right="57" w:hanging="426"/>
        <w:contextualSpacing/>
        <w:jc w:val="both"/>
        <w:rPr>
          <w:rFonts w:ascii="Times New Roman" w:eastAsia="Times New Roman" w:hAnsi="Times New Roman" w:cs="Times New Roman"/>
          <w:sz w:val="24"/>
          <w:szCs w:val="24"/>
          <w:lang w:val="uk-UA" w:eastAsia="uk-UA"/>
        </w:rPr>
      </w:pPr>
      <w:r w:rsidRPr="00224F1E">
        <w:rPr>
          <w:rFonts w:ascii="Times New Roman" w:eastAsia="Times New Roman" w:hAnsi="Times New Roman" w:cs="Times New Roman"/>
          <w:sz w:val="24"/>
          <w:szCs w:val="24"/>
          <w:lang w:val="uk-UA" w:eastAsia="uk-UA"/>
        </w:rPr>
        <w:t>Листом за реєстрацій</w:t>
      </w:r>
      <w:r w:rsidRPr="00D2186E">
        <w:rPr>
          <w:rFonts w:ascii="Times New Roman" w:eastAsia="Times New Roman" w:hAnsi="Times New Roman" w:cs="Times New Roman"/>
          <w:sz w:val="24"/>
          <w:szCs w:val="24"/>
          <w:lang w:val="uk-UA" w:eastAsia="uk-UA"/>
        </w:rPr>
        <w:t xml:space="preserve">ним номером </w:t>
      </w:r>
      <w:r w:rsidR="005D4FD5">
        <w:rPr>
          <w:rFonts w:ascii="Times New Roman" w:eastAsia="Times New Roman" w:hAnsi="Times New Roman" w:cs="Times New Roman"/>
          <w:sz w:val="24"/>
          <w:szCs w:val="24"/>
          <w:lang w:val="uk-UA" w:eastAsia="uk-UA"/>
        </w:rPr>
        <w:t>у</w:t>
      </w:r>
      <w:r w:rsidRPr="00D2186E">
        <w:rPr>
          <w:rFonts w:ascii="Times New Roman" w:eastAsia="Times New Roman" w:hAnsi="Times New Roman" w:cs="Times New Roman"/>
          <w:sz w:val="24"/>
          <w:szCs w:val="24"/>
          <w:lang w:val="uk-UA" w:eastAsia="uk-UA"/>
        </w:rPr>
        <w:t xml:space="preserve"> базі даних 27818</w:t>
      </w:r>
      <w:r w:rsidRPr="00224F1E">
        <w:rPr>
          <w:rFonts w:ascii="Times New Roman" w:eastAsia="Times New Roman" w:hAnsi="Times New Roman" w:cs="Times New Roman"/>
          <w:sz w:val="24"/>
          <w:szCs w:val="24"/>
          <w:lang w:val="uk-UA" w:eastAsia="uk-UA"/>
        </w:rPr>
        <w:t xml:space="preserve"> (</w:t>
      </w:r>
      <w:proofErr w:type="spellStart"/>
      <w:r w:rsidRPr="00D2186E">
        <w:rPr>
          <w:rFonts w:ascii="Times New Roman" w:eastAsia="Times New Roman" w:hAnsi="Times New Roman" w:cs="Times New Roman"/>
          <w:sz w:val="24"/>
          <w:szCs w:val="24"/>
          <w:lang w:val="uk-UA" w:eastAsia="uk-UA"/>
        </w:rPr>
        <w:t>вх</w:t>
      </w:r>
      <w:proofErr w:type="spellEnd"/>
      <w:r w:rsidRPr="00D2186E">
        <w:rPr>
          <w:rFonts w:ascii="Times New Roman" w:eastAsia="Times New Roman" w:hAnsi="Times New Roman" w:cs="Times New Roman"/>
          <w:sz w:val="24"/>
          <w:szCs w:val="24"/>
          <w:lang w:val="uk-UA" w:eastAsia="uk-UA"/>
        </w:rPr>
        <w:t>. № 11</w:t>
      </w:r>
      <w:r w:rsidRPr="00224F1E">
        <w:rPr>
          <w:rFonts w:ascii="Times New Roman" w:eastAsia="Times New Roman" w:hAnsi="Times New Roman" w:cs="Times New Roman"/>
          <w:sz w:val="24"/>
          <w:szCs w:val="24"/>
          <w:lang w:val="uk-UA" w:eastAsia="uk-UA"/>
        </w:rPr>
        <w:t>7-ПДД</w:t>
      </w:r>
      <w:r w:rsidRPr="00D2186E">
        <w:rPr>
          <w:rFonts w:ascii="Times New Roman" w:eastAsia="Times New Roman" w:hAnsi="Times New Roman" w:cs="Times New Roman"/>
          <w:sz w:val="24"/>
          <w:szCs w:val="24"/>
          <w:lang w:val="uk-UA" w:eastAsia="uk-UA"/>
        </w:rPr>
        <w:t>/1</w:t>
      </w:r>
      <w:r w:rsidRPr="00224F1E">
        <w:rPr>
          <w:rFonts w:ascii="Times New Roman" w:eastAsia="Times New Roman" w:hAnsi="Times New Roman" w:cs="Times New Roman"/>
          <w:sz w:val="24"/>
          <w:szCs w:val="24"/>
          <w:lang w:val="uk-UA" w:eastAsia="uk-UA"/>
        </w:rPr>
        <w:t xml:space="preserve"> від </w:t>
      </w:r>
      <w:r w:rsidRPr="00D2186E">
        <w:rPr>
          <w:rFonts w:ascii="Times New Roman" w:eastAsia="Times New Roman" w:hAnsi="Times New Roman" w:cs="Times New Roman"/>
          <w:sz w:val="24"/>
          <w:szCs w:val="24"/>
          <w:lang w:val="uk-UA" w:eastAsia="uk-UA"/>
        </w:rPr>
        <w:t>18.02.2020</w:t>
      </w:r>
      <w:r w:rsidRPr="00224F1E">
        <w:rPr>
          <w:rFonts w:ascii="Times New Roman" w:eastAsia="Times New Roman" w:hAnsi="Times New Roman" w:cs="Times New Roman"/>
          <w:sz w:val="24"/>
          <w:szCs w:val="24"/>
          <w:lang w:val="uk-UA" w:eastAsia="uk-UA"/>
        </w:rPr>
        <w:t xml:space="preserve">) відповідно до пункту 2 розділу 9 Закону було подано повідомлення про нову державну допомогу (далі </w:t>
      </w:r>
      <w:bookmarkStart w:id="1" w:name="_Hlk41412719"/>
      <w:r w:rsidRPr="00224F1E">
        <w:rPr>
          <w:rFonts w:ascii="Times New Roman" w:eastAsia="Times New Roman" w:hAnsi="Times New Roman" w:cs="Times New Roman"/>
          <w:sz w:val="24"/>
          <w:szCs w:val="24"/>
          <w:lang w:val="uk-UA" w:eastAsia="uk-UA"/>
        </w:rPr>
        <w:t>–</w:t>
      </w:r>
      <w:bookmarkEnd w:id="1"/>
      <w:r w:rsidRPr="00224F1E">
        <w:rPr>
          <w:rFonts w:ascii="Times New Roman" w:eastAsia="Times New Roman" w:hAnsi="Times New Roman" w:cs="Times New Roman"/>
          <w:sz w:val="24"/>
          <w:szCs w:val="24"/>
          <w:lang w:val="uk-UA" w:eastAsia="uk-UA"/>
        </w:rPr>
        <w:t xml:space="preserve"> Повідомлення).</w:t>
      </w:r>
    </w:p>
    <w:p w14:paraId="4B14BDAB" w14:textId="77777777" w:rsidR="00C40AD1" w:rsidRPr="00224F1E"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75BD1791" w14:textId="4DF7966A" w:rsidR="00C40AD1" w:rsidRPr="00224F1E"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uk-UA"/>
        </w:rPr>
      </w:pPr>
      <w:r w:rsidRPr="00224F1E">
        <w:rPr>
          <w:rFonts w:ascii="Times New Roman" w:eastAsia="Times New Roman" w:hAnsi="Times New Roman" w:cs="Times New Roman"/>
          <w:sz w:val="24"/>
          <w:szCs w:val="24"/>
          <w:lang w:val="uk-UA" w:eastAsia="uk-UA"/>
        </w:rPr>
        <w:t xml:space="preserve">Листом </w:t>
      </w:r>
      <w:r>
        <w:rPr>
          <w:rFonts w:ascii="Times New Roman" w:eastAsia="Times New Roman" w:hAnsi="Times New Roman" w:cs="Times New Roman"/>
          <w:sz w:val="24"/>
          <w:szCs w:val="24"/>
          <w:lang w:val="uk-UA" w:eastAsia="uk-UA"/>
        </w:rPr>
        <w:t>Комітету від 27.02.2020</w:t>
      </w:r>
      <w:r w:rsidRPr="00224F1E">
        <w:rPr>
          <w:rFonts w:ascii="Times New Roman" w:eastAsia="Times New Roman" w:hAnsi="Times New Roman" w:cs="Times New Roman"/>
          <w:sz w:val="24"/>
          <w:szCs w:val="24"/>
          <w:lang w:val="uk-UA" w:eastAsia="uk-UA"/>
        </w:rPr>
        <w:t xml:space="preserve"> № </w:t>
      </w:r>
      <w:r>
        <w:rPr>
          <w:rFonts w:ascii="Times New Roman" w:eastAsia="Times New Roman" w:hAnsi="Times New Roman" w:cs="Times New Roman"/>
          <w:sz w:val="24"/>
          <w:szCs w:val="24"/>
          <w:lang w:val="uk-UA" w:eastAsia="uk-UA"/>
        </w:rPr>
        <w:t>500-29/02-2928</w:t>
      </w:r>
      <w:r w:rsidRPr="00224F1E">
        <w:rPr>
          <w:rFonts w:ascii="Times New Roman" w:eastAsia="Times New Roman" w:hAnsi="Times New Roman" w:cs="Times New Roman"/>
          <w:sz w:val="24"/>
          <w:szCs w:val="24"/>
          <w:lang w:val="uk-UA" w:eastAsia="uk-UA"/>
        </w:rPr>
        <w:t xml:space="preserve"> Повідомлення зали</w:t>
      </w:r>
      <w:r>
        <w:rPr>
          <w:rFonts w:ascii="Times New Roman" w:eastAsia="Times New Roman" w:hAnsi="Times New Roman" w:cs="Times New Roman"/>
          <w:sz w:val="24"/>
          <w:szCs w:val="24"/>
          <w:lang w:val="uk-UA" w:eastAsia="uk-UA"/>
        </w:rPr>
        <w:t xml:space="preserve">шено без руху </w:t>
      </w:r>
      <w:r w:rsidR="00511F27">
        <w:rPr>
          <w:rFonts w:ascii="Times New Roman" w:eastAsia="Times New Roman" w:hAnsi="Times New Roman" w:cs="Times New Roman"/>
          <w:sz w:val="24"/>
          <w:szCs w:val="24"/>
          <w:lang w:val="uk-UA" w:eastAsia="uk-UA"/>
        </w:rPr>
        <w:t>й</w:t>
      </w:r>
      <w:r>
        <w:rPr>
          <w:rFonts w:ascii="Times New Roman" w:eastAsia="Times New Roman" w:hAnsi="Times New Roman" w:cs="Times New Roman"/>
          <w:sz w:val="24"/>
          <w:szCs w:val="24"/>
          <w:lang w:val="uk-UA" w:eastAsia="uk-UA"/>
        </w:rPr>
        <w:t xml:space="preserve"> надано </w:t>
      </w:r>
      <w:proofErr w:type="spellStart"/>
      <w:r>
        <w:rPr>
          <w:rFonts w:ascii="Times New Roman" w:eastAsia="Times New Roman" w:hAnsi="Times New Roman" w:cs="Times New Roman"/>
          <w:sz w:val="24"/>
          <w:szCs w:val="24"/>
          <w:lang w:val="uk-UA" w:eastAsia="uk-UA"/>
        </w:rPr>
        <w:t>тридцяти</w:t>
      </w:r>
      <w:r w:rsidRPr="00224F1E">
        <w:rPr>
          <w:rFonts w:ascii="Times New Roman" w:eastAsia="Times New Roman" w:hAnsi="Times New Roman" w:cs="Times New Roman"/>
          <w:sz w:val="24"/>
          <w:szCs w:val="24"/>
          <w:lang w:val="uk-UA" w:eastAsia="uk-UA"/>
        </w:rPr>
        <w:t>денний</w:t>
      </w:r>
      <w:proofErr w:type="spellEnd"/>
      <w:r w:rsidRPr="00224F1E">
        <w:rPr>
          <w:rFonts w:ascii="Times New Roman" w:eastAsia="Times New Roman" w:hAnsi="Times New Roman" w:cs="Times New Roman"/>
          <w:sz w:val="24"/>
          <w:szCs w:val="24"/>
          <w:lang w:val="uk-UA" w:eastAsia="uk-UA"/>
        </w:rPr>
        <w:t xml:space="preserve"> строк для надання додаткової інформації.</w:t>
      </w:r>
    </w:p>
    <w:p w14:paraId="723E1CB2" w14:textId="77777777" w:rsidR="00C40AD1" w:rsidRPr="00224F1E"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49A73B66" w14:textId="2F237155"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uk-UA"/>
        </w:rPr>
      </w:pPr>
      <w:r w:rsidRPr="00224F1E">
        <w:rPr>
          <w:rFonts w:ascii="Times New Roman" w:eastAsia="Times New Roman" w:hAnsi="Times New Roman" w:cs="Times New Roman"/>
          <w:sz w:val="24"/>
          <w:szCs w:val="24"/>
          <w:lang w:val="uk-UA" w:eastAsia="uk-UA"/>
        </w:rPr>
        <w:t>Листом в</w:t>
      </w:r>
      <w:r>
        <w:rPr>
          <w:rFonts w:ascii="Times New Roman" w:eastAsia="Times New Roman" w:hAnsi="Times New Roman" w:cs="Times New Roman"/>
          <w:sz w:val="24"/>
          <w:szCs w:val="24"/>
          <w:lang w:val="uk-UA" w:eastAsia="uk-UA"/>
        </w:rPr>
        <w:t>ід 06.04.</w:t>
      </w:r>
      <w:r w:rsidRPr="00224F1E">
        <w:rPr>
          <w:rFonts w:ascii="Times New Roman" w:eastAsia="Times New Roman" w:hAnsi="Times New Roman" w:cs="Times New Roman"/>
          <w:sz w:val="24"/>
          <w:szCs w:val="24"/>
          <w:lang w:val="uk-UA" w:eastAsia="uk-UA"/>
        </w:rPr>
        <w:t xml:space="preserve">2020 № </w:t>
      </w:r>
      <w:r>
        <w:rPr>
          <w:rFonts w:ascii="Times New Roman" w:eastAsia="Times New Roman" w:hAnsi="Times New Roman" w:cs="Times New Roman"/>
          <w:sz w:val="24"/>
          <w:szCs w:val="24"/>
          <w:lang w:val="uk-UA" w:eastAsia="uk-UA"/>
        </w:rPr>
        <w:t>1371-ПДД/1</w:t>
      </w:r>
      <w:r w:rsidRPr="00224F1E">
        <w:rPr>
          <w:rFonts w:ascii="Times New Roman" w:eastAsia="Times New Roman" w:hAnsi="Times New Roman" w:cs="Times New Roman"/>
          <w:sz w:val="24"/>
          <w:szCs w:val="24"/>
          <w:lang w:val="uk-UA" w:eastAsia="uk-UA"/>
        </w:rPr>
        <w:t xml:space="preserve"> (далі</w:t>
      </w:r>
      <w:r w:rsidR="005D4FD5">
        <w:rPr>
          <w:rFonts w:ascii="Times New Roman" w:eastAsia="Times New Roman" w:hAnsi="Times New Roman" w:cs="Times New Roman"/>
          <w:sz w:val="24"/>
          <w:szCs w:val="24"/>
          <w:lang w:val="uk-UA" w:eastAsia="uk-UA"/>
        </w:rPr>
        <w:t xml:space="preserve"> </w:t>
      </w:r>
      <w:r w:rsidR="005D4FD5" w:rsidRPr="00224F1E">
        <w:rPr>
          <w:rFonts w:ascii="Times New Roman" w:eastAsia="Times New Roman" w:hAnsi="Times New Roman" w:cs="Times New Roman"/>
          <w:sz w:val="24"/>
          <w:szCs w:val="24"/>
          <w:lang w:val="uk-UA" w:eastAsia="uk-UA"/>
        </w:rPr>
        <w:t>–</w:t>
      </w:r>
      <w:r w:rsidR="005D4FD5">
        <w:rPr>
          <w:rFonts w:ascii="Times New Roman" w:eastAsia="Times New Roman" w:hAnsi="Times New Roman" w:cs="Times New Roman"/>
          <w:sz w:val="24"/>
          <w:szCs w:val="24"/>
          <w:lang w:val="uk-UA" w:eastAsia="uk-UA"/>
        </w:rPr>
        <w:t xml:space="preserve"> </w:t>
      </w:r>
      <w:r w:rsidRPr="00224F1E">
        <w:rPr>
          <w:rFonts w:ascii="Times New Roman" w:eastAsia="Times New Roman" w:hAnsi="Times New Roman" w:cs="Times New Roman"/>
          <w:sz w:val="24"/>
          <w:szCs w:val="24"/>
          <w:lang w:val="uk-UA" w:eastAsia="uk-UA"/>
        </w:rPr>
        <w:t xml:space="preserve">Лист) </w:t>
      </w:r>
      <w:r>
        <w:rPr>
          <w:rFonts w:ascii="Times New Roman" w:eastAsia="Times New Roman" w:hAnsi="Times New Roman" w:cs="Times New Roman"/>
          <w:sz w:val="24"/>
          <w:szCs w:val="24"/>
          <w:lang w:val="uk-UA" w:eastAsia="uk-UA"/>
        </w:rPr>
        <w:t xml:space="preserve">Департаментом </w:t>
      </w:r>
      <w:proofErr w:type="spellStart"/>
      <w:r>
        <w:rPr>
          <w:rFonts w:ascii="Times New Roman" w:eastAsia="Times New Roman" w:hAnsi="Times New Roman" w:cs="Times New Roman"/>
          <w:sz w:val="24"/>
          <w:szCs w:val="24"/>
          <w:lang w:eastAsia="uk-UA"/>
        </w:rPr>
        <w:t>житлово-комунального</w:t>
      </w:r>
      <w:proofErr w:type="spellEnd"/>
      <w:r>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господарства</w:t>
      </w:r>
      <w:proofErr w:type="spellEnd"/>
      <w:r>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uk-UA" w:eastAsia="uk-UA"/>
        </w:rPr>
        <w:t>Луцької міської ради</w:t>
      </w:r>
      <w:r w:rsidRPr="00224F1E">
        <w:rPr>
          <w:rFonts w:ascii="Times New Roman" w:eastAsia="Times New Roman" w:hAnsi="Times New Roman" w:cs="Times New Roman"/>
          <w:sz w:val="24"/>
          <w:szCs w:val="24"/>
          <w:lang w:val="uk-UA" w:eastAsia="uk-UA"/>
        </w:rPr>
        <w:t xml:space="preserve"> відповідно до пункту 2 розділу 9 Закону було надано запитувану інформацію.</w:t>
      </w:r>
    </w:p>
    <w:p w14:paraId="7DBF9973" w14:textId="77777777" w:rsidR="00622926" w:rsidRPr="00622926" w:rsidRDefault="00622926" w:rsidP="007B15C5">
      <w:pPr>
        <w:spacing w:after="0" w:line="240" w:lineRule="auto"/>
        <w:ind w:left="170" w:right="57"/>
        <w:jc w:val="both"/>
        <w:rPr>
          <w:rFonts w:ascii="Times New Roman" w:eastAsia="Times New Roman" w:hAnsi="Times New Roman" w:cs="Times New Roman"/>
          <w:sz w:val="24"/>
          <w:szCs w:val="24"/>
          <w:lang w:val="uk-UA" w:eastAsia="uk-UA"/>
        </w:rPr>
      </w:pPr>
    </w:p>
    <w:p w14:paraId="4FA72249" w14:textId="454F3E52" w:rsidR="00622926"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uk-UA"/>
        </w:rPr>
      </w:pPr>
      <w:r w:rsidRPr="00224F1E">
        <w:rPr>
          <w:rFonts w:ascii="Times New Roman" w:eastAsia="Times New Roman" w:hAnsi="Times New Roman" w:cs="Times New Roman"/>
          <w:sz w:val="24"/>
          <w:szCs w:val="24"/>
          <w:lang w:val="uk-UA" w:eastAsia="uk-UA"/>
        </w:rPr>
        <w:t>Повідомлення</w:t>
      </w:r>
      <w:r>
        <w:rPr>
          <w:rFonts w:ascii="Times New Roman" w:eastAsia="Times New Roman" w:hAnsi="Times New Roman" w:cs="Times New Roman"/>
          <w:sz w:val="24"/>
          <w:szCs w:val="24"/>
          <w:lang w:val="uk-UA" w:eastAsia="uk-UA"/>
        </w:rPr>
        <w:t xml:space="preserve">  прийнято до розгляду 06.04</w:t>
      </w:r>
      <w:r w:rsidRPr="00224F1E">
        <w:rPr>
          <w:rFonts w:ascii="Times New Roman" w:eastAsia="Times New Roman" w:hAnsi="Times New Roman" w:cs="Times New Roman"/>
          <w:sz w:val="24"/>
          <w:szCs w:val="24"/>
          <w:lang w:val="uk-UA" w:eastAsia="uk-UA"/>
        </w:rPr>
        <w:t>.2020.</w:t>
      </w:r>
    </w:p>
    <w:p w14:paraId="0C16B3E6" w14:textId="77777777" w:rsidR="00622926" w:rsidRPr="00622926" w:rsidRDefault="00622926" w:rsidP="007B15C5">
      <w:pPr>
        <w:spacing w:after="0" w:line="240" w:lineRule="auto"/>
        <w:ind w:left="170" w:right="57"/>
        <w:jc w:val="both"/>
        <w:rPr>
          <w:rFonts w:ascii="Times New Roman" w:eastAsia="Times New Roman" w:hAnsi="Times New Roman" w:cs="Times New Roman"/>
          <w:sz w:val="24"/>
          <w:szCs w:val="24"/>
          <w:lang w:val="uk-UA" w:eastAsia="uk-UA"/>
        </w:rPr>
      </w:pPr>
    </w:p>
    <w:p w14:paraId="05BD39BC" w14:textId="77777777" w:rsidR="00C40AD1" w:rsidRPr="00D2186E" w:rsidRDefault="00C40AD1" w:rsidP="007B15C5">
      <w:pPr>
        <w:numPr>
          <w:ilvl w:val="0"/>
          <w:numId w:val="2"/>
        </w:numPr>
        <w:spacing w:after="0" w:line="240" w:lineRule="auto"/>
        <w:ind w:left="170" w:right="57" w:hanging="426"/>
        <w:contextualSpacing/>
        <w:jc w:val="both"/>
        <w:rPr>
          <w:rFonts w:ascii="Times New Roman" w:eastAsia="Times New Roman" w:hAnsi="Times New Roman" w:cs="Times New Roman"/>
          <w:b/>
          <w:bCs/>
          <w:sz w:val="24"/>
          <w:szCs w:val="24"/>
          <w:lang w:val="uk-UA" w:eastAsia="uk-UA"/>
        </w:rPr>
      </w:pPr>
      <w:r w:rsidRPr="00D2186E">
        <w:rPr>
          <w:rFonts w:ascii="Times New Roman" w:eastAsia="Times New Roman" w:hAnsi="Times New Roman" w:cs="Times New Roman"/>
          <w:b/>
          <w:bCs/>
          <w:sz w:val="24"/>
          <w:szCs w:val="24"/>
          <w:lang w:val="uk-UA" w:eastAsia="uk-UA"/>
        </w:rPr>
        <w:lastRenderedPageBreak/>
        <w:t>ВІДОМОСТІ ТА ІНФОРМАЦІЯ ВІД НАДАВАЧА ДЕРЖАВНОЇ ПІДТРИМКИ</w:t>
      </w:r>
    </w:p>
    <w:p w14:paraId="475CA675" w14:textId="77777777" w:rsidR="00C40AD1" w:rsidRPr="00D2186E" w:rsidRDefault="00C40AD1" w:rsidP="007B15C5">
      <w:pPr>
        <w:spacing w:after="0" w:line="240" w:lineRule="auto"/>
        <w:ind w:left="170" w:right="57"/>
        <w:jc w:val="both"/>
        <w:rPr>
          <w:rFonts w:ascii="Times New Roman" w:eastAsia="Times New Roman" w:hAnsi="Times New Roman" w:cs="Times New Roman"/>
          <w:b/>
          <w:bCs/>
          <w:color w:val="000000"/>
          <w:sz w:val="24"/>
          <w:szCs w:val="24"/>
          <w:lang w:val="uk-UA" w:eastAsia="uk-UA"/>
        </w:rPr>
      </w:pPr>
    </w:p>
    <w:p w14:paraId="486AA315" w14:textId="77777777" w:rsidR="00C40AD1" w:rsidRPr="00D2186E" w:rsidRDefault="00C40AD1" w:rsidP="007B15C5">
      <w:pPr>
        <w:numPr>
          <w:ilvl w:val="1"/>
          <w:numId w:val="4"/>
        </w:numPr>
        <w:spacing w:after="0" w:line="240" w:lineRule="auto"/>
        <w:ind w:left="170" w:right="57"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Надавач підтримки</w:t>
      </w:r>
    </w:p>
    <w:p w14:paraId="3DFF2888" w14:textId="77777777" w:rsidR="00C40AD1" w:rsidRPr="00D2186E"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00C2C353" w14:textId="2E524CC8" w:rsidR="00C40AD1" w:rsidRPr="00D2186E"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Департамент </w:t>
      </w:r>
      <w:r w:rsidRPr="00D2186E">
        <w:rPr>
          <w:rFonts w:ascii="Times New Roman" w:eastAsia="Times New Roman" w:hAnsi="Times New Roman" w:cs="Times New Roman"/>
          <w:sz w:val="24"/>
          <w:szCs w:val="24"/>
          <w:lang w:val="uk-UA" w:eastAsia="uk-UA"/>
        </w:rPr>
        <w:t xml:space="preserve">житлово-комунального господарства </w:t>
      </w:r>
      <w:r>
        <w:rPr>
          <w:rFonts w:ascii="Times New Roman" w:eastAsia="Times New Roman" w:hAnsi="Times New Roman" w:cs="Times New Roman"/>
          <w:sz w:val="24"/>
          <w:szCs w:val="24"/>
          <w:lang w:val="uk-UA" w:eastAsia="uk-UA"/>
        </w:rPr>
        <w:t>Луцької міської ради</w:t>
      </w:r>
      <w:r w:rsidRPr="00D2186E">
        <w:rPr>
          <w:rFonts w:ascii="Times New Roman" w:eastAsia="Times New Roman" w:hAnsi="Times New Roman" w:cs="Times New Roman"/>
          <w:sz w:val="24"/>
          <w:szCs w:val="24"/>
          <w:lang w:val="uk-UA" w:eastAsia="uk-UA"/>
        </w:rPr>
        <w:t xml:space="preserve"> (далі </w:t>
      </w:r>
      <w:r w:rsidR="005D4FD5" w:rsidRPr="00224F1E">
        <w:rPr>
          <w:rFonts w:ascii="Times New Roman" w:eastAsia="Times New Roman" w:hAnsi="Times New Roman" w:cs="Times New Roman"/>
          <w:sz w:val="24"/>
          <w:szCs w:val="24"/>
          <w:lang w:val="uk-UA" w:eastAsia="uk-UA"/>
        </w:rPr>
        <w:t>–</w:t>
      </w:r>
      <w:r w:rsidR="00511F27">
        <w:rPr>
          <w:rFonts w:ascii="Times New Roman" w:eastAsia="Times New Roman" w:hAnsi="Times New Roman" w:cs="Times New Roman"/>
          <w:sz w:val="24"/>
          <w:szCs w:val="24"/>
          <w:lang w:val="uk-UA" w:eastAsia="uk-UA"/>
        </w:rPr>
        <w:t xml:space="preserve"> </w:t>
      </w:r>
      <w:r w:rsidRPr="00D2186E">
        <w:rPr>
          <w:rFonts w:ascii="Times New Roman" w:eastAsia="Times New Roman" w:hAnsi="Times New Roman" w:cs="Times New Roman"/>
          <w:sz w:val="24"/>
          <w:szCs w:val="24"/>
          <w:lang w:val="uk-UA" w:eastAsia="uk-UA"/>
        </w:rPr>
        <w:t>Надавач) (</w:t>
      </w:r>
      <w:r>
        <w:rPr>
          <w:rFonts w:ascii="Times New Roman" w:eastAsia="Times New Roman" w:hAnsi="Times New Roman" w:cs="Times New Roman"/>
          <w:sz w:val="24"/>
          <w:szCs w:val="24"/>
          <w:lang w:val="uk-UA" w:eastAsia="ru-RU"/>
        </w:rPr>
        <w:t>43016, м.</w:t>
      </w:r>
      <w:r w:rsidR="005D4FD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Луцьк</w:t>
      </w:r>
      <w:r w:rsidRPr="00D2186E">
        <w:rPr>
          <w:rFonts w:ascii="Times New Roman" w:eastAsia="Times New Roman" w:hAnsi="Times New Roman" w:cs="Times New Roman"/>
          <w:sz w:val="24"/>
          <w:szCs w:val="24"/>
          <w:lang w:val="uk-UA" w:eastAsia="ru-RU"/>
        </w:rPr>
        <w:t xml:space="preserve">, вул. </w:t>
      </w:r>
      <w:r>
        <w:rPr>
          <w:rFonts w:ascii="Times New Roman" w:eastAsia="Times New Roman" w:hAnsi="Times New Roman" w:cs="Times New Roman"/>
          <w:sz w:val="24"/>
          <w:szCs w:val="24"/>
          <w:lang w:val="uk-UA" w:eastAsia="ru-RU"/>
        </w:rPr>
        <w:t>Богдана Хмельницького, 40а</w:t>
      </w:r>
      <w:r w:rsidRPr="00D2186E">
        <w:rPr>
          <w:rFonts w:ascii="Times New Roman" w:eastAsia="Times New Roman" w:hAnsi="Times New Roman" w:cs="Times New Roman"/>
          <w:sz w:val="24"/>
          <w:szCs w:val="24"/>
          <w:lang w:val="uk-UA" w:eastAsia="uk-UA"/>
        </w:rPr>
        <w:t>, ідентифікаційний код юридичної особи</w:t>
      </w:r>
      <w:r>
        <w:rPr>
          <w:rFonts w:ascii="Times New Roman" w:eastAsia="Times New Roman" w:hAnsi="Times New Roman" w:cs="Times New Roman"/>
          <w:sz w:val="24"/>
          <w:szCs w:val="24"/>
          <w:lang w:val="uk-UA" w:eastAsia="uk-UA"/>
        </w:rPr>
        <w:t xml:space="preserve"> 34572192</w:t>
      </w:r>
      <w:r w:rsidRPr="00D2186E">
        <w:rPr>
          <w:rFonts w:ascii="Times New Roman" w:eastAsia="Times New Roman" w:hAnsi="Times New Roman" w:cs="Times New Roman"/>
          <w:sz w:val="24"/>
          <w:szCs w:val="24"/>
          <w:lang w:val="uk-UA" w:eastAsia="uk-UA"/>
        </w:rPr>
        <w:t>).</w:t>
      </w:r>
    </w:p>
    <w:p w14:paraId="4ACBF96E" w14:textId="77777777" w:rsidR="00C40AD1" w:rsidRPr="00D2186E"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0E2CC63C" w14:textId="77777777" w:rsidR="00C40AD1" w:rsidRPr="00D2186E" w:rsidRDefault="00C40AD1" w:rsidP="007B15C5">
      <w:pPr>
        <w:numPr>
          <w:ilvl w:val="1"/>
          <w:numId w:val="4"/>
        </w:numPr>
        <w:spacing w:after="0" w:line="240" w:lineRule="auto"/>
        <w:ind w:left="170" w:right="57"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Отримувач підтримки</w:t>
      </w:r>
    </w:p>
    <w:p w14:paraId="66BD9F7F" w14:textId="77777777" w:rsidR="00C40AD1" w:rsidRPr="00D2186E" w:rsidRDefault="00C40AD1" w:rsidP="007B15C5">
      <w:pPr>
        <w:spacing w:after="0" w:line="240" w:lineRule="auto"/>
        <w:ind w:left="170" w:right="57"/>
        <w:jc w:val="both"/>
        <w:rPr>
          <w:rFonts w:ascii="Times New Roman" w:eastAsia="Times New Roman" w:hAnsi="Times New Roman" w:cs="Times New Roman"/>
          <w:b/>
          <w:bCs/>
          <w:color w:val="000000"/>
          <w:sz w:val="24"/>
          <w:szCs w:val="24"/>
          <w:lang w:val="uk-UA" w:eastAsia="uk-UA"/>
        </w:rPr>
      </w:pPr>
    </w:p>
    <w:p w14:paraId="139CB1B7" w14:textId="4648A3C9" w:rsidR="00C40AD1" w:rsidRPr="00D2186E"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D2186E">
        <w:rPr>
          <w:rFonts w:ascii="Times New Roman" w:eastAsia="Times New Roman" w:hAnsi="Times New Roman" w:cs="Times New Roman"/>
          <w:sz w:val="24"/>
          <w:szCs w:val="24"/>
          <w:lang w:val="uk-UA" w:eastAsia="uk-UA"/>
        </w:rPr>
        <w:t>Комунальне підприємство «</w:t>
      </w:r>
      <w:proofErr w:type="spellStart"/>
      <w:r>
        <w:rPr>
          <w:rFonts w:ascii="Times New Roman" w:eastAsia="Times New Roman" w:hAnsi="Times New Roman" w:cs="Times New Roman"/>
          <w:sz w:val="24"/>
          <w:szCs w:val="24"/>
          <w:lang w:val="uk-UA" w:eastAsia="uk-UA"/>
        </w:rPr>
        <w:t>Луцькводоканал</w:t>
      </w:r>
      <w:proofErr w:type="spellEnd"/>
      <w:r>
        <w:rPr>
          <w:rFonts w:ascii="Times New Roman" w:eastAsia="Times New Roman" w:hAnsi="Times New Roman" w:cs="Times New Roman"/>
          <w:sz w:val="24"/>
          <w:szCs w:val="24"/>
          <w:lang w:val="uk-UA" w:eastAsia="uk-UA"/>
        </w:rPr>
        <w:t>»</w:t>
      </w:r>
      <w:r w:rsidRPr="00D2186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далі – </w:t>
      </w:r>
      <w:r w:rsidRPr="00D2186E">
        <w:rPr>
          <w:rFonts w:ascii="Times New Roman" w:eastAsia="Times New Roman" w:hAnsi="Times New Roman" w:cs="Times New Roman"/>
          <w:sz w:val="24"/>
          <w:szCs w:val="24"/>
          <w:lang w:val="uk-UA" w:eastAsia="uk-UA"/>
        </w:rPr>
        <w:t>Отримувач,</w:t>
      </w:r>
      <w:r w:rsidR="007B15C5">
        <w:rPr>
          <w:rFonts w:ascii="Times New Roman" w:eastAsia="Times New Roman" w:hAnsi="Times New Roman" w:cs="Times New Roman"/>
          <w:sz w:val="24"/>
          <w:szCs w:val="24"/>
          <w:lang w:val="uk-UA" w:eastAsia="uk-UA"/>
        </w:rPr>
        <w:t xml:space="preserve">                                           </w:t>
      </w:r>
      <w:r w:rsidRPr="00D2186E">
        <w:rPr>
          <w:rFonts w:ascii="Times New Roman" w:eastAsia="Times New Roman" w:hAnsi="Times New Roman" w:cs="Times New Roman"/>
          <w:sz w:val="24"/>
          <w:szCs w:val="24"/>
          <w:lang w:val="uk-UA" w:eastAsia="uk-UA"/>
        </w:rPr>
        <w:t>КП «</w:t>
      </w:r>
      <w:proofErr w:type="spellStart"/>
      <w:r>
        <w:rPr>
          <w:rFonts w:ascii="Times New Roman" w:eastAsia="Times New Roman" w:hAnsi="Times New Roman" w:cs="Times New Roman"/>
          <w:sz w:val="24"/>
          <w:szCs w:val="24"/>
          <w:lang w:val="uk-UA" w:eastAsia="uk-UA"/>
        </w:rPr>
        <w:t>Луцькводоканал</w:t>
      </w:r>
      <w:proofErr w:type="spellEnd"/>
      <w:r>
        <w:rPr>
          <w:rFonts w:ascii="Times New Roman" w:eastAsia="Times New Roman" w:hAnsi="Times New Roman" w:cs="Times New Roman"/>
          <w:sz w:val="24"/>
          <w:szCs w:val="24"/>
          <w:lang w:val="uk-UA" w:eastAsia="uk-UA"/>
        </w:rPr>
        <w:t>»</w:t>
      </w:r>
      <w:r w:rsidRPr="00D2186E">
        <w:rPr>
          <w:rFonts w:ascii="Times New Roman" w:eastAsia="Times New Roman" w:hAnsi="Times New Roman" w:cs="Times New Roman"/>
          <w:sz w:val="24"/>
          <w:szCs w:val="24"/>
          <w:lang w:val="uk-UA" w:eastAsia="uk-UA"/>
        </w:rPr>
        <w:t>) (</w:t>
      </w:r>
      <w:r>
        <w:rPr>
          <w:rFonts w:ascii="Times New Roman" w:eastAsia="Times New Roman" w:hAnsi="Times New Roman" w:cs="Times New Roman"/>
          <w:sz w:val="24"/>
          <w:szCs w:val="24"/>
          <w:lang w:val="uk-UA" w:eastAsia="uk-UA"/>
        </w:rPr>
        <w:t>43010</w:t>
      </w:r>
      <w:r w:rsidRPr="00D2186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м. Луцьк, вул. </w:t>
      </w:r>
      <w:proofErr w:type="spellStart"/>
      <w:r>
        <w:rPr>
          <w:rFonts w:ascii="Times New Roman" w:eastAsia="Times New Roman" w:hAnsi="Times New Roman" w:cs="Times New Roman"/>
          <w:sz w:val="24"/>
          <w:szCs w:val="24"/>
          <w:lang w:val="uk-UA" w:eastAsia="uk-UA"/>
        </w:rPr>
        <w:t>Дубнівська</w:t>
      </w:r>
      <w:proofErr w:type="spellEnd"/>
      <w:r>
        <w:rPr>
          <w:rFonts w:ascii="Times New Roman" w:eastAsia="Times New Roman" w:hAnsi="Times New Roman" w:cs="Times New Roman"/>
          <w:sz w:val="24"/>
          <w:szCs w:val="24"/>
          <w:lang w:val="uk-UA" w:eastAsia="uk-UA"/>
        </w:rPr>
        <w:t>, 26</w:t>
      </w:r>
      <w:r w:rsidRPr="00D2186E">
        <w:rPr>
          <w:rFonts w:ascii="Times New Roman" w:eastAsia="Times New Roman" w:hAnsi="Times New Roman" w:cs="Times New Roman"/>
          <w:sz w:val="24"/>
          <w:szCs w:val="24"/>
          <w:lang w:val="uk-UA" w:eastAsia="uk-UA"/>
        </w:rPr>
        <w:t>, ідентифікаційни</w:t>
      </w:r>
      <w:r>
        <w:rPr>
          <w:rFonts w:ascii="Times New Roman" w:eastAsia="Times New Roman" w:hAnsi="Times New Roman" w:cs="Times New Roman"/>
          <w:sz w:val="24"/>
          <w:szCs w:val="24"/>
          <w:lang w:val="uk-UA" w:eastAsia="uk-UA"/>
        </w:rPr>
        <w:t>й код юридичної особи 03339489</w:t>
      </w:r>
      <w:r w:rsidRPr="00D2186E">
        <w:rPr>
          <w:rFonts w:ascii="Times New Roman" w:eastAsia="Times New Roman" w:hAnsi="Times New Roman" w:cs="Times New Roman"/>
          <w:sz w:val="24"/>
          <w:szCs w:val="24"/>
          <w:lang w:val="uk-UA" w:eastAsia="uk-UA"/>
        </w:rPr>
        <w:t>).</w:t>
      </w:r>
    </w:p>
    <w:p w14:paraId="7D5A8681" w14:textId="77777777" w:rsidR="00C40AD1" w:rsidRPr="00D2186E" w:rsidRDefault="00C40AD1" w:rsidP="007B15C5">
      <w:pPr>
        <w:spacing w:after="0" w:line="240" w:lineRule="auto"/>
        <w:ind w:left="170" w:right="57"/>
        <w:contextualSpacing/>
        <w:rPr>
          <w:rFonts w:ascii="Times New Roman" w:eastAsia="Times New Roman" w:hAnsi="Times New Roman" w:cs="Times New Roman"/>
          <w:sz w:val="24"/>
          <w:szCs w:val="24"/>
          <w:lang w:val="uk-UA" w:eastAsia="uk-UA"/>
        </w:rPr>
      </w:pPr>
    </w:p>
    <w:p w14:paraId="14E6F894" w14:textId="084FBED9" w:rsidR="00C40AD1" w:rsidRPr="00995390"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D2186E">
        <w:rPr>
          <w:rFonts w:ascii="Times New Roman" w:eastAsia="Times New Roman" w:hAnsi="Times New Roman" w:cs="Times New Roman"/>
          <w:sz w:val="24"/>
          <w:szCs w:val="24"/>
          <w:lang w:val="uk-UA" w:eastAsia="uk-UA"/>
        </w:rPr>
        <w:t>Відповідно до Стату</w:t>
      </w:r>
      <w:r>
        <w:rPr>
          <w:rFonts w:ascii="Times New Roman" w:eastAsia="Times New Roman" w:hAnsi="Times New Roman" w:cs="Times New Roman"/>
          <w:sz w:val="24"/>
          <w:szCs w:val="24"/>
          <w:lang w:val="uk-UA" w:eastAsia="uk-UA"/>
        </w:rPr>
        <w:t>ту Підприємство створен</w:t>
      </w:r>
      <w:r w:rsidR="005D4FD5">
        <w:rPr>
          <w:rFonts w:ascii="Times New Roman" w:eastAsia="Times New Roman" w:hAnsi="Times New Roman" w:cs="Times New Roman"/>
          <w:sz w:val="24"/>
          <w:szCs w:val="24"/>
          <w:lang w:val="uk-UA" w:eastAsia="uk-UA"/>
        </w:rPr>
        <w:t>о</w:t>
      </w:r>
      <w:r>
        <w:rPr>
          <w:rFonts w:ascii="Times New Roman" w:eastAsia="Times New Roman" w:hAnsi="Times New Roman" w:cs="Times New Roman"/>
          <w:sz w:val="24"/>
          <w:szCs w:val="24"/>
          <w:lang w:val="uk-UA" w:eastAsia="uk-UA"/>
        </w:rPr>
        <w:t xml:space="preserve"> для задоволення потреб у його послугах (роботах, товарах) та реалізації інтересів територіальної громади міста Луцька, а також економічних та соціальних інтересів трудового колективу.</w:t>
      </w:r>
    </w:p>
    <w:p w14:paraId="7BDB0706" w14:textId="77777777" w:rsidR="00C40AD1" w:rsidRPr="00D2186E"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1CA97967" w14:textId="77777777" w:rsidR="00C40AD1" w:rsidRPr="00D2186E" w:rsidRDefault="00C40AD1" w:rsidP="007B15C5">
      <w:pPr>
        <w:numPr>
          <w:ilvl w:val="1"/>
          <w:numId w:val="4"/>
        </w:numPr>
        <w:spacing w:after="0" w:line="240" w:lineRule="auto"/>
        <w:ind w:left="170" w:right="57"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Мета (ціль) підтримки</w:t>
      </w:r>
    </w:p>
    <w:p w14:paraId="2CA32096" w14:textId="77777777" w:rsidR="00C40AD1" w:rsidRPr="00D2186E" w:rsidRDefault="00C40AD1" w:rsidP="007B15C5">
      <w:pPr>
        <w:spacing w:after="0" w:line="240" w:lineRule="auto"/>
        <w:ind w:left="170" w:right="57"/>
        <w:jc w:val="both"/>
        <w:rPr>
          <w:rFonts w:ascii="Times New Roman" w:eastAsia="Times New Roman" w:hAnsi="Times New Roman" w:cs="Times New Roman"/>
          <w:b/>
          <w:bCs/>
          <w:color w:val="000000"/>
          <w:sz w:val="24"/>
          <w:szCs w:val="24"/>
          <w:lang w:val="uk-UA" w:eastAsia="uk-UA"/>
        </w:rPr>
      </w:pPr>
    </w:p>
    <w:p w14:paraId="0925EEDD" w14:textId="77777777" w:rsidR="00C40AD1" w:rsidRPr="00D2186E"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w:t>
      </w:r>
      <w:r w:rsidRPr="00D2186E">
        <w:rPr>
          <w:rFonts w:ascii="Times New Roman" w:eastAsia="Times New Roman" w:hAnsi="Times New Roman" w:cs="Times New Roman"/>
          <w:sz w:val="24"/>
          <w:szCs w:val="24"/>
          <w:lang w:val="uk-UA" w:eastAsia="ru-RU"/>
        </w:rPr>
        <w:t>творення ум</w:t>
      </w:r>
      <w:r>
        <w:rPr>
          <w:rFonts w:ascii="Times New Roman" w:eastAsia="Times New Roman" w:hAnsi="Times New Roman" w:cs="Times New Roman"/>
          <w:sz w:val="24"/>
          <w:szCs w:val="24"/>
          <w:lang w:val="uk-UA" w:eastAsia="ru-RU"/>
        </w:rPr>
        <w:t>ов для належного утримання та безперебійної роботи об’єктів фонтанного господарства</w:t>
      </w:r>
      <w:r w:rsidRPr="00D2186E">
        <w:rPr>
          <w:rFonts w:ascii="Times New Roman" w:eastAsia="Times New Roman" w:hAnsi="Times New Roman" w:cs="Times New Roman"/>
          <w:sz w:val="24"/>
          <w:szCs w:val="24"/>
          <w:lang w:val="uk-UA" w:eastAsia="ru-RU"/>
        </w:rPr>
        <w:t>.</w:t>
      </w:r>
    </w:p>
    <w:p w14:paraId="0F495BFF" w14:textId="77777777" w:rsidR="00C40AD1" w:rsidRPr="00D2186E"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0C5AF299" w14:textId="765950F6" w:rsidR="00C40AD1" w:rsidRPr="00D2186E"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ru-RU"/>
        </w:rPr>
      </w:pPr>
      <w:r w:rsidRPr="00D2186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Ціллю державної підтримки є </w:t>
      </w:r>
      <w:r w:rsidRPr="00D2186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с</w:t>
      </w:r>
      <w:proofErr w:type="spellStart"/>
      <w:r w:rsidRPr="00995390">
        <w:rPr>
          <w:rFonts w:ascii="Times New Roman" w:eastAsia="Times New Roman" w:hAnsi="Times New Roman" w:cs="Times New Roman"/>
          <w:sz w:val="24"/>
          <w:szCs w:val="24"/>
          <w:lang w:eastAsia="uk-UA"/>
        </w:rPr>
        <w:t>прияння</w:t>
      </w:r>
      <w:proofErr w:type="spellEnd"/>
      <w:r w:rsidRPr="00995390">
        <w:rPr>
          <w:rFonts w:ascii="Times New Roman" w:eastAsia="Times New Roman" w:hAnsi="Times New Roman" w:cs="Times New Roman"/>
          <w:sz w:val="24"/>
          <w:szCs w:val="24"/>
          <w:lang w:eastAsia="uk-UA"/>
        </w:rPr>
        <w:t xml:space="preserve"> </w:t>
      </w:r>
      <w:proofErr w:type="spellStart"/>
      <w:r w:rsidRPr="00995390">
        <w:rPr>
          <w:rFonts w:ascii="Times New Roman" w:eastAsia="Times New Roman" w:hAnsi="Times New Roman" w:cs="Times New Roman"/>
          <w:sz w:val="24"/>
          <w:szCs w:val="24"/>
          <w:lang w:eastAsia="uk-UA"/>
        </w:rPr>
        <w:t>суб’єктам</w:t>
      </w:r>
      <w:proofErr w:type="spellEnd"/>
      <w:r w:rsidRPr="00995390">
        <w:rPr>
          <w:rFonts w:ascii="Times New Roman" w:eastAsia="Times New Roman" w:hAnsi="Times New Roman" w:cs="Times New Roman"/>
          <w:sz w:val="24"/>
          <w:szCs w:val="24"/>
          <w:lang w:eastAsia="uk-UA"/>
        </w:rPr>
        <w:t xml:space="preserve"> </w:t>
      </w:r>
      <w:proofErr w:type="spellStart"/>
      <w:r w:rsidRPr="00995390">
        <w:rPr>
          <w:rFonts w:ascii="Times New Roman" w:eastAsia="Times New Roman" w:hAnsi="Times New Roman" w:cs="Times New Roman"/>
          <w:sz w:val="24"/>
          <w:szCs w:val="24"/>
          <w:lang w:eastAsia="uk-UA"/>
        </w:rPr>
        <w:t>господарювання</w:t>
      </w:r>
      <w:proofErr w:type="spellEnd"/>
      <w:r w:rsidRPr="00995390">
        <w:rPr>
          <w:rFonts w:ascii="Times New Roman" w:eastAsia="Times New Roman" w:hAnsi="Times New Roman" w:cs="Times New Roman"/>
          <w:sz w:val="24"/>
          <w:szCs w:val="24"/>
          <w:lang w:eastAsia="uk-UA"/>
        </w:rPr>
        <w:t xml:space="preserve"> в </w:t>
      </w:r>
      <w:proofErr w:type="spellStart"/>
      <w:r w:rsidRPr="00995390">
        <w:rPr>
          <w:rFonts w:ascii="Times New Roman" w:eastAsia="Times New Roman" w:hAnsi="Times New Roman" w:cs="Times New Roman"/>
          <w:sz w:val="24"/>
          <w:szCs w:val="24"/>
          <w:lang w:eastAsia="uk-UA"/>
        </w:rPr>
        <w:t>окремих</w:t>
      </w:r>
      <w:proofErr w:type="spellEnd"/>
      <w:r w:rsidRPr="00995390">
        <w:rPr>
          <w:rFonts w:ascii="Times New Roman" w:eastAsia="Times New Roman" w:hAnsi="Times New Roman" w:cs="Times New Roman"/>
          <w:sz w:val="24"/>
          <w:szCs w:val="24"/>
          <w:lang w:eastAsia="uk-UA"/>
        </w:rPr>
        <w:t xml:space="preserve"> </w:t>
      </w:r>
      <w:proofErr w:type="spellStart"/>
      <w:r w:rsidRPr="00995390">
        <w:rPr>
          <w:rFonts w:ascii="Times New Roman" w:eastAsia="Times New Roman" w:hAnsi="Times New Roman" w:cs="Times New Roman"/>
          <w:sz w:val="24"/>
          <w:szCs w:val="24"/>
          <w:lang w:eastAsia="uk-UA"/>
        </w:rPr>
        <w:t>економічних</w:t>
      </w:r>
      <w:proofErr w:type="spellEnd"/>
      <w:r w:rsidRPr="00995390">
        <w:rPr>
          <w:rFonts w:ascii="Times New Roman" w:eastAsia="Times New Roman" w:hAnsi="Times New Roman" w:cs="Times New Roman"/>
          <w:sz w:val="24"/>
          <w:szCs w:val="24"/>
          <w:lang w:eastAsia="uk-UA"/>
        </w:rPr>
        <w:t xml:space="preserve"> сферах (зонах) за </w:t>
      </w:r>
      <w:proofErr w:type="spellStart"/>
      <w:r w:rsidRPr="00995390">
        <w:rPr>
          <w:rFonts w:ascii="Times New Roman" w:eastAsia="Times New Roman" w:hAnsi="Times New Roman" w:cs="Times New Roman"/>
          <w:sz w:val="24"/>
          <w:szCs w:val="24"/>
          <w:lang w:eastAsia="uk-UA"/>
        </w:rPr>
        <w:t>умови</w:t>
      </w:r>
      <w:proofErr w:type="spellEnd"/>
      <w:r w:rsidRPr="00995390">
        <w:rPr>
          <w:rFonts w:ascii="Times New Roman" w:eastAsia="Times New Roman" w:hAnsi="Times New Roman" w:cs="Times New Roman"/>
          <w:sz w:val="24"/>
          <w:szCs w:val="24"/>
          <w:lang w:eastAsia="uk-UA"/>
        </w:rPr>
        <w:t xml:space="preserve">, </w:t>
      </w:r>
      <w:proofErr w:type="spellStart"/>
      <w:r w:rsidRPr="00995390">
        <w:rPr>
          <w:rFonts w:ascii="Times New Roman" w:eastAsia="Times New Roman" w:hAnsi="Times New Roman" w:cs="Times New Roman"/>
          <w:sz w:val="24"/>
          <w:szCs w:val="24"/>
          <w:lang w:eastAsia="uk-UA"/>
        </w:rPr>
        <w:t>що</w:t>
      </w:r>
      <w:proofErr w:type="spellEnd"/>
      <w:r w:rsidRPr="00995390">
        <w:rPr>
          <w:rFonts w:ascii="Times New Roman" w:eastAsia="Times New Roman" w:hAnsi="Times New Roman" w:cs="Times New Roman"/>
          <w:sz w:val="24"/>
          <w:szCs w:val="24"/>
          <w:lang w:eastAsia="uk-UA"/>
        </w:rPr>
        <w:t xml:space="preserve"> </w:t>
      </w:r>
      <w:proofErr w:type="spellStart"/>
      <w:r w:rsidRPr="00995390">
        <w:rPr>
          <w:rFonts w:ascii="Times New Roman" w:eastAsia="Times New Roman" w:hAnsi="Times New Roman" w:cs="Times New Roman"/>
          <w:sz w:val="24"/>
          <w:szCs w:val="24"/>
          <w:lang w:eastAsia="uk-UA"/>
        </w:rPr>
        <w:t>це</w:t>
      </w:r>
      <w:proofErr w:type="spellEnd"/>
      <w:r w:rsidRPr="00995390">
        <w:rPr>
          <w:rFonts w:ascii="Times New Roman" w:eastAsia="Times New Roman" w:hAnsi="Times New Roman" w:cs="Times New Roman"/>
          <w:sz w:val="24"/>
          <w:szCs w:val="24"/>
          <w:lang w:eastAsia="uk-UA"/>
        </w:rPr>
        <w:t xml:space="preserve"> не </w:t>
      </w:r>
      <w:proofErr w:type="spellStart"/>
      <w:r w:rsidRPr="00995390">
        <w:rPr>
          <w:rFonts w:ascii="Times New Roman" w:eastAsia="Times New Roman" w:hAnsi="Times New Roman" w:cs="Times New Roman"/>
          <w:sz w:val="24"/>
          <w:szCs w:val="24"/>
          <w:lang w:eastAsia="uk-UA"/>
        </w:rPr>
        <w:t>суперечить</w:t>
      </w:r>
      <w:proofErr w:type="spellEnd"/>
      <w:r w:rsidRPr="00995390">
        <w:rPr>
          <w:rFonts w:ascii="Times New Roman" w:eastAsia="Times New Roman" w:hAnsi="Times New Roman" w:cs="Times New Roman"/>
          <w:sz w:val="24"/>
          <w:szCs w:val="24"/>
          <w:lang w:eastAsia="uk-UA"/>
        </w:rPr>
        <w:t xml:space="preserve"> </w:t>
      </w:r>
      <w:proofErr w:type="spellStart"/>
      <w:r w:rsidRPr="00995390">
        <w:rPr>
          <w:rFonts w:ascii="Times New Roman" w:eastAsia="Times New Roman" w:hAnsi="Times New Roman" w:cs="Times New Roman"/>
          <w:sz w:val="24"/>
          <w:szCs w:val="24"/>
          <w:lang w:eastAsia="uk-UA"/>
        </w:rPr>
        <w:t>міжнародним</w:t>
      </w:r>
      <w:proofErr w:type="spellEnd"/>
      <w:r w:rsidRPr="00995390">
        <w:rPr>
          <w:rFonts w:ascii="Times New Roman" w:eastAsia="Times New Roman" w:hAnsi="Times New Roman" w:cs="Times New Roman"/>
          <w:sz w:val="24"/>
          <w:szCs w:val="24"/>
          <w:lang w:eastAsia="uk-UA"/>
        </w:rPr>
        <w:t xml:space="preserve"> договорам </w:t>
      </w:r>
      <w:proofErr w:type="spellStart"/>
      <w:r w:rsidRPr="00995390">
        <w:rPr>
          <w:rFonts w:ascii="Times New Roman" w:eastAsia="Times New Roman" w:hAnsi="Times New Roman" w:cs="Times New Roman"/>
          <w:sz w:val="24"/>
          <w:szCs w:val="24"/>
          <w:lang w:eastAsia="uk-UA"/>
        </w:rPr>
        <w:t>України</w:t>
      </w:r>
      <w:proofErr w:type="spellEnd"/>
      <w:r w:rsidRPr="00995390">
        <w:rPr>
          <w:rFonts w:ascii="Times New Roman" w:eastAsia="Times New Roman" w:hAnsi="Times New Roman" w:cs="Times New Roman"/>
          <w:sz w:val="24"/>
          <w:szCs w:val="24"/>
          <w:lang w:eastAsia="uk-UA"/>
        </w:rPr>
        <w:t xml:space="preserve">, </w:t>
      </w:r>
      <w:proofErr w:type="spellStart"/>
      <w:r w:rsidRPr="00995390">
        <w:rPr>
          <w:rFonts w:ascii="Times New Roman" w:eastAsia="Times New Roman" w:hAnsi="Times New Roman" w:cs="Times New Roman"/>
          <w:sz w:val="24"/>
          <w:szCs w:val="24"/>
          <w:lang w:eastAsia="uk-UA"/>
        </w:rPr>
        <w:t>згода</w:t>
      </w:r>
      <w:proofErr w:type="spellEnd"/>
      <w:r w:rsidRPr="00995390">
        <w:rPr>
          <w:rFonts w:ascii="Times New Roman" w:eastAsia="Times New Roman" w:hAnsi="Times New Roman" w:cs="Times New Roman"/>
          <w:sz w:val="24"/>
          <w:szCs w:val="24"/>
          <w:lang w:eastAsia="uk-UA"/>
        </w:rPr>
        <w:t xml:space="preserve"> на </w:t>
      </w:r>
      <w:proofErr w:type="spellStart"/>
      <w:r w:rsidRPr="00995390">
        <w:rPr>
          <w:rFonts w:ascii="Times New Roman" w:eastAsia="Times New Roman" w:hAnsi="Times New Roman" w:cs="Times New Roman"/>
          <w:sz w:val="24"/>
          <w:szCs w:val="24"/>
          <w:lang w:eastAsia="uk-UA"/>
        </w:rPr>
        <w:t>обов’язковість</w:t>
      </w:r>
      <w:proofErr w:type="spellEnd"/>
      <w:r w:rsidRPr="00995390">
        <w:rPr>
          <w:rFonts w:ascii="Times New Roman" w:eastAsia="Times New Roman" w:hAnsi="Times New Roman" w:cs="Times New Roman"/>
          <w:sz w:val="24"/>
          <w:szCs w:val="24"/>
          <w:lang w:eastAsia="uk-UA"/>
        </w:rPr>
        <w:t xml:space="preserve"> </w:t>
      </w:r>
      <w:proofErr w:type="spellStart"/>
      <w:r w:rsidRPr="00995390">
        <w:rPr>
          <w:rFonts w:ascii="Times New Roman" w:eastAsia="Times New Roman" w:hAnsi="Times New Roman" w:cs="Times New Roman"/>
          <w:sz w:val="24"/>
          <w:szCs w:val="24"/>
          <w:lang w:eastAsia="uk-UA"/>
        </w:rPr>
        <w:t>яких</w:t>
      </w:r>
      <w:proofErr w:type="spellEnd"/>
      <w:r w:rsidRPr="00995390">
        <w:rPr>
          <w:rFonts w:ascii="Times New Roman" w:eastAsia="Times New Roman" w:hAnsi="Times New Roman" w:cs="Times New Roman"/>
          <w:sz w:val="24"/>
          <w:szCs w:val="24"/>
          <w:lang w:eastAsia="uk-UA"/>
        </w:rPr>
        <w:t xml:space="preserve"> </w:t>
      </w:r>
      <w:proofErr w:type="spellStart"/>
      <w:r w:rsidRPr="00995390">
        <w:rPr>
          <w:rFonts w:ascii="Times New Roman" w:eastAsia="Times New Roman" w:hAnsi="Times New Roman" w:cs="Times New Roman"/>
          <w:sz w:val="24"/>
          <w:szCs w:val="24"/>
          <w:lang w:eastAsia="uk-UA"/>
        </w:rPr>
        <w:t>надана</w:t>
      </w:r>
      <w:proofErr w:type="spellEnd"/>
      <w:r w:rsidRPr="00995390">
        <w:rPr>
          <w:rFonts w:ascii="Times New Roman" w:eastAsia="Times New Roman" w:hAnsi="Times New Roman" w:cs="Times New Roman"/>
          <w:sz w:val="24"/>
          <w:szCs w:val="24"/>
          <w:lang w:eastAsia="uk-UA"/>
        </w:rPr>
        <w:t xml:space="preserve"> Верховною Радою </w:t>
      </w:r>
      <w:proofErr w:type="spellStart"/>
      <w:r w:rsidRPr="00995390">
        <w:rPr>
          <w:rFonts w:ascii="Times New Roman" w:eastAsia="Times New Roman" w:hAnsi="Times New Roman" w:cs="Times New Roman"/>
          <w:sz w:val="24"/>
          <w:szCs w:val="24"/>
          <w:lang w:eastAsia="uk-UA"/>
        </w:rPr>
        <w:t>України</w:t>
      </w:r>
      <w:proofErr w:type="spellEnd"/>
      <w:r w:rsidR="005D4FD5">
        <w:rPr>
          <w:rFonts w:ascii="Times New Roman" w:eastAsia="Times New Roman" w:hAnsi="Times New Roman" w:cs="Times New Roman"/>
          <w:sz w:val="24"/>
          <w:szCs w:val="24"/>
          <w:lang w:val="uk-UA" w:eastAsia="uk-UA"/>
        </w:rPr>
        <w:t>.</w:t>
      </w:r>
    </w:p>
    <w:p w14:paraId="18198A76" w14:textId="77777777" w:rsidR="00C40AD1" w:rsidRPr="00D2186E" w:rsidRDefault="00C40AD1" w:rsidP="007B15C5">
      <w:pPr>
        <w:spacing w:after="0" w:line="240" w:lineRule="auto"/>
        <w:ind w:left="170" w:right="57"/>
        <w:contextualSpacing/>
        <w:rPr>
          <w:rFonts w:ascii="Times New Roman" w:eastAsia="Times New Roman" w:hAnsi="Times New Roman" w:cs="Times New Roman"/>
          <w:sz w:val="24"/>
          <w:szCs w:val="24"/>
          <w:lang w:val="uk-UA" w:eastAsia="uk-UA"/>
        </w:rPr>
      </w:pPr>
    </w:p>
    <w:p w14:paraId="26E19128" w14:textId="77777777" w:rsidR="00C40AD1" w:rsidRPr="00D2186E"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ru-RU"/>
        </w:rPr>
      </w:pPr>
      <w:r w:rsidRPr="00D2186E">
        <w:rPr>
          <w:rFonts w:ascii="Times New Roman" w:eastAsia="Times New Roman" w:hAnsi="Times New Roman" w:cs="Times New Roman"/>
          <w:sz w:val="24"/>
          <w:szCs w:val="24"/>
          <w:lang w:val="uk-UA" w:eastAsia="ru-RU"/>
        </w:rPr>
        <w:t xml:space="preserve">Вторинною ціллю надання державної підтримки є </w:t>
      </w:r>
      <w:r>
        <w:rPr>
          <w:rFonts w:ascii="Times New Roman" w:eastAsia="Times New Roman" w:hAnsi="Times New Roman" w:cs="Times New Roman"/>
          <w:sz w:val="24"/>
          <w:szCs w:val="24"/>
          <w:lang w:val="uk-UA" w:eastAsia="ru-RU"/>
        </w:rPr>
        <w:t>р</w:t>
      </w:r>
      <w:r w:rsidRPr="00995390">
        <w:rPr>
          <w:rFonts w:ascii="Times New Roman" w:eastAsia="Times New Roman" w:hAnsi="Times New Roman" w:cs="Times New Roman"/>
          <w:sz w:val="24"/>
          <w:szCs w:val="24"/>
          <w:lang w:val="uk-UA" w:eastAsia="ru-RU"/>
        </w:rPr>
        <w:t>еалізація комплексу заходів щодо сталого функціонування та розвитку фонтанного господарства міста, забезпечення покращення умов проживання мешканців Луцької міської територіальної громади та гостей міста, туристична привабливість</w:t>
      </w:r>
      <w:r>
        <w:rPr>
          <w:rFonts w:ascii="Times New Roman" w:eastAsia="Times New Roman" w:hAnsi="Times New Roman" w:cs="Times New Roman"/>
          <w:sz w:val="24"/>
          <w:szCs w:val="24"/>
          <w:lang w:val="uk-UA" w:eastAsia="ru-RU"/>
        </w:rPr>
        <w:t>.</w:t>
      </w:r>
    </w:p>
    <w:p w14:paraId="368A7F87" w14:textId="77777777" w:rsidR="00C40AD1" w:rsidRPr="00D2186E" w:rsidRDefault="00C40AD1" w:rsidP="007B15C5">
      <w:pPr>
        <w:spacing w:after="0" w:line="240" w:lineRule="auto"/>
        <w:ind w:left="170" w:right="57"/>
        <w:jc w:val="both"/>
        <w:rPr>
          <w:rFonts w:ascii="Times New Roman" w:eastAsia="Times New Roman" w:hAnsi="Times New Roman" w:cs="Times New Roman"/>
          <w:sz w:val="24"/>
          <w:szCs w:val="24"/>
          <w:highlight w:val="yellow"/>
          <w:lang w:val="uk-UA" w:eastAsia="uk-UA"/>
        </w:rPr>
      </w:pPr>
    </w:p>
    <w:p w14:paraId="7A4B2945" w14:textId="77777777" w:rsidR="00C40AD1" w:rsidRPr="00D2186E" w:rsidRDefault="00C40AD1" w:rsidP="007B15C5">
      <w:pPr>
        <w:numPr>
          <w:ilvl w:val="1"/>
          <w:numId w:val="4"/>
        </w:numPr>
        <w:spacing w:after="0" w:line="240" w:lineRule="auto"/>
        <w:ind w:left="170" w:right="57"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Очікуваний результат</w:t>
      </w:r>
    </w:p>
    <w:p w14:paraId="307B23FE" w14:textId="77777777" w:rsidR="00C40AD1" w:rsidRPr="00D2186E" w:rsidRDefault="00C40AD1" w:rsidP="007B15C5">
      <w:pPr>
        <w:spacing w:after="0" w:line="240" w:lineRule="auto"/>
        <w:ind w:left="170" w:right="57"/>
        <w:jc w:val="both"/>
        <w:rPr>
          <w:rFonts w:ascii="Times New Roman" w:eastAsia="Times New Roman" w:hAnsi="Times New Roman" w:cs="Times New Roman"/>
          <w:b/>
          <w:bCs/>
          <w:sz w:val="24"/>
          <w:szCs w:val="24"/>
          <w:lang w:val="uk-UA" w:eastAsia="uk-UA"/>
        </w:rPr>
      </w:pPr>
    </w:p>
    <w:p w14:paraId="7F209EB6" w14:textId="77777777" w:rsidR="00C40AD1"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D2186E">
        <w:rPr>
          <w:rFonts w:ascii="Times New Roman" w:eastAsia="Times New Roman" w:hAnsi="Times New Roman" w:cs="Times New Roman"/>
          <w:sz w:val="24"/>
          <w:szCs w:val="24"/>
          <w:lang w:val="uk-UA" w:eastAsia="uk-UA"/>
        </w:rPr>
        <w:t xml:space="preserve"> Державна підтримка використову</w:t>
      </w:r>
      <w:r>
        <w:rPr>
          <w:rFonts w:ascii="Times New Roman" w:eastAsia="Times New Roman" w:hAnsi="Times New Roman" w:cs="Times New Roman"/>
          <w:sz w:val="24"/>
          <w:szCs w:val="24"/>
          <w:lang w:val="uk-UA" w:eastAsia="uk-UA"/>
        </w:rPr>
        <w:t xml:space="preserve">ватиметься </w:t>
      </w:r>
      <w:r w:rsidRPr="00D2186E">
        <w:rPr>
          <w:rFonts w:ascii="Times New Roman" w:eastAsia="Times New Roman" w:hAnsi="Times New Roman" w:cs="Times New Roman"/>
          <w:sz w:val="24"/>
          <w:szCs w:val="24"/>
          <w:lang w:val="uk-UA" w:eastAsia="uk-UA"/>
        </w:rPr>
        <w:t>для</w:t>
      </w:r>
      <w:r>
        <w:rPr>
          <w:rFonts w:ascii="Times New Roman" w:eastAsia="Times New Roman" w:hAnsi="Times New Roman" w:cs="Times New Roman"/>
          <w:sz w:val="24"/>
          <w:szCs w:val="24"/>
          <w:lang w:val="uk-UA" w:eastAsia="uk-UA"/>
        </w:rPr>
        <w:t xml:space="preserve"> створення умов належного утримання та безперебійної роботи об’єктів фонтанного господарства та їх своєчасного ремонту.</w:t>
      </w:r>
    </w:p>
    <w:p w14:paraId="0D11C26C" w14:textId="77777777" w:rsidR="00C40AD1" w:rsidRPr="00A14984" w:rsidRDefault="00C40AD1" w:rsidP="007B15C5">
      <w:pPr>
        <w:spacing w:after="0" w:line="240" w:lineRule="auto"/>
        <w:ind w:left="170" w:right="57"/>
        <w:jc w:val="both"/>
        <w:rPr>
          <w:rFonts w:ascii="Times New Roman" w:eastAsia="Times New Roman" w:hAnsi="Times New Roman" w:cs="Times New Roman"/>
          <w:b/>
          <w:bCs/>
          <w:sz w:val="24"/>
          <w:szCs w:val="24"/>
          <w:lang w:val="uk-UA" w:eastAsia="uk-UA"/>
        </w:rPr>
      </w:pPr>
    </w:p>
    <w:p w14:paraId="7D5C6A58" w14:textId="5B83EE2B" w:rsidR="00C40AD1"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A14984">
        <w:rPr>
          <w:rFonts w:ascii="Times New Roman" w:eastAsia="Times New Roman" w:hAnsi="Times New Roman" w:cs="Times New Roman"/>
          <w:sz w:val="24"/>
          <w:szCs w:val="24"/>
          <w:lang w:val="uk-UA" w:eastAsia="uk-UA"/>
        </w:rPr>
        <w:t xml:space="preserve"> Державна підтримка використову</w:t>
      </w:r>
      <w:r>
        <w:rPr>
          <w:rFonts w:ascii="Times New Roman" w:eastAsia="Times New Roman" w:hAnsi="Times New Roman" w:cs="Times New Roman"/>
          <w:sz w:val="24"/>
          <w:szCs w:val="24"/>
          <w:lang w:val="uk-UA" w:eastAsia="uk-UA"/>
        </w:rPr>
        <w:t>ватиметься для:</w:t>
      </w:r>
    </w:p>
    <w:p w14:paraId="5D68AC40" w14:textId="6F54CAC0" w:rsidR="00C40AD1" w:rsidRDefault="00C40AD1" w:rsidP="007B15C5">
      <w:pPr>
        <w:pStyle w:val="a5"/>
        <w:numPr>
          <w:ilvl w:val="0"/>
          <w:numId w:val="5"/>
        </w:numPr>
        <w:spacing w:after="0" w:line="240" w:lineRule="auto"/>
        <w:ind w:left="170" w:right="57"/>
        <w:jc w:val="both"/>
        <w:rPr>
          <w:rFonts w:ascii="Times New Roman" w:eastAsia="Times New Roman" w:hAnsi="Times New Roman" w:cs="Times New Roman"/>
          <w:sz w:val="24"/>
          <w:szCs w:val="24"/>
          <w:lang w:val="uk-UA" w:eastAsia="uk-UA"/>
        </w:rPr>
      </w:pPr>
      <w:proofErr w:type="spellStart"/>
      <w:r w:rsidRPr="00A14984">
        <w:rPr>
          <w:rFonts w:ascii="Times New Roman" w:eastAsia="Times New Roman" w:hAnsi="Times New Roman" w:cs="Times New Roman"/>
          <w:sz w:val="24"/>
          <w:szCs w:val="24"/>
          <w:lang w:eastAsia="uk-UA"/>
        </w:rPr>
        <w:t>забезпечення</w:t>
      </w:r>
      <w:proofErr w:type="spellEnd"/>
      <w:r w:rsidRPr="00A14984">
        <w:rPr>
          <w:rFonts w:ascii="Times New Roman" w:eastAsia="Times New Roman" w:hAnsi="Times New Roman" w:cs="Times New Roman"/>
          <w:sz w:val="24"/>
          <w:szCs w:val="24"/>
          <w:lang w:eastAsia="uk-UA"/>
        </w:rPr>
        <w:t xml:space="preserve"> </w:t>
      </w:r>
      <w:proofErr w:type="spellStart"/>
      <w:r w:rsidRPr="00A14984">
        <w:rPr>
          <w:rFonts w:ascii="Times New Roman" w:eastAsia="Times New Roman" w:hAnsi="Times New Roman" w:cs="Times New Roman"/>
          <w:sz w:val="24"/>
          <w:szCs w:val="24"/>
          <w:lang w:eastAsia="uk-UA"/>
        </w:rPr>
        <w:t>постачання</w:t>
      </w:r>
      <w:proofErr w:type="spellEnd"/>
      <w:r w:rsidRPr="00A14984">
        <w:rPr>
          <w:rFonts w:ascii="Times New Roman" w:eastAsia="Times New Roman" w:hAnsi="Times New Roman" w:cs="Times New Roman"/>
          <w:sz w:val="24"/>
          <w:szCs w:val="24"/>
          <w:lang w:eastAsia="uk-UA"/>
        </w:rPr>
        <w:t xml:space="preserve"> на </w:t>
      </w:r>
      <w:proofErr w:type="spellStart"/>
      <w:r w:rsidRPr="00A14984">
        <w:rPr>
          <w:rFonts w:ascii="Times New Roman" w:eastAsia="Times New Roman" w:hAnsi="Times New Roman" w:cs="Times New Roman"/>
          <w:sz w:val="24"/>
          <w:szCs w:val="24"/>
          <w:lang w:eastAsia="uk-UA"/>
        </w:rPr>
        <w:t>об’єкти</w:t>
      </w:r>
      <w:proofErr w:type="spellEnd"/>
      <w:r w:rsidRPr="00A14984">
        <w:rPr>
          <w:rFonts w:ascii="Times New Roman" w:eastAsia="Times New Roman" w:hAnsi="Times New Roman" w:cs="Times New Roman"/>
          <w:sz w:val="24"/>
          <w:szCs w:val="24"/>
          <w:lang w:eastAsia="uk-UA"/>
        </w:rPr>
        <w:t xml:space="preserve"> фонтанного </w:t>
      </w:r>
      <w:proofErr w:type="spellStart"/>
      <w:r w:rsidRPr="00A14984">
        <w:rPr>
          <w:rFonts w:ascii="Times New Roman" w:eastAsia="Times New Roman" w:hAnsi="Times New Roman" w:cs="Times New Roman"/>
          <w:sz w:val="24"/>
          <w:szCs w:val="24"/>
          <w:lang w:eastAsia="uk-UA"/>
        </w:rPr>
        <w:t>господарства</w:t>
      </w:r>
      <w:proofErr w:type="spellEnd"/>
      <w:r w:rsidRPr="00A14984">
        <w:rPr>
          <w:rFonts w:ascii="Times New Roman" w:eastAsia="Times New Roman" w:hAnsi="Times New Roman" w:cs="Times New Roman"/>
          <w:sz w:val="24"/>
          <w:szCs w:val="24"/>
          <w:lang w:eastAsia="uk-UA"/>
        </w:rPr>
        <w:t xml:space="preserve"> </w:t>
      </w:r>
      <w:proofErr w:type="spellStart"/>
      <w:r w:rsidRPr="00A14984">
        <w:rPr>
          <w:rFonts w:ascii="Times New Roman" w:eastAsia="Times New Roman" w:hAnsi="Times New Roman" w:cs="Times New Roman"/>
          <w:sz w:val="24"/>
          <w:szCs w:val="24"/>
          <w:lang w:eastAsia="uk-UA"/>
        </w:rPr>
        <w:t>міста</w:t>
      </w:r>
      <w:proofErr w:type="spellEnd"/>
      <w:r w:rsidRPr="00A14984">
        <w:rPr>
          <w:rFonts w:ascii="Times New Roman" w:eastAsia="Times New Roman" w:hAnsi="Times New Roman" w:cs="Times New Roman"/>
          <w:sz w:val="24"/>
          <w:szCs w:val="24"/>
          <w:lang w:eastAsia="uk-UA"/>
        </w:rPr>
        <w:t xml:space="preserve"> </w:t>
      </w:r>
      <w:proofErr w:type="spellStart"/>
      <w:r w:rsidRPr="00A14984">
        <w:rPr>
          <w:rFonts w:ascii="Times New Roman" w:eastAsia="Times New Roman" w:hAnsi="Times New Roman" w:cs="Times New Roman"/>
          <w:sz w:val="24"/>
          <w:szCs w:val="24"/>
          <w:lang w:eastAsia="uk-UA"/>
        </w:rPr>
        <w:t>електричної</w:t>
      </w:r>
      <w:proofErr w:type="spellEnd"/>
      <w:r w:rsidRPr="00A14984">
        <w:rPr>
          <w:rFonts w:ascii="Times New Roman" w:eastAsia="Times New Roman" w:hAnsi="Times New Roman" w:cs="Times New Roman"/>
          <w:sz w:val="24"/>
          <w:szCs w:val="24"/>
          <w:lang w:eastAsia="uk-UA"/>
        </w:rPr>
        <w:t xml:space="preserve"> </w:t>
      </w:r>
      <w:proofErr w:type="spellStart"/>
      <w:r w:rsidRPr="00A14984">
        <w:rPr>
          <w:rFonts w:ascii="Times New Roman" w:eastAsia="Times New Roman" w:hAnsi="Times New Roman" w:cs="Times New Roman"/>
          <w:sz w:val="24"/>
          <w:szCs w:val="24"/>
          <w:lang w:eastAsia="uk-UA"/>
        </w:rPr>
        <w:t>енергії</w:t>
      </w:r>
      <w:proofErr w:type="spellEnd"/>
      <w:r w:rsidRPr="00A14984">
        <w:rPr>
          <w:rFonts w:ascii="Times New Roman" w:eastAsia="Times New Roman" w:hAnsi="Times New Roman" w:cs="Times New Roman"/>
          <w:sz w:val="24"/>
          <w:szCs w:val="24"/>
          <w:lang w:eastAsia="uk-UA"/>
        </w:rPr>
        <w:t xml:space="preserve"> для </w:t>
      </w:r>
      <w:proofErr w:type="spellStart"/>
      <w:r w:rsidRPr="00A14984">
        <w:rPr>
          <w:rFonts w:ascii="Times New Roman" w:eastAsia="Times New Roman" w:hAnsi="Times New Roman" w:cs="Times New Roman"/>
          <w:sz w:val="24"/>
          <w:szCs w:val="24"/>
          <w:lang w:eastAsia="uk-UA"/>
        </w:rPr>
        <w:t>сталої</w:t>
      </w:r>
      <w:proofErr w:type="spellEnd"/>
      <w:r w:rsidRPr="00A14984">
        <w:rPr>
          <w:rFonts w:ascii="Times New Roman" w:eastAsia="Times New Roman" w:hAnsi="Times New Roman" w:cs="Times New Roman"/>
          <w:sz w:val="24"/>
          <w:szCs w:val="24"/>
          <w:lang w:eastAsia="uk-UA"/>
        </w:rPr>
        <w:t xml:space="preserve"> </w:t>
      </w:r>
      <w:proofErr w:type="spellStart"/>
      <w:r w:rsidRPr="00A14984">
        <w:rPr>
          <w:rFonts w:ascii="Times New Roman" w:eastAsia="Times New Roman" w:hAnsi="Times New Roman" w:cs="Times New Roman"/>
          <w:sz w:val="24"/>
          <w:szCs w:val="24"/>
          <w:lang w:eastAsia="uk-UA"/>
        </w:rPr>
        <w:t>роботи</w:t>
      </w:r>
      <w:proofErr w:type="spellEnd"/>
      <w:r w:rsidRPr="00A14984">
        <w:rPr>
          <w:rFonts w:ascii="Times New Roman" w:eastAsia="Times New Roman" w:hAnsi="Times New Roman" w:cs="Times New Roman"/>
          <w:sz w:val="24"/>
          <w:szCs w:val="24"/>
          <w:lang w:eastAsia="uk-UA"/>
        </w:rPr>
        <w:t xml:space="preserve"> насосного </w:t>
      </w:r>
      <w:proofErr w:type="spellStart"/>
      <w:r w:rsidRPr="00A14984">
        <w:rPr>
          <w:rFonts w:ascii="Times New Roman" w:eastAsia="Times New Roman" w:hAnsi="Times New Roman" w:cs="Times New Roman"/>
          <w:sz w:val="24"/>
          <w:szCs w:val="24"/>
          <w:lang w:eastAsia="uk-UA"/>
        </w:rPr>
        <w:t>обладнання</w:t>
      </w:r>
      <w:proofErr w:type="spellEnd"/>
      <w:r w:rsidRPr="00A14984">
        <w:rPr>
          <w:rFonts w:ascii="Times New Roman" w:eastAsia="Times New Roman" w:hAnsi="Times New Roman" w:cs="Times New Roman"/>
          <w:sz w:val="24"/>
          <w:szCs w:val="24"/>
          <w:lang w:eastAsia="uk-UA"/>
        </w:rPr>
        <w:t xml:space="preserve">; </w:t>
      </w:r>
    </w:p>
    <w:p w14:paraId="13A4FDE0" w14:textId="77777777" w:rsidR="00C40AD1" w:rsidRDefault="00C40AD1" w:rsidP="007B15C5">
      <w:pPr>
        <w:pStyle w:val="a5"/>
        <w:numPr>
          <w:ilvl w:val="0"/>
          <w:numId w:val="5"/>
        </w:numPr>
        <w:spacing w:after="0" w:line="240" w:lineRule="auto"/>
        <w:ind w:left="170" w:right="57"/>
        <w:jc w:val="both"/>
        <w:rPr>
          <w:rFonts w:ascii="Times New Roman" w:eastAsia="Times New Roman" w:hAnsi="Times New Roman" w:cs="Times New Roman"/>
          <w:sz w:val="24"/>
          <w:szCs w:val="24"/>
          <w:lang w:val="uk-UA" w:eastAsia="uk-UA"/>
        </w:rPr>
      </w:pPr>
      <w:proofErr w:type="spellStart"/>
      <w:r w:rsidRPr="00A14984">
        <w:rPr>
          <w:rFonts w:ascii="Times New Roman" w:eastAsia="Times New Roman" w:hAnsi="Times New Roman" w:cs="Times New Roman"/>
          <w:sz w:val="24"/>
          <w:szCs w:val="24"/>
          <w:lang w:eastAsia="uk-UA"/>
        </w:rPr>
        <w:t>забезпечення</w:t>
      </w:r>
      <w:proofErr w:type="spellEnd"/>
      <w:r w:rsidRPr="00A14984">
        <w:rPr>
          <w:rFonts w:ascii="Times New Roman" w:eastAsia="Times New Roman" w:hAnsi="Times New Roman" w:cs="Times New Roman"/>
          <w:sz w:val="24"/>
          <w:szCs w:val="24"/>
          <w:lang w:eastAsia="uk-UA"/>
        </w:rPr>
        <w:t xml:space="preserve"> </w:t>
      </w:r>
      <w:proofErr w:type="spellStart"/>
      <w:r w:rsidRPr="00A14984">
        <w:rPr>
          <w:rFonts w:ascii="Times New Roman" w:eastAsia="Times New Roman" w:hAnsi="Times New Roman" w:cs="Times New Roman"/>
          <w:sz w:val="24"/>
          <w:szCs w:val="24"/>
          <w:lang w:eastAsia="uk-UA"/>
        </w:rPr>
        <w:t>водопостачання</w:t>
      </w:r>
      <w:proofErr w:type="spellEnd"/>
      <w:r w:rsidRPr="00A14984">
        <w:rPr>
          <w:rFonts w:ascii="Times New Roman" w:eastAsia="Times New Roman" w:hAnsi="Times New Roman" w:cs="Times New Roman"/>
          <w:sz w:val="24"/>
          <w:szCs w:val="24"/>
          <w:lang w:eastAsia="uk-UA"/>
        </w:rPr>
        <w:t xml:space="preserve">; </w:t>
      </w:r>
    </w:p>
    <w:p w14:paraId="3BAC400F" w14:textId="77777777" w:rsidR="00C40AD1" w:rsidRDefault="00C40AD1" w:rsidP="007B15C5">
      <w:pPr>
        <w:pStyle w:val="a5"/>
        <w:numPr>
          <w:ilvl w:val="0"/>
          <w:numId w:val="5"/>
        </w:numPr>
        <w:spacing w:after="0" w:line="240" w:lineRule="auto"/>
        <w:ind w:left="170" w:right="57"/>
        <w:jc w:val="both"/>
        <w:rPr>
          <w:rFonts w:ascii="Times New Roman" w:eastAsia="Times New Roman" w:hAnsi="Times New Roman" w:cs="Times New Roman"/>
          <w:sz w:val="24"/>
          <w:szCs w:val="24"/>
          <w:lang w:val="uk-UA" w:eastAsia="uk-UA"/>
        </w:rPr>
      </w:pPr>
      <w:proofErr w:type="spellStart"/>
      <w:r w:rsidRPr="00A14984">
        <w:rPr>
          <w:rFonts w:ascii="Times New Roman" w:eastAsia="Times New Roman" w:hAnsi="Times New Roman" w:cs="Times New Roman"/>
          <w:sz w:val="24"/>
          <w:szCs w:val="24"/>
          <w:lang w:eastAsia="uk-UA"/>
        </w:rPr>
        <w:t>утримання</w:t>
      </w:r>
      <w:proofErr w:type="spellEnd"/>
      <w:r w:rsidRPr="00A14984">
        <w:rPr>
          <w:rFonts w:ascii="Times New Roman" w:eastAsia="Times New Roman" w:hAnsi="Times New Roman" w:cs="Times New Roman"/>
          <w:sz w:val="24"/>
          <w:szCs w:val="24"/>
          <w:lang w:eastAsia="uk-UA"/>
        </w:rPr>
        <w:t xml:space="preserve"> </w:t>
      </w:r>
      <w:proofErr w:type="spellStart"/>
      <w:r w:rsidRPr="00A14984">
        <w:rPr>
          <w:rFonts w:ascii="Times New Roman" w:eastAsia="Times New Roman" w:hAnsi="Times New Roman" w:cs="Times New Roman"/>
          <w:sz w:val="24"/>
          <w:szCs w:val="24"/>
          <w:lang w:eastAsia="uk-UA"/>
        </w:rPr>
        <w:t>об’єктів</w:t>
      </w:r>
      <w:proofErr w:type="spellEnd"/>
      <w:r w:rsidRPr="00A14984">
        <w:rPr>
          <w:rFonts w:ascii="Times New Roman" w:eastAsia="Times New Roman" w:hAnsi="Times New Roman" w:cs="Times New Roman"/>
          <w:sz w:val="24"/>
          <w:szCs w:val="24"/>
          <w:lang w:eastAsia="uk-UA"/>
        </w:rPr>
        <w:t xml:space="preserve"> у </w:t>
      </w:r>
      <w:proofErr w:type="spellStart"/>
      <w:r w:rsidRPr="00A14984">
        <w:rPr>
          <w:rFonts w:ascii="Times New Roman" w:eastAsia="Times New Roman" w:hAnsi="Times New Roman" w:cs="Times New Roman"/>
          <w:sz w:val="24"/>
          <w:szCs w:val="24"/>
          <w:lang w:eastAsia="uk-UA"/>
        </w:rPr>
        <w:t>належному</w:t>
      </w:r>
      <w:proofErr w:type="spellEnd"/>
      <w:r w:rsidRPr="00A14984">
        <w:rPr>
          <w:rFonts w:ascii="Times New Roman" w:eastAsia="Times New Roman" w:hAnsi="Times New Roman" w:cs="Times New Roman"/>
          <w:sz w:val="24"/>
          <w:szCs w:val="24"/>
          <w:lang w:eastAsia="uk-UA"/>
        </w:rPr>
        <w:t xml:space="preserve"> </w:t>
      </w:r>
      <w:proofErr w:type="spellStart"/>
      <w:r w:rsidRPr="00A14984">
        <w:rPr>
          <w:rFonts w:ascii="Times New Roman" w:eastAsia="Times New Roman" w:hAnsi="Times New Roman" w:cs="Times New Roman"/>
          <w:sz w:val="24"/>
          <w:szCs w:val="24"/>
          <w:lang w:eastAsia="uk-UA"/>
        </w:rPr>
        <w:t>стані</w:t>
      </w:r>
      <w:proofErr w:type="spellEnd"/>
      <w:r w:rsidRPr="00A14984">
        <w:rPr>
          <w:rFonts w:ascii="Times New Roman" w:eastAsia="Times New Roman" w:hAnsi="Times New Roman" w:cs="Times New Roman"/>
          <w:sz w:val="24"/>
          <w:szCs w:val="24"/>
          <w:lang w:eastAsia="uk-UA"/>
        </w:rPr>
        <w:t xml:space="preserve">; </w:t>
      </w:r>
    </w:p>
    <w:p w14:paraId="5A225671" w14:textId="22F30D81" w:rsidR="00C40AD1" w:rsidRDefault="00C40AD1" w:rsidP="007B15C5">
      <w:pPr>
        <w:pStyle w:val="a5"/>
        <w:numPr>
          <w:ilvl w:val="0"/>
          <w:numId w:val="5"/>
        </w:numPr>
        <w:spacing w:after="0" w:line="240" w:lineRule="auto"/>
        <w:ind w:left="170" w:right="57"/>
        <w:jc w:val="both"/>
        <w:rPr>
          <w:rFonts w:ascii="Times New Roman" w:eastAsia="Times New Roman" w:hAnsi="Times New Roman" w:cs="Times New Roman"/>
          <w:sz w:val="24"/>
          <w:szCs w:val="24"/>
          <w:lang w:val="uk-UA" w:eastAsia="uk-UA"/>
        </w:rPr>
      </w:pPr>
      <w:proofErr w:type="spellStart"/>
      <w:r w:rsidRPr="00A14984">
        <w:rPr>
          <w:rFonts w:ascii="Times New Roman" w:eastAsia="Times New Roman" w:hAnsi="Times New Roman" w:cs="Times New Roman"/>
          <w:sz w:val="24"/>
          <w:szCs w:val="24"/>
          <w:lang w:eastAsia="uk-UA"/>
        </w:rPr>
        <w:t>здійснення</w:t>
      </w:r>
      <w:proofErr w:type="spellEnd"/>
      <w:r w:rsidRPr="00A14984">
        <w:rPr>
          <w:rFonts w:ascii="Times New Roman" w:eastAsia="Times New Roman" w:hAnsi="Times New Roman" w:cs="Times New Roman"/>
          <w:sz w:val="24"/>
          <w:szCs w:val="24"/>
          <w:lang w:eastAsia="uk-UA"/>
        </w:rPr>
        <w:t xml:space="preserve"> поточного ремонту </w:t>
      </w:r>
      <w:proofErr w:type="spellStart"/>
      <w:r w:rsidRPr="00A14984">
        <w:rPr>
          <w:rFonts w:ascii="Times New Roman" w:eastAsia="Times New Roman" w:hAnsi="Times New Roman" w:cs="Times New Roman"/>
          <w:sz w:val="24"/>
          <w:szCs w:val="24"/>
          <w:lang w:eastAsia="uk-UA"/>
        </w:rPr>
        <w:t>обладнання</w:t>
      </w:r>
      <w:proofErr w:type="spellEnd"/>
      <w:r w:rsidRPr="00A14984">
        <w:rPr>
          <w:rFonts w:ascii="Times New Roman" w:eastAsia="Times New Roman" w:hAnsi="Times New Roman" w:cs="Times New Roman"/>
          <w:sz w:val="24"/>
          <w:szCs w:val="24"/>
          <w:lang w:eastAsia="uk-UA"/>
        </w:rPr>
        <w:t>, ремонт</w:t>
      </w:r>
      <w:r w:rsidR="005D4FD5">
        <w:rPr>
          <w:rFonts w:ascii="Times New Roman" w:eastAsia="Times New Roman" w:hAnsi="Times New Roman" w:cs="Times New Roman"/>
          <w:sz w:val="24"/>
          <w:szCs w:val="24"/>
          <w:lang w:val="uk-UA" w:eastAsia="uk-UA"/>
        </w:rPr>
        <w:t>у</w:t>
      </w:r>
      <w:r w:rsidRPr="00A14984">
        <w:rPr>
          <w:rFonts w:ascii="Times New Roman" w:eastAsia="Times New Roman" w:hAnsi="Times New Roman" w:cs="Times New Roman"/>
          <w:sz w:val="24"/>
          <w:szCs w:val="24"/>
          <w:lang w:eastAsia="uk-UA"/>
        </w:rPr>
        <w:t xml:space="preserve"> </w:t>
      </w:r>
      <w:proofErr w:type="spellStart"/>
      <w:r w:rsidRPr="00A14984">
        <w:rPr>
          <w:rFonts w:ascii="Times New Roman" w:eastAsia="Times New Roman" w:hAnsi="Times New Roman" w:cs="Times New Roman"/>
          <w:sz w:val="24"/>
          <w:szCs w:val="24"/>
          <w:lang w:eastAsia="uk-UA"/>
        </w:rPr>
        <w:t>зношених</w:t>
      </w:r>
      <w:proofErr w:type="spellEnd"/>
      <w:r w:rsidRPr="00A14984">
        <w:rPr>
          <w:rFonts w:ascii="Times New Roman" w:eastAsia="Times New Roman" w:hAnsi="Times New Roman" w:cs="Times New Roman"/>
          <w:sz w:val="24"/>
          <w:szCs w:val="24"/>
          <w:lang w:eastAsia="uk-UA"/>
        </w:rPr>
        <w:t xml:space="preserve"> та </w:t>
      </w:r>
      <w:proofErr w:type="spellStart"/>
      <w:r w:rsidRPr="00A14984">
        <w:rPr>
          <w:rFonts w:ascii="Times New Roman" w:eastAsia="Times New Roman" w:hAnsi="Times New Roman" w:cs="Times New Roman"/>
          <w:sz w:val="24"/>
          <w:szCs w:val="24"/>
          <w:lang w:eastAsia="uk-UA"/>
        </w:rPr>
        <w:t>непрацюючих</w:t>
      </w:r>
      <w:proofErr w:type="spellEnd"/>
      <w:r w:rsidRPr="00A14984">
        <w:rPr>
          <w:rFonts w:ascii="Times New Roman" w:eastAsia="Times New Roman" w:hAnsi="Times New Roman" w:cs="Times New Roman"/>
          <w:sz w:val="24"/>
          <w:szCs w:val="24"/>
          <w:lang w:eastAsia="uk-UA"/>
        </w:rPr>
        <w:t xml:space="preserve"> деталей; </w:t>
      </w:r>
    </w:p>
    <w:p w14:paraId="725B0277" w14:textId="2A91DF92" w:rsidR="00C40AD1" w:rsidRPr="00A14984" w:rsidRDefault="00C40AD1" w:rsidP="007B15C5">
      <w:pPr>
        <w:pStyle w:val="a5"/>
        <w:numPr>
          <w:ilvl w:val="0"/>
          <w:numId w:val="5"/>
        </w:numPr>
        <w:spacing w:after="0" w:line="240" w:lineRule="auto"/>
        <w:ind w:left="170" w:right="57"/>
        <w:jc w:val="both"/>
        <w:rPr>
          <w:rFonts w:ascii="Times New Roman" w:eastAsia="Times New Roman" w:hAnsi="Times New Roman" w:cs="Times New Roman"/>
          <w:sz w:val="24"/>
          <w:szCs w:val="24"/>
          <w:lang w:val="uk-UA" w:eastAsia="uk-UA"/>
        </w:rPr>
      </w:pPr>
      <w:proofErr w:type="spellStart"/>
      <w:r w:rsidRPr="00A14984">
        <w:rPr>
          <w:rFonts w:ascii="Times New Roman" w:eastAsia="Times New Roman" w:hAnsi="Times New Roman" w:cs="Times New Roman"/>
          <w:sz w:val="24"/>
          <w:szCs w:val="24"/>
          <w:lang w:eastAsia="uk-UA"/>
        </w:rPr>
        <w:t>прибирання</w:t>
      </w:r>
      <w:proofErr w:type="spellEnd"/>
      <w:r w:rsidRPr="00A14984">
        <w:rPr>
          <w:rFonts w:ascii="Times New Roman" w:eastAsia="Times New Roman" w:hAnsi="Times New Roman" w:cs="Times New Roman"/>
          <w:sz w:val="24"/>
          <w:szCs w:val="24"/>
          <w:lang w:eastAsia="uk-UA"/>
        </w:rPr>
        <w:t xml:space="preserve"> </w:t>
      </w:r>
      <w:proofErr w:type="spellStart"/>
      <w:r w:rsidRPr="00A14984">
        <w:rPr>
          <w:rFonts w:ascii="Times New Roman" w:eastAsia="Times New Roman" w:hAnsi="Times New Roman" w:cs="Times New Roman"/>
          <w:sz w:val="24"/>
          <w:szCs w:val="24"/>
          <w:lang w:eastAsia="uk-UA"/>
        </w:rPr>
        <w:t>сміття</w:t>
      </w:r>
      <w:proofErr w:type="spellEnd"/>
      <w:r w:rsidRPr="00A14984">
        <w:rPr>
          <w:rFonts w:ascii="Times New Roman" w:eastAsia="Times New Roman" w:hAnsi="Times New Roman" w:cs="Times New Roman"/>
          <w:sz w:val="24"/>
          <w:szCs w:val="24"/>
          <w:lang w:eastAsia="uk-UA"/>
        </w:rPr>
        <w:t xml:space="preserve"> </w:t>
      </w:r>
      <w:r w:rsidR="005D4FD5">
        <w:rPr>
          <w:rFonts w:ascii="Times New Roman" w:eastAsia="Times New Roman" w:hAnsi="Times New Roman" w:cs="Times New Roman"/>
          <w:sz w:val="24"/>
          <w:szCs w:val="24"/>
          <w:lang w:val="uk-UA" w:eastAsia="uk-UA"/>
        </w:rPr>
        <w:t>і</w:t>
      </w:r>
      <w:r w:rsidRPr="00A14984">
        <w:rPr>
          <w:rFonts w:ascii="Times New Roman" w:eastAsia="Times New Roman" w:hAnsi="Times New Roman" w:cs="Times New Roman"/>
          <w:sz w:val="24"/>
          <w:szCs w:val="24"/>
          <w:lang w:eastAsia="uk-UA"/>
        </w:rPr>
        <w:t xml:space="preserve">з </w:t>
      </w:r>
      <w:proofErr w:type="spellStart"/>
      <w:r w:rsidRPr="00A14984">
        <w:rPr>
          <w:rFonts w:ascii="Times New Roman" w:eastAsia="Times New Roman" w:hAnsi="Times New Roman" w:cs="Times New Roman"/>
          <w:sz w:val="24"/>
          <w:szCs w:val="24"/>
          <w:lang w:eastAsia="uk-UA"/>
        </w:rPr>
        <w:t>чаші</w:t>
      </w:r>
      <w:proofErr w:type="spellEnd"/>
      <w:r w:rsidRPr="00A14984">
        <w:rPr>
          <w:rFonts w:ascii="Times New Roman" w:eastAsia="Times New Roman" w:hAnsi="Times New Roman" w:cs="Times New Roman"/>
          <w:sz w:val="24"/>
          <w:szCs w:val="24"/>
          <w:lang w:eastAsia="uk-UA"/>
        </w:rPr>
        <w:t xml:space="preserve"> фонтан</w:t>
      </w:r>
      <w:r w:rsidR="005D4FD5">
        <w:rPr>
          <w:rFonts w:ascii="Times New Roman" w:eastAsia="Times New Roman" w:hAnsi="Times New Roman" w:cs="Times New Roman"/>
          <w:sz w:val="24"/>
          <w:szCs w:val="24"/>
          <w:lang w:val="uk-UA" w:eastAsia="uk-UA"/>
        </w:rPr>
        <w:t>а</w:t>
      </w:r>
      <w:r>
        <w:rPr>
          <w:rFonts w:ascii="Times New Roman" w:eastAsia="Times New Roman" w:hAnsi="Times New Roman" w:cs="Times New Roman"/>
          <w:sz w:val="24"/>
          <w:szCs w:val="24"/>
          <w:lang w:val="uk-UA" w:eastAsia="uk-UA"/>
        </w:rPr>
        <w:t>.</w:t>
      </w:r>
    </w:p>
    <w:p w14:paraId="0144E26B" w14:textId="77777777" w:rsidR="00C40AD1" w:rsidRPr="00D2186E" w:rsidRDefault="00C40AD1" w:rsidP="006648C3">
      <w:pPr>
        <w:spacing w:after="0" w:line="240" w:lineRule="auto"/>
        <w:ind w:right="57"/>
        <w:jc w:val="both"/>
        <w:rPr>
          <w:rFonts w:ascii="Times New Roman" w:eastAsia="Times New Roman" w:hAnsi="Times New Roman" w:cs="Times New Roman"/>
          <w:sz w:val="24"/>
          <w:szCs w:val="24"/>
          <w:lang w:val="uk-UA" w:eastAsia="uk-UA"/>
        </w:rPr>
      </w:pPr>
    </w:p>
    <w:p w14:paraId="4AAEE1F6" w14:textId="77777777" w:rsidR="00C40AD1" w:rsidRPr="00D2186E" w:rsidRDefault="00C40AD1" w:rsidP="007B15C5">
      <w:pPr>
        <w:numPr>
          <w:ilvl w:val="1"/>
          <w:numId w:val="4"/>
        </w:numPr>
        <w:spacing w:after="0" w:line="240" w:lineRule="auto"/>
        <w:ind w:left="170" w:right="57"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Форма підтримки</w:t>
      </w:r>
    </w:p>
    <w:p w14:paraId="321F71F6" w14:textId="77777777" w:rsidR="00C40AD1" w:rsidRPr="00D2186E" w:rsidRDefault="00C40AD1" w:rsidP="007B15C5">
      <w:pPr>
        <w:spacing w:after="0" w:line="240" w:lineRule="auto"/>
        <w:ind w:left="170" w:right="57"/>
        <w:jc w:val="both"/>
        <w:rPr>
          <w:rFonts w:ascii="Times New Roman" w:eastAsia="Times New Roman" w:hAnsi="Times New Roman" w:cs="Times New Roman"/>
          <w:b/>
          <w:bCs/>
          <w:color w:val="000000"/>
          <w:sz w:val="24"/>
          <w:szCs w:val="24"/>
          <w:lang w:val="uk-UA" w:eastAsia="uk-UA"/>
        </w:rPr>
      </w:pPr>
    </w:p>
    <w:p w14:paraId="7B63B644" w14:textId="77777777" w:rsidR="00C40AD1" w:rsidRPr="00D2186E"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D2186E">
        <w:rPr>
          <w:rFonts w:ascii="Times New Roman" w:eastAsia="Times New Roman" w:hAnsi="Times New Roman" w:cs="Times New Roman"/>
          <w:sz w:val="24"/>
          <w:szCs w:val="24"/>
          <w:lang w:val="uk-UA" w:eastAsia="uk-UA"/>
        </w:rPr>
        <w:t>Субсиді</w:t>
      </w:r>
      <w:r>
        <w:rPr>
          <w:rFonts w:ascii="Times New Roman" w:eastAsia="Times New Roman" w:hAnsi="Times New Roman" w:cs="Times New Roman"/>
          <w:sz w:val="24"/>
          <w:szCs w:val="24"/>
          <w:lang w:val="uk-UA" w:eastAsia="uk-UA"/>
        </w:rPr>
        <w:t>я.</w:t>
      </w:r>
    </w:p>
    <w:p w14:paraId="3B544EFB" w14:textId="77777777" w:rsidR="00C40AD1" w:rsidRPr="00D2186E"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2C66CBD3" w14:textId="77777777" w:rsidR="00C40AD1" w:rsidRPr="00D2186E" w:rsidRDefault="00C40AD1" w:rsidP="007B15C5">
      <w:pPr>
        <w:numPr>
          <w:ilvl w:val="1"/>
          <w:numId w:val="4"/>
        </w:numPr>
        <w:spacing w:after="0" w:line="240" w:lineRule="auto"/>
        <w:ind w:left="170" w:right="57"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t>Обсяг підтримки</w:t>
      </w:r>
    </w:p>
    <w:p w14:paraId="7EA632EB" w14:textId="77777777" w:rsidR="00C40AD1" w:rsidRPr="00D2186E" w:rsidRDefault="00C40AD1" w:rsidP="007B15C5">
      <w:pPr>
        <w:spacing w:after="0" w:line="240" w:lineRule="auto"/>
        <w:ind w:left="170" w:right="57" w:hanging="426"/>
        <w:jc w:val="both"/>
        <w:rPr>
          <w:rFonts w:ascii="Times New Roman" w:eastAsia="Times New Roman" w:hAnsi="Times New Roman" w:cs="Times New Roman"/>
          <w:sz w:val="24"/>
          <w:szCs w:val="24"/>
          <w:lang w:val="uk-UA" w:eastAsia="uk-UA"/>
        </w:rPr>
      </w:pPr>
    </w:p>
    <w:p w14:paraId="1388E98D" w14:textId="5875C658" w:rsidR="00C40AD1" w:rsidRPr="006648C3" w:rsidRDefault="00C40AD1" w:rsidP="006648C3">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D2186E">
        <w:rPr>
          <w:rFonts w:ascii="Times New Roman" w:eastAsia="Times New Roman" w:hAnsi="Times New Roman" w:cs="Times New Roman"/>
          <w:sz w:val="24"/>
          <w:szCs w:val="24"/>
          <w:lang w:val="uk-UA" w:eastAsia="ru-RU"/>
        </w:rPr>
        <w:t xml:space="preserve"> Загальний обсяг </w:t>
      </w:r>
      <w:r w:rsidR="005D4FD5" w:rsidRPr="00224F1E">
        <w:rPr>
          <w:rFonts w:ascii="Times New Roman" w:eastAsia="Times New Roman" w:hAnsi="Times New Roman" w:cs="Times New Roman"/>
          <w:sz w:val="24"/>
          <w:szCs w:val="24"/>
          <w:lang w:val="uk-UA" w:eastAsia="uk-UA"/>
        </w:rPr>
        <w:t>–</w:t>
      </w:r>
      <w:r w:rsidR="005D4FD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ru-RU"/>
        </w:rPr>
        <w:t>3 680 000</w:t>
      </w:r>
      <w:r w:rsidRPr="00D2186E">
        <w:rPr>
          <w:rFonts w:ascii="Times New Roman" w:eastAsia="Times New Roman" w:hAnsi="Times New Roman" w:cs="Times New Roman"/>
          <w:sz w:val="24"/>
          <w:szCs w:val="24"/>
          <w:lang w:eastAsia="ru-RU"/>
        </w:rPr>
        <w:t xml:space="preserve"> </w:t>
      </w:r>
      <w:r w:rsidRPr="00D2186E">
        <w:rPr>
          <w:rFonts w:ascii="Times New Roman" w:eastAsia="Times New Roman" w:hAnsi="Times New Roman" w:cs="Times New Roman"/>
          <w:sz w:val="24"/>
          <w:szCs w:val="24"/>
          <w:lang w:val="uk-UA" w:eastAsia="uk-UA"/>
        </w:rPr>
        <w:t>грн.</w:t>
      </w:r>
    </w:p>
    <w:p w14:paraId="06748491" w14:textId="77777777" w:rsidR="00C40AD1" w:rsidRPr="00D2186E" w:rsidRDefault="00C40AD1" w:rsidP="007B15C5">
      <w:pPr>
        <w:numPr>
          <w:ilvl w:val="1"/>
          <w:numId w:val="4"/>
        </w:numPr>
        <w:spacing w:after="0" w:line="240" w:lineRule="auto"/>
        <w:ind w:left="170" w:right="57" w:hanging="426"/>
        <w:jc w:val="both"/>
        <w:rPr>
          <w:rFonts w:ascii="Times New Roman" w:eastAsia="Times New Roman" w:hAnsi="Times New Roman" w:cs="Times New Roman"/>
          <w:b/>
          <w:bCs/>
          <w:color w:val="000000"/>
          <w:sz w:val="24"/>
          <w:szCs w:val="24"/>
          <w:lang w:val="uk-UA" w:eastAsia="uk-UA"/>
        </w:rPr>
      </w:pPr>
      <w:r w:rsidRPr="00D2186E">
        <w:rPr>
          <w:rFonts w:ascii="Times New Roman" w:eastAsia="Times New Roman" w:hAnsi="Times New Roman" w:cs="Times New Roman"/>
          <w:b/>
          <w:bCs/>
          <w:color w:val="000000"/>
          <w:sz w:val="24"/>
          <w:szCs w:val="24"/>
          <w:lang w:val="uk-UA" w:eastAsia="uk-UA"/>
        </w:rPr>
        <w:lastRenderedPageBreak/>
        <w:t xml:space="preserve"> Підстава для надання підтримки</w:t>
      </w:r>
    </w:p>
    <w:p w14:paraId="3F0E66F3" w14:textId="77777777" w:rsidR="00C40AD1" w:rsidRPr="00D2186E" w:rsidRDefault="00C40AD1" w:rsidP="007B15C5">
      <w:pPr>
        <w:spacing w:after="0" w:line="240" w:lineRule="auto"/>
        <w:ind w:left="170" w:right="57"/>
        <w:jc w:val="both"/>
        <w:rPr>
          <w:rFonts w:ascii="Times New Roman" w:eastAsia="Times New Roman" w:hAnsi="Times New Roman" w:cs="Times New Roman"/>
          <w:b/>
          <w:bCs/>
          <w:sz w:val="24"/>
          <w:szCs w:val="24"/>
          <w:lang w:val="uk-UA" w:eastAsia="uk-UA"/>
        </w:rPr>
      </w:pPr>
    </w:p>
    <w:p w14:paraId="26903B91" w14:textId="77777777" w:rsidR="00C40AD1" w:rsidRPr="00D2186E"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bookmarkStart w:id="2" w:name="_Hlk38548746"/>
      <w:proofErr w:type="spellStart"/>
      <w:r>
        <w:rPr>
          <w:rFonts w:ascii="Times New Roman" w:eastAsia="Times New Roman" w:hAnsi="Times New Roman" w:cs="Times New Roman"/>
          <w:sz w:val="24"/>
          <w:szCs w:val="24"/>
          <w:lang w:val="uk-UA" w:eastAsia="uk-UA"/>
        </w:rPr>
        <w:t>Проєкт</w:t>
      </w:r>
      <w:proofErr w:type="spellEnd"/>
      <w:r>
        <w:rPr>
          <w:rFonts w:ascii="Times New Roman" w:eastAsia="Times New Roman" w:hAnsi="Times New Roman" w:cs="Times New Roman"/>
          <w:sz w:val="24"/>
          <w:szCs w:val="24"/>
          <w:lang w:val="uk-UA" w:eastAsia="uk-UA"/>
        </w:rPr>
        <w:t xml:space="preserve"> Програми</w:t>
      </w:r>
      <w:r w:rsidRPr="00D2186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сталого функціонування об’єктів фонтанного господарства на                2020-2022 роки </w:t>
      </w:r>
      <w:bookmarkEnd w:id="2"/>
      <w:r>
        <w:rPr>
          <w:rFonts w:ascii="Times New Roman" w:eastAsia="Times New Roman" w:hAnsi="Times New Roman" w:cs="Times New Roman"/>
          <w:sz w:val="24"/>
          <w:szCs w:val="24"/>
          <w:lang w:val="uk-UA" w:eastAsia="uk-UA"/>
        </w:rPr>
        <w:t>(далі – Програма</w:t>
      </w:r>
      <w:r w:rsidRPr="00D2186E">
        <w:rPr>
          <w:rFonts w:ascii="Times New Roman" w:eastAsia="Times New Roman" w:hAnsi="Times New Roman" w:cs="Times New Roman"/>
          <w:sz w:val="24"/>
          <w:szCs w:val="24"/>
          <w:lang w:val="uk-UA" w:eastAsia="uk-UA"/>
        </w:rPr>
        <w:t>).</w:t>
      </w:r>
    </w:p>
    <w:p w14:paraId="0649E180" w14:textId="77777777" w:rsidR="00C40AD1" w:rsidRPr="00D2186E"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5B5CAB56" w14:textId="77777777" w:rsidR="00C40AD1" w:rsidRPr="00D2186E" w:rsidRDefault="00C40AD1" w:rsidP="007B15C5">
      <w:pPr>
        <w:numPr>
          <w:ilvl w:val="1"/>
          <w:numId w:val="4"/>
        </w:numPr>
        <w:spacing w:after="0" w:line="240" w:lineRule="auto"/>
        <w:ind w:left="170" w:right="57" w:hanging="426"/>
        <w:jc w:val="both"/>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Тривалість підтримки</w:t>
      </w:r>
    </w:p>
    <w:p w14:paraId="0D25F928" w14:textId="77777777" w:rsidR="00C40AD1" w:rsidRPr="00D2186E" w:rsidRDefault="00C40AD1" w:rsidP="007B15C5">
      <w:pPr>
        <w:spacing w:after="0" w:line="240" w:lineRule="auto"/>
        <w:ind w:left="170" w:right="57"/>
        <w:jc w:val="both"/>
        <w:rPr>
          <w:rFonts w:ascii="Times New Roman" w:eastAsia="Times New Roman" w:hAnsi="Times New Roman" w:cs="Times New Roman"/>
          <w:b/>
          <w:bCs/>
          <w:sz w:val="24"/>
          <w:szCs w:val="24"/>
          <w:lang w:val="uk-UA" w:eastAsia="uk-UA"/>
        </w:rPr>
      </w:pPr>
    </w:p>
    <w:p w14:paraId="04D43120" w14:textId="77777777" w:rsidR="00C40AD1"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D2186E">
        <w:rPr>
          <w:rFonts w:ascii="Times New Roman" w:eastAsia="Times New Roman" w:hAnsi="Times New Roman" w:cs="Times New Roman"/>
          <w:sz w:val="24"/>
          <w:szCs w:val="24"/>
          <w:lang w:val="uk-UA" w:eastAsia="ru-RU"/>
        </w:rPr>
        <w:t>З 01</w:t>
      </w:r>
      <w:r w:rsidRPr="00D2186E">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uk-UA" w:eastAsia="ru-RU"/>
        </w:rPr>
        <w:t>5</w:t>
      </w:r>
      <w:r w:rsidRPr="00D2186E">
        <w:rPr>
          <w:rFonts w:ascii="Times New Roman" w:eastAsia="Times New Roman" w:hAnsi="Times New Roman" w:cs="Times New Roman"/>
          <w:sz w:val="24"/>
          <w:szCs w:val="24"/>
          <w:lang w:eastAsia="ru-RU"/>
        </w:rPr>
        <w:t>.20</w:t>
      </w:r>
      <w:r w:rsidRPr="00D2186E">
        <w:rPr>
          <w:rFonts w:ascii="Times New Roman" w:eastAsia="Times New Roman" w:hAnsi="Times New Roman" w:cs="Times New Roman"/>
          <w:sz w:val="24"/>
          <w:szCs w:val="24"/>
          <w:lang w:val="uk-UA" w:eastAsia="ru-RU"/>
        </w:rPr>
        <w:t>20</w:t>
      </w:r>
      <w:r w:rsidRPr="00D2186E">
        <w:rPr>
          <w:rFonts w:ascii="Times New Roman" w:eastAsia="Times New Roman" w:hAnsi="Times New Roman" w:cs="Times New Roman"/>
          <w:sz w:val="24"/>
          <w:szCs w:val="24"/>
          <w:lang w:eastAsia="ru-RU"/>
        </w:rPr>
        <w:t xml:space="preserve"> </w:t>
      </w:r>
      <w:r w:rsidRPr="00D2186E">
        <w:rPr>
          <w:rFonts w:ascii="Times New Roman" w:eastAsia="Times New Roman" w:hAnsi="Times New Roman" w:cs="Times New Roman"/>
          <w:sz w:val="24"/>
          <w:szCs w:val="24"/>
          <w:lang w:val="uk-UA" w:eastAsia="ru-RU"/>
        </w:rPr>
        <w:t>по</w:t>
      </w:r>
      <w:r w:rsidRPr="00D2186E">
        <w:rPr>
          <w:rFonts w:ascii="Times New Roman" w:eastAsia="Times New Roman" w:hAnsi="Times New Roman" w:cs="Times New Roman"/>
          <w:sz w:val="24"/>
          <w:szCs w:val="24"/>
          <w:lang w:eastAsia="ru-RU"/>
        </w:rPr>
        <w:t xml:space="preserve"> 31.12.20</w:t>
      </w:r>
      <w:r w:rsidRPr="00D2186E">
        <w:rPr>
          <w:rFonts w:ascii="Times New Roman" w:eastAsia="Times New Roman" w:hAnsi="Times New Roman" w:cs="Times New Roman"/>
          <w:sz w:val="24"/>
          <w:szCs w:val="24"/>
          <w:lang w:val="uk-UA" w:eastAsia="ru-RU"/>
        </w:rPr>
        <w:t>2</w:t>
      </w:r>
      <w:r>
        <w:rPr>
          <w:rFonts w:ascii="Times New Roman" w:eastAsia="Times New Roman" w:hAnsi="Times New Roman" w:cs="Times New Roman"/>
          <w:sz w:val="24"/>
          <w:szCs w:val="24"/>
          <w:lang w:val="uk-UA" w:eastAsia="ru-RU"/>
        </w:rPr>
        <w:t>2.</w:t>
      </w:r>
    </w:p>
    <w:p w14:paraId="5B6D57F0" w14:textId="77777777" w:rsidR="00C40AD1"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0CD37EB0" w14:textId="77777777" w:rsidR="00C40AD1" w:rsidRPr="00D2186E" w:rsidRDefault="00C40AD1" w:rsidP="007B15C5">
      <w:pPr>
        <w:spacing w:after="0" w:line="240" w:lineRule="auto"/>
        <w:ind w:right="57"/>
        <w:jc w:val="both"/>
        <w:rPr>
          <w:rFonts w:ascii="Times New Roman" w:eastAsia="Times New Roman" w:hAnsi="Times New Roman" w:cs="Times New Roman"/>
          <w:sz w:val="24"/>
          <w:szCs w:val="24"/>
          <w:lang w:val="uk-UA" w:eastAsia="uk-UA"/>
        </w:rPr>
      </w:pPr>
    </w:p>
    <w:p w14:paraId="28AFDA04" w14:textId="77777777" w:rsidR="00C40AD1" w:rsidRPr="001F1C62" w:rsidRDefault="00C40AD1" w:rsidP="007B15C5">
      <w:pPr>
        <w:numPr>
          <w:ilvl w:val="0"/>
          <w:numId w:val="4"/>
        </w:numPr>
        <w:spacing w:after="0" w:line="240" w:lineRule="auto"/>
        <w:ind w:left="170" w:right="57"/>
        <w:jc w:val="both"/>
        <w:rPr>
          <w:rFonts w:ascii="Times New Roman" w:eastAsia="Times New Roman" w:hAnsi="Times New Roman" w:cs="Times New Roman"/>
          <w:b/>
          <w:bCs/>
          <w:color w:val="000000"/>
          <w:sz w:val="24"/>
          <w:szCs w:val="24"/>
          <w:lang w:val="uk-UA" w:eastAsia="uk-UA"/>
        </w:rPr>
      </w:pPr>
      <w:r w:rsidRPr="00A14984">
        <w:rPr>
          <w:rFonts w:ascii="Times New Roman" w:eastAsia="Times New Roman" w:hAnsi="Times New Roman" w:cs="Times New Roman"/>
          <w:b/>
          <w:bCs/>
          <w:color w:val="000000"/>
          <w:sz w:val="24"/>
          <w:szCs w:val="24"/>
          <w:lang w:val="uk-UA" w:eastAsia="uk-UA"/>
        </w:rPr>
        <w:t>ІНФОРМАЦІЯ ЩОДО ПРОГРАМИ</w:t>
      </w:r>
    </w:p>
    <w:p w14:paraId="7D4B8824" w14:textId="77777777" w:rsidR="00C40AD1" w:rsidRPr="007D1614"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55B2D23A" w14:textId="35E2FAFA" w:rsidR="00C40AD1" w:rsidRPr="001F1C62" w:rsidRDefault="00C40AD1" w:rsidP="007B15C5">
      <w:pPr>
        <w:pStyle w:val="a5"/>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proofErr w:type="spellStart"/>
      <w:r w:rsidRPr="001F1C62">
        <w:rPr>
          <w:rFonts w:ascii="Times New Roman" w:eastAsia="Times New Roman" w:hAnsi="Times New Roman" w:cs="Times New Roman"/>
          <w:sz w:val="24"/>
          <w:szCs w:val="24"/>
          <w:lang w:val="uk-UA" w:eastAsia="ru-RU"/>
        </w:rPr>
        <w:t>Проєкт</w:t>
      </w:r>
      <w:proofErr w:type="spellEnd"/>
      <w:r w:rsidRPr="001F1C62">
        <w:rPr>
          <w:rFonts w:ascii="Times New Roman" w:eastAsia="Times New Roman" w:hAnsi="Times New Roman" w:cs="Times New Roman"/>
          <w:sz w:val="24"/>
          <w:szCs w:val="24"/>
          <w:lang w:val="uk-UA" w:eastAsia="ru-RU"/>
        </w:rPr>
        <w:t xml:space="preserve"> Програми розроблено з метою створення умов для належного утримання та безперебійної роботи об’єктів фонтанного господарства та їх своєчасного ремонту.</w:t>
      </w:r>
    </w:p>
    <w:p w14:paraId="4837CC5E" w14:textId="77777777" w:rsidR="00C40AD1" w:rsidRDefault="00C40AD1" w:rsidP="007B15C5">
      <w:pPr>
        <w:pStyle w:val="a5"/>
        <w:spacing w:after="0" w:line="240" w:lineRule="auto"/>
        <w:ind w:left="170" w:right="57"/>
        <w:jc w:val="both"/>
        <w:rPr>
          <w:rFonts w:ascii="Times New Roman" w:eastAsia="Times New Roman" w:hAnsi="Times New Roman" w:cs="Times New Roman"/>
          <w:sz w:val="24"/>
          <w:szCs w:val="24"/>
          <w:lang w:val="uk-UA" w:eastAsia="ru-RU"/>
        </w:rPr>
      </w:pPr>
    </w:p>
    <w:p w14:paraId="1FA80F10" w14:textId="50DF2B8E" w:rsidR="00C40AD1" w:rsidRPr="001F1C62" w:rsidRDefault="00C40AD1" w:rsidP="007B15C5">
      <w:pPr>
        <w:pStyle w:val="a5"/>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Актуальною проблемою в місті є утримання та безперебійне функціонування фонтанного господарства міста Луцька. З метою належного утримання об’єктів благоустрою (фонтанів міста) виникла необхідність в їх обслуговуванні підприємством з відповідним профілем спеціалізації.</w:t>
      </w:r>
      <w:r w:rsidRPr="001F1C62">
        <w:rPr>
          <w:rFonts w:ascii="Times New Roman" w:eastAsia="Times New Roman" w:hAnsi="Times New Roman" w:cs="Times New Roman"/>
          <w:sz w:val="24"/>
          <w:szCs w:val="24"/>
          <w:lang w:val="uk-UA" w:eastAsia="ru-RU"/>
        </w:rPr>
        <w:t xml:space="preserve">  </w:t>
      </w:r>
      <w:bookmarkStart w:id="3" w:name="_Hlk38545729"/>
      <w:r w:rsidRPr="001F1C62">
        <w:rPr>
          <w:rFonts w:ascii="Times New Roman" w:eastAsia="Times New Roman" w:hAnsi="Times New Roman" w:cs="Times New Roman"/>
          <w:sz w:val="24"/>
          <w:szCs w:val="24"/>
          <w:lang w:val="uk-UA" w:eastAsia="ru-RU"/>
        </w:rPr>
        <w:t>Відповідно до ст</w:t>
      </w:r>
      <w:r w:rsidR="0063024A">
        <w:rPr>
          <w:rFonts w:ascii="Times New Roman" w:eastAsia="Times New Roman" w:hAnsi="Times New Roman" w:cs="Times New Roman"/>
          <w:sz w:val="24"/>
          <w:szCs w:val="24"/>
          <w:lang w:val="uk-UA" w:eastAsia="ru-RU"/>
        </w:rPr>
        <w:t>атті</w:t>
      </w:r>
      <w:r w:rsidRPr="001F1C62">
        <w:rPr>
          <w:rFonts w:ascii="Times New Roman" w:eastAsia="Times New Roman" w:hAnsi="Times New Roman" w:cs="Times New Roman"/>
          <w:sz w:val="24"/>
          <w:szCs w:val="24"/>
          <w:lang w:val="uk-UA" w:eastAsia="ru-RU"/>
        </w:rPr>
        <w:t xml:space="preserve"> 26 Закону України «Про місцеве самоврядування в Україні» питання про розпорядження майном територіальної громади вирішується виключно на пленарному засіданні Луцької міської ради. Відповідно до рішення Луцької міської ради від 27.11.2019 № 66/75 балансоутримувачем об’єктів фонтанного господарства міста Луцька</w:t>
      </w:r>
      <w:r w:rsidR="007B15C5">
        <w:rPr>
          <w:rFonts w:ascii="Times New Roman" w:eastAsia="Times New Roman" w:hAnsi="Times New Roman" w:cs="Times New Roman"/>
          <w:sz w:val="24"/>
          <w:szCs w:val="24"/>
          <w:lang w:val="uk-UA" w:eastAsia="ru-RU"/>
        </w:rPr>
        <w:t xml:space="preserve"> є  </w:t>
      </w:r>
      <w:r w:rsidRPr="001F1C62">
        <w:rPr>
          <w:rFonts w:ascii="Times New Roman" w:eastAsia="Times New Roman" w:hAnsi="Times New Roman" w:cs="Times New Roman"/>
          <w:sz w:val="24"/>
          <w:szCs w:val="24"/>
          <w:lang w:val="uk-UA" w:eastAsia="ru-RU"/>
        </w:rPr>
        <w:t>КП «</w:t>
      </w:r>
      <w:proofErr w:type="spellStart"/>
      <w:r w:rsidRPr="001F1C62">
        <w:rPr>
          <w:rFonts w:ascii="Times New Roman" w:eastAsia="Times New Roman" w:hAnsi="Times New Roman" w:cs="Times New Roman"/>
          <w:sz w:val="24"/>
          <w:szCs w:val="24"/>
          <w:lang w:val="uk-UA" w:eastAsia="ru-RU"/>
        </w:rPr>
        <w:t>Луцькводоканал</w:t>
      </w:r>
      <w:proofErr w:type="spellEnd"/>
      <w:r w:rsidRPr="001F1C62">
        <w:rPr>
          <w:rFonts w:ascii="Times New Roman" w:eastAsia="Times New Roman" w:hAnsi="Times New Roman" w:cs="Times New Roman"/>
          <w:sz w:val="24"/>
          <w:szCs w:val="24"/>
          <w:lang w:val="uk-UA" w:eastAsia="ru-RU"/>
        </w:rPr>
        <w:t>».</w:t>
      </w:r>
      <w:bookmarkEnd w:id="3"/>
    </w:p>
    <w:p w14:paraId="0D569548" w14:textId="77777777" w:rsidR="00C40AD1" w:rsidRPr="00787DDF" w:rsidRDefault="00C40AD1" w:rsidP="007B15C5">
      <w:pPr>
        <w:pStyle w:val="a5"/>
        <w:ind w:left="170" w:right="57"/>
        <w:rPr>
          <w:rFonts w:ascii="Times New Roman" w:eastAsia="Times New Roman" w:hAnsi="Times New Roman" w:cs="Times New Roman"/>
          <w:sz w:val="24"/>
          <w:szCs w:val="24"/>
          <w:lang w:val="uk-UA" w:eastAsia="ru-RU"/>
        </w:rPr>
      </w:pPr>
    </w:p>
    <w:p w14:paraId="4DA9B509" w14:textId="6B9936C5" w:rsidR="00C40AD1" w:rsidRDefault="00C40AD1" w:rsidP="007B15C5">
      <w:pPr>
        <w:pStyle w:val="a5"/>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sidRPr="001F1C62">
        <w:rPr>
          <w:rFonts w:ascii="Times New Roman" w:eastAsia="Times New Roman" w:hAnsi="Times New Roman" w:cs="Times New Roman"/>
          <w:sz w:val="24"/>
          <w:szCs w:val="24"/>
          <w:lang w:val="uk-UA" w:eastAsia="ru-RU"/>
        </w:rPr>
        <w:t xml:space="preserve">З метою надійного забезпечення роботи фонтанів міста, які знаходяться на балансі </w:t>
      </w:r>
      <w:r w:rsidR="007B15C5">
        <w:rPr>
          <w:rFonts w:ascii="Times New Roman" w:eastAsia="Times New Roman" w:hAnsi="Times New Roman" w:cs="Times New Roman"/>
          <w:sz w:val="24"/>
          <w:szCs w:val="24"/>
          <w:lang w:val="uk-UA" w:eastAsia="ru-RU"/>
        </w:rPr>
        <w:t xml:space="preserve">   </w:t>
      </w:r>
      <w:r w:rsidR="006648C3">
        <w:rPr>
          <w:rFonts w:ascii="Times New Roman" w:eastAsia="Times New Roman" w:hAnsi="Times New Roman" w:cs="Times New Roman"/>
          <w:sz w:val="24"/>
          <w:szCs w:val="24"/>
          <w:lang w:val="uk-UA" w:eastAsia="ru-RU"/>
        </w:rPr>
        <w:t xml:space="preserve">      </w:t>
      </w:r>
      <w:r w:rsidR="007B15C5">
        <w:rPr>
          <w:rFonts w:ascii="Times New Roman" w:eastAsia="Times New Roman" w:hAnsi="Times New Roman" w:cs="Times New Roman"/>
          <w:sz w:val="24"/>
          <w:szCs w:val="24"/>
          <w:lang w:val="uk-UA" w:eastAsia="ru-RU"/>
        </w:rPr>
        <w:t xml:space="preserve"> </w:t>
      </w:r>
      <w:r w:rsidRPr="001F1C62">
        <w:rPr>
          <w:rFonts w:ascii="Times New Roman" w:eastAsia="Times New Roman" w:hAnsi="Times New Roman" w:cs="Times New Roman"/>
          <w:sz w:val="24"/>
          <w:szCs w:val="24"/>
          <w:lang w:val="uk-UA" w:eastAsia="ru-RU"/>
        </w:rPr>
        <w:t>КП «</w:t>
      </w:r>
      <w:proofErr w:type="spellStart"/>
      <w:r w:rsidRPr="001F1C62">
        <w:rPr>
          <w:rFonts w:ascii="Times New Roman" w:eastAsia="Times New Roman" w:hAnsi="Times New Roman" w:cs="Times New Roman"/>
          <w:sz w:val="24"/>
          <w:szCs w:val="24"/>
          <w:lang w:val="uk-UA" w:eastAsia="ru-RU"/>
        </w:rPr>
        <w:t>Луцькводоканал</w:t>
      </w:r>
      <w:proofErr w:type="spellEnd"/>
      <w:r w:rsidRPr="001F1C62">
        <w:rPr>
          <w:rFonts w:ascii="Times New Roman" w:eastAsia="Times New Roman" w:hAnsi="Times New Roman" w:cs="Times New Roman"/>
          <w:sz w:val="24"/>
          <w:szCs w:val="24"/>
          <w:lang w:val="uk-UA" w:eastAsia="ru-RU"/>
        </w:rPr>
        <w:t>», їх утримання в належному вигляді та своєчасно</w:t>
      </w:r>
      <w:r w:rsidR="008212D9">
        <w:rPr>
          <w:rFonts w:ascii="Times New Roman" w:eastAsia="Times New Roman" w:hAnsi="Times New Roman" w:cs="Times New Roman"/>
          <w:sz w:val="24"/>
          <w:szCs w:val="24"/>
          <w:lang w:val="uk-UA" w:eastAsia="ru-RU"/>
        </w:rPr>
        <w:t>го</w:t>
      </w:r>
      <w:r w:rsidRPr="001F1C62">
        <w:rPr>
          <w:rFonts w:ascii="Times New Roman" w:eastAsia="Times New Roman" w:hAnsi="Times New Roman" w:cs="Times New Roman"/>
          <w:sz w:val="24"/>
          <w:szCs w:val="24"/>
          <w:lang w:val="uk-UA" w:eastAsia="ru-RU"/>
        </w:rPr>
        <w:t xml:space="preserve"> ремонт</w:t>
      </w:r>
      <w:r w:rsidR="00E72F71">
        <w:rPr>
          <w:rFonts w:ascii="Times New Roman" w:eastAsia="Times New Roman" w:hAnsi="Times New Roman" w:cs="Times New Roman"/>
          <w:sz w:val="24"/>
          <w:szCs w:val="24"/>
          <w:lang w:val="uk-UA" w:eastAsia="ru-RU"/>
        </w:rPr>
        <w:t xml:space="preserve">у </w:t>
      </w:r>
      <w:r w:rsidRPr="001F1C62">
        <w:rPr>
          <w:rFonts w:ascii="Times New Roman" w:eastAsia="Times New Roman" w:hAnsi="Times New Roman" w:cs="Times New Roman"/>
          <w:sz w:val="24"/>
          <w:szCs w:val="24"/>
          <w:lang w:val="uk-UA" w:eastAsia="ru-RU"/>
        </w:rPr>
        <w:t xml:space="preserve">Програмою передбачаються </w:t>
      </w:r>
      <w:r w:rsidR="00E72F71">
        <w:rPr>
          <w:rFonts w:ascii="Times New Roman" w:eastAsia="Times New Roman" w:hAnsi="Times New Roman" w:cs="Times New Roman"/>
          <w:sz w:val="24"/>
          <w:szCs w:val="24"/>
          <w:lang w:val="uk-UA" w:eastAsia="ru-RU"/>
        </w:rPr>
        <w:t>так</w:t>
      </w:r>
      <w:r w:rsidRPr="001F1C62">
        <w:rPr>
          <w:rFonts w:ascii="Times New Roman" w:eastAsia="Times New Roman" w:hAnsi="Times New Roman" w:cs="Times New Roman"/>
          <w:sz w:val="24"/>
          <w:szCs w:val="24"/>
          <w:lang w:val="uk-UA" w:eastAsia="ru-RU"/>
        </w:rPr>
        <w:t>і заходи:</w:t>
      </w:r>
    </w:p>
    <w:p w14:paraId="0292F7DC" w14:textId="77777777" w:rsidR="00C40AD1" w:rsidRPr="001F1C62"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5B3B6160" w14:textId="0EAF21E4" w:rsidR="00C40AD1" w:rsidRPr="001F1C62"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r w:rsidRPr="001F1C62">
        <w:rPr>
          <w:rFonts w:ascii="Times New Roman" w:eastAsia="Times New Roman" w:hAnsi="Times New Roman" w:cs="Times New Roman"/>
          <w:sz w:val="24"/>
          <w:szCs w:val="24"/>
          <w:lang w:val="uk-UA" w:eastAsia="ru-RU"/>
        </w:rPr>
        <w:t>- забезпечення постачання на об’єкти фонтанного господарства міста електричної енергії</w:t>
      </w:r>
      <w:r w:rsidR="00E72F71">
        <w:rPr>
          <w:rFonts w:ascii="Times New Roman" w:eastAsia="Times New Roman" w:hAnsi="Times New Roman" w:cs="Times New Roman"/>
          <w:sz w:val="24"/>
          <w:szCs w:val="24"/>
          <w:lang w:val="uk-UA" w:eastAsia="ru-RU"/>
        </w:rPr>
        <w:t xml:space="preserve"> </w:t>
      </w:r>
      <w:r w:rsidRPr="001F1C62">
        <w:rPr>
          <w:rFonts w:ascii="Times New Roman" w:eastAsia="Times New Roman" w:hAnsi="Times New Roman" w:cs="Times New Roman"/>
          <w:sz w:val="24"/>
          <w:szCs w:val="24"/>
          <w:lang w:val="uk-UA" w:eastAsia="ru-RU"/>
        </w:rPr>
        <w:t>для сталої роботи насосного обладнання;</w:t>
      </w:r>
    </w:p>
    <w:p w14:paraId="10139166" w14:textId="77777777" w:rsidR="00C40AD1" w:rsidRPr="001F1C62"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r w:rsidRPr="001F1C62">
        <w:rPr>
          <w:rFonts w:ascii="Times New Roman" w:eastAsia="Times New Roman" w:hAnsi="Times New Roman" w:cs="Times New Roman"/>
          <w:sz w:val="24"/>
          <w:szCs w:val="24"/>
          <w:lang w:val="uk-UA" w:eastAsia="ru-RU"/>
        </w:rPr>
        <w:t>- забезпечення водопостачання;</w:t>
      </w:r>
    </w:p>
    <w:p w14:paraId="59BDA149" w14:textId="77777777" w:rsidR="00C40AD1" w:rsidRPr="001F1C62"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r w:rsidRPr="001F1C62">
        <w:rPr>
          <w:rFonts w:ascii="Times New Roman" w:eastAsia="Times New Roman" w:hAnsi="Times New Roman" w:cs="Times New Roman"/>
          <w:sz w:val="24"/>
          <w:szCs w:val="24"/>
          <w:lang w:val="uk-UA" w:eastAsia="ru-RU"/>
        </w:rPr>
        <w:t>- утримання об’єктів у належному стані;</w:t>
      </w:r>
    </w:p>
    <w:p w14:paraId="5AE1664D" w14:textId="77777777" w:rsidR="00C40AD1"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r w:rsidRPr="001F1C62">
        <w:rPr>
          <w:rFonts w:ascii="Times New Roman" w:eastAsia="Times New Roman" w:hAnsi="Times New Roman" w:cs="Times New Roman"/>
          <w:sz w:val="24"/>
          <w:szCs w:val="24"/>
          <w:lang w:val="uk-UA" w:eastAsia="ru-RU"/>
        </w:rPr>
        <w:t>- здійснення поточного ремонту обладнання.</w:t>
      </w:r>
    </w:p>
    <w:p w14:paraId="141E90AF" w14:textId="77777777" w:rsidR="00C40AD1" w:rsidRPr="00D2186E" w:rsidRDefault="00C40AD1" w:rsidP="007B15C5">
      <w:pPr>
        <w:spacing w:after="0" w:line="240" w:lineRule="auto"/>
        <w:ind w:left="170" w:right="57"/>
        <w:contextualSpacing/>
        <w:rPr>
          <w:rFonts w:ascii="Times New Roman" w:eastAsia="Times New Roman" w:hAnsi="Times New Roman" w:cs="Times New Roman"/>
          <w:sz w:val="24"/>
          <w:szCs w:val="24"/>
          <w:lang w:val="uk-UA" w:eastAsia="uk-UA"/>
        </w:rPr>
      </w:pPr>
    </w:p>
    <w:p w14:paraId="73A154F3" w14:textId="5928E872" w:rsidR="00C40AD1" w:rsidRPr="00EE003E"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proofErr w:type="spellStart"/>
      <w:r w:rsidRPr="008B2B53">
        <w:rPr>
          <w:rFonts w:ascii="Times New Roman" w:eastAsia="Times New Roman" w:hAnsi="Times New Roman" w:cs="Times New Roman"/>
          <w:sz w:val="24"/>
          <w:szCs w:val="24"/>
          <w:lang w:eastAsia="ru-RU"/>
        </w:rPr>
        <w:t>Прогнозовані</w:t>
      </w:r>
      <w:proofErr w:type="spellEnd"/>
      <w:r w:rsidRPr="008B2B53">
        <w:rPr>
          <w:rFonts w:ascii="Times New Roman" w:eastAsia="Times New Roman" w:hAnsi="Times New Roman" w:cs="Times New Roman"/>
          <w:sz w:val="24"/>
          <w:szCs w:val="24"/>
          <w:lang w:eastAsia="ru-RU"/>
        </w:rPr>
        <w:t xml:space="preserve"> </w:t>
      </w:r>
      <w:proofErr w:type="spellStart"/>
      <w:r w:rsidRPr="008B2B53">
        <w:rPr>
          <w:rFonts w:ascii="Times New Roman" w:eastAsia="Times New Roman" w:hAnsi="Times New Roman" w:cs="Times New Roman"/>
          <w:sz w:val="24"/>
          <w:szCs w:val="24"/>
          <w:lang w:eastAsia="ru-RU"/>
        </w:rPr>
        <w:t>витрати</w:t>
      </w:r>
      <w:proofErr w:type="spellEnd"/>
      <w:r w:rsidRPr="008B2B53">
        <w:rPr>
          <w:rFonts w:ascii="Times New Roman" w:eastAsia="Times New Roman" w:hAnsi="Times New Roman" w:cs="Times New Roman"/>
          <w:sz w:val="24"/>
          <w:szCs w:val="24"/>
          <w:lang w:eastAsia="ru-RU"/>
        </w:rPr>
        <w:t xml:space="preserve"> на </w:t>
      </w:r>
      <w:proofErr w:type="spellStart"/>
      <w:r w:rsidRPr="008B2B53">
        <w:rPr>
          <w:rFonts w:ascii="Times New Roman" w:eastAsia="Times New Roman" w:hAnsi="Times New Roman" w:cs="Times New Roman"/>
          <w:sz w:val="24"/>
          <w:szCs w:val="24"/>
          <w:lang w:eastAsia="ru-RU"/>
        </w:rPr>
        <w:t>реалізацію</w:t>
      </w:r>
      <w:proofErr w:type="spellEnd"/>
      <w:r w:rsidRPr="008B2B53">
        <w:rPr>
          <w:rFonts w:ascii="Times New Roman" w:eastAsia="Times New Roman" w:hAnsi="Times New Roman" w:cs="Times New Roman"/>
          <w:sz w:val="24"/>
          <w:szCs w:val="24"/>
          <w:lang w:eastAsia="ru-RU"/>
        </w:rPr>
        <w:t xml:space="preserve"> </w:t>
      </w:r>
      <w:r w:rsidR="00E72F71">
        <w:rPr>
          <w:rFonts w:ascii="Times New Roman" w:eastAsia="Times New Roman" w:hAnsi="Times New Roman" w:cs="Times New Roman"/>
          <w:sz w:val="24"/>
          <w:szCs w:val="24"/>
          <w:lang w:val="uk-UA" w:eastAsia="ru-RU"/>
        </w:rPr>
        <w:t>П</w:t>
      </w:r>
      <w:proofErr w:type="spellStart"/>
      <w:r w:rsidRPr="008B2B53">
        <w:rPr>
          <w:rFonts w:ascii="Times New Roman" w:eastAsia="Times New Roman" w:hAnsi="Times New Roman" w:cs="Times New Roman"/>
          <w:sz w:val="24"/>
          <w:szCs w:val="24"/>
          <w:lang w:eastAsia="ru-RU"/>
        </w:rPr>
        <w:t>рограми</w:t>
      </w:r>
      <w:proofErr w:type="spellEnd"/>
      <w:r w:rsidR="00E72F71">
        <w:rPr>
          <w:rFonts w:ascii="Times New Roman" w:eastAsia="Times New Roman" w:hAnsi="Times New Roman" w:cs="Times New Roman"/>
          <w:sz w:val="24"/>
          <w:szCs w:val="24"/>
          <w:lang w:val="uk-UA" w:eastAsia="ru-RU"/>
        </w:rPr>
        <w:t>:</w:t>
      </w:r>
    </w:p>
    <w:p w14:paraId="0F44E425" w14:textId="77777777" w:rsidR="00C40AD1" w:rsidRPr="008B2B53"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tbl>
      <w:tblPr>
        <w:tblStyle w:val="1"/>
        <w:tblW w:w="9065" w:type="dxa"/>
        <w:tblLook w:val="04A0" w:firstRow="1" w:lastRow="0" w:firstColumn="1" w:lastColumn="0" w:noHBand="0" w:noVBand="1"/>
      </w:tblPr>
      <w:tblGrid>
        <w:gridCol w:w="4706"/>
        <w:gridCol w:w="1363"/>
        <w:gridCol w:w="999"/>
        <w:gridCol w:w="999"/>
        <w:gridCol w:w="998"/>
      </w:tblGrid>
      <w:tr w:rsidR="00C40AD1" w14:paraId="3C97FD72" w14:textId="77777777" w:rsidTr="00D53E59">
        <w:trPr>
          <w:trHeight w:val="592"/>
        </w:trPr>
        <w:tc>
          <w:tcPr>
            <w:tcW w:w="4957" w:type="dxa"/>
          </w:tcPr>
          <w:p w14:paraId="60F10847" w14:textId="1EC9CA2D"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Назва об’єкт</w:t>
            </w:r>
            <w:r w:rsidR="00E72F71">
              <w:rPr>
                <w:rFonts w:ascii="Times New Roman" w:eastAsia="Times New Roman" w:hAnsi="Times New Roman" w:cs="Times New Roman"/>
                <w:sz w:val="24"/>
                <w:szCs w:val="24"/>
                <w:lang w:val="uk-UA" w:eastAsia="ru-RU"/>
              </w:rPr>
              <w:t>а</w:t>
            </w:r>
          </w:p>
        </w:tc>
        <w:tc>
          <w:tcPr>
            <w:tcW w:w="1134" w:type="dxa"/>
          </w:tcPr>
          <w:p w14:paraId="19D76569"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Одиниця виміру</w:t>
            </w:r>
          </w:p>
        </w:tc>
        <w:tc>
          <w:tcPr>
            <w:tcW w:w="2974" w:type="dxa"/>
            <w:gridSpan w:val="3"/>
          </w:tcPr>
          <w:p w14:paraId="775A29E9"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Роки</w:t>
            </w:r>
          </w:p>
          <w:tbl>
            <w:tblPr>
              <w:tblStyle w:val="a7"/>
              <w:tblW w:w="0" w:type="auto"/>
              <w:tblLook w:val="04A0" w:firstRow="1" w:lastRow="0" w:firstColumn="1" w:lastColumn="0" w:noHBand="0" w:noVBand="1"/>
            </w:tblPr>
            <w:tblGrid>
              <w:gridCol w:w="923"/>
              <w:gridCol w:w="923"/>
              <w:gridCol w:w="923"/>
            </w:tblGrid>
            <w:tr w:rsidR="00C40AD1" w14:paraId="31DE0F32" w14:textId="77777777" w:rsidTr="00D53E59">
              <w:tc>
                <w:tcPr>
                  <w:tcW w:w="916" w:type="dxa"/>
                </w:tcPr>
                <w:p w14:paraId="5906B565"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sidRPr="00EE003E">
                    <w:rPr>
                      <w:rFonts w:ascii="Times New Roman" w:eastAsia="Times New Roman" w:hAnsi="Times New Roman" w:cs="Times New Roman"/>
                      <w:sz w:val="24"/>
                      <w:szCs w:val="24"/>
                      <w:lang w:val="uk-UA" w:eastAsia="ru-RU"/>
                    </w:rPr>
                    <w:t xml:space="preserve">2020        </w:t>
                  </w:r>
                </w:p>
              </w:tc>
              <w:tc>
                <w:tcPr>
                  <w:tcW w:w="916" w:type="dxa"/>
                </w:tcPr>
                <w:p w14:paraId="7169D74E"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2021</w:t>
                  </w:r>
                </w:p>
              </w:tc>
              <w:tc>
                <w:tcPr>
                  <w:tcW w:w="916" w:type="dxa"/>
                </w:tcPr>
                <w:p w14:paraId="0475AF98"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2022</w:t>
                  </w:r>
                </w:p>
              </w:tc>
            </w:tr>
          </w:tbl>
          <w:p w14:paraId="2EF9B4C0" w14:textId="77777777" w:rsidR="00C40AD1" w:rsidRDefault="00C40AD1" w:rsidP="007B15C5">
            <w:pPr>
              <w:ind w:left="170" w:right="57"/>
              <w:jc w:val="both"/>
              <w:rPr>
                <w:rFonts w:ascii="Times New Roman" w:eastAsia="Times New Roman" w:hAnsi="Times New Roman" w:cs="Times New Roman"/>
                <w:sz w:val="24"/>
                <w:szCs w:val="24"/>
                <w:lang w:val="uk-UA" w:eastAsia="ru-RU"/>
              </w:rPr>
            </w:pPr>
          </w:p>
        </w:tc>
      </w:tr>
      <w:tr w:rsidR="00C40AD1" w14:paraId="3AF0591C" w14:textId="77777777" w:rsidTr="00D53E59">
        <w:trPr>
          <w:trHeight w:val="592"/>
        </w:trPr>
        <w:tc>
          <w:tcPr>
            <w:tcW w:w="4957" w:type="dxa"/>
          </w:tcPr>
          <w:p w14:paraId="2DE2D422" w14:textId="26585A31" w:rsidR="00C40AD1" w:rsidRPr="00E72F71" w:rsidRDefault="00C40AD1" w:rsidP="007B15C5">
            <w:pPr>
              <w:ind w:left="170" w:right="57"/>
              <w:jc w:val="both"/>
              <w:rPr>
                <w:rFonts w:ascii="Times New Roman" w:eastAsia="Times New Roman" w:hAnsi="Times New Roman" w:cs="Times New Roman"/>
                <w:sz w:val="24"/>
                <w:szCs w:val="24"/>
                <w:lang w:val="uk-UA" w:eastAsia="ru-RU"/>
              </w:rPr>
            </w:pPr>
            <w:proofErr w:type="spellStart"/>
            <w:r w:rsidRPr="008B2B53">
              <w:rPr>
                <w:rFonts w:ascii="Times New Roman" w:eastAsia="Times New Roman" w:hAnsi="Times New Roman" w:cs="Times New Roman"/>
                <w:sz w:val="24"/>
                <w:szCs w:val="24"/>
                <w:lang w:eastAsia="ru-RU"/>
              </w:rPr>
              <w:t>Фонтани</w:t>
            </w:r>
            <w:proofErr w:type="spellEnd"/>
            <w:r w:rsidRPr="008B2B53">
              <w:rPr>
                <w:rFonts w:ascii="Times New Roman" w:eastAsia="Times New Roman" w:hAnsi="Times New Roman" w:cs="Times New Roman"/>
                <w:sz w:val="24"/>
                <w:szCs w:val="24"/>
                <w:lang w:eastAsia="ru-RU"/>
              </w:rPr>
              <w:t xml:space="preserve"> (</w:t>
            </w:r>
            <w:proofErr w:type="spellStart"/>
            <w:r w:rsidRPr="008B2B53">
              <w:rPr>
                <w:rFonts w:ascii="Times New Roman" w:eastAsia="Times New Roman" w:hAnsi="Times New Roman" w:cs="Times New Roman"/>
                <w:sz w:val="24"/>
                <w:szCs w:val="24"/>
                <w:lang w:eastAsia="ru-RU"/>
              </w:rPr>
              <w:t>витрати</w:t>
            </w:r>
            <w:proofErr w:type="spellEnd"/>
            <w:r w:rsidRPr="008B2B53">
              <w:rPr>
                <w:rFonts w:ascii="Times New Roman" w:eastAsia="Times New Roman" w:hAnsi="Times New Roman" w:cs="Times New Roman"/>
                <w:sz w:val="24"/>
                <w:szCs w:val="24"/>
                <w:lang w:eastAsia="ru-RU"/>
              </w:rPr>
              <w:t xml:space="preserve"> на </w:t>
            </w:r>
            <w:proofErr w:type="spellStart"/>
            <w:r w:rsidRPr="008B2B53">
              <w:rPr>
                <w:rFonts w:ascii="Times New Roman" w:eastAsia="Times New Roman" w:hAnsi="Times New Roman" w:cs="Times New Roman"/>
                <w:sz w:val="24"/>
                <w:szCs w:val="24"/>
                <w:lang w:eastAsia="ru-RU"/>
              </w:rPr>
              <w:t>утримання</w:t>
            </w:r>
            <w:proofErr w:type="spellEnd"/>
            <w:r w:rsidRPr="008B2B53">
              <w:rPr>
                <w:rFonts w:ascii="Times New Roman" w:eastAsia="Times New Roman" w:hAnsi="Times New Roman" w:cs="Times New Roman"/>
                <w:sz w:val="24"/>
                <w:szCs w:val="24"/>
                <w:lang w:eastAsia="ru-RU"/>
              </w:rPr>
              <w:t xml:space="preserve"> та </w:t>
            </w:r>
            <w:proofErr w:type="spellStart"/>
            <w:r w:rsidRPr="008B2B53">
              <w:rPr>
                <w:rFonts w:ascii="Times New Roman" w:eastAsia="Times New Roman" w:hAnsi="Times New Roman" w:cs="Times New Roman"/>
                <w:sz w:val="24"/>
                <w:szCs w:val="24"/>
                <w:lang w:eastAsia="ru-RU"/>
              </w:rPr>
              <w:t>поточний</w:t>
            </w:r>
            <w:proofErr w:type="spellEnd"/>
            <w:r w:rsidRPr="008B2B53">
              <w:rPr>
                <w:rFonts w:ascii="Times New Roman" w:eastAsia="Times New Roman" w:hAnsi="Times New Roman" w:cs="Times New Roman"/>
                <w:sz w:val="24"/>
                <w:szCs w:val="24"/>
                <w:lang w:eastAsia="ru-RU"/>
              </w:rPr>
              <w:t xml:space="preserve"> ремонт)</w:t>
            </w:r>
            <w:r w:rsidR="00511F27">
              <w:rPr>
                <w:rFonts w:ascii="Times New Roman" w:eastAsia="Times New Roman" w:hAnsi="Times New Roman" w:cs="Times New Roman"/>
                <w:sz w:val="24"/>
                <w:szCs w:val="24"/>
                <w:lang w:val="uk-UA" w:eastAsia="ru-RU"/>
              </w:rPr>
              <w:t>,</w:t>
            </w:r>
            <w:r w:rsidR="00E72F71">
              <w:rPr>
                <w:rFonts w:ascii="Times New Roman" w:eastAsia="Times New Roman" w:hAnsi="Times New Roman" w:cs="Times New Roman"/>
                <w:sz w:val="24"/>
                <w:szCs w:val="24"/>
                <w:lang w:val="uk-UA" w:eastAsia="ru-RU"/>
              </w:rPr>
              <w:t xml:space="preserve"> </w:t>
            </w:r>
            <w:r w:rsidRPr="008B2B53">
              <w:rPr>
                <w:rFonts w:ascii="Times New Roman" w:eastAsia="Times New Roman" w:hAnsi="Times New Roman" w:cs="Times New Roman"/>
                <w:sz w:val="24"/>
                <w:szCs w:val="24"/>
                <w:lang w:eastAsia="ru-RU"/>
              </w:rPr>
              <w:t>в т.</w:t>
            </w:r>
            <w:r w:rsidR="00E72F71">
              <w:rPr>
                <w:rFonts w:ascii="Times New Roman" w:eastAsia="Times New Roman" w:hAnsi="Times New Roman" w:cs="Times New Roman"/>
                <w:sz w:val="24"/>
                <w:szCs w:val="24"/>
                <w:lang w:val="uk-UA" w:eastAsia="ru-RU"/>
              </w:rPr>
              <w:t xml:space="preserve"> </w:t>
            </w:r>
            <w:r w:rsidRPr="008B2B53">
              <w:rPr>
                <w:rFonts w:ascii="Times New Roman" w:eastAsia="Times New Roman" w:hAnsi="Times New Roman" w:cs="Times New Roman"/>
                <w:sz w:val="24"/>
                <w:szCs w:val="24"/>
                <w:lang w:eastAsia="ru-RU"/>
              </w:rPr>
              <w:t>ч.</w:t>
            </w:r>
            <w:r w:rsidR="00E72F71">
              <w:rPr>
                <w:rFonts w:ascii="Times New Roman" w:eastAsia="Times New Roman" w:hAnsi="Times New Roman" w:cs="Times New Roman"/>
                <w:sz w:val="24"/>
                <w:szCs w:val="24"/>
                <w:lang w:val="uk-UA" w:eastAsia="ru-RU"/>
              </w:rPr>
              <w:t>:</w:t>
            </w:r>
          </w:p>
        </w:tc>
        <w:tc>
          <w:tcPr>
            <w:tcW w:w="1134" w:type="dxa"/>
          </w:tcPr>
          <w:p w14:paraId="71F0EE65" w14:textId="77777777" w:rsidR="00C40AD1" w:rsidRDefault="00C40AD1" w:rsidP="007B15C5">
            <w:pPr>
              <w:ind w:left="170" w:right="57"/>
              <w:jc w:val="both"/>
              <w:rPr>
                <w:rFonts w:ascii="Times New Roman" w:eastAsia="Times New Roman" w:hAnsi="Times New Roman" w:cs="Times New Roman"/>
                <w:sz w:val="24"/>
                <w:szCs w:val="24"/>
                <w:lang w:val="uk-UA" w:eastAsia="ru-RU"/>
              </w:rPr>
            </w:pPr>
          </w:p>
        </w:tc>
        <w:tc>
          <w:tcPr>
            <w:tcW w:w="992" w:type="dxa"/>
          </w:tcPr>
          <w:p w14:paraId="42F694EC" w14:textId="77777777" w:rsidR="00C40AD1" w:rsidRDefault="00C40AD1" w:rsidP="007B15C5">
            <w:pPr>
              <w:ind w:left="170" w:right="57"/>
              <w:jc w:val="both"/>
              <w:rPr>
                <w:rFonts w:ascii="Times New Roman" w:eastAsia="Times New Roman" w:hAnsi="Times New Roman" w:cs="Times New Roman"/>
                <w:sz w:val="24"/>
                <w:szCs w:val="24"/>
                <w:lang w:val="uk-UA" w:eastAsia="ru-RU"/>
              </w:rPr>
            </w:pPr>
          </w:p>
        </w:tc>
        <w:tc>
          <w:tcPr>
            <w:tcW w:w="992" w:type="dxa"/>
          </w:tcPr>
          <w:p w14:paraId="08BC01DF" w14:textId="77777777" w:rsidR="00C40AD1" w:rsidRDefault="00C40AD1" w:rsidP="007B15C5">
            <w:pPr>
              <w:ind w:left="170" w:right="57"/>
              <w:jc w:val="both"/>
              <w:rPr>
                <w:rFonts w:ascii="Times New Roman" w:eastAsia="Times New Roman" w:hAnsi="Times New Roman" w:cs="Times New Roman"/>
                <w:sz w:val="24"/>
                <w:szCs w:val="24"/>
                <w:lang w:val="uk-UA" w:eastAsia="ru-RU"/>
              </w:rPr>
            </w:pPr>
          </w:p>
        </w:tc>
        <w:tc>
          <w:tcPr>
            <w:tcW w:w="990" w:type="dxa"/>
          </w:tcPr>
          <w:p w14:paraId="2FA07D36" w14:textId="77777777" w:rsidR="00C40AD1" w:rsidRDefault="00C40AD1" w:rsidP="007B15C5">
            <w:pPr>
              <w:ind w:left="170" w:right="57"/>
              <w:jc w:val="both"/>
              <w:rPr>
                <w:rFonts w:ascii="Times New Roman" w:eastAsia="Times New Roman" w:hAnsi="Times New Roman" w:cs="Times New Roman"/>
                <w:sz w:val="24"/>
                <w:szCs w:val="24"/>
                <w:lang w:val="uk-UA" w:eastAsia="ru-RU"/>
              </w:rPr>
            </w:pPr>
          </w:p>
        </w:tc>
      </w:tr>
      <w:tr w:rsidR="00C40AD1" w14:paraId="4A1E6AE4" w14:textId="77777777" w:rsidTr="00D53E59">
        <w:trPr>
          <w:trHeight w:val="592"/>
        </w:trPr>
        <w:tc>
          <w:tcPr>
            <w:tcW w:w="4957" w:type="dxa"/>
          </w:tcPr>
          <w:p w14:paraId="31974E81"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sidRPr="008B2B53">
              <w:rPr>
                <w:rFonts w:ascii="Times New Roman" w:eastAsia="Times New Roman" w:hAnsi="Times New Roman" w:cs="Times New Roman"/>
                <w:sz w:val="24"/>
                <w:szCs w:val="24"/>
                <w:lang w:eastAsia="ru-RU"/>
              </w:rPr>
              <w:t xml:space="preserve">вода для </w:t>
            </w:r>
            <w:proofErr w:type="spellStart"/>
            <w:r w:rsidRPr="008B2B53">
              <w:rPr>
                <w:rFonts w:ascii="Times New Roman" w:eastAsia="Times New Roman" w:hAnsi="Times New Roman" w:cs="Times New Roman"/>
                <w:sz w:val="24"/>
                <w:szCs w:val="24"/>
                <w:lang w:eastAsia="ru-RU"/>
              </w:rPr>
              <w:t>фонтанів</w:t>
            </w:r>
            <w:proofErr w:type="spellEnd"/>
          </w:p>
        </w:tc>
        <w:tc>
          <w:tcPr>
            <w:tcW w:w="1134" w:type="dxa"/>
          </w:tcPr>
          <w:p w14:paraId="14AB81B5" w14:textId="5EE85A43" w:rsidR="00C40AD1" w:rsidRDefault="00C40AD1" w:rsidP="007B15C5">
            <w:pPr>
              <w:ind w:left="170" w:right="57"/>
              <w:jc w:val="both"/>
              <w:rPr>
                <w:rFonts w:ascii="Times New Roman" w:eastAsia="Times New Roman" w:hAnsi="Times New Roman" w:cs="Times New Roman"/>
                <w:sz w:val="24"/>
                <w:szCs w:val="24"/>
                <w:lang w:val="uk-UA" w:eastAsia="ru-RU"/>
              </w:rPr>
            </w:pPr>
            <w:r w:rsidRPr="00EE003E">
              <w:rPr>
                <w:rFonts w:ascii="Times New Roman" w:eastAsia="Times New Roman" w:hAnsi="Times New Roman" w:cs="Times New Roman"/>
                <w:sz w:val="24"/>
                <w:szCs w:val="24"/>
                <w:lang w:eastAsia="ru-RU"/>
              </w:rPr>
              <w:t>тис.</w:t>
            </w:r>
            <w:r w:rsidR="00E72F71">
              <w:rPr>
                <w:rFonts w:ascii="Times New Roman" w:eastAsia="Times New Roman" w:hAnsi="Times New Roman" w:cs="Times New Roman"/>
                <w:sz w:val="24"/>
                <w:szCs w:val="24"/>
                <w:lang w:val="uk-UA" w:eastAsia="ru-RU"/>
              </w:rPr>
              <w:t xml:space="preserve"> </w:t>
            </w:r>
            <w:proofErr w:type="spellStart"/>
            <w:r w:rsidRPr="00EE003E">
              <w:rPr>
                <w:rFonts w:ascii="Times New Roman" w:eastAsia="Times New Roman" w:hAnsi="Times New Roman" w:cs="Times New Roman"/>
                <w:sz w:val="24"/>
                <w:szCs w:val="24"/>
                <w:lang w:eastAsia="ru-RU"/>
              </w:rPr>
              <w:t>грн</w:t>
            </w:r>
            <w:proofErr w:type="spellEnd"/>
          </w:p>
        </w:tc>
        <w:tc>
          <w:tcPr>
            <w:tcW w:w="992" w:type="dxa"/>
          </w:tcPr>
          <w:p w14:paraId="129BC43D"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150</w:t>
            </w:r>
          </w:p>
        </w:tc>
        <w:tc>
          <w:tcPr>
            <w:tcW w:w="992" w:type="dxa"/>
          </w:tcPr>
          <w:p w14:paraId="7CC41692"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188</w:t>
            </w:r>
          </w:p>
        </w:tc>
        <w:tc>
          <w:tcPr>
            <w:tcW w:w="990" w:type="dxa"/>
          </w:tcPr>
          <w:p w14:paraId="09A2EB02"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244</w:t>
            </w:r>
          </w:p>
        </w:tc>
      </w:tr>
      <w:tr w:rsidR="00C40AD1" w14:paraId="7CD08C49" w14:textId="77777777" w:rsidTr="00D53E59">
        <w:trPr>
          <w:trHeight w:val="592"/>
        </w:trPr>
        <w:tc>
          <w:tcPr>
            <w:tcW w:w="4957" w:type="dxa"/>
          </w:tcPr>
          <w:p w14:paraId="0BF78B64" w14:textId="77777777" w:rsidR="00C40AD1" w:rsidRDefault="00C40AD1" w:rsidP="007B15C5">
            <w:pPr>
              <w:ind w:left="170" w:right="57"/>
              <w:jc w:val="both"/>
              <w:rPr>
                <w:rFonts w:ascii="Times New Roman" w:eastAsia="Times New Roman" w:hAnsi="Times New Roman" w:cs="Times New Roman"/>
                <w:sz w:val="24"/>
                <w:szCs w:val="24"/>
                <w:lang w:val="uk-UA" w:eastAsia="ru-RU"/>
              </w:rPr>
            </w:pPr>
            <w:proofErr w:type="spellStart"/>
            <w:r w:rsidRPr="008B2B53">
              <w:rPr>
                <w:rFonts w:ascii="Times New Roman" w:eastAsia="Times New Roman" w:hAnsi="Times New Roman" w:cs="Times New Roman"/>
                <w:sz w:val="24"/>
                <w:szCs w:val="24"/>
                <w:lang w:eastAsia="ru-RU"/>
              </w:rPr>
              <w:t>заробітна</w:t>
            </w:r>
            <w:proofErr w:type="spellEnd"/>
            <w:r w:rsidRPr="008B2B53">
              <w:rPr>
                <w:rFonts w:ascii="Times New Roman" w:eastAsia="Times New Roman" w:hAnsi="Times New Roman" w:cs="Times New Roman"/>
                <w:sz w:val="24"/>
                <w:szCs w:val="24"/>
                <w:lang w:eastAsia="ru-RU"/>
              </w:rPr>
              <w:t xml:space="preserve"> плата на </w:t>
            </w:r>
            <w:proofErr w:type="spellStart"/>
            <w:r w:rsidRPr="008B2B53">
              <w:rPr>
                <w:rFonts w:ascii="Times New Roman" w:eastAsia="Times New Roman" w:hAnsi="Times New Roman" w:cs="Times New Roman"/>
                <w:sz w:val="24"/>
                <w:szCs w:val="24"/>
                <w:lang w:eastAsia="ru-RU"/>
              </w:rPr>
              <w:t>утримання</w:t>
            </w:r>
            <w:proofErr w:type="spellEnd"/>
            <w:r w:rsidRPr="008B2B53">
              <w:rPr>
                <w:rFonts w:ascii="Times New Roman" w:eastAsia="Times New Roman" w:hAnsi="Times New Roman" w:cs="Times New Roman"/>
                <w:sz w:val="24"/>
                <w:szCs w:val="24"/>
                <w:lang w:eastAsia="ru-RU"/>
              </w:rPr>
              <w:t xml:space="preserve"> в </w:t>
            </w:r>
            <w:proofErr w:type="spellStart"/>
            <w:r w:rsidRPr="008B2B53">
              <w:rPr>
                <w:rFonts w:ascii="Times New Roman" w:eastAsia="Times New Roman" w:hAnsi="Times New Roman" w:cs="Times New Roman"/>
                <w:sz w:val="24"/>
                <w:szCs w:val="24"/>
                <w:lang w:eastAsia="ru-RU"/>
              </w:rPr>
              <w:t>належному</w:t>
            </w:r>
            <w:proofErr w:type="spellEnd"/>
            <w:r w:rsidRPr="008B2B53">
              <w:rPr>
                <w:rFonts w:ascii="Times New Roman" w:eastAsia="Times New Roman" w:hAnsi="Times New Roman" w:cs="Times New Roman"/>
                <w:sz w:val="24"/>
                <w:szCs w:val="24"/>
                <w:lang w:eastAsia="ru-RU"/>
              </w:rPr>
              <w:t xml:space="preserve"> </w:t>
            </w:r>
            <w:proofErr w:type="spellStart"/>
            <w:r w:rsidRPr="008B2B53">
              <w:rPr>
                <w:rFonts w:ascii="Times New Roman" w:eastAsia="Times New Roman" w:hAnsi="Times New Roman" w:cs="Times New Roman"/>
                <w:sz w:val="24"/>
                <w:szCs w:val="24"/>
                <w:lang w:eastAsia="ru-RU"/>
              </w:rPr>
              <w:t>стані</w:t>
            </w:r>
            <w:proofErr w:type="spellEnd"/>
          </w:p>
        </w:tc>
        <w:tc>
          <w:tcPr>
            <w:tcW w:w="1134" w:type="dxa"/>
          </w:tcPr>
          <w:p w14:paraId="32AB37A6" w14:textId="34095F87" w:rsidR="00C40AD1" w:rsidRDefault="00E72F7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тис. </w:t>
            </w:r>
            <w:proofErr w:type="spellStart"/>
            <w:r w:rsidR="00C40AD1" w:rsidRPr="00EE003E">
              <w:rPr>
                <w:rFonts w:ascii="Times New Roman" w:eastAsia="Times New Roman" w:hAnsi="Times New Roman" w:cs="Times New Roman"/>
                <w:sz w:val="24"/>
                <w:szCs w:val="24"/>
                <w:lang w:eastAsia="ru-RU"/>
              </w:rPr>
              <w:t>грн</w:t>
            </w:r>
            <w:proofErr w:type="spellEnd"/>
          </w:p>
        </w:tc>
        <w:tc>
          <w:tcPr>
            <w:tcW w:w="992" w:type="dxa"/>
          </w:tcPr>
          <w:p w14:paraId="6D82973F"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500</w:t>
            </w:r>
          </w:p>
        </w:tc>
        <w:tc>
          <w:tcPr>
            <w:tcW w:w="992" w:type="dxa"/>
          </w:tcPr>
          <w:p w14:paraId="45F131B7"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565</w:t>
            </w:r>
          </w:p>
        </w:tc>
        <w:tc>
          <w:tcPr>
            <w:tcW w:w="990" w:type="dxa"/>
          </w:tcPr>
          <w:p w14:paraId="510D0DA0"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644</w:t>
            </w:r>
          </w:p>
        </w:tc>
      </w:tr>
      <w:tr w:rsidR="00C40AD1" w14:paraId="11F29259" w14:textId="77777777" w:rsidTr="00D53E59">
        <w:trPr>
          <w:trHeight w:val="592"/>
        </w:trPr>
        <w:tc>
          <w:tcPr>
            <w:tcW w:w="4957" w:type="dxa"/>
          </w:tcPr>
          <w:p w14:paraId="67A2D290" w14:textId="77777777" w:rsidR="00C40AD1" w:rsidRDefault="00C40AD1" w:rsidP="007B15C5">
            <w:pPr>
              <w:ind w:left="170" w:right="57"/>
              <w:jc w:val="both"/>
              <w:rPr>
                <w:rFonts w:ascii="Times New Roman" w:eastAsia="Times New Roman" w:hAnsi="Times New Roman" w:cs="Times New Roman"/>
                <w:sz w:val="24"/>
                <w:szCs w:val="24"/>
                <w:lang w:val="uk-UA" w:eastAsia="ru-RU"/>
              </w:rPr>
            </w:pPr>
            <w:proofErr w:type="spellStart"/>
            <w:r w:rsidRPr="008B2B53">
              <w:rPr>
                <w:rFonts w:ascii="Times New Roman" w:eastAsia="Times New Roman" w:hAnsi="Times New Roman" w:cs="Times New Roman"/>
                <w:sz w:val="24"/>
                <w:szCs w:val="24"/>
                <w:lang w:eastAsia="ru-RU"/>
              </w:rPr>
              <w:t>електроенергія</w:t>
            </w:r>
            <w:proofErr w:type="spellEnd"/>
          </w:p>
        </w:tc>
        <w:tc>
          <w:tcPr>
            <w:tcW w:w="1134" w:type="dxa"/>
          </w:tcPr>
          <w:p w14:paraId="6C74DCDD" w14:textId="2E6000BF" w:rsidR="00C40AD1" w:rsidRDefault="00C40AD1" w:rsidP="007B15C5">
            <w:pPr>
              <w:ind w:left="170" w:right="57"/>
              <w:jc w:val="both"/>
              <w:rPr>
                <w:rFonts w:ascii="Times New Roman" w:eastAsia="Times New Roman" w:hAnsi="Times New Roman" w:cs="Times New Roman"/>
                <w:sz w:val="24"/>
                <w:szCs w:val="24"/>
                <w:lang w:val="uk-UA" w:eastAsia="ru-RU"/>
              </w:rPr>
            </w:pPr>
            <w:r w:rsidRPr="00EE003E">
              <w:rPr>
                <w:rFonts w:ascii="Times New Roman" w:eastAsia="Times New Roman" w:hAnsi="Times New Roman" w:cs="Times New Roman"/>
                <w:sz w:val="24"/>
                <w:szCs w:val="24"/>
                <w:lang w:eastAsia="ru-RU"/>
              </w:rPr>
              <w:t>тис.</w:t>
            </w:r>
            <w:r w:rsidR="00E72F71">
              <w:rPr>
                <w:rFonts w:ascii="Times New Roman" w:eastAsia="Times New Roman" w:hAnsi="Times New Roman" w:cs="Times New Roman"/>
                <w:sz w:val="24"/>
                <w:szCs w:val="24"/>
                <w:lang w:val="uk-UA" w:eastAsia="ru-RU"/>
              </w:rPr>
              <w:t xml:space="preserve"> </w:t>
            </w:r>
            <w:proofErr w:type="spellStart"/>
            <w:r w:rsidRPr="00EE003E">
              <w:rPr>
                <w:rFonts w:ascii="Times New Roman" w:eastAsia="Times New Roman" w:hAnsi="Times New Roman" w:cs="Times New Roman"/>
                <w:sz w:val="24"/>
                <w:szCs w:val="24"/>
                <w:lang w:eastAsia="ru-RU"/>
              </w:rPr>
              <w:t>грн</w:t>
            </w:r>
            <w:proofErr w:type="spellEnd"/>
          </w:p>
        </w:tc>
        <w:tc>
          <w:tcPr>
            <w:tcW w:w="992" w:type="dxa"/>
          </w:tcPr>
          <w:p w14:paraId="5A4A0278"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130</w:t>
            </w:r>
          </w:p>
        </w:tc>
        <w:tc>
          <w:tcPr>
            <w:tcW w:w="992" w:type="dxa"/>
          </w:tcPr>
          <w:p w14:paraId="644D9CEB"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140</w:t>
            </w:r>
          </w:p>
        </w:tc>
        <w:tc>
          <w:tcPr>
            <w:tcW w:w="990" w:type="dxa"/>
          </w:tcPr>
          <w:p w14:paraId="1089CFB8"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170</w:t>
            </w:r>
          </w:p>
        </w:tc>
      </w:tr>
      <w:tr w:rsidR="00C40AD1" w14:paraId="404D08C6" w14:textId="77777777" w:rsidTr="00D53E59">
        <w:trPr>
          <w:trHeight w:val="592"/>
        </w:trPr>
        <w:tc>
          <w:tcPr>
            <w:tcW w:w="4957" w:type="dxa"/>
          </w:tcPr>
          <w:p w14:paraId="21E52545" w14:textId="77777777" w:rsidR="00C40AD1" w:rsidRDefault="00C40AD1" w:rsidP="007B15C5">
            <w:pPr>
              <w:ind w:left="170" w:right="57"/>
              <w:jc w:val="both"/>
              <w:rPr>
                <w:rFonts w:ascii="Times New Roman" w:eastAsia="Times New Roman" w:hAnsi="Times New Roman" w:cs="Times New Roman"/>
                <w:sz w:val="24"/>
                <w:szCs w:val="24"/>
                <w:lang w:val="uk-UA" w:eastAsia="ru-RU"/>
              </w:rPr>
            </w:pPr>
            <w:proofErr w:type="spellStart"/>
            <w:r w:rsidRPr="008B2B53">
              <w:rPr>
                <w:rFonts w:ascii="Times New Roman" w:eastAsia="Times New Roman" w:hAnsi="Times New Roman" w:cs="Times New Roman"/>
                <w:sz w:val="24"/>
                <w:szCs w:val="24"/>
                <w:lang w:eastAsia="ru-RU"/>
              </w:rPr>
              <w:t>поточний</w:t>
            </w:r>
            <w:proofErr w:type="spellEnd"/>
            <w:r w:rsidRPr="008B2B53">
              <w:rPr>
                <w:rFonts w:ascii="Times New Roman" w:eastAsia="Times New Roman" w:hAnsi="Times New Roman" w:cs="Times New Roman"/>
                <w:sz w:val="24"/>
                <w:szCs w:val="24"/>
                <w:lang w:eastAsia="ru-RU"/>
              </w:rPr>
              <w:t xml:space="preserve"> ремонт </w:t>
            </w:r>
            <w:proofErr w:type="spellStart"/>
            <w:r w:rsidRPr="008B2B53">
              <w:rPr>
                <w:rFonts w:ascii="Times New Roman" w:eastAsia="Times New Roman" w:hAnsi="Times New Roman" w:cs="Times New Roman"/>
                <w:sz w:val="24"/>
                <w:szCs w:val="24"/>
                <w:lang w:eastAsia="ru-RU"/>
              </w:rPr>
              <w:t>фонтанів</w:t>
            </w:r>
            <w:proofErr w:type="spellEnd"/>
          </w:p>
        </w:tc>
        <w:tc>
          <w:tcPr>
            <w:tcW w:w="1134" w:type="dxa"/>
          </w:tcPr>
          <w:p w14:paraId="6ED37FBC" w14:textId="2CFB0D3F" w:rsidR="00C40AD1" w:rsidRDefault="00E72F7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w:t>
            </w:r>
            <w:proofErr w:type="spellStart"/>
            <w:r w:rsidR="00C40AD1" w:rsidRPr="00EE003E">
              <w:rPr>
                <w:rFonts w:ascii="Times New Roman" w:eastAsia="Times New Roman" w:hAnsi="Times New Roman" w:cs="Times New Roman"/>
                <w:sz w:val="24"/>
                <w:szCs w:val="24"/>
                <w:lang w:eastAsia="ru-RU"/>
              </w:rPr>
              <w:t>ис</w:t>
            </w:r>
            <w:proofErr w:type="spellEnd"/>
            <w:r>
              <w:rPr>
                <w:rFonts w:ascii="Times New Roman" w:eastAsia="Times New Roman" w:hAnsi="Times New Roman" w:cs="Times New Roman"/>
                <w:sz w:val="24"/>
                <w:szCs w:val="24"/>
                <w:lang w:val="uk-UA" w:eastAsia="ru-RU"/>
              </w:rPr>
              <w:t xml:space="preserve">. </w:t>
            </w:r>
            <w:proofErr w:type="spellStart"/>
            <w:r w:rsidR="00C40AD1" w:rsidRPr="00EE003E">
              <w:rPr>
                <w:rFonts w:ascii="Times New Roman" w:eastAsia="Times New Roman" w:hAnsi="Times New Roman" w:cs="Times New Roman"/>
                <w:sz w:val="24"/>
                <w:szCs w:val="24"/>
                <w:lang w:eastAsia="ru-RU"/>
              </w:rPr>
              <w:t>грн</w:t>
            </w:r>
            <w:proofErr w:type="spellEnd"/>
          </w:p>
        </w:tc>
        <w:tc>
          <w:tcPr>
            <w:tcW w:w="992" w:type="dxa"/>
          </w:tcPr>
          <w:p w14:paraId="42D84DED"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300</w:t>
            </w:r>
          </w:p>
        </w:tc>
        <w:tc>
          <w:tcPr>
            <w:tcW w:w="992" w:type="dxa"/>
          </w:tcPr>
          <w:p w14:paraId="7F325609"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307</w:t>
            </w:r>
          </w:p>
        </w:tc>
        <w:tc>
          <w:tcPr>
            <w:tcW w:w="990" w:type="dxa"/>
          </w:tcPr>
          <w:p w14:paraId="491B8869"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342</w:t>
            </w:r>
          </w:p>
        </w:tc>
      </w:tr>
      <w:tr w:rsidR="00C40AD1" w14:paraId="014CAC1A" w14:textId="77777777" w:rsidTr="00D53E59">
        <w:trPr>
          <w:trHeight w:val="592"/>
        </w:trPr>
        <w:tc>
          <w:tcPr>
            <w:tcW w:w="4957" w:type="dxa"/>
          </w:tcPr>
          <w:p w14:paraId="66566B98" w14:textId="1F689142" w:rsidR="00C40AD1" w:rsidRDefault="00E72F7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C40AD1">
              <w:rPr>
                <w:rFonts w:ascii="Times New Roman" w:eastAsia="Times New Roman" w:hAnsi="Times New Roman" w:cs="Times New Roman"/>
                <w:sz w:val="24"/>
                <w:szCs w:val="24"/>
                <w:lang w:val="uk-UA" w:eastAsia="ru-RU"/>
              </w:rPr>
              <w:t>сього витрат</w:t>
            </w:r>
          </w:p>
        </w:tc>
        <w:tc>
          <w:tcPr>
            <w:tcW w:w="1134" w:type="dxa"/>
          </w:tcPr>
          <w:p w14:paraId="1C6A93FE" w14:textId="1D3BD085" w:rsidR="00C40AD1" w:rsidRDefault="00C40AD1" w:rsidP="007B15C5">
            <w:pPr>
              <w:ind w:left="170" w:right="57"/>
              <w:jc w:val="both"/>
              <w:rPr>
                <w:rFonts w:ascii="Times New Roman" w:eastAsia="Times New Roman" w:hAnsi="Times New Roman" w:cs="Times New Roman"/>
                <w:sz w:val="24"/>
                <w:szCs w:val="24"/>
                <w:lang w:val="uk-UA" w:eastAsia="ru-RU"/>
              </w:rPr>
            </w:pPr>
            <w:r w:rsidRPr="00EE003E">
              <w:rPr>
                <w:rFonts w:ascii="Times New Roman" w:eastAsia="Times New Roman" w:hAnsi="Times New Roman" w:cs="Times New Roman"/>
                <w:sz w:val="24"/>
                <w:szCs w:val="24"/>
                <w:lang w:eastAsia="ru-RU"/>
              </w:rPr>
              <w:t>тис.</w:t>
            </w:r>
            <w:r w:rsidR="00E72F71">
              <w:rPr>
                <w:rFonts w:ascii="Times New Roman" w:eastAsia="Times New Roman" w:hAnsi="Times New Roman" w:cs="Times New Roman"/>
                <w:sz w:val="24"/>
                <w:szCs w:val="24"/>
                <w:lang w:val="uk-UA" w:eastAsia="ru-RU"/>
              </w:rPr>
              <w:t xml:space="preserve"> </w:t>
            </w:r>
            <w:proofErr w:type="spellStart"/>
            <w:r w:rsidRPr="00EE003E">
              <w:rPr>
                <w:rFonts w:ascii="Times New Roman" w:eastAsia="Times New Roman" w:hAnsi="Times New Roman" w:cs="Times New Roman"/>
                <w:sz w:val="24"/>
                <w:szCs w:val="24"/>
                <w:lang w:eastAsia="ru-RU"/>
              </w:rPr>
              <w:t>грн</w:t>
            </w:r>
            <w:proofErr w:type="spellEnd"/>
          </w:p>
        </w:tc>
        <w:tc>
          <w:tcPr>
            <w:tcW w:w="992" w:type="dxa"/>
          </w:tcPr>
          <w:p w14:paraId="3FBC2EB9"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1080</w:t>
            </w:r>
          </w:p>
        </w:tc>
        <w:tc>
          <w:tcPr>
            <w:tcW w:w="992" w:type="dxa"/>
          </w:tcPr>
          <w:p w14:paraId="31593292"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1200</w:t>
            </w:r>
          </w:p>
        </w:tc>
        <w:tc>
          <w:tcPr>
            <w:tcW w:w="990" w:type="dxa"/>
          </w:tcPr>
          <w:p w14:paraId="45F5C9D4" w14:textId="77777777" w:rsidR="00C40AD1" w:rsidRDefault="00C40AD1" w:rsidP="007B15C5">
            <w:pPr>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1400</w:t>
            </w:r>
          </w:p>
        </w:tc>
      </w:tr>
    </w:tbl>
    <w:p w14:paraId="75730C00" w14:textId="77777777" w:rsidR="00C40AD1"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59A062CC" w14:textId="099957F0"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sidRPr="00EB6DCD">
        <w:rPr>
          <w:rFonts w:ascii="Times New Roman" w:eastAsia="Times New Roman" w:hAnsi="Times New Roman" w:cs="Times New Roman"/>
          <w:sz w:val="24"/>
          <w:szCs w:val="24"/>
          <w:lang w:val="uk-UA" w:eastAsia="ru-RU"/>
        </w:rPr>
        <w:t>З метою дотримання принципу колегіальності, компетентності та прозорості фінансового забезпечення реалізації Програми функції щодо здійснення системного моніторингу покладаються на постійну комісію міської ради з питань генерального планування, будівництва, архітектури та   благоустрою, житлово-комунального господарства, екології, транспорту та енергозбереження.</w:t>
      </w:r>
      <w:r>
        <w:rPr>
          <w:rFonts w:ascii="Times New Roman" w:eastAsia="Times New Roman" w:hAnsi="Times New Roman" w:cs="Times New Roman"/>
          <w:sz w:val="24"/>
          <w:szCs w:val="24"/>
          <w:lang w:val="uk-UA" w:eastAsia="ru-RU"/>
        </w:rPr>
        <w:t xml:space="preserve"> </w:t>
      </w:r>
      <w:r w:rsidRPr="00EB6DCD">
        <w:rPr>
          <w:rFonts w:ascii="Times New Roman" w:eastAsia="Times New Roman" w:hAnsi="Times New Roman" w:cs="Times New Roman"/>
          <w:sz w:val="24"/>
          <w:szCs w:val="24"/>
          <w:lang w:val="uk-UA" w:eastAsia="ru-RU"/>
        </w:rPr>
        <w:t>Звіт про виконання Програми заслуховується на сесії міської ради після завершення терміну її дії.</w:t>
      </w:r>
    </w:p>
    <w:p w14:paraId="78FB08CB" w14:textId="77777777" w:rsidR="00C40AD1"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518D4809" w14:textId="6215A2CE"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bookmarkStart w:id="4" w:name="_Hlk38547810"/>
      <w:r w:rsidRPr="00EB6DCD">
        <w:rPr>
          <w:rFonts w:ascii="Times New Roman" w:eastAsia="Times New Roman" w:hAnsi="Times New Roman" w:cs="Times New Roman"/>
          <w:sz w:val="24"/>
          <w:szCs w:val="24"/>
          <w:lang w:val="uk-UA" w:eastAsia="uk-UA"/>
        </w:rPr>
        <w:t xml:space="preserve">Відповідно до інформації </w:t>
      </w:r>
      <w:r>
        <w:rPr>
          <w:rFonts w:ascii="Times New Roman" w:eastAsia="Times New Roman" w:hAnsi="Times New Roman" w:cs="Times New Roman"/>
          <w:sz w:val="24"/>
          <w:szCs w:val="24"/>
          <w:lang w:val="uk-UA" w:eastAsia="uk-UA"/>
        </w:rPr>
        <w:t xml:space="preserve">Надавача </w:t>
      </w:r>
      <w:r>
        <w:rPr>
          <w:rFonts w:ascii="Times New Roman" w:eastAsia="Times New Roman" w:hAnsi="Times New Roman" w:cs="Times New Roman"/>
          <w:sz w:val="24"/>
          <w:szCs w:val="24"/>
          <w:lang w:val="uk-UA" w:eastAsia="ru-RU"/>
        </w:rPr>
        <w:t>з</w:t>
      </w:r>
      <w:r w:rsidRPr="001F161F">
        <w:rPr>
          <w:rFonts w:ascii="Times New Roman" w:eastAsia="Times New Roman" w:hAnsi="Times New Roman" w:cs="Times New Roman"/>
          <w:sz w:val="24"/>
          <w:szCs w:val="24"/>
          <w:lang w:val="uk-UA" w:eastAsia="ru-RU"/>
        </w:rPr>
        <w:t>акупівл</w:t>
      </w:r>
      <w:r w:rsidR="00E72F71">
        <w:rPr>
          <w:rFonts w:ascii="Times New Roman" w:eastAsia="Times New Roman" w:hAnsi="Times New Roman" w:cs="Times New Roman"/>
          <w:sz w:val="24"/>
          <w:szCs w:val="24"/>
          <w:lang w:val="uk-UA" w:eastAsia="ru-RU"/>
        </w:rPr>
        <w:t>ю</w:t>
      </w:r>
      <w:r w:rsidRPr="001F161F">
        <w:rPr>
          <w:rFonts w:ascii="Times New Roman" w:eastAsia="Times New Roman" w:hAnsi="Times New Roman" w:cs="Times New Roman"/>
          <w:sz w:val="24"/>
          <w:szCs w:val="24"/>
          <w:lang w:val="uk-UA" w:eastAsia="ru-RU"/>
        </w:rPr>
        <w:t xml:space="preserve"> товарів, матеріалів, інвентарю, техніки, на які виділятиметься держав</w:t>
      </w:r>
      <w:r>
        <w:rPr>
          <w:rFonts w:ascii="Times New Roman" w:eastAsia="Times New Roman" w:hAnsi="Times New Roman" w:cs="Times New Roman"/>
          <w:sz w:val="24"/>
          <w:szCs w:val="24"/>
          <w:lang w:val="uk-UA" w:eastAsia="ru-RU"/>
        </w:rPr>
        <w:t xml:space="preserve">на підтримка, буде здійснювати Отримувач </w:t>
      </w:r>
      <w:r w:rsidRPr="001F161F">
        <w:rPr>
          <w:rFonts w:ascii="Times New Roman" w:eastAsia="Times New Roman" w:hAnsi="Times New Roman" w:cs="Times New Roman"/>
          <w:sz w:val="24"/>
          <w:szCs w:val="24"/>
          <w:lang w:val="uk-UA" w:eastAsia="ru-RU"/>
        </w:rPr>
        <w:t>відповідно до вимог Закону У</w:t>
      </w:r>
      <w:r>
        <w:rPr>
          <w:rFonts w:ascii="Times New Roman" w:eastAsia="Times New Roman" w:hAnsi="Times New Roman" w:cs="Times New Roman"/>
          <w:sz w:val="24"/>
          <w:szCs w:val="24"/>
          <w:lang w:val="uk-UA" w:eastAsia="ru-RU"/>
        </w:rPr>
        <w:t xml:space="preserve">країни «Про публічні закупівлі» з використанням електронної системи </w:t>
      </w:r>
      <w:proofErr w:type="spellStart"/>
      <w:r>
        <w:rPr>
          <w:rFonts w:ascii="Times New Roman" w:eastAsia="Times New Roman" w:hAnsi="Times New Roman" w:cs="Times New Roman"/>
          <w:sz w:val="24"/>
          <w:szCs w:val="24"/>
          <w:lang w:val="uk-UA" w:eastAsia="ru-RU"/>
        </w:rPr>
        <w:t>закупівель</w:t>
      </w:r>
      <w:proofErr w:type="spellEnd"/>
      <w:r>
        <w:rPr>
          <w:rFonts w:ascii="Times New Roman" w:eastAsia="Times New Roman" w:hAnsi="Times New Roman" w:cs="Times New Roman"/>
          <w:sz w:val="24"/>
          <w:szCs w:val="24"/>
          <w:lang w:val="uk-UA" w:eastAsia="ru-RU"/>
        </w:rPr>
        <w:t xml:space="preserve"> </w:t>
      </w:r>
      <w:r w:rsidR="00E72F71">
        <w:rPr>
          <w:rFonts w:ascii="Times New Roman" w:eastAsia="Times New Roman" w:hAnsi="Times New Roman" w:cs="Times New Roman"/>
          <w:sz w:val="24"/>
          <w:szCs w:val="24"/>
          <w:lang w:val="uk-UA" w:eastAsia="ru-RU"/>
        </w:rPr>
        <w:t>«</w:t>
      </w:r>
      <w:proofErr w:type="spellStart"/>
      <w:r>
        <w:rPr>
          <w:rFonts w:ascii="Times New Roman" w:eastAsia="Times New Roman" w:hAnsi="Times New Roman" w:cs="Times New Roman"/>
          <w:sz w:val="24"/>
          <w:szCs w:val="24"/>
          <w:lang w:val="en-US" w:eastAsia="ru-RU"/>
        </w:rPr>
        <w:t>ProZorro</w:t>
      </w:r>
      <w:proofErr w:type="spellEnd"/>
      <w:r w:rsidR="00E72F71">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p>
    <w:p w14:paraId="34115783" w14:textId="77777777" w:rsidR="00C40AD1" w:rsidRPr="001F161F"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1857190E" w14:textId="7849C4ED"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sidRPr="001F161F">
        <w:rPr>
          <w:rFonts w:ascii="Times New Roman" w:eastAsia="Times New Roman" w:hAnsi="Times New Roman" w:cs="Times New Roman"/>
          <w:sz w:val="24"/>
          <w:szCs w:val="24"/>
          <w:lang w:val="uk-UA" w:eastAsia="ru-RU"/>
        </w:rPr>
        <w:t xml:space="preserve">Роботи </w:t>
      </w:r>
      <w:r w:rsidR="00E72F71">
        <w:rPr>
          <w:rFonts w:ascii="Times New Roman" w:eastAsia="Times New Roman" w:hAnsi="Times New Roman" w:cs="Times New Roman"/>
          <w:sz w:val="24"/>
          <w:szCs w:val="24"/>
          <w:lang w:val="uk-UA" w:eastAsia="ru-RU"/>
        </w:rPr>
        <w:t>з</w:t>
      </w:r>
      <w:r w:rsidRPr="001F161F">
        <w:rPr>
          <w:rFonts w:ascii="Times New Roman" w:eastAsia="Times New Roman" w:hAnsi="Times New Roman" w:cs="Times New Roman"/>
          <w:sz w:val="24"/>
          <w:szCs w:val="24"/>
          <w:lang w:val="uk-UA" w:eastAsia="ru-RU"/>
        </w:rPr>
        <w:t xml:space="preserve"> реалізації Програми</w:t>
      </w:r>
      <w:r w:rsidR="00E72F71">
        <w:rPr>
          <w:rFonts w:ascii="Times New Roman" w:eastAsia="Times New Roman" w:hAnsi="Times New Roman" w:cs="Times New Roman"/>
          <w:sz w:val="24"/>
          <w:szCs w:val="24"/>
          <w:lang w:val="uk-UA" w:eastAsia="ru-RU"/>
        </w:rPr>
        <w:t xml:space="preserve"> </w:t>
      </w:r>
      <w:r w:rsidRPr="001F161F">
        <w:rPr>
          <w:rFonts w:ascii="Times New Roman" w:eastAsia="Times New Roman" w:hAnsi="Times New Roman" w:cs="Times New Roman"/>
          <w:sz w:val="24"/>
          <w:szCs w:val="24"/>
          <w:lang w:val="uk-UA" w:eastAsia="ru-RU"/>
        </w:rPr>
        <w:t>будуть виконувати працівники КП «</w:t>
      </w:r>
      <w:proofErr w:type="spellStart"/>
      <w:r w:rsidRPr="001F161F">
        <w:rPr>
          <w:rFonts w:ascii="Times New Roman" w:eastAsia="Times New Roman" w:hAnsi="Times New Roman" w:cs="Times New Roman"/>
          <w:sz w:val="24"/>
          <w:szCs w:val="24"/>
          <w:lang w:val="uk-UA" w:eastAsia="ru-RU"/>
        </w:rPr>
        <w:t>Луцькводоканал</w:t>
      </w:r>
      <w:proofErr w:type="spellEnd"/>
      <w:r w:rsidRPr="001F161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Як зазначає Надавач, у</w:t>
      </w:r>
      <w:r w:rsidRPr="001F161F">
        <w:rPr>
          <w:rFonts w:ascii="Times New Roman" w:eastAsia="Times New Roman" w:hAnsi="Times New Roman" w:cs="Times New Roman"/>
          <w:sz w:val="24"/>
          <w:szCs w:val="24"/>
          <w:lang w:val="uk-UA" w:eastAsia="ru-RU"/>
        </w:rPr>
        <w:t xml:space="preserve"> разі </w:t>
      </w:r>
      <w:r w:rsidR="00E72F71">
        <w:rPr>
          <w:rFonts w:ascii="Times New Roman" w:eastAsia="Times New Roman" w:hAnsi="Times New Roman" w:cs="Times New Roman"/>
          <w:sz w:val="24"/>
          <w:szCs w:val="24"/>
          <w:lang w:val="uk-UA" w:eastAsia="ru-RU"/>
        </w:rPr>
        <w:t>потреби</w:t>
      </w:r>
      <w:r w:rsidRPr="001F161F">
        <w:rPr>
          <w:rFonts w:ascii="Times New Roman" w:eastAsia="Times New Roman" w:hAnsi="Times New Roman" w:cs="Times New Roman"/>
          <w:sz w:val="24"/>
          <w:szCs w:val="24"/>
          <w:lang w:val="uk-UA" w:eastAsia="ru-RU"/>
        </w:rPr>
        <w:t xml:space="preserve"> та у випадку неможливості виконання робіт власними силами працівників КП «</w:t>
      </w:r>
      <w:proofErr w:type="spellStart"/>
      <w:r w:rsidRPr="001F161F">
        <w:rPr>
          <w:rFonts w:ascii="Times New Roman" w:eastAsia="Times New Roman" w:hAnsi="Times New Roman" w:cs="Times New Roman"/>
          <w:sz w:val="24"/>
          <w:szCs w:val="24"/>
          <w:lang w:val="uk-UA" w:eastAsia="ru-RU"/>
        </w:rPr>
        <w:t>Луцькводоканал</w:t>
      </w:r>
      <w:proofErr w:type="spellEnd"/>
      <w:r w:rsidRPr="001F161F">
        <w:rPr>
          <w:rFonts w:ascii="Times New Roman" w:eastAsia="Times New Roman" w:hAnsi="Times New Roman" w:cs="Times New Roman"/>
          <w:sz w:val="24"/>
          <w:szCs w:val="24"/>
          <w:lang w:val="uk-UA" w:eastAsia="ru-RU"/>
        </w:rPr>
        <w:t xml:space="preserve">», підприємством буде залучено підрядні організації. </w:t>
      </w:r>
      <w:r w:rsidRPr="001F161F">
        <w:rPr>
          <w:rFonts w:ascii="Times New Roman" w:eastAsia="Times New Roman" w:hAnsi="Times New Roman" w:cs="Times New Roman"/>
          <w:sz w:val="24"/>
          <w:szCs w:val="24"/>
          <w:lang w:eastAsia="ru-RU"/>
        </w:rPr>
        <w:t xml:space="preserve">У такому </w:t>
      </w:r>
      <w:proofErr w:type="spellStart"/>
      <w:r w:rsidRPr="001F161F">
        <w:rPr>
          <w:rFonts w:ascii="Times New Roman" w:eastAsia="Times New Roman" w:hAnsi="Times New Roman" w:cs="Times New Roman"/>
          <w:sz w:val="24"/>
          <w:szCs w:val="24"/>
          <w:lang w:eastAsia="ru-RU"/>
        </w:rPr>
        <w:t>випадку</w:t>
      </w:r>
      <w:proofErr w:type="spellEnd"/>
      <w:r w:rsidRPr="001F161F">
        <w:rPr>
          <w:rFonts w:ascii="Times New Roman" w:eastAsia="Times New Roman" w:hAnsi="Times New Roman" w:cs="Times New Roman"/>
          <w:sz w:val="24"/>
          <w:szCs w:val="24"/>
          <w:lang w:eastAsia="ru-RU"/>
        </w:rPr>
        <w:t xml:space="preserve"> </w:t>
      </w:r>
      <w:proofErr w:type="spellStart"/>
      <w:r w:rsidRPr="001F161F">
        <w:rPr>
          <w:rFonts w:ascii="Times New Roman" w:eastAsia="Times New Roman" w:hAnsi="Times New Roman" w:cs="Times New Roman"/>
          <w:sz w:val="24"/>
          <w:szCs w:val="24"/>
          <w:lang w:eastAsia="ru-RU"/>
        </w:rPr>
        <w:t>закупівля</w:t>
      </w:r>
      <w:proofErr w:type="spellEnd"/>
      <w:r w:rsidRPr="001F161F">
        <w:rPr>
          <w:rFonts w:ascii="Times New Roman" w:eastAsia="Times New Roman" w:hAnsi="Times New Roman" w:cs="Times New Roman"/>
          <w:sz w:val="24"/>
          <w:szCs w:val="24"/>
          <w:lang w:eastAsia="ru-RU"/>
        </w:rPr>
        <w:t xml:space="preserve"> </w:t>
      </w:r>
      <w:proofErr w:type="spellStart"/>
      <w:r w:rsidRPr="001F161F">
        <w:rPr>
          <w:rFonts w:ascii="Times New Roman" w:eastAsia="Times New Roman" w:hAnsi="Times New Roman" w:cs="Times New Roman"/>
          <w:sz w:val="24"/>
          <w:szCs w:val="24"/>
          <w:lang w:eastAsia="ru-RU"/>
        </w:rPr>
        <w:t>робіт</w:t>
      </w:r>
      <w:proofErr w:type="spellEnd"/>
      <w:r w:rsidR="00E72F71">
        <w:rPr>
          <w:rFonts w:ascii="Times New Roman" w:eastAsia="Times New Roman" w:hAnsi="Times New Roman" w:cs="Times New Roman"/>
          <w:sz w:val="24"/>
          <w:szCs w:val="24"/>
          <w:lang w:val="uk-UA" w:eastAsia="ru-RU"/>
        </w:rPr>
        <w:t xml:space="preserve"> </w:t>
      </w:r>
      <w:r w:rsidRPr="001F161F">
        <w:rPr>
          <w:rFonts w:ascii="Times New Roman" w:eastAsia="Times New Roman" w:hAnsi="Times New Roman" w:cs="Times New Roman"/>
          <w:sz w:val="24"/>
          <w:szCs w:val="24"/>
          <w:lang w:eastAsia="ru-RU"/>
        </w:rPr>
        <w:t>/</w:t>
      </w:r>
      <w:r w:rsidR="00E72F71">
        <w:rPr>
          <w:rFonts w:ascii="Times New Roman" w:eastAsia="Times New Roman" w:hAnsi="Times New Roman" w:cs="Times New Roman"/>
          <w:sz w:val="24"/>
          <w:szCs w:val="24"/>
          <w:lang w:val="uk-UA" w:eastAsia="ru-RU"/>
        </w:rPr>
        <w:t xml:space="preserve"> </w:t>
      </w:r>
      <w:proofErr w:type="spellStart"/>
      <w:r w:rsidRPr="001F161F">
        <w:rPr>
          <w:rFonts w:ascii="Times New Roman" w:eastAsia="Times New Roman" w:hAnsi="Times New Roman" w:cs="Times New Roman"/>
          <w:sz w:val="24"/>
          <w:szCs w:val="24"/>
          <w:lang w:eastAsia="ru-RU"/>
        </w:rPr>
        <w:t>послуг</w:t>
      </w:r>
      <w:proofErr w:type="spellEnd"/>
      <w:r w:rsidRPr="001F161F">
        <w:rPr>
          <w:rFonts w:ascii="Times New Roman" w:eastAsia="Times New Roman" w:hAnsi="Times New Roman" w:cs="Times New Roman"/>
          <w:sz w:val="24"/>
          <w:szCs w:val="24"/>
          <w:lang w:eastAsia="ru-RU"/>
        </w:rPr>
        <w:t xml:space="preserve"> буде </w:t>
      </w:r>
      <w:proofErr w:type="spellStart"/>
      <w:r w:rsidRPr="001F161F">
        <w:rPr>
          <w:rFonts w:ascii="Times New Roman" w:eastAsia="Times New Roman" w:hAnsi="Times New Roman" w:cs="Times New Roman"/>
          <w:sz w:val="24"/>
          <w:szCs w:val="24"/>
          <w:lang w:eastAsia="ru-RU"/>
        </w:rPr>
        <w:t>здійснювати</w:t>
      </w:r>
      <w:r w:rsidR="00E72F71">
        <w:rPr>
          <w:rFonts w:ascii="Times New Roman" w:eastAsia="Times New Roman" w:hAnsi="Times New Roman" w:cs="Times New Roman"/>
          <w:sz w:val="24"/>
          <w:szCs w:val="24"/>
          <w:lang w:val="uk-UA" w:eastAsia="ru-RU"/>
        </w:rPr>
        <w:t>сь</w:t>
      </w:r>
      <w:proofErr w:type="spellEnd"/>
      <w:r w:rsidRPr="001F161F">
        <w:rPr>
          <w:rFonts w:ascii="Times New Roman" w:eastAsia="Times New Roman" w:hAnsi="Times New Roman" w:cs="Times New Roman"/>
          <w:sz w:val="24"/>
          <w:szCs w:val="24"/>
          <w:lang w:eastAsia="ru-RU"/>
        </w:rPr>
        <w:t xml:space="preserve"> </w:t>
      </w:r>
      <w:proofErr w:type="spellStart"/>
      <w:r w:rsidRPr="001F161F">
        <w:rPr>
          <w:rFonts w:ascii="Times New Roman" w:eastAsia="Times New Roman" w:hAnsi="Times New Roman" w:cs="Times New Roman"/>
          <w:sz w:val="24"/>
          <w:szCs w:val="24"/>
          <w:lang w:eastAsia="ru-RU"/>
        </w:rPr>
        <w:t>відповідно</w:t>
      </w:r>
      <w:proofErr w:type="spellEnd"/>
      <w:r w:rsidR="00E72F71">
        <w:rPr>
          <w:rFonts w:ascii="Times New Roman" w:eastAsia="Times New Roman" w:hAnsi="Times New Roman" w:cs="Times New Roman"/>
          <w:sz w:val="24"/>
          <w:szCs w:val="24"/>
          <w:lang w:val="uk-UA" w:eastAsia="ru-RU"/>
        </w:rPr>
        <w:t xml:space="preserve"> </w:t>
      </w:r>
      <w:r w:rsidRPr="001F161F">
        <w:rPr>
          <w:rFonts w:ascii="Times New Roman" w:eastAsia="Times New Roman" w:hAnsi="Times New Roman" w:cs="Times New Roman"/>
          <w:sz w:val="24"/>
          <w:szCs w:val="24"/>
          <w:lang w:eastAsia="ru-RU"/>
        </w:rPr>
        <w:t xml:space="preserve">до норм Закону </w:t>
      </w:r>
      <w:proofErr w:type="spellStart"/>
      <w:r w:rsidRPr="001F161F">
        <w:rPr>
          <w:rFonts w:ascii="Times New Roman" w:eastAsia="Times New Roman" w:hAnsi="Times New Roman" w:cs="Times New Roman"/>
          <w:sz w:val="24"/>
          <w:szCs w:val="24"/>
          <w:lang w:eastAsia="ru-RU"/>
        </w:rPr>
        <w:t>Украї</w:t>
      </w:r>
      <w:r>
        <w:rPr>
          <w:rFonts w:ascii="Times New Roman" w:eastAsia="Times New Roman" w:hAnsi="Times New Roman" w:cs="Times New Roman"/>
          <w:sz w:val="24"/>
          <w:szCs w:val="24"/>
          <w:lang w:eastAsia="ru-RU"/>
        </w:rPr>
        <w:t>ни</w:t>
      </w:r>
      <w:proofErr w:type="spellEnd"/>
      <w:r>
        <w:rPr>
          <w:rFonts w:ascii="Times New Roman" w:eastAsia="Times New Roman" w:hAnsi="Times New Roman" w:cs="Times New Roman"/>
          <w:sz w:val="24"/>
          <w:szCs w:val="24"/>
          <w:lang w:eastAsia="ru-RU"/>
        </w:rPr>
        <w:t xml:space="preserve"> «Про </w:t>
      </w:r>
      <w:proofErr w:type="spellStart"/>
      <w:r>
        <w:rPr>
          <w:rFonts w:ascii="Times New Roman" w:eastAsia="Times New Roman" w:hAnsi="Times New Roman" w:cs="Times New Roman"/>
          <w:sz w:val="24"/>
          <w:szCs w:val="24"/>
          <w:lang w:eastAsia="ru-RU"/>
        </w:rPr>
        <w:t>публічні</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закупівлі</w:t>
      </w:r>
      <w:proofErr w:type="spellEnd"/>
      <w:r>
        <w:rPr>
          <w:rFonts w:ascii="Times New Roman" w:eastAsia="Times New Roman" w:hAnsi="Times New Roman" w:cs="Times New Roman"/>
          <w:sz w:val="24"/>
          <w:szCs w:val="24"/>
          <w:lang w:eastAsia="ru-RU"/>
        </w:rPr>
        <w:t xml:space="preserve">». </w:t>
      </w:r>
    </w:p>
    <w:p w14:paraId="6068E71B" w14:textId="77777777" w:rsidR="00C40AD1" w:rsidRPr="001F161F"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3376D96A" w14:textId="63BFA241"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sidRPr="004136FE">
        <w:rPr>
          <w:rFonts w:ascii="Times New Roman" w:eastAsia="Times New Roman" w:hAnsi="Times New Roman" w:cs="Times New Roman"/>
          <w:sz w:val="24"/>
          <w:szCs w:val="24"/>
          <w:lang w:val="uk-UA" w:eastAsia="ru-RU"/>
        </w:rPr>
        <w:t xml:space="preserve">У випадку, якщо до виконання робіт </w:t>
      </w:r>
      <w:r w:rsidR="00E72F71">
        <w:rPr>
          <w:rFonts w:ascii="Times New Roman" w:eastAsia="Times New Roman" w:hAnsi="Times New Roman" w:cs="Times New Roman"/>
          <w:sz w:val="24"/>
          <w:szCs w:val="24"/>
          <w:lang w:val="uk-UA" w:eastAsia="ru-RU"/>
        </w:rPr>
        <w:t>і</w:t>
      </w:r>
      <w:r w:rsidRPr="004136FE">
        <w:rPr>
          <w:rFonts w:ascii="Times New Roman" w:eastAsia="Times New Roman" w:hAnsi="Times New Roman" w:cs="Times New Roman"/>
          <w:sz w:val="24"/>
          <w:szCs w:val="24"/>
          <w:lang w:val="uk-UA" w:eastAsia="ru-RU"/>
        </w:rPr>
        <w:t>з реалізації Програми</w:t>
      </w:r>
      <w:r w:rsidR="00E72F71">
        <w:rPr>
          <w:rFonts w:ascii="Times New Roman" w:eastAsia="Times New Roman" w:hAnsi="Times New Roman" w:cs="Times New Roman"/>
          <w:sz w:val="24"/>
          <w:szCs w:val="24"/>
          <w:lang w:val="uk-UA" w:eastAsia="ru-RU"/>
        </w:rPr>
        <w:t xml:space="preserve">, </w:t>
      </w:r>
      <w:r w:rsidRPr="004136FE">
        <w:rPr>
          <w:rFonts w:ascii="Times New Roman" w:eastAsia="Times New Roman" w:hAnsi="Times New Roman" w:cs="Times New Roman"/>
          <w:sz w:val="24"/>
          <w:szCs w:val="24"/>
          <w:lang w:val="uk-UA" w:eastAsia="ru-RU"/>
        </w:rPr>
        <w:t xml:space="preserve">на які виділятиметься державна </w:t>
      </w:r>
      <w:r>
        <w:rPr>
          <w:rFonts w:ascii="Times New Roman" w:eastAsia="Times New Roman" w:hAnsi="Times New Roman" w:cs="Times New Roman"/>
          <w:sz w:val="24"/>
          <w:szCs w:val="24"/>
          <w:lang w:val="uk-UA" w:eastAsia="ru-RU"/>
        </w:rPr>
        <w:t>підтримка,</w:t>
      </w:r>
      <w:r w:rsidRPr="004136FE">
        <w:rPr>
          <w:rFonts w:ascii="Times New Roman" w:eastAsia="Times New Roman" w:hAnsi="Times New Roman" w:cs="Times New Roman"/>
          <w:sz w:val="24"/>
          <w:szCs w:val="24"/>
          <w:lang w:val="uk-UA" w:eastAsia="ru-RU"/>
        </w:rPr>
        <w:t xml:space="preserve"> будуть залучатись підрядні організації, фінансування цим підрядним організаціям буде перерахован</w:t>
      </w:r>
      <w:r w:rsidR="00E72F71">
        <w:rPr>
          <w:rFonts w:ascii="Times New Roman" w:eastAsia="Times New Roman" w:hAnsi="Times New Roman" w:cs="Times New Roman"/>
          <w:sz w:val="24"/>
          <w:szCs w:val="24"/>
          <w:lang w:val="uk-UA" w:eastAsia="ru-RU"/>
        </w:rPr>
        <w:t>о</w:t>
      </w:r>
      <w:r w:rsidRPr="004136FE">
        <w:rPr>
          <w:rFonts w:ascii="Times New Roman" w:eastAsia="Times New Roman" w:hAnsi="Times New Roman" w:cs="Times New Roman"/>
          <w:sz w:val="24"/>
          <w:szCs w:val="24"/>
          <w:lang w:val="uk-UA" w:eastAsia="ru-RU"/>
        </w:rPr>
        <w:t xml:space="preserve"> </w:t>
      </w:r>
      <w:r w:rsidR="00E72F71">
        <w:rPr>
          <w:rFonts w:ascii="Times New Roman" w:eastAsia="Times New Roman" w:hAnsi="Times New Roman" w:cs="Times New Roman"/>
          <w:sz w:val="24"/>
          <w:szCs w:val="24"/>
          <w:lang w:val="uk-UA" w:eastAsia="ru-RU"/>
        </w:rPr>
        <w:t>в</w:t>
      </w:r>
      <w:r w:rsidRPr="004136FE">
        <w:rPr>
          <w:rFonts w:ascii="Times New Roman" w:eastAsia="Times New Roman" w:hAnsi="Times New Roman" w:cs="Times New Roman"/>
          <w:sz w:val="24"/>
          <w:szCs w:val="24"/>
          <w:lang w:val="uk-UA" w:eastAsia="ru-RU"/>
        </w:rPr>
        <w:t xml:space="preserve"> повному обсязі (</w:t>
      </w:r>
      <w:proofErr w:type="spellStart"/>
      <w:r w:rsidRPr="004136FE">
        <w:rPr>
          <w:rFonts w:ascii="Times New Roman" w:eastAsia="Times New Roman" w:hAnsi="Times New Roman" w:cs="Times New Roman"/>
          <w:sz w:val="24"/>
          <w:szCs w:val="24"/>
          <w:lang w:val="uk-UA" w:eastAsia="ru-RU"/>
        </w:rPr>
        <w:t>пропорційно</w:t>
      </w:r>
      <w:proofErr w:type="spellEnd"/>
      <w:r w:rsidRPr="004136FE">
        <w:rPr>
          <w:rFonts w:ascii="Times New Roman" w:eastAsia="Times New Roman" w:hAnsi="Times New Roman" w:cs="Times New Roman"/>
          <w:sz w:val="24"/>
          <w:szCs w:val="24"/>
          <w:lang w:val="uk-UA" w:eastAsia="ru-RU"/>
        </w:rPr>
        <w:t xml:space="preserve"> виконаним ними роботам), у межах виділених бюджетних коштів.</w:t>
      </w:r>
    </w:p>
    <w:bookmarkEnd w:id="4"/>
    <w:p w14:paraId="717F92D8" w14:textId="77777777" w:rsidR="00C40AD1" w:rsidRPr="00EB6DCD" w:rsidRDefault="00C40AD1" w:rsidP="007B15C5">
      <w:pPr>
        <w:spacing w:after="0" w:line="240" w:lineRule="auto"/>
        <w:ind w:left="170" w:right="57"/>
        <w:contextualSpacing/>
        <w:rPr>
          <w:rFonts w:ascii="Times New Roman" w:eastAsia="Times New Roman" w:hAnsi="Times New Roman" w:cs="Times New Roman"/>
          <w:sz w:val="24"/>
          <w:szCs w:val="24"/>
          <w:lang w:val="uk-UA" w:eastAsia="uk-UA"/>
        </w:rPr>
      </w:pPr>
    </w:p>
    <w:p w14:paraId="4631526B" w14:textId="49C07EA4"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Роботи</w:t>
      </w:r>
      <w:r w:rsidRPr="00EB6DCD">
        <w:rPr>
          <w:rFonts w:ascii="Times New Roman" w:eastAsia="Times New Roman" w:hAnsi="Times New Roman" w:cs="Times New Roman"/>
          <w:sz w:val="24"/>
          <w:szCs w:val="24"/>
          <w:lang w:val="uk-UA" w:eastAsia="ru-RU"/>
        </w:rPr>
        <w:t xml:space="preserve">, на які </w:t>
      </w:r>
      <w:r>
        <w:rPr>
          <w:rFonts w:ascii="Times New Roman" w:eastAsia="Times New Roman" w:hAnsi="Times New Roman" w:cs="Times New Roman"/>
          <w:sz w:val="24"/>
          <w:szCs w:val="24"/>
          <w:lang w:val="uk-UA" w:eastAsia="ru-RU"/>
        </w:rPr>
        <w:t>спрямовуються кошти</w:t>
      </w:r>
      <w:r w:rsidR="00E72F71">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надаються безкоштовно для населення.</w:t>
      </w:r>
      <w:r w:rsidRPr="00EB6DCD">
        <w:rPr>
          <w:rFonts w:ascii="Times New Roman" w:eastAsia="Times New Roman" w:hAnsi="Times New Roman" w:cs="Times New Roman"/>
          <w:b/>
          <w:sz w:val="24"/>
          <w:szCs w:val="24"/>
          <w:lang w:val="uk-UA" w:eastAsia="ru-RU"/>
        </w:rPr>
        <w:t xml:space="preserve"> </w:t>
      </w:r>
    </w:p>
    <w:p w14:paraId="6D33A6B7" w14:textId="77777777" w:rsidR="00C40AD1" w:rsidRPr="005A517C"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718F9E22" w14:textId="392401C2"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sidRPr="006E1AA6">
        <w:rPr>
          <w:rFonts w:ascii="Times New Roman" w:eastAsia="Times New Roman" w:hAnsi="Times New Roman" w:cs="Times New Roman"/>
          <w:sz w:val="24"/>
          <w:szCs w:val="24"/>
          <w:lang w:val="uk-UA" w:eastAsia="ru-RU"/>
        </w:rPr>
        <w:t>Комунальне підприємство «</w:t>
      </w:r>
      <w:proofErr w:type="spellStart"/>
      <w:r w:rsidRPr="006E1AA6">
        <w:rPr>
          <w:rFonts w:ascii="Times New Roman" w:eastAsia="Times New Roman" w:hAnsi="Times New Roman" w:cs="Times New Roman"/>
          <w:sz w:val="24"/>
          <w:szCs w:val="24"/>
          <w:lang w:val="uk-UA" w:eastAsia="ru-RU"/>
        </w:rPr>
        <w:t>Луцькводоканал</w:t>
      </w:r>
      <w:proofErr w:type="spellEnd"/>
      <w:r w:rsidRPr="006E1AA6">
        <w:rPr>
          <w:rFonts w:ascii="Times New Roman" w:eastAsia="Times New Roman" w:hAnsi="Times New Roman" w:cs="Times New Roman"/>
          <w:sz w:val="24"/>
          <w:szCs w:val="24"/>
          <w:lang w:val="uk-UA" w:eastAsia="ru-RU"/>
        </w:rPr>
        <w:t xml:space="preserve">», одержувач державної </w:t>
      </w:r>
      <w:r>
        <w:rPr>
          <w:rFonts w:ascii="Times New Roman" w:eastAsia="Times New Roman" w:hAnsi="Times New Roman" w:cs="Times New Roman"/>
          <w:sz w:val="24"/>
          <w:szCs w:val="24"/>
          <w:lang w:val="uk-UA" w:eastAsia="ru-RU"/>
        </w:rPr>
        <w:t>підтримки</w:t>
      </w:r>
      <w:r w:rsidRPr="006E1AA6">
        <w:rPr>
          <w:rFonts w:ascii="Times New Roman" w:eastAsia="Times New Roman" w:hAnsi="Times New Roman" w:cs="Times New Roman"/>
          <w:sz w:val="24"/>
          <w:szCs w:val="24"/>
          <w:lang w:val="uk-UA" w:eastAsia="ru-RU"/>
        </w:rPr>
        <w:t>, здійснює діяльність як на платній основі, так і на безоплатній.</w:t>
      </w:r>
    </w:p>
    <w:p w14:paraId="2DB26EAC" w14:textId="77777777" w:rsidR="00C40AD1"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314C7AC0" w14:textId="67BEFC06" w:rsidR="00C40AD1" w:rsidRPr="005A517C"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proofErr w:type="spellStart"/>
      <w:r w:rsidRPr="006C7F51">
        <w:rPr>
          <w:rFonts w:ascii="Times New Roman" w:eastAsia="Times New Roman" w:hAnsi="Times New Roman" w:cs="Times New Roman"/>
          <w:sz w:val="24"/>
          <w:szCs w:val="24"/>
          <w:lang w:eastAsia="ru-RU"/>
        </w:rPr>
        <w:t>Фінансової</w:t>
      </w:r>
      <w:proofErr w:type="spellEnd"/>
      <w:r w:rsidRPr="006C7F51">
        <w:rPr>
          <w:rFonts w:ascii="Times New Roman" w:eastAsia="Times New Roman" w:hAnsi="Times New Roman" w:cs="Times New Roman"/>
          <w:sz w:val="24"/>
          <w:szCs w:val="24"/>
          <w:lang w:eastAsia="ru-RU"/>
        </w:rPr>
        <w:t xml:space="preserve"> </w:t>
      </w:r>
      <w:proofErr w:type="spellStart"/>
      <w:r w:rsidRPr="006C7F51">
        <w:rPr>
          <w:rFonts w:ascii="Times New Roman" w:eastAsia="Times New Roman" w:hAnsi="Times New Roman" w:cs="Times New Roman"/>
          <w:sz w:val="24"/>
          <w:szCs w:val="24"/>
          <w:lang w:eastAsia="ru-RU"/>
        </w:rPr>
        <w:t>підтримки</w:t>
      </w:r>
      <w:proofErr w:type="spellEnd"/>
      <w:r w:rsidRPr="006C7F51">
        <w:rPr>
          <w:rFonts w:ascii="Times New Roman" w:eastAsia="Times New Roman" w:hAnsi="Times New Roman" w:cs="Times New Roman"/>
          <w:sz w:val="24"/>
          <w:szCs w:val="24"/>
          <w:lang w:eastAsia="ru-RU"/>
        </w:rPr>
        <w:t xml:space="preserve"> на </w:t>
      </w:r>
      <w:proofErr w:type="spellStart"/>
      <w:r w:rsidRPr="006C7F51">
        <w:rPr>
          <w:rFonts w:ascii="Times New Roman" w:eastAsia="Times New Roman" w:hAnsi="Times New Roman" w:cs="Times New Roman"/>
          <w:sz w:val="24"/>
          <w:szCs w:val="24"/>
          <w:lang w:eastAsia="ru-RU"/>
        </w:rPr>
        <w:t>покриття</w:t>
      </w:r>
      <w:proofErr w:type="spellEnd"/>
      <w:r w:rsidRPr="006C7F51">
        <w:rPr>
          <w:rFonts w:ascii="Times New Roman" w:eastAsia="Times New Roman" w:hAnsi="Times New Roman" w:cs="Times New Roman"/>
          <w:sz w:val="24"/>
          <w:szCs w:val="24"/>
          <w:lang w:eastAsia="ru-RU"/>
        </w:rPr>
        <w:t xml:space="preserve"> </w:t>
      </w:r>
      <w:proofErr w:type="spellStart"/>
      <w:r w:rsidRPr="006C7F51">
        <w:rPr>
          <w:rFonts w:ascii="Times New Roman" w:eastAsia="Times New Roman" w:hAnsi="Times New Roman" w:cs="Times New Roman"/>
          <w:sz w:val="24"/>
          <w:szCs w:val="24"/>
          <w:lang w:eastAsia="ru-RU"/>
        </w:rPr>
        <w:t>видатків</w:t>
      </w:r>
      <w:proofErr w:type="spellEnd"/>
      <w:r w:rsidRPr="006C7F51">
        <w:rPr>
          <w:rFonts w:ascii="Times New Roman" w:eastAsia="Times New Roman" w:hAnsi="Times New Roman" w:cs="Times New Roman"/>
          <w:sz w:val="24"/>
          <w:szCs w:val="24"/>
          <w:lang w:eastAsia="ru-RU"/>
        </w:rPr>
        <w:t xml:space="preserve">, </w:t>
      </w:r>
      <w:proofErr w:type="spellStart"/>
      <w:r w:rsidRPr="006C7F51">
        <w:rPr>
          <w:rFonts w:ascii="Times New Roman" w:eastAsia="Times New Roman" w:hAnsi="Times New Roman" w:cs="Times New Roman"/>
          <w:sz w:val="24"/>
          <w:szCs w:val="24"/>
          <w:lang w:eastAsia="ru-RU"/>
        </w:rPr>
        <w:t>які</w:t>
      </w:r>
      <w:proofErr w:type="spellEnd"/>
      <w:r w:rsidRPr="006C7F51">
        <w:rPr>
          <w:rFonts w:ascii="Times New Roman" w:eastAsia="Times New Roman" w:hAnsi="Times New Roman" w:cs="Times New Roman"/>
          <w:sz w:val="24"/>
          <w:szCs w:val="24"/>
          <w:lang w:eastAsia="ru-RU"/>
        </w:rPr>
        <w:t xml:space="preserve"> </w:t>
      </w:r>
      <w:proofErr w:type="spellStart"/>
      <w:r w:rsidRPr="006C7F51">
        <w:rPr>
          <w:rFonts w:ascii="Times New Roman" w:eastAsia="Times New Roman" w:hAnsi="Times New Roman" w:cs="Times New Roman"/>
          <w:sz w:val="24"/>
          <w:szCs w:val="24"/>
          <w:lang w:eastAsia="ru-RU"/>
        </w:rPr>
        <w:t>пов’язані</w:t>
      </w:r>
      <w:proofErr w:type="spellEnd"/>
      <w:r w:rsidRPr="006C7F51">
        <w:rPr>
          <w:rFonts w:ascii="Times New Roman" w:eastAsia="Times New Roman" w:hAnsi="Times New Roman" w:cs="Times New Roman"/>
          <w:sz w:val="24"/>
          <w:szCs w:val="24"/>
          <w:lang w:eastAsia="ru-RU"/>
        </w:rPr>
        <w:t xml:space="preserve"> з </w:t>
      </w:r>
      <w:proofErr w:type="spellStart"/>
      <w:r w:rsidRPr="006C7F51">
        <w:rPr>
          <w:rFonts w:ascii="Times New Roman" w:eastAsia="Times New Roman" w:hAnsi="Times New Roman" w:cs="Times New Roman"/>
          <w:sz w:val="24"/>
          <w:szCs w:val="24"/>
          <w:lang w:eastAsia="ru-RU"/>
        </w:rPr>
        <w:t>наданням</w:t>
      </w:r>
      <w:proofErr w:type="spellEnd"/>
      <w:r w:rsidRPr="006C7F51">
        <w:rPr>
          <w:rFonts w:ascii="Times New Roman" w:eastAsia="Times New Roman" w:hAnsi="Times New Roman" w:cs="Times New Roman"/>
          <w:sz w:val="24"/>
          <w:szCs w:val="24"/>
          <w:lang w:eastAsia="ru-RU"/>
        </w:rPr>
        <w:t xml:space="preserve"> </w:t>
      </w:r>
      <w:proofErr w:type="spellStart"/>
      <w:r w:rsidRPr="006C7F51">
        <w:rPr>
          <w:rFonts w:ascii="Times New Roman" w:eastAsia="Times New Roman" w:hAnsi="Times New Roman" w:cs="Times New Roman"/>
          <w:sz w:val="24"/>
          <w:szCs w:val="24"/>
          <w:lang w:eastAsia="ru-RU"/>
        </w:rPr>
        <w:t>платних</w:t>
      </w:r>
      <w:proofErr w:type="spellEnd"/>
      <w:r w:rsidRPr="006C7F51">
        <w:rPr>
          <w:rFonts w:ascii="Times New Roman" w:eastAsia="Times New Roman" w:hAnsi="Times New Roman" w:cs="Times New Roman"/>
          <w:sz w:val="24"/>
          <w:szCs w:val="24"/>
          <w:lang w:eastAsia="ru-RU"/>
        </w:rPr>
        <w:t xml:space="preserve"> </w:t>
      </w:r>
      <w:proofErr w:type="spellStart"/>
      <w:r w:rsidRPr="006C7F51">
        <w:rPr>
          <w:rFonts w:ascii="Times New Roman" w:eastAsia="Times New Roman" w:hAnsi="Times New Roman" w:cs="Times New Roman"/>
          <w:sz w:val="24"/>
          <w:szCs w:val="24"/>
          <w:lang w:eastAsia="ru-RU"/>
        </w:rPr>
        <w:t>послуг</w:t>
      </w:r>
      <w:proofErr w:type="spellEnd"/>
      <w:r w:rsidRPr="006C7F51">
        <w:rPr>
          <w:rFonts w:ascii="Times New Roman" w:eastAsia="Times New Roman" w:hAnsi="Times New Roman" w:cs="Times New Roman"/>
          <w:sz w:val="24"/>
          <w:szCs w:val="24"/>
          <w:lang w:eastAsia="ru-RU"/>
        </w:rPr>
        <w:t xml:space="preserve">, </w:t>
      </w:r>
      <w:r w:rsidR="006648C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КП </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Луцькводоканал</w:t>
      </w:r>
      <w:proofErr w:type="spellEnd"/>
      <w:r>
        <w:rPr>
          <w:rFonts w:ascii="Times New Roman" w:eastAsia="Times New Roman" w:hAnsi="Times New Roman" w:cs="Times New Roman"/>
          <w:sz w:val="24"/>
          <w:szCs w:val="24"/>
          <w:lang w:eastAsia="ru-RU"/>
        </w:rPr>
        <w:t xml:space="preserve">» не </w:t>
      </w:r>
      <w:proofErr w:type="spellStart"/>
      <w:r>
        <w:rPr>
          <w:rFonts w:ascii="Times New Roman" w:eastAsia="Times New Roman" w:hAnsi="Times New Roman" w:cs="Times New Roman"/>
          <w:sz w:val="24"/>
          <w:szCs w:val="24"/>
          <w:lang w:eastAsia="ru-RU"/>
        </w:rPr>
        <w:t>отримує</w:t>
      </w:r>
      <w:proofErr w:type="spellEnd"/>
      <w:r>
        <w:rPr>
          <w:rFonts w:ascii="Times New Roman" w:eastAsia="Times New Roman" w:hAnsi="Times New Roman" w:cs="Times New Roman"/>
          <w:sz w:val="24"/>
          <w:szCs w:val="24"/>
          <w:lang w:eastAsia="ru-RU"/>
        </w:rPr>
        <w:t xml:space="preserve">. </w:t>
      </w:r>
    </w:p>
    <w:p w14:paraId="5E0DEF6A" w14:textId="77777777" w:rsidR="00C40AD1" w:rsidRPr="005A517C"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57A6A347" w14:textId="6A0DF937" w:rsidR="00C40AD1" w:rsidRPr="000C5532" w:rsidRDefault="00C40AD1" w:rsidP="007B15C5">
      <w:pPr>
        <w:pStyle w:val="rvps2"/>
        <w:numPr>
          <w:ilvl w:val="0"/>
          <w:numId w:val="1"/>
        </w:numPr>
        <w:tabs>
          <w:tab w:val="num" w:pos="360"/>
        </w:tabs>
        <w:spacing w:before="0" w:beforeAutospacing="0" w:after="0" w:afterAutospacing="0"/>
        <w:ind w:left="170" w:right="57" w:hanging="426"/>
        <w:jc w:val="both"/>
        <w:rPr>
          <w:lang w:val="uk-UA" w:eastAsia="uk-UA"/>
        </w:rPr>
      </w:pPr>
      <w:r w:rsidRPr="00F52BBE">
        <w:rPr>
          <w:lang w:val="uk-UA" w:eastAsia="uk-UA"/>
        </w:rPr>
        <w:t>Відповідно до інформації</w:t>
      </w:r>
      <w:r w:rsidR="00511F27">
        <w:rPr>
          <w:lang w:val="uk-UA" w:eastAsia="uk-UA"/>
        </w:rPr>
        <w:t>,</w:t>
      </w:r>
      <w:r w:rsidRPr="00F52BBE">
        <w:rPr>
          <w:lang w:val="uk-UA" w:eastAsia="uk-UA"/>
        </w:rPr>
        <w:t xml:space="preserve"> </w:t>
      </w:r>
      <w:r w:rsidR="000C5532">
        <w:rPr>
          <w:lang w:val="uk-UA" w:eastAsia="uk-UA"/>
        </w:rPr>
        <w:t xml:space="preserve">отриманої від </w:t>
      </w:r>
      <w:r w:rsidRPr="00F52BBE">
        <w:rPr>
          <w:lang w:val="uk-UA" w:eastAsia="uk-UA"/>
        </w:rPr>
        <w:t>Надавач</w:t>
      </w:r>
      <w:r w:rsidR="000C5532">
        <w:rPr>
          <w:lang w:val="uk-UA" w:eastAsia="uk-UA"/>
        </w:rPr>
        <w:t>а</w:t>
      </w:r>
      <w:r w:rsidR="00511F27">
        <w:rPr>
          <w:lang w:val="uk-UA" w:eastAsia="uk-UA"/>
        </w:rPr>
        <w:t>,</w:t>
      </w:r>
      <w:r w:rsidRPr="00F52BBE">
        <w:rPr>
          <w:lang w:val="uk-UA" w:eastAsia="uk-UA"/>
        </w:rPr>
        <w:t xml:space="preserve"> </w:t>
      </w:r>
      <w:r>
        <w:rPr>
          <w:b/>
          <w:lang w:val="uk-UA" w:eastAsia="uk-UA"/>
        </w:rPr>
        <w:t xml:space="preserve"> в</w:t>
      </w:r>
      <w:r w:rsidRPr="009E55BE">
        <w:rPr>
          <w:b/>
          <w:lang w:val="uk-UA" w:eastAsia="uk-UA"/>
        </w:rPr>
        <w:t xml:space="preserve">едення    </w:t>
      </w:r>
      <w:r w:rsidRPr="003B19CC">
        <w:rPr>
          <w:b/>
          <w:lang w:val="uk-UA" w:eastAsia="uk-UA"/>
        </w:rPr>
        <w:t>бухгалтерського    обліку</w:t>
      </w:r>
      <w:r w:rsidRPr="009E55BE">
        <w:rPr>
          <w:b/>
          <w:lang w:val="uk-UA" w:eastAsia="uk-UA"/>
        </w:rPr>
        <w:t xml:space="preserve"> </w:t>
      </w:r>
      <w:r>
        <w:rPr>
          <w:b/>
          <w:lang w:val="uk-UA" w:eastAsia="uk-UA"/>
        </w:rPr>
        <w:t xml:space="preserve"> на Підприємстві</w:t>
      </w:r>
      <w:r w:rsidRPr="009E55BE">
        <w:rPr>
          <w:b/>
          <w:lang w:val="uk-UA" w:eastAsia="uk-UA"/>
        </w:rPr>
        <w:t xml:space="preserve">  проводиться окремо  за  кожним   видом діяльності</w:t>
      </w:r>
      <w:r>
        <w:rPr>
          <w:lang w:val="uk-UA" w:eastAsia="uk-UA"/>
        </w:rPr>
        <w:t xml:space="preserve">, </w:t>
      </w:r>
      <w:r w:rsidR="000C5532">
        <w:rPr>
          <w:lang w:val="uk-UA" w:eastAsia="uk-UA"/>
        </w:rPr>
        <w:t xml:space="preserve">    </w:t>
      </w:r>
      <w:r w:rsidR="007B15C5">
        <w:rPr>
          <w:lang w:val="uk-UA" w:eastAsia="uk-UA"/>
        </w:rPr>
        <w:t xml:space="preserve">                 </w:t>
      </w:r>
      <w:r w:rsidR="006648C3">
        <w:rPr>
          <w:lang w:val="uk-UA" w:eastAsia="uk-UA"/>
        </w:rPr>
        <w:t xml:space="preserve">     </w:t>
      </w:r>
      <w:r w:rsidRPr="000C5532">
        <w:rPr>
          <w:lang w:val="uk-UA" w:eastAsia="uk-UA"/>
        </w:rPr>
        <w:t>КП «</w:t>
      </w:r>
      <w:proofErr w:type="spellStart"/>
      <w:r w:rsidRPr="000C5532">
        <w:rPr>
          <w:lang w:val="uk-UA" w:eastAsia="uk-UA"/>
        </w:rPr>
        <w:t>Луцькводоканал</w:t>
      </w:r>
      <w:proofErr w:type="spellEnd"/>
      <w:r w:rsidRPr="000C5532">
        <w:rPr>
          <w:lang w:val="uk-UA" w:eastAsia="uk-UA"/>
        </w:rPr>
        <w:t xml:space="preserve">» </w:t>
      </w:r>
      <w:r w:rsidRPr="000C5532">
        <w:rPr>
          <w:lang w:val="uk-UA"/>
        </w:rPr>
        <w:t>має окремі рахунки для ведення належного розподілу доходів та витрат, що здійснюються на платній основі, та діяльності, що здійснюється на безоплатній основі, встановлено механізм чіткого обліку часу працівників на виконання робіт, які здійснюються на платній та безоплатній основі.</w:t>
      </w:r>
    </w:p>
    <w:p w14:paraId="2ED2B89B" w14:textId="77777777" w:rsidR="00C40AD1" w:rsidRPr="00521361" w:rsidRDefault="00C40AD1" w:rsidP="007B15C5">
      <w:pPr>
        <w:pStyle w:val="rvps2"/>
        <w:spacing w:before="0" w:beforeAutospacing="0" w:after="0" w:afterAutospacing="0"/>
        <w:ind w:left="170" w:right="57"/>
        <w:jc w:val="both"/>
        <w:rPr>
          <w:lang w:val="uk-UA" w:eastAsia="uk-UA"/>
        </w:rPr>
      </w:pPr>
    </w:p>
    <w:p w14:paraId="6500D5AB" w14:textId="77777777" w:rsidR="00C40AD1" w:rsidRPr="005C7698" w:rsidRDefault="00C40AD1" w:rsidP="007B15C5">
      <w:pPr>
        <w:numPr>
          <w:ilvl w:val="0"/>
          <w:numId w:val="4"/>
        </w:numPr>
        <w:spacing w:after="0" w:line="240" w:lineRule="auto"/>
        <w:ind w:left="170" w:right="57"/>
        <w:jc w:val="both"/>
        <w:rPr>
          <w:rFonts w:ascii="Times New Roman" w:eastAsia="Times New Roman" w:hAnsi="Times New Roman" w:cs="Times New Roman"/>
          <w:b/>
          <w:bCs/>
          <w:color w:val="000000"/>
          <w:sz w:val="24"/>
          <w:szCs w:val="24"/>
          <w:lang w:val="uk-UA" w:eastAsia="uk-UA"/>
        </w:rPr>
      </w:pPr>
      <w:r w:rsidRPr="005C7698">
        <w:rPr>
          <w:rFonts w:ascii="Times New Roman" w:eastAsia="Times New Roman" w:hAnsi="Times New Roman" w:cs="Times New Roman"/>
          <w:b/>
          <w:bCs/>
          <w:color w:val="000000"/>
          <w:sz w:val="24"/>
          <w:szCs w:val="24"/>
          <w:lang w:val="uk-UA" w:eastAsia="uk-UA"/>
        </w:rPr>
        <w:t>НОРМАТИВНО-ПРАВОВЕ РЕГУЛЮВАННЯ</w:t>
      </w:r>
    </w:p>
    <w:p w14:paraId="6C11E646" w14:textId="77777777" w:rsidR="00C40AD1" w:rsidRPr="005C7698" w:rsidRDefault="00C40AD1" w:rsidP="007B15C5">
      <w:pPr>
        <w:spacing w:after="0" w:line="240" w:lineRule="auto"/>
        <w:ind w:left="170" w:right="57"/>
        <w:jc w:val="both"/>
        <w:rPr>
          <w:rFonts w:ascii="Times New Roman" w:eastAsia="Times New Roman" w:hAnsi="Times New Roman" w:cs="Times New Roman"/>
          <w:b/>
          <w:bCs/>
          <w:sz w:val="24"/>
          <w:szCs w:val="24"/>
          <w:lang w:val="uk-UA" w:eastAsia="uk-UA"/>
        </w:rPr>
      </w:pPr>
    </w:p>
    <w:p w14:paraId="05BBED84" w14:textId="77777777" w:rsidR="00C40AD1" w:rsidRPr="005C7698" w:rsidRDefault="00C40AD1" w:rsidP="007B15C5">
      <w:pPr>
        <w:numPr>
          <w:ilvl w:val="1"/>
          <w:numId w:val="4"/>
        </w:numPr>
        <w:spacing w:after="0" w:line="240" w:lineRule="auto"/>
        <w:ind w:left="170" w:right="57" w:hanging="426"/>
        <w:jc w:val="both"/>
        <w:rPr>
          <w:rFonts w:ascii="Times New Roman" w:eastAsia="Times New Roman" w:hAnsi="Times New Roman" w:cs="Times New Roman"/>
          <w:b/>
          <w:bCs/>
          <w:color w:val="000000"/>
          <w:sz w:val="24"/>
          <w:szCs w:val="24"/>
          <w:lang w:val="uk-UA" w:eastAsia="uk-UA"/>
        </w:rPr>
      </w:pPr>
      <w:r w:rsidRPr="005C7698">
        <w:rPr>
          <w:rFonts w:ascii="Times New Roman" w:eastAsia="Times New Roman" w:hAnsi="Times New Roman" w:cs="Times New Roman"/>
          <w:b/>
          <w:bCs/>
          <w:color w:val="000000"/>
          <w:sz w:val="24"/>
          <w:szCs w:val="24"/>
          <w:lang w:val="uk-UA" w:eastAsia="uk-UA"/>
        </w:rPr>
        <w:t>Ознаки державної допомоги</w:t>
      </w:r>
    </w:p>
    <w:p w14:paraId="15938B97" w14:textId="77777777" w:rsidR="00C40AD1" w:rsidRPr="005C7698"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585EE0E4" w14:textId="04A9FAC6" w:rsidR="00C40AD1" w:rsidRPr="005C7698"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5C7698">
        <w:rPr>
          <w:rFonts w:ascii="Times New Roman" w:eastAsia="Times New Roman" w:hAnsi="Times New Roman" w:cs="Times New Roman"/>
          <w:sz w:val="24"/>
          <w:szCs w:val="24"/>
          <w:lang w:val="uk-UA" w:eastAsia="uk-UA"/>
        </w:rPr>
        <w:t>Відповідно до пункту 1 частини першої статті 1 Закону</w:t>
      </w:r>
      <w:r w:rsidR="00441010">
        <w:rPr>
          <w:rFonts w:ascii="Times New Roman" w:eastAsia="Times New Roman" w:hAnsi="Times New Roman" w:cs="Times New Roman"/>
          <w:sz w:val="24"/>
          <w:szCs w:val="24"/>
          <w:lang w:val="uk-UA" w:eastAsia="uk-UA"/>
        </w:rPr>
        <w:t xml:space="preserve"> України</w:t>
      </w:r>
      <w:r w:rsidRPr="005C7698">
        <w:rPr>
          <w:rFonts w:ascii="Times New Roman" w:eastAsia="Times New Roman" w:hAnsi="Times New Roman" w:cs="Times New Roman"/>
          <w:sz w:val="24"/>
          <w:szCs w:val="24"/>
          <w:lang w:val="uk-UA" w:eastAsia="uk-UA"/>
        </w:rPr>
        <w:t xml:space="preserve"> </w:t>
      </w:r>
      <w:r w:rsidRPr="005C7698">
        <w:rPr>
          <w:rFonts w:ascii="Times New Roman" w:eastAsia="Times New Roman" w:hAnsi="Times New Roman" w:cs="Times New Roman"/>
          <w:color w:val="000000"/>
          <w:sz w:val="24"/>
          <w:szCs w:val="24"/>
          <w:lang w:val="uk-UA" w:eastAsia="ru-RU"/>
        </w:rPr>
        <w:t xml:space="preserve">«Про державну допомогу суб’єктам господарювання» </w:t>
      </w:r>
      <w:r w:rsidRPr="005C7698">
        <w:rPr>
          <w:rFonts w:ascii="Times New Roman" w:eastAsia="Times New Roman" w:hAnsi="Times New Roman" w:cs="Times New Roman"/>
          <w:sz w:val="24"/>
          <w:szCs w:val="24"/>
          <w:lang w:val="uk-UA" w:eastAsia="uk-UA"/>
        </w:rPr>
        <w:t>(далі – Закон)</w:t>
      </w:r>
      <w:r w:rsidRPr="005C7698">
        <w:rPr>
          <w:rFonts w:ascii="Times New Roman" w:eastAsia="Times New Roman" w:hAnsi="Times New Roman" w:cs="Times New Roman"/>
          <w:color w:val="000000"/>
          <w:sz w:val="24"/>
          <w:szCs w:val="24"/>
          <w:lang w:val="uk-UA" w:eastAsia="ru-RU"/>
        </w:rPr>
        <w:t xml:space="preserve"> </w:t>
      </w:r>
      <w:r w:rsidRPr="005C7698">
        <w:rPr>
          <w:rFonts w:ascii="Times New Roman" w:eastAsia="Times New Roman" w:hAnsi="Times New Roman" w:cs="Times New Roman"/>
          <w:sz w:val="24"/>
          <w:szCs w:val="24"/>
          <w:lang w:val="uk-UA" w:eastAsia="uk-UA"/>
        </w:rP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4AE67E24" w14:textId="77777777" w:rsidR="00C40AD1" w:rsidRPr="005C7698"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078219D3" w14:textId="77777777" w:rsidR="00C40AD1" w:rsidRPr="005C7698"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5C7698">
        <w:rPr>
          <w:rFonts w:ascii="Times New Roman" w:eastAsia="Times New Roman" w:hAnsi="Times New Roman" w:cs="Times New Roman"/>
          <w:sz w:val="24"/>
          <w:szCs w:val="24"/>
          <w:lang w:val="uk-UA" w:eastAsia="uk-UA"/>
        </w:rPr>
        <w:t>Отже, державна підтримка є державною допомогою, якщо одночасно виконуються такі умови:</w:t>
      </w:r>
    </w:p>
    <w:p w14:paraId="252578F7" w14:textId="77777777" w:rsidR="00C40AD1" w:rsidRPr="005C7698" w:rsidRDefault="00C40AD1" w:rsidP="007B15C5">
      <w:pPr>
        <w:numPr>
          <w:ilvl w:val="0"/>
          <w:numId w:val="6"/>
        </w:numPr>
        <w:spacing w:after="0" w:line="240" w:lineRule="auto"/>
        <w:ind w:left="170" w:right="57"/>
        <w:jc w:val="both"/>
        <w:rPr>
          <w:rFonts w:ascii="Times New Roman" w:eastAsia="Times New Roman" w:hAnsi="Times New Roman" w:cs="Times New Roman"/>
          <w:sz w:val="24"/>
          <w:szCs w:val="24"/>
          <w:lang w:val="uk-UA" w:eastAsia="uk-UA"/>
        </w:rPr>
      </w:pPr>
      <w:r w:rsidRPr="005C7698">
        <w:rPr>
          <w:rFonts w:ascii="Times New Roman" w:eastAsia="Times New Roman" w:hAnsi="Times New Roman" w:cs="Times New Roman"/>
          <w:sz w:val="24"/>
          <w:szCs w:val="24"/>
          <w:lang w:val="uk-UA" w:eastAsia="uk-UA"/>
        </w:rPr>
        <w:lastRenderedPageBreak/>
        <w:t>підтримка надається суб’єкту господарювання;</w:t>
      </w:r>
    </w:p>
    <w:p w14:paraId="299E4FE2" w14:textId="77777777" w:rsidR="00C40AD1" w:rsidRPr="005C7698" w:rsidRDefault="00C40AD1" w:rsidP="007B15C5">
      <w:pPr>
        <w:numPr>
          <w:ilvl w:val="0"/>
          <w:numId w:val="6"/>
        </w:numPr>
        <w:spacing w:after="0" w:line="240" w:lineRule="auto"/>
        <w:ind w:left="170" w:right="57"/>
        <w:jc w:val="both"/>
        <w:rPr>
          <w:rFonts w:ascii="Times New Roman" w:eastAsia="Times New Roman" w:hAnsi="Times New Roman" w:cs="Times New Roman"/>
          <w:sz w:val="24"/>
          <w:szCs w:val="24"/>
          <w:lang w:val="uk-UA" w:eastAsia="uk-UA"/>
        </w:rPr>
      </w:pPr>
      <w:r w:rsidRPr="005C7698">
        <w:rPr>
          <w:rFonts w:ascii="Times New Roman" w:eastAsia="Times New Roman" w:hAnsi="Times New Roman" w:cs="Times New Roman"/>
          <w:sz w:val="24"/>
          <w:szCs w:val="24"/>
          <w:lang w:val="uk-UA" w:eastAsia="uk-UA"/>
        </w:rPr>
        <w:t>державна підтримка здійснюється за рахунок ресурсів держави чи місцевих ресурсів;</w:t>
      </w:r>
    </w:p>
    <w:p w14:paraId="396B54C3" w14:textId="77777777" w:rsidR="00C40AD1" w:rsidRPr="005C7698" w:rsidRDefault="00C40AD1" w:rsidP="007B15C5">
      <w:pPr>
        <w:numPr>
          <w:ilvl w:val="0"/>
          <w:numId w:val="6"/>
        </w:numPr>
        <w:spacing w:after="0" w:line="240" w:lineRule="auto"/>
        <w:ind w:left="170" w:right="57"/>
        <w:jc w:val="both"/>
        <w:rPr>
          <w:rFonts w:ascii="Times New Roman" w:eastAsia="Times New Roman" w:hAnsi="Times New Roman" w:cs="Times New Roman"/>
          <w:sz w:val="24"/>
          <w:szCs w:val="24"/>
          <w:lang w:val="uk-UA" w:eastAsia="uk-UA"/>
        </w:rPr>
      </w:pPr>
      <w:r w:rsidRPr="005C7698">
        <w:rPr>
          <w:rFonts w:ascii="Times New Roman" w:eastAsia="Times New Roman"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659F9780" w14:textId="77777777" w:rsidR="00C40AD1" w:rsidRPr="005C7698" w:rsidRDefault="00C40AD1" w:rsidP="007B15C5">
      <w:pPr>
        <w:numPr>
          <w:ilvl w:val="0"/>
          <w:numId w:val="6"/>
        </w:numPr>
        <w:spacing w:after="0" w:line="240" w:lineRule="auto"/>
        <w:ind w:left="170" w:right="57"/>
        <w:jc w:val="both"/>
        <w:rPr>
          <w:rFonts w:ascii="Times New Roman" w:eastAsia="Times New Roman" w:hAnsi="Times New Roman" w:cs="Times New Roman"/>
          <w:sz w:val="24"/>
          <w:szCs w:val="24"/>
          <w:lang w:val="uk-UA" w:eastAsia="uk-UA"/>
        </w:rPr>
      </w:pPr>
      <w:r w:rsidRPr="005C7698">
        <w:rPr>
          <w:rFonts w:ascii="Times New Roman" w:eastAsia="Times New Roman" w:hAnsi="Times New Roman" w:cs="Times New Roman"/>
          <w:sz w:val="24"/>
          <w:szCs w:val="24"/>
          <w:lang w:val="uk-UA" w:eastAsia="uk-UA"/>
        </w:rPr>
        <w:t>підтримка спотворює або загрожує спотворенням економічної конкуренції.</w:t>
      </w:r>
    </w:p>
    <w:p w14:paraId="36840176" w14:textId="77777777" w:rsidR="00C40AD1" w:rsidRPr="005C7698"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0138DE4B" w14:textId="77777777" w:rsidR="00C40AD1" w:rsidRPr="005C7698" w:rsidRDefault="00C40AD1" w:rsidP="007B15C5">
      <w:pPr>
        <w:numPr>
          <w:ilvl w:val="0"/>
          <w:numId w:val="1"/>
        </w:numPr>
        <w:spacing w:after="0" w:line="240" w:lineRule="auto"/>
        <w:ind w:left="170" w:right="57" w:hanging="426"/>
        <w:contextualSpacing/>
        <w:jc w:val="both"/>
        <w:rPr>
          <w:rFonts w:ascii="Times New Roman" w:eastAsia="Times New Roman" w:hAnsi="Times New Roman" w:cs="Times New Roman"/>
          <w:bCs/>
          <w:sz w:val="24"/>
          <w:szCs w:val="24"/>
          <w:lang w:val="uk-UA" w:eastAsia="uk-UA"/>
        </w:rPr>
      </w:pPr>
      <w:r w:rsidRPr="005C7698">
        <w:rPr>
          <w:rFonts w:ascii="Times New Roman" w:eastAsia="Times New Roman" w:hAnsi="Times New Roman" w:cs="Times New Roman"/>
          <w:bCs/>
          <w:sz w:val="24"/>
          <w:szCs w:val="24"/>
          <w:lang w:val="uk-UA" w:eastAsia="uk-UA"/>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14:paraId="7DB48F3A" w14:textId="77777777" w:rsidR="00C40AD1" w:rsidRPr="005C7698" w:rsidRDefault="00C40AD1" w:rsidP="007B15C5">
      <w:pPr>
        <w:spacing w:after="0" w:line="240" w:lineRule="auto"/>
        <w:ind w:left="170" w:right="57"/>
        <w:contextualSpacing/>
        <w:jc w:val="both"/>
        <w:rPr>
          <w:rFonts w:ascii="Times New Roman" w:eastAsia="Times New Roman" w:hAnsi="Times New Roman" w:cs="Times New Roman"/>
          <w:bCs/>
          <w:sz w:val="24"/>
          <w:szCs w:val="24"/>
          <w:lang w:val="uk-UA" w:eastAsia="uk-UA"/>
        </w:rPr>
      </w:pPr>
    </w:p>
    <w:p w14:paraId="12E795D1" w14:textId="77777777" w:rsidR="00C40AD1" w:rsidRPr="00B127BD"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eastAsia="ru-RU"/>
        </w:rPr>
      </w:pPr>
      <w:proofErr w:type="spellStart"/>
      <w:r w:rsidRPr="005C7698">
        <w:rPr>
          <w:rFonts w:ascii="Times New Roman" w:eastAsia="Times New Roman" w:hAnsi="Times New Roman" w:cs="Times New Roman"/>
          <w:sz w:val="24"/>
          <w:szCs w:val="24"/>
          <w:lang w:eastAsia="ru-RU"/>
        </w:rPr>
        <w:t>Відповідно</w:t>
      </w:r>
      <w:proofErr w:type="spellEnd"/>
      <w:r w:rsidRPr="005C7698">
        <w:rPr>
          <w:rFonts w:ascii="Times New Roman" w:eastAsia="Times New Roman" w:hAnsi="Times New Roman" w:cs="Times New Roman"/>
          <w:sz w:val="24"/>
          <w:szCs w:val="24"/>
          <w:lang w:eastAsia="ru-RU"/>
        </w:rPr>
        <w:t xml:space="preserve"> до </w:t>
      </w:r>
      <w:proofErr w:type="spellStart"/>
      <w:r w:rsidRPr="005C7698">
        <w:rPr>
          <w:rFonts w:ascii="Times New Roman" w:eastAsia="Times New Roman" w:hAnsi="Times New Roman" w:cs="Times New Roman"/>
          <w:sz w:val="24"/>
          <w:szCs w:val="24"/>
          <w:lang w:eastAsia="ru-RU"/>
        </w:rPr>
        <w:t>частини</w:t>
      </w:r>
      <w:proofErr w:type="spellEnd"/>
      <w:r w:rsidRPr="005C7698">
        <w:rPr>
          <w:rFonts w:ascii="Times New Roman" w:eastAsia="Times New Roman" w:hAnsi="Times New Roman" w:cs="Times New Roman"/>
          <w:sz w:val="24"/>
          <w:szCs w:val="24"/>
          <w:lang w:eastAsia="ru-RU"/>
        </w:rPr>
        <w:t xml:space="preserve"> </w:t>
      </w:r>
      <w:proofErr w:type="spellStart"/>
      <w:r w:rsidRPr="005C7698">
        <w:rPr>
          <w:rFonts w:ascii="Times New Roman" w:eastAsia="Times New Roman" w:hAnsi="Times New Roman" w:cs="Times New Roman"/>
          <w:sz w:val="24"/>
          <w:szCs w:val="24"/>
          <w:lang w:eastAsia="ru-RU"/>
        </w:rPr>
        <w:t>другої</w:t>
      </w:r>
      <w:proofErr w:type="spellEnd"/>
      <w:r w:rsidRPr="005C7698">
        <w:rPr>
          <w:rFonts w:ascii="Times New Roman" w:eastAsia="Times New Roman" w:hAnsi="Times New Roman" w:cs="Times New Roman"/>
          <w:sz w:val="24"/>
          <w:szCs w:val="24"/>
          <w:lang w:eastAsia="ru-RU"/>
        </w:rPr>
        <w:t xml:space="preserve"> </w:t>
      </w:r>
      <w:proofErr w:type="spellStart"/>
      <w:r w:rsidRPr="005C7698">
        <w:rPr>
          <w:rFonts w:ascii="Times New Roman" w:eastAsia="Times New Roman" w:hAnsi="Times New Roman" w:cs="Times New Roman"/>
          <w:sz w:val="24"/>
          <w:szCs w:val="24"/>
          <w:lang w:eastAsia="ru-RU"/>
        </w:rPr>
        <w:t>статті</w:t>
      </w:r>
      <w:proofErr w:type="spellEnd"/>
      <w:r w:rsidRPr="005C7698">
        <w:rPr>
          <w:rFonts w:ascii="Times New Roman" w:eastAsia="Times New Roman" w:hAnsi="Times New Roman" w:cs="Times New Roman"/>
          <w:sz w:val="24"/>
          <w:szCs w:val="24"/>
          <w:lang w:eastAsia="ru-RU"/>
        </w:rPr>
        <w:t xml:space="preserve"> 1 Закону </w:t>
      </w:r>
      <w:proofErr w:type="spellStart"/>
      <w:r w:rsidRPr="005C7698">
        <w:rPr>
          <w:rFonts w:ascii="Times New Roman" w:eastAsia="Times New Roman" w:hAnsi="Times New Roman" w:cs="Times New Roman"/>
          <w:sz w:val="24"/>
          <w:szCs w:val="24"/>
          <w:lang w:eastAsia="ru-RU"/>
        </w:rPr>
        <w:t>терміни</w:t>
      </w:r>
      <w:proofErr w:type="spellEnd"/>
      <w:r w:rsidRPr="005C7698">
        <w:rPr>
          <w:rFonts w:ascii="Times New Roman" w:eastAsia="Times New Roman" w:hAnsi="Times New Roman" w:cs="Times New Roman"/>
          <w:sz w:val="24"/>
          <w:szCs w:val="24"/>
          <w:lang w:eastAsia="ru-RU"/>
        </w:rPr>
        <w:t xml:space="preserve"> «</w:t>
      </w:r>
      <w:proofErr w:type="spellStart"/>
      <w:r w:rsidRPr="005C7698">
        <w:rPr>
          <w:rFonts w:ascii="Times New Roman" w:eastAsia="Times New Roman" w:hAnsi="Times New Roman" w:cs="Times New Roman"/>
          <w:sz w:val="24"/>
          <w:szCs w:val="24"/>
          <w:lang w:eastAsia="ru-RU"/>
        </w:rPr>
        <w:t>суб’єкт</w:t>
      </w:r>
      <w:proofErr w:type="spellEnd"/>
      <w:r w:rsidRPr="005C7698">
        <w:rPr>
          <w:rFonts w:ascii="Times New Roman" w:eastAsia="Times New Roman" w:hAnsi="Times New Roman" w:cs="Times New Roman"/>
          <w:sz w:val="24"/>
          <w:szCs w:val="24"/>
          <w:lang w:eastAsia="ru-RU"/>
        </w:rPr>
        <w:t xml:space="preserve"> </w:t>
      </w:r>
      <w:proofErr w:type="spellStart"/>
      <w:r w:rsidRPr="005C7698">
        <w:rPr>
          <w:rFonts w:ascii="Times New Roman" w:eastAsia="Times New Roman" w:hAnsi="Times New Roman" w:cs="Times New Roman"/>
          <w:sz w:val="24"/>
          <w:szCs w:val="24"/>
          <w:lang w:eastAsia="ru-RU"/>
        </w:rPr>
        <w:t>господарювання</w:t>
      </w:r>
      <w:proofErr w:type="spellEnd"/>
      <w:r w:rsidRPr="005C7698">
        <w:rPr>
          <w:rFonts w:ascii="Times New Roman" w:eastAsia="Times New Roman" w:hAnsi="Times New Roman" w:cs="Times New Roman"/>
          <w:sz w:val="24"/>
          <w:szCs w:val="24"/>
          <w:lang w:eastAsia="ru-RU"/>
        </w:rPr>
        <w:t>», «товар», «</w:t>
      </w:r>
      <w:proofErr w:type="spellStart"/>
      <w:r w:rsidRPr="005C7698">
        <w:rPr>
          <w:rFonts w:ascii="Times New Roman" w:eastAsia="Times New Roman" w:hAnsi="Times New Roman" w:cs="Times New Roman"/>
          <w:sz w:val="24"/>
          <w:szCs w:val="24"/>
          <w:lang w:eastAsia="ru-RU"/>
        </w:rPr>
        <w:t>економічна</w:t>
      </w:r>
      <w:proofErr w:type="spellEnd"/>
      <w:r w:rsidRPr="005C7698">
        <w:rPr>
          <w:rFonts w:ascii="Times New Roman" w:eastAsia="Times New Roman" w:hAnsi="Times New Roman" w:cs="Times New Roman"/>
          <w:sz w:val="24"/>
          <w:szCs w:val="24"/>
          <w:lang w:eastAsia="ru-RU"/>
        </w:rPr>
        <w:t xml:space="preserve"> </w:t>
      </w:r>
      <w:proofErr w:type="spellStart"/>
      <w:r w:rsidRPr="005C7698">
        <w:rPr>
          <w:rFonts w:ascii="Times New Roman" w:eastAsia="Times New Roman" w:hAnsi="Times New Roman" w:cs="Times New Roman"/>
          <w:sz w:val="24"/>
          <w:szCs w:val="24"/>
          <w:lang w:eastAsia="ru-RU"/>
        </w:rPr>
        <w:t>конкуренці</w:t>
      </w:r>
      <w:proofErr w:type="spellEnd"/>
      <w:r w:rsidRPr="005C7698">
        <w:rPr>
          <w:rFonts w:ascii="Times New Roman" w:eastAsia="Times New Roman" w:hAnsi="Times New Roman" w:cs="Times New Roman"/>
          <w:sz w:val="24"/>
          <w:szCs w:val="24"/>
          <w:lang w:val="uk-UA" w:eastAsia="ru-RU"/>
        </w:rPr>
        <w:t>я</w:t>
      </w:r>
      <w:r w:rsidRPr="005C7698">
        <w:rPr>
          <w:rFonts w:ascii="Times New Roman" w:eastAsia="Times New Roman" w:hAnsi="Times New Roman" w:cs="Times New Roman"/>
          <w:sz w:val="24"/>
          <w:szCs w:val="24"/>
          <w:lang w:eastAsia="ru-RU"/>
        </w:rPr>
        <w:t xml:space="preserve"> (</w:t>
      </w:r>
      <w:proofErr w:type="spellStart"/>
      <w:r w:rsidRPr="005C7698">
        <w:rPr>
          <w:rFonts w:ascii="Times New Roman" w:eastAsia="Times New Roman" w:hAnsi="Times New Roman" w:cs="Times New Roman"/>
          <w:sz w:val="24"/>
          <w:szCs w:val="24"/>
          <w:lang w:eastAsia="ru-RU"/>
        </w:rPr>
        <w:t>конкуренці</w:t>
      </w:r>
      <w:proofErr w:type="spellEnd"/>
      <w:r w:rsidRPr="005C7698">
        <w:rPr>
          <w:rFonts w:ascii="Times New Roman" w:eastAsia="Times New Roman" w:hAnsi="Times New Roman" w:cs="Times New Roman"/>
          <w:sz w:val="24"/>
          <w:szCs w:val="24"/>
          <w:lang w:val="uk-UA" w:eastAsia="ru-RU"/>
        </w:rPr>
        <w:t>я</w:t>
      </w:r>
      <w:r w:rsidRPr="005C7698">
        <w:rPr>
          <w:rFonts w:ascii="Times New Roman" w:eastAsia="Times New Roman" w:hAnsi="Times New Roman" w:cs="Times New Roman"/>
          <w:sz w:val="24"/>
          <w:szCs w:val="24"/>
          <w:lang w:eastAsia="ru-RU"/>
        </w:rPr>
        <w:t xml:space="preserve">)» </w:t>
      </w:r>
      <w:proofErr w:type="spellStart"/>
      <w:r w:rsidRPr="005C7698">
        <w:rPr>
          <w:rFonts w:ascii="Times New Roman" w:eastAsia="Times New Roman" w:hAnsi="Times New Roman" w:cs="Times New Roman"/>
          <w:sz w:val="24"/>
          <w:szCs w:val="24"/>
          <w:lang w:eastAsia="ru-RU"/>
        </w:rPr>
        <w:t>вживаються</w:t>
      </w:r>
      <w:proofErr w:type="spellEnd"/>
      <w:r w:rsidRPr="005C7698">
        <w:rPr>
          <w:rFonts w:ascii="Times New Roman" w:eastAsia="Times New Roman" w:hAnsi="Times New Roman" w:cs="Times New Roman"/>
          <w:sz w:val="24"/>
          <w:szCs w:val="24"/>
          <w:lang w:eastAsia="ru-RU"/>
        </w:rPr>
        <w:t xml:space="preserve"> у </w:t>
      </w:r>
      <w:proofErr w:type="spellStart"/>
      <w:r w:rsidRPr="005C7698">
        <w:rPr>
          <w:rFonts w:ascii="Times New Roman" w:eastAsia="Times New Roman" w:hAnsi="Times New Roman" w:cs="Times New Roman"/>
          <w:sz w:val="24"/>
          <w:szCs w:val="24"/>
          <w:lang w:eastAsia="ru-RU"/>
        </w:rPr>
        <w:t>Законі</w:t>
      </w:r>
      <w:proofErr w:type="spellEnd"/>
      <w:r w:rsidRPr="005C7698">
        <w:rPr>
          <w:rFonts w:ascii="Times New Roman" w:eastAsia="Times New Roman" w:hAnsi="Times New Roman" w:cs="Times New Roman"/>
          <w:sz w:val="24"/>
          <w:szCs w:val="24"/>
          <w:lang w:eastAsia="ru-RU"/>
        </w:rPr>
        <w:t xml:space="preserve"> у </w:t>
      </w:r>
      <w:proofErr w:type="spellStart"/>
      <w:r w:rsidRPr="005C7698">
        <w:rPr>
          <w:rFonts w:ascii="Times New Roman" w:eastAsia="Times New Roman" w:hAnsi="Times New Roman" w:cs="Times New Roman"/>
          <w:sz w:val="24"/>
          <w:szCs w:val="24"/>
          <w:lang w:eastAsia="ru-RU"/>
        </w:rPr>
        <w:t>значенні</w:t>
      </w:r>
      <w:proofErr w:type="spellEnd"/>
      <w:r w:rsidRPr="005C7698">
        <w:rPr>
          <w:rFonts w:ascii="Times New Roman" w:eastAsia="Times New Roman" w:hAnsi="Times New Roman" w:cs="Times New Roman"/>
          <w:sz w:val="24"/>
          <w:szCs w:val="24"/>
          <w:lang w:eastAsia="ru-RU"/>
        </w:rPr>
        <w:t xml:space="preserve">, </w:t>
      </w:r>
      <w:proofErr w:type="spellStart"/>
      <w:r w:rsidRPr="005C7698">
        <w:rPr>
          <w:rFonts w:ascii="Times New Roman" w:eastAsia="Times New Roman" w:hAnsi="Times New Roman" w:cs="Times New Roman"/>
          <w:sz w:val="24"/>
          <w:szCs w:val="24"/>
          <w:lang w:eastAsia="ru-RU"/>
        </w:rPr>
        <w:t>наведеному</w:t>
      </w:r>
      <w:proofErr w:type="spellEnd"/>
      <w:r w:rsidRPr="005C7698">
        <w:rPr>
          <w:rFonts w:ascii="Times New Roman" w:eastAsia="Times New Roman" w:hAnsi="Times New Roman" w:cs="Times New Roman"/>
          <w:sz w:val="24"/>
          <w:szCs w:val="24"/>
          <w:lang w:eastAsia="ru-RU"/>
        </w:rPr>
        <w:t xml:space="preserve"> в </w:t>
      </w:r>
      <w:proofErr w:type="spellStart"/>
      <w:r w:rsidRPr="005C7698">
        <w:rPr>
          <w:rFonts w:ascii="Times New Roman" w:eastAsia="Times New Roman" w:hAnsi="Times New Roman" w:cs="Times New Roman"/>
          <w:sz w:val="24"/>
          <w:szCs w:val="24"/>
          <w:lang w:eastAsia="ru-RU"/>
        </w:rPr>
        <w:t>Законі</w:t>
      </w:r>
      <w:proofErr w:type="spellEnd"/>
      <w:r w:rsidRPr="005C7698">
        <w:rPr>
          <w:rFonts w:ascii="Times New Roman" w:eastAsia="Times New Roman" w:hAnsi="Times New Roman" w:cs="Times New Roman"/>
          <w:sz w:val="24"/>
          <w:szCs w:val="24"/>
          <w:lang w:eastAsia="ru-RU"/>
        </w:rPr>
        <w:t xml:space="preserve"> </w:t>
      </w:r>
      <w:proofErr w:type="spellStart"/>
      <w:r w:rsidRPr="005C7698">
        <w:rPr>
          <w:rFonts w:ascii="Times New Roman" w:eastAsia="Times New Roman" w:hAnsi="Times New Roman" w:cs="Times New Roman"/>
          <w:sz w:val="24"/>
          <w:szCs w:val="24"/>
          <w:lang w:eastAsia="ru-RU"/>
        </w:rPr>
        <w:t>України</w:t>
      </w:r>
      <w:proofErr w:type="spellEnd"/>
      <w:r w:rsidRPr="005C7698">
        <w:rPr>
          <w:rFonts w:ascii="Times New Roman" w:eastAsia="Times New Roman" w:hAnsi="Times New Roman" w:cs="Times New Roman"/>
          <w:sz w:val="24"/>
          <w:szCs w:val="24"/>
          <w:lang w:eastAsia="ru-RU"/>
        </w:rPr>
        <w:t xml:space="preserve"> «Про </w:t>
      </w:r>
      <w:proofErr w:type="spellStart"/>
      <w:r w:rsidRPr="005C7698">
        <w:rPr>
          <w:rFonts w:ascii="Times New Roman" w:eastAsia="Times New Roman" w:hAnsi="Times New Roman" w:cs="Times New Roman"/>
          <w:sz w:val="24"/>
          <w:szCs w:val="24"/>
          <w:lang w:eastAsia="ru-RU"/>
        </w:rPr>
        <w:t>захист</w:t>
      </w:r>
      <w:proofErr w:type="spellEnd"/>
      <w:r w:rsidRPr="005C7698">
        <w:rPr>
          <w:rFonts w:ascii="Times New Roman" w:eastAsia="Times New Roman" w:hAnsi="Times New Roman" w:cs="Times New Roman"/>
          <w:sz w:val="24"/>
          <w:szCs w:val="24"/>
          <w:lang w:eastAsia="ru-RU"/>
        </w:rPr>
        <w:t xml:space="preserve"> </w:t>
      </w:r>
      <w:proofErr w:type="spellStart"/>
      <w:r w:rsidRPr="005C7698">
        <w:rPr>
          <w:rFonts w:ascii="Times New Roman" w:eastAsia="Times New Roman" w:hAnsi="Times New Roman" w:cs="Times New Roman"/>
          <w:sz w:val="24"/>
          <w:szCs w:val="24"/>
          <w:lang w:eastAsia="ru-RU"/>
        </w:rPr>
        <w:t>економічної</w:t>
      </w:r>
      <w:proofErr w:type="spellEnd"/>
      <w:r w:rsidRPr="005C7698">
        <w:rPr>
          <w:rFonts w:ascii="Times New Roman" w:eastAsia="Times New Roman" w:hAnsi="Times New Roman" w:cs="Times New Roman"/>
          <w:sz w:val="24"/>
          <w:szCs w:val="24"/>
          <w:lang w:eastAsia="ru-RU"/>
        </w:rPr>
        <w:t xml:space="preserve"> </w:t>
      </w:r>
      <w:proofErr w:type="spellStart"/>
      <w:r w:rsidRPr="005C7698">
        <w:rPr>
          <w:rFonts w:ascii="Times New Roman" w:eastAsia="Times New Roman" w:hAnsi="Times New Roman" w:cs="Times New Roman"/>
          <w:sz w:val="24"/>
          <w:szCs w:val="24"/>
          <w:lang w:eastAsia="ru-RU"/>
        </w:rPr>
        <w:t>конкуренції</w:t>
      </w:r>
      <w:proofErr w:type="spellEnd"/>
      <w:r w:rsidRPr="005C7698">
        <w:rPr>
          <w:rFonts w:ascii="Times New Roman" w:eastAsia="Times New Roman" w:hAnsi="Times New Roman" w:cs="Times New Roman"/>
          <w:sz w:val="24"/>
          <w:szCs w:val="24"/>
          <w:lang w:eastAsia="ru-RU"/>
        </w:rPr>
        <w:t>».</w:t>
      </w:r>
    </w:p>
    <w:p w14:paraId="596B2799" w14:textId="77777777" w:rsidR="00C40AD1" w:rsidRPr="00B127BD"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7EDB0D04" w14:textId="7A746DDD" w:rsidR="00C40AD1" w:rsidRPr="00B127BD" w:rsidRDefault="00C40AD1" w:rsidP="007B15C5">
      <w:pPr>
        <w:numPr>
          <w:ilvl w:val="1"/>
          <w:numId w:val="4"/>
        </w:numPr>
        <w:spacing w:after="0" w:line="240" w:lineRule="auto"/>
        <w:ind w:left="170" w:right="57" w:hanging="426"/>
        <w:contextualSpacing/>
        <w:jc w:val="both"/>
        <w:rPr>
          <w:rFonts w:ascii="Times New Roman" w:eastAsia="Times New Roman" w:hAnsi="Times New Roman" w:cs="Times New Roman"/>
          <w:sz w:val="24"/>
          <w:szCs w:val="24"/>
          <w:lang w:val="uk-UA" w:eastAsia="uk-UA"/>
        </w:rPr>
      </w:pPr>
      <w:r w:rsidRPr="00B127BD">
        <w:rPr>
          <w:rFonts w:ascii="Times New Roman" w:eastAsia="Times New Roman" w:hAnsi="Times New Roman" w:cs="Times New Roman"/>
          <w:b/>
          <w:bCs/>
          <w:color w:val="000000"/>
          <w:sz w:val="24"/>
          <w:szCs w:val="24"/>
          <w:lang w:val="uk-UA" w:eastAsia="uk-UA"/>
        </w:rPr>
        <w:t>Сфера благоустрою</w:t>
      </w:r>
    </w:p>
    <w:p w14:paraId="348F5CFF" w14:textId="77777777" w:rsidR="00C40AD1" w:rsidRPr="00B127BD" w:rsidRDefault="00C40AD1" w:rsidP="007B15C5">
      <w:pPr>
        <w:spacing w:after="0" w:line="240" w:lineRule="auto"/>
        <w:ind w:left="170" w:right="57"/>
        <w:contextualSpacing/>
        <w:jc w:val="both"/>
        <w:rPr>
          <w:rFonts w:ascii="Times New Roman" w:eastAsia="Times New Roman" w:hAnsi="Times New Roman" w:cs="Times New Roman"/>
          <w:sz w:val="24"/>
          <w:szCs w:val="24"/>
          <w:lang w:val="uk-UA" w:eastAsia="uk-UA"/>
        </w:rPr>
      </w:pPr>
    </w:p>
    <w:p w14:paraId="7AEF76EE" w14:textId="77777777" w:rsidR="00C40AD1" w:rsidRPr="00B127BD" w:rsidRDefault="00C40AD1" w:rsidP="007B15C5">
      <w:pPr>
        <w:numPr>
          <w:ilvl w:val="0"/>
          <w:numId w:val="1"/>
        </w:numPr>
        <w:spacing w:after="0" w:line="240" w:lineRule="auto"/>
        <w:ind w:left="170" w:right="57" w:hanging="426"/>
        <w:contextualSpacing/>
        <w:jc w:val="both"/>
        <w:rPr>
          <w:rFonts w:ascii="Times New Roman" w:eastAsia="Times New Roman" w:hAnsi="Times New Roman" w:cs="Times New Roman"/>
          <w:sz w:val="24"/>
          <w:szCs w:val="24"/>
          <w:lang w:val="uk-UA" w:eastAsia="uk-UA"/>
        </w:rPr>
      </w:pPr>
      <w:r w:rsidRPr="00B127BD">
        <w:rPr>
          <w:rFonts w:ascii="Times New Roman" w:eastAsia="Times New Roman" w:hAnsi="Times New Roman" w:cs="Times New Roman"/>
          <w:sz w:val="24"/>
          <w:szCs w:val="24"/>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14:paraId="4FB26F90" w14:textId="77777777" w:rsidR="00C40AD1" w:rsidRPr="00B127BD" w:rsidRDefault="00C40AD1" w:rsidP="007B15C5">
      <w:pPr>
        <w:spacing w:after="0" w:line="240" w:lineRule="auto"/>
        <w:ind w:left="170" w:right="57"/>
        <w:contextualSpacing/>
        <w:jc w:val="both"/>
        <w:rPr>
          <w:rFonts w:ascii="Times New Roman" w:eastAsia="Times New Roman" w:hAnsi="Times New Roman" w:cs="Times New Roman"/>
          <w:sz w:val="24"/>
          <w:szCs w:val="24"/>
          <w:lang w:val="uk-UA" w:eastAsia="uk-UA"/>
        </w:rPr>
      </w:pPr>
    </w:p>
    <w:p w14:paraId="0B6EBEC2" w14:textId="77777777" w:rsidR="00C40AD1" w:rsidRPr="00B127BD" w:rsidRDefault="00C40AD1" w:rsidP="007B15C5">
      <w:pPr>
        <w:numPr>
          <w:ilvl w:val="0"/>
          <w:numId w:val="1"/>
        </w:numPr>
        <w:spacing w:after="0" w:line="240" w:lineRule="auto"/>
        <w:ind w:left="170" w:right="57" w:hanging="426"/>
        <w:contextualSpacing/>
        <w:jc w:val="both"/>
        <w:rPr>
          <w:rFonts w:ascii="Times New Roman" w:eastAsia="Times New Roman" w:hAnsi="Times New Roman" w:cs="Times New Roman"/>
          <w:color w:val="000000"/>
          <w:sz w:val="24"/>
          <w:szCs w:val="24"/>
          <w:lang w:val="uk-UA" w:eastAsia="uk-UA"/>
        </w:rPr>
      </w:pPr>
      <w:r w:rsidRPr="00B127BD">
        <w:rPr>
          <w:rFonts w:ascii="Times New Roman" w:eastAsia="Times New Roman" w:hAnsi="Times New Roman" w:cs="Times New Roman"/>
          <w:sz w:val="24"/>
          <w:szCs w:val="24"/>
          <w:lang w:val="uk-UA" w:eastAsia="uk-UA"/>
        </w:rPr>
        <w:t xml:space="preserve">Відповідно до частини третьої статті 20 Закону України «Про благоустрій населених пунктів» </w:t>
      </w:r>
      <w:r w:rsidRPr="00B127BD">
        <w:rPr>
          <w:rFonts w:ascii="Times New Roman" w:eastAsia="Times New Roman" w:hAnsi="Times New Roman" w:cs="Times New Roman"/>
          <w:b/>
          <w:sz w:val="24"/>
          <w:szCs w:val="24"/>
          <w:lang w:val="uk-UA" w:eastAsia="uk-UA"/>
        </w:rPr>
        <w:t>фінансування місцевих програм з благоустрою населених пунктів  проводиться за рахунок коштів відповідних місцевих бюджетів.</w:t>
      </w:r>
    </w:p>
    <w:p w14:paraId="3298CAFB" w14:textId="77777777" w:rsidR="00C40AD1" w:rsidRPr="00B127BD" w:rsidRDefault="00C40AD1" w:rsidP="007B15C5">
      <w:pPr>
        <w:spacing w:after="0" w:line="240" w:lineRule="auto"/>
        <w:ind w:left="170" w:right="57"/>
        <w:contextualSpacing/>
        <w:rPr>
          <w:rFonts w:ascii="Times New Roman" w:eastAsia="Times New Roman" w:hAnsi="Times New Roman" w:cs="Times New Roman"/>
          <w:sz w:val="24"/>
          <w:szCs w:val="24"/>
          <w:lang w:val="uk-UA" w:eastAsia="uk-UA"/>
        </w:rPr>
      </w:pPr>
    </w:p>
    <w:p w14:paraId="2AAFC2FF" w14:textId="77777777" w:rsidR="00C40AD1" w:rsidRPr="00B127BD" w:rsidRDefault="00C40AD1" w:rsidP="007B15C5">
      <w:pPr>
        <w:numPr>
          <w:ilvl w:val="0"/>
          <w:numId w:val="1"/>
        </w:numPr>
        <w:spacing w:after="0" w:line="240" w:lineRule="auto"/>
        <w:ind w:left="170" w:right="57" w:hanging="426"/>
        <w:contextualSpacing/>
        <w:jc w:val="both"/>
        <w:rPr>
          <w:rFonts w:ascii="Times New Roman" w:eastAsia="Times New Roman" w:hAnsi="Times New Roman" w:cs="Times New Roman"/>
          <w:sz w:val="24"/>
          <w:szCs w:val="24"/>
          <w:lang w:val="uk-UA" w:eastAsia="uk-UA"/>
        </w:rPr>
      </w:pPr>
      <w:proofErr w:type="spellStart"/>
      <w:r w:rsidRPr="00B127BD">
        <w:rPr>
          <w:rFonts w:ascii="Times New Roman" w:eastAsia="Times New Roman" w:hAnsi="Times New Roman" w:cs="Times New Roman"/>
          <w:sz w:val="24"/>
          <w:szCs w:val="24"/>
          <w:lang w:eastAsia="uk-UA"/>
        </w:rPr>
        <w:t>Відповідно</w:t>
      </w:r>
      <w:proofErr w:type="spellEnd"/>
      <w:r w:rsidRPr="00B127BD">
        <w:rPr>
          <w:rFonts w:ascii="Times New Roman" w:eastAsia="Times New Roman" w:hAnsi="Times New Roman" w:cs="Times New Roman"/>
          <w:sz w:val="24"/>
          <w:szCs w:val="24"/>
          <w:lang w:eastAsia="uk-UA"/>
        </w:rPr>
        <w:t xml:space="preserve"> до </w:t>
      </w:r>
      <w:proofErr w:type="spellStart"/>
      <w:r w:rsidRPr="00B127BD">
        <w:rPr>
          <w:rFonts w:ascii="Times New Roman" w:eastAsia="Times New Roman" w:hAnsi="Times New Roman" w:cs="Times New Roman"/>
          <w:sz w:val="24"/>
          <w:szCs w:val="24"/>
          <w:lang w:eastAsia="uk-UA"/>
        </w:rPr>
        <w:t>статті</w:t>
      </w:r>
      <w:proofErr w:type="spellEnd"/>
      <w:r w:rsidRPr="00B127BD">
        <w:rPr>
          <w:rFonts w:ascii="Times New Roman" w:eastAsia="Times New Roman" w:hAnsi="Times New Roman" w:cs="Times New Roman"/>
          <w:sz w:val="24"/>
          <w:szCs w:val="24"/>
          <w:lang w:eastAsia="uk-UA"/>
        </w:rPr>
        <w:t xml:space="preserve"> 10 Закону </w:t>
      </w:r>
      <w:proofErr w:type="spellStart"/>
      <w:r w:rsidRPr="00B127BD">
        <w:rPr>
          <w:rFonts w:ascii="Times New Roman" w:eastAsia="Times New Roman" w:hAnsi="Times New Roman" w:cs="Times New Roman"/>
          <w:sz w:val="24"/>
          <w:szCs w:val="24"/>
          <w:lang w:eastAsia="uk-UA"/>
        </w:rPr>
        <w:t>України</w:t>
      </w:r>
      <w:proofErr w:type="spellEnd"/>
      <w:r w:rsidRPr="00B127BD">
        <w:rPr>
          <w:rFonts w:ascii="Times New Roman" w:eastAsia="Times New Roman" w:hAnsi="Times New Roman" w:cs="Times New Roman"/>
          <w:sz w:val="24"/>
          <w:szCs w:val="24"/>
          <w:lang w:eastAsia="uk-UA"/>
        </w:rPr>
        <w:t xml:space="preserve"> «Про </w:t>
      </w:r>
      <w:proofErr w:type="spellStart"/>
      <w:r w:rsidRPr="00B127BD">
        <w:rPr>
          <w:rFonts w:ascii="Times New Roman" w:eastAsia="Times New Roman" w:hAnsi="Times New Roman" w:cs="Times New Roman"/>
          <w:sz w:val="24"/>
          <w:szCs w:val="24"/>
          <w:lang w:eastAsia="uk-UA"/>
        </w:rPr>
        <w:t>благоустрій</w:t>
      </w:r>
      <w:proofErr w:type="spellEnd"/>
      <w:r w:rsidRPr="00B127BD">
        <w:rPr>
          <w:rFonts w:ascii="Times New Roman" w:eastAsia="Times New Roman" w:hAnsi="Times New Roman" w:cs="Times New Roman"/>
          <w:sz w:val="24"/>
          <w:szCs w:val="24"/>
          <w:lang w:eastAsia="uk-UA"/>
        </w:rPr>
        <w:t xml:space="preserve"> </w:t>
      </w:r>
      <w:proofErr w:type="spellStart"/>
      <w:r w:rsidRPr="00B127BD">
        <w:rPr>
          <w:rFonts w:ascii="Times New Roman" w:eastAsia="Times New Roman" w:hAnsi="Times New Roman" w:cs="Times New Roman"/>
          <w:sz w:val="24"/>
          <w:szCs w:val="24"/>
          <w:lang w:eastAsia="uk-UA"/>
        </w:rPr>
        <w:t>населених</w:t>
      </w:r>
      <w:proofErr w:type="spellEnd"/>
      <w:r w:rsidRPr="00B127BD">
        <w:rPr>
          <w:rFonts w:ascii="Times New Roman" w:eastAsia="Times New Roman" w:hAnsi="Times New Roman" w:cs="Times New Roman"/>
          <w:sz w:val="24"/>
          <w:szCs w:val="24"/>
          <w:lang w:eastAsia="uk-UA"/>
        </w:rPr>
        <w:t xml:space="preserve"> </w:t>
      </w:r>
      <w:proofErr w:type="spellStart"/>
      <w:r w:rsidRPr="00B127BD">
        <w:rPr>
          <w:rFonts w:ascii="Times New Roman" w:eastAsia="Times New Roman" w:hAnsi="Times New Roman" w:cs="Times New Roman"/>
          <w:sz w:val="24"/>
          <w:szCs w:val="24"/>
          <w:lang w:eastAsia="uk-UA"/>
        </w:rPr>
        <w:t>пунктів</w:t>
      </w:r>
      <w:proofErr w:type="spellEnd"/>
      <w:r w:rsidRPr="00B127BD">
        <w:rPr>
          <w:rFonts w:ascii="Times New Roman" w:eastAsia="Times New Roman" w:hAnsi="Times New Roman" w:cs="Times New Roman"/>
          <w:sz w:val="24"/>
          <w:szCs w:val="24"/>
          <w:lang w:eastAsia="uk-UA"/>
        </w:rPr>
        <w:t xml:space="preserve">» до </w:t>
      </w:r>
      <w:proofErr w:type="spellStart"/>
      <w:r w:rsidRPr="00B127BD">
        <w:rPr>
          <w:rFonts w:ascii="Times New Roman" w:eastAsia="Times New Roman" w:hAnsi="Times New Roman" w:cs="Times New Roman"/>
          <w:sz w:val="24"/>
          <w:szCs w:val="24"/>
          <w:lang w:eastAsia="uk-UA"/>
        </w:rPr>
        <w:t>повноважень</w:t>
      </w:r>
      <w:proofErr w:type="spellEnd"/>
      <w:r w:rsidRPr="00B127BD">
        <w:rPr>
          <w:rFonts w:ascii="Times New Roman" w:eastAsia="Times New Roman" w:hAnsi="Times New Roman" w:cs="Times New Roman"/>
          <w:sz w:val="24"/>
          <w:szCs w:val="24"/>
          <w:lang w:eastAsia="uk-UA"/>
        </w:rPr>
        <w:t xml:space="preserve"> </w:t>
      </w:r>
      <w:proofErr w:type="spellStart"/>
      <w:r w:rsidRPr="00B127BD">
        <w:rPr>
          <w:rFonts w:ascii="Times New Roman" w:eastAsia="Times New Roman" w:hAnsi="Times New Roman" w:cs="Times New Roman"/>
          <w:sz w:val="24"/>
          <w:szCs w:val="24"/>
          <w:lang w:eastAsia="uk-UA"/>
        </w:rPr>
        <w:t>сільських</w:t>
      </w:r>
      <w:proofErr w:type="spellEnd"/>
      <w:r w:rsidRPr="00B127BD">
        <w:rPr>
          <w:rFonts w:ascii="Times New Roman" w:eastAsia="Times New Roman" w:hAnsi="Times New Roman" w:cs="Times New Roman"/>
          <w:sz w:val="24"/>
          <w:szCs w:val="24"/>
          <w:lang w:eastAsia="uk-UA"/>
        </w:rPr>
        <w:t xml:space="preserve">, </w:t>
      </w:r>
      <w:proofErr w:type="spellStart"/>
      <w:r w:rsidRPr="00B127BD">
        <w:rPr>
          <w:rFonts w:ascii="Times New Roman" w:eastAsia="Times New Roman" w:hAnsi="Times New Roman" w:cs="Times New Roman"/>
          <w:sz w:val="24"/>
          <w:szCs w:val="24"/>
          <w:lang w:eastAsia="uk-UA"/>
        </w:rPr>
        <w:t>селищних</w:t>
      </w:r>
      <w:proofErr w:type="spellEnd"/>
      <w:r w:rsidRPr="00B127BD">
        <w:rPr>
          <w:rFonts w:ascii="Times New Roman" w:eastAsia="Times New Roman" w:hAnsi="Times New Roman" w:cs="Times New Roman"/>
          <w:sz w:val="24"/>
          <w:szCs w:val="24"/>
          <w:lang w:eastAsia="uk-UA"/>
        </w:rPr>
        <w:t xml:space="preserve"> і </w:t>
      </w:r>
      <w:proofErr w:type="spellStart"/>
      <w:r w:rsidRPr="00B127BD">
        <w:rPr>
          <w:rFonts w:ascii="Times New Roman" w:eastAsia="Times New Roman" w:hAnsi="Times New Roman" w:cs="Times New Roman"/>
          <w:sz w:val="24"/>
          <w:szCs w:val="24"/>
          <w:lang w:eastAsia="uk-UA"/>
        </w:rPr>
        <w:t>міських</w:t>
      </w:r>
      <w:proofErr w:type="spellEnd"/>
      <w:r w:rsidRPr="00B127BD">
        <w:rPr>
          <w:rFonts w:ascii="Times New Roman" w:eastAsia="Times New Roman" w:hAnsi="Times New Roman" w:cs="Times New Roman"/>
          <w:sz w:val="24"/>
          <w:szCs w:val="24"/>
          <w:lang w:eastAsia="uk-UA"/>
        </w:rPr>
        <w:t xml:space="preserve"> рад та  </w:t>
      </w:r>
      <w:proofErr w:type="spellStart"/>
      <w:r w:rsidRPr="00B127BD">
        <w:rPr>
          <w:rFonts w:ascii="Times New Roman" w:eastAsia="Times New Roman" w:hAnsi="Times New Roman" w:cs="Times New Roman"/>
          <w:sz w:val="24"/>
          <w:szCs w:val="24"/>
          <w:lang w:eastAsia="uk-UA"/>
        </w:rPr>
        <w:t>їх</w:t>
      </w:r>
      <w:proofErr w:type="spellEnd"/>
      <w:r w:rsidRPr="00B127BD">
        <w:rPr>
          <w:rFonts w:ascii="Times New Roman" w:eastAsia="Times New Roman" w:hAnsi="Times New Roman" w:cs="Times New Roman"/>
          <w:sz w:val="24"/>
          <w:szCs w:val="24"/>
          <w:lang w:eastAsia="uk-UA"/>
        </w:rPr>
        <w:t xml:space="preserve"> </w:t>
      </w:r>
      <w:proofErr w:type="spellStart"/>
      <w:r w:rsidRPr="00B127BD">
        <w:rPr>
          <w:rFonts w:ascii="Times New Roman" w:eastAsia="Times New Roman" w:hAnsi="Times New Roman" w:cs="Times New Roman"/>
          <w:sz w:val="24"/>
          <w:szCs w:val="24"/>
          <w:lang w:eastAsia="uk-UA"/>
        </w:rPr>
        <w:t>виконавчих</w:t>
      </w:r>
      <w:proofErr w:type="spellEnd"/>
      <w:r w:rsidRPr="00B127BD">
        <w:rPr>
          <w:rFonts w:ascii="Times New Roman" w:eastAsia="Times New Roman" w:hAnsi="Times New Roman" w:cs="Times New Roman"/>
          <w:sz w:val="24"/>
          <w:szCs w:val="24"/>
          <w:lang w:eastAsia="uk-UA"/>
        </w:rPr>
        <w:t xml:space="preserve"> </w:t>
      </w:r>
      <w:proofErr w:type="spellStart"/>
      <w:r w:rsidRPr="00B127BD">
        <w:rPr>
          <w:rFonts w:ascii="Times New Roman" w:eastAsia="Times New Roman" w:hAnsi="Times New Roman" w:cs="Times New Roman"/>
          <w:sz w:val="24"/>
          <w:szCs w:val="24"/>
          <w:lang w:eastAsia="uk-UA"/>
        </w:rPr>
        <w:t>органів</w:t>
      </w:r>
      <w:proofErr w:type="spellEnd"/>
      <w:r w:rsidRPr="00B127BD">
        <w:rPr>
          <w:rFonts w:ascii="Times New Roman" w:eastAsia="Times New Roman" w:hAnsi="Times New Roman" w:cs="Times New Roman"/>
          <w:sz w:val="24"/>
          <w:szCs w:val="24"/>
          <w:lang w:eastAsia="uk-UA"/>
        </w:rPr>
        <w:t xml:space="preserve"> у </w:t>
      </w:r>
      <w:proofErr w:type="spellStart"/>
      <w:r w:rsidRPr="00B127BD">
        <w:rPr>
          <w:rFonts w:ascii="Times New Roman" w:eastAsia="Times New Roman" w:hAnsi="Times New Roman" w:cs="Times New Roman"/>
          <w:sz w:val="24"/>
          <w:szCs w:val="24"/>
          <w:lang w:eastAsia="uk-UA"/>
        </w:rPr>
        <w:t>сфері</w:t>
      </w:r>
      <w:proofErr w:type="spellEnd"/>
      <w:r w:rsidRPr="00B127BD">
        <w:rPr>
          <w:rFonts w:ascii="Times New Roman" w:eastAsia="Times New Roman" w:hAnsi="Times New Roman" w:cs="Times New Roman"/>
          <w:sz w:val="24"/>
          <w:szCs w:val="24"/>
          <w:lang w:eastAsia="uk-UA"/>
        </w:rPr>
        <w:t xml:space="preserve"> благоустрою </w:t>
      </w:r>
      <w:proofErr w:type="spellStart"/>
      <w:r w:rsidRPr="00B127BD">
        <w:rPr>
          <w:rFonts w:ascii="Times New Roman" w:eastAsia="Times New Roman" w:hAnsi="Times New Roman" w:cs="Times New Roman"/>
          <w:sz w:val="24"/>
          <w:szCs w:val="24"/>
          <w:lang w:eastAsia="uk-UA"/>
        </w:rPr>
        <w:t>населених</w:t>
      </w:r>
      <w:proofErr w:type="spellEnd"/>
      <w:r w:rsidRPr="00B127BD">
        <w:rPr>
          <w:rFonts w:ascii="Times New Roman" w:eastAsia="Times New Roman" w:hAnsi="Times New Roman" w:cs="Times New Roman"/>
          <w:sz w:val="24"/>
          <w:szCs w:val="24"/>
          <w:lang w:eastAsia="uk-UA"/>
        </w:rPr>
        <w:t xml:space="preserve"> </w:t>
      </w:r>
      <w:proofErr w:type="spellStart"/>
      <w:r w:rsidRPr="00B127BD">
        <w:rPr>
          <w:rFonts w:ascii="Times New Roman" w:eastAsia="Times New Roman" w:hAnsi="Times New Roman" w:cs="Times New Roman"/>
          <w:sz w:val="24"/>
          <w:szCs w:val="24"/>
          <w:lang w:eastAsia="uk-UA"/>
        </w:rPr>
        <w:t>пунктів</w:t>
      </w:r>
      <w:proofErr w:type="spellEnd"/>
      <w:r w:rsidRPr="00B127BD">
        <w:rPr>
          <w:rFonts w:ascii="Times New Roman" w:eastAsia="Times New Roman" w:hAnsi="Times New Roman" w:cs="Times New Roman"/>
          <w:sz w:val="24"/>
          <w:szCs w:val="24"/>
          <w:lang w:eastAsia="uk-UA"/>
        </w:rPr>
        <w:t xml:space="preserve">, </w:t>
      </w:r>
      <w:proofErr w:type="spellStart"/>
      <w:r w:rsidRPr="00B127BD">
        <w:rPr>
          <w:rFonts w:ascii="Times New Roman" w:eastAsia="Times New Roman" w:hAnsi="Times New Roman" w:cs="Times New Roman"/>
          <w:sz w:val="24"/>
          <w:szCs w:val="24"/>
          <w:lang w:eastAsia="uk-UA"/>
        </w:rPr>
        <w:t>зокрема</w:t>
      </w:r>
      <w:proofErr w:type="spellEnd"/>
      <w:r w:rsidRPr="00B127BD">
        <w:rPr>
          <w:rFonts w:ascii="Times New Roman" w:eastAsia="Times New Roman" w:hAnsi="Times New Roman" w:cs="Times New Roman"/>
          <w:sz w:val="24"/>
          <w:szCs w:val="24"/>
          <w:lang w:eastAsia="uk-UA"/>
        </w:rPr>
        <w:t xml:space="preserve">, </w:t>
      </w:r>
      <w:proofErr w:type="spellStart"/>
      <w:r w:rsidRPr="00B127BD">
        <w:rPr>
          <w:rFonts w:ascii="Times New Roman" w:eastAsia="Times New Roman" w:hAnsi="Times New Roman" w:cs="Times New Roman"/>
          <w:sz w:val="24"/>
          <w:szCs w:val="24"/>
          <w:lang w:eastAsia="uk-UA"/>
        </w:rPr>
        <w:t>належить</w:t>
      </w:r>
      <w:proofErr w:type="spellEnd"/>
      <w:r w:rsidRPr="00B127BD">
        <w:rPr>
          <w:rFonts w:ascii="Times New Roman" w:eastAsia="Times New Roman" w:hAnsi="Times New Roman" w:cs="Times New Roman"/>
          <w:sz w:val="24"/>
          <w:szCs w:val="24"/>
          <w:lang w:eastAsia="uk-UA"/>
        </w:rPr>
        <w:t>:</w:t>
      </w:r>
    </w:p>
    <w:p w14:paraId="33D872E0" w14:textId="77777777" w:rsidR="00C40AD1" w:rsidRPr="00B127BD" w:rsidRDefault="00C40AD1" w:rsidP="007B15C5">
      <w:pPr>
        <w:numPr>
          <w:ilvl w:val="0"/>
          <w:numId w:val="7"/>
        </w:numPr>
        <w:spacing w:after="0" w:line="240" w:lineRule="auto"/>
        <w:ind w:left="170" w:right="57" w:hanging="567"/>
        <w:contextualSpacing/>
        <w:jc w:val="both"/>
        <w:rPr>
          <w:rFonts w:ascii="Times New Roman" w:eastAsia="Times New Roman" w:hAnsi="Times New Roman" w:cs="Times New Roman"/>
          <w:sz w:val="24"/>
          <w:szCs w:val="24"/>
          <w:lang w:val="uk-UA" w:eastAsia="ru-RU"/>
        </w:rPr>
      </w:pPr>
      <w:r w:rsidRPr="00B127BD">
        <w:rPr>
          <w:rFonts w:ascii="Times New Roman" w:eastAsia="Times New Roman" w:hAnsi="Times New Roman" w:cs="Times New Roman"/>
          <w:sz w:val="24"/>
          <w:szCs w:val="24"/>
          <w:lang w:val="uk-UA" w:eastAsia="uk-UA"/>
        </w:rPr>
        <w:t>затвердження  місцевих  програм  та заходів з благоустрою населених пунктів;</w:t>
      </w:r>
    </w:p>
    <w:p w14:paraId="11BBC4BC" w14:textId="77777777" w:rsidR="00C40AD1" w:rsidRPr="00B127BD" w:rsidRDefault="00C40AD1" w:rsidP="007B15C5">
      <w:pPr>
        <w:numPr>
          <w:ilvl w:val="0"/>
          <w:numId w:val="7"/>
        </w:numPr>
        <w:spacing w:after="0" w:line="240" w:lineRule="auto"/>
        <w:ind w:left="170" w:right="57" w:hanging="567"/>
        <w:contextualSpacing/>
        <w:jc w:val="both"/>
        <w:rPr>
          <w:rFonts w:ascii="Times New Roman" w:eastAsia="Times New Roman" w:hAnsi="Times New Roman" w:cs="Times New Roman"/>
          <w:sz w:val="24"/>
          <w:szCs w:val="24"/>
          <w:lang w:val="uk-UA" w:eastAsia="ru-RU"/>
        </w:rPr>
      </w:pPr>
      <w:r w:rsidRPr="00B127BD">
        <w:rPr>
          <w:rFonts w:ascii="Times New Roman" w:eastAsia="Times New Roman" w:hAnsi="Times New Roman" w:cs="Times New Roman"/>
          <w:sz w:val="24"/>
          <w:szCs w:val="24"/>
          <w:lang w:val="uk-UA" w:eastAsia="uk-UA"/>
        </w:rPr>
        <w:t>затвердження   правил  благоустрою  територій  населених пунктів;</w:t>
      </w:r>
    </w:p>
    <w:p w14:paraId="6B770D1A" w14:textId="77777777" w:rsidR="00C40AD1" w:rsidRPr="00B127BD" w:rsidRDefault="00C40AD1" w:rsidP="007B15C5">
      <w:pPr>
        <w:numPr>
          <w:ilvl w:val="0"/>
          <w:numId w:val="7"/>
        </w:numPr>
        <w:spacing w:after="0" w:line="240" w:lineRule="auto"/>
        <w:ind w:left="170" w:right="57" w:hanging="567"/>
        <w:contextualSpacing/>
        <w:jc w:val="both"/>
        <w:rPr>
          <w:rFonts w:ascii="Times New Roman" w:eastAsia="Times New Roman" w:hAnsi="Times New Roman" w:cs="Times New Roman"/>
          <w:sz w:val="24"/>
          <w:szCs w:val="24"/>
          <w:lang w:val="uk-UA" w:eastAsia="ru-RU"/>
        </w:rPr>
      </w:pPr>
      <w:r w:rsidRPr="00B127BD">
        <w:rPr>
          <w:rFonts w:ascii="Times New Roman" w:eastAsia="Times New Roman" w:hAnsi="Times New Roman" w:cs="Times New Roman"/>
          <w:sz w:val="24"/>
          <w:szCs w:val="24"/>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14:paraId="513E901C" w14:textId="77777777" w:rsidR="00C40AD1" w:rsidRPr="00B127BD" w:rsidRDefault="00C40AD1" w:rsidP="007B15C5">
      <w:pPr>
        <w:numPr>
          <w:ilvl w:val="0"/>
          <w:numId w:val="7"/>
        </w:numPr>
        <w:spacing w:after="0" w:line="240" w:lineRule="auto"/>
        <w:ind w:left="170" w:right="57" w:hanging="567"/>
        <w:contextualSpacing/>
        <w:jc w:val="both"/>
        <w:rPr>
          <w:rFonts w:ascii="Times New Roman" w:eastAsia="Times New Roman" w:hAnsi="Times New Roman" w:cs="Times New Roman"/>
          <w:sz w:val="24"/>
          <w:szCs w:val="24"/>
          <w:lang w:val="uk-UA" w:eastAsia="ru-RU"/>
        </w:rPr>
      </w:pPr>
      <w:r w:rsidRPr="00B127BD">
        <w:rPr>
          <w:rFonts w:ascii="Times New Roman" w:eastAsia="Times New Roman" w:hAnsi="Times New Roman" w:cs="Times New Roman"/>
          <w:sz w:val="24"/>
          <w:szCs w:val="24"/>
          <w:lang w:val="uk-UA" w:eastAsia="uk-UA"/>
        </w:rPr>
        <w:t>забезпечення  виконання  місцевих  програм  та здійснення заходів з благоустрою населених пунктів.</w:t>
      </w:r>
    </w:p>
    <w:p w14:paraId="682B7123" w14:textId="77777777" w:rsidR="00C40AD1" w:rsidRPr="00B127BD" w:rsidRDefault="00C40AD1" w:rsidP="007B15C5">
      <w:pPr>
        <w:spacing w:after="0" w:line="240" w:lineRule="auto"/>
        <w:ind w:left="170" w:right="57"/>
        <w:contextualSpacing/>
        <w:jc w:val="both"/>
        <w:rPr>
          <w:rFonts w:ascii="Times New Roman" w:eastAsia="Times New Roman" w:hAnsi="Times New Roman" w:cs="Times New Roman"/>
          <w:sz w:val="24"/>
          <w:szCs w:val="24"/>
          <w:lang w:val="uk-UA" w:eastAsia="ru-RU"/>
        </w:rPr>
      </w:pPr>
    </w:p>
    <w:p w14:paraId="65A04C4A" w14:textId="0370B0F0" w:rsidR="00C40AD1" w:rsidRPr="00B127BD" w:rsidRDefault="00C40AD1" w:rsidP="007B15C5">
      <w:pPr>
        <w:numPr>
          <w:ilvl w:val="0"/>
          <w:numId w:val="1"/>
        </w:numPr>
        <w:spacing w:before="100" w:beforeAutospacing="1" w:after="100" w:afterAutospacing="1" w:line="240" w:lineRule="auto"/>
        <w:ind w:left="170" w:right="57" w:hanging="426"/>
        <w:contextualSpacing/>
        <w:jc w:val="both"/>
        <w:rPr>
          <w:rFonts w:ascii="Times New Roman" w:eastAsia="Times New Roman" w:hAnsi="Times New Roman" w:cs="Times New Roman"/>
          <w:color w:val="000000"/>
          <w:sz w:val="24"/>
          <w:szCs w:val="24"/>
          <w:lang w:val="uk-UA" w:eastAsia="ru-RU"/>
        </w:rPr>
      </w:pPr>
      <w:r w:rsidRPr="00B127BD">
        <w:rPr>
          <w:rFonts w:ascii="Times New Roman" w:eastAsia="Times New Roman" w:hAnsi="Times New Roman" w:cs="Times New Roman"/>
          <w:sz w:val="24"/>
          <w:szCs w:val="24"/>
          <w:lang w:val="uk-UA" w:eastAsia="uk-UA"/>
        </w:rPr>
        <w:t xml:space="preserve">Відповідно </w:t>
      </w:r>
      <w:r w:rsidRPr="00B127BD">
        <w:rPr>
          <w:rFonts w:ascii="Times New Roman" w:eastAsia="Times New Roman" w:hAnsi="Times New Roman" w:cs="Times New Roman"/>
          <w:sz w:val="24"/>
          <w:szCs w:val="24"/>
          <w:lang w:val="uk-UA" w:eastAsia="ru-RU"/>
        </w:rPr>
        <w:t>до</w:t>
      </w:r>
      <w:r>
        <w:rPr>
          <w:rFonts w:ascii="Times New Roman" w:eastAsia="Times New Roman" w:hAnsi="Times New Roman" w:cs="Times New Roman"/>
          <w:sz w:val="24"/>
          <w:szCs w:val="24"/>
          <w:lang w:val="uk-UA" w:eastAsia="ru-RU"/>
        </w:rPr>
        <w:t xml:space="preserve">  підпункту 7 пункту 1 статті 21 Закону України  </w:t>
      </w:r>
      <w:r w:rsidRPr="00B127BD">
        <w:rPr>
          <w:rFonts w:ascii="Times New Roman" w:eastAsia="Times New Roman" w:hAnsi="Times New Roman" w:cs="Times New Roman"/>
          <w:sz w:val="24"/>
          <w:szCs w:val="24"/>
          <w:lang w:val="uk-UA" w:eastAsia="uk-UA"/>
        </w:rPr>
        <w:t>«Про благоустрій населених пунктів»</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ru-RU"/>
        </w:rPr>
        <w:t>елементами</w:t>
      </w:r>
      <w:r w:rsidRPr="00B127BD">
        <w:rPr>
          <w:rFonts w:ascii="Times New Roman" w:eastAsia="Times New Roman" w:hAnsi="Times New Roman" w:cs="Times New Roman"/>
          <w:sz w:val="24"/>
          <w:szCs w:val="24"/>
          <w:lang w:val="uk-UA" w:eastAsia="ru-RU"/>
        </w:rPr>
        <w:t xml:space="preserve"> об'єктів благоустрою населених пунктів </w:t>
      </w:r>
      <w:r>
        <w:rPr>
          <w:rFonts w:ascii="Times New Roman" w:eastAsia="Times New Roman" w:hAnsi="Times New Roman" w:cs="Times New Roman"/>
          <w:sz w:val="24"/>
          <w:szCs w:val="24"/>
          <w:lang w:val="uk-UA" w:eastAsia="ru-RU"/>
        </w:rPr>
        <w:t>є</w:t>
      </w:r>
      <w:r w:rsidRPr="00B127BD">
        <w:rPr>
          <w:rFonts w:ascii="Times New Roman" w:eastAsia="Times New Roman" w:hAnsi="Times New Roman" w:cs="Times New Roman"/>
          <w:color w:val="000000"/>
          <w:sz w:val="24"/>
          <w:szCs w:val="24"/>
          <w:lang w:val="uk-UA" w:eastAsia="ru-RU"/>
        </w:rPr>
        <w:t xml:space="preserve"> комплекси та об'єкти монументального мистецтва, </w:t>
      </w:r>
      <w:r w:rsidRPr="00B127BD">
        <w:rPr>
          <w:rFonts w:ascii="Times New Roman" w:eastAsia="Times New Roman" w:hAnsi="Times New Roman" w:cs="Times New Roman"/>
          <w:b/>
          <w:color w:val="000000"/>
          <w:sz w:val="24"/>
          <w:szCs w:val="24"/>
          <w:lang w:val="uk-UA" w:eastAsia="ru-RU"/>
        </w:rPr>
        <w:t>декоративні фонтани</w:t>
      </w:r>
      <w:r w:rsidRPr="00B127BD">
        <w:rPr>
          <w:rFonts w:ascii="Times New Roman" w:eastAsia="Times New Roman" w:hAnsi="Times New Roman" w:cs="Times New Roman"/>
          <w:color w:val="000000"/>
          <w:sz w:val="24"/>
          <w:szCs w:val="24"/>
          <w:lang w:val="uk-UA" w:eastAsia="ru-RU"/>
        </w:rPr>
        <w:t xml:space="preserve"> і басейни, штучні</w:t>
      </w:r>
      <w:r w:rsidR="00441010">
        <w:rPr>
          <w:rFonts w:ascii="Times New Roman" w:eastAsia="Times New Roman" w:hAnsi="Times New Roman" w:cs="Times New Roman"/>
          <w:color w:val="000000"/>
          <w:sz w:val="24"/>
          <w:szCs w:val="24"/>
          <w:lang w:val="uk-UA" w:eastAsia="ru-RU"/>
        </w:rPr>
        <w:t xml:space="preserve"> </w:t>
      </w:r>
      <w:r w:rsidRPr="00B127BD">
        <w:rPr>
          <w:rFonts w:ascii="Times New Roman" w:eastAsia="Times New Roman" w:hAnsi="Times New Roman" w:cs="Times New Roman"/>
          <w:color w:val="000000"/>
          <w:sz w:val="24"/>
          <w:szCs w:val="24"/>
          <w:lang w:val="uk-UA" w:eastAsia="ru-RU"/>
        </w:rPr>
        <w:t>паркові водоспади</w:t>
      </w:r>
      <w:r w:rsidR="00511F27">
        <w:rPr>
          <w:rFonts w:ascii="Times New Roman" w:eastAsia="Times New Roman" w:hAnsi="Times New Roman" w:cs="Times New Roman"/>
          <w:color w:val="000000"/>
          <w:sz w:val="24"/>
          <w:szCs w:val="24"/>
          <w:lang w:val="uk-UA" w:eastAsia="ru-RU"/>
        </w:rPr>
        <w:t>.</w:t>
      </w:r>
    </w:p>
    <w:p w14:paraId="519BA765" w14:textId="77777777" w:rsidR="00C40AD1" w:rsidRPr="00B127BD" w:rsidRDefault="00C40AD1" w:rsidP="007B15C5">
      <w:pPr>
        <w:spacing w:after="0" w:line="240" w:lineRule="auto"/>
        <w:ind w:left="170" w:right="57"/>
        <w:contextualSpacing/>
        <w:jc w:val="both"/>
        <w:rPr>
          <w:rFonts w:ascii="Times New Roman" w:eastAsia="Times New Roman" w:hAnsi="Times New Roman" w:cs="Times New Roman"/>
          <w:sz w:val="24"/>
          <w:szCs w:val="24"/>
          <w:lang w:val="uk-UA" w:eastAsia="uk-UA"/>
        </w:rPr>
      </w:pPr>
    </w:p>
    <w:p w14:paraId="5B71B8D6" w14:textId="77777777" w:rsidR="00C40AD1" w:rsidRPr="00B127BD" w:rsidRDefault="00C40AD1" w:rsidP="007B15C5">
      <w:pPr>
        <w:numPr>
          <w:ilvl w:val="0"/>
          <w:numId w:val="1"/>
        </w:numPr>
        <w:spacing w:after="0" w:line="240" w:lineRule="auto"/>
        <w:ind w:left="170" w:right="57" w:hanging="426"/>
        <w:contextualSpacing/>
        <w:jc w:val="both"/>
        <w:rPr>
          <w:rFonts w:ascii="Times New Roman" w:eastAsia="Times New Roman" w:hAnsi="Times New Roman" w:cs="Times New Roman"/>
          <w:sz w:val="24"/>
          <w:szCs w:val="24"/>
          <w:lang w:val="uk-UA" w:eastAsia="uk-UA"/>
        </w:rPr>
      </w:pPr>
      <w:r w:rsidRPr="00B127BD">
        <w:rPr>
          <w:rFonts w:ascii="Times New Roman" w:eastAsia="Times New Roman" w:hAnsi="Times New Roman" w:cs="Times New Roman"/>
          <w:sz w:val="24"/>
          <w:szCs w:val="24"/>
          <w:lang w:val="uk-UA" w:eastAsia="uk-UA"/>
        </w:rPr>
        <w:t>Статтею 15  Закону України «Про благоустрій населених пунктів»  визначено, що:</w:t>
      </w:r>
    </w:p>
    <w:p w14:paraId="34CCE034" w14:textId="77777777" w:rsidR="00C40AD1" w:rsidRPr="00B127BD" w:rsidRDefault="00C40AD1" w:rsidP="007B15C5">
      <w:pPr>
        <w:numPr>
          <w:ilvl w:val="0"/>
          <w:numId w:val="7"/>
        </w:numPr>
        <w:spacing w:after="0" w:line="240" w:lineRule="auto"/>
        <w:ind w:left="170" w:right="57" w:hanging="567"/>
        <w:jc w:val="both"/>
        <w:rPr>
          <w:rFonts w:ascii="Times New Roman" w:eastAsia="Times New Roman" w:hAnsi="Times New Roman" w:cs="Times New Roman"/>
          <w:sz w:val="24"/>
          <w:szCs w:val="24"/>
          <w:lang w:val="uk-UA" w:eastAsia="uk-UA"/>
        </w:rPr>
      </w:pPr>
      <w:r w:rsidRPr="00B127BD">
        <w:rPr>
          <w:rFonts w:ascii="Times New Roman" w:eastAsia="Times New Roman" w:hAnsi="Times New Roman" w:cs="Times New Roman"/>
          <w:sz w:val="24"/>
          <w:szCs w:val="24"/>
          <w:lang w:val="uk-UA" w:eastAsia="uk-UA"/>
        </w:rPr>
        <w:t xml:space="preserve">органи державної влади та </w:t>
      </w:r>
      <w:r w:rsidRPr="00B127BD">
        <w:rPr>
          <w:rFonts w:ascii="Times New Roman" w:eastAsia="Times New Roman" w:hAnsi="Times New Roman" w:cs="Times New Roman"/>
          <w:b/>
          <w:sz w:val="24"/>
          <w:szCs w:val="24"/>
          <w:lang w:val="uk-UA" w:eastAsia="uk-UA"/>
        </w:rPr>
        <w:t xml:space="preserve">органи місцевого самоврядування  можуть  утворювати підприємства для утримання об’єктів благоустрою </w:t>
      </w:r>
      <w:r w:rsidRPr="00B127BD">
        <w:rPr>
          <w:rFonts w:ascii="Times New Roman" w:eastAsia="Times New Roman" w:hAnsi="Times New Roman" w:cs="Times New Roman"/>
          <w:sz w:val="24"/>
          <w:szCs w:val="24"/>
          <w:lang w:val="uk-UA" w:eastAsia="uk-UA"/>
        </w:rPr>
        <w:t>державної  та  комунальної  власності;</w:t>
      </w:r>
    </w:p>
    <w:p w14:paraId="32C20B66" w14:textId="77777777" w:rsidR="00C40AD1" w:rsidRPr="00B127BD" w:rsidRDefault="00C40AD1" w:rsidP="007B15C5">
      <w:pPr>
        <w:numPr>
          <w:ilvl w:val="0"/>
          <w:numId w:val="7"/>
        </w:numPr>
        <w:spacing w:after="0" w:line="240" w:lineRule="auto"/>
        <w:ind w:left="170" w:right="57" w:hanging="567"/>
        <w:jc w:val="both"/>
        <w:rPr>
          <w:rFonts w:ascii="Times New Roman" w:eastAsia="Times New Roman" w:hAnsi="Times New Roman" w:cs="Times New Roman"/>
          <w:sz w:val="24"/>
          <w:szCs w:val="24"/>
          <w:lang w:val="uk-UA" w:eastAsia="uk-UA"/>
        </w:rPr>
      </w:pPr>
      <w:r w:rsidRPr="00B127BD">
        <w:rPr>
          <w:rFonts w:ascii="Times New Roman" w:eastAsia="Times New Roman" w:hAnsi="Times New Roman" w:cs="Times New Roman"/>
          <w:sz w:val="24"/>
          <w:szCs w:val="24"/>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593C2018" w14:textId="77777777" w:rsidR="00C40AD1" w:rsidRPr="006C2B93" w:rsidRDefault="00C40AD1" w:rsidP="007B15C5">
      <w:pPr>
        <w:numPr>
          <w:ilvl w:val="0"/>
          <w:numId w:val="7"/>
        </w:numPr>
        <w:spacing w:after="0" w:line="240" w:lineRule="auto"/>
        <w:ind w:left="170" w:right="57" w:hanging="567"/>
        <w:contextualSpacing/>
        <w:jc w:val="both"/>
        <w:rPr>
          <w:rFonts w:ascii="Times New Roman" w:eastAsia="Times New Roman" w:hAnsi="Times New Roman" w:cs="Times New Roman"/>
          <w:sz w:val="24"/>
          <w:szCs w:val="24"/>
          <w:lang w:val="uk-UA" w:eastAsia="ru-RU"/>
        </w:rPr>
      </w:pPr>
      <w:bookmarkStart w:id="5" w:name="o124"/>
      <w:bookmarkEnd w:id="5"/>
      <w:r w:rsidRPr="00B127BD">
        <w:rPr>
          <w:rFonts w:ascii="Times New Roman" w:eastAsia="Times New Roman" w:hAnsi="Times New Roman" w:cs="Times New Roman"/>
          <w:sz w:val="24"/>
          <w:szCs w:val="24"/>
          <w:lang w:val="uk-UA" w:eastAsia="uk-UA"/>
        </w:rPr>
        <w:t xml:space="preserve">орган державної влади або </w:t>
      </w:r>
      <w:r w:rsidRPr="00B127BD">
        <w:rPr>
          <w:rFonts w:ascii="Times New Roman" w:eastAsia="Times New Roman" w:hAnsi="Times New Roman" w:cs="Times New Roman"/>
          <w:b/>
          <w:sz w:val="24"/>
          <w:szCs w:val="24"/>
          <w:lang w:val="uk-UA" w:eastAsia="uk-UA"/>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B127BD">
        <w:rPr>
          <w:rFonts w:ascii="Times New Roman" w:eastAsia="Times New Roman" w:hAnsi="Times New Roman" w:cs="Times New Roman"/>
          <w:sz w:val="24"/>
          <w:szCs w:val="24"/>
          <w:lang w:val="uk-UA" w:eastAsia="uk-UA"/>
        </w:rPr>
        <w:t xml:space="preserve"> Орган державної влади та орган </w:t>
      </w:r>
      <w:r w:rsidRPr="00B127BD">
        <w:rPr>
          <w:rFonts w:ascii="Times New Roman" w:eastAsia="Times New Roman" w:hAnsi="Times New Roman" w:cs="Times New Roman"/>
          <w:sz w:val="24"/>
          <w:szCs w:val="24"/>
          <w:lang w:val="uk-UA" w:eastAsia="uk-UA"/>
        </w:rPr>
        <w:lastRenderedPageBreak/>
        <w:t>місцевого самоврядування, підприємство та балансоутримувач несуть відповідальність за виконання затверджених заходів у повному обсязі.</w:t>
      </w:r>
    </w:p>
    <w:p w14:paraId="72A822F7" w14:textId="77777777" w:rsidR="00C40AD1" w:rsidRPr="00521361" w:rsidRDefault="00C40AD1" w:rsidP="007B15C5">
      <w:pPr>
        <w:spacing w:after="0" w:line="240" w:lineRule="auto"/>
        <w:ind w:left="170" w:right="57"/>
        <w:jc w:val="both"/>
        <w:rPr>
          <w:rFonts w:ascii="Times New Roman" w:eastAsia="Times New Roman" w:hAnsi="Times New Roman" w:cs="Times New Roman"/>
          <w:b/>
          <w:bCs/>
          <w:sz w:val="24"/>
          <w:szCs w:val="24"/>
          <w:lang w:val="uk-UA" w:eastAsia="uk-UA"/>
        </w:rPr>
      </w:pPr>
    </w:p>
    <w:p w14:paraId="37524D4D" w14:textId="77777777" w:rsidR="00C40AD1" w:rsidRPr="00F678C1" w:rsidRDefault="00C40AD1" w:rsidP="007B15C5">
      <w:pPr>
        <w:numPr>
          <w:ilvl w:val="0"/>
          <w:numId w:val="4"/>
        </w:numPr>
        <w:spacing w:after="0" w:line="240" w:lineRule="auto"/>
        <w:ind w:left="170" w:right="57"/>
        <w:jc w:val="both"/>
        <w:rPr>
          <w:rFonts w:ascii="Times New Roman" w:eastAsia="Times New Roman" w:hAnsi="Times New Roman" w:cs="Times New Roman"/>
          <w:b/>
          <w:bCs/>
          <w:sz w:val="24"/>
          <w:szCs w:val="24"/>
          <w:lang w:val="uk-UA" w:eastAsia="uk-UA"/>
        </w:rPr>
      </w:pPr>
      <w:r w:rsidRPr="00F678C1">
        <w:rPr>
          <w:rFonts w:ascii="Times New Roman" w:eastAsia="Times New Roman" w:hAnsi="Times New Roman" w:cs="Times New Roman"/>
          <w:b/>
          <w:bCs/>
          <w:sz w:val="24"/>
          <w:szCs w:val="24"/>
          <w:lang w:val="uk-UA" w:eastAsia="uk-UA"/>
        </w:rPr>
        <w:t>ВИЗНАЧЕННЯ НАЛЕЖНОСТІ ЗАХОДУ ПІДТРИМКИ ДО ДЕРЖАВНОЇ ДОПОМОГИ</w:t>
      </w:r>
    </w:p>
    <w:p w14:paraId="6B6C4847" w14:textId="77777777" w:rsidR="00C40AD1" w:rsidRPr="00F678C1" w:rsidRDefault="00C40AD1" w:rsidP="007B15C5">
      <w:pPr>
        <w:spacing w:after="0" w:line="240" w:lineRule="auto"/>
        <w:ind w:left="170" w:right="57"/>
        <w:rPr>
          <w:rFonts w:ascii="Times New Roman" w:eastAsia="Times New Roman" w:hAnsi="Times New Roman" w:cs="Times New Roman"/>
          <w:b/>
          <w:bCs/>
          <w:sz w:val="24"/>
          <w:szCs w:val="24"/>
          <w:lang w:val="uk-UA" w:eastAsia="uk-UA"/>
        </w:rPr>
      </w:pPr>
    </w:p>
    <w:p w14:paraId="341DCCAC" w14:textId="77777777" w:rsidR="00C40AD1" w:rsidRPr="00F678C1" w:rsidRDefault="00C40AD1" w:rsidP="007B15C5">
      <w:pPr>
        <w:spacing w:after="0" w:line="240" w:lineRule="auto"/>
        <w:ind w:left="170" w:right="57"/>
        <w:rPr>
          <w:rFonts w:ascii="Times New Roman" w:eastAsia="Times New Roman" w:hAnsi="Times New Roman" w:cs="Times New Roman"/>
          <w:sz w:val="24"/>
          <w:szCs w:val="24"/>
          <w:lang w:val="uk-UA" w:eastAsia="uk-UA"/>
        </w:rPr>
      </w:pPr>
      <w:r w:rsidRPr="00F678C1">
        <w:rPr>
          <w:rFonts w:ascii="Times New Roman" w:eastAsia="Times New Roman" w:hAnsi="Times New Roman" w:cs="Times New Roman"/>
          <w:b/>
          <w:bCs/>
          <w:sz w:val="24"/>
          <w:szCs w:val="24"/>
          <w:lang w:val="uk-UA" w:eastAsia="uk-UA"/>
        </w:rPr>
        <w:t>5.1.</w:t>
      </w:r>
      <w:r w:rsidRPr="00F678C1">
        <w:rPr>
          <w:rFonts w:ascii="Times New Roman" w:eastAsia="Times New Roman" w:hAnsi="Times New Roman" w:cs="Times New Roman"/>
          <w:sz w:val="24"/>
          <w:szCs w:val="24"/>
          <w:lang w:val="uk-UA" w:eastAsia="uk-UA"/>
        </w:rPr>
        <w:t xml:space="preserve"> </w:t>
      </w:r>
      <w:r w:rsidRPr="00F678C1">
        <w:rPr>
          <w:rFonts w:ascii="Times New Roman" w:eastAsia="Times New Roman" w:hAnsi="Times New Roman" w:cs="Times New Roman"/>
          <w:b/>
          <w:bCs/>
          <w:sz w:val="24"/>
          <w:szCs w:val="24"/>
          <w:lang w:val="uk-UA" w:eastAsia="uk-UA"/>
        </w:rPr>
        <w:t>Надання підтримки суб’єкту господарювання</w:t>
      </w:r>
    </w:p>
    <w:p w14:paraId="7641A624" w14:textId="77777777" w:rsidR="00C40AD1" w:rsidRPr="00F678C1" w:rsidRDefault="00C40AD1" w:rsidP="007B15C5">
      <w:pPr>
        <w:spacing w:after="0" w:line="240" w:lineRule="auto"/>
        <w:ind w:left="170" w:right="57"/>
        <w:rPr>
          <w:rFonts w:ascii="Times New Roman" w:eastAsia="Times New Roman" w:hAnsi="Times New Roman" w:cs="Times New Roman"/>
          <w:sz w:val="24"/>
          <w:szCs w:val="24"/>
          <w:shd w:val="clear" w:color="auto" w:fill="00FF00"/>
          <w:lang w:val="uk-UA" w:eastAsia="uk-UA"/>
        </w:rPr>
      </w:pPr>
    </w:p>
    <w:p w14:paraId="4F8FB41B" w14:textId="53C7FE8B" w:rsidR="00C40AD1"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color w:val="000000"/>
          <w:sz w:val="24"/>
          <w:szCs w:val="24"/>
          <w:lang w:val="uk-UA" w:eastAsia="uk-UA"/>
        </w:rPr>
      </w:pPr>
      <w:r w:rsidRPr="00F678C1">
        <w:rPr>
          <w:rFonts w:ascii="Times New Roman" w:eastAsia="Times New Roman" w:hAnsi="Times New Roman" w:cs="Times New Roman"/>
          <w:color w:val="000000"/>
          <w:sz w:val="24"/>
          <w:szCs w:val="24"/>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3A7D0BDD" w14:textId="77777777" w:rsidR="007B15C5" w:rsidRDefault="007B15C5" w:rsidP="007B15C5">
      <w:pPr>
        <w:spacing w:after="0" w:line="240" w:lineRule="auto"/>
        <w:ind w:left="170" w:right="57"/>
        <w:jc w:val="both"/>
        <w:rPr>
          <w:rFonts w:ascii="Times New Roman" w:eastAsia="Times New Roman" w:hAnsi="Times New Roman" w:cs="Times New Roman"/>
          <w:color w:val="000000"/>
          <w:sz w:val="24"/>
          <w:szCs w:val="24"/>
          <w:lang w:val="uk-UA" w:eastAsia="uk-UA"/>
        </w:rPr>
      </w:pPr>
    </w:p>
    <w:p w14:paraId="00983AC7" w14:textId="72926C12" w:rsidR="007B15C5" w:rsidRPr="007B15C5" w:rsidRDefault="00C40AD1" w:rsidP="007B15C5">
      <w:pPr>
        <w:pStyle w:val="rvps2"/>
        <w:numPr>
          <w:ilvl w:val="0"/>
          <w:numId w:val="1"/>
        </w:numPr>
        <w:tabs>
          <w:tab w:val="num" w:pos="360"/>
        </w:tabs>
        <w:spacing w:before="0" w:beforeAutospacing="0" w:after="240" w:afterAutospacing="0"/>
        <w:ind w:left="170" w:right="57" w:hanging="426"/>
        <w:jc w:val="both"/>
        <w:rPr>
          <w:color w:val="000000"/>
          <w:lang w:val="uk-UA" w:eastAsia="uk-UA"/>
        </w:rPr>
      </w:pPr>
      <w:r w:rsidRPr="009E55BE">
        <w:rPr>
          <w:color w:val="000000"/>
          <w:lang w:val="uk-UA" w:eastAsia="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4CC8C4F1" w14:textId="3C551535" w:rsidR="00C40AD1" w:rsidRPr="00B94EBC" w:rsidRDefault="00441010" w:rsidP="007B15C5">
      <w:pPr>
        <w:pStyle w:val="rvps2"/>
        <w:numPr>
          <w:ilvl w:val="0"/>
          <w:numId w:val="1"/>
        </w:numPr>
        <w:spacing w:after="240" w:afterAutospacing="0"/>
        <w:ind w:left="170" w:right="57"/>
        <w:jc w:val="both"/>
        <w:rPr>
          <w:lang w:val="uk-UA" w:eastAsia="uk-UA"/>
        </w:rPr>
      </w:pPr>
      <w:r>
        <w:rPr>
          <w:lang w:val="uk-UA" w:eastAsia="uk-UA"/>
        </w:rPr>
        <w:t>В</w:t>
      </w:r>
      <w:r w:rsidR="00C40AD1" w:rsidRPr="00B94EBC">
        <w:rPr>
          <w:lang w:val="uk-UA" w:eastAsia="uk-UA"/>
        </w:rPr>
        <w:t>ідповідно до ст</w:t>
      </w:r>
      <w:r w:rsidR="00E32307">
        <w:rPr>
          <w:lang w:val="uk-UA" w:eastAsia="uk-UA"/>
        </w:rPr>
        <w:t>атті</w:t>
      </w:r>
      <w:r w:rsidR="00C40AD1" w:rsidRPr="00B94EBC">
        <w:rPr>
          <w:lang w:val="uk-UA" w:eastAsia="uk-UA"/>
        </w:rPr>
        <w:t xml:space="preserve"> 15 Закону України «Про благоустрій населених пунктів» органи місцевого самоврядування можуть утворювати підприємства для утримання об’єктів благоустрою державної та комунальної власності. У разі відсутності таких підприємств органи державної влади та органи місцевого самоврядування в межах своїх повноважень визначають на конкурсних засадах відповідно до закону балансоутримувачів таких об’єктів.</w:t>
      </w:r>
      <w:r w:rsidR="00C40AD1">
        <w:rPr>
          <w:lang w:val="uk-UA" w:eastAsia="uk-UA"/>
        </w:rPr>
        <w:t xml:space="preserve"> </w:t>
      </w:r>
      <w:r w:rsidR="00C40AD1" w:rsidRPr="00B94EBC">
        <w:rPr>
          <w:lang w:val="uk-UA" w:eastAsia="uk-UA"/>
        </w:rPr>
        <w:t>Балансоутримувача, що здійснюватиме утримання і ремонт об’єкта благоустрою, який перебуває у приватній власності, визначає власник такого об’єкта благоустрою.</w:t>
      </w:r>
    </w:p>
    <w:p w14:paraId="4D384205" w14:textId="77777777" w:rsidR="00C40AD1" w:rsidRPr="00B94EBC" w:rsidRDefault="00C40AD1" w:rsidP="007B15C5">
      <w:pPr>
        <w:pStyle w:val="rvps2"/>
        <w:numPr>
          <w:ilvl w:val="0"/>
          <w:numId w:val="1"/>
        </w:numPr>
        <w:spacing w:after="240" w:afterAutospacing="0"/>
        <w:ind w:left="170" w:right="57"/>
        <w:jc w:val="both"/>
        <w:rPr>
          <w:lang w:val="uk-UA" w:eastAsia="uk-UA"/>
        </w:rPr>
      </w:pPr>
      <w:r>
        <w:rPr>
          <w:lang w:val="uk-UA" w:eastAsia="uk-UA"/>
        </w:rPr>
        <w:t>КП</w:t>
      </w:r>
      <w:r w:rsidRPr="00B94EBC">
        <w:rPr>
          <w:lang w:val="uk-UA" w:eastAsia="uk-UA"/>
        </w:rPr>
        <w:t xml:space="preserve"> «</w:t>
      </w:r>
      <w:proofErr w:type="spellStart"/>
      <w:r w:rsidRPr="00B94EBC">
        <w:rPr>
          <w:lang w:val="uk-UA" w:eastAsia="uk-UA"/>
        </w:rPr>
        <w:t>Луцькводоканал</w:t>
      </w:r>
      <w:proofErr w:type="spellEnd"/>
      <w:r w:rsidRPr="00B94EBC">
        <w:rPr>
          <w:lang w:val="uk-UA" w:eastAsia="uk-UA"/>
        </w:rPr>
        <w:t>» є балансоутримувачем фонтанів та створене Луцькою міською радою для виконання статутних завдань, які забезпечують життєдіяльність міста, підтримку належного технічного стану мереж водопостачання та водовідведення.</w:t>
      </w:r>
    </w:p>
    <w:p w14:paraId="024985F3" w14:textId="77777777" w:rsidR="00C40AD1" w:rsidRDefault="00C40AD1" w:rsidP="007B15C5">
      <w:pPr>
        <w:pStyle w:val="rvps2"/>
        <w:numPr>
          <w:ilvl w:val="0"/>
          <w:numId w:val="1"/>
        </w:numPr>
        <w:tabs>
          <w:tab w:val="num" w:pos="360"/>
        </w:tabs>
        <w:spacing w:before="0" w:beforeAutospacing="0" w:after="0" w:afterAutospacing="0"/>
        <w:ind w:left="170" w:right="57" w:hanging="426"/>
        <w:jc w:val="both"/>
        <w:rPr>
          <w:color w:val="000000"/>
          <w:lang w:val="uk-UA" w:eastAsia="uk-UA"/>
        </w:rPr>
      </w:pPr>
      <w:r w:rsidRPr="00DE6B96">
        <w:rPr>
          <w:color w:val="000000"/>
          <w:lang w:val="uk-UA" w:eastAsia="uk-UA"/>
        </w:rPr>
        <w:t xml:space="preserve">Отже, за наведених умов </w:t>
      </w:r>
      <w:r>
        <w:rPr>
          <w:lang w:val="uk-UA" w:eastAsia="uk-UA"/>
        </w:rPr>
        <w:t>КП «</w:t>
      </w:r>
      <w:proofErr w:type="spellStart"/>
      <w:r>
        <w:rPr>
          <w:lang w:val="uk-UA" w:eastAsia="uk-UA"/>
        </w:rPr>
        <w:t>Луцькводоканал</w:t>
      </w:r>
      <w:proofErr w:type="spellEnd"/>
      <w:r>
        <w:rPr>
          <w:lang w:val="uk-UA" w:eastAsia="uk-UA"/>
        </w:rPr>
        <w:t xml:space="preserve">» </w:t>
      </w:r>
      <w:r w:rsidRPr="00DE6B96">
        <w:rPr>
          <w:b/>
          <w:color w:val="000000"/>
          <w:lang w:val="uk-UA" w:eastAsia="uk-UA"/>
        </w:rPr>
        <w:t>є суб’єктом господарювання</w:t>
      </w:r>
      <w:r w:rsidRPr="00DE6B96">
        <w:rPr>
          <w:color w:val="000000"/>
          <w:lang w:val="uk-UA" w:eastAsia="uk-UA"/>
        </w:rPr>
        <w:t xml:space="preserve"> у розумінні Закону.</w:t>
      </w:r>
    </w:p>
    <w:p w14:paraId="119ED1CB" w14:textId="77777777" w:rsidR="00C40AD1" w:rsidRPr="00F678C1" w:rsidRDefault="00C40AD1" w:rsidP="007B15C5">
      <w:pPr>
        <w:spacing w:after="0" w:line="240" w:lineRule="auto"/>
        <w:ind w:left="170" w:right="57"/>
        <w:jc w:val="both"/>
        <w:rPr>
          <w:rFonts w:ascii="Times New Roman" w:eastAsia="Times New Roman" w:hAnsi="Times New Roman" w:cs="Times New Roman"/>
          <w:color w:val="000000"/>
          <w:sz w:val="24"/>
          <w:szCs w:val="24"/>
          <w:lang w:val="uk-UA" w:eastAsia="uk-UA"/>
        </w:rPr>
      </w:pPr>
    </w:p>
    <w:p w14:paraId="14E31FC8" w14:textId="7041A62D" w:rsidR="00C40AD1" w:rsidRDefault="00C40AD1" w:rsidP="007B15C5">
      <w:pPr>
        <w:spacing w:after="0" w:line="240" w:lineRule="auto"/>
        <w:ind w:left="170" w:right="57"/>
        <w:rPr>
          <w:rFonts w:ascii="Times New Roman" w:eastAsia="Times New Roman" w:hAnsi="Times New Roman" w:cs="Times New Roman"/>
          <w:b/>
          <w:bCs/>
          <w:sz w:val="24"/>
          <w:szCs w:val="24"/>
          <w:lang w:val="uk-UA" w:eastAsia="uk-UA"/>
        </w:rPr>
      </w:pPr>
      <w:r w:rsidRPr="006209B3">
        <w:rPr>
          <w:rFonts w:ascii="Times New Roman" w:eastAsia="Times New Roman" w:hAnsi="Times New Roman" w:cs="Times New Roman"/>
          <w:b/>
          <w:bCs/>
          <w:sz w:val="24"/>
          <w:szCs w:val="24"/>
          <w:lang w:val="uk-UA" w:eastAsia="uk-UA"/>
        </w:rPr>
        <w:t>5.</w:t>
      </w:r>
      <w:r>
        <w:rPr>
          <w:rFonts w:ascii="Times New Roman" w:eastAsia="Times New Roman" w:hAnsi="Times New Roman" w:cs="Times New Roman"/>
          <w:b/>
          <w:bCs/>
          <w:sz w:val="24"/>
          <w:szCs w:val="24"/>
          <w:lang w:val="uk-UA" w:eastAsia="uk-UA"/>
        </w:rPr>
        <w:t xml:space="preserve">2. </w:t>
      </w:r>
      <w:r w:rsidRPr="006209B3">
        <w:rPr>
          <w:rFonts w:ascii="Times New Roman" w:eastAsia="Times New Roman" w:hAnsi="Times New Roman" w:cs="Times New Roman"/>
          <w:b/>
          <w:bCs/>
          <w:sz w:val="24"/>
          <w:szCs w:val="24"/>
          <w:lang w:val="uk-UA" w:eastAsia="uk-UA"/>
        </w:rPr>
        <w:t>Надання підтримки за рахунок ресурсів держави</w:t>
      </w:r>
    </w:p>
    <w:p w14:paraId="6846F69F" w14:textId="77777777" w:rsidR="00C40AD1" w:rsidRPr="00443DC7" w:rsidRDefault="00C40AD1" w:rsidP="007B15C5">
      <w:pPr>
        <w:spacing w:after="0" w:line="240" w:lineRule="auto"/>
        <w:ind w:left="170" w:right="57"/>
        <w:rPr>
          <w:rFonts w:ascii="Times New Roman" w:eastAsia="Times New Roman" w:hAnsi="Times New Roman" w:cs="Times New Roman"/>
          <w:b/>
          <w:bCs/>
          <w:sz w:val="24"/>
          <w:szCs w:val="24"/>
          <w:lang w:val="uk-UA" w:eastAsia="uk-UA"/>
        </w:rPr>
      </w:pPr>
    </w:p>
    <w:p w14:paraId="05703018" w14:textId="547797E3" w:rsidR="00C40AD1" w:rsidRPr="00443DC7" w:rsidRDefault="00C40AD1" w:rsidP="007B15C5">
      <w:pPr>
        <w:pStyle w:val="rvps2"/>
        <w:numPr>
          <w:ilvl w:val="0"/>
          <w:numId w:val="1"/>
        </w:numPr>
        <w:tabs>
          <w:tab w:val="num" w:pos="360"/>
        </w:tabs>
        <w:spacing w:before="0" w:beforeAutospacing="0" w:after="0" w:afterAutospacing="0"/>
        <w:ind w:left="170" w:right="57" w:hanging="426"/>
        <w:jc w:val="both"/>
        <w:rPr>
          <w:color w:val="000000"/>
          <w:lang w:val="uk-UA" w:eastAsia="uk-UA"/>
        </w:rPr>
      </w:pPr>
      <w:r>
        <w:rPr>
          <w:lang w:val="uk-UA" w:eastAsia="uk-UA"/>
        </w:rPr>
        <w:t xml:space="preserve">Відповідно до </w:t>
      </w:r>
      <w:proofErr w:type="spellStart"/>
      <w:r>
        <w:rPr>
          <w:lang w:val="uk-UA" w:eastAsia="uk-UA"/>
        </w:rPr>
        <w:t>проєкту</w:t>
      </w:r>
      <w:proofErr w:type="spellEnd"/>
      <w:r>
        <w:rPr>
          <w:lang w:val="uk-UA" w:eastAsia="uk-UA"/>
        </w:rPr>
        <w:t xml:space="preserve"> Програми</w:t>
      </w:r>
      <w:r w:rsidR="00E32307">
        <w:rPr>
          <w:lang w:val="uk-UA" w:eastAsia="uk-UA"/>
        </w:rPr>
        <w:t xml:space="preserve">, </w:t>
      </w:r>
      <w:r>
        <w:rPr>
          <w:lang w:val="uk-UA" w:eastAsia="uk-UA"/>
        </w:rPr>
        <w:t xml:space="preserve">затвердженого рішенням </w:t>
      </w:r>
      <w:r w:rsidR="00E32307">
        <w:rPr>
          <w:lang w:val="uk-UA" w:eastAsia="uk-UA"/>
        </w:rPr>
        <w:t>В</w:t>
      </w:r>
      <w:r>
        <w:rPr>
          <w:lang w:val="uk-UA" w:eastAsia="uk-UA"/>
        </w:rPr>
        <w:t xml:space="preserve">иконавчого комітету від 06.02.2020 № 49-1 м. Луцьк  у формі субсидії </w:t>
      </w:r>
      <w:r w:rsidRPr="00443DC7">
        <w:rPr>
          <w:lang w:val="uk-UA"/>
        </w:rPr>
        <w:t>для забезпечення</w:t>
      </w:r>
      <w:r>
        <w:rPr>
          <w:lang w:val="uk-UA"/>
        </w:rPr>
        <w:t xml:space="preserve"> належної роботи фонтанного господарства м. Луцьк</w:t>
      </w:r>
      <w:r w:rsidRPr="00443DC7">
        <w:rPr>
          <w:lang w:val="uk-UA" w:eastAsia="uk-UA"/>
        </w:rPr>
        <w:t xml:space="preserve">, </w:t>
      </w:r>
      <w:r w:rsidRPr="00443DC7">
        <w:rPr>
          <w:lang w:val="uk-UA"/>
        </w:rPr>
        <w:t>за р</w:t>
      </w:r>
      <w:r>
        <w:rPr>
          <w:lang w:val="uk-UA"/>
        </w:rPr>
        <w:t xml:space="preserve">ахунок коштів місцевого бюджету Луцької </w:t>
      </w:r>
      <w:r>
        <w:rPr>
          <w:lang w:val="uk-UA" w:eastAsia="uk-UA"/>
        </w:rPr>
        <w:t>міської територіальної громади</w:t>
      </w:r>
      <w:r w:rsidRPr="00443DC7">
        <w:rPr>
          <w:lang w:val="uk-UA"/>
        </w:rPr>
        <w:t xml:space="preserve"> передба</w:t>
      </w:r>
      <w:r>
        <w:rPr>
          <w:lang w:val="uk-UA"/>
        </w:rPr>
        <w:t xml:space="preserve">чені видатки </w:t>
      </w:r>
      <w:r w:rsidR="00E32307">
        <w:rPr>
          <w:lang w:val="uk-UA"/>
        </w:rPr>
        <w:t>обсягом</w:t>
      </w:r>
      <w:r>
        <w:rPr>
          <w:lang w:val="uk-UA"/>
        </w:rPr>
        <w:t xml:space="preserve"> 3 680 000</w:t>
      </w:r>
      <w:r w:rsidRPr="00443DC7">
        <w:rPr>
          <w:lang w:val="uk-UA"/>
        </w:rPr>
        <w:t xml:space="preserve"> </w:t>
      </w:r>
      <w:r>
        <w:rPr>
          <w:lang w:val="uk-UA" w:eastAsia="uk-UA"/>
        </w:rPr>
        <w:t>гривень.</w:t>
      </w:r>
    </w:p>
    <w:p w14:paraId="3BF1C5A3" w14:textId="77777777" w:rsidR="00C40AD1" w:rsidRPr="00443DC7" w:rsidRDefault="00C40AD1" w:rsidP="007B15C5">
      <w:pPr>
        <w:pStyle w:val="rvps2"/>
        <w:spacing w:before="0" w:beforeAutospacing="0" w:after="0" w:afterAutospacing="0"/>
        <w:ind w:left="170" w:right="57"/>
        <w:jc w:val="both"/>
        <w:rPr>
          <w:color w:val="000000"/>
          <w:lang w:val="uk-UA" w:eastAsia="uk-UA"/>
        </w:rPr>
      </w:pPr>
    </w:p>
    <w:p w14:paraId="4537CB8A" w14:textId="56C50B21" w:rsidR="00C40AD1" w:rsidRPr="00443DC7" w:rsidRDefault="00C40AD1" w:rsidP="007B15C5">
      <w:pPr>
        <w:pStyle w:val="rvps2"/>
        <w:numPr>
          <w:ilvl w:val="0"/>
          <w:numId w:val="1"/>
        </w:numPr>
        <w:tabs>
          <w:tab w:val="num" w:pos="360"/>
        </w:tabs>
        <w:spacing w:before="0" w:beforeAutospacing="0" w:after="0" w:afterAutospacing="0"/>
        <w:ind w:left="170" w:right="57" w:hanging="426"/>
        <w:jc w:val="both"/>
        <w:rPr>
          <w:color w:val="000000"/>
          <w:lang w:val="uk-UA" w:eastAsia="uk-UA"/>
        </w:rPr>
      </w:pPr>
      <w:r>
        <w:rPr>
          <w:color w:val="000000"/>
          <w:lang w:val="uk-UA" w:eastAsia="uk-UA"/>
        </w:rPr>
        <w:t>Фінансування обумовлен</w:t>
      </w:r>
      <w:r w:rsidR="00E32307">
        <w:rPr>
          <w:color w:val="000000"/>
          <w:lang w:val="uk-UA" w:eastAsia="uk-UA"/>
        </w:rPr>
        <w:t>о</w:t>
      </w:r>
      <w:r>
        <w:rPr>
          <w:color w:val="000000"/>
          <w:lang w:val="uk-UA" w:eastAsia="uk-UA"/>
        </w:rPr>
        <w:t xml:space="preserve"> тим, що </w:t>
      </w:r>
      <w:proofErr w:type="spellStart"/>
      <w:r>
        <w:t>майно</w:t>
      </w:r>
      <w:proofErr w:type="spellEnd"/>
      <w:r>
        <w:t xml:space="preserve"> за </w:t>
      </w:r>
      <w:r w:rsidR="00E32307">
        <w:rPr>
          <w:lang w:val="uk-UA"/>
        </w:rPr>
        <w:t>С</w:t>
      </w:r>
      <w:proofErr w:type="spellStart"/>
      <w:r>
        <w:t>татутом</w:t>
      </w:r>
      <w:proofErr w:type="spellEnd"/>
      <w:r>
        <w:t xml:space="preserve"> </w:t>
      </w:r>
      <w:proofErr w:type="spellStart"/>
      <w:r>
        <w:t>належить</w:t>
      </w:r>
      <w:proofErr w:type="spellEnd"/>
      <w:r>
        <w:t xml:space="preserve"> до </w:t>
      </w:r>
      <w:proofErr w:type="spellStart"/>
      <w:r>
        <w:t>комунальної</w:t>
      </w:r>
      <w:proofErr w:type="spellEnd"/>
      <w:r>
        <w:t xml:space="preserve"> </w:t>
      </w:r>
      <w:proofErr w:type="spellStart"/>
      <w:r>
        <w:t>власності</w:t>
      </w:r>
      <w:proofErr w:type="spellEnd"/>
      <w:r>
        <w:t xml:space="preserve"> </w:t>
      </w:r>
      <w:proofErr w:type="spellStart"/>
      <w:r>
        <w:t>Луцької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r w:rsidR="00E32307">
        <w:rPr>
          <w:lang w:val="uk-UA"/>
        </w:rPr>
        <w:t>й</w:t>
      </w:r>
      <w:r>
        <w:t xml:space="preserve"> </w:t>
      </w:r>
      <w:proofErr w:type="spellStart"/>
      <w:r>
        <w:t>закріплюється</w:t>
      </w:r>
      <w:proofErr w:type="spellEnd"/>
      <w:r>
        <w:t xml:space="preserve"> за</w:t>
      </w:r>
      <w:r w:rsidR="006648C3">
        <w:rPr>
          <w:lang w:val="uk-UA"/>
        </w:rPr>
        <w:t xml:space="preserve"> </w:t>
      </w:r>
      <w:r w:rsidR="00E32307">
        <w:rPr>
          <w:lang w:val="uk-UA"/>
        </w:rPr>
        <w:t xml:space="preserve"> </w:t>
      </w:r>
      <w:r>
        <w:rPr>
          <w:lang w:val="uk-UA"/>
        </w:rPr>
        <w:t>КП «</w:t>
      </w:r>
      <w:proofErr w:type="spellStart"/>
      <w:r>
        <w:rPr>
          <w:lang w:val="uk-UA"/>
        </w:rPr>
        <w:t>Луцькводоканал</w:t>
      </w:r>
      <w:proofErr w:type="spellEnd"/>
      <w:r>
        <w:rPr>
          <w:lang w:val="uk-UA"/>
        </w:rPr>
        <w:t xml:space="preserve">» </w:t>
      </w:r>
      <w:r>
        <w:t xml:space="preserve">на </w:t>
      </w:r>
      <w:proofErr w:type="spellStart"/>
      <w:r>
        <w:t>праві</w:t>
      </w:r>
      <w:proofErr w:type="spellEnd"/>
      <w:r>
        <w:t xml:space="preserve"> </w:t>
      </w:r>
      <w:proofErr w:type="spellStart"/>
      <w:r>
        <w:t>господарського</w:t>
      </w:r>
      <w:proofErr w:type="spellEnd"/>
      <w:r>
        <w:t xml:space="preserve"> </w:t>
      </w:r>
      <w:proofErr w:type="spellStart"/>
      <w:r>
        <w:t>відання</w:t>
      </w:r>
      <w:proofErr w:type="spellEnd"/>
      <w:r>
        <w:t xml:space="preserve">. </w:t>
      </w:r>
      <w:r w:rsidR="00E32307">
        <w:rPr>
          <w:lang w:val="uk-UA"/>
        </w:rPr>
        <w:t>У</w:t>
      </w:r>
      <w:r>
        <w:t xml:space="preserve"> </w:t>
      </w:r>
      <w:proofErr w:type="spellStart"/>
      <w:r>
        <w:t>частині</w:t>
      </w:r>
      <w:proofErr w:type="spellEnd"/>
      <w:r>
        <w:t xml:space="preserve"> </w:t>
      </w:r>
      <w:proofErr w:type="spellStart"/>
      <w:r>
        <w:t>залучення</w:t>
      </w:r>
      <w:proofErr w:type="spellEnd"/>
      <w:r>
        <w:t xml:space="preserve"> приватного </w:t>
      </w:r>
      <w:proofErr w:type="spellStart"/>
      <w:r>
        <w:t>капіталу</w:t>
      </w:r>
      <w:proofErr w:type="spellEnd"/>
      <w:r>
        <w:t xml:space="preserve"> </w:t>
      </w:r>
      <w:proofErr w:type="spellStart"/>
      <w:r>
        <w:t>немає</w:t>
      </w:r>
      <w:proofErr w:type="spellEnd"/>
      <w:r>
        <w:t xml:space="preserve"> </w:t>
      </w:r>
      <w:proofErr w:type="spellStart"/>
      <w:r>
        <w:t>зацікавлених</w:t>
      </w:r>
      <w:proofErr w:type="spellEnd"/>
      <w:r>
        <w:t xml:space="preserve"> </w:t>
      </w:r>
      <w:proofErr w:type="spellStart"/>
      <w:r>
        <w:t>осіб</w:t>
      </w:r>
      <w:proofErr w:type="spellEnd"/>
      <w:r>
        <w:t xml:space="preserve">, </w:t>
      </w:r>
      <w:proofErr w:type="spellStart"/>
      <w:r>
        <w:t>які</w:t>
      </w:r>
      <w:proofErr w:type="spellEnd"/>
      <w:r>
        <w:t xml:space="preserve"> б </w:t>
      </w:r>
      <w:proofErr w:type="spellStart"/>
      <w:r>
        <w:t>вклали</w:t>
      </w:r>
      <w:proofErr w:type="spellEnd"/>
      <w:r>
        <w:t xml:space="preserve"> </w:t>
      </w:r>
      <w:proofErr w:type="spellStart"/>
      <w:r>
        <w:t>власні</w:t>
      </w:r>
      <w:proofErr w:type="spellEnd"/>
      <w:r>
        <w:t xml:space="preserve"> </w:t>
      </w:r>
      <w:proofErr w:type="spellStart"/>
      <w:r>
        <w:t>кошти</w:t>
      </w:r>
      <w:proofErr w:type="spellEnd"/>
      <w:r>
        <w:t>.</w:t>
      </w:r>
    </w:p>
    <w:p w14:paraId="0888585C" w14:textId="77777777" w:rsidR="00C40AD1" w:rsidRDefault="00C40AD1" w:rsidP="007B15C5">
      <w:pPr>
        <w:pStyle w:val="a5"/>
        <w:ind w:left="170" w:right="57"/>
        <w:rPr>
          <w:color w:val="000000"/>
          <w:lang w:val="uk-UA" w:eastAsia="uk-UA"/>
        </w:rPr>
      </w:pPr>
    </w:p>
    <w:p w14:paraId="71B2721F" w14:textId="77777777" w:rsidR="00C40AD1" w:rsidRPr="009E55BE" w:rsidRDefault="00C40AD1" w:rsidP="007B15C5">
      <w:pPr>
        <w:pStyle w:val="rvps2"/>
        <w:numPr>
          <w:ilvl w:val="0"/>
          <w:numId w:val="1"/>
        </w:numPr>
        <w:tabs>
          <w:tab w:val="num" w:pos="360"/>
        </w:tabs>
        <w:spacing w:before="0" w:beforeAutospacing="0" w:after="0" w:afterAutospacing="0"/>
        <w:ind w:left="170" w:right="57" w:hanging="426"/>
        <w:jc w:val="both"/>
        <w:rPr>
          <w:color w:val="000000"/>
          <w:lang w:val="uk-UA" w:eastAsia="uk-UA"/>
        </w:rPr>
      </w:pPr>
      <w:r w:rsidRPr="009E55BE">
        <w:rPr>
          <w:color w:val="000000"/>
          <w:lang w:val="uk-UA" w:eastAsia="uk-UA"/>
        </w:rPr>
        <w:t xml:space="preserve">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w:t>
      </w:r>
      <w:r w:rsidRPr="009E55BE">
        <w:rPr>
          <w:color w:val="000000"/>
          <w:lang w:val="uk-UA" w:eastAsia="uk-UA"/>
        </w:rPr>
        <w:lastRenderedPageBreak/>
        <w:t>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14:paraId="65D11202" w14:textId="77777777" w:rsidR="00C40AD1" w:rsidRPr="00443DC7" w:rsidRDefault="00C40AD1" w:rsidP="007B15C5">
      <w:pPr>
        <w:pStyle w:val="a5"/>
        <w:ind w:left="170" w:right="57"/>
        <w:contextualSpacing w:val="0"/>
        <w:jc w:val="both"/>
        <w:rPr>
          <w:lang w:val="uk-UA"/>
        </w:rPr>
      </w:pPr>
    </w:p>
    <w:p w14:paraId="20ACD595" w14:textId="224862E5" w:rsidR="00C40AD1" w:rsidRDefault="00C40AD1" w:rsidP="007B15C5">
      <w:pPr>
        <w:pStyle w:val="rvps2"/>
        <w:numPr>
          <w:ilvl w:val="0"/>
          <w:numId w:val="1"/>
        </w:numPr>
        <w:tabs>
          <w:tab w:val="num" w:pos="360"/>
        </w:tabs>
        <w:spacing w:before="0" w:beforeAutospacing="0" w:after="0" w:afterAutospacing="0"/>
        <w:ind w:left="170" w:right="57" w:hanging="426"/>
        <w:jc w:val="both"/>
        <w:rPr>
          <w:color w:val="000000"/>
          <w:lang w:val="uk-UA" w:eastAsia="uk-UA"/>
        </w:rPr>
      </w:pPr>
      <w:r w:rsidRPr="009E55BE">
        <w:rPr>
          <w:color w:val="000000"/>
          <w:lang w:val="uk-UA" w:eastAsia="uk-UA"/>
        </w:rPr>
        <w:t xml:space="preserve">Отже, </w:t>
      </w:r>
      <w:r w:rsidRPr="009E55BE">
        <w:rPr>
          <w:lang w:val="uk-UA" w:eastAsia="uk-UA"/>
        </w:rPr>
        <w:t>фінансова підтримка</w:t>
      </w:r>
      <w:r>
        <w:rPr>
          <w:lang w:val="uk-UA" w:eastAsia="uk-UA"/>
        </w:rPr>
        <w:t xml:space="preserve">  КП «</w:t>
      </w:r>
      <w:proofErr w:type="spellStart"/>
      <w:r>
        <w:rPr>
          <w:lang w:val="uk-UA" w:eastAsia="uk-UA"/>
        </w:rPr>
        <w:t>Луцькводоканал</w:t>
      </w:r>
      <w:proofErr w:type="spellEnd"/>
      <w:r>
        <w:rPr>
          <w:lang w:val="uk-UA" w:eastAsia="uk-UA"/>
        </w:rPr>
        <w:t>»</w:t>
      </w:r>
      <w:r w:rsidRPr="009E55BE">
        <w:rPr>
          <w:color w:val="000000"/>
          <w:lang w:val="uk-UA" w:eastAsia="uk-UA"/>
        </w:rPr>
        <w:t xml:space="preserve"> </w:t>
      </w:r>
      <w:r w:rsidRPr="009E55BE">
        <w:rPr>
          <w:color w:val="000000"/>
          <w:lang w:val="uk-UA"/>
        </w:rPr>
        <w:t>у формі субсидії</w:t>
      </w:r>
      <w:r>
        <w:rPr>
          <w:color w:val="000000"/>
          <w:lang w:val="uk-UA"/>
        </w:rPr>
        <w:t xml:space="preserve"> </w:t>
      </w:r>
      <w:r w:rsidRPr="009E55BE">
        <w:rPr>
          <w:lang w:val="uk-UA"/>
        </w:rPr>
        <w:t xml:space="preserve"> на забез</w:t>
      </w:r>
      <w:r>
        <w:rPr>
          <w:lang w:val="uk-UA"/>
        </w:rPr>
        <w:t>печення</w:t>
      </w:r>
      <w:r w:rsidR="00E32307">
        <w:rPr>
          <w:lang w:val="uk-UA"/>
        </w:rPr>
        <w:t xml:space="preserve"> </w:t>
      </w:r>
      <w:r>
        <w:rPr>
          <w:lang w:val="uk-UA" w:eastAsia="uk-UA"/>
        </w:rPr>
        <w:t>сталого функціонування об’єктів фонтанного господарства</w:t>
      </w:r>
      <w:r>
        <w:rPr>
          <w:lang w:val="uk-UA"/>
        </w:rPr>
        <w:t xml:space="preserve"> </w:t>
      </w:r>
      <w:r w:rsidRPr="009E55BE">
        <w:rPr>
          <w:lang w:val="uk-UA"/>
        </w:rPr>
        <w:t xml:space="preserve"> </w:t>
      </w:r>
      <w:r w:rsidRPr="009E55BE">
        <w:rPr>
          <w:b/>
          <w:color w:val="000000"/>
          <w:lang w:val="uk-UA" w:eastAsia="uk-UA"/>
        </w:rPr>
        <w:t xml:space="preserve">є </w:t>
      </w:r>
      <w:r w:rsidRPr="009E55BE">
        <w:rPr>
          <w:b/>
          <w:lang w:val="uk-UA" w:eastAsia="uk-UA"/>
        </w:rPr>
        <w:t>ресурсами держави</w:t>
      </w:r>
      <w:r w:rsidRPr="009E55BE">
        <w:rPr>
          <w:lang w:val="uk-UA" w:eastAsia="uk-UA"/>
        </w:rPr>
        <w:t xml:space="preserve"> </w:t>
      </w:r>
      <w:r w:rsidRPr="009E55BE">
        <w:rPr>
          <w:color w:val="000000"/>
          <w:lang w:val="uk-UA" w:eastAsia="uk-UA"/>
        </w:rPr>
        <w:t>у розумінні Закону.</w:t>
      </w:r>
    </w:p>
    <w:p w14:paraId="218A7C76" w14:textId="77777777" w:rsidR="00C40AD1" w:rsidRPr="00144A73" w:rsidRDefault="00C40AD1" w:rsidP="007B15C5">
      <w:pPr>
        <w:spacing w:after="0" w:line="240" w:lineRule="auto"/>
        <w:ind w:left="170" w:right="57"/>
        <w:jc w:val="both"/>
        <w:rPr>
          <w:rFonts w:ascii="Times New Roman" w:eastAsia="Times New Roman" w:hAnsi="Times New Roman" w:cs="Times New Roman"/>
          <w:sz w:val="24"/>
          <w:szCs w:val="24"/>
          <w:shd w:val="clear" w:color="auto" w:fill="00FF00"/>
          <w:lang w:val="uk-UA" w:eastAsia="ru-RU"/>
        </w:rPr>
      </w:pPr>
    </w:p>
    <w:p w14:paraId="58D591B5" w14:textId="77777777" w:rsidR="00C40AD1" w:rsidRPr="00144A73"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r w:rsidRPr="00144A73">
        <w:rPr>
          <w:rFonts w:ascii="Times New Roman" w:eastAsia="Times New Roman" w:hAnsi="Times New Roman" w:cs="Times New Roman"/>
          <w:b/>
          <w:bCs/>
          <w:sz w:val="24"/>
          <w:szCs w:val="24"/>
          <w:lang w:val="uk-UA" w:eastAsia="uk-UA"/>
        </w:rPr>
        <w:t xml:space="preserve">5.3. Створення переваги для виробництва окремих видів товарів чи провадження </w:t>
      </w:r>
      <w:r w:rsidRPr="00144A73">
        <w:rPr>
          <w:rFonts w:ascii="Times New Roman" w:eastAsia="Times New Roman" w:hAnsi="Times New Roman" w:cs="Times New Roman"/>
          <w:b/>
          <w:bCs/>
          <w:sz w:val="24"/>
          <w:szCs w:val="24"/>
          <w:lang w:val="uk-UA" w:eastAsia="uk-UA"/>
        </w:rPr>
        <w:br/>
        <w:t>     окремих видів господарської діяльності</w:t>
      </w:r>
    </w:p>
    <w:p w14:paraId="1443BA9A" w14:textId="77777777" w:rsidR="00C40AD1" w:rsidRPr="00144A73" w:rsidRDefault="00C40AD1" w:rsidP="007B15C5">
      <w:pPr>
        <w:spacing w:after="0" w:line="240" w:lineRule="auto"/>
        <w:ind w:left="170" w:right="57"/>
        <w:contextualSpacing/>
        <w:jc w:val="both"/>
        <w:rPr>
          <w:rFonts w:ascii="Times New Roman" w:eastAsia="Times New Roman" w:hAnsi="Times New Roman" w:cs="Times New Roman"/>
          <w:sz w:val="24"/>
          <w:szCs w:val="24"/>
          <w:lang w:val="uk-UA" w:eastAsia="uk-UA"/>
        </w:rPr>
      </w:pPr>
    </w:p>
    <w:p w14:paraId="055A645D" w14:textId="77777777" w:rsidR="00C40AD1" w:rsidRPr="00144A73" w:rsidRDefault="00C40AD1" w:rsidP="007B15C5">
      <w:pPr>
        <w:numPr>
          <w:ilvl w:val="0"/>
          <w:numId w:val="1"/>
        </w:numPr>
        <w:tabs>
          <w:tab w:val="num" w:pos="766"/>
        </w:tabs>
        <w:spacing w:after="0" w:line="240" w:lineRule="auto"/>
        <w:ind w:left="170" w:right="57" w:hanging="567"/>
        <w:jc w:val="both"/>
        <w:rPr>
          <w:rFonts w:ascii="Times New Roman" w:eastAsia="Times New Roman" w:hAnsi="Times New Roman" w:cs="Times New Roman"/>
          <w:sz w:val="24"/>
          <w:szCs w:val="24"/>
          <w:lang w:val="uk-UA" w:eastAsia="uk-UA"/>
        </w:rPr>
      </w:pPr>
      <w:r w:rsidRPr="00144A73">
        <w:rPr>
          <w:rFonts w:ascii="Times New Roman" w:eastAsia="Times New Roman" w:hAnsi="Times New Roman" w:cs="Times New Roman"/>
          <w:sz w:val="24"/>
          <w:szCs w:val="24"/>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77C90306" w14:textId="77777777" w:rsidR="00C40AD1" w:rsidRPr="00144A73"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7585E2B4" w14:textId="6D3347E5" w:rsidR="00C40AD1" w:rsidRPr="00144A73" w:rsidRDefault="00C40AD1" w:rsidP="007B15C5">
      <w:pPr>
        <w:numPr>
          <w:ilvl w:val="0"/>
          <w:numId w:val="1"/>
        </w:numPr>
        <w:tabs>
          <w:tab w:val="num" w:pos="766"/>
        </w:tabs>
        <w:spacing w:after="0" w:line="240" w:lineRule="auto"/>
        <w:ind w:left="170" w:right="57" w:hanging="567"/>
        <w:jc w:val="both"/>
        <w:rPr>
          <w:rFonts w:ascii="Times New Roman" w:eastAsia="Times New Roman" w:hAnsi="Times New Roman" w:cs="Times New Roman"/>
          <w:sz w:val="24"/>
          <w:szCs w:val="24"/>
          <w:lang w:val="uk-UA" w:eastAsia="uk-UA"/>
        </w:rPr>
      </w:pPr>
      <w:r w:rsidRPr="00144A73">
        <w:rPr>
          <w:rFonts w:ascii="Times New Roman" w:eastAsia="Times New Roman" w:hAnsi="Times New Roman" w:cs="Times New Roman"/>
          <w:sz w:val="24"/>
          <w:szCs w:val="24"/>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144A73">
        <w:rPr>
          <w:rFonts w:ascii="Times New Roman" w:eastAsia="Times New Roman" w:hAnsi="Times New Roman" w:cs="Times New Roman"/>
          <w:b/>
          <w:sz w:val="24"/>
          <w:szCs w:val="24"/>
          <w:lang w:val="uk-UA" w:eastAsia="uk-UA"/>
        </w:rPr>
        <w:t>за звичайних ринкових умов, тобто за відсутності втручання держави.</w:t>
      </w:r>
      <w:r w:rsidRPr="00144A73">
        <w:rPr>
          <w:rFonts w:ascii="Times New Roman" w:eastAsia="Times New Roman" w:hAnsi="Times New Roman" w:cs="Times New Roman"/>
          <w:sz w:val="24"/>
          <w:szCs w:val="24"/>
          <w:lang w:val="uk-UA" w:eastAsia="uk-UA"/>
        </w:rPr>
        <w:t xml:space="preserve"> При цьому будь-яка компенсація витрат, пов’язаних </w:t>
      </w:r>
      <w:r w:rsidR="00E32307">
        <w:rPr>
          <w:rFonts w:ascii="Times New Roman" w:eastAsia="Times New Roman" w:hAnsi="Times New Roman" w:cs="Times New Roman"/>
          <w:sz w:val="24"/>
          <w:szCs w:val="24"/>
          <w:lang w:val="uk-UA" w:eastAsia="uk-UA"/>
        </w:rPr>
        <w:t>і</w:t>
      </w:r>
      <w:r w:rsidRPr="00144A73">
        <w:rPr>
          <w:rFonts w:ascii="Times New Roman" w:eastAsia="Times New Roman" w:hAnsi="Times New Roman" w:cs="Times New Roman"/>
          <w:sz w:val="24"/>
          <w:szCs w:val="24"/>
          <w:lang w:val="uk-UA" w:eastAsia="uk-UA"/>
        </w:rPr>
        <w:t>з виконанням нормативних обов’язків</w:t>
      </w:r>
      <w:r w:rsidR="00E32307">
        <w:rPr>
          <w:rFonts w:ascii="Times New Roman" w:eastAsia="Times New Roman" w:hAnsi="Times New Roman" w:cs="Times New Roman"/>
          <w:sz w:val="24"/>
          <w:szCs w:val="24"/>
          <w:lang w:val="uk-UA" w:eastAsia="uk-UA"/>
        </w:rPr>
        <w:t>,</w:t>
      </w:r>
      <w:r w:rsidRPr="00144A73">
        <w:rPr>
          <w:rFonts w:ascii="Times New Roman" w:eastAsia="Times New Roman" w:hAnsi="Times New Roman" w:cs="Times New Roman"/>
          <w:sz w:val="24"/>
          <w:szCs w:val="24"/>
          <w:lang w:val="uk-UA" w:eastAsia="uk-UA"/>
        </w:rPr>
        <w:t xml:space="preserve"> передбачає надання переваги відповідному суб’єкту господарювання (пункт 69 зазначеного Повідомлення).  </w:t>
      </w:r>
    </w:p>
    <w:p w14:paraId="2C571864" w14:textId="77777777" w:rsidR="00C40AD1" w:rsidRPr="00144A73" w:rsidRDefault="00C40AD1" w:rsidP="007B15C5">
      <w:pPr>
        <w:spacing w:after="0" w:line="240" w:lineRule="auto"/>
        <w:ind w:left="170" w:right="57"/>
        <w:contextualSpacing/>
        <w:rPr>
          <w:rFonts w:ascii="Times New Roman" w:eastAsia="Times New Roman" w:hAnsi="Times New Roman" w:cs="Times New Roman"/>
          <w:sz w:val="24"/>
          <w:szCs w:val="24"/>
          <w:lang w:val="uk-UA" w:eastAsia="uk-UA"/>
        </w:rPr>
      </w:pPr>
    </w:p>
    <w:p w14:paraId="244F77B1" w14:textId="635A1A85" w:rsidR="00C40AD1" w:rsidRPr="00144A73" w:rsidRDefault="00C40AD1" w:rsidP="007B15C5">
      <w:pPr>
        <w:numPr>
          <w:ilvl w:val="0"/>
          <w:numId w:val="1"/>
        </w:numPr>
        <w:tabs>
          <w:tab w:val="num" w:pos="709"/>
        </w:tabs>
        <w:spacing w:after="0" w:line="240" w:lineRule="auto"/>
        <w:ind w:left="170" w:right="57" w:hanging="567"/>
        <w:jc w:val="both"/>
        <w:rPr>
          <w:rFonts w:ascii="Times New Roman" w:eastAsia="Times New Roman" w:hAnsi="Times New Roman" w:cs="Times New Roman"/>
          <w:b/>
          <w:sz w:val="24"/>
          <w:szCs w:val="24"/>
          <w:lang w:val="uk-UA" w:eastAsia="uk-UA"/>
        </w:rPr>
      </w:pPr>
      <w:r w:rsidRPr="00144A73">
        <w:rPr>
          <w:rFonts w:ascii="Times New Roman" w:eastAsia="Times New Roman" w:hAnsi="Times New Roman" w:cs="Times New Roman"/>
          <w:sz w:val="24"/>
          <w:szCs w:val="24"/>
          <w:lang w:val="uk-UA" w:eastAsia="uk-UA"/>
        </w:rPr>
        <w:t>Відповідно до пункту 97 Повідомлення Європейської комісії щодо поняття державної допомоги згідно зі статтею 107 (1) ДФЄС</w:t>
      </w:r>
      <w:r w:rsidR="00E32307">
        <w:rPr>
          <w:rFonts w:ascii="Times New Roman" w:eastAsia="Times New Roman" w:hAnsi="Times New Roman" w:cs="Times New Roman"/>
          <w:sz w:val="24"/>
          <w:szCs w:val="24"/>
          <w:lang w:val="uk-UA" w:eastAsia="uk-UA"/>
        </w:rPr>
        <w:t>,</w:t>
      </w:r>
      <w:r w:rsidRPr="00144A73">
        <w:rPr>
          <w:rFonts w:ascii="Times New Roman" w:eastAsia="Times New Roman" w:hAnsi="Times New Roman" w:cs="Times New Roman"/>
          <w:sz w:val="24"/>
          <w:szCs w:val="24"/>
          <w:lang w:val="uk-UA" w:eastAsia="uk-UA"/>
        </w:rPr>
        <w:t xml:space="preserve"> </w:t>
      </w:r>
      <w:r w:rsidRPr="00144A73">
        <w:rPr>
          <w:rFonts w:ascii="Times New Roman" w:eastAsia="Times New Roman" w:hAnsi="Times New Roman" w:cs="Times New Roman"/>
          <w:b/>
          <w:sz w:val="24"/>
          <w:szCs w:val="24"/>
          <w:lang w:val="uk-UA" w:eastAsia="uk-UA"/>
        </w:rPr>
        <w:t xml:space="preserve">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14:paraId="17AF8018" w14:textId="77777777" w:rsidR="00C40AD1" w:rsidRPr="00144A73" w:rsidRDefault="00C40AD1" w:rsidP="007B15C5">
      <w:pPr>
        <w:spacing w:after="0" w:line="240" w:lineRule="auto"/>
        <w:ind w:left="170" w:right="57"/>
        <w:contextualSpacing/>
        <w:rPr>
          <w:rFonts w:ascii="Times New Roman" w:eastAsia="Times New Roman" w:hAnsi="Times New Roman" w:cs="Times New Roman"/>
          <w:sz w:val="24"/>
          <w:szCs w:val="24"/>
          <w:lang w:val="uk-UA" w:eastAsia="uk-UA"/>
        </w:rPr>
      </w:pPr>
    </w:p>
    <w:p w14:paraId="42D1D470" w14:textId="77777777" w:rsidR="00C40AD1" w:rsidRPr="00144A73"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uk-UA"/>
        </w:rPr>
      </w:pPr>
      <w:r w:rsidRPr="00144A73">
        <w:rPr>
          <w:rFonts w:ascii="Times New Roman" w:eastAsia="Times New Roman" w:hAnsi="Times New Roman" w:cs="Times New Roman"/>
          <w:sz w:val="24"/>
          <w:szCs w:val="24"/>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06CF9D9D" w14:textId="77777777" w:rsidR="00C40AD1" w:rsidRPr="00144A73" w:rsidRDefault="00C40AD1" w:rsidP="007B15C5">
      <w:pPr>
        <w:spacing w:after="0" w:line="240" w:lineRule="auto"/>
        <w:ind w:left="170" w:right="57"/>
        <w:contextualSpacing/>
        <w:rPr>
          <w:rFonts w:ascii="Times New Roman" w:eastAsia="Times New Roman" w:hAnsi="Times New Roman" w:cs="Times New Roman"/>
          <w:sz w:val="24"/>
          <w:szCs w:val="24"/>
          <w:lang w:val="uk-UA" w:eastAsia="uk-UA"/>
        </w:rPr>
      </w:pPr>
    </w:p>
    <w:p w14:paraId="65DE4A1A" w14:textId="1FB1DEF7" w:rsidR="00C40AD1" w:rsidRPr="00A57FC4" w:rsidRDefault="00C40AD1" w:rsidP="007B15C5">
      <w:pPr>
        <w:numPr>
          <w:ilvl w:val="0"/>
          <w:numId w:val="1"/>
        </w:numPr>
        <w:tabs>
          <w:tab w:val="num" w:pos="709"/>
        </w:tabs>
        <w:spacing w:after="0" w:line="240" w:lineRule="auto"/>
        <w:ind w:left="170" w:right="57" w:hanging="567"/>
        <w:contextualSpacing/>
        <w:jc w:val="both"/>
        <w:rPr>
          <w:rFonts w:ascii="Times New Roman" w:eastAsia="Times New Roman" w:hAnsi="Times New Roman" w:cs="Times New Roman"/>
          <w:color w:val="000000"/>
          <w:sz w:val="24"/>
          <w:szCs w:val="24"/>
          <w:lang w:val="uk-UA" w:eastAsia="uk-UA"/>
        </w:rPr>
      </w:pPr>
      <w:r w:rsidRPr="00144A73">
        <w:rPr>
          <w:rFonts w:ascii="Times New Roman" w:eastAsia="Times New Roman" w:hAnsi="Times New Roman" w:cs="Times New Roman"/>
          <w:sz w:val="24"/>
          <w:szCs w:val="24"/>
          <w:lang w:val="uk-UA" w:eastAsia="uk-UA"/>
        </w:rPr>
        <w:t>За інформацією Надавача</w:t>
      </w:r>
      <w:r w:rsidR="00E32307">
        <w:rPr>
          <w:rFonts w:ascii="Times New Roman" w:eastAsia="Times New Roman" w:hAnsi="Times New Roman" w:cs="Times New Roman"/>
          <w:sz w:val="24"/>
          <w:szCs w:val="24"/>
          <w:lang w:val="uk-UA" w:eastAsia="uk-UA"/>
        </w:rPr>
        <w:t>,</w:t>
      </w:r>
      <w:r w:rsidRPr="00144A73">
        <w:rPr>
          <w:rFonts w:ascii="Times New Roman" w:eastAsia="Times New Roman" w:hAnsi="Times New Roman" w:cs="Times New Roman"/>
          <w:sz w:val="24"/>
          <w:szCs w:val="24"/>
          <w:lang w:val="uk-UA" w:eastAsia="uk-UA"/>
        </w:rPr>
        <w:t xml:space="preserve"> конкурсний відбір не проводився. </w:t>
      </w:r>
      <w:r>
        <w:rPr>
          <w:rFonts w:ascii="Times New Roman" w:eastAsia="Times New Roman" w:hAnsi="Times New Roman" w:cs="Times New Roman"/>
          <w:sz w:val="24"/>
          <w:szCs w:val="24"/>
          <w:lang w:val="uk-UA" w:eastAsia="uk-UA"/>
        </w:rPr>
        <w:t>М</w:t>
      </w:r>
      <w:proofErr w:type="spellStart"/>
      <w:r w:rsidRPr="00A57FC4">
        <w:rPr>
          <w:rFonts w:ascii="Times New Roman" w:eastAsia="Times New Roman" w:hAnsi="Times New Roman" w:cs="Times New Roman"/>
          <w:sz w:val="24"/>
          <w:szCs w:val="24"/>
          <w:lang w:eastAsia="uk-UA"/>
        </w:rPr>
        <w:t>айно</w:t>
      </w:r>
      <w:proofErr w:type="spellEnd"/>
      <w:r w:rsidRPr="00A57FC4">
        <w:rPr>
          <w:rFonts w:ascii="Times New Roman" w:eastAsia="Times New Roman" w:hAnsi="Times New Roman" w:cs="Times New Roman"/>
          <w:sz w:val="24"/>
          <w:szCs w:val="24"/>
          <w:lang w:eastAsia="uk-UA"/>
        </w:rPr>
        <w:t xml:space="preserve"> за </w:t>
      </w:r>
      <w:r w:rsidR="00E32307">
        <w:rPr>
          <w:rFonts w:ascii="Times New Roman" w:eastAsia="Times New Roman" w:hAnsi="Times New Roman" w:cs="Times New Roman"/>
          <w:sz w:val="24"/>
          <w:szCs w:val="24"/>
          <w:lang w:val="uk-UA" w:eastAsia="uk-UA"/>
        </w:rPr>
        <w:t>С</w:t>
      </w:r>
      <w:proofErr w:type="spellStart"/>
      <w:r w:rsidRPr="00A57FC4">
        <w:rPr>
          <w:rFonts w:ascii="Times New Roman" w:eastAsia="Times New Roman" w:hAnsi="Times New Roman" w:cs="Times New Roman"/>
          <w:sz w:val="24"/>
          <w:szCs w:val="24"/>
          <w:lang w:eastAsia="uk-UA"/>
        </w:rPr>
        <w:t>татутом</w:t>
      </w:r>
      <w:proofErr w:type="spellEnd"/>
      <w:r w:rsidRPr="00A57FC4">
        <w:rPr>
          <w:rFonts w:ascii="Times New Roman" w:eastAsia="Times New Roman" w:hAnsi="Times New Roman" w:cs="Times New Roman"/>
          <w:sz w:val="24"/>
          <w:szCs w:val="24"/>
          <w:lang w:eastAsia="uk-UA"/>
        </w:rPr>
        <w:t xml:space="preserve"> </w:t>
      </w:r>
      <w:proofErr w:type="spellStart"/>
      <w:r w:rsidRPr="00A57FC4">
        <w:rPr>
          <w:rFonts w:ascii="Times New Roman" w:eastAsia="Times New Roman" w:hAnsi="Times New Roman" w:cs="Times New Roman"/>
          <w:sz w:val="24"/>
          <w:szCs w:val="24"/>
          <w:lang w:eastAsia="uk-UA"/>
        </w:rPr>
        <w:t>належить</w:t>
      </w:r>
      <w:proofErr w:type="spellEnd"/>
      <w:r w:rsidRPr="00A57FC4">
        <w:rPr>
          <w:rFonts w:ascii="Times New Roman" w:eastAsia="Times New Roman" w:hAnsi="Times New Roman" w:cs="Times New Roman"/>
          <w:sz w:val="24"/>
          <w:szCs w:val="24"/>
          <w:lang w:eastAsia="uk-UA"/>
        </w:rPr>
        <w:t xml:space="preserve"> до </w:t>
      </w:r>
      <w:proofErr w:type="spellStart"/>
      <w:r w:rsidRPr="00A57FC4">
        <w:rPr>
          <w:rFonts w:ascii="Times New Roman" w:eastAsia="Times New Roman" w:hAnsi="Times New Roman" w:cs="Times New Roman"/>
          <w:sz w:val="24"/>
          <w:szCs w:val="24"/>
          <w:lang w:eastAsia="uk-UA"/>
        </w:rPr>
        <w:t>комунальної</w:t>
      </w:r>
      <w:proofErr w:type="spellEnd"/>
      <w:r w:rsidRPr="00A57FC4">
        <w:rPr>
          <w:rFonts w:ascii="Times New Roman" w:eastAsia="Times New Roman" w:hAnsi="Times New Roman" w:cs="Times New Roman"/>
          <w:sz w:val="24"/>
          <w:szCs w:val="24"/>
          <w:lang w:eastAsia="uk-UA"/>
        </w:rPr>
        <w:t xml:space="preserve"> </w:t>
      </w:r>
      <w:proofErr w:type="spellStart"/>
      <w:r w:rsidRPr="00A57FC4">
        <w:rPr>
          <w:rFonts w:ascii="Times New Roman" w:eastAsia="Times New Roman" w:hAnsi="Times New Roman" w:cs="Times New Roman"/>
          <w:sz w:val="24"/>
          <w:szCs w:val="24"/>
          <w:lang w:eastAsia="uk-UA"/>
        </w:rPr>
        <w:t>власності</w:t>
      </w:r>
      <w:proofErr w:type="spellEnd"/>
      <w:r w:rsidRPr="00A57FC4">
        <w:rPr>
          <w:rFonts w:ascii="Times New Roman" w:eastAsia="Times New Roman" w:hAnsi="Times New Roman" w:cs="Times New Roman"/>
          <w:sz w:val="24"/>
          <w:szCs w:val="24"/>
          <w:lang w:eastAsia="uk-UA"/>
        </w:rPr>
        <w:t xml:space="preserve"> </w:t>
      </w:r>
      <w:proofErr w:type="spellStart"/>
      <w:r w:rsidRPr="00A57FC4">
        <w:rPr>
          <w:rFonts w:ascii="Times New Roman" w:eastAsia="Times New Roman" w:hAnsi="Times New Roman" w:cs="Times New Roman"/>
          <w:sz w:val="24"/>
          <w:szCs w:val="24"/>
          <w:lang w:eastAsia="uk-UA"/>
        </w:rPr>
        <w:t>Луцької</w:t>
      </w:r>
      <w:proofErr w:type="spellEnd"/>
      <w:r w:rsidRPr="00A57FC4">
        <w:rPr>
          <w:rFonts w:ascii="Times New Roman" w:eastAsia="Times New Roman" w:hAnsi="Times New Roman" w:cs="Times New Roman"/>
          <w:sz w:val="24"/>
          <w:szCs w:val="24"/>
          <w:lang w:eastAsia="uk-UA"/>
        </w:rPr>
        <w:t xml:space="preserve"> </w:t>
      </w:r>
      <w:proofErr w:type="spellStart"/>
      <w:r w:rsidRPr="00A57FC4">
        <w:rPr>
          <w:rFonts w:ascii="Times New Roman" w:eastAsia="Times New Roman" w:hAnsi="Times New Roman" w:cs="Times New Roman"/>
          <w:sz w:val="24"/>
          <w:szCs w:val="24"/>
          <w:lang w:eastAsia="uk-UA"/>
        </w:rPr>
        <w:t>міської</w:t>
      </w:r>
      <w:proofErr w:type="spellEnd"/>
      <w:r w:rsidRPr="00A57FC4">
        <w:rPr>
          <w:rFonts w:ascii="Times New Roman" w:eastAsia="Times New Roman" w:hAnsi="Times New Roman" w:cs="Times New Roman"/>
          <w:sz w:val="24"/>
          <w:szCs w:val="24"/>
          <w:lang w:eastAsia="uk-UA"/>
        </w:rPr>
        <w:t xml:space="preserve"> </w:t>
      </w:r>
      <w:proofErr w:type="spellStart"/>
      <w:r w:rsidRPr="00A57FC4">
        <w:rPr>
          <w:rFonts w:ascii="Times New Roman" w:eastAsia="Times New Roman" w:hAnsi="Times New Roman" w:cs="Times New Roman"/>
          <w:sz w:val="24"/>
          <w:szCs w:val="24"/>
          <w:lang w:eastAsia="uk-UA"/>
        </w:rPr>
        <w:t>територіальної</w:t>
      </w:r>
      <w:proofErr w:type="spellEnd"/>
      <w:r w:rsidRPr="00A57FC4">
        <w:rPr>
          <w:rFonts w:ascii="Times New Roman" w:eastAsia="Times New Roman" w:hAnsi="Times New Roman" w:cs="Times New Roman"/>
          <w:sz w:val="24"/>
          <w:szCs w:val="24"/>
          <w:lang w:eastAsia="uk-UA"/>
        </w:rPr>
        <w:t xml:space="preserve"> </w:t>
      </w:r>
      <w:proofErr w:type="spellStart"/>
      <w:r w:rsidRPr="00A57FC4">
        <w:rPr>
          <w:rFonts w:ascii="Times New Roman" w:eastAsia="Times New Roman" w:hAnsi="Times New Roman" w:cs="Times New Roman"/>
          <w:sz w:val="24"/>
          <w:szCs w:val="24"/>
          <w:lang w:eastAsia="uk-UA"/>
        </w:rPr>
        <w:t>громади</w:t>
      </w:r>
      <w:proofErr w:type="spellEnd"/>
      <w:r w:rsidRPr="00A57FC4">
        <w:rPr>
          <w:rFonts w:ascii="Times New Roman" w:eastAsia="Times New Roman" w:hAnsi="Times New Roman" w:cs="Times New Roman"/>
          <w:sz w:val="24"/>
          <w:szCs w:val="24"/>
          <w:lang w:eastAsia="uk-UA"/>
        </w:rPr>
        <w:t xml:space="preserve"> </w:t>
      </w:r>
      <w:r w:rsidR="00E32307">
        <w:rPr>
          <w:rFonts w:ascii="Times New Roman" w:eastAsia="Times New Roman" w:hAnsi="Times New Roman" w:cs="Times New Roman"/>
          <w:sz w:val="24"/>
          <w:szCs w:val="24"/>
          <w:lang w:val="uk-UA" w:eastAsia="uk-UA"/>
        </w:rPr>
        <w:t>й</w:t>
      </w:r>
      <w:r w:rsidRPr="00A57FC4">
        <w:rPr>
          <w:rFonts w:ascii="Times New Roman" w:eastAsia="Times New Roman" w:hAnsi="Times New Roman" w:cs="Times New Roman"/>
          <w:sz w:val="24"/>
          <w:szCs w:val="24"/>
          <w:lang w:eastAsia="uk-UA"/>
        </w:rPr>
        <w:t xml:space="preserve"> </w:t>
      </w:r>
      <w:proofErr w:type="spellStart"/>
      <w:r w:rsidRPr="00A57FC4">
        <w:rPr>
          <w:rFonts w:ascii="Times New Roman" w:eastAsia="Times New Roman" w:hAnsi="Times New Roman" w:cs="Times New Roman"/>
          <w:sz w:val="24"/>
          <w:szCs w:val="24"/>
          <w:lang w:eastAsia="uk-UA"/>
        </w:rPr>
        <w:t>закріплюється</w:t>
      </w:r>
      <w:proofErr w:type="spellEnd"/>
      <w:r w:rsidRPr="00A57FC4">
        <w:rPr>
          <w:rFonts w:ascii="Times New Roman" w:eastAsia="Times New Roman" w:hAnsi="Times New Roman" w:cs="Times New Roman"/>
          <w:sz w:val="24"/>
          <w:szCs w:val="24"/>
          <w:lang w:eastAsia="uk-UA"/>
        </w:rPr>
        <w:t xml:space="preserve"> за </w:t>
      </w:r>
      <w:r w:rsidR="006648C3">
        <w:rPr>
          <w:rFonts w:ascii="Times New Roman" w:eastAsia="Times New Roman" w:hAnsi="Times New Roman" w:cs="Times New Roman"/>
          <w:sz w:val="24"/>
          <w:szCs w:val="24"/>
          <w:lang w:val="uk-UA" w:eastAsia="uk-UA"/>
        </w:rPr>
        <w:t xml:space="preserve">      </w:t>
      </w:r>
      <w:r w:rsidRPr="00A57FC4">
        <w:rPr>
          <w:rFonts w:ascii="Times New Roman" w:eastAsia="Times New Roman" w:hAnsi="Times New Roman" w:cs="Times New Roman"/>
          <w:sz w:val="24"/>
          <w:szCs w:val="24"/>
          <w:lang w:val="uk-UA" w:eastAsia="uk-UA"/>
        </w:rPr>
        <w:t>КП «</w:t>
      </w:r>
      <w:proofErr w:type="spellStart"/>
      <w:r w:rsidRPr="00A57FC4">
        <w:rPr>
          <w:rFonts w:ascii="Times New Roman" w:eastAsia="Times New Roman" w:hAnsi="Times New Roman" w:cs="Times New Roman"/>
          <w:sz w:val="24"/>
          <w:szCs w:val="24"/>
          <w:lang w:val="uk-UA" w:eastAsia="uk-UA"/>
        </w:rPr>
        <w:t>Луцькводоканал</w:t>
      </w:r>
      <w:proofErr w:type="spellEnd"/>
      <w:r w:rsidRPr="00A57FC4">
        <w:rPr>
          <w:rFonts w:ascii="Times New Roman" w:eastAsia="Times New Roman" w:hAnsi="Times New Roman" w:cs="Times New Roman"/>
          <w:sz w:val="24"/>
          <w:szCs w:val="24"/>
          <w:lang w:val="uk-UA" w:eastAsia="uk-UA"/>
        </w:rPr>
        <w:t xml:space="preserve">» </w:t>
      </w:r>
      <w:r w:rsidRPr="00A57FC4">
        <w:rPr>
          <w:rFonts w:ascii="Times New Roman" w:eastAsia="Times New Roman" w:hAnsi="Times New Roman" w:cs="Times New Roman"/>
          <w:sz w:val="24"/>
          <w:szCs w:val="24"/>
          <w:lang w:eastAsia="uk-UA"/>
        </w:rPr>
        <w:t xml:space="preserve">на </w:t>
      </w:r>
      <w:proofErr w:type="spellStart"/>
      <w:r w:rsidRPr="00A57FC4">
        <w:rPr>
          <w:rFonts w:ascii="Times New Roman" w:eastAsia="Times New Roman" w:hAnsi="Times New Roman" w:cs="Times New Roman"/>
          <w:sz w:val="24"/>
          <w:szCs w:val="24"/>
          <w:lang w:eastAsia="uk-UA"/>
        </w:rPr>
        <w:t>праві</w:t>
      </w:r>
      <w:proofErr w:type="spellEnd"/>
      <w:r w:rsidRPr="00A57FC4">
        <w:rPr>
          <w:rFonts w:ascii="Times New Roman" w:eastAsia="Times New Roman" w:hAnsi="Times New Roman" w:cs="Times New Roman"/>
          <w:sz w:val="24"/>
          <w:szCs w:val="24"/>
          <w:lang w:eastAsia="uk-UA"/>
        </w:rPr>
        <w:t xml:space="preserve"> </w:t>
      </w:r>
      <w:proofErr w:type="spellStart"/>
      <w:r w:rsidRPr="00A57FC4">
        <w:rPr>
          <w:rFonts w:ascii="Times New Roman" w:eastAsia="Times New Roman" w:hAnsi="Times New Roman" w:cs="Times New Roman"/>
          <w:sz w:val="24"/>
          <w:szCs w:val="24"/>
          <w:lang w:eastAsia="uk-UA"/>
        </w:rPr>
        <w:t>господарського</w:t>
      </w:r>
      <w:proofErr w:type="spellEnd"/>
      <w:r w:rsidRPr="00A57FC4">
        <w:rPr>
          <w:rFonts w:ascii="Times New Roman" w:eastAsia="Times New Roman" w:hAnsi="Times New Roman" w:cs="Times New Roman"/>
          <w:sz w:val="24"/>
          <w:szCs w:val="24"/>
          <w:lang w:eastAsia="uk-UA"/>
        </w:rPr>
        <w:t xml:space="preserve"> </w:t>
      </w:r>
      <w:proofErr w:type="spellStart"/>
      <w:r w:rsidRPr="00A57FC4">
        <w:rPr>
          <w:rFonts w:ascii="Times New Roman" w:eastAsia="Times New Roman" w:hAnsi="Times New Roman" w:cs="Times New Roman"/>
          <w:sz w:val="24"/>
          <w:szCs w:val="24"/>
          <w:lang w:eastAsia="uk-UA"/>
        </w:rPr>
        <w:t>відання</w:t>
      </w:r>
      <w:proofErr w:type="spellEnd"/>
      <w:r w:rsidRPr="00A57FC4">
        <w:rPr>
          <w:rFonts w:ascii="Times New Roman" w:eastAsia="Times New Roman" w:hAnsi="Times New Roman" w:cs="Times New Roman"/>
          <w:sz w:val="24"/>
          <w:szCs w:val="24"/>
          <w:lang w:eastAsia="uk-UA"/>
        </w:rPr>
        <w:t>.</w:t>
      </w:r>
    </w:p>
    <w:p w14:paraId="1BCDBEE2" w14:textId="77777777" w:rsidR="00C40AD1" w:rsidRPr="00144A73" w:rsidRDefault="00C40AD1" w:rsidP="007B15C5">
      <w:pPr>
        <w:spacing w:after="0" w:line="240" w:lineRule="auto"/>
        <w:ind w:left="170" w:right="57"/>
        <w:contextualSpacing/>
        <w:jc w:val="both"/>
        <w:rPr>
          <w:rFonts w:ascii="Times New Roman" w:eastAsia="Times New Roman" w:hAnsi="Times New Roman" w:cs="Times New Roman"/>
          <w:color w:val="000000"/>
          <w:sz w:val="24"/>
          <w:szCs w:val="24"/>
          <w:lang w:val="uk-UA" w:eastAsia="uk-UA"/>
        </w:rPr>
      </w:pPr>
      <w:r w:rsidRPr="00144A73">
        <w:rPr>
          <w:rFonts w:ascii="Times New Roman" w:eastAsia="Times New Roman" w:hAnsi="Times New Roman" w:cs="Times New Roman"/>
          <w:color w:val="000000"/>
          <w:sz w:val="24"/>
          <w:szCs w:val="24"/>
          <w:lang w:val="uk-UA" w:eastAsia="uk-UA"/>
        </w:rPr>
        <w:t xml:space="preserve"> </w:t>
      </w:r>
    </w:p>
    <w:p w14:paraId="3F20AC1C" w14:textId="52270DFE"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sidRPr="00EB6DCD">
        <w:rPr>
          <w:rFonts w:ascii="Times New Roman" w:eastAsia="Times New Roman" w:hAnsi="Times New Roman" w:cs="Times New Roman"/>
          <w:sz w:val="24"/>
          <w:szCs w:val="24"/>
          <w:lang w:val="uk-UA" w:eastAsia="uk-UA"/>
        </w:rPr>
        <w:t xml:space="preserve">Відповідно до інформації </w:t>
      </w:r>
      <w:r>
        <w:rPr>
          <w:rFonts w:ascii="Times New Roman" w:eastAsia="Times New Roman" w:hAnsi="Times New Roman" w:cs="Times New Roman"/>
          <w:sz w:val="24"/>
          <w:szCs w:val="24"/>
          <w:lang w:val="uk-UA" w:eastAsia="uk-UA"/>
        </w:rPr>
        <w:t xml:space="preserve">Надавача </w:t>
      </w:r>
      <w:r>
        <w:rPr>
          <w:rFonts w:ascii="Times New Roman" w:eastAsia="Times New Roman" w:hAnsi="Times New Roman" w:cs="Times New Roman"/>
          <w:sz w:val="24"/>
          <w:szCs w:val="24"/>
          <w:lang w:val="uk-UA" w:eastAsia="ru-RU"/>
        </w:rPr>
        <w:t>з</w:t>
      </w:r>
      <w:r w:rsidRPr="001F161F">
        <w:rPr>
          <w:rFonts w:ascii="Times New Roman" w:eastAsia="Times New Roman" w:hAnsi="Times New Roman" w:cs="Times New Roman"/>
          <w:sz w:val="24"/>
          <w:szCs w:val="24"/>
          <w:lang w:val="uk-UA" w:eastAsia="ru-RU"/>
        </w:rPr>
        <w:t>акупівл</w:t>
      </w:r>
      <w:r w:rsidR="00E32307">
        <w:rPr>
          <w:rFonts w:ascii="Times New Roman" w:eastAsia="Times New Roman" w:hAnsi="Times New Roman" w:cs="Times New Roman"/>
          <w:sz w:val="24"/>
          <w:szCs w:val="24"/>
          <w:lang w:val="uk-UA" w:eastAsia="ru-RU"/>
        </w:rPr>
        <w:t>ю</w:t>
      </w:r>
      <w:r w:rsidRPr="001F161F">
        <w:rPr>
          <w:rFonts w:ascii="Times New Roman" w:eastAsia="Times New Roman" w:hAnsi="Times New Roman" w:cs="Times New Roman"/>
          <w:sz w:val="24"/>
          <w:szCs w:val="24"/>
          <w:lang w:val="uk-UA" w:eastAsia="ru-RU"/>
        </w:rPr>
        <w:t xml:space="preserve"> товарів, матеріалів, інвентарю, техніки, на які виділятиметься держав</w:t>
      </w:r>
      <w:r>
        <w:rPr>
          <w:rFonts w:ascii="Times New Roman" w:eastAsia="Times New Roman" w:hAnsi="Times New Roman" w:cs="Times New Roman"/>
          <w:sz w:val="24"/>
          <w:szCs w:val="24"/>
          <w:lang w:val="uk-UA" w:eastAsia="ru-RU"/>
        </w:rPr>
        <w:t>на підтримка, буде здійснювати Отримувач</w:t>
      </w:r>
      <w:r w:rsidR="00E32307">
        <w:rPr>
          <w:rFonts w:ascii="Times New Roman" w:eastAsia="Times New Roman" w:hAnsi="Times New Roman" w:cs="Times New Roman"/>
          <w:sz w:val="24"/>
          <w:szCs w:val="24"/>
          <w:lang w:val="uk-UA" w:eastAsia="ru-RU"/>
        </w:rPr>
        <w:t xml:space="preserve"> </w:t>
      </w:r>
      <w:r w:rsidRPr="001F161F">
        <w:rPr>
          <w:rFonts w:ascii="Times New Roman" w:eastAsia="Times New Roman" w:hAnsi="Times New Roman" w:cs="Times New Roman"/>
          <w:sz w:val="24"/>
          <w:szCs w:val="24"/>
          <w:lang w:val="uk-UA" w:eastAsia="ru-RU"/>
        </w:rPr>
        <w:t>відповідно до вимог Закону У</w:t>
      </w:r>
      <w:r>
        <w:rPr>
          <w:rFonts w:ascii="Times New Roman" w:eastAsia="Times New Roman" w:hAnsi="Times New Roman" w:cs="Times New Roman"/>
          <w:sz w:val="24"/>
          <w:szCs w:val="24"/>
          <w:lang w:val="uk-UA" w:eastAsia="ru-RU"/>
        </w:rPr>
        <w:t xml:space="preserve">країни «Про публічні закупівлі» з використанням електронної системи </w:t>
      </w:r>
      <w:proofErr w:type="spellStart"/>
      <w:r>
        <w:rPr>
          <w:rFonts w:ascii="Times New Roman" w:eastAsia="Times New Roman" w:hAnsi="Times New Roman" w:cs="Times New Roman"/>
          <w:sz w:val="24"/>
          <w:szCs w:val="24"/>
          <w:lang w:val="uk-UA" w:eastAsia="ru-RU"/>
        </w:rPr>
        <w:t>закупівель</w:t>
      </w:r>
      <w:proofErr w:type="spellEnd"/>
      <w:r>
        <w:rPr>
          <w:rFonts w:ascii="Times New Roman" w:eastAsia="Times New Roman" w:hAnsi="Times New Roman" w:cs="Times New Roman"/>
          <w:sz w:val="24"/>
          <w:szCs w:val="24"/>
          <w:lang w:val="uk-UA" w:eastAsia="ru-RU"/>
        </w:rPr>
        <w:t xml:space="preserve"> </w:t>
      </w:r>
      <w:r w:rsidR="00E32307">
        <w:rPr>
          <w:rFonts w:ascii="Times New Roman" w:eastAsia="Times New Roman" w:hAnsi="Times New Roman" w:cs="Times New Roman"/>
          <w:sz w:val="24"/>
          <w:szCs w:val="24"/>
          <w:lang w:val="uk-UA" w:eastAsia="ru-RU"/>
        </w:rPr>
        <w:t>«</w:t>
      </w:r>
      <w:proofErr w:type="spellStart"/>
      <w:r>
        <w:rPr>
          <w:rFonts w:ascii="Times New Roman" w:eastAsia="Times New Roman" w:hAnsi="Times New Roman" w:cs="Times New Roman"/>
          <w:sz w:val="24"/>
          <w:szCs w:val="24"/>
          <w:lang w:val="en-US" w:eastAsia="ru-RU"/>
        </w:rPr>
        <w:t>ProZorro</w:t>
      </w:r>
      <w:proofErr w:type="spellEnd"/>
      <w:r w:rsidR="00E32307">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p>
    <w:p w14:paraId="63777700" w14:textId="77777777" w:rsidR="00C40AD1" w:rsidRPr="001F161F"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791D2A1E" w14:textId="6716B50F"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sidRPr="001F161F">
        <w:rPr>
          <w:rFonts w:ascii="Times New Roman" w:eastAsia="Times New Roman" w:hAnsi="Times New Roman" w:cs="Times New Roman"/>
          <w:sz w:val="24"/>
          <w:szCs w:val="24"/>
          <w:lang w:val="uk-UA" w:eastAsia="ru-RU"/>
        </w:rPr>
        <w:t xml:space="preserve">Роботи </w:t>
      </w:r>
      <w:r w:rsidR="00E32307">
        <w:rPr>
          <w:rFonts w:ascii="Times New Roman" w:eastAsia="Times New Roman" w:hAnsi="Times New Roman" w:cs="Times New Roman"/>
          <w:sz w:val="24"/>
          <w:szCs w:val="24"/>
          <w:lang w:val="uk-UA" w:eastAsia="ru-RU"/>
        </w:rPr>
        <w:t>з</w:t>
      </w:r>
      <w:r w:rsidRPr="001F161F">
        <w:rPr>
          <w:rFonts w:ascii="Times New Roman" w:eastAsia="Times New Roman" w:hAnsi="Times New Roman" w:cs="Times New Roman"/>
          <w:sz w:val="24"/>
          <w:szCs w:val="24"/>
          <w:lang w:val="uk-UA" w:eastAsia="ru-RU"/>
        </w:rPr>
        <w:t xml:space="preserve"> реалізації Програми</w:t>
      </w:r>
      <w:r w:rsidR="003B6A09">
        <w:rPr>
          <w:rFonts w:ascii="Times New Roman" w:eastAsia="Times New Roman" w:hAnsi="Times New Roman" w:cs="Times New Roman"/>
          <w:sz w:val="24"/>
          <w:szCs w:val="24"/>
          <w:lang w:val="uk-UA" w:eastAsia="ru-RU"/>
        </w:rPr>
        <w:t xml:space="preserve"> </w:t>
      </w:r>
      <w:r w:rsidRPr="001F161F">
        <w:rPr>
          <w:rFonts w:ascii="Times New Roman" w:eastAsia="Times New Roman" w:hAnsi="Times New Roman" w:cs="Times New Roman"/>
          <w:sz w:val="24"/>
          <w:szCs w:val="24"/>
          <w:lang w:val="uk-UA" w:eastAsia="ru-RU"/>
        </w:rPr>
        <w:t>будуть виконувати працівники КП «</w:t>
      </w:r>
      <w:proofErr w:type="spellStart"/>
      <w:r w:rsidRPr="001F161F">
        <w:rPr>
          <w:rFonts w:ascii="Times New Roman" w:eastAsia="Times New Roman" w:hAnsi="Times New Roman" w:cs="Times New Roman"/>
          <w:sz w:val="24"/>
          <w:szCs w:val="24"/>
          <w:lang w:val="uk-UA" w:eastAsia="ru-RU"/>
        </w:rPr>
        <w:t>Луцькводоканал</w:t>
      </w:r>
      <w:proofErr w:type="spellEnd"/>
      <w:r w:rsidRPr="001F161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Як зазначає Надавач, у</w:t>
      </w:r>
      <w:r w:rsidRPr="001F161F">
        <w:rPr>
          <w:rFonts w:ascii="Times New Roman" w:eastAsia="Times New Roman" w:hAnsi="Times New Roman" w:cs="Times New Roman"/>
          <w:sz w:val="24"/>
          <w:szCs w:val="24"/>
          <w:lang w:val="uk-UA" w:eastAsia="ru-RU"/>
        </w:rPr>
        <w:t xml:space="preserve"> разі </w:t>
      </w:r>
      <w:r w:rsidR="003B6A09">
        <w:rPr>
          <w:rFonts w:ascii="Times New Roman" w:eastAsia="Times New Roman" w:hAnsi="Times New Roman" w:cs="Times New Roman"/>
          <w:sz w:val="24"/>
          <w:szCs w:val="24"/>
          <w:lang w:val="uk-UA" w:eastAsia="ru-RU"/>
        </w:rPr>
        <w:t>потреби</w:t>
      </w:r>
      <w:r w:rsidRPr="001F161F">
        <w:rPr>
          <w:rFonts w:ascii="Times New Roman" w:eastAsia="Times New Roman" w:hAnsi="Times New Roman" w:cs="Times New Roman"/>
          <w:sz w:val="24"/>
          <w:szCs w:val="24"/>
          <w:lang w:val="uk-UA" w:eastAsia="ru-RU"/>
        </w:rPr>
        <w:t xml:space="preserve"> та у випадку неможливості виконання робіт власними силами працівників КП «</w:t>
      </w:r>
      <w:proofErr w:type="spellStart"/>
      <w:r w:rsidRPr="001F161F">
        <w:rPr>
          <w:rFonts w:ascii="Times New Roman" w:eastAsia="Times New Roman" w:hAnsi="Times New Roman" w:cs="Times New Roman"/>
          <w:sz w:val="24"/>
          <w:szCs w:val="24"/>
          <w:lang w:val="uk-UA" w:eastAsia="ru-RU"/>
        </w:rPr>
        <w:t>Луцькводоканал</w:t>
      </w:r>
      <w:proofErr w:type="spellEnd"/>
      <w:r w:rsidRPr="001F161F">
        <w:rPr>
          <w:rFonts w:ascii="Times New Roman" w:eastAsia="Times New Roman" w:hAnsi="Times New Roman" w:cs="Times New Roman"/>
          <w:sz w:val="24"/>
          <w:szCs w:val="24"/>
          <w:lang w:val="uk-UA" w:eastAsia="ru-RU"/>
        </w:rPr>
        <w:t xml:space="preserve">», підприємством буде залучено підрядні організації. </w:t>
      </w:r>
      <w:r w:rsidRPr="001F161F">
        <w:rPr>
          <w:rFonts w:ascii="Times New Roman" w:eastAsia="Times New Roman" w:hAnsi="Times New Roman" w:cs="Times New Roman"/>
          <w:sz w:val="24"/>
          <w:szCs w:val="24"/>
          <w:lang w:eastAsia="ru-RU"/>
        </w:rPr>
        <w:t xml:space="preserve">У такому </w:t>
      </w:r>
      <w:proofErr w:type="spellStart"/>
      <w:r w:rsidRPr="001F161F">
        <w:rPr>
          <w:rFonts w:ascii="Times New Roman" w:eastAsia="Times New Roman" w:hAnsi="Times New Roman" w:cs="Times New Roman"/>
          <w:sz w:val="24"/>
          <w:szCs w:val="24"/>
          <w:lang w:eastAsia="ru-RU"/>
        </w:rPr>
        <w:t>випадку</w:t>
      </w:r>
      <w:proofErr w:type="spellEnd"/>
      <w:r w:rsidRPr="001F161F">
        <w:rPr>
          <w:rFonts w:ascii="Times New Roman" w:eastAsia="Times New Roman" w:hAnsi="Times New Roman" w:cs="Times New Roman"/>
          <w:sz w:val="24"/>
          <w:szCs w:val="24"/>
          <w:lang w:eastAsia="ru-RU"/>
        </w:rPr>
        <w:t xml:space="preserve"> </w:t>
      </w:r>
      <w:proofErr w:type="spellStart"/>
      <w:r w:rsidRPr="001F161F">
        <w:rPr>
          <w:rFonts w:ascii="Times New Roman" w:eastAsia="Times New Roman" w:hAnsi="Times New Roman" w:cs="Times New Roman"/>
          <w:sz w:val="24"/>
          <w:szCs w:val="24"/>
          <w:lang w:eastAsia="ru-RU"/>
        </w:rPr>
        <w:t>закупівля</w:t>
      </w:r>
      <w:proofErr w:type="spellEnd"/>
      <w:r w:rsidRPr="001F161F">
        <w:rPr>
          <w:rFonts w:ascii="Times New Roman" w:eastAsia="Times New Roman" w:hAnsi="Times New Roman" w:cs="Times New Roman"/>
          <w:sz w:val="24"/>
          <w:szCs w:val="24"/>
          <w:lang w:eastAsia="ru-RU"/>
        </w:rPr>
        <w:t xml:space="preserve"> </w:t>
      </w:r>
      <w:proofErr w:type="spellStart"/>
      <w:r w:rsidRPr="001F161F">
        <w:rPr>
          <w:rFonts w:ascii="Times New Roman" w:eastAsia="Times New Roman" w:hAnsi="Times New Roman" w:cs="Times New Roman"/>
          <w:sz w:val="24"/>
          <w:szCs w:val="24"/>
          <w:lang w:eastAsia="ru-RU"/>
        </w:rPr>
        <w:t>робіт</w:t>
      </w:r>
      <w:proofErr w:type="spellEnd"/>
      <w:r w:rsidR="003B6A09">
        <w:rPr>
          <w:rFonts w:ascii="Times New Roman" w:eastAsia="Times New Roman" w:hAnsi="Times New Roman" w:cs="Times New Roman"/>
          <w:sz w:val="24"/>
          <w:szCs w:val="24"/>
          <w:lang w:val="uk-UA" w:eastAsia="ru-RU"/>
        </w:rPr>
        <w:t xml:space="preserve"> </w:t>
      </w:r>
      <w:r w:rsidRPr="001F161F">
        <w:rPr>
          <w:rFonts w:ascii="Times New Roman" w:eastAsia="Times New Roman" w:hAnsi="Times New Roman" w:cs="Times New Roman"/>
          <w:sz w:val="24"/>
          <w:szCs w:val="24"/>
          <w:lang w:eastAsia="ru-RU"/>
        </w:rPr>
        <w:t>/</w:t>
      </w:r>
      <w:r w:rsidR="003B6A09">
        <w:rPr>
          <w:rFonts w:ascii="Times New Roman" w:eastAsia="Times New Roman" w:hAnsi="Times New Roman" w:cs="Times New Roman"/>
          <w:sz w:val="24"/>
          <w:szCs w:val="24"/>
          <w:lang w:val="uk-UA" w:eastAsia="ru-RU"/>
        </w:rPr>
        <w:t xml:space="preserve"> </w:t>
      </w:r>
      <w:proofErr w:type="spellStart"/>
      <w:r w:rsidRPr="001F161F">
        <w:rPr>
          <w:rFonts w:ascii="Times New Roman" w:eastAsia="Times New Roman" w:hAnsi="Times New Roman" w:cs="Times New Roman"/>
          <w:sz w:val="24"/>
          <w:szCs w:val="24"/>
          <w:lang w:eastAsia="ru-RU"/>
        </w:rPr>
        <w:t>послуг</w:t>
      </w:r>
      <w:proofErr w:type="spellEnd"/>
      <w:r w:rsidRPr="001F161F">
        <w:rPr>
          <w:rFonts w:ascii="Times New Roman" w:eastAsia="Times New Roman" w:hAnsi="Times New Roman" w:cs="Times New Roman"/>
          <w:sz w:val="24"/>
          <w:szCs w:val="24"/>
          <w:lang w:eastAsia="ru-RU"/>
        </w:rPr>
        <w:t xml:space="preserve"> буде </w:t>
      </w:r>
      <w:proofErr w:type="spellStart"/>
      <w:r w:rsidRPr="001F161F">
        <w:rPr>
          <w:rFonts w:ascii="Times New Roman" w:eastAsia="Times New Roman" w:hAnsi="Times New Roman" w:cs="Times New Roman"/>
          <w:sz w:val="24"/>
          <w:szCs w:val="24"/>
          <w:lang w:eastAsia="ru-RU"/>
        </w:rPr>
        <w:t>здійснюватись</w:t>
      </w:r>
      <w:proofErr w:type="spellEnd"/>
      <w:r w:rsidRPr="001F161F">
        <w:rPr>
          <w:rFonts w:ascii="Times New Roman" w:eastAsia="Times New Roman" w:hAnsi="Times New Roman" w:cs="Times New Roman"/>
          <w:sz w:val="24"/>
          <w:szCs w:val="24"/>
          <w:lang w:eastAsia="ru-RU"/>
        </w:rPr>
        <w:t xml:space="preserve"> </w:t>
      </w:r>
      <w:proofErr w:type="spellStart"/>
      <w:r w:rsidRPr="001F161F">
        <w:rPr>
          <w:rFonts w:ascii="Times New Roman" w:eastAsia="Times New Roman" w:hAnsi="Times New Roman" w:cs="Times New Roman"/>
          <w:sz w:val="24"/>
          <w:szCs w:val="24"/>
          <w:lang w:eastAsia="ru-RU"/>
        </w:rPr>
        <w:t>відповідно</w:t>
      </w:r>
      <w:proofErr w:type="spellEnd"/>
      <w:r w:rsidRPr="001F161F">
        <w:rPr>
          <w:rFonts w:ascii="Times New Roman" w:eastAsia="Times New Roman" w:hAnsi="Times New Roman" w:cs="Times New Roman"/>
          <w:sz w:val="24"/>
          <w:szCs w:val="24"/>
          <w:lang w:eastAsia="ru-RU"/>
        </w:rPr>
        <w:t xml:space="preserve"> до норм Закону </w:t>
      </w:r>
      <w:proofErr w:type="spellStart"/>
      <w:r w:rsidRPr="001F161F">
        <w:rPr>
          <w:rFonts w:ascii="Times New Roman" w:eastAsia="Times New Roman" w:hAnsi="Times New Roman" w:cs="Times New Roman"/>
          <w:sz w:val="24"/>
          <w:szCs w:val="24"/>
          <w:lang w:eastAsia="ru-RU"/>
        </w:rPr>
        <w:t>Украї</w:t>
      </w:r>
      <w:r>
        <w:rPr>
          <w:rFonts w:ascii="Times New Roman" w:eastAsia="Times New Roman" w:hAnsi="Times New Roman" w:cs="Times New Roman"/>
          <w:sz w:val="24"/>
          <w:szCs w:val="24"/>
          <w:lang w:eastAsia="ru-RU"/>
        </w:rPr>
        <w:t>ни</w:t>
      </w:r>
      <w:proofErr w:type="spellEnd"/>
      <w:r>
        <w:rPr>
          <w:rFonts w:ascii="Times New Roman" w:eastAsia="Times New Roman" w:hAnsi="Times New Roman" w:cs="Times New Roman"/>
          <w:sz w:val="24"/>
          <w:szCs w:val="24"/>
          <w:lang w:eastAsia="ru-RU"/>
        </w:rPr>
        <w:t xml:space="preserve"> «Про </w:t>
      </w:r>
      <w:proofErr w:type="spellStart"/>
      <w:r>
        <w:rPr>
          <w:rFonts w:ascii="Times New Roman" w:eastAsia="Times New Roman" w:hAnsi="Times New Roman" w:cs="Times New Roman"/>
          <w:sz w:val="24"/>
          <w:szCs w:val="24"/>
          <w:lang w:eastAsia="ru-RU"/>
        </w:rPr>
        <w:t>публічні</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закупівлі</w:t>
      </w:r>
      <w:proofErr w:type="spellEnd"/>
      <w:r>
        <w:rPr>
          <w:rFonts w:ascii="Times New Roman" w:eastAsia="Times New Roman" w:hAnsi="Times New Roman" w:cs="Times New Roman"/>
          <w:sz w:val="24"/>
          <w:szCs w:val="24"/>
          <w:lang w:eastAsia="ru-RU"/>
        </w:rPr>
        <w:t xml:space="preserve">». </w:t>
      </w:r>
    </w:p>
    <w:p w14:paraId="6EE5A90C" w14:textId="77777777" w:rsidR="00C40AD1" w:rsidRPr="001F161F"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7B931DC7" w14:textId="4D55E211"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sidRPr="006E1AA6">
        <w:rPr>
          <w:rFonts w:ascii="Times New Roman" w:eastAsia="Times New Roman" w:hAnsi="Times New Roman" w:cs="Times New Roman"/>
          <w:sz w:val="24"/>
          <w:szCs w:val="24"/>
          <w:lang w:val="uk-UA" w:eastAsia="ru-RU"/>
        </w:rPr>
        <w:t xml:space="preserve">У випадку, якщо до виконання робіт з реалізації Програми сталого функціонування об’єктів фонтанного господарства на 2020 – 2022 роки, на які виділятиметься державна </w:t>
      </w:r>
      <w:r>
        <w:rPr>
          <w:rFonts w:ascii="Times New Roman" w:eastAsia="Times New Roman" w:hAnsi="Times New Roman" w:cs="Times New Roman"/>
          <w:sz w:val="24"/>
          <w:szCs w:val="24"/>
          <w:lang w:val="uk-UA" w:eastAsia="ru-RU"/>
        </w:rPr>
        <w:t>підтримка</w:t>
      </w:r>
      <w:r w:rsidRPr="006E1AA6">
        <w:rPr>
          <w:rFonts w:ascii="Times New Roman" w:eastAsia="Times New Roman" w:hAnsi="Times New Roman" w:cs="Times New Roman"/>
          <w:sz w:val="24"/>
          <w:szCs w:val="24"/>
          <w:lang w:val="uk-UA" w:eastAsia="ru-RU"/>
        </w:rPr>
        <w:t>, будуть залучатись підрядні організації, фінансування цим підрядним організаціям буде перерахован</w:t>
      </w:r>
      <w:r w:rsidR="003B6A09">
        <w:rPr>
          <w:rFonts w:ascii="Times New Roman" w:eastAsia="Times New Roman" w:hAnsi="Times New Roman" w:cs="Times New Roman"/>
          <w:sz w:val="24"/>
          <w:szCs w:val="24"/>
          <w:lang w:val="uk-UA" w:eastAsia="ru-RU"/>
        </w:rPr>
        <w:t>о в</w:t>
      </w:r>
      <w:r w:rsidRPr="006E1AA6">
        <w:rPr>
          <w:rFonts w:ascii="Times New Roman" w:eastAsia="Times New Roman" w:hAnsi="Times New Roman" w:cs="Times New Roman"/>
          <w:sz w:val="24"/>
          <w:szCs w:val="24"/>
          <w:lang w:val="uk-UA" w:eastAsia="ru-RU"/>
        </w:rPr>
        <w:t xml:space="preserve"> повному обсязі (</w:t>
      </w:r>
      <w:proofErr w:type="spellStart"/>
      <w:r w:rsidRPr="006E1AA6">
        <w:rPr>
          <w:rFonts w:ascii="Times New Roman" w:eastAsia="Times New Roman" w:hAnsi="Times New Roman" w:cs="Times New Roman"/>
          <w:sz w:val="24"/>
          <w:szCs w:val="24"/>
          <w:lang w:val="uk-UA" w:eastAsia="ru-RU"/>
        </w:rPr>
        <w:t>пропорційно</w:t>
      </w:r>
      <w:proofErr w:type="spellEnd"/>
      <w:r w:rsidRPr="006E1AA6">
        <w:rPr>
          <w:rFonts w:ascii="Times New Roman" w:eastAsia="Times New Roman" w:hAnsi="Times New Roman" w:cs="Times New Roman"/>
          <w:sz w:val="24"/>
          <w:szCs w:val="24"/>
          <w:lang w:val="uk-UA" w:eastAsia="ru-RU"/>
        </w:rPr>
        <w:t xml:space="preserve"> виконаним ними роботам), у межах виділених бюджетних коштів.</w:t>
      </w:r>
    </w:p>
    <w:p w14:paraId="55EA5533" w14:textId="77777777" w:rsidR="00C40AD1" w:rsidRPr="00144A73" w:rsidRDefault="00C40AD1" w:rsidP="007B15C5">
      <w:pPr>
        <w:spacing w:after="0" w:line="240" w:lineRule="auto"/>
        <w:ind w:left="170" w:right="57"/>
        <w:contextualSpacing/>
        <w:rPr>
          <w:rFonts w:ascii="Times New Roman" w:eastAsia="Times New Roman" w:hAnsi="Times New Roman" w:cs="Times New Roman"/>
          <w:sz w:val="24"/>
          <w:szCs w:val="24"/>
          <w:lang w:val="uk-UA" w:eastAsia="uk-UA"/>
        </w:rPr>
      </w:pPr>
    </w:p>
    <w:p w14:paraId="19D373C0" w14:textId="4201920D" w:rsidR="00C40AD1" w:rsidRPr="00A57FC4"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color w:val="000000"/>
          <w:sz w:val="24"/>
          <w:szCs w:val="24"/>
          <w:lang w:val="uk-UA" w:eastAsia="uk-UA"/>
        </w:rPr>
      </w:pPr>
      <w:r w:rsidRPr="00144A73">
        <w:rPr>
          <w:rFonts w:ascii="Times New Roman" w:eastAsia="Times New Roman" w:hAnsi="Times New Roman" w:cs="Times New Roman"/>
          <w:sz w:val="24"/>
          <w:szCs w:val="24"/>
          <w:lang w:val="uk-UA" w:eastAsia="ru-RU"/>
        </w:rPr>
        <w:t>Фінансова підтримка</w:t>
      </w:r>
      <w:r w:rsidRPr="00144A73">
        <w:rPr>
          <w:rFonts w:ascii="Times New Roman" w:eastAsia="Times New Roman" w:hAnsi="Times New Roman" w:cs="Times New Roman"/>
          <w:sz w:val="24"/>
          <w:szCs w:val="24"/>
          <w:lang w:val="uk-UA" w:eastAsia="uk-UA"/>
        </w:rPr>
        <w:t xml:space="preserve"> </w:t>
      </w:r>
      <w:r w:rsidRPr="00144A73">
        <w:rPr>
          <w:rFonts w:ascii="Times New Roman" w:eastAsia="Times New Roman" w:hAnsi="Times New Roman" w:cs="Times New Roman"/>
          <w:b/>
          <w:sz w:val="24"/>
          <w:szCs w:val="24"/>
          <w:lang w:val="uk-UA" w:eastAsia="uk-UA"/>
        </w:rPr>
        <w:t xml:space="preserve">дає </w:t>
      </w:r>
      <w:r w:rsidR="003B6A09">
        <w:rPr>
          <w:rFonts w:ascii="Times New Roman" w:eastAsia="Times New Roman" w:hAnsi="Times New Roman" w:cs="Times New Roman"/>
          <w:b/>
          <w:sz w:val="24"/>
          <w:szCs w:val="24"/>
          <w:lang w:val="uk-UA" w:eastAsia="uk-UA"/>
        </w:rPr>
        <w:t>О</w:t>
      </w:r>
      <w:r w:rsidRPr="00144A73">
        <w:rPr>
          <w:rFonts w:ascii="Times New Roman" w:eastAsia="Times New Roman" w:hAnsi="Times New Roman" w:cs="Times New Roman"/>
          <w:b/>
          <w:sz w:val="24"/>
          <w:szCs w:val="24"/>
          <w:lang w:val="uk-UA" w:eastAsia="uk-UA"/>
        </w:rPr>
        <w:t>тримувачу перевагу</w:t>
      </w:r>
      <w:r w:rsidRPr="00144A73">
        <w:rPr>
          <w:rFonts w:ascii="Times New Roman" w:eastAsia="Times New Roman" w:hAnsi="Times New Roman" w:cs="Times New Roman"/>
          <w:sz w:val="24"/>
          <w:szCs w:val="24"/>
          <w:lang w:val="uk-UA" w:eastAsia="uk-UA"/>
        </w:rPr>
        <w:t>, звільнивши його від витрат, як</w:t>
      </w:r>
      <w:r w:rsidR="003B6A09">
        <w:rPr>
          <w:rFonts w:ascii="Times New Roman" w:eastAsia="Times New Roman" w:hAnsi="Times New Roman" w:cs="Times New Roman"/>
          <w:sz w:val="24"/>
          <w:szCs w:val="24"/>
          <w:lang w:val="uk-UA" w:eastAsia="uk-UA"/>
        </w:rPr>
        <w:t>их</w:t>
      </w:r>
      <w:r w:rsidRPr="00144A73">
        <w:rPr>
          <w:rFonts w:ascii="Times New Roman" w:eastAsia="Times New Roman" w:hAnsi="Times New Roman" w:cs="Times New Roman"/>
          <w:sz w:val="24"/>
          <w:szCs w:val="24"/>
          <w:lang w:val="uk-UA" w:eastAsia="uk-UA"/>
        </w:rPr>
        <w:t xml:space="preserve"> в іншому випадку йому довелося б </w:t>
      </w:r>
      <w:r w:rsidR="003B6A09">
        <w:rPr>
          <w:rFonts w:ascii="Times New Roman" w:eastAsia="Times New Roman" w:hAnsi="Times New Roman" w:cs="Times New Roman"/>
          <w:sz w:val="24"/>
          <w:szCs w:val="24"/>
          <w:lang w:val="uk-UA" w:eastAsia="uk-UA"/>
        </w:rPr>
        <w:t>зазнати</w:t>
      </w:r>
      <w:r w:rsidRPr="00144A73">
        <w:rPr>
          <w:rFonts w:ascii="Times New Roman" w:eastAsia="Times New Roman" w:hAnsi="Times New Roman" w:cs="Times New Roman"/>
          <w:sz w:val="24"/>
          <w:szCs w:val="24"/>
          <w:lang w:val="uk-UA" w:eastAsia="uk-UA"/>
        </w:rPr>
        <w:t xml:space="preserve"> у ході поточної господарської діяльності, тобто без втручання держави. У контексті ринкових умов ресурси, надані</w:t>
      </w:r>
      <w:r w:rsidR="006648C3">
        <w:rPr>
          <w:rFonts w:ascii="Times New Roman" w:eastAsia="Times New Roman" w:hAnsi="Times New Roman" w:cs="Times New Roman"/>
          <w:sz w:val="24"/>
          <w:szCs w:val="24"/>
          <w:lang w:val="uk-UA" w:eastAsia="uk-UA"/>
        </w:rPr>
        <w:t xml:space="preserve"> </w:t>
      </w:r>
      <w:r w:rsidRPr="00144A73">
        <w:rPr>
          <w:rFonts w:ascii="Times New Roman" w:eastAsia="Times New Roman" w:hAnsi="Times New Roman" w:cs="Times New Roman"/>
          <w:sz w:val="24"/>
          <w:szCs w:val="24"/>
          <w:lang w:val="uk-UA" w:eastAsia="uk-UA"/>
        </w:rPr>
        <w:t>КП «</w:t>
      </w:r>
      <w:proofErr w:type="spellStart"/>
      <w:r>
        <w:rPr>
          <w:rFonts w:ascii="Times New Roman" w:eastAsia="Times New Roman" w:hAnsi="Times New Roman" w:cs="Times New Roman"/>
          <w:sz w:val="24"/>
          <w:szCs w:val="24"/>
          <w:lang w:val="uk-UA" w:eastAsia="uk-UA"/>
        </w:rPr>
        <w:t>Луцькводоканал</w:t>
      </w:r>
      <w:proofErr w:type="spellEnd"/>
      <w:r>
        <w:rPr>
          <w:rFonts w:ascii="Times New Roman" w:eastAsia="Times New Roman" w:hAnsi="Times New Roman" w:cs="Times New Roman"/>
          <w:sz w:val="24"/>
          <w:szCs w:val="24"/>
          <w:lang w:val="uk-UA" w:eastAsia="uk-UA"/>
        </w:rPr>
        <w:t>»</w:t>
      </w:r>
      <w:r w:rsidRPr="00144A73">
        <w:rPr>
          <w:rFonts w:ascii="Times New Roman" w:eastAsia="Times New Roman" w:hAnsi="Times New Roman" w:cs="Times New Roman"/>
          <w:sz w:val="24"/>
          <w:szCs w:val="24"/>
          <w:lang w:val="uk-UA" w:eastAsia="uk-UA"/>
        </w:rPr>
        <w:t>, є бе</w:t>
      </w:r>
      <w:r>
        <w:rPr>
          <w:rFonts w:ascii="Times New Roman" w:eastAsia="Times New Roman" w:hAnsi="Times New Roman" w:cs="Times New Roman"/>
          <w:sz w:val="24"/>
          <w:szCs w:val="24"/>
          <w:lang w:val="uk-UA" w:eastAsia="uk-UA"/>
        </w:rPr>
        <w:t>зповоротною фінансовою підтримкою</w:t>
      </w:r>
      <w:r w:rsidRPr="00144A73">
        <w:rPr>
          <w:rFonts w:ascii="Times New Roman" w:eastAsia="Times New Roman" w:hAnsi="Times New Roman" w:cs="Times New Roman"/>
          <w:sz w:val="24"/>
          <w:szCs w:val="24"/>
          <w:lang w:val="uk-UA" w:eastAsia="uk-UA"/>
        </w:rPr>
        <w:t>.</w:t>
      </w:r>
    </w:p>
    <w:p w14:paraId="600C47A4" w14:textId="77777777" w:rsidR="00C40AD1" w:rsidRDefault="00C40AD1" w:rsidP="007B15C5">
      <w:pPr>
        <w:pStyle w:val="a5"/>
        <w:ind w:left="170" w:right="57"/>
        <w:rPr>
          <w:rFonts w:ascii="Times New Roman" w:eastAsia="Times New Roman" w:hAnsi="Times New Roman" w:cs="Times New Roman"/>
          <w:color w:val="000000"/>
          <w:sz w:val="24"/>
          <w:szCs w:val="24"/>
          <w:lang w:val="uk-UA" w:eastAsia="uk-UA"/>
        </w:rPr>
      </w:pPr>
    </w:p>
    <w:p w14:paraId="522555F0" w14:textId="77777777" w:rsidR="00C40AD1" w:rsidRPr="00F0242E" w:rsidRDefault="00C40AD1" w:rsidP="007B15C5">
      <w:pPr>
        <w:spacing w:after="0" w:line="240" w:lineRule="auto"/>
        <w:ind w:left="170" w:right="57"/>
        <w:rPr>
          <w:rFonts w:ascii="Times New Roman" w:eastAsia="Times New Roman" w:hAnsi="Times New Roman" w:cs="Times New Roman"/>
          <w:b/>
          <w:bCs/>
          <w:sz w:val="24"/>
          <w:szCs w:val="24"/>
          <w:lang w:val="uk-UA" w:eastAsia="uk-UA"/>
        </w:rPr>
      </w:pPr>
      <w:r w:rsidRPr="00F0242E">
        <w:rPr>
          <w:rFonts w:ascii="Times New Roman" w:eastAsia="Times New Roman" w:hAnsi="Times New Roman" w:cs="Times New Roman"/>
          <w:b/>
          <w:bCs/>
          <w:sz w:val="24"/>
          <w:szCs w:val="24"/>
          <w:lang w:val="uk-UA" w:eastAsia="uk-UA"/>
        </w:rPr>
        <w:t>5.4.</w:t>
      </w:r>
      <w:r w:rsidRPr="00F0242E">
        <w:rPr>
          <w:rFonts w:ascii="Times New Roman" w:eastAsia="Times New Roman" w:hAnsi="Times New Roman" w:cs="Times New Roman"/>
          <w:sz w:val="24"/>
          <w:szCs w:val="24"/>
          <w:lang w:val="uk-UA" w:eastAsia="uk-UA"/>
        </w:rPr>
        <w:t xml:space="preserve"> </w:t>
      </w:r>
      <w:r w:rsidRPr="00F0242E">
        <w:rPr>
          <w:rFonts w:ascii="Times New Roman" w:eastAsia="Times New Roman" w:hAnsi="Times New Roman" w:cs="Times New Roman"/>
          <w:b/>
          <w:bCs/>
          <w:sz w:val="24"/>
          <w:szCs w:val="24"/>
          <w:lang w:val="uk-UA" w:eastAsia="uk-UA"/>
        </w:rPr>
        <w:t>Спотворення або загроза спотворення економічної конкуренції</w:t>
      </w:r>
    </w:p>
    <w:p w14:paraId="7D5EBF96" w14:textId="77777777" w:rsidR="00C40AD1" w:rsidRPr="00F0242E" w:rsidRDefault="00C40AD1" w:rsidP="007B15C5">
      <w:pPr>
        <w:tabs>
          <w:tab w:val="num" w:pos="426"/>
        </w:tabs>
        <w:spacing w:after="0" w:line="240" w:lineRule="auto"/>
        <w:ind w:left="170" w:right="57"/>
        <w:jc w:val="both"/>
        <w:rPr>
          <w:rFonts w:ascii="Times New Roman" w:eastAsia="Times New Roman" w:hAnsi="Times New Roman" w:cs="Times New Roman"/>
          <w:sz w:val="24"/>
          <w:szCs w:val="24"/>
          <w:lang w:val="uk-UA" w:eastAsia="uk-UA"/>
        </w:rPr>
      </w:pPr>
    </w:p>
    <w:p w14:paraId="36E8D0CF" w14:textId="77777777" w:rsidR="00C40AD1" w:rsidRPr="00F0242E" w:rsidRDefault="00C40AD1" w:rsidP="007B15C5">
      <w:pPr>
        <w:pStyle w:val="rvps2"/>
        <w:numPr>
          <w:ilvl w:val="0"/>
          <w:numId w:val="1"/>
        </w:numPr>
        <w:tabs>
          <w:tab w:val="left" w:pos="426"/>
        </w:tabs>
        <w:spacing w:before="0" w:beforeAutospacing="0" w:after="0" w:afterAutospacing="0"/>
        <w:ind w:left="170" w:right="57"/>
        <w:contextualSpacing/>
        <w:jc w:val="both"/>
        <w:rPr>
          <w:lang w:val="uk-UA"/>
        </w:rPr>
      </w:pPr>
      <w:r w:rsidRPr="00F0242E">
        <w:rPr>
          <w:lang w:val="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14:paraId="1C9F5DA8" w14:textId="77777777" w:rsidR="00C40AD1" w:rsidRPr="00F0242E" w:rsidRDefault="00C40AD1" w:rsidP="007B15C5">
      <w:pPr>
        <w:pStyle w:val="rvps2"/>
        <w:tabs>
          <w:tab w:val="left" w:pos="426"/>
        </w:tabs>
        <w:spacing w:before="0" w:beforeAutospacing="0" w:after="0" w:afterAutospacing="0"/>
        <w:ind w:left="170" w:right="57"/>
        <w:contextualSpacing/>
        <w:jc w:val="both"/>
        <w:rPr>
          <w:lang w:val="uk-UA"/>
        </w:rPr>
      </w:pPr>
    </w:p>
    <w:p w14:paraId="28D8C24F" w14:textId="77777777" w:rsidR="00C40AD1" w:rsidRPr="00F0242E" w:rsidRDefault="00C40AD1" w:rsidP="007B15C5">
      <w:pPr>
        <w:pStyle w:val="rvps2"/>
        <w:numPr>
          <w:ilvl w:val="0"/>
          <w:numId w:val="1"/>
        </w:numPr>
        <w:tabs>
          <w:tab w:val="left" w:pos="426"/>
        </w:tabs>
        <w:spacing w:before="0" w:beforeAutospacing="0" w:after="0" w:afterAutospacing="0"/>
        <w:ind w:left="170" w:right="57"/>
        <w:contextualSpacing/>
        <w:jc w:val="both"/>
      </w:pPr>
      <w:r w:rsidRPr="00F0242E">
        <w:rPr>
          <w:lang w:val="uk-UA"/>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roofErr w:type="spellStart"/>
      <w:r w:rsidRPr="00F0242E">
        <w:t>Ринок</w:t>
      </w:r>
      <w:proofErr w:type="spellEnd"/>
      <w:r w:rsidRPr="00F0242E">
        <w:t xml:space="preserve">, у свою </w:t>
      </w:r>
      <w:proofErr w:type="spellStart"/>
      <w:r w:rsidRPr="00F0242E">
        <w:t>чергу</w:t>
      </w:r>
      <w:proofErr w:type="spellEnd"/>
      <w:r w:rsidRPr="00F0242E">
        <w:t>, є сферою обороту товару (</w:t>
      </w:r>
      <w:proofErr w:type="spellStart"/>
      <w:r w:rsidRPr="00F0242E">
        <w:t>взаємозамінних</w:t>
      </w:r>
      <w:proofErr w:type="spellEnd"/>
      <w:r w:rsidRPr="00F0242E">
        <w:t xml:space="preserve"> </w:t>
      </w:r>
      <w:proofErr w:type="spellStart"/>
      <w:r w:rsidRPr="00F0242E">
        <w:t>товарів</w:t>
      </w:r>
      <w:proofErr w:type="spellEnd"/>
      <w:r w:rsidRPr="00F0242E">
        <w:t xml:space="preserve">), на </w:t>
      </w:r>
      <w:proofErr w:type="spellStart"/>
      <w:r w:rsidRPr="00F0242E">
        <w:t>який</w:t>
      </w:r>
      <w:proofErr w:type="spellEnd"/>
      <w:r w:rsidRPr="00F0242E">
        <w:t xml:space="preserve"> </w:t>
      </w:r>
      <w:proofErr w:type="spellStart"/>
      <w:r w:rsidRPr="00F0242E">
        <w:t>протягом</w:t>
      </w:r>
      <w:proofErr w:type="spellEnd"/>
      <w:r w:rsidRPr="00F0242E">
        <w:t xml:space="preserve"> </w:t>
      </w:r>
      <w:proofErr w:type="spellStart"/>
      <w:r w:rsidRPr="00F0242E">
        <w:t>певного</w:t>
      </w:r>
      <w:proofErr w:type="spellEnd"/>
      <w:r w:rsidRPr="00F0242E">
        <w:t xml:space="preserve"> часу і в межах </w:t>
      </w:r>
      <w:proofErr w:type="spellStart"/>
      <w:r w:rsidRPr="00F0242E">
        <w:t>певної</w:t>
      </w:r>
      <w:proofErr w:type="spellEnd"/>
      <w:r w:rsidRPr="00F0242E">
        <w:t xml:space="preserve"> </w:t>
      </w:r>
      <w:proofErr w:type="spellStart"/>
      <w:r w:rsidRPr="00F0242E">
        <w:t>території</w:t>
      </w:r>
      <w:proofErr w:type="spellEnd"/>
      <w:r w:rsidRPr="00F0242E">
        <w:t xml:space="preserve"> є попит і </w:t>
      </w:r>
      <w:proofErr w:type="spellStart"/>
      <w:r w:rsidRPr="00F0242E">
        <w:t>пропозиція</w:t>
      </w:r>
      <w:proofErr w:type="spellEnd"/>
      <w:r w:rsidRPr="00F0242E">
        <w:t>.</w:t>
      </w:r>
    </w:p>
    <w:p w14:paraId="1EA32718" w14:textId="77777777" w:rsidR="00C40AD1" w:rsidRPr="00F0242E" w:rsidRDefault="00C40AD1" w:rsidP="007B15C5">
      <w:pPr>
        <w:pStyle w:val="a5"/>
        <w:ind w:left="170" w:right="57" w:hanging="426"/>
        <w:jc w:val="both"/>
      </w:pPr>
    </w:p>
    <w:p w14:paraId="741F87C0" w14:textId="77777777" w:rsidR="00C40AD1" w:rsidRPr="00F0242E" w:rsidRDefault="00C40AD1" w:rsidP="007B15C5">
      <w:pPr>
        <w:pStyle w:val="rvps2"/>
        <w:numPr>
          <w:ilvl w:val="0"/>
          <w:numId w:val="1"/>
        </w:numPr>
        <w:tabs>
          <w:tab w:val="left" w:pos="426"/>
        </w:tabs>
        <w:spacing w:before="0" w:beforeAutospacing="0" w:after="0" w:afterAutospacing="0"/>
        <w:ind w:left="170" w:right="57"/>
        <w:contextualSpacing/>
        <w:jc w:val="both"/>
      </w:pPr>
      <w:proofErr w:type="spellStart"/>
      <w:r w:rsidRPr="00F0242E">
        <w:t>Під</w:t>
      </w:r>
      <w:proofErr w:type="spellEnd"/>
      <w:r w:rsidRPr="00F0242E">
        <w:t xml:space="preserve"> </w:t>
      </w:r>
      <w:proofErr w:type="spellStart"/>
      <w:r w:rsidRPr="00F0242E">
        <w:t>господарською</w:t>
      </w:r>
      <w:proofErr w:type="spellEnd"/>
      <w:r w:rsidRPr="00F0242E">
        <w:t xml:space="preserve"> </w:t>
      </w:r>
      <w:proofErr w:type="spellStart"/>
      <w:r w:rsidRPr="00F0242E">
        <w:t>діяльністю</w:t>
      </w:r>
      <w:proofErr w:type="spellEnd"/>
      <w:r w:rsidRPr="00F0242E">
        <w:t xml:space="preserve"> у </w:t>
      </w:r>
      <w:proofErr w:type="spellStart"/>
      <w:r w:rsidRPr="00F0242E">
        <w:t>статті</w:t>
      </w:r>
      <w:proofErr w:type="spellEnd"/>
      <w:r w:rsidRPr="00F0242E">
        <w:t xml:space="preserve"> 3 </w:t>
      </w:r>
      <w:proofErr w:type="spellStart"/>
      <w:r w:rsidRPr="00F0242E">
        <w:t>Господарського</w:t>
      </w:r>
      <w:proofErr w:type="spellEnd"/>
      <w:r w:rsidRPr="00F0242E">
        <w:t xml:space="preserve"> кодексу </w:t>
      </w:r>
      <w:proofErr w:type="spellStart"/>
      <w:r w:rsidRPr="00F0242E">
        <w:t>України</w:t>
      </w:r>
      <w:proofErr w:type="spellEnd"/>
      <w:r w:rsidRPr="00F0242E">
        <w:t xml:space="preserve"> </w:t>
      </w:r>
      <w:proofErr w:type="spellStart"/>
      <w:r w:rsidRPr="00F0242E">
        <w:t>розуміється</w:t>
      </w:r>
      <w:proofErr w:type="spellEnd"/>
      <w:r w:rsidRPr="00F0242E">
        <w:t xml:space="preserve"> </w:t>
      </w:r>
      <w:proofErr w:type="spellStart"/>
      <w:r w:rsidRPr="00F0242E">
        <w:t>діяльність</w:t>
      </w:r>
      <w:proofErr w:type="spellEnd"/>
      <w:r w:rsidRPr="00F0242E">
        <w:t xml:space="preserve"> </w:t>
      </w:r>
      <w:proofErr w:type="spellStart"/>
      <w:r w:rsidRPr="00F0242E">
        <w:t>суб'єктів</w:t>
      </w:r>
      <w:proofErr w:type="spellEnd"/>
      <w:r w:rsidRPr="00F0242E">
        <w:t xml:space="preserve"> </w:t>
      </w:r>
      <w:proofErr w:type="spellStart"/>
      <w:r w:rsidRPr="00F0242E">
        <w:t>господарювання</w:t>
      </w:r>
      <w:proofErr w:type="spellEnd"/>
      <w:r w:rsidRPr="00F0242E">
        <w:t xml:space="preserve"> у </w:t>
      </w:r>
      <w:proofErr w:type="spellStart"/>
      <w:r w:rsidRPr="00F0242E">
        <w:t>сфері</w:t>
      </w:r>
      <w:proofErr w:type="spellEnd"/>
      <w:r w:rsidRPr="00F0242E">
        <w:t xml:space="preserve"> </w:t>
      </w:r>
      <w:proofErr w:type="spellStart"/>
      <w:r w:rsidRPr="00F0242E">
        <w:t>суспільного</w:t>
      </w:r>
      <w:proofErr w:type="spellEnd"/>
      <w:r w:rsidRPr="00F0242E">
        <w:t xml:space="preserve"> </w:t>
      </w:r>
      <w:proofErr w:type="spellStart"/>
      <w:r w:rsidRPr="00F0242E">
        <w:t>виробництва</w:t>
      </w:r>
      <w:proofErr w:type="spellEnd"/>
      <w:r w:rsidRPr="00F0242E">
        <w:t xml:space="preserve">, </w:t>
      </w:r>
      <w:proofErr w:type="spellStart"/>
      <w:r w:rsidRPr="00F0242E">
        <w:t>спрямована</w:t>
      </w:r>
      <w:proofErr w:type="spellEnd"/>
      <w:r w:rsidRPr="00F0242E">
        <w:t xml:space="preserve"> на </w:t>
      </w:r>
      <w:proofErr w:type="spellStart"/>
      <w:r w:rsidRPr="00F0242E">
        <w:t>виготовлення</w:t>
      </w:r>
      <w:proofErr w:type="spellEnd"/>
      <w:r w:rsidRPr="00F0242E">
        <w:t xml:space="preserve"> та </w:t>
      </w:r>
      <w:proofErr w:type="spellStart"/>
      <w:r w:rsidRPr="00F0242E">
        <w:t>реалізацію</w:t>
      </w:r>
      <w:proofErr w:type="spellEnd"/>
      <w:r w:rsidRPr="00F0242E">
        <w:t xml:space="preserve"> </w:t>
      </w:r>
      <w:proofErr w:type="spellStart"/>
      <w:r w:rsidRPr="00F0242E">
        <w:t>продукції</w:t>
      </w:r>
      <w:proofErr w:type="spellEnd"/>
      <w:r w:rsidRPr="00F0242E">
        <w:t xml:space="preserve">, </w:t>
      </w:r>
      <w:proofErr w:type="spellStart"/>
      <w:r w:rsidRPr="00F0242E">
        <w:t>виконання</w:t>
      </w:r>
      <w:proofErr w:type="spellEnd"/>
      <w:r w:rsidRPr="00F0242E">
        <w:t xml:space="preserve"> </w:t>
      </w:r>
      <w:proofErr w:type="spellStart"/>
      <w:r w:rsidRPr="00F0242E">
        <w:t>робіт</w:t>
      </w:r>
      <w:proofErr w:type="spellEnd"/>
      <w:r w:rsidRPr="00F0242E">
        <w:t xml:space="preserve"> </w:t>
      </w:r>
      <w:proofErr w:type="spellStart"/>
      <w:r w:rsidRPr="00F0242E">
        <w:t>чи</w:t>
      </w:r>
      <w:proofErr w:type="spellEnd"/>
      <w:r w:rsidRPr="00F0242E">
        <w:t xml:space="preserve"> </w:t>
      </w:r>
      <w:proofErr w:type="spellStart"/>
      <w:r w:rsidRPr="00F0242E">
        <w:t>надання</w:t>
      </w:r>
      <w:proofErr w:type="spellEnd"/>
      <w:r w:rsidRPr="00F0242E">
        <w:t xml:space="preserve"> </w:t>
      </w:r>
      <w:proofErr w:type="spellStart"/>
      <w:r w:rsidRPr="00F0242E">
        <w:t>послуг</w:t>
      </w:r>
      <w:proofErr w:type="spellEnd"/>
      <w:r w:rsidRPr="00F0242E">
        <w:t xml:space="preserve"> </w:t>
      </w:r>
      <w:proofErr w:type="spellStart"/>
      <w:r w:rsidRPr="00F0242E">
        <w:t>вартісного</w:t>
      </w:r>
      <w:proofErr w:type="spellEnd"/>
      <w:r w:rsidRPr="00F0242E">
        <w:t xml:space="preserve"> характеру, </w:t>
      </w:r>
      <w:proofErr w:type="spellStart"/>
      <w:r w:rsidRPr="00F0242E">
        <w:t>що</w:t>
      </w:r>
      <w:proofErr w:type="spellEnd"/>
      <w:r w:rsidRPr="00F0242E">
        <w:t xml:space="preserve"> </w:t>
      </w:r>
      <w:proofErr w:type="spellStart"/>
      <w:r w:rsidRPr="00F0242E">
        <w:t>мають</w:t>
      </w:r>
      <w:proofErr w:type="spellEnd"/>
      <w:r w:rsidRPr="00F0242E">
        <w:t xml:space="preserve"> </w:t>
      </w:r>
      <w:proofErr w:type="spellStart"/>
      <w:r w:rsidRPr="00F0242E">
        <w:t>цінову</w:t>
      </w:r>
      <w:proofErr w:type="spellEnd"/>
      <w:r w:rsidRPr="00F0242E">
        <w:t xml:space="preserve"> </w:t>
      </w:r>
      <w:proofErr w:type="spellStart"/>
      <w:r w:rsidRPr="00F0242E">
        <w:t>визначеність</w:t>
      </w:r>
      <w:proofErr w:type="spellEnd"/>
      <w:r w:rsidRPr="00F0242E">
        <w:t>.</w:t>
      </w:r>
    </w:p>
    <w:p w14:paraId="78A7CE40" w14:textId="77777777" w:rsidR="00C40AD1" w:rsidRPr="00F0242E" w:rsidRDefault="00C40AD1" w:rsidP="007B15C5">
      <w:pPr>
        <w:pStyle w:val="a5"/>
        <w:ind w:left="170" w:right="57" w:hanging="426"/>
        <w:jc w:val="both"/>
      </w:pPr>
    </w:p>
    <w:p w14:paraId="58A0770B" w14:textId="77777777" w:rsidR="00C40AD1" w:rsidRPr="00F0242E" w:rsidRDefault="00C40AD1" w:rsidP="007B15C5">
      <w:pPr>
        <w:pStyle w:val="rvps2"/>
        <w:numPr>
          <w:ilvl w:val="0"/>
          <w:numId w:val="1"/>
        </w:numPr>
        <w:tabs>
          <w:tab w:val="left" w:pos="426"/>
        </w:tabs>
        <w:spacing w:before="0" w:beforeAutospacing="0" w:after="0" w:afterAutospacing="0"/>
        <w:ind w:left="170" w:right="57"/>
        <w:contextualSpacing/>
        <w:jc w:val="both"/>
      </w:pPr>
      <w:proofErr w:type="spellStart"/>
      <w:r w:rsidRPr="00F0242E">
        <w:t>Отже</w:t>
      </w:r>
      <w:proofErr w:type="spellEnd"/>
      <w:r w:rsidRPr="00F0242E">
        <w:t xml:space="preserve">, для того </w:t>
      </w:r>
      <w:proofErr w:type="spellStart"/>
      <w:r w:rsidRPr="00F0242E">
        <w:t>щоб</w:t>
      </w:r>
      <w:proofErr w:type="spellEnd"/>
      <w:r w:rsidRPr="00F0242E">
        <w:t xml:space="preserve"> </w:t>
      </w:r>
      <w:proofErr w:type="spellStart"/>
      <w:r w:rsidRPr="00F0242E">
        <w:t>мати</w:t>
      </w:r>
      <w:proofErr w:type="spellEnd"/>
      <w:r w:rsidRPr="00F0242E">
        <w:t xml:space="preserve"> </w:t>
      </w:r>
      <w:proofErr w:type="spellStart"/>
      <w:r w:rsidRPr="00F0242E">
        <w:t>вплив</w:t>
      </w:r>
      <w:proofErr w:type="spellEnd"/>
      <w:r w:rsidRPr="00F0242E">
        <w:t xml:space="preserve"> на </w:t>
      </w:r>
      <w:proofErr w:type="spellStart"/>
      <w:r w:rsidRPr="00F0242E">
        <w:t>економічну</w:t>
      </w:r>
      <w:proofErr w:type="spellEnd"/>
      <w:r w:rsidRPr="00F0242E">
        <w:t xml:space="preserve"> </w:t>
      </w:r>
      <w:proofErr w:type="spellStart"/>
      <w:r w:rsidRPr="00F0242E">
        <w:t>конкуренцію</w:t>
      </w:r>
      <w:proofErr w:type="spellEnd"/>
      <w:r w:rsidRPr="00F0242E">
        <w:t xml:space="preserve"> (</w:t>
      </w:r>
      <w:proofErr w:type="spellStart"/>
      <w:r w:rsidRPr="00F0242E">
        <w:t>спотворювати</w:t>
      </w:r>
      <w:proofErr w:type="spellEnd"/>
      <w:r w:rsidRPr="00F0242E">
        <w:t xml:space="preserve"> </w:t>
      </w:r>
      <w:proofErr w:type="spellStart"/>
      <w:r w:rsidRPr="00F0242E">
        <w:t>або</w:t>
      </w:r>
      <w:proofErr w:type="spellEnd"/>
      <w:r w:rsidRPr="00F0242E">
        <w:t xml:space="preserve"> </w:t>
      </w:r>
      <w:proofErr w:type="spellStart"/>
      <w:r w:rsidRPr="00F0242E">
        <w:t>загрожувати</w:t>
      </w:r>
      <w:proofErr w:type="spellEnd"/>
      <w:r w:rsidRPr="00F0242E">
        <w:t xml:space="preserve"> </w:t>
      </w:r>
      <w:proofErr w:type="spellStart"/>
      <w:r w:rsidRPr="00F0242E">
        <w:t>спотворенням</w:t>
      </w:r>
      <w:proofErr w:type="spellEnd"/>
      <w:r w:rsidRPr="00F0242E">
        <w:t xml:space="preserve"> </w:t>
      </w:r>
      <w:proofErr w:type="spellStart"/>
      <w:r w:rsidRPr="00F0242E">
        <w:t>конкуренції</w:t>
      </w:r>
      <w:proofErr w:type="spellEnd"/>
      <w:r w:rsidRPr="00F0242E">
        <w:t xml:space="preserve">), </w:t>
      </w:r>
      <w:proofErr w:type="spellStart"/>
      <w:r w:rsidRPr="00F0242E">
        <w:t>допомога</w:t>
      </w:r>
      <w:proofErr w:type="spellEnd"/>
      <w:r w:rsidRPr="00F0242E">
        <w:t xml:space="preserve"> </w:t>
      </w:r>
      <w:proofErr w:type="spellStart"/>
      <w:r w:rsidRPr="00F0242E">
        <w:t>суб’єктові</w:t>
      </w:r>
      <w:proofErr w:type="spellEnd"/>
      <w:r w:rsidRPr="00F0242E">
        <w:t xml:space="preserve"> </w:t>
      </w:r>
      <w:proofErr w:type="spellStart"/>
      <w:r w:rsidRPr="00F0242E">
        <w:t>господарювання</w:t>
      </w:r>
      <w:proofErr w:type="spellEnd"/>
      <w:r w:rsidRPr="00F0242E">
        <w:t xml:space="preserve"> повинна </w:t>
      </w:r>
      <w:proofErr w:type="spellStart"/>
      <w:r w:rsidRPr="00F0242E">
        <w:t>стосуватися</w:t>
      </w:r>
      <w:proofErr w:type="spellEnd"/>
      <w:r w:rsidRPr="00F0242E">
        <w:t xml:space="preserve"> </w:t>
      </w:r>
      <w:proofErr w:type="spellStart"/>
      <w:r w:rsidRPr="00F0242E">
        <w:t>діяльності</w:t>
      </w:r>
      <w:proofErr w:type="spellEnd"/>
      <w:r w:rsidRPr="00F0242E">
        <w:t xml:space="preserve"> такого </w:t>
      </w:r>
      <w:proofErr w:type="spellStart"/>
      <w:r w:rsidRPr="00F0242E">
        <w:t>суб’єкта</w:t>
      </w:r>
      <w:proofErr w:type="spellEnd"/>
      <w:r w:rsidRPr="00F0242E">
        <w:t xml:space="preserve"> </w:t>
      </w:r>
      <w:proofErr w:type="spellStart"/>
      <w:r w:rsidRPr="00F0242E">
        <w:t>щодо</w:t>
      </w:r>
      <w:proofErr w:type="spellEnd"/>
      <w:r w:rsidRPr="00F0242E">
        <w:t xml:space="preserve"> </w:t>
      </w:r>
      <w:proofErr w:type="spellStart"/>
      <w:r w:rsidRPr="00F0242E">
        <w:t>виробництва</w:t>
      </w:r>
      <w:proofErr w:type="spellEnd"/>
      <w:r w:rsidRPr="00F0242E">
        <w:t xml:space="preserve"> товару (</w:t>
      </w:r>
      <w:proofErr w:type="spellStart"/>
      <w:r w:rsidRPr="00F0242E">
        <w:t>виконання</w:t>
      </w:r>
      <w:proofErr w:type="spellEnd"/>
      <w:r w:rsidRPr="00F0242E">
        <w:t xml:space="preserve"> </w:t>
      </w:r>
      <w:proofErr w:type="spellStart"/>
      <w:r w:rsidRPr="00F0242E">
        <w:t>робіт</w:t>
      </w:r>
      <w:proofErr w:type="spellEnd"/>
      <w:r w:rsidRPr="00F0242E">
        <w:t xml:space="preserve">, </w:t>
      </w:r>
      <w:proofErr w:type="spellStart"/>
      <w:r w:rsidRPr="00F0242E">
        <w:t>надання</w:t>
      </w:r>
      <w:proofErr w:type="spellEnd"/>
      <w:r w:rsidRPr="00F0242E">
        <w:t xml:space="preserve"> </w:t>
      </w:r>
      <w:proofErr w:type="spellStart"/>
      <w:r w:rsidRPr="00F0242E">
        <w:t>послуг</w:t>
      </w:r>
      <w:proofErr w:type="spellEnd"/>
      <w:r w:rsidRPr="00F0242E">
        <w:t xml:space="preserve">), </w:t>
      </w:r>
      <w:proofErr w:type="spellStart"/>
      <w:r w:rsidRPr="00F0242E">
        <w:t>який</w:t>
      </w:r>
      <w:proofErr w:type="spellEnd"/>
      <w:r w:rsidRPr="00F0242E">
        <w:t xml:space="preserve"> </w:t>
      </w:r>
      <w:proofErr w:type="spellStart"/>
      <w:r w:rsidRPr="00F0242E">
        <w:t>має</w:t>
      </w:r>
      <w:proofErr w:type="spellEnd"/>
      <w:r w:rsidRPr="00F0242E">
        <w:t xml:space="preserve"> </w:t>
      </w:r>
      <w:proofErr w:type="spellStart"/>
      <w:r w:rsidRPr="00F0242E">
        <w:t>вартісний</w:t>
      </w:r>
      <w:proofErr w:type="spellEnd"/>
      <w:r w:rsidRPr="00F0242E">
        <w:t xml:space="preserve"> характер і </w:t>
      </w:r>
      <w:proofErr w:type="spellStart"/>
      <w:r w:rsidRPr="00F0242E">
        <w:t>цінову</w:t>
      </w:r>
      <w:proofErr w:type="spellEnd"/>
      <w:r w:rsidRPr="00F0242E">
        <w:t xml:space="preserve"> </w:t>
      </w:r>
      <w:proofErr w:type="spellStart"/>
      <w:r w:rsidRPr="00F0242E">
        <w:t>визначеність</w:t>
      </w:r>
      <w:proofErr w:type="spellEnd"/>
      <w:r w:rsidRPr="00F0242E">
        <w:t xml:space="preserve"> та </w:t>
      </w:r>
      <w:proofErr w:type="spellStart"/>
      <w:r w:rsidRPr="00F0242E">
        <w:t>бере</w:t>
      </w:r>
      <w:proofErr w:type="spellEnd"/>
      <w:r w:rsidRPr="00F0242E">
        <w:t xml:space="preserve"> участь у </w:t>
      </w:r>
      <w:proofErr w:type="spellStart"/>
      <w:r w:rsidRPr="00F0242E">
        <w:t>господарському</w:t>
      </w:r>
      <w:proofErr w:type="spellEnd"/>
      <w:r w:rsidRPr="00F0242E">
        <w:t xml:space="preserve"> </w:t>
      </w:r>
      <w:proofErr w:type="spellStart"/>
      <w:r w:rsidRPr="00F0242E">
        <w:t>обороті</w:t>
      </w:r>
      <w:proofErr w:type="spellEnd"/>
      <w:r w:rsidRPr="00F0242E">
        <w:t xml:space="preserve"> на ринку. </w:t>
      </w:r>
    </w:p>
    <w:p w14:paraId="1F03BC56" w14:textId="77777777" w:rsidR="00C40AD1" w:rsidRPr="00F0242E" w:rsidRDefault="00C40AD1" w:rsidP="007B15C5">
      <w:pPr>
        <w:pStyle w:val="a5"/>
        <w:ind w:left="170" w:right="57"/>
      </w:pPr>
    </w:p>
    <w:p w14:paraId="6D5CF2D3" w14:textId="77777777" w:rsidR="00C40AD1" w:rsidRPr="00F0242E" w:rsidRDefault="00C40AD1" w:rsidP="007B15C5">
      <w:pPr>
        <w:numPr>
          <w:ilvl w:val="0"/>
          <w:numId w:val="1"/>
        </w:numPr>
        <w:spacing w:after="0" w:line="240" w:lineRule="auto"/>
        <w:ind w:left="170" w:right="57"/>
        <w:jc w:val="both"/>
        <w:rPr>
          <w:rFonts w:ascii="Times New Roman" w:eastAsia="Times New Roman" w:hAnsi="Times New Roman" w:cs="Times New Roman"/>
          <w:color w:val="000000"/>
          <w:sz w:val="24"/>
          <w:szCs w:val="24"/>
          <w:lang w:val="uk-UA" w:eastAsia="uk-UA"/>
        </w:rPr>
      </w:pPr>
      <w:r w:rsidRPr="00F0242E">
        <w:rPr>
          <w:rFonts w:ascii="Times New Roman" w:eastAsia="Times New Roman" w:hAnsi="Times New Roman" w:cs="Times New Roman"/>
          <w:color w:val="000000"/>
          <w:sz w:val="24"/>
          <w:szCs w:val="24"/>
          <w:lang w:val="uk-UA" w:eastAsia="uk-UA"/>
        </w:rPr>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14:paraId="21DC82B6" w14:textId="77777777" w:rsidR="00C40AD1" w:rsidRPr="00F0242E" w:rsidRDefault="00C40AD1" w:rsidP="007B15C5">
      <w:pPr>
        <w:spacing w:after="0" w:line="240" w:lineRule="auto"/>
        <w:ind w:left="170" w:right="57"/>
        <w:contextualSpacing/>
        <w:rPr>
          <w:rFonts w:ascii="Times New Roman" w:eastAsia="Times New Roman" w:hAnsi="Times New Roman" w:cs="Times New Roman"/>
          <w:sz w:val="24"/>
          <w:szCs w:val="24"/>
          <w:lang w:val="uk-UA" w:eastAsia="uk-UA"/>
        </w:rPr>
      </w:pPr>
    </w:p>
    <w:p w14:paraId="238F55EA" w14:textId="06CFE8E2" w:rsidR="00C40AD1" w:rsidRDefault="00C40AD1" w:rsidP="007B15C5">
      <w:pPr>
        <w:numPr>
          <w:ilvl w:val="0"/>
          <w:numId w:val="1"/>
        </w:numPr>
        <w:tabs>
          <w:tab w:val="num" w:pos="360"/>
          <w:tab w:val="num" w:pos="426"/>
        </w:tabs>
        <w:spacing w:after="0" w:line="240" w:lineRule="auto"/>
        <w:ind w:left="170" w:right="57"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Відповідно до інформації </w:t>
      </w:r>
      <w:r w:rsidRPr="00F0242E">
        <w:rPr>
          <w:rFonts w:ascii="Times New Roman" w:eastAsia="Times New Roman" w:hAnsi="Times New Roman" w:cs="Times New Roman"/>
          <w:sz w:val="24"/>
          <w:szCs w:val="24"/>
          <w:lang w:val="uk-UA" w:eastAsia="uk-UA"/>
        </w:rPr>
        <w:t>Надавача, Отримувач не має конкурентів, оскільки об’єкти благоустрою (фонтани) облікову</w:t>
      </w:r>
      <w:r w:rsidR="003B6A09">
        <w:rPr>
          <w:rFonts w:ascii="Times New Roman" w:eastAsia="Times New Roman" w:hAnsi="Times New Roman" w:cs="Times New Roman"/>
          <w:sz w:val="24"/>
          <w:szCs w:val="24"/>
          <w:lang w:val="uk-UA" w:eastAsia="uk-UA"/>
        </w:rPr>
        <w:t>ю</w:t>
      </w:r>
      <w:r w:rsidRPr="00F0242E">
        <w:rPr>
          <w:rFonts w:ascii="Times New Roman" w:eastAsia="Times New Roman" w:hAnsi="Times New Roman" w:cs="Times New Roman"/>
          <w:sz w:val="24"/>
          <w:szCs w:val="24"/>
          <w:lang w:val="uk-UA" w:eastAsia="uk-UA"/>
        </w:rPr>
        <w:t xml:space="preserve">ться на балансі підприємства. </w:t>
      </w:r>
      <w:bookmarkStart w:id="6" w:name="_Hlk38548146"/>
    </w:p>
    <w:p w14:paraId="4CDFA4A9" w14:textId="77777777" w:rsidR="00C40AD1" w:rsidRPr="00521361" w:rsidRDefault="00C40AD1" w:rsidP="007B15C5">
      <w:pPr>
        <w:tabs>
          <w:tab w:val="num" w:pos="426"/>
        </w:tabs>
        <w:spacing w:after="0" w:line="240" w:lineRule="auto"/>
        <w:ind w:left="170" w:right="57"/>
        <w:jc w:val="both"/>
        <w:rPr>
          <w:rFonts w:ascii="Times New Roman" w:eastAsia="Times New Roman" w:hAnsi="Times New Roman" w:cs="Times New Roman"/>
          <w:sz w:val="24"/>
          <w:szCs w:val="24"/>
          <w:lang w:val="uk-UA" w:eastAsia="uk-UA"/>
        </w:rPr>
      </w:pPr>
    </w:p>
    <w:p w14:paraId="3ABCB924" w14:textId="3F704B22" w:rsidR="00C40AD1" w:rsidRDefault="00C40AD1" w:rsidP="007B15C5">
      <w:pPr>
        <w:numPr>
          <w:ilvl w:val="0"/>
          <w:numId w:val="1"/>
        </w:numPr>
        <w:tabs>
          <w:tab w:val="num" w:pos="360"/>
          <w:tab w:val="num" w:pos="426"/>
        </w:tabs>
        <w:spacing w:after="0" w:line="240" w:lineRule="auto"/>
        <w:ind w:left="170" w:right="57" w:hanging="426"/>
        <w:jc w:val="both"/>
        <w:rPr>
          <w:rFonts w:ascii="Times New Roman" w:eastAsia="Times New Roman" w:hAnsi="Times New Roman" w:cs="Times New Roman"/>
          <w:sz w:val="24"/>
          <w:szCs w:val="24"/>
          <w:lang w:val="uk-UA" w:eastAsia="uk-UA"/>
        </w:rPr>
      </w:pPr>
      <w:r w:rsidRPr="00F0242E">
        <w:rPr>
          <w:rFonts w:ascii="Times New Roman" w:eastAsia="Times New Roman" w:hAnsi="Times New Roman" w:cs="Times New Roman"/>
          <w:sz w:val="24"/>
          <w:szCs w:val="24"/>
          <w:lang w:val="uk-UA" w:eastAsia="uk-UA"/>
        </w:rPr>
        <w:t>Роботи КП «</w:t>
      </w:r>
      <w:proofErr w:type="spellStart"/>
      <w:r w:rsidRPr="00F0242E">
        <w:rPr>
          <w:rFonts w:ascii="Times New Roman" w:eastAsia="Times New Roman" w:hAnsi="Times New Roman" w:cs="Times New Roman"/>
          <w:sz w:val="24"/>
          <w:szCs w:val="24"/>
          <w:lang w:val="uk-UA" w:eastAsia="uk-UA"/>
        </w:rPr>
        <w:t>Луцькводоканал</w:t>
      </w:r>
      <w:proofErr w:type="spellEnd"/>
      <w:r w:rsidRPr="00F0242E">
        <w:rPr>
          <w:rFonts w:ascii="Times New Roman" w:eastAsia="Times New Roman" w:hAnsi="Times New Roman" w:cs="Times New Roman"/>
          <w:sz w:val="24"/>
          <w:szCs w:val="24"/>
          <w:lang w:val="uk-UA" w:eastAsia="uk-UA"/>
        </w:rPr>
        <w:t>»</w:t>
      </w:r>
      <w:r w:rsidR="003B6A09">
        <w:rPr>
          <w:rFonts w:ascii="Times New Roman" w:eastAsia="Times New Roman" w:hAnsi="Times New Roman" w:cs="Times New Roman"/>
          <w:sz w:val="24"/>
          <w:szCs w:val="24"/>
          <w:lang w:val="uk-UA" w:eastAsia="uk-UA"/>
        </w:rPr>
        <w:t>,</w:t>
      </w:r>
      <w:r w:rsidRPr="00F0242E">
        <w:rPr>
          <w:rFonts w:ascii="Times New Roman" w:eastAsia="Times New Roman" w:hAnsi="Times New Roman" w:cs="Times New Roman"/>
          <w:sz w:val="24"/>
          <w:szCs w:val="24"/>
          <w:lang w:val="uk-UA" w:eastAsia="uk-UA"/>
        </w:rPr>
        <w:t xml:space="preserve"> на які спрямовуються кошти державної підтримки</w:t>
      </w:r>
      <w:r w:rsidR="003B6A09">
        <w:rPr>
          <w:rFonts w:ascii="Times New Roman" w:eastAsia="Times New Roman" w:hAnsi="Times New Roman" w:cs="Times New Roman"/>
          <w:sz w:val="24"/>
          <w:szCs w:val="24"/>
          <w:lang w:val="uk-UA" w:eastAsia="uk-UA"/>
        </w:rPr>
        <w:t>,</w:t>
      </w:r>
      <w:r w:rsidRPr="00F0242E">
        <w:rPr>
          <w:rFonts w:ascii="Times New Roman" w:eastAsia="Times New Roman" w:hAnsi="Times New Roman" w:cs="Times New Roman"/>
          <w:sz w:val="24"/>
          <w:szCs w:val="24"/>
          <w:lang w:val="uk-UA" w:eastAsia="uk-UA"/>
        </w:rPr>
        <w:t xml:space="preserve"> </w:t>
      </w:r>
      <w:r w:rsidRPr="00F0242E">
        <w:rPr>
          <w:rFonts w:ascii="Times New Roman" w:eastAsia="Times New Roman" w:hAnsi="Times New Roman" w:cs="Times New Roman"/>
          <w:b/>
          <w:sz w:val="24"/>
          <w:szCs w:val="24"/>
          <w:lang w:val="uk-UA" w:eastAsia="uk-UA"/>
        </w:rPr>
        <w:t>є безкоштовними для населення</w:t>
      </w:r>
      <w:r w:rsidRPr="00F0242E">
        <w:rPr>
          <w:rFonts w:ascii="Times New Roman" w:eastAsia="Times New Roman" w:hAnsi="Times New Roman" w:cs="Times New Roman"/>
          <w:sz w:val="24"/>
          <w:szCs w:val="24"/>
          <w:lang w:val="uk-UA" w:eastAsia="uk-UA"/>
        </w:rPr>
        <w:t xml:space="preserve">, враховуючи, що зазначена підтримка не використовується для надання платних послуг, </w:t>
      </w:r>
      <w:r w:rsidRPr="00F0242E">
        <w:rPr>
          <w:rFonts w:ascii="Times New Roman" w:eastAsia="Times New Roman" w:hAnsi="Times New Roman" w:cs="Times New Roman"/>
          <w:b/>
          <w:sz w:val="24"/>
          <w:szCs w:val="24"/>
          <w:lang w:val="uk-UA" w:eastAsia="uk-UA"/>
        </w:rPr>
        <w:t>не реалізується на ринку</w:t>
      </w:r>
      <w:r w:rsidRPr="00F0242E">
        <w:rPr>
          <w:rFonts w:ascii="Times New Roman" w:eastAsia="Times New Roman" w:hAnsi="Times New Roman" w:cs="Times New Roman"/>
          <w:sz w:val="24"/>
          <w:szCs w:val="24"/>
          <w:lang w:val="uk-UA" w:eastAsia="uk-UA"/>
        </w:rPr>
        <w:t xml:space="preserve">, у розумінні Закону України «Про захист економічної конкуренції», не бере участі в господарському обороті та не </w:t>
      </w:r>
      <w:r w:rsidRPr="00F0242E">
        <w:rPr>
          <w:rFonts w:ascii="Times New Roman" w:eastAsia="Times New Roman" w:hAnsi="Times New Roman" w:cs="Times New Roman"/>
          <w:b/>
          <w:sz w:val="24"/>
          <w:szCs w:val="24"/>
          <w:lang w:val="uk-UA" w:eastAsia="uk-UA"/>
        </w:rPr>
        <w:t>загрожуватиме спотворенням економічної конкуренції</w:t>
      </w:r>
      <w:r w:rsidRPr="00F0242E">
        <w:rPr>
          <w:rFonts w:ascii="Times New Roman" w:eastAsia="Times New Roman" w:hAnsi="Times New Roman" w:cs="Times New Roman"/>
          <w:sz w:val="24"/>
          <w:szCs w:val="24"/>
          <w:lang w:val="uk-UA" w:eastAsia="uk-UA"/>
        </w:rPr>
        <w:t>.</w:t>
      </w:r>
    </w:p>
    <w:p w14:paraId="75177A6F" w14:textId="77777777" w:rsidR="00C40AD1" w:rsidRPr="0073659D" w:rsidRDefault="00C40AD1" w:rsidP="007B15C5">
      <w:pPr>
        <w:tabs>
          <w:tab w:val="num" w:pos="426"/>
        </w:tabs>
        <w:spacing w:after="0" w:line="240" w:lineRule="auto"/>
        <w:ind w:left="170" w:right="57"/>
        <w:jc w:val="both"/>
        <w:rPr>
          <w:rFonts w:ascii="Times New Roman" w:eastAsia="Times New Roman" w:hAnsi="Times New Roman" w:cs="Times New Roman"/>
          <w:sz w:val="24"/>
          <w:szCs w:val="24"/>
          <w:lang w:val="uk-UA" w:eastAsia="uk-UA"/>
        </w:rPr>
      </w:pPr>
    </w:p>
    <w:p w14:paraId="20C0E4CB" w14:textId="77777777" w:rsidR="00C40AD1" w:rsidRPr="005B4F45" w:rsidRDefault="00C40AD1" w:rsidP="007B15C5">
      <w:pPr>
        <w:spacing w:after="0" w:line="240" w:lineRule="auto"/>
        <w:ind w:left="170" w:right="57"/>
        <w:rPr>
          <w:rFonts w:ascii="Times New Roman" w:eastAsia="Times New Roman" w:hAnsi="Times New Roman" w:cs="Times New Roman"/>
          <w:b/>
          <w:bCs/>
          <w:sz w:val="24"/>
          <w:szCs w:val="24"/>
          <w:lang w:val="uk-UA" w:eastAsia="uk-UA"/>
        </w:rPr>
      </w:pPr>
      <w:r w:rsidRPr="005B4F45">
        <w:rPr>
          <w:rFonts w:ascii="Times New Roman" w:eastAsia="Times New Roman" w:hAnsi="Times New Roman" w:cs="Times New Roman"/>
          <w:b/>
          <w:bCs/>
          <w:sz w:val="24"/>
          <w:szCs w:val="24"/>
          <w:lang w:val="uk-UA" w:eastAsia="uk-UA"/>
        </w:rPr>
        <w:t>5.5. Віднесення повідомленої фінансової підтримки до державної допомоги</w:t>
      </w:r>
    </w:p>
    <w:p w14:paraId="23160BF3" w14:textId="77777777" w:rsidR="00C40AD1" w:rsidRPr="005B4F45" w:rsidRDefault="00C40AD1" w:rsidP="007B15C5">
      <w:pPr>
        <w:spacing w:after="0" w:line="240" w:lineRule="auto"/>
        <w:ind w:left="170" w:right="57"/>
        <w:rPr>
          <w:rFonts w:ascii="Times New Roman" w:eastAsia="Times New Roman" w:hAnsi="Times New Roman" w:cs="Times New Roman"/>
          <w:sz w:val="24"/>
          <w:szCs w:val="24"/>
          <w:shd w:val="clear" w:color="auto" w:fill="00FF00"/>
          <w:lang w:val="uk-UA" w:eastAsia="uk-UA"/>
        </w:rPr>
      </w:pPr>
    </w:p>
    <w:p w14:paraId="1FD538B4" w14:textId="4FE1257D" w:rsidR="00C40AD1" w:rsidRPr="005B4F45"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5B4F45">
        <w:rPr>
          <w:rFonts w:ascii="Times New Roman" w:eastAsia="Times New Roman" w:hAnsi="Times New Roman" w:cs="Times New Roman"/>
          <w:color w:val="000000"/>
          <w:sz w:val="24"/>
          <w:szCs w:val="24"/>
          <w:lang w:val="uk-UA" w:eastAsia="uk-UA"/>
        </w:rPr>
        <w:t xml:space="preserve">Враховуючи викладене, </w:t>
      </w:r>
      <w:r w:rsidRPr="006C2B93">
        <w:rPr>
          <w:rFonts w:ascii="Times New Roman" w:eastAsia="Times New Roman" w:hAnsi="Times New Roman" w:cs="Times New Roman"/>
          <w:color w:val="000000"/>
          <w:sz w:val="24"/>
          <w:szCs w:val="24"/>
          <w:lang w:val="uk-UA" w:eastAsia="uk-UA"/>
        </w:rPr>
        <w:t xml:space="preserve">повідомлена </w:t>
      </w:r>
      <w:r w:rsidRPr="006C2B93">
        <w:rPr>
          <w:rFonts w:ascii="Times New Roman" w:eastAsia="Times New Roman" w:hAnsi="Times New Roman" w:cs="Times New Roman"/>
          <w:color w:val="000000"/>
          <w:sz w:val="24"/>
          <w:szCs w:val="24"/>
          <w:lang w:val="uk-UA" w:eastAsia="ru-RU"/>
        </w:rPr>
        <w:t>підтримка (фінансування), як</w:t>
      </w:r>
      <w:r w:rsidR="003B6A09">
        <w:rPr>
          <w:rFonts w:ascii="Times New Roman" w:eastAsia="Times New Roman" w:hAnsi="Times New Roman" w:cs="Times New Roman"/>
          <w:color w:val="000000"/>
          <w:sz w:val="24"/>
          <w:szCs w:val="24"/>
          <w:lang w:val="uk-UA" w:eastAsia="ru-RU"/>
        </w:rPr>
        <w:t>у</w:t>
      </w:r>
      <w:r w:rsidRPr="006C2B93">
        <w:rPr>
          <w:rFonts w:ascii="Times New Roman" w:eastAsia="Times New Roman" w:hAnsi="Times New Roman" w:cs="Times New Roman"/>
          <w:color w:val="000000"/>
          <w:sz w:val="24"/>
          <w:szCs w:val="24"/>
          <w:lang w:val="uk-UA" w:eastAsia="ru-RU"/>
        </w:rPr>
        <w:t xml:space="preserve"> надає</w:t>
      </w:r>
      <w:r>
        <w:rPr>
          <w:rFonts w:ascii="Times New Roman" w:eastAsia="Times New Roman" w:hAnsi="Times New Roman" w:cs="Times New Roman"/>
          <w:color w:val="000000"/>
          <w:sz w:val="24"/>
          <w:szCs w:val="24"/>
          <w:lang w:val="uk-UA" w:eastAsia="ru-RU"/>
        </w:rPr>
        <w:t xml:space="preserve"> Департамент житлово-комунального господарства Луцької міської ради</w:t>
      </w:r>
      <w:r w:rsidR="006648C3">
        <w:rPr>
          <w:rFonts w:ascii="Times New Roman" w:eastAsia="Times New Roman" w:hAnsi="Times New Roman" w:cs="Times New Roman"/>
          <w:color w:val="000000"/>
          <w:sz w:val="24"/>
          <w:szCs w:val="24"/>
          <w:lang w:val="uk-UA" w:eastAsia="ru-RU"/>
        </w:rPr>
        <w:t xml:space="preserve"> </w:t>
      </w:r>
      <w:r w:rsidRPr="006C2B93">
        <w:rPr>
          <w:rFonts w:ascii="Times New Roman" w:eastAsia="Times New Roman" w:hAnsi="Times New Roman" w:cs="Times New Roman"/>
          <w:color w:val="000000"/>
          <w:sz w:val="24"/>
          <w:szCs w:val="24"/>
          <w:lang w:val="uk-UA" w:eastAsia="ru-RU"/>
        </w:rPr>
        <w:t>КП «</w:t>
      </w:r>
      <w:proofErr w:type="spellStart"/>
      <w:r>
        <w:rPr>
          <w:rFonts w:ascii="Times New Roman" w:eastAsia="Times New Roman" w:hAnsi="Times New Roman" w:cs="Times New Roman"/>
          <w:color w:val="000000"/>
          <w:sz w:val="24"/>
          <w:szCs w:val="24"/>
          <w:lang w:val="uk-UA" w:eastAsia="ru-RU"/>
        </w:rPr>
        <w:t>Луцькводоканал</w:t>
      </w:r>
      <w:proofErr w:type="spellEnd"/>
      <w:r w:rsidRPr="006C2B93">
        <w:rPr>
          <w:rFonts w:ascii="Times New Roman" w:eastAsia="Times New Roman" w:hAnsi="Times New Roman" w:cs="Times New Roman"/>
          <w:color w:val="000000"/>
          <w:sz w:val="24"/>
          <w:szCs w:val="24"/>
          <w:lang w:val="uk-UA" w:eastAsia="ru-RU"/>
        </w:rPr>
        <w:t xml:space="preserve">» відповідно до </w:t>
      </w:r>
      <w:r>
        <w:rPr>
          <w:rFonts w:ascii="Times New Roman" w:eastAsia="Times New Roman" w:hAnsi="Times New Roman" w:cs="Times New Roman"/>
          <w:sz w:val="24"/>
          <w:szCs w:val="24"/>
          <w:lang w:val="uk-UA" w:eastAsia="uk-UA"/>
        </w:rPr>
        <w:t>Програми</w:t>
      </w:r>
      <w:r w:rsidRPr="00D2186E">
        <w:rPr>
          <w:rFonts w:ascii="Times New Roman" w:eastAsia="Times New Roman" w:hAnsi="Times New Roman" w:cs="Times New Roman"/>
          <w:sz w:val="24"/>
          <w:szCs w:val="24"/>
          <w:lang w:val="uk-UA" w:eastAsia="uk-UA"/>
        </w:rPr>
        <w:t xml:space="preserve"> </w:t>
      </w:r>
      <w:r w:rsidRPr="006C2B93">
        <w:rPr>
          <w:rFonts w:ascii="Times New Roman" w:eastAsia="Times New Roman" w:hAnsi="Times New Roman" w:cs="Times New Roman"/>
          <w:color w:val="000000"/>
          <w:sz w:val="24"/>
          <w:szCs w:val="24"/>
          <w:lang w:val="uk-UA" w:eastAsia="ru-RU"/>
        </w:rPr>
        <w:t xml:space="preserve">у формі субсидії на забезпечення утримання </w:t>
      </w:r>
      <w:r>
        <w:rPr>
          <w:rFonts w:ascii="Times New Roman" w:eastAsia="Times New Roman" w:hAnsi="Times New Roman" w:cs="Times New Roman"/>
          <w:color w:val="000000"/>
          <w:sz w:val="24"/>
          <w:szCs w:val="24"/>
          <w:lang w:val="uk-UA" w:eastAsia="ru-RU"/>
        </w:rPr>
        <w:t xml:space="preserve"> об’єктів фонтанного господарства міста Луцьк</w:t>
      </w:r>
      <w:r w:rsidR="003B6A09">
        <w:rPr>
          <w:rFonts w:ascii="Times New Roman" w:eastAsia="Times New Roman" w:hAnsi="Times New Roman" w:cs="Times New Roman"/>
          <w:color w:val="000000"/>
          <w:sz w:val="24"/>
          <w:szCs w:val="24"/>
          <w:lang w:val="uk-UA" w:eastAsia="ru-RU"/>
        </w:rPr>
        <w:t>а</w:t>
      </w:r>
      <w:r>
        <w:rPr>
          <w:rFonts w:ascii="Times New Roman" w:eastAsia="Times New Roman" w:hAnsi="Times New Roman" w:cs="Times New Roman"/>
          <w:color w:val="000000"/>
          <w:sz w:val="24"/>
          <w:szCs w:val="24"/>
          <w:lang w:val="uk-UA" w:eastAsia="ru-RU"/>
        </w:rPr>
        <w:t xml:space="preserve"> у </w:t>
      </w:r>
      <w:r w:rsidRPr="006C2B93">
        <w:rPr>
          <w:rFonts w:ascii="Times New Roman" w:eastAsia="Times New Roman" w:hAnsi="Times New Roman" w:cs="Times New Roman"/>
          <w:color w:val="000000"/>
          <w:sz w:val="24"/>
          <w:szCs w:val="24"/>
          <w:lang w:val="uk-UA" w:eastAsia="ru-RU"/>
        </w:rPr>
        <w:t>належному стані на період з 0</w:t>
      </w:r>
      <w:r>
        <w:rPr>
          <w:rFonts w:ascii="Times New Roman" w:eastAsia="Times New Roman" w:hAnsi="Times New Roman" w:cs="Times New Roman"/>
          <w:color w:val="000000"/>
          <w:sz w:val="24"/>
          <w:szCs w:val="24"/>
          <w:lang w:val="uk-UA" w:eastAsia="ru-RU"/>
        </w:rPr>
        <w:t>1.05</w:t>
      </w:r>
      <w:r w:rsidRPr="006C2B93">
        <w:rPr>
          <w:rFonts w:ascii="Times New Roman" w:eastAsia="Times New Roman" w:hAnsi="Times New Roman" w:cs="Times New Roman"/>
          <w:color w:val="000000"/>
          <w:sz w:val="24"/>
          <w:szCs w:val="24"/>
          <w:lang w:val="uk-UA" w:eastAsia="ru-RU"/>
        </w:rPr>
        <w:t>.2020 по 31.12.202</w:t>
      </w:r>
      <w:r>
        <w:rPr>
          <w:rFonts w:ascii="Times New Roman" w:eastAsia="Times New Roman" w:hAnsi="Times New Roman" w:cs="Times New Roman"/>
          <w:color w:val="000000"/>
          <w:sz w:val="24"/>
          <w:szCs w:val="24"/>
          <w:lang w:val="uk-UA" w:eastAsia="ru-RU"/>
        </w:rPr>
        <w:t>2</w:t>
      </w:r>
      <w:r w:rsidRPr="006C2B93">
        <w:rPr>
          <w:rFonts w:ascii="Times New Roman" w:eastAsia="Times New Roman" w:hAnsi="Times New Roman" w:cs="Times New Roman"/>
          <w:color w:val="000000"/>
          <w:sz w:val="24"/>
          <w:szCs w:val="24"/>
          <w:lang w:val="uk-UA" w:eastAsia="ru-RU"/>
        </w:rPr>
        <w:t xml:space="preserve"> загальним обсягом  </w:t>
      </w:r>
      <w:r>
        <w:rPr>
          <w:rFonts w:ascii="Times New Roman" w:eastAsia="Times New Roman" w:hAnsi="Times New Roman" w:cs="Times New Roman"/>
          <w:color w:val="000000"/>
          <w:sz w:val="24"/>
          <w:szCs w:val="24"/>
          <w:lang w:val="uk-UA" w:eastAsia="ru-RU"/>
        </w:rPr>
        <w:t>3 680 000</w:t>
      </w:r>
      <w:r w:rsidRPr="006C2B93">
        <w:rPr>
          <w:rFonts w:ascii="Times New Roman" w:eastAsia="Times New Roman" w:hAnsi="Times New Roman" w:cs="Times New Roman"/>
          <w:color w:val="000000"/>
          <w:sz w:val="24"/>
          <w:szCs w:val="24"/>
          <w:lang w:val="uk-UA" w:eastAsia="ru-RU"/>
        </w:rPr>
        <w:t xml:space="preserve"> гр</w:t>
      </w:r>
      <w:r w:rsidR="003B6A09">
        <w:rPr>
          <w:rFonts w:ascii="Times New Roman" w:eastAsia="Times New Roman" w:hAnsi="Times New Roman" w:cs="Times New Roman"/>
          <w:color w:val="000000"/>
          <w:sz w:val="24"/>
          <w:szCs w:val="24"/>
          <w:lang w:val="uk-UA" w:eastAsia="ru-RU"/>
        </w:rPr>
        <w:t>н</w:t>
      </w:r>
      <w:r w:rsidR="00B46B7C">
        <w:rPr>
          <w:rFonts w:ascii="Times New Roman" w:eastAsia="Times New Roman" w:hAnsi="Times New Roman" w:cs="Times New Roman"/>
          <w:color w:val="000000"/>
          <w:sz w:val="24"/>
          <w:szCs w:val="24"/>
          <w:lang w:val="uk-UA" w:eastAsia="ru-RU"/>
        </w:rPr>
        <w:t>,</w:t>
      </w:r>
      <w:r w:rsidRPr="006C2B93">
        <w:rPr>
          <w:rFonts w:ascii="Times New Roman" w:eastAsia="Times New Roman" w:hAnsi="Times New Roman" w:cs="Times New Roman"/>
          <w:color w:val="000000"/>
          <w:sz w:val="24"/>
          <w:szCs w:val="24"/>
          <w:lang w:val="uk-UA" w:eastAsia="ru-RU"/>
        </w:rPr>
        <w:t xml:space="preserve"> </w:t>
      </w:r>
      <w:r w:rsidRPr="006C2B93">
        <w:rPr>
          <w:rFonts w:ascii="Times New Roman" w:eastAsia="Times New Roman" w:hAnsi="Times New Roman" w:cs="Times New Roman"/>
          <w:b/>
          <w:color w:val="000000"/>
          <w:sz w:val="24"/>
          <w:szCs w:val="24"/>
          <w:lang w:val="uk-UA" w:eastAsia="ru-RU"/>
        </w:rPr>
        <w:t>не є державною допомогою</w:t>
      </w:r>
      <w:r w:rsidRPr="006C2B93">
        <w:rPr>
          <w:rFonts w:ascii="Times New Roman" w:eastAsia="Times New Roman" w:hAnsi="Times New Roman" w:cs="Times New Roman"/>
          <w:color w:val="000000"/>
          <w:sz w:val="24"/>
          <w:szCs w:val="24"/>
          <w:lang w:val="uk-UA" w:eastAsia="ru-RU"/>
        </w:rPr>
        <w:t xml:space="preserve"> відповідно до Закону України «Про державну допомогу суб’єктам господарювання».</w:t>
      </w:r>
    </w:p>
    <w:bookmarkEnd w:id="6"/>
    <w:p w14:paraId="51ED198C" w14:textId="77777777" w:rsidR="00C40AD1" w:rsidRPr="00144A73" w:rsidRDefault="00C40AD1" w:rsidP="007B15C5">
      <w:pPr>
        <w:spacing w:after="0" w:line="240" w:lineRule="auto"/>
        <w:ind w:left="170" w:right="57"/>
        <w:jc w:val="both"/>
        <w:rPr>
          <w:rFonts w:ascii="Times New Roman" w:eastAsia="Times New Roman" w:hAnsi="Times New Roman" w:cs="Times New Roman"/>
          <w:color w:val="000000"/>
          <w:sz w:val="24"/>
          <w:szCs w:val="24"/>
          <w:lang w:val="uk-UA" w:eastAsia="uk-UA"/>
        </w:rPr>
      </w:pPr>
    </w:p>
    <w:p w14:paraId="0FF9E6A1" w14:textId="77777777" w:rsidR="00C40AD1" w:rsidRPr="006C2B93" w:rsidRDefault="00C40AD1" w:rsidP="007B15C5">
      <w:pPr>
        <w:spacing w:after="0" w:line="240" w:lineRule="auto"/>
        <w:ind w:left="170" w:right="57"/>
        <w:jc w:val="both"/>
        <w:rPr>
          <w:rFonts w:ascii="Times New Roman" w:eastAsia="Times New Roman" w:hAnsi="Times New Roman" w:cs="Times New Roman"/>
          <w:b/>
          <w:bCs/>
          <w:color w:val="000000"/>
          <w:sz w:val="24"/>
          <w:szCs w:val="24"/>
          <w:lang w:val="uk-UA" w:eastAsia="uk-UA"/>
        </w:rPr>
      </w:pPr>
    </w:p>
    <w:p w14:paraId="01116F01" w14:textId="77777777" w:rsidR="00C40AD1" w:rsidRPr="006C2B93" w:rsidRDefault="00C40AD1" w:rsidP="007B15C5">
      <w:pPr>
        <w:numPr>
          <w:ilvl w:val="0"/>
          <w:numId w:val="4"/>
        </w:numPr>
        <w:spacing w:after="0" w:line="240" w:lineRule="auto"/>
        <w:ind w:left="170" w:right="57"/>
        <w:jc w:val="both"/>
        <w:rPr>
          <w:rFonts w:ascii="Times New Roman" w:eastAsia="Times New Roman" w:hAnsi="Times New Roman" w:cs="Times New Roman"/>
          <w:b/>
          <w:bCs/>
          <w:color w:val="000000"/>
          <w:sz w:val="24"/>
          <w:szCs w:val="24"/>
          <w:lang w:val="uk-UA" w:eastAsia="uk-UA"/>
        </w:rPr>
      </w:pPr>
      <w:r w:rsidRPr="006C2B93">
        <w:rPr>
          <w:rFonts w:ascii="Times New Roman" w:eastAsia="Times New Roman" w:hAnsi="Times New Roman" w:cs="Times New Roman"/>
          <w:b/>
          <w:bCs/>
          <w:color w:val="000000"/>
          <w:sz w:val="24"/>
          <w:szCs w:val="24"/>
          <w:lang w:val="uk-UA" w:eastAsia="uk-UA"/>
        </w:rPr>
        <w:t>ВИСНОВКИ ЗА РЕЗУЛЬТАТАМИ РОЗГЛЯДУ ПОВІДОМЛЕННЯ</w:t>
      </w:r>
    </w:p>
    <w:p w14:paraId="14DC3BE7" w14:textId="77777777" w:rsidR="00C40AD1" w:rsidRPr="006C2B93"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5FF2CBC8" w14:textId="0B681C5B" w:rsidR="00C40AD1"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E51D4A">
        <w:rPr>
          <w:rFonts w:ascii="Times New Roman" w:eastAsia="Times New Roman" w:hAnsi="Times New Roman" w:cs="Times New Roman"/>
          <w:sz w:val="24"/>
          <w:szCs w:val="24"/>
          <w:lang w:val="uk-UA" w:eastAsia="uk-UA"/>
        </w:rPr>
        <w:t xml:space="preserve">Відповідно до рішення Луцької міської ради від 27.11.2019 № 66/75 балансоутримувачем об’єктів фонтанного господарства міста Луцька є </w:t>
      </w:r>
      <w:r w:rsidR="003B6A09">
        <w:rPr>
          <w:rFonts w:ascii="Times New Roman" w:eastAsia="Times New Roman" w:hAnsi="Times New Roman" w:cs="Times New Roman"/>
          <w:sz w:val="24"/>
          <w:szCs w:val="24"/>
          <w:lang w:val="uk-UA" w:eastAsia="uk-UA"/>
        </w:rPr>
        <w:t xml:space="preserve"> </w:t>
      </w:r>
      <w:r w:rsidRPr="00E51D4A">
        <w:rPr>
          <w:rFonts w:ascii="Times New Roman" w:eastAsia="Times New Roman" w:hAnsi="Times New Roman" w:cs="Times New Roman"/>
          <w:sz w:val="24"/>
          <w:szCs w:val="24"/>
          <w:lang w:val="uk-UA" w:eastAsia="uk-UA"/>
        </w:rPr>
        <w:t>КП «</w:t>
      </w:r>
      <w:proofErr w:type="spellStart"/>
      <w:r w:rsidRPr="00E51D4A">
        <w:rPr>
          <w:rFonts w:ascii="Times New Roman" w:eastAsia="Times New Roman" w:hAnsi="Times New Roman" w:cs="Times New Roman"/>
          <w:sz w:val="24"/>
          <w:szCs w:val="24"/>
          <w:lang w:val="uk-UA" w:eastAsia="uk-UA"/>
        </w:rPr>
        <w:t>Луцькводоканал</w:t>
      </w:r>
      <w:proofErr w:type="spellEnd"/>
      <w:r w:rsidRPr="00E51D4A">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Отже</w:t>
      </w:r>
      <w:r w:rsidR="00B46B7C">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утримання цих об’єктів на території міста Луцька є прямим обов’язком саме КП «</w:t>
      </w:r>
      <w:proofErr w:type="spellStart"/>
      <w:r>
        <w:rPr>
          <w:rFonts w:ascii="Times New Roman" w:eastAsia="Times New Roman" w:hAnsi="Times New Roman" w:cs="Times New Roman"/>
          <w:sz w:val="24"/>
          <w:szCs w:val="24"/>
          <w:lang w:val="uk-UA" w:eastAsia="uk-UA"/>
        </w:rPr>
        <w:t>Луцькводоканал</w:t>
      </w:r>
      <w:proofErr w:type="spellEnd"/>
      <w:r>
        <w:rPr>
          <w:rFonts w:ascii="Times New Roman" w:eastAsia="Times New Roman" w:hAnsi="Times New Roman" w:cs="Times New Roman"/>
          <w:sz w:val="24"/>
          <w:szCs w:val="24"/>
          <w:lang w:val="uk-UA" w:eastAsia="uk-UA"/>
        </w:rPr>
        <w:t xml:space="preserve">». </w:t>
      </w:r>
    </w:p>
    <w:p w14:paraId="0080AC36" w14:textId="77777777" w:rsidR="00C40AD1"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635B48AA" w14:textId="5E5B1860"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sidRPr="006C2B93">
        <w:rPr>
          <w:rFonts w:ascii="Times New Roman" w:eastAsia="Times New Roman" w:hAnsi="Times New Roman" w:cs="Times New Roman"/>
          <w:sz w:val="24"/>
          <w:szCs w:val="24"/>
          <w:lang w:val="uk-UA" w:eastAsia="uk-UA"/>
        </w:rPr>
        <w:t xml:space="preserve">Відповідно до інформації Надавача КП </w:t>
      </w:r>
      <w:r>
        <w:rPr>
          <w:rFonts w:ascii="Times New Roman" w:eastAsia="Times New Roman" w:hAnsi="Times New Roman" w:cs="Times New Roman"/>
          <w:sz w:val="24"/>
          <w:szCs w:val="24"/>
          <w:lang w:val="uk-UA" w:eastAsia="uk-UA"/>
        </w:rPr>
        <w:t>«</w:t>
      </w:r>
      <w:proofErr w:type="spellStart"/>
      <w:r>
        <w:rPr>
          <w:rFonts w:ascii="Times New Roman" w:eastAsia="Times New Roman" w:hAnsi="Times New Roman" w:cs="Times New Roman"/>
          <w:sz w:val="24"/>
          <w:szCs w:val="24"/>
          <w:lang w:val="uk-UA" w:eastAsia="uk-UA"/>
        </w:rPr>
        <w:t>Луцькводоканал</w:t>
      </w:r>
      <w:proofErr w:type="spellEnd"/>
      <w:r w:rsidRPr="006C2B93">
        <w:rPr>
          <w:rFonts w:ascii="Times New Roman" w:eastAsia="Times New Roman" w:hAnsi="Times New Roman" w:cs="Times New Roman"/>
          <w:sz w:val="24"/>
          <w:szCs w:val="24"/>
          <w:lang w:val="uk-UA" w:eastAsia="uk-UA"/>
        </w:rPr>
        <w:t xml:space="preserve">» є суб’єктом </w:t>
      </w:r>
      <w:r w:rsidRPr="006C2B93">
        <w:rPr>
          <w:rFonts w:ascii="Times New Roman" w:eastAsia="Times New Roman" w:hAnsi="Times New Roman" w:cs="Times New Roman"/>
          <w:sz w:val="24"/>
          <w:szCs w:val="24"/>
          <w:lang w:val="uk-UA" w:eastAsia="ru-RU"/>
        </w:rPr>
        <w:t xml:space="preserve">господарювання, який не має </w:t>
      </w:r>
      <w:r w:rsidR="003B6A09">
        <w:rPr>
          <w:rFonts w:ascii="Times New Roman" w:eastAsia="Times New Roman" w:hAnsi="Times New Roman" w:cs="Times New Roman"/>
          <w:sz w:val="24"/>
          <w:szCs w:val="24"/>
          <w:lang w:val="uk-UA" w:eastAsia="ru-RU"/>
        </w:rPr>
        <w:t>в</w:t>
      </w:r>
      <w:r w:rsidRPr="006C2B93">
        <w:rPr>
          <w:rFonts w:ascii="Times New Roman" w:eastAsia="Times New Roman" w:hAnsi="Times New Roman" w:cs="Times New Roman"/>
          <w:sz w:val="24"/>
          <w:szCs w:val="24"/>
          <w:lang w:val="uk-UA" w:eastAsia="ru-RU"/>
        </w:rPr>
        <w:t xml:space="preserve"> місті  конкурентів у виконанні відповідних робіт, оскільки </w:t>
      </w:r>
      <w:r>
        <w:rPr>
          <w:rFonts w:ascii="Times New Roman" w:eastAsia="Times New Roman" w:hAnsi="Times New Roman" w:cs="Times New Roman"/>
          <w:sz w:val="24"/>
          <w:szCs w:val="24"/>
          <w:lang w:val="uk-UA" w:eastAsia="ru-RU"/>
        </w:rPr>
        <w:t xml:space="preserve">усі </w:t>
      </w:r>
      <w:r w:rsidR="003B6A09">
        <w:rPr>
          <w:rFonts w:ascii="Times New Roman" w:eastAsia="Times New Roman" w:hAnsi="Times New Roman" w:cs="Times New Roman"/>
          <w:sz w:val="24"/>
          <w:szCs w:val="24"/>
          <w:lang w:val="uk-UA" w:eastAsia="ru-RU"/>
        </w:rPr>
        <w:t>об’єкти</w:t>
      </w:r>
      <w:r>
        <w:rPr>
          <w:rFonts w:ascii="Times New Roman" w:eastAsia="Times New Roman" w:hAnsi="Times New Roman" w:cs="Times New Roman"/>
          <w:sz w:val="24"/>
          <w:szCs w:val="24"/>
          <w:lang w:val="uk-UA" w:eastAsia="ru-RU"/>
        </w:rPr>
        <w:t xml:space="preserve"> фонтанного господарства</w:t>
      </w:r>
      <w:r w:rsidR="003B6A0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6C2B93">
        <w:rPr>
          <w:rFonts w:ascii="Times New Roman" w:eastAsia="Times New Roman" w:hAnsi="Times New Roman" w:cs="Times New Roman"/>
          <w:sz w:val="24"/>
          <w:szCs w:val="24"/>
          <w:lang w:val="uk-UA" w:eastAsia="ru-RU"/>
        </w:rPr>
        <w:t>які обслуговує Отримувач</w:t>
      </w:r>
      <w:r w:rsidR="003B6A09">
        <w:rPr>
          <w:rFonts w:ascii="Times New Roman" w:eastAsia="Times New Roman" w:hAnsi="Times New Roman" w:cs="Times New Roman"/>
          <w:sz w:val="24"/>
          <w:szCs w:val="24"/>
          <w:lang w:val="uk-UA" w:eastAsia="ru-RU"/>
        </w:rPr>
        <w:t>,</w:t>
      </w:r>
      <w:r w:rsidRPr="006C2B93">
        <w:rPr>
          <w:rFonts w:ascii="Times New Roman" w:eastAsia="Times New Roman" w:hAnsi="Times New Roman" w:cs="Times New Roman"/>
          <w:sz w:val="24"/>
          <w:szCs w:val="24"/>
          <w:lang w:val="uk-UA" w:eastAsia="ru-RU"/>
        </w:rPr>
        <w:t xml:space="preserve"> закріплені за ним на</w:t>
      </w:r>
      <w:r>
        <w:rPr>
          <w:rFonts w:ascii="Times New Roman" w:eastAsia="Times New Roman" w:hAnsi="Times New Roman" w:cs="Times New Roman"/>
          <w:sz w:val="24"/>
          <w:szCs w:val="24"/>
          <w:lang w:val="uk-UA" w:eastAsia="ru-RU"/>
        </w:rPr>
        <w:t xml:space="preserve"> праві господарського відання </w:t>
      </w:r>
      <w:r w:rsidR="003B6A09">
        <w:rPr>
          <w:rFonts w:ascii="Times New Roman" w:eastAsia="Times New Roman" w:hAnsi="Times New Roman" w:cs="Times New Roman"/>
          <w:sz w:val="24"/>
          <w:szCs w:val="24"/>
          <w:lang w:val="uk-UA" w:eastAsia="ru-RU"/>
        </w:rPr>
        <w:t xml:space="preserve">й </w:t>
      </w:r>
      <w:r w:rsidRPr="006C2B93">
        <w:rPr>
          <w:rFonts w:ascii="Times New Roman" w:eastAsia="Times New Roman" w:hAnsi="Times New Roman" w:cs="Times New Roman"/>
          <w:sz w:val="24"/>
          <w:szCs w:val="24"/>
          <w:lang w:val="uk-UA" w:eastAsia="ru-RU"/>
        </w:rPr>
        <w:t>обліковуються на балансі підприємства.</w:t>
      </w:r>
    </w:p>
    <w:p w14:paraId="3FFF92AD" w14:textId="77777777" w:rsidR="00C40AD1" w:rsidRPr="006C2B93"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4AAAD1E3" w14:textId="6F1C6BFE"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sidRPr="00EB6DCD">
        <w:rPr>
          <w:rFonts w:ascii="Times New Roman" w:eastAsia="Times New Roman" w:hAnsi="Times New Roman" w:cs="Times New Roman"/>
          <w:sz w:val="24"/>
          <w:szCs w:val="24"/>
          <w:lang w:val="uk-UA" w:eastAsia="uk-UA"/>
        </w:rPr>
        <w:t xml:space="preserve">Відповідно до інформації </w:t>
      </w:r>
      <w:r>
        <w:rPr>
          <w:rFonts w:ascii="Times New Roman" w:eastAsia="Times New Roman" w:hAnsi="Times New Roman" w:cs="Times New Roman"/>
          <w:sz w:val="24"/>
          <w:szCs w:val="24"/>
          <w:lang w:val="uk-UA" w:eastAsia="uk-UA"/>
        </w:rPr>
        <w:t xml:space="preserve">Надавача </w:t>
      </w:r>
      <w:r>
        <w:rPr>
          <w:rFonts w:ascii="Times New Roman" w:eastAsia="Times New Roman" w:hAnsi="Times New Roman" w:cs="Times New Roman"/>
          <w:sz w:val="24"/>
          <w:szCs w:val="24"/>
          <w:lang w:val="uk-UA" w:eastAsia="ru-RU"/>
        </w:rPr>
        <w:t>з</w:t>
      </w:r>
      <w:r w:rsidRPr="001F161F">
        <w:rPr>
          <w:rFonts w:ascii="Times New Roman" w:eastAsia="Times New Roman" w:hAnsi="Times New Roman" w:cs="Times New Roman"/>
          <w:sz w:val="24"/>
          <w:szCs w:val="24"/>
          <w:lang w:val="uk-UA" w:eastAsia="ru-RU"/>
        </w:rPr>
        <w:t>акупівл</w:t>
      </w:r>
      <w:r w:rsidR="003B6A09">
        <w:rPr>
          <w:rFonts w:ascii="Times New Roman" w:eastAsia="Times New Roman" w:hAnsi="Times New Roman" w:cs="Times New Roman"/>
          <w:sz w:val="24"/>
          <w:szCs w:val="24"/>
          <w:lang w:val="uk-UA" w:eastAsia="ru-RU"/>
        </w:rPr>
        <w:t>ю</w:t>
      </w:r>
      <w:r w:rsidRPr="001F161F">
        <w:rPr>
          <w:rFonts w:ascii="Times New Roman" w:eastAsia="Times New Roman" w:hAnsi="Times New Roman" w:cs="Times New Roman"/>
          <w:sz w:val="24"/>
          <w:szCs w:val="24"/>
          <w:lang w:val="uk-UA" w:eastAsia="ru-RU"/>
        </w:rPr>
        <w:t xml:space="preserve"> товарів, матеріалів, інвентарю, техніки, на які виділятиметься держав</w:t>
      </w:r>
      <w:r>
        <w:rPr>
          <w:rFonts w:ascii="Times New Roman" w:eastAsia="Times New Roman" w:hAnsi="Times New Roman" w:cs="Times New Roman"/>
          <w:sz w:val="24"/>
          <w:szCs w:val="24"/>
          <w:lang w:val="uk-UA" w:eastAsia="ru-RU"/>
        </w:rPr>
        <w:t>на підтримка, буде здійснювати Отримувач</w:t>
      </w:r>
      <w:r w:rsidRPr="001F161F">
        <w:rPr>
          <w:rFonts w:ascii="Times New Roman" w:eastAsia="Times New Roman" w:hAnsi="Times New Roman" w:cs="Times New Roman"/>
          <w:sz w:val="24"/>
          <w:szCs w:val="24"/>
          <w:lang w:val="uk-UA" w:eastAsia="ru-RU"/>
        </w:rPr>
        <w:t xml:space="preserve"> відповідно до вимог Закону У</w:t>
      </w:r>
      <w:r>
        <w:rPr>
          <w:rFonts w:ascii="Times New Roman" w:eastAsia="Times New Roman" w:hAnsi="Times New Roman" w:cs="Times New Roman"/>
          <w:sz w:val="24"/>
          <w:szCs w:val="24"/>
          <w:lang w:val="uk-UA" w:eastAsia="ru-RU"/>
        </w:rPr>
        <w:t xml:space="preserve">країни «Про публічні закупівлі» з використанням електронної системи </w:t>
      </w:r>
      <w:proofErr w:type="spellStart"/>
      <w:r>
        <w:rPr>
          <w:rFonts w:ascii="Times New Roman" w:eastAsia="Times New Roman" w:hAnsi="Times New Roman" w:cs="Times New Roman"/>
          <w:sz w:val="24"/>
          <w:szCs w:val="24"/>
          <w:lang w:val="uk-UA" w:eastAsia="ru-RU"/>
        </w:rPr>
        <w:t>закупівель</w:t>
      </w:r>
      <w:proofErr w:type="spellEnd"/>
      <w:r>
        <w:rPr>
          <w:rFonts w:ascii="Times New Roman" w:eastAsia="Times New Roman" w:hAnsi="Times New Roman" w:cs="Times New Roman"/>
          <w:sz w:val="24"/>
          <w:szCs w:val="24"/>
          <w:lang w:val="uk-UA" w:eastAsia="ru-RU"/>
        </w:rPr>
        <w:t xml:space="preserve"> </w:t>
      </w:r>
      <w:r w:rsidR="003B6A09">
        <w:rPr>
          <w:rFonts w:ascii="Times New Roman" w:eastAsia="Times New Roman" w:hAnsi="Times New Roman" w:cs="Times New Roman"/>
          <w:sz w:val="24"/>
          <w:szCs w:val="24"/>
          <w:lang w:val="uk-UA" w:eastAsia="ru-RU"/>
        </w:rPr>
        <w:t>«</w:t>
      </w:r>
      <w:proofErr w:type="spellStart"/>
      <w:r>
        <w:rPr>
          <w:rFonts w:ascii="Times New Roman" w:eastAsia="Times New Roman" w:hAnsi="Times New Roman" w:cs="Times New Roman"/>
          <w:sz w:val="24"/>
          <w:szCs w:val="24"/>
          <w:lang w:val="en-US" w:eastAsia="ru-RU"/>
        </w:rPr>
        <w:t>ProZorro</w:t>
      </w:r>
      <w:proofErr w:type="spellEnd"/>
      <w:r w:rsidR="003B6A0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p>
    <w:p w14:paraId="1642BF8B" w14:textId="77777777" w:rsidR="00C40AD1" w:rsidRPr="001F161F"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19BAF551" w14:textId="6F13174D" w:rsidR="00C40AD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sidRPr="001F161F">
        <w:rPr>
          <w:rFonts w:ascii="Times New Roman" w:eastAsia="Times New Roman" w:hAnsi="Times New Roman" w:cs="Times New Roman"/>
          <w:sz w:val="24"/>
          <w:szCs w:val="24"/>
          <w:lang w:val="uk-UA" w:eastAsia="ru-RU"/>
        </w:rPr>
        <w:t xml:space="preserve">Роботи </w:t>
      </w:r>
      <w:r w:rsidR="003B6A09">
        <w:rPr>
          <w:rFonts w:ascii="Times New Roman" w:eastAsia="Times New Roman" w:hAnsi="Times New Roman" w:cs="Times New Roman"/>
          <w:sz w:val="24"/>
          <w:szCs w:val="24"/>
          <w:lang w:val="uk-UA" w:eastAsia="ru-RU"/>
        </w:rPr>
        <w:t>з</w:t>
      </w:r>
      <w:r w:rsidRPr="001F161F">
        <w:rPr>
          <w:rFonts w:ascii="Times New Roman" w:eastAsia="Times New Roman" w:hAnsi="Times New Roman" w:cs="Times New Roman"/>
          <w:sz w:val="24"/>
          <w:szCs w:val="24"/>
          <w:lang w:val="uk-UA" w:eastAsia="ru-RU"/>
        </w:rPr>
        <w:t xml:space="preserve"> реалізації Програми</w:t>
      </w:r>
      <w:r w:rsidR="003B6A09">
        <w:rPr>
          <w:rFonts w:ascii="Times New Roman" w:eastAsia="Times New Roman" w:hAnsi="Times New Roman" w:cs="Times New Roman"/>
          <w:sz w:val="24"/>
          <w:szCs w:val="24"/>
          <w:lang w:val="uk-UA" w:eastAsia="ru-RU"/>
        </w:rPr>
        <w:t xml:space="preserve"> </w:t>
      </w:r>
      <w:r w:rsidRPr="001F161F">
        <w:rPr>
          <w:rFonts w:ascii="Times New Roman" w:eastAsia="Times New Roman" w:hAnsi="Times New Roman" w:cs="Times New Roman"/>
          <w:sz w:val="24"/>
          <w:szCs w:val="24"/>
          <w:lang w:val="uk-UA" w:eastAsia="ru-RU"/>
        </w:rPr>
        <w:t>будуть виконувати працівники КП «</w:t>
      </w:r>
      <w:proofErr w:type="spellStart"/>
      <w:r w:rsidRPr="001F161F">
        <w:rPr>
          <w:rFonts w:ascii="Times New Roman" w:eastAsia="Times New Roman" w:hAnsi="Times New Roman" w:cs="Times New Roman"/>
          <w:sz w:val="24"/>
          <w:szCs w:val="24"/>
          <w:lang w:val="uk-UA" w:eastAsia="ru-RU"/>
        </w:rPr>
        <w:t>Луцькводоканал</w:t>
      </w:r>
      <w:proofErr w:type="spellEnd"/>
      <w:r w:rsidRPr="001F161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Як зазначає Надавач, у</w:t>
      </w:r>
      <w:r w:rsidRPr="001F161F">
        <w:rPr>
          <w:rFonts w:ascii="Times New Roman" w:eastAsia="Times New Roman" w:hAnsi="Times New Roman" w:cs="Times New Roman"/>
          <w:sz w:val="24"/>
          <w:szCs w:val="24"/>
          <w:lang w:val="uk-UA" w:eastAsia="ru-RU"/>
        </w:rPr>
        <w:t xml:space="preserve"> разі </w:t>
      </w:r>
      <w:r w:rsidR="003B6A09">
        <w:rPr>
          <w:rFonts w:ascii="Times New Roman" w:eastAsia="Times New Roman" w:hAnsi="Times New Roman" w:cs="Times New Roman"/>
          <w:sz w:val="24"/>
          <w:szCs w:val="24"/>
          <w:lang w:val="uk-UA" w:eastAsia="ru-RU"/>
        </w:rPr>
        <w:t>потреби</w:t>
      </w:r>
      <w:r w:rsidRPr="001F161F">
        <w:rPr>
          <w:rFonts w:ascii="Times New Roman" w:eastAsia="Times New Roman" w:hAnsi="Times New Roman" w:cs="Times New Roman"/>
          <w:sz w:val="24"/>
          <w:szCs w:val="24"/>
          <w:lang w:val="uk-UA" w:eastAsia="ru-RU"/>
        </w:rPr>
        <w:t xml:space="preserve"> та у випадку неможливості виконання робіт власними силами працівників КП «</w:t>
      </w:r>
      <w:proofErr w:type="spellStart"/>
      <w:r w:rsidRPr="001F161F">
        <w:rPr>
          <w:rFonts w:ascii="Times New Roman" w:eastAsia="Times New Roman" w:hAnsi="Times New Roman" w:cs="Times New Roman"/>
          <w:sz w:val="24"/>
          <w:szCs w:val="24"/>
          <w:lang w:val="uk-UA" w:eastAsia="ru-RU"/>
        </w:rPr>
        <w:t>Луцькводоканал</w:t>
      </w:r>
      <w:proofErr w:type="spellEnd"/>
      <w:r w:rsidRPr="001F161F">
        <w:rPr>
          <w:rFonts w:ascii="Times New Roman" w:eastAsia="Times New Roman" w:hAnsi="Times New Roman" w:cs="Times New Roman"/>
          <w:sz w:val="24"/>
          <w:szCs w:val="24"/>
          <w:lang w:val="uk-UA" w:eastAsia="ru-RU"/>
        </w:rPr>
        <w:t xml:space="preserve">», підприємством буде залучено підрядні організації. </w:t>
      </w:r>
      <w:r w:rsidRPr="001F161F">
        <w:rPr>
          <w:rFonts w:ascii="Times New Roman" w:eastAsia="Times New Roman" w:hAnsi="Times New Roman" w:cs="Times New Roman"/>
          <w:sz w:val="24"/>
          <w:szCs w:val="24"/>
          <w:lang w:eastAsia="ru-RU"/>
        </w:rPr>
        <w:t xml:space="preserve">У такому </w:t>
      </w:r>
      <w:proofErr w:type="spellStart"/>
      <w:r w:rsidRPr="001F161F">
        <w:rPr>
          <w:rFonts w:ascii="Times New Roman" w:eastAsia="Times New Roman" w:hAnsi="Times New Roman" w:cs="Times New Roman"/>
          <w:sz w:val="24"/>
          <w:szCs w:val="24"/>
          <w:lang w:eastAsia="ru-RU"/>
        </w:rPr>
        <w:t>випадку</w:t>
      </w:r>
      <w:proofErr w:type="spellEnd"/>
      <w:r w:rsidRPr="001F161F">
        <w:rPr>
          <w:rFonts w:ascii="Times New Roman" w:eastAsia="Times New Roman" w:hAnsi="Times New Roman" w:cs="Times New Roman"/>
          <w:sz w:val="24"/>
          <w:szCs w:val="24"/>
          <w:lang w:eastAsia="ru-RU"/>
        </w:rPr>
        <w:t xml:space="preserve"> </w:t>
      </w:r>
      <w:proofErr w:type="spellStart"/>
      <w:r w:rsidRPr="001F161F">
        <w:rPr>
          <w:rFonts w:ascii="Times New Roman" w:eastAsia="Times New Roman" w:hAnsi="Times New Roman" w:cs="Times New Roman"/>
          <w:sz w:val="24"/>
          <w:szCs w:val="24"/>
          <w:lang w:eastAsia="ru-RU"/>
        </w:rPr>
        <w:t>закупівля</w:t>
      </w:r>
      <w:proofErr w:type="spellEnd"/>
      <w:r w:rsidRPr="001F161F">
        <w:rPr>
          <w:rFonts w:ascii="Times New Roman" w:eastAsia="Times New Roman" w:hAnsi="Times New Roman" w:cs="Times New Roman"/>
          <w:sz w:val="24"/>
          <w:szCs w:val="24"/>
          <w:lang w:eastAsia="ru-RU"/>
        </w:rPr>
        <w:t xml:space="preserve"> </w:t>
      </w:r>
      <w:proofErr w:type="spellStart"/>
      <w:r w:rsidRPr="001F161F">
        <w:rPr>
          <w:rFonts w:ascii="Times New Roman" w:eastAsia="Times New Roman" w:hAnsi="Times New Roman" w:cs="Times New Roman"/>
          <w:sz w:val="24"/>
          <w:szCs w:val="24"/>
          <w:lang w:eastAsia="ru-RU"/>
        </w:rPr>
        <w:t>робіт</w:t>
      </w:r>
      <w:proofErr w:type="spellEnd"/>
      <w:r w:rsidR="003B6A09">
        <w:rPr>
          <w:rFonts w:ascii="Times New Roman" w:eastAsia="Times New Roman" w:hAnsi="Times New Roman" w:cs="Times New Roman"/>
          <w:sz w:val="24"/>
          <w:szCs w:val="24"/>
          <w:lang w:val="uk-UA" w:eastAsia="ru-RU"/>
        </w:rPr>
        <w:t xml:space="preserve"> </w:t>
      </w:r>
      <w:r w:rsidRPr="001F161F">
        <w:rPr>
          <w:rFonts w:ascii="Times New Roman" w:eastAsia="Times New Roman" w:hAnsi="Times New Roman" w:cs="Times New Roman"/>
          <w:sz w:val="24"/>
          <w:szCs w:val="24"/>
          <w:lang w:eastAsia="ru-RU"/>
        </w:rPr>
        <w:t>/</w:t>
      </w:r>
      <w:r w:rsidR="003B6A09">
        <w:rPr>
          <w:rFonts w:ascii="Times New Roman" w:eastAsia="Times New Roman" w:hAnsi="Times New Roman" w:cs="Times New Roman"/>
          <w:sz w:val="24"/>
          <w:szCs w:val="24"/>
          <w:lang w:val="uk-UA" w:eastAsia="ru-RU"/>
        </w:rPr>
        <w:t xml:space="preserve"> </w:t>
      </w:r>
      <w:proofErr w:type="spellStart"/>
      <w:r w:rsidRPr="001F161F">
        <w:rPr>
          <w:rFonts w:ascii="Times New Roman" w:eastAsia="Times New Roman" w:hAnsi="Times New Roman" w:cs="Times New Roman"/>
          <w:sz w:val="24"/>
          <w:szCs w:val="24"/>
          <w:lang w:eastAsia="ru-RU"/>
        </w:rPr>
        <w:t>послуг</w:t>
      </w:r>
      <w:proofErr w:type="spellEnd"/>
      <w:r w:rsidRPr="001F161F">
        <w:rPr>
          <w:rFonts w:ascii="Times New Roman" w:eastAsia="Times New Roman" w:hAnsi="Times New Roman" w:cs="Times New Roman"/>
          <w:sz w:val="24"/>
          <w:szCs w:val="24"/>
          <w:lang w:eastAsia="ru-RU"/>
        </w:rPr>
        <w:t xml:space="preserve"> буде </w:t>
      </w:r>
      <w:proofErr w:type="spellStart"/>
      <w:r w:rsidRPr="001F161F">
        <w:rPr>
          <w:rFonts w:ascii="Times New Roman" w:eastAsia="Times New Roman" w:hAnsi="Times New Roman" w:cs="Times New Roman"/>
          <w:sz w:val="24"/>
          <w:szCs w:val="24"/>
          <w:lang w:eastAsia="ru-RU"/>
        </w:rPr>
        <w:t>здійснюватись</w:t>
      </w:r>
      <w:proofErr w:type="spellEnd"/>
      <w:r w:rsidRPr="001F161F">
        <w:rPr>
          <w:rFonts w:ascii="Times New Roman" w:eastAsia="Times New Roman" w:hAnsi="Times New Roman" w:cs="Times New Roman"/>
          <w:sz w:val="24"/>
          <w:szCs w:val="24"/>
          <w:lang w:eastAsia="ru-RU"/>
        </w:rPr>
        <w:t xml:space="preserve"> </w:t>
      </w:r>
      <w:proofErr w:type="spellStart"/>
      <w:r w:rsidRPr="001F161F">
        <w:rPr>
          <w:rFonts w:ascii="Times New Roman" w:eastAsia="Times New Roman" w:hAnsi="Times New Roman" w:cs="Times New Roman"/>
          <w:sz w:val="24"/>
          <w:szCs w:val="24"/>
          <w:lang w:eastAsia="ru-RU"/>
        </w:rPr>
        <w:t>відповідно</w:t>
      </w:r>
      <w:proofErr w:type="spellEnd"/>
      <w:r w:rsidRPr="001F161F">
        <w:rPr>
          <w:rFonts w:ascii="Times New Roman" w:eastAsia="Times New Roman" w:hAnsi="Times New Roman" w:cs="Times New Roman"/>
          <w:sz w:val="24"/>
          <w:szCs w:val="24"/>
          <w:lang w:eastAsia="ru-RU"/>
        </w:rPr>
        <w:t xml:space="preserve"> до норм Закону </w:t>
      </w:r>
      <w:proofErr w:type="spellStart"/>
      <w:r w:rsidRPr="001F161F">
        <w:rPr>
          <w:rFonts w:ascii="Times New Roman" w:eastAsia="Times New Roman" w:hAnsi="Times New Roman" w:cs="Times New Roman"/>
          <w:sz w:val="24"/>
          <w:szCs w:val="24"/>
          <w:lang w:eastAsia="ru-RU"/>
        </w:rPr>
        <w:t>Украї</w:t>
      </w:r>
      <w:r>
        <w:rPr>
          <w:rFonts w:ascii="Times New Roman" w:eastAsia="Times New Roman" w:hAnsi="Times New Roman" w:cs="Times New Roman"/>
          <w:sz w:val="24"/>
          <w:szCs w:val="24"/>
          <w:lang w:eastAsia="ru-RU"/>
        </w:rPr>
        <w:t>ни</w:t>
      </w:r>
      <w:proofErr w:type="spellEnd"/>
      <w:r>
        <w:rPr>
          <w:rFonts w:ascii="Times New Roman" w:eastAsia="Times New Roman" w:hAnsi="Times New Roman" w:cs="Times New Roman"/>
          <w:sz w:val="24"/>
          <w:szCs w:val="24"/>
          <w:lang w:eastAsia="ru-RU"/>
        </w:rPr>
        <w:t xml:space="preserve"> «Про </w:t>
      </w:r>
      <w:proofErr w:type="spellStart"/>
      <w:r>
        <w:rPr>
          <w:rFonts w:ascii="Times New Roman" w:eastAsia="Times New Roman" w:hAnsi="Times New Roman" w:cs="Times New Roman"/>
          <w:sz w:val="24"/>
          <w:szCs w:val="24"/>
          <w:lang w:eastAsia="ru-RU"/>
        </w:rPr>
        <w:t>публічні</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закупівлі</w:t>
      </w:r>
      <w:proofErr w:type="spellEnd"/>
      <w:r>
        <w:rPr>
          <w:rFonts w:ascii="Times New Roman" w:eastAsia="Times New Roman" w:hAnsi="Times New Roman" w:cs="Times New Roman"/>
          <w:sz w:val="24"/>
          <w:szCs w:val="24"/>
          <w:lang w:eastAsia="ru-RU"/>
        </w:rPr>
        <w:t xml:space="preserve">». </w:t>
      </w:r>
    </w:p>
    <w:p w14:paraId="3461D248" w14:textId="77777777" w:rsidR="00C40AD1" w:rsidRPr="001F161F"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27CCF44B" w14:textId="44CB5A48" w:rsidR="00C40AD1" w:rsidRPr="008B510A"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ru-RU"/>
        </w:rPr>
      </w:pPr>
      <w:r w:rsidRPr="006E1AA6">
        <w:rPr>
          <w:rFonts w:ascii="Times New Roman" w:eastAsia="Times New Roman" w:hAnsi="Times New Roman" w:cs="Times New Roman"/>
          <w:sz w:val="24"/>
          <w:szCs w:val="24"/>
          <w:lang w:val="uk-UA" w:eastAsia="ru-RU"/>
        </w:rPr>
        <w:t xml:space="preserve">У випадку, якщо до виконання робіт з реалізації Програми, на які виділятиметься державна </w:t>
      </w:r>
      <w:r>
        <w:rPr>
          <w:rFonts w:ascii="Times New Roman" w:eastAsia="Times New Roman" w:hAnsi="Times New Roman" w:cs="Times New Roman"/>
          <w:sz w:val="24"/>
          <w:szCs w:val="24"/>
          <w:lang w:val="uk-UA" w:eastAsia="ru-RU"/>
        </w:rPr>
        <w:t>підтримка</w:t>
      </w:r>
      <w:r w:rsidRPr="006E1AA6">
        <w:rPr>
          <w:rFonts w:ascii="Times New Roman" w:eastAsia="Times New Roman" w:hAnsi="Times New Roman" w:cs="Times New Roman"/>
          <w:sz w:val="24"/>
          <w:szCs w:val="24"/>
          <w:lang w:val="uk-UA" w:eastAsia="ru-RU"/>
        </w:rPr>
        <w:t>, будуть залучатись підрядні організації, фінансування цим підрядним організаціям буде перерахован</w:t>
      </w:r>
      <w:r w:rsidR="00BE19AC">
        <w:rPr>
          <w:rFonts w:ascii="Times New Roman" w:eastAsia="Times New Roman" w:hAnsi="Times New Roman" w:cs="Times New Roman"/>
          <w:sz w:val="24"/>
          <w:szCs w:val="24"/>
          <w:lang w:val="uk-UA" w:eastAsia="ru-RU"/>
        </w:rPr>
        <w:t>о</w:t>
      </w:r>
      <w:r w:rsidRPr="006E1AA6">
        <w:rPr>
          <w:rFonts w:ascii="Times New Roman" w:eastAsia="Times New Roman" w:hAnsi="Times New Roman" w:cs="Times New Roman"/>
          <w:sz w:val="24"/>
          <w:szCs w:val="24"/>
          <w:lang w:val="uk-UA" w:eastAsia="ru-RU"/>
        </w:rPr>
        <w:t xml:space="preserve"> </w:t>
      </w:r>
      <w:r w:rsidR="00BE19AC">
        <w:rPr>
          <w:rFonts w:ascii="Times New Roman" w:eastAsia="Times New Roman" w:hAnsi="Times New Roman" w:cs="Times New Roman"/>
          <w:sz w:val="24"/>
          <w:szCs w:val="24"/>
          <w:lang w:val="uk-UA" w:eastAsia="ru-RU"/>
        </w:rPr>
        <w:t>в</w:t>
      </w:r>
      <w:r w:rsidRPr="006E1AA6">
        <w:rPr>
          <w:rFonts w:ascii="Times New Roman" w:eastAsia="Times New Roman" w:hAnsi="Times New Roman" w:cs="Times New Roman"/>
          <w:sz w:val="24"/>
          <w:szCs w:val="24"/>
          <w:lang w:val="uk-UA" w:eastAsia="ru-RU"/>
        </w:rPr>
        <w:t xml:space="preserve"> повному обсязі (</w:t>
      </w:r>
      <w:proofErr w:type="spellStart"/>
      <w:r w:rsidRPr="006E1AA6">
        <w:rPr>
          <w:rFonts w:ascii="Times New Roman" w:eastAsia="Times New Roman" w:hAnsi="Times New Roman" w:cs="Times New Roman"/>
          <w:sz w:val="24"/>
          <w:szCs w:val="24"/>
          <w:lang w:val="uk-UA" w:eastAsia="ru-RU"/>
        </w:rPr>
        <w:t>пропорційно</w:t>
      </w:r>
      <w:proofErr w:type="spellEnd"/>
      <w:r w:rsidRPr="006E1AA6">
        <w:rPr>
          <w:rFonts w:ascii="Times New Roman" w:eastAsia="Times New Roman" w:hAnsi="Times New Roman" w:cs="Times New Roman"/>
          <w:sz w:val="24"/>
          <w:szCs w:val="24"/>
          <w:lang w:val="uk-UA" w:eastAsia="ru-RU"/>
        </w:rPr>
        <w:t xml:space="preserve"> виконаним ними роботам), у межах виділених бюджетних коштів.</w:t>
      </w:r>
    </w:p>
    <w:p w14:paraId="7CC49671" w14:textId="77777777" w:rsidR="00C40AD1" w:rsidRPr="006C2B93"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1CCC6BE8" w14:textId="576886B3" w:rsidR="00C40AD1"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6C2B93">
        <w:rPr>
          <w:rFonts w:ascii="Times New Roman" w:eastAsia="Times New Roman" w:hAnsi="Times New Roman" w:cs="Times New Roman"/>
          <w:b/>
          <w:sz w:val="24"/>
          <w:szCs w:val="24"/>
          <w:lang w:val="uk-UA" w:eastAsia="uk-UA"/>
        </w:rPr>
        <w:t>Ведення    бухгалтерського    обліку   проводиться окремо  за  кожним   видом діяльності</w:t>
      </w:r>
      <w:r w:rsidRPr="006C2B93">
        <w:rPr>
          <w:rFonts w:ascii="Times New Roman" w:eastAsia="Times New Roman" w:hAnsi="Times New Roman" w:cs="Times New Roman"/>
          <w:sz w:val="24"/>
          <w:szCs w:val="24"/>
          <w:lang w:val="uk-UA" w:eastAsia="uk-UA"/>
        </w:rPr>
        <w:t xml:space="preserve">: всі первинні документи оформлюються окремо, договори на послуги оформлюються окремо </w:t>
      </w:r>
      <w:r w:rsidR="00BE19AC">
        <w:rPr>
          <w:rFonts w:ascii="Times New Roman" w:eastAsia="Times New Roman" w:hAnsi="Times New Roman" w:cs="Times New Roman"/>
          <w:sz w:val="24"/>
          <w:szCs w:val="24"/>
          <w:lang w:val="uk-UA" w:eastAsia="uk-UA"/>
        </w:rPr>
        <w:t>за</w:t>
      </w:r>
      <w:r w:rsidRPr="006C2B93">
        <w:rPr>
          <w:rFonts w:ascii="Times New Roman" w:eastAsia="Times New Roman" w:hAnsi="Times New Roman" w:cs="Times New Roman"/>
          <w:sz w:val="24"/>
          <w:szCs w:val="24"/>
          <w:lang w:val="uk-UA" w:eastAsia="uk-UA"/>
        </w:rPr>
        <w:t xml:space="preserve"> витрата</w:t>
      </w:r>
      <w:r w:rsidR="00BE19AC">
        <w:rPr>
          <w:rFonts w:ascii="Times New Roman" w:eastAsia="Times New Roman" w:hAnsi="Times New Roman" w:cs="Times New Roman"/>
          <w:sz w:val="24"/>
          <w:szCs w:val="24"/>
          <w:lang w:val="uk-UA" w:eastAsia="uk-UA"/>
        </w:rPr>
        <w:t>ми</w:t>
      </w:r>
      <w:r w:rsidRPr="006C2B93">
        <w:rPr>
          <w:rFonts w:ascii="Times New Roman" w:eastAsia="Times New Roman" w:hAnsi="Times New Roman" w:cs="Times New Roman"/>
          <w:sz w:val="24"/>
          <w:szCs w:val="24"/>
          <w:lang w:val="uk-UA" w:eastAsia="uk-UA"/>
        </w:rPr>
        <w:t xml:space="preserve">, які </w:t>
      </w:r>
      <w:r w:rsidR="00BE19AC">
        <w:rPr>
          <w:rFonts w:ascii="Times New Roman" w:eastAsia="Times New Roman" w:hAnsi="Times New Roman" w:cs="Times New Roman"/>
          <w:sz w:val="24"/>
          <w:szCs w:val="24"/>
          <w:lang w:val="uk-UA" w:eastAsia="uk-UA"/>
        </w:rPr>
        <w:t>належать</w:t>
      </w:r>
      <w:r w:rsidRPr="006C2B93">
        <w:rPr>
          <w:rFonts w:ascii="Times New Roman" w:eastAsia="Times New Roman" w:hAnsi="Times New Roman" w:cs="Times New Roman"/>
          <w:sz w:val="24"/>
          <w:szCs w:val="24"/>
          <w:lang w:val="uk-UA" w:eastAsia="uk-UA"/>
        </w:rPr>
        <w:t xml:space="preserve"> до витрат за рахунок державної підтримки та витрат за рахунок власних надходжень, придбання та списання товарно-матеріальних цінностей за рахунок власних надходжень від господарської діяльності ведеться окремо в розрізі об’єктів обліку.</w:t>
      </w:r>
    </w:p>
    <w:p w14:paraId="69546AB0" w14:textId="77777777" w:rsidR="00C40AD1" w:rsidRPr="008B510A"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668DBFBF" w14:textId="0405415E" w:rsidR="00C40AD1" w:rsidRPr="00521361" w:rsidRDefault="00C40AD1" w:rsidP="007B15C5">
      <w:pPr>
        <w:numPr>
          <w:ilvl w:val="0"/>
          <w:numId w:val="1"/>
        </w:numPr>
        <w:spacing w:after="0" w:line="240" w:lineRule="auto"/>
        <w:ind w:left="170" w:right="5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Роботи КП «</w:t>
      </w:r>
      <w:proofErr w:type="spellStart"/>
      <w:r>
        <w:rPr>
          <w:rFonts w:ascii="Times New Roman" w:eastAsia="Times New Roman" w:hAnsi="Times New Roman" w:cs="Times New Roman"/>
          <w:sz w:val="24"/>
          <w:szCs w:val="24"/>
          <w:lang w:val="uk-UA" w:eastAsia="uk-UA"/>
        </w:rPr>
        <w:t>Луцькводоканал</w:t>
      </w:r>
      <w:proofErr w:type="spellEnd"/>
      <w:r w:rsidRPr="00A57FC4">
        <w:rPr>
          <w:rFonts w:ascii="Times New Roman" w:eastAsia="Times New Roman" w:hAnsi="Times New Roman" w:cs="Times New Roman"/>
          <w:sz w:val="24"/>
          <w:szCs w:val="24"/>
          <w:lang w:val="uk-UA" w:eastAsia="uk-UA"/>
        </w:rPr>
        <w:t>»</w:t>
      </w:r>
      <w:r w:rsidR="00BE19AC">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на які спрямовуються кошти державної підтримки</w:t>
      </w:r>
      <w:r w:rsidR="00BE19AC">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w:t>
      </w:r>
      <w:r w:rsidRPr="00A57FC4">
        <w:rPr>
          <w:rFonts w:ascii="Times New Roman" w:eastAsia="Times New Roman" w:hAnsi="Times New Roman" w:cs="Times New Roman"/>
          <w:b/>
          <w:sz w:val="24"/>
          <w:szCs w:val="24"/>
          <w:lang w:val="uk-UA" w:eastAsia="uk-UA"/>
        </w:rPr>
        <w:t>є безкоштовними для населення</w:t>
      </w:r>
      <w:r w:rsidRPr="00A57FC4">
        <w:rPr>
          <w:rFonts w:ascii="Times New Roman" w:eastAsia="Times New Roman" w:hAnsi="Times New Roman" w:cs="Times New Roman"/>
          <w:sz w:val="24"/>
          <w:szCs w:val="24"/>
          <w:lang w:val="uk-UA" w:eastAsia="uk-UA"/>
        </w:rPr>
        <w:t xml:space="preserve">, враховуючи, що зазначена підтримка не використовується для надання платних послуг, </w:t>
      </w:r>
      <w:r w:rsidRPr="00A57FC4">
        <w:rPr>
          <w:rFonts w:ascii="Times New Roman" w:eastAsia="Times New Roman" w:hAnsi="Times New Roman" w:cs="Times New Roman"/>
          <w:b/>
          <w:sz w:val="24"/>
          <w:szCs w:val="24"/>
          <w:lang w:val="uk-UA" w:eastAsia="uk-UA"/>
        </w:rPr>
        <w:t>не реалізується на ринку</w:t>
      </w:r>
      <w:r w:rsidRPr="00A57FC4">
        <w:rPr>
          <w:rFonts w:ascii="Times New Roman" w:eastAsia="Times New Roman" w:hAnsi="Times New Roman" w:cs="Times New Roman"/>
          <w:sz w:val="24"/>
          <w:szCs w:val="24"/>
          <w:lang w:val="uk-UA" w:eastAsia="uk-UA"/>
        </w:rPr>
        <w:t xml:space="preserve">, у розумінні Закону України «Про захист економічної конкуренції», не бере участі в господарському обороті та не </w:t>
      </w:r>
      <w:r w:rsidRPr="00A57FC4">
        <w:rPr>
          <w:rFonts w:ascii="Times New Roman" w:eastAsia="Times New Roman" w:hAnsi="Times New Roman" w:cs="Times New Roman"/>
          <w:b/>
          <w:sz w:val="24"/>
          <w:szCs w:val="24"/>
          <w:lang w:val="uk-UA" w:eastAsia="uk-UA"/>
        </w:rPr>
        <w:t>загрожуватиме спотворенням економічної конкуренції</w:t>
      </w:r>
      <w:r w:rsidRPr="00A57FC4">
        <w:rPr>
          <w:rFonts w:ascii="Times New Roman" w:eastAsia="Times New Roman" w:hAnsi="Times New Roman" w:cs="Times New Roman"/>
          <w:sz w:val="24"/>
          <w:szCs w:val="24"/>
          <w:lang w:val="uk-UA" w:eastAsia="uk-UA"/>
        </w:rPr>
        <w:t>.</w:t>
      </w:r>
    </w:p>
    <w:p w14:paraId="6701EC1C" w14:textId="77777777" w:rsidR="00C40AD1" w:rsidRPr="006C2B93" w:rsidRDefault="00C40AD1" w:rsidP="007B15C5">
      <w:pPr>
        <w:spacing w:after="0" w:line="240" w:lineRule="auto"/>
        <w:ind w:left="170" w:right="57"/>
        <w:jc w:val="both"/>
        <w:rPr>
          <w:rFonts w:ascii="Times New Roman" w:eastAsia="Times New Roman" w:hAnsi="Times New Roman" w:cs="Times New Roman"/>
          <w:sz w:val="12"/>
          <w:szCs w:val="16"/>
          <w:lang w:val="uk-UA" w:eastAsia="uk-UA"/>
        </w:rPr>
      </w:pPr>
    </w:p>
    <w:p w14:paraId="4FCBD353" w14:textId="58A9540A" w:rsidR="00C40AD1" w:rsidRPr="00044C1E"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6C2B93">
        <w:rPr>
          <w:rFonts w:ascii="Times New Roman" w:eastAsia="Times New Roman" w:hAnsi="Times New Roman" w:cs="Times New Roman"/>
          <w:sz w:val="24"/>
          <w:szCs w:val="24"/>
          <w:lang w:val="uk-UA" w:eastAsia="uk-UA"/>
        </w:rPr>
        <w:t xml:space="preserve"> Відповідно до Листа </w:t>
      </w:r>
      <w:r>
        <w:rPr>
          <w:rFonts w:ascii="Times New Roman" w:eastAsia="Times New Roman" w:hAnsi="Times New Roman" w:cs="Times New Roman"/>
          <w:sz w:val="24"/>
          <w:szCs w:val="24"/>
          <w:lang w:val="uk-UA" w:eastAsia="uk-UA"/>
        </w:rPr>
        <w:t>д</w:t>
      </w:r>
      <w:proofErr w:type="spellStart"/>
      <w:r w:rsidRPr="008B510A">
        <w:rPr>
          <w:rFonts w:ascii="Times New Roman" w:eastAsia="Times New Roman" w:hAnsi="Times New Roman" w:cs="Times New Roman"/>
          <w:sz w:val="24"/>
          <w:szCs w:val="24"/>
          <w:lang w:eastAsia="uk-UA"/>
        </w:rPr>
        <w:t>ержавна</w:t>
      </w:r>
      <w:proofErr w:type="spellEnd"/>
      <w:r w:rsidRPr="008B510A">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uk-UA" w:eastAsia="uk-UA"/>
        </w:rPr>
        <w:t>підтримка</w:t>
      </w:r>
      <w:r w:rsidRPr="008B510A">
        <w:rPr>
          <w:rFonts w:ascii="Times New Roman" w:eastAsia="Times New Roman" w:hAnsi="Times New Roman" w:cs="Times New Roman"/>
          <w:sz w:val="24"/>
          <w:szCs w:val="24"/>
          <w:lang w:eastAsia="uk-UA"/>
        </w:rPr>
        <w:t xml:space="preserve"> при </w:t>
      </w:r>
      <w:proofErr w:type="spellStart"/>
      <w:r w:rsidRPr="008B510A">
        <w:rPr>
          <w:rFonts w:ascii="Times New Roman" w:eastAsia="Times New Roman" w:hAnsi="Times New Roman" w:cs="Times New Roman"/>
          <w:sz w:val="24"/>
          <w:szCs w:val="24"/>
          <w:lang w:eastAsia="uk-UA"/>
        </w:rPr>
        <w:t>наданні</w:t>
      </w:r>
      <w:proofErr w:type="spellEnd"/>
      <w:r w:rsidRPr="008B510A">
        <w:rPr>
          <w:rFonts w:ascii="Times New Roman" w:eastAsia="Times New Roman" w:hAnsi="Times New Roman" w:cs="Times New Roman"/>
          <w:sz w:val="24"/>
          <w:szCs w:val="24"/>
          <w:lang w:eastAsia="uk-UA"/>
        </w:rPr>
        <w:t xml:space="preserve"> </w:t>
      </w:r>
      <w:proofErr w:type="spellStart"/>
      <w:r w:rsidRPr="008B510A">
        <w:rPr>
          <w:rFonts w:ascii="Times New Roman" w:eastAsia="Times New Roman" w:hAnsi="Times New Roman" w:cs="Times New Roman"/>
          <w:sz w:val="24"/>
          <w:szCs w:val="24"/>
          <w:lang w:eastAsia="uk-UA"/>
        </w:rPr>
        <w:t>платних</w:t>
      </w:r>
      <w:proofErr w:type="spellEnd"/>
      <w:r w:rsidRPr="008B510A">
        <w:rPr>
          <w:rFonts w:ascii="Times New Roman" w:eastAsia="Times New Roman" w:hAnsi="Times New Roman" w:cs="Times New Roman"/>
          <w:sz w:val="24"/>
          <w:szCs w:val="24"/>
          <w:lang w:eastAsia="uk-UA"/>
        </w:rPr>
        <w:t xml:space="preserve"> </w:t>
      </w:r>
      <w:proofErr w:type="spellStart"/>
      <w:r w:rsidRPr="008B510A">
        <w:rPr>
          <w:rFonts w:ascii="Times New Roman" w:eastAsia="Times New Roman" w:hAnsi="Times New Roman" w:cs="Times New Roman"/>
          <w:sz w:val="24"/>
          <w:szCs w:val="24"/>
          <w:lang w:eastAsia="uk-UA"/>
        </w:rPr>
        <w:t>послуг</w:t>
      </w:r>
      <w:proofErr w:type="spellEnd"/>
      <w:r w:rsidRPr="008B510A">
        <w:rPr>
          <w:rFonts w:ascii="Times New Roman" w:eastAsia="Times New Roman" w:hAnsi="Times New Roman" w:cs="Times New Roman"/>
          <w:sz w:val="24"/>
          <w:szCs w:val="24"/>
          <w:lang w:eastAsia="uk-UA"/>
        </w:rPr>
        <w:t xml:space="preserve"> </w:t>
      </w:r>
      <w:proofErr w:type="spellStart"/>
      <w:r w:rsidRPr="008B510A">
        <w:rPr>
          <w:rFonts w:ascii="Times New Roman" w:eastAsia="Times New Roman" w:hAnsi="Times New Roman" w:cs="Times New Roman"/>
          <w:sz w:val="24"/>
          <w:szCs w:val="24"/>
          <w:lang w:eastAsia="uk-UA"/>
        </w:rPr>
        <w:t>використовуватись</w:t>
      </w:r>
      <w:proofErr w:type="spellEnd"/>
      <w:r w:rsidRPr="008B510A">
        <w:rPr>
          <w:rFonts w:ascii="Times New Roman" w:eastAsia="Times New Roman" w:hAnsi="Times New Roman" w:cs="Times New Roman"/>
          <w:sz w:val="24"/>
          <w:szCs w:val="24"/>
          <w:lang w:eastAsia="uk-UA"/>
        </w:rPr>
        <w:t xml:space="preserve"> не буде, </w:t>
      </w:r>
      <w:proofErr w:type="spellStart"/>
      <w:r>
        <w:rPr>
          <w:rFonts w:ascii="Times New Roman" w:eastAsia="Times New Roman" w:hAnsi="Times New Roman" w:cs="Times New Roman"/>
          <w:sz w:val="24"/>
          <w:szCs w:val="24"/>
          <w:lang w:eastAsia="uk-UA"/>
        </w:rPr>
        <w:t>оскільки</w:t>
      </w:r>
      <w:proofErr w:type="spellEnd"/>
      <w:r>
        <w:rPr>
          <w:rFonts w:ascii="Times New Roman" w:eastAsia="Times New Roman" w:hAnsi="Times New Roman" w:cs="Times New Roman"/>
          <w:sz w:val="24"/>
          <w:szCs w:val="24"/>
          <w:lang w:eastAsia="uk-UA"/>
        </w:rPr>
        <w:t xml:space="preserve"> 100</w:t>
      </w:r>
      <w:r w:rsidR="00BE19AC">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державної</w:t>
      </w:r>
      <w:proofErr w:type="spellEnd"/>
      <w:r>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uk-UA" w:eastAsia="uk-UA"/>
        </w:rPr>
        <w:t>підтримки</w:t>
      </w:r>
      <w:r w:rsidRPr="008B510A">
        <w:rPr>
          <w:rFonts w:ascii="Times New Roman" w:eastAsia="Times New Roman" w:hAnsi="Times New Roman" w:cs="Times New Roman"/>
          <w:sz w:val="24"/>
          <w:szCs w:val="24"/>
          <w:lang w:eastAsia="uk-UA"/>
        </w:rPr>
        <w:t xml:space="preserve"> буде </w:t>
      </w:r>
      <w:proofErr w:type="spellStart"/>
      <w:r w:rsidRPr="008B510A">
        <w:rPr>
          <w:rFonts w:ascii="Times New Roman" w:eastAsia="Times New Roman" w:hAnsi="Times New Roman" w:cs="Times New Roman"/>
          <w:sz w:val="24"/>
          <w:szCs w:val="24"/>
          <w:lang w:eastAsia="uk-UA"/>
        </w:rPr>
        <w:t>спрямовано</w:t>
      </w:r>
      <w:proofErr w:type="spellEnd"/>
      <w:r w:rsidRPr="008B510A">
        <w:rPr>
          <w:rFonts w:ascii="Times New Roman" w:eastAsia="Times New Roman" w:hAnsi="Times New Roman" w:cs="Times New Roman"/>
          <w:sz w:val="24"/>
          <w:szCs w:val="24"/>
          <w:lang w:eastAsia="uk-UA"/>
        </w:rPr>
        <w:t xml:space="preserve"> на </w:t>
      </w:r>
      <w:proofErr w:type="spellStart"/>
      <w:r w:rsidRPr="008B510A">
        <w:rPr>
          <w:rFonts w:ascii="Times New Roman" w:eastAsia="Times New Roman" w:hAnsi="Times New Roman" w:cs="Times New Roman"/>
          <w:sz w:val="24"/>
          <w:szCs w:val="24"/>
          <w:lang w:eastAsia="uk-UA"/>
        </w:rPr>
        <w:t>фінансування</w:t>
      </w:r>
      <w:proofErr w:type="spellEnd"/>
      <w:r w:rsidRPr="008B510A">
        <w:rPr>
          <w:rFonts w:ascii="Times New Roman" w:eastAsia="Times New Roman" w:hAnsi="Times New Roman" w:cs="Times New Roman"/>
          <w:sz w:val="24"/>
          <w:szCs w:val="24"/>
          <w:lang w:eastAsia="uk-UA"/>
        </w:rPr>
        <w:t xml:space="preserve"> </w:t>
      </w:r>
      <w:proofErr w:type="spellStart"/>
      <w:r w:rsidRPr="008B510A">
        <w:rPr>
          <w:rFonts w:ascii="Times New Roman" w:eastAsia="Times New Roman" w:hAnsi="Times New Roman" w:cs="Times New Roman"/>
          <w:sz w:val="24"/>
          <w:szCs w:val="24"/>
          <w:lang w:eastAsia="uk-UA"/>
        </w:rPr>
        <w:t>діяльності</w:t>
      </w:r>
      <w:proofErr w:type="spellEnd"/>
      <w:r w:rsidRPr="008B510A">
        <w:rPr>
          <w:rFonts w:ascii="Times New Roman" w:eastAsia="Times New Roman" w:hAnsi="Times New Roman" w:cs="Times New Roman"/>
          <w:sz w:val="24"/>
          <w:szCs w:val="24"/>
          <w:lang w:eastAsia="uk-UA"/>
        </w:rPr>
        <w:t xml:space="preserve">, </w:t>
      </w:r>
      <w:proofErr w:type="spellStart"/>
      <w:r w:rsidRPr="008B510A">
        <w:rPr>
          <w:rFonts w:ascii="Times New Roman" w:eastAsia="Times New Roman" w:hAnsi="Times New Roman" w:cs="Times New Roman"/>
          <w:sz w:val="24"/>
          <w:szCs w:val="24"/>
          <w:lang w:eastAsia="uk-UA"/>
        </w:rPr>
        <w:t>що</w:t>
      </w:r>
      <w:proofErr w:type="spellEnd"/>
      <w:r w:rsidRPr="008B510A">
        <w:rPr>
          <w:rFonts w:ascii="Times New Roman" w:eastAsia="Times New Roman" w:hAnsi="Times New Roman" w:cs="Times New Roman"/>
          <w:sz w:val="24"/>
          <w:szCs w:val="24"/>
          <w:lang w:eastAsia="uk-UA"/>
        </w:rPr>
        <w:t xml:space="preserve"> </w:t>
      </w:r>
      <w:proofErr w:type="spellStart"/>
      <w:r w:rsidRPr="008B510A">
        <w:rPr>
          <w:rFonts w:ascii="Times New Roman" w:eastAsia="Times New Roman" w:hAnsi="Times New Roman" w:cs="Times New Roman"/>
          <w:sz w:val="24"/>
          <w:szCs w:val="24"/>
          <w:lang w:eastAsia="uk-UA"/>
        </w:rPr>
        <w:t>здійснюється</w:t>
      </w:r>
      <w:proofErr w:type="spellEnd"/>
      <w:r w:rsidRPr="008B510A">
        <w:rPr>
          <w:rFonts w:ascii="Times New Roman" w:eastAsia="Times New Roman" w:hAnsi="Times New Roman" w:cs="Times New Roman"/>
          <w:sz w:val="24"/>
          <w:szCs w:val="24"/>
          <w:lang w:eastAsia="uk-UA"/>
        </w:rPr>
        <w:t xml:space="preserve"> на </w:t>
      </w:r>
      <w:proofErr w:type="spellStart"/>
      <w:r w:rsidRPr="008B510A">
        <w:rPr>
          <w:rFonts w:ascii="Times New Roman" w:eastAsia="Times New Roman" w:hAnsi="Times New Roman" w:cs="Times New Roman"/>
          <w:sz w:val="24"/>
          <w:szCs w:val="24"/>
          <w:lang w:eastAsia="uk-UA"/>
        </w:rPr>
        <w:t>безоплатній</w:t>
      </w:r>
      <w:proofErr w:type="spellEnd"/>
      <w:r w:rsidRPr="008B510A">
        <w:rPr>
          <w:rFonts w:ascii="Times New Roman" w:eastAsia="Times New Roman" w:hAnsi="Times New Roman" w:cs="Times New Roman"/>
          <w:sz w:val="24"/>
          <w:szCs w:val="24"/>
          <w:lang w:eastAsia="uk-UA"/>
        </w:rPr>
        <w:t xml:space="preserve"> </w:t>
      </w:r>
      <w:proofErr w:type="spellStart"/>
      <w:r w:rsidRPr="008B510A">
        <w:rPr>
          <w:rFonts w:ascii="Times New Roman" w:eastAsia="Times New Roman" w:hAnsi="Times New Roman" w:cs="Times New Roman"/>
          <w:sz w:val="24"/>
          <w:szCs w:val="24"/>
          <w:lang w:eastAsia="uk-UA"/>
        </w:rPr>
        <w:t>основі</w:t>
      </w:r>
      <w:proofErr w:type="spellEnd"/>
      <w:r w:rsidRPr="008B510A">
        <w:rPr>
          <w:rFonts w:ascii="Times New Roman" w:eastAsia="Times New Roman" w:hAnsi="Times New Roman" w:cs="Times New Roman"/>
          <w:sz w:val="24"/>
          <w:szCs w:val="24"/>
          <w:lang w:eastAsia="uk-UA"/>
        </w:rPr>
        <w:t>.</w:t>
      </w:r>
    </w:p>
    <w:p w14:paraId="5976F93B" w14:textId="77777777" w:rsidR="00C40AD1"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444443B8" w14:textId="28521FBD" w:rsidR="00C40AD1" w:rsidRPr="00521361"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044C1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Разом </w:t>
      </w:r>
      <w:r w:rsidR="00BE19AC">
        <w:rPr>
          <w:rFonts w:ascii="Times New Roman" w:hAnsi="Times New Roman" w:cs="Times New Roman"/>
          <w:sz w:val="24"/>
          <w:szCs w:val="24"/>
          <w:lang w:val="uk-UA"/>
        </w:rPr>
        <w:t>і</w:t>
      </w:r>
      <w:r>
        <w:rPr>
          <w:rFonts w:ascii="Times New Roman" w:hAnsi="Times New Roman" w:cs="Times New Roman"/>
          <w:sz w:val="24"/>
          <w:szCs w:val="24"/>
          <w:lang w:val="uk-UA"/>
        </w:rPr>
        <w:t xml:space="preserve">з тим </w:t>
      </w:r>
      <w:r w:rsidRPr="00044C1E">
        <w:rPr>
          <w:rFonts w:ascii="Times New Roman" w:hAnsi="Times New Roman" w:cs="Times New Roman"/>
          <w:sz w:val="24"/>
          <w:szCs w:val="24"/>
          <w:lang w:val="uk-UA"/>
        </w:rPr>
        <w:t>обсяг державної підтримки з 01.0</w:t>
      </w:r>
      <w:r>
        <w:rPr>
          <w:rFonts w:ascii="Times New Roman" w:hAnsi="Times New Roman" w:cs="Times New Roman"/>
          <w:sz w:val="24"/>
          <w:szCs w:val="24"/>
          <w:lang w:val="uk-UA"/>
        </w:rPr>
        <w:t>5</w:t>
      </w:r>
      <w:r w:rsidRPr="00044C1E">
        <w:rPr>
          <w:rFonts w:ascii="Times New Roman" w:hAnsi="Times New Roman" w:cs="Times New Roman"/>
          <w:sz w:val="24"/>
          <w:szCs w:val="24"/>
          <w:lang w:val="uk-UA"/>
        </w:rPr>
        <w:t>.2020 по 31.12.202</w:t>
      </w:r>
      <w:r>
        <w:rPr>
          <w:rFonts w:ascii="Times New Roman" w:hAnsi="Times New Roman" w:cs="Times New Roman"/>
          <w:sz w:val="24"/>
          <w:szCs w:val="24"/>
          <w:lang w:val="uk-UA"/>
        </w:rPr>
        <w:t>2</w:t>
      </w:r>
      <w:r w:rsidRPr="00044C1E">
        <w:rPr>
          <w:rFonts w:ascii="Times New Roman" w:hAnsi="Times New Roman" w:cs="Times New Roman"/>
          <w:sz w:val="24"/>
          <w:szCs w:val="24"/>
          <w:lang w:val="uk-UA"/>
        </w:rPr>
        <w:t xml:space="preserve"> становитиме </w:t>
      </w:r>
      <w:r w:rsidR="002418BB">
        <w:rPr>
          <w:rFonts w:ascii="Times New Roman" w:hAnsi="Times New Roman" w:cs="Times New Roman"/>
          <w:sz w:val="24"/>
          <w:szCs w:val="24"/>
          <w:lang w:val="uk-UA"/>
        </w:rPr>
        <w:t xml:space="preserve"> </w:t>
      </w:r>
      <w:r w:rsidR="006648C3">
        <w:rPr>
          <w:rFonts w:ascii="Times New Roman" w:hAnsi="Times New Roman" w:cs="Times New Roman"/>
          <w:sz w:val="24"/>
          <w:szCs w:val="24"/>
          <w:lang w:val="uk-UA"/>
        </w:rPr>
        <w:t xml:space="preserve">                </w:t>
      </w:r>
      <w:r>
        <w:rPr>
          <w:rFonts w:ascii="Times New Roman" w:hAnsi="Times New Roman" w:cs="Times New Roman"/>
          <w:sz w:val="24"/>
          <w:szCs w:val="24"/>
          <w:lang w:val="uk-UA"/>
        </w:rPr>
        <w:t>3 680 000</w:t>
      </w:r>
      <w:r w:rsidRPr="00044C1E">
        <w:rPr>
          <w:rFonts w:ascii="Times New Roman" w:hAnsi="Times New Roman" w:cs="Times New Roman"/>
          <w:sz w:val="24"/>
          <w:szCs w:val="24"/>
          <w:lang w:val="uk-UA"/>
        </w:rPr>
        <w:t xml:space="preserve"> грн, така підтримка може вважатися незначною державною допомогою в значенні Закону. </w:t>
      </w:r>
    </w:p>
    <w:p w14:paraId="09E6CA48" w14:textId="77777777" w:rsidR="00C40AD1"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75EAD6DD" w14:textId="58F37810" w:rsidR="00C40AD1" w:rsidRPr="00044C1E"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044C1E">
        <w:rPr>
          <w:rFonts w:ascii="Times New Roman" w:hAnsi="Times New Roman" w:cs="Times New Roman"/>
          <w:sz w:val="24"/>
          <w:szCs w:val="24"/>
          <w:lang w:val="uk-UA"/>
        </w:rPr>
        <w:t xml:space="preserve">Відповідно до пункту 9 частини першої статті 1 Закону незначна державна допомога – державна допомога одному суб’єкту господарювання, сукупний розмір якої незалежно від її форми та джерел не перевищує за будь-який трирічний період суму, еквівалентну </w:t>
      </w:r>
      <w:r w:rsidR="006648C3">
        <w:rPr>
          <w:rFonts w:ascii="Times New Roman" w:hAnsi="Times New Roman" w:cs="Times New Roman"/>
          <w:sz w:val="24"/>
          <w:szCs w:val="24"/>
          <w:lang w:val="uk-UA"/>
        </w:rPr>
        <w:t xml:space="preserve">        </w:t>
      </w:r>
      <w:r w:rsidRPr="00044C1E">
        <w:rPr>
          <w:rFonts w:ascii="Times New Roman" w:hAnsi="Times New Roman" w:cs="Times New Roman"/>
          <w:sz w:val="24"/>
          <w:szCs w:val="24"/>
          <w:lang w:val="uk-UA"/>
        </w:rPr>
        <w:t>200 тисячам євро, визначену за офіційним валютним курсом, встановленим Національним банком України, що діяв на останній день фінансового року.</w:t>
      </w:r>
    </w:p>
    <w:p w14:paraId="4D41CAA7" w14:textId="77777777" w:rsidR="00C40AD1"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700857EF" w14:textId="03B6FDFD" w:rsidR="00C40AD1" w:rsidRPr="00044C1E"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044C1E">
        <w:rPr>
          <w:rFonts w:ascii="Times New Roman" w:hAnsi="Times New Roman" w:cs="Times New Roman"/>
          <w:sz w:val="24"/>
          <w:szCs w:val="24"/>
          <w:lang w:val="uk-UA"/>
        </w:rPr>
        <w:t xml:space="preserve">Пунктом 3 Регламенту Комісії (ЄС) № 1407/2013 від 18.12.2013 про застосування статей 107 та 108 Договору про функціонування Європейського Союзу встановлено, що допомога </w:t>
      </w:r>
      <w:proofErr w:type="spellStart"/>
      <w:r w:rsidRPr="00044C1E">
        <w:rPr>
          <w:rFonts w:ascii="Times New Roman" w:hAnsi="Times New Roman" w:cs="Times New Roman"/>
          <w:sz w:val="24"/>
          <w:szCs w:val="24"/>
          <w:lang w:val="uk-UA"/>
        </w:rPr>
        <w:t>de</w:t>
      </w:r>
      <w:proofErr w:type="spellEnd"/>
      <w:r w:rsidRPr="00044C1E">
        <w:rPr>
          <w:rFonts w:ascii="Times New Roman" w:hAnsi="Times New Roman" w:cs="Times New Roman"/>
          <w:sz w:val="24"/>
          <w:szCs w:val="24"/>
          <w:lang w:val="uk-UA"/>
        </w:rPr>
        <w:t xml:space="preserve"> </w:t>
      </w:r>
      <w:proofErr w:type="spellStart"/>
      <w:r w:rsidRPr="00044C1E">
        <w:rPr>
          <w:rFonts w:ascii="Times New Roman" w:hAnsi="Times New Roman" w:cs="Times New Roman"/>
          <w:sz w:val="24"/>
          <w:szCs w:val="24"/>
          <w:lang w:val="uk-UA"/>
        </w:rPr>
        <w:t>minimis</w:t>
      </w:r>
      <w:proofErr w:type="spellEnd"/>
      <w:r w:rsidRPr="00044C1E">
        <w:rPr>
          <w:rFonts w:ascii="Times New Roman" w:hAnsi="Times New Roman" w:cs="Times New Roman"/>
          <w:sz w:val="24"/>
          <w:szCs w:val="24"/>
          <w:lang w:val="uk-UA"/>
        </w:rPr>
        <w:t xml:space="preserve"> у розмірі 200 000 євро, яку може отримати одне підприємство протягом </w:t>
      </w:r>
      <w:r w:rsidR="006648C3">
        <w:rPr>
          <w:rFonts w:ascii="Times New Roman" w:hAnsi="Times New Roman" w:cs="Times New Roman"/>
          <w:sz w:val="24"/>
          <w:szCs w:val="24"/>
          <w:lang w:val="uk-UA"/>
        </w:rPr>
        <w:t xml:space="preserve">      </w:t>
      </w:r>
      <w:r w:rsidRPr="00044C1E">
        <w:rPr>
          <w:rFonts w:ascii="Times New Roman" w:hAnsi="Times New Roman" w:cs="Times New Roman"/>
          <w:sz w:val="24"/>
          <w:szCs w:val="24"/>
          <w:lang w:val="uk-UA"/>
        </w:rPr>
        <w:t xml:space="preserve">будь-якого трирічного періоду, не впливає на торгівлю між державами-членами </w:t>
      </w:r>
      <w:r w:rsidRPr="00044C1E">
        <w:rPr>
          <w:rFonts w:ascii="Times New Roman" w:hAnsi="Times New Roman" w:cs="Times New Roman"/>
          <w:b/>
          <w:sz w:val="24"/>
          <w:szCs w:val="24"/>
          <w:lang w:val="uk-UA"/>
        </w:rPr>
        <w:t>та не спотворює або не загрожує спотворенням конкуренції.</w:t>
      </w:r>
    </w:p>
    <w:p w14:paraId="0B2261EA" w14:textId="77777777" w:rsidR="00C40AD1"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41130BAD" w14:textId="77777777" w:rsidR="00C40AD1" w:rsidRPr="00044C1E" w:rsidRDefault="00C40AD1" w:rsidP="007B15C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044C1E">
        <w:rPr>
          <w:rFonts w:ascii="Times New Roman" w:hAnsi="Times New Roman" w:cs="Times New Roman"/>
          <w:sz w:val="24"/>
          <w:szCs w:val="24"/>
          <w:lang w:val="uk-UA"/>
        </w:rPr>
        <w:t xml:space="preserve">Зважаючи на те, що незначна державна допомога вважається такою, що </w:t>
      </w:r>
      <w:r w:rsidRPr="00044C1E">
        <w:rPr>
          <w:rFonts w:ascii="Times New Roman" w:hAnsi="Times New Roman" w:cs="Times New Roman"/>
          <w:b/>
          <w:sz w:val="24"/>
          <w:szCs w:val="24"/>
          <w:lang w:val="uk-UA"/>
        </w:rPr>
        <w:t xml:space="preserve">не </w:t>
      </w:r>
      <w:r w:rsidRPr="00044C1E">
        <w:rPr>
          <w:rFonts w:ascii="Times New Roman" w:hAnsi="Times New Roman" w:cs="Times New Roman"/>
          <w:sz w:val="24"/>
          <w:szCs w:val="24"/>
          <w:lang w:val="uk-UA"/>
        </w:rPr>
        <w:t>спотворює або не загрожує спотворенням конкуренції, зазначене фінансування за рахунок місцевих ресурсів не покращує конкурентної позиції КП</w:t>
      </w:r>
      <w:r w:rsidRPr="00044C1E">
        <w:rPr>
          <w:rFonts w:ascii="Times New Roman" w:hAnsi="Times New Roman" w:cs="Times New Roman"/>
          <w:sz w:val="24"/>
          <w:szCs w:val="24"/>
        </w:rPr>
        <w:t> </w:t>
      </w:r>
      <w:r>
        <w:rPr>
          <w:rFonts w:ascii="Times New Roman" w:hAnsi="Times New Roman" w:cs="Times New Roman"/>
          <w:sz w:val="24"/>
          <w:szCs w:val="24"/>
          <w:lang w:val="uk-UA"/>
        </w:rPr>
        <w:t>«</w:t>
      </w:r>
      <w:proofErr w:type="spellStart"/>
      <w:r>
        <w:rPr>
          <w:rFonts w:ascii="Times New Roman" w:hAnsi="Times New Roman" w:cs="Times New Roman"/>
          <w:sz w:val="24"/>
          <w:szCs w:val="24"/>
          <w:lang w:val="uk-UA"/>
        </w:rPr>
        <w:t>Луцькводоканал</w:t>
      </w:r>
      <w:proofErr w:type="spellEnd"/>
      <w:r w:rsidRPr="00044C1E">
        <w:rPr>
          <w:rFonts w:ascii="Times New Roman" w:hAnsi="Times New Roman" w:cs="Times New Roman"/>
          <w:sz w:val="24"/>
          <w:szCs w:val="24"/>
          <w:lang w:val="uk-UA"/>
        </w:rPr>
        <w:t xml:space="preserve">» і </w:t>
      </w:r>
      <w:r w:rsidRPr="00044C1E">
        <w:rPr>
          <w:rFonts w:ascii="Times New Roman" w:hAnsi="Times New Roman" w:cs="Times New Roman"/>
          <w:b/>
          <w:sz w:val="24"/>
          <w:szCs w:val="24"/>
          <w:lang w:val="uk-UA"/>
        </w:rPr>
        <w:t>не загрожує спотворенням конкуренції у розумінні Закону</w:t>
      </w:r>
      <w:r>
        <w:rPr>
          <w:rFonts w:ascii="Times New Roman" w:hAnsi="Times New Roman" w:cs="Times New Roman"/>
          <w:b/>
          <w:sz w:val="24"/>
          <w:szCs w:val="24"/>
          <w:lang w:val="uk-UA"/>
        </w:rPr>
        <w:t>.</w:t>
      </w:r>
    </w:p>
    <w:p w14:paraId="12B3B222" w14:textId="77777777" w:rsidR="00C40AD1" w:rsidRPr="006C2B93"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p>
    <w:p w14:paraId="3E73BE99" w14:textId="341490C6" w:rsidR="00C40AD1" w:rsidRPr="003932A5" w:rsidRDefault="00C40AD1" w:rsidP="003932A5">
      <w:pPr>
        <w:numPr>
          <w:ilvl w:val="0"/>
          <w:numId w:val="1"/>
        </w:numPr>
        <w:spacing w:after="0" w:line="240" w:lineRule="auto"/>
        <w:ind w:left="170" w:right="57" w:hanging="426"/>
        <w:contextualSpacing/>
        <w:jc w:val="both"/>
        <w:rPr>
          <w:rFonts w:ascii="Times New Roman" w:eastAsia="Times New Roman" w:hAnsi="Times New Roman" w:cs="Times New Roman"/>
          <w:color w:val="000000"/>
          <w:sz w:val="24"/>
          <w:szCs w:val="24"/>
          <w:lang w:val="uk-UA" w:eastAsia="ru-RU"/>
        </w:rPr>
      </w:pPr>
      <w:r w:rsidRPr="006C2B93">
        <w:rPr>
          <w:rFonts w:ascii="Times New Roman" w:eastAsia="Times New Roman" w:hAnsi="Times New Roman" w:cs="Times New Roman"/>
          <w:color w:val="000000"/>
          <w:sz w:val="24"/>
          <w:szCs w:val="24"/>
          <w:lang w:val="uk-UA" w:eastAsia="ru-RU"/>
        </w:rPr>
        <w:t xml:space="preserve">Як наслідок, </w:t>
      </w:r>
      <w:r w:rsidRPr="006C2B93">
        <w:rPr>
          <w:rFonts w:ascii="Times New Roman" w:eastAsia="Times New Roman" w:hAnsi="Times New Roman" w:cs="Times New Roman"/>
          <w:color w:val="000000"/>
          <w:sz w:val="24"/>
          <w:szCs w:val="24"/>
          <w:lang w:val="uk-UA" w:eastAsia="uk-UA"/>
        </w:rPr>
        <w:t xml:space="preserve">повідомлена </w:t>
      </w:r>
      <w:r w:rsidRPr="006C2B93">
        <w:rPr>
          <w:rFonts w:ascii="Times New Roman" w:eastAsia="Times New Roman" w:hAnsi="Times New Roman" w:cs="Times New Roman"/>
          <w:color w:val="000000"/>
          <w:sz w:val="24"/>
          <w:szCs w:val="24"/>
          <w:lang w:val="uk-UA" w:eastAsia="ru-RU"/>
        </w:rPr>
        <w:t>підтримка (фінансування), як</w:t>
      </w:r>
      <w:r w:rsidR="002418BB">
        <w:rPr>
          <w:rFonts w:ascii="Times New Roman" w:eastAsia="Times New Roman" w:hAnsi="Times New Roman" w:cs="Times New Roman"/>
          <w:color w:val="000000"/>
          <w:sz w:val="24"/>
          <w:szCs w:val="24"/>
          <w:lang w:val="uk-UA" w:eastAsia="ru-RU"/>
        </w:rPr>
        <w:t>у</w:t>
      </w:r>
      <w:r w:rsidRPr="006C2B93">
        <w:rPr>
          <w:rFonts w:ascii="Times New Roman" w:eastAsia="Times New Roman" w:hAnsi="Times New Roman" w:cs="Times New Roman"/>
          <w:color w:val="000000"/>
          <w:sz w:val="24"/>
          <w:szCs w:val="24"/>
          <w:lang w:val="uk-UA" w:eastAsia="ru-RU"/>
        </w:rPr>
        <w:t xml:space="preserve"> надає</w:t>
      </w:r>
      <w:r>
        <w:rPr>
          <w:rFonts w:ascii="Times New Roman" w:eastAsia="Times New Roman" w:hAnsi="Times New Roman" w:cs="Times New Roman"/>
          <w:color w:val="000000"/>
          <w:sz w:val="24"/>
          <w:szCs w:val="24"/>
          <w:lang w:val="uk-UA" w:eastAsia="ru-RU"/>
        </w:rPr>
        <w:t xml:space="preserve"> </w:t>
      </w:r>
      <w:bookmarkStart w:id="7" w:name="_Hlk38549003"/>
      <w:r>
        <w:rPr>
          <w:rFonts w:ascii="Times New Roman" w:eastAsia="Times New Roman" w:hAnsi="Times New Roman" w:cs="Times New Roman"/>
          <w:color w:val="000000"/>
          <w:sz w:val="24"/>
          <w:szCs w:val="24"/>
          <w:lang w:val="uk-UA" w:eastAsia="ru-RU"/>
        </w:rPr>
        <w:t>Департамент житлово-комунального господарства Луцької міської ради</w:t>
      </w:r>
      <w:r w:rsidRPr="006C2B93">
        <w:rPr>
          <w:rFonts w:ascii="Times New Roman" w:eastAsia="Times New Roman" w:hAnsi="Times New Roman" w:cs="Times New Roman"/>
          <w:color w:val="000000"/>
          <w:sz w:val="24"/>
          <w:szCs w:val="24"/>
          <w:lang w:val="uk-UA" w:eastAsia="ru-RU"/>
        </w:rPr>
        <w:t xml:space="preserve"> КП «</w:t>
      </w:r>
      <w:proofErr w:type="spellStart"/>
      <w:r>
        <w:rPr>
          <w:rFonts w:ascii="Times New Roman" w:eastAsia="Times New Roman" w:hAnsi="Times New Roman" w:cs="Times New Roman"/>
          <w:color w:val="000000"/>
          <w:sz w:val="24"/>
          <w:szCs w:val="24"/>
          <w:lang w:val="uk-UA" w:eastAsia="ru-RU"/>
        </w:rPr>
        <w:t>Луцькводоканал</w:t>
      </w:r>
      <w:proofErr w:type="spellEnd"/>
      <w:r w:rsidRPr="006C2B93">
        <w:rPr>
          <w:rFonts w:ascii="Times New Roman" w:eastAsia="Times New Roman" w:hAnsi="Times New Roman" w:cs="Times New Roman"/>
          <w:color w:val="000000"/>
          <w:sz w:val="24"/>
          <w:szCs w:val="24"/>
          <w:lang w:val="uk-UA" w:eastAsia="ru-RU"/>
        </w:rPr>
        <w:t xml:space="preserve">» </w:t>
      </w:r>
      <w:bookmarkEnd w:id="7"/>
      <w:r w:rsidRPr="006C2B93">
        <w:rPr>
          <w:rFonts w:ascii="Times New Roman" w:eastAsia="Times New Roman" w:hAnsi="Times New Roman" w:cs="Times New Roman"/>
          <w:color w:val="000000"/>
          <w:sz w:val="24"/>
          <w:szCs w:val="24"/>
          <w:lang w:val="uk-UA" w:eastAsia="ru-RU"/>
        </w:rPr>
        <w:t xml:space="preserve">відповідно до </w:t>
      </w:r>
      <w:bookmarkStart w:id="8" w:name="_Hlk38549083"/>
      <w:proofErr w:type="spellStart"/>
      <w:r w:rsidR="002418BB">
        <w:rPr>
          <w:rFonts w:ascii="Times New Roman" w:eastAsia="Times New Roman" w:hAnsi="Times New Roman" w:cs="Times New Roman"/>
          <w:sz w:val="24"/>
          <w:szCs w:val="24"/>
          <w:lang w:val="uk-UA" w:eastAsia="uk-UA"/>
        </w:rPr>
        <w:t>п</w:t>
      </w:r>
      <w:r>
        <w:rPr>
          <w:rFonts w:ascii="Times New Roman" w:eastAsia="Times New Roman" w:hAnsi="Times New Roman" w:cs="Times New Roman"/>
          <w:sz w:val="24"/>
          <w:szCs w:val="24"/>
          <w:lang w:val="uk-UA" w:eastAsia="uk-UA"/>
        </w:rPr>
        <w:t>роєкту</w:t>
      </w:r>
      <w:proofErr w:type="spellEnd"/>
      <w:r>
        <w:rPr>
          <w:rFonts w:ascii="Times New Roman" w:eastAsia="Times New Roman" w:hAnsi="Times New Roman" w:cs="Times New Roman"/>
          <w:sz w:val="24"/>
          <w:szCs w:val="24"/>
          <w:lang w:val="uk-UA" w:eastAsia="uk-UA"/>
        </w:rPr>
        <w:t xml:space="preserve"> Програми</w:t>
      </w:r>
      <w:r w:rsidRPr="00D2186E">
        <w:rPr>
          <w:rFonts w:ascii="Times New Roman" w:eastAsia="Times New Roman" w:hAnsi="Times New Roman" w:cs="Times New Roman"/>
          <w:sz w:val="24"/>
          <w:szCs w:val="24"/>
          <w:lang w:val="uk-UA" w:eastAsia="uk-UA"/>
        </w:rPr>
        <w:t xml:space="preserve"> </w:t>
      </w:r>
      <w:bookmarkEnd w:id="8"/>
      <w:r w:rsidRPr="006C2B93">
        <w:rPr>
          <w:rFonts w:ascii="Times New Roman" w:eastAsia="Times New Roman" w:hAnsi="Times New Roman" w:cs="Times New Roman"/>
          <w:color w:val="000000"/>
          <w:sz w:val="24"/>
          <w:szCs w:val="24"/>
          <w:lang w:val="uk-UA" w:eastAsia="ru-RU"/>
        </w:rPr>
        <w:t xml:space="preserve">у формі субсидії на </w:t>
      </w:r>
      <w:bookmarkStart w:id="9" w:name="_Hlk38549152"/>
      <w:r w:rsidRPr="006C2B93">
        <w:rPr>
          <w:rFonts w:ascii="Times New Roman" w:eastAsia="Times New Roman" w:hAnsi="Times New Roman" w:cs="Times New Roman"/>
          <w:color w:val="000000"/>
          <w:sz w:val="24"/>
          <w:szCs w:val="24"/>
          <w:lang w:val="uk-UA" w:eastAsia="ru-RU"/>
        </w:rPr>
        <w:t xml:space="preserve">забезпечення утримання </w:t>
      </w:r>
      <w:r>
        <w:rPr>
          <w:rFonts w:ascii="Times New Roman" w:eastAsia="Times New Roman" w:hAnsi="Times New Roman" w:cs="Times New Roman"/>
          <w:color w:val="000000"/>
          <w:sz w:val="24"/>
          <w:szCs w:val="24"/>
          <w:lang w:val="uk-UA" w:eastAsia="ru-RU"/>
        </w:rPr>
        <w:t xml:space="preserve"> об’єктів фонтанного господарства міста Луцьк</w:t>
      </w:r>
      <w:r w:rsidR="002418BB">
        <w:rPr>
          <w:rFonts w:ascii="Times New Roman" w:eastAsia="Times New Roman" w:hAnsi="Times New Roman" w:cs="Times New Roman"/>
          <w:color w:val="000000"/>
          <w:sz w:val="24"/>
          <w:szCs w:val="24"/>
          <w:lang w:val="uk-UA" w:eastAsia="ru-RU"/>
        </w:rPr>
        <w:t>а</w:t>
      </w:r>
      <w:r>
        <w:rPr>
          <w:rFonts w:ascii="Times New Roman" w:eastAsia="Times New Roman" w:hAnsi="Times New Roman" w:cs="Times New Roman"/>
          <w:color w:val="000000"/>
          <w:sz w:val="24"/>
          <w:szCs w:val="24"/>
          <w:lang w:val="uk-UA" w:eastAsia="ru-RU"/>
        </w:rPr>
        <w:t xml:space="preserve"> у </w:t>
      </w:r>
      <w:r w:rsidRPr="006C2B93">
        <w:rPr>
          <w:rFonts w:ascii="Times New Roman" w:eastAsia="Times New Roman" w:hAnsi="Times New Roman" w:cs="Times New Roman"/>
          <w:color w:val="000000"/>
          <w:sz w:val="24"/>
          <w:szCs w:val="24"/>
          <w:lang w:val="uk-UA" w:eastAsia="ru-RU"/>
        </w:rPr>
        <w:t>належному стані на період з 0</w:t>
      </w:r>
      <w:r>
        <w:rPr>
          <w:rFonts w:ascii="Times New Roman" w:eastAsia="Times New Roman" w:hAnsi="Times New Roman" w:cs="Times New Roman"/>
          <w:color w:val="000000"/>
          <w:sz w:val="24"/>
          <w:szCs w:val="24"/>
          <w:lang w:val="uk-UA" w:eastAsia="ru-RU"/>
        </w:rPr>
        <w:t>1.05</w:t>
      </w:r>
      <w:r w:rsidRPr="006C2B93">
        <w:rPr>
          <w:rFonts w:ascii="Times New Roman" w:eastAsia="Times New Roman" w:hAnsi="Times New Roman" w:cs="Times New Roman"/>
          <w:color w:val="000000"/>
          <w:sz w:val="24"/>
          <w:szCs w:val="24"/>
          <w:lang w:val="uk-UA" w:eastAsia="ru-RU"/>
        </w:rPr>
        <w:t>.2020 по 31.12.202</w:t>
      </w:r>
      <w:r>
        <w:rPr>
          <w:rFonts w:ascii="Times New Roman" w:eastAsia="Times New Roman" w:hAnsi="Times New Roman" w:cs="Times New Roman"/>
          <w:color w:val="000000"/>
          <w:sz w:val="24"/>
          <w:szCs w:val="24"/>
          <w:lang w:val="uk-UA" w:eastAsia="ru-RU"/>
        </w:rPr>
        <w:t>2</w:t>
      </w:r>
      <w:r w:rsidRPr="006C2B93">
        <w:rPr>
          <w:rFonts w:ascii="Times New Roman" w:eastAsia="Times New Roman" w:hAnsi="Times New Roman" w:cs="Times New Roman"/>
          <w:color w:val="000000"/>
          <w:sz w:val="24"/>
          <w:szCs w:val="24"/>
          <w:lang w:val="uk-UA" w:eastAsia="ru-RU"/>
        </w:rPr>
        <w:t xml:space="preserve"> загальним обсягом  </w:t>
      </w:r>
      <w:r>
        <w:rPr>
          <w:rFonts w:ascii="Times New Roman" w:eastAsia="Times New Roman" w:hAnsi="Times New Roman" w:cs="Times New Roman"/>
          <w:color w:val="000000"/>
          <w:sz w:val="24"/>
          <w:szCs w:val="24"/>
          <w:lang w:val="uk-UA" w:eastAsia="ru-RU"/>
        </w:rPr>
        <w:t>3 680 000</w:t>
      </w:r>
      <w:r w:rsidRPr="006C2B93">
        <w:rPr>
          <w:rFonts w:ascii="Times New Roman" w:eastAsia="Times New Roman" w:hAnsi="Times New Roman" w:cs="Times New Roman"/>
          <w:color w:val="000000"/>
          <w:sz w:val="24"/>
          <w:szCs w:val="24"/>
          <w:lang w:val="uk-UA" w:eastAsia="ru-RU"/>
        </w:rPr>
        <w:t xml:space="preserve"> гр</w:t>
      </w:r>
      <w:r w:rsidR="002418BB">
        <w:rPr>
          <w:rFonts w:ascii="Times New Roman" w:eastAsia="Times New Roman" w:hAnsi="Times New Roman" w:cs="Times New Roman"/>
          <w:color w:val="000000"/>
          <w:sz w:val="24"/>
          <w:szCs w:val="24"/>
          <w:lang w:val="uk-UA" w:eastAsia="ru-RU"/>
        </w:rPr>
        <w:t>н,</w:t>
      </w:r>
      <w:r w:rsidRPr="006C2B93">
        <w:rPr>
          <w:rFonts w:ascii="Times New Roman" w:eastAsia="Times New Roman" w:hAnsi="Times New Roman" w:cs="Times New Roman"/>
          <w:color w:val="000000"/>
          <w:sz w:val="24"/>
          <w:szCs w:val="24"/>
          <w:lang w:val="uk-UA" w:eastAsia="ru-RU"/>
        </w:rPr>
        <w:t xml:space="preserve"> </w:t>
      </w:r>
      <w:bookmarkEnd w:id="9"/>
      <w:r w:rsidRPr="006C2B93">
        <w:rPr>
          <w:rFonts w:ascii="Times New Roman" w:eastAsia="Times New Roman" w:hAnsi="Times New Roman" w:cs="Times New Roman"/>
          <w:b/>
          <w:color w:val="000000"/>
          <w:sz w:val="24"/>
          <w:szCs w:val="24"/>
          <w:lang w:val="uk-UA" w:eastAsia="ru-RU"/>
        </w:rPr>
        <w:t>не є державною допомогою</w:t>
      </w:r>
      <w:r w:rsidRPr="006C2B93">
        <w:rPr>
          <w:rFonts w:ascii="Times New Roman" w:eastAsia="Times New Roman" w:hAnsi="Times New Roman" w:cs="Times New Roman"/>
          <w:color w:val="000000"/>
          <w:sz w:val="24"/>
          <w:szCs w:val="24"/>
          <w:lang w:val="uk-UA" w:eastAsia="ru-RU"/>
        </w:rPr>
        <w:t xml:space="preserve"> відповідно до Закону України «Про державну допомогу суб’єктам господарювання».</w:t>
      </w:r>
    </w:p>
    <w:p w14:paraId="7963D31D" w14:textId="77777777" w:rsidR="00C40AD1" w:rsidRPr="006C2B93" w:rsidRDefault="00C40AD1" w:rsidP="007B15C5">
      <w:pPr>
        <w:spacing w:after="0" w:line="240" w:lineRule="auto"/>
        <w:ind w:left="170" w:right="57"/>
        <w:contextualSpacing/>
        <w:jc w:val="both"/>
        <w:rPr>
          <w:rFonts w:ascii="Times New Roman" w:eastAsia="Times New Roman" w:hAnsi="Times New Roman" w:cs="Times New Roman"/>
          <w:color w:val="000000"/>
          <w:sz w:val="16"/>
          <w:szCs w:val="16"/>
          <w:lang w:val="uk-UA" w:eastAsia="ru-RU"/>
        </w:rPr>
      </w:pPr>
    </w:p>
    <w:p w14:paraId="70550282" w14:textId="49567CD9" w:rsidR="00C40AD1" w:rsidRPr="003932A5" w:rsidRDefault="00C40AD1" w:rsidP="003932A5">
      <w:pPr>
        <w:numPr>
          <w:ilvl w:val="0"/>
          <w:numId w:val="1"/>
        </w:numPr>
        <w:tabs>
          <w:tab w:val="num" w:pos="360"/>
        </w:tabs>
        <w:spacing w:after="0" w:line="240" w:lineRule="auto"/>
        <w:ind w:left="170" w:right="57" w:hanging="426"/>
        <w:jc w:val="both"/>
        <w:rPr>
          <w:rFonts w:ascii="Times New Roman" w:eastAsia="Times New Roman" w:hAnsi="Times New Roman" w:cs="Times New Roman"/>
          <w:sz w:val="24"/>
          <w:szCs w:val="24"/>
          <w:lang w:val="uk-UA" w:eastAsia="uk-UA"/>
        </w:rPr>
      </w:pPr>
      <w:r w:rsidRPr="006C2B93">
        <w:rPr>
          <w:rFonts w:ascii="Times New Roman" w:eastAsia="Times New Roman" w:hAnsi="Times New Roman" w:cs="Times New Roman"/>
          <w:sz w:val="24"/>
          <w:szCs w:val="24"/>
          <w:lang w:val="uk-UA" w:eastAsia="uk-UA"/>
        </w:rPr>
        <w:t xml:space="preserve">Разом </w:t>
      </w:r>
      <w:r w:rsidR="002418BB">
        <w:rPr>
          <w:rFonts w:ascii="Times New Roman" w:eastAsia="Times New Roman" w:hAnsi="Times New Roman" w:cs="Times New Roman"/>
          <w:sz w:val="24"/>
          <w:szCs w:val="24"/>
          <w:lang w:val="uk-UA" w:eastAsia="uk-UA"/>
        </w:rPr>
        <w:t>і</w:t>
      </w:r>
      <w:r w:rsidRPr="006C2B93">
        <w:rPr>
          <w:rFonts w:ascii="Times New Roman" w:eastAsia="Times New Roman" w:hAnsi="Times New Roman" w:cs="Times New Roman"/>
          <w:sz w:val="24"/>
          <w:szCs w:val="24"/>
          <w:lang w:val="uk-UA" w:eastAsia="uk-UA"/>
        </w:rPr>
        <w:t>з тим слід зазначити, що:</w:t>
      </w:r>
    </w:p>
    <w:p w14:paraId="084E2DDD" w14:textId="30D3B56B" w:rsidR="00C40AD1" w:rsidRPr="006C2B93" w:rsidRDefault="00C40AD1" w:rsidP="007B15C5">
      <w:pPr>
        <w:numPr>
          <w:ilvl w:val="3"/>
          <w:numId w:val="1"/>
        </w:numPr>
        <w:spacing w:after="0" w:line="240" w:lineRule="auto"/>
        <w:ind w:left="170" w:right="57" w:hanging="283"/>
        <w:jc w:val="both"/>
        <w:rPr>
          <w:rFonts w:ascii="Times New Roman" w:eastAsia="Times New Roman" w:hAnsi="Times New Roman" w:cs="Times New Roman"/>
          <w:sz w:val="24"/>
          <w:szCs w:val="24"/>
          <w:lang w:val="uk-UA" w:eastAsia="uk-UA"/>
        </w:rPr>
      </w:pPr>
      <w:r w:rsidRPr="006C2B93">
        <w:rPr>
          <w:rFonts w:ascii="Times New Roman" w:eastAsia="Times New Roman" w:hAnsi="Times New Roman" w:cs="Times New Roman"/>
          <w:sz w:val="24"/>
          <w:szCs w:val="24"/>
          <w:lang w:val="uk-UA" w:eastAsia="uk-UA"/>
        </w:rPr>
        <w:t>З метою уникнення перехресного субсидіювання КП «</w:t>
      </w:r>
      <w:proofErr w:type="spellStart"/>
      <w:r>
        <w:rPr>
          <w:rFonts w:ascii="Times New Roman" w:eastAsia="Times New Roman" w:hAnsi="Times New Roman" w:cs="Times New Roman"/>
          <w:sz w:val="24"/>
          <w:szCs w:val="24"/>
          <w:lang w:val="uk-UA" w:eastAsia="uk-UA"/>
        </w:rPr>
        <w:t>Луцькводоканал</w:t>
      </w:r>
      <w:proofErr w:type="spellEnd"/>
      <w:r w:rsidRPr="006C2B93">
        <w:rPr>
          <w:rFonts w:ascii="Times New Roman" w:eastAsia="Times New Roman" w:hAnsi="Times New Roman" w:cs="Times New Roman"/>
          <w:sz w:val="24"/>
          <w:szCs w:val="24"/>
          <w:lang w:val="uk-UA" w:eastAsia="uk-UA"/>
        </w:rPr>
        <w:t xml:space="preserve">» повинно забезпечити ведення окремого бухгалтерського обліку за кожним видом діяльності таким чином, щоб забезпечувати належний розподіл доходів </w:t>
      </w:r>
      <w:r w:rsidR="002418BB">
        <w:rPr>
          <w:rFonts w:ascii="Times New Roman" w:eastAsia="Times New Roman" w:hAnsi="Times New Roman" w:cs="Times New Roman"/>
          <w:sz w:val="24"/>
          <w:szCs w:val="24"/>
          <w:lang w:val="uk-UA" w:eastAsia="uk-UA"/>
        </w:rPr>
        <w:t>і</w:t>
      </w:r>
      <w:r w:rsidRPr="006C2B93">
        <w:rPr>
          <w:rFonts w:ascii="Times New Roman" w:eastAsia="Times New Roman" w:hAnsi="Times New Roman" w:cs="Times New Roman"/>
          <w:sz w:val="24"/>
          <w:szCs w:val="24"/>
          <w:lang w:val="uk-UA" w:eastAsia="uk-UA"/>
        </w:rPr>
        <w:t xml:space="preserve"> витрат на надання послуг, на які спрямовується державна підтримка.</w:t>
      </w:r>
    </w:p>
    <w:p w14:paraId="3A423BD8" w14:textId="77777777" w:rsidR="00C40AD1" w:rsidRPr="006C2B93" w:rsidRDefault="00C40AD1" w:rsidP="007B15C5">
      <w:pPr>
        <w:spacing w:after="0" w:line="240" w:lineRule="auto"/>
        <w:ind w:left="170" w:right="57"/>
        <w:jc w:val="both"/>
        <w:rPr>
          <w:rFonts w:ascii="Times New Roman" w:eastAsia="Times New Roman" w:hAnsi="Times New Roman" w:cs="Times New Roman"/>
          <w:sz w:val="12"/>
          <w:szCs w:val="16"/>
          <w:lang w:val="uk-UA" w:eastAsia="uk-UA"/>
        </w:rPr>
      </w:pPr>
    </w:p>
    <w:p w14:paraId="19FEAF07" w14:textId="77777777" w:rsidR="00C40AD1" w:rsidRPr="006C2B93" w:rsidRDefault="00C40AD1" w:rsidP="007B15C5">
      <w:pPr>
        <w:spacing w:after="0" w:line="240" w:lineRule="auto"/>
        <w:ind w:left="170" w:right="57"/>
        <w:jc w:val="both"/>
        <w:rPr>
          <w:rFonts w:ascii="Times New Roman" w:eastAsia="Times New Roman" w:hAnsi="Times New Roman" w:cs="Times New Roman"/>
          <w:sz w:val="12"/>
          <w:szCs w:val="24"/>
          <w:lang w:val="uk-UA" w:eastAsia="uk-UA"/>
        </w:rPr>
      </w:pPr>
    </w:p>
    <w:p w14:paraId="5A8D660D" w14:textId="3D798A7B" w:rsidR="00C40AD1" w:rsidRPr="006C2B93" w:rsidRDefault="00C40AD1" w:rsidP="007B15C5">
      <w:pPr>
        <w:numPr>
          <w:ilvl w:val="3"/>
          <w:numId w:val="1"/>
        </w:numPr>
        <w:spacing w:after="0" w:line="240" w:lineRule="auto"/>
        <w:ind w:left="170" w:right="57" w:hanging="283"/>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Закупівл</w:t>
      </w:r>
      <w:r w:rsidR="002418BB">
        <w:rPr>
          <w:rFonts w:ascii="Times New Roman" w:eastAsia="Times New Roman" w:hAnsi="Times New Roman" w:cs="Times New Roman"/>
          <w:sz w:val="24"/>
          <w:szCs w:val="24"/>
          <w:lang w:val="uk-UA" w:eastAsia="uk-UA"/>
        </w:rPr>
        <w:t>ю</w:t>
      </w:r>
      <w:r>
        <w:rPr>
          <w:rFonts w:ascii="Times New Roman" w:eastAsia="Times New Roman" w:hAnsi="Times New Roman" w:cs="Times New Roman"/>
          <w:sz w:val="24"/>
          <w:szCs w:val="24"/>
          <w:lang w:val="uk-UA" w:eastAsia="uk-UA"/>
        </w:rPr>
        <w:t xml:space="preserve"> товарів, матеріалів,</w:t>
      </w:r>
      <w:r w:rsidR="002418BB">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інвентарю, техніки, на які виділятиметься державна підтримка, буде здійснювати </w:t>
      </w:r>
      <w:r w:rsidRPr="006C2B93">
        <w:rPr>
          <w:rFonts w:ascii="Times New Roman" w:eastAsia="Times New Roman" w:hAnsi="Times New Roman" w:cs="Times New Roman"/>
          <w:sz w:val="24"/>
          <w:szCs w:val="24"/>
          <w:lang w:val="uk-UA" w:eastAsia="uk-UA"/>
        </w:rPr>
        <w:t>КП «</w:t>
      </w:r>
      <w:proofErr w:type="spellStart"/>
      <w:r>
        <w:rPr>
          <w:rFonts w:ascii="Times New Roman" w:eastAsia="Times New Roman" w:hAnsi="Times New Roman" w:cs="Times New Roman"/>
          <w:sz w:val="24"/>
          <w:szCs w:val="24"/>
          <w:lang w:val="uk-UA" w:eastAsia="uk-UA"/>
        </w:rPr>
        <w:t>Луцькводоканал</w:t>
      </w:r>
      <w:proofErr w:type="spellEnd"/>
      <w:r w:rsidRPr="006C2B93">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відповідно до вимог Закону України «Про публічні закупівлі».</w:t>
      </w:r>
    </w:p>
    <w:p w14:paraId="7D90D7A3" w14:textId="77777777" w:rsidR="00C40AD1" w:rsidRPr="006C2B93" w:rsidRDefault="00C40AD1" w:rsidP="007B15C5">
      <w:pPr>
        <w:spacing w:after="0" w:line="240" w:lineRule="auto"/>
        <w:ind w:left="170" w:right="57"/>
        <w:contextualSpacing/>
        <w:rPr>
          <w:rFonts w:ascii="Times New Roman" w:eastAsia="Times New Roman" w:hAnsi="Times New Roman" w:cs="Times New Roman"/>
          <w:sz w:val="12"/>
          <w:szCs w:val="24"/>
          <w:lang w:val="uk-UA" w:eastAsia="uk-UA"/>
        </w:rPr>
      </w:pPr>
    </w:p>
    <w:p w14:paraId="38AD7D07" w14:textId="0D3BA259" w:rsidR="00C40AD1" w:rsidRPr="006C2B93" w:rsidRDefault="00C40AD1" w:rsidP="007B15C5">
      <w:pPr>
        <w:numPr>
          <w:ilvl w:val="3"/>
          <w:numId w:val="1"/>
        </w:numPr>
        <w:spacing w:after="0" w:line="240" w:lineRule="auto"/>
        <w:ind w:left="170" w:right="57" w:hanging="283"/>
        <w:jc w:val="both"/>
        <w:rPr>
          <w:rFonts w:ascii="Times New Roman" w:eastAsia="Times New Roman" w:hAnsi="Times New Roman" w:cs="Times New Roman"/>
          <w:sz w:val="24"/>
          <w:szCs w:val="24"/>
          <w:lang w:val="uk-UA" w:eastAsia="uk-UA"/>
        </w:rPr>
      </w:pPr>
      <w:r w:rsidRPr="006C2B93">
        <w:rPr>
          <w:rFonts w:ascii="Times New Roman" w:eastAsia="Times New Roman" w:hAnsi="Times New Roman" w:cs="Times New Roman"/>
          <w:sz w:val="24"/>
          <w:szCs w:val="24"/>
          <w:lang w:val="uk-UA" w:eastAsia="uk-UA"/>
        </w:rPr>
        <w:t>Фінансування КП «</w:t>
      </w:r>
      <w:proofErr w:type="spellStart"/>
      <w:r>
        <w:rPr>
          <w:rFonts w:ascii="Times New Roman" w:eastAsia="Times New Roman" w:hAnsi="Times New Roman" w:cs="Times New Roman"/>
          <w:sz w:val="24"/>
          <w:szCs w:val="24"/>
          <w:lang w:val="uk-UA" w:eastAsia="uk-UA"/>
        </w:rPr>
        <w:t>Луцькводоканал</w:t>
      </w:r>
      <w:proofErr w:type="spellEnd"/>
      <w:r w:rsidRPr="006C2B93">
        <w:rPr>
          <w:rFonts w:ascii="Times New Roman" w:eastAsia="Times New Roman" w:hAnsi="Times New Roman" w:cs="Times New Roman"/>
          <w:sz w:val="24"/>
          <w:szCs w:val="24"/>
          <w:lang w:val="uk-UA" w:eastAsia="uk-UA"/>
        </w:rPr>
        <w:t xml:space="preserve">» повинно спрямовуватися лише на покриття витрат, які пов’язані з утриманням територій об'єктів благоустрою міста </w:t>
      </w:r>
      <w:r w:rsidR="002418BB">
        <w:rPr>
          <w:rFonts w:ascii="Times New Roman" w:eastAsia="Times New Roman" w:hAnsi="Times New Roman" w:cs="Times New Roman"/>
          <w:sz w:val="24"/>
          <w:szCs w:val="24"/>
          <w:lang w:val="uk-UA" w:eastAsia="uk-UA"/>
        </w:rPr>
        <w:t>в</w:t>
      </w:r>
      <w:r w:rsidRPr="006C2B93">
        <w:rPr>
          <w:rFonts w:ascii="Times New Roman" w:eastAsia="Times New Roman" w:hAnsi="Times New Roman" w:cs="Times New Roman"/>
          <w:sz w:val="24"/>
          <w:szCs w:val="24"/>
          <w:lang w:val="uk-UA" w:eastAsia="uk-UA"/>
        </w:rPr>
        <w:t xml:space="preserve"> належному стані.</w:t>
      </w:r>
    </w:p>
    <w:p w14:paraId="72A25646" w14:textId="77777777" w:rsidR="00C40AD1" w:rsidRPr="006C2B93"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58D4A860" w14:textId="77777777" w:rsidR="00C40AD1" w:rsidRPr="00862FBD" w:rsidRDefault="00C40AD1" w:rsidP="007B15C5">
      <w:pPr>
        <w:spacing w:after="0" w:line="240" w:lineRule="auto"/>
        <w:ind w:left="170" w:right="57" w:firstLine="540"/>
        <w:jc w:val="both"/>
        <w:rPr>
          <w:rFonts w:ascii="Times New Roman" w:eastAsia="Times New Roman" w:hAnsi="Times New Roman" w:cs="Times New Roman"/>
          <w:sz w:val="24"/>
          <w:szCs w:val="24"/>
          <w:lang w:val="uk-UA" w:eastAsia="ru-RU"/>
        </w:rPr>
      </w:pPr>
      <w:proofErr w:type="spellStart"/>
      <w:r w:rsidRPr="00862FBD">
        <w:rPr>
          <w:rFonts w:ascii="Times New Roman" w:eastAsia="Times New Roman" w:hAnsi="Times New Roman" w:cs="Times New Roman"/>
          <w:sz w:val="24"/>
          <w:szCs w:val="24"/>
          <w:lang w:eastAsia="ru-RU"/>
        </w:rPr>
        <w:t>Відповідно</w:t>
      </w:r>
      <w:proofErr w:type="spellEnd"/>
      <w:r w:rsidRPr="00862FBD">
        <w:rPr>
          <w:rFonts w:ascii="Times New Roman" w:eastAsia="Times New Roman" w:hAnsi="Times New Roman" w:cs="Times New Roman"/>
          <w:sz w:val="24"/>
          <w:szCs w:val="24"/>
          <w:lang w:eastAsia="ru-RU"/>
        </w:rPr>
        <w:t xml:space="preserve"> до </w:t>
      </w:r>
      <w:proofErr w:type="spellStart"/>
      <w:r w:rsidRPr="00862FBD">
        <w:rPr>
          <w:rFonts w:ascii="Times New Roman" w:eastAsia="Times New Roman" w:hAnsi="Times New Roman" w:cs="Times New Roman"/>
          <w:sz w:val="24"/>
          <w:szCs w:val="24"/>
          <w:lang w:eastAsia="ru-RU"/>
        </w:rPr>
        <w:t>частини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десятої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статті</w:t>
      </w:r>
      <w:proofErr w:type="spellEnd"/>
      <w:r w:rsidRPr="00862FBD">
        <w:rPr>
          <w:rFonts w:ascii="Times New Roman" w:eastAsia="Times New Roman" w:hAnsi="Times New Roman" w:cs="Times New Roman"/>
          <w:sz w:val="24"/>
          <w:szCs w:val="24"/>
          <w:lang w:eastAsia="ru-RU"/>
        </w:rPr>
        <w:t xml:space="preserve"> 11 Закону </w:t>
      </w:r>
      <w:proofErr w:type="spellStart"/>
      <w:r w:rsidRPr="00862FBD">
        <w:rPr>
          <w:rFonts w:ascii="Times New Roman" w:eastAsia="Times New Roman" w:hAnsi="Times New Roman" w:cs="Times New Roman"/>
          <w:sz w:val="24"/>
          <w:szCs w:val="24"/>
          <w:lang w:eastAsia="ru-RU"/>
        </w:rPr>
        <w:t>України</w:t>
      </w:r>
      <w:proofErr w:type="spellEnd"/>
      <w:r w:rsidRPr="00862FBD">
        <w:rPr>
          <w:rFonts w:ascii="Times New Roman" w:eastAsia="Times New Roman" w:hAnsi="Times New Roman" w:cs="Times New Roman"/>
          <w:sz w:val="24"/>
          <w:szCs w:val="24"/>
          <w:lang w:eastAsia="ru-RU"/>
        </w:rPr>
        <w:t xml:space="preserve"> «Про </w:t>
      </w:r>
      <w:proofErr w:type="spellStart"/>
      <w:r w:rsidRPr="00862FBD">
        <w:rPr>
          <w:rFonts w:ascii="Times New Roman" w:eastAsia="Times New Roman" w:hAnsi="Times New Roman" w:cs="Times New Roman"/>
          <w:sz w:val="24"/>
          <w:szCs w:val="24"/>
          <w:lang w:eastAsia="ru-RU"/>
        </w:rPr>
        <w:t>державну</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допомогу</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суб’єктам</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господарювання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Антимонопольний</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комітет</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України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може</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відкликати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прийняте</w:t>
      </w:r>
      <w:proofErr w:type="spellEnd"/>
      <w:r w:rsidRPr="00862FBD">
        <w:rPr>
          <w:rFonts w:ascii="Times New Roman" w:eastAsia="Times New Roman" w:hAnsi="Times New Roman" w:cs="Times New Roman"/>
          <w:sz w:val="24"/>
          <w:szCs w:val="24"/>
          <w:lang w:eastAsia="ru-RU"/>
        </w:rPr>
        <w:t xml:space="preserve"> </w:t>
      </w:r>
      <w:r w:rsidRPr="00862FBD">
        <w:rPr>
          <w:rFonts w:ascii="Times New Roman" w:eastAsia="Times New Roman" w:hAnsi="Times New Roman" w:cs="Times New Roman"/>
          <w:sz w:val="24"/>
          <w:szCs w:val="24"/>
          <w:lang w:eastAsia="ru-RU"/>
        </w:rPr>
        <w:lastRenderedPageBreak/>
        <w:t xml:space="preserve">ним </w:t>
      </w:r>
      <w:proofErr w:type="spellStart"/>
      <w:r w:rsidRPr="00862FBD">
        <w:rPr>
          <w:rFonts w:ascii="Times New Roman" w:eastAsia="Times New Roman" w:hAnsi="Times New Roman" w:cs="Times New Roman"/>
          <w:sz w:val="24"/>
          <w:szCs w:val="24"/>
          <w:lang w:eastAsia="ru-RU"/>
        </w:rPr>
        <w:t>рішення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якщо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воно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прийнято</w:t>
      </w:r>
      <w:proofErr w:type="spellEnd"/>
      <w:r w:rsidRPr="00862FBD">
        <w:rPr>
          <w:rFonts w:ascii="Times New Roman" w:eastAsia="Times New Roman" w:hAnsi="Times New Roman" w:cs="Times New Roman"/>
          <w:sz w:val="24"/>
          <w:szCs w:val="24"/>
          <w:lang w:eastAsia="ru-RU"/>
        </w:rPr>
        <w:t xml:space="preserve"> на </w:t>
      </w:r>
      <w:proofErr w:type="spellStart"/>
      <w:r w:rsidRPr="00862FBD">
        <w:rPr>
          <w:rFonts w:ascii="Times New Roman" w:eastAsia="Times New Roman" w:hAnsi="Times New Roman" w:cs="Times New Roman"/>
          <w:sz w:val="24"/>
          <w:szCs w:val="24"/>
          <w:lang w:eastAsia="ru-RU"/>
        </w:rPr>
        <w:t>підставі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недостовірної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інформації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що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призвело</w:t>
      </w:r>
      <w:proofErr w:type="spellEnd"/>
      <w:r w:rsidRPr="00862FBD">
        <w:rPr>
          <w:rFonts w:ascii="Times New Roman" w:eastAsia="Times New Roman" w:hAnsi="Times New Roman" w:cs="Times New Roman"/>
          <w:sz w:val="24"/>
          <w:szCs w:val="24"/>
          <w:lang w:eastAsia="ru-RU"/>
        </w:rPr>
        <w:t xml:space="preserve"> до </w:t>
      </w:r>
      <w:proofErr w:type="spellStart"/>
      <w:r w:rsidRPr="00862FBD">
        <w:rPr>
          <w:rFonts w:ascii="Times New Roman" w:eastAsia="Times New Roman" w:hAnsi="Times New Roman" w:cs="Times New Roman"/>
          <w:sz w:val="24"/>
          <w:szCs w:val="24"/>
          <w:lang w:eastAsia="ru-RU"/>
        </w:rPr>
        <w:t>прийняття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необґрунтованого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рішення</w:t>
      </w:r>
      <w:proofErr w:type="spellEnd"/>
      <w:r w:rsidRPr="00862FBD">
        <w:rPr>
          <w:rFonts w:ascii="Times New Roman" w:eastAsia="Times New Roman" w:hAnsi="Times New Roman" w:cs="Times New Roman"/>
          <w:sz w:val="24"/>
          <w:szCs w:val="24"/>
          <w:lang w:eastAsia="ru-RU"/>
        </w:rPr>
        <w:t xml:space="preserve">, та </w:t>
      </w:r>
      <w:proofErr w:type="spellStart"/>
      <w:r w:rsidRPr="00862FBD">
        <w:rPr>
          <w:rFonts w:ascii="Times New Roman" w:eastAsia="Times New Roman" w:hAnsi="Times New Roman" w:cs="Times New Roman"/>
          <w:sz w:val="24"/>
          <w:szCs w:val="24"/>
          <w:lang w:eastAsia="ru-RU"/>
        </w:rPr>
        <w:t>прийняти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нове</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рішення</w:t>
      </w:r>
      <w:proofErr w:type="spellEnd"/>
      <w:r w:rsidRPr="00862FBD">
        <w:rPr>
          <w:rFonts w:ascii="Times New Roman" w:eastAsia="Times New Roman" w:hAnsi="Times New Roman" w:cs="Times New Roman"/>
          <w:sz w:val="24"/>
          <w:szCs w:val="24"/>
          <w:lang w:eastAsia="ru-RU"/>
        </w:rPr>
        <w:t xml:space="preserve"> у порядку, </w:t>
      </w:r>
      <w:proofErr w:type="spellStart"/>
      <w:r w:rsidRPr="00862FBD">
        <w:rPr>
          <w:rFonts w:ascii="Times New Roman" w:eastAsia="Times New Roman" w:hAnsi="Times New Roman" w:cs="Times New Roman"/>
          <w:sz w:val="24"/>
          <w:szCs w:val="24"/>
          <w:lang w:eastAsia="ru-RU"/>
        </w:rPr>
        <w:t>встановленому</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цією</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статтею</w:t>
      </w:r>
      <w:proofErr w:type="spellEnd"/>
      <w:r w:rsidRPr="00862FBD">
        <w:rPr>
          <w:rFonts w:ascii="Times New Roman" w:eastAsia="Times New Roman" w:hAnsi="Times New Roman" w:cs="Times New Roman"/>
          <w:sz w:val="24"/>
          <w:szCs w:val="24"/>
          <w:lang w:val="uk-UA" w:eastAsia="ru-RU"/>
        </w:rPr>
        <w:t>.</w:t>
      </w:r>
    </w:p>
    <w:p w14:paraId="714C48E8" w14:textId="77777777" w:rsidR="00C40AD1"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1695EAEA" w14:textId="77777777" w:rsidR="00C40AD1" w:rsidRPr="00862FBD" w:rsidRDefault="00C40AD1" w:rsidP="007B15C5">
      <w:pPr>
        <w:spacing w:after="0" w:line="240" w:lineRule="auto"/>
        <w:ind w:left="170" w:right="57"/>
        <w:jc w:val="both"/>
        <w:rPr>
          <w:rFonts w:ascii="Times New Roman" w:eastAsia="Times New Roman" w:hAnsi="Times New Roman" w:cs="Times New Roman"/>
          <w:sz w:val="24"/>
          <w:szCs w:val="24"/>
          <w:lang w:val="uk-UA" w:eastAsia="ru-RU"/>
        </w:rPr>
      </w:pPr>
    </w:p>
    <w:p w14:paraId="1061C596" w14:textId="1402BADF" w:rsidR="00C40AD1" w:rsidRPr="00862FBD" w:rsidRDefault="00C40AD1" w:rsidP="007B15C5">
      <w:pPr>
        <w:spacing w:after="0" w:line="240" w:lineRule="auto"/>
        <w:ind w:left="170" w:right="57" w:firstLine="540"/>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color w:val="000000"/>
          <w:sz w:val="24"/>
          <w:szCs w:val="24"/>
          <w:lang w:val="uk-UA" w:eastAsia="ru-RU"/>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862FBD">
        <w:rPr>
          <w:rFonts w:ascii="Times New Roman" w:eastAsia="Times New Roman" w:hAnsi="Times New Roman" w:cs="Times New Roman"/>
          <w:color w:val="000000"/>
          <w:sz w:val="24"/>
          <w:szCs w:val="24"/>
          <w:lang w:val="uk-UA" w:eastAsia="ru-RU"/>
        </w:rPr>
        <w:fldChar w:fldCharType="begin"/>
      </w:r>
      <w:r w:rsidRPr="00862FBD">
        <w:rPr>
          <w:rFonts w:ascii="Times New Roman" w:eastAsia="Times New Roman" w:hAnsi="Times New Roman" w:cs="Times New Roman"/>
          <w:color w:val="000000"/>
          <w:sz w:val="24"/>
          <w:szCs w:val="24"/>
          <w:lang w:val="uk-UA" w:eastAsia="ru-RU"/>
        </w:rPr>
        <w:instrText xml:space="preserve"> =4\*Roman </w:instrText>
      </w:r>
      <w:r w:rsidRPr="00862FBD">
        <w:rPr>
          <w:rFonts w:ascii="Times New Roman" w:eastAsia="Times New Roman" w:hAnsi="Times New Roman" w:cs="Times New Roman"/>
          <w:color w:val="000000"/>
          <w:sz w:val="24"/>
          <w:szCs w:val="24"/>
          <w:lang w:val="uk-UA" w:eastAsia="ru-RU"/>
        </w:rPr>
        <w:fldChar w:fldCharType="separate"/>
      </w:r>
      <w:r w:rsidRPr="00862FBD">
        <w:rPr>
          <w:rFonts w:ascii="Times New Roman" w:eastAsia="Times New Roman" w:hAnsi="Times New Roman" w:cs="Times New Roman"/>
          <w:color w:val="000000"/>
          <w:sz w:val="24"/>
          <w:szCs w:val="24"/>
          <w:lang w:val="uk-UA" w:eastAsia="ru-RU"/>
        </w:rPr>
        <w:t>IV</w:t>
      </w:r>
      <w:r w:rsidRPr="00862FBD">
        <w:rPr>
          <w:rFonts w:ascii="Times New Roman" w:eastAsia="Times New Roman" w:hAnsi="Times New Roman" w:cs="Times New Roman"/>
          <w:color w:val="000000"/>
          <w:sz w:val="24"/>
          <w:szCs w:val="24"/>
          <w:lang w:val="uk-UA" w:eastAsia="ru-RU"/>
        </w:rPr>
        <w:fldChar w:fldCharType="end"/>
      </w:r>
      <w:r w:rsidRPr="00862FBD">
        <w:rPr>
          <w:rFonts w:ascii="Times New Roman" w:eastAsia="Times New Roman" w:hAnsi="Times New Roman" w:cs="Times New Roman"/>
          <w:color w:val="000000"/>
          <w:sz w:val="24"/>
          <w:szCs w:val="24"/>
          <w:lang w:val="uk-UA" w:eastAsia="ru-RU"/>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w:t>
      </w:r>
      <w:r>
        <w:rPr>
          <w:rFonts w:ascii="Times New Roman" w:eastAsia="Times New Roman" w:hAnsi="Times New Roman" w:cs="Times New Roman"/>
          <w:color w:val="000000"/>
          <w:sz w:val="24"/>
          <w:szCs w:val="24"/>
          <w:lang w:val="uk-UA" w:eastAsia="ru-RU"/>
        </w:rPr>
        <w:t>льного комітету України від 04 березня 2017 року № 2-рп, зареєстрованого в</w:t>
      </w:r>
      <w:r w:rsidRPr="00862FBD">
        <w:rPr>
          <w:rFonts w:ascii="Times New Roman" w:eastAsia="Times New Roman" w:hAnsi="Times New Roman" w:cs="Times New Roman"/>
          <w:color w:val="000000"/>
          <w:sz w:val="24"/>
          <w:szCs w:val="24"/>
          <w:lang w:val="uk-UA" w:eastAsia="ru-RU"/>
        </w:rPr>
        <w:t xml:space="preserve"> Міністерств</w:t>
      </w:r>
      <w:r>
        <w:rPr>
          <w:rFonts w:ascii="Times New Roman" w:eastAsia="Times New Roman" w:hAnsi="Times New Roman" w:cs="Times New Roman"/>
          <w:color w:val="000000"/>
          <w:sz w:val="24"/>
          <w:szCs w:val="24"/>
          <w:lang w:val="uk-UA" w:eastAsia="ru-RU"/>
        </w:rPr>
        <w:t>і юстиції України 04 квітня 2016 року за</w:t>
      </w:r>
      <w:r w:rsidRPr="00862FBD">
        <w:rPr>
          <w:rFonts w:ascii="Times New Roman" w:eastAsia="Times New Roman" w:hAnsi="Times New Roman" w:cs="Times New Roman"/>
          <w:color w:val="000000"/>
          <w:sz w:val="24"/>
          <w:szCs w:val="24"/>
          <w:lang w:val="uk-UA" w:eastAsia="ru-RU"/>
        </w:rPr>
        <w:t xml:space="preserve">  № 501/28631 (із змінами, внесеними розпорядженням Антимонопо</w:t>
      </w:r>
      <w:r>
        <w:rPr>
          <w:rFonts w:ascii="Times New Roman" w:eastAsia="Times New Roman" w:hAnsi="Times New Roman" w:cs="Times New Roman"/>
          <w:color w:val="000000"/>
          <w:sz w:val="24"/>
          <w:szCs w:val="24"/>
          <w:lang w:val="uk-UA" w:eastAsia="ru-RU"/>
        </w:rPr>
        <w:t xml:space="preserve">льного комітету України від 13 вересня 2018 року </w:t>
      </w:r>
      <w:r w:rsidR="003932A5">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 18-рп, зареєстрованим у</w:t>
      </w:r>
      <w:r w:rsidRPr="00862FBD">
        <w:rPr>
          <w:rFonts w:ascii="Times New Roman" w:eastAsia="Times New Roman" w:hAnsi="Times New Roman" w:cs="Times New Roman"/>
          <w:color w:val="000000"/>
          <w:sz w:val="24"/>
          <w:szCs w:val="24"/>
          <w:lang w:val="uk-UA" w:eastAsia="ru-RU"/>
        </w:rPr>
        <w:t xml:space="preserve"> </w:t>
      </w:r>
      <w:r w:rsidRPr="00862FBD">
        <w:rPr>
          <w:rFonts w:ascii="Times New Roman" w:eastAsia="Times New Roman" w:hAnsi="Times New Roman" w:cs="Times New Roman"/>
          <w:sz w:val="24"/>
          <w:szCs w:val="24"/>
          <w:lang w:val="uk-UA" w:eastAsia="ru-RU"/>
        </w:rPr>
        <w:t>Міністерстві юстиції України</w:t>
      </w:r>
      <w:r>
        <w:rPr>
          <w:rFonts w:ascii="Times New Roman" w:eastAsia="Times New Roman" w:hAnsi="Times New Roman" w:cs="Times New Roman"/>
          <w:color w:val="000000"/>
          <w:sz w:val="24"/>
          <w:szCs w:val="24"/>
          <w:lang w:val="uk-UA" w:eastAsia="ru-RU"/>
        </w:rPr>
        <w:t xml:space="preserve"> 27 листопада </w:t>
      </w:r>
      <w:r w:rsidRPr="00862FBD">
        <w:rPr>
          <w:rFonts w:ascii="Times New Roman" w:eastAsia="Times New Roman" w:hAnsi="Times New Roman" w:cs="Times New Roman"/>
          <w:color w:val="000000"/>
          <w:sz w:val="24"/>
          <w:szCs w:val="24"/>
          <w:lang w:val="uk-UA" w:eastAsia="ru-RU"/>
        </w:rPr>
        <w:t>2018</w:t>
      </w:r>
      <w:r>
        <w:rPr>
          <w:rFonts w:ascii="Times New Roman" w:eastAsia="Times New Roman" w:hAnsi="Times New Roman" w:cs="Times New Roman"/>
          <w:color w:val="000000"/>
          <w:sz w:val="24"/>
          <w:szCs w:val="24"/>
          <w:lang w:val="uk-UA" w:eastAsia="ru-RU"/>
        </w:rPr>
        <w:t xml:space="preserve"> року</w:t>
      </w:r>
      <w:r w:rsidRPr="00862FBD">
        <w:rPr>
          <w:rFonts w:ascii="Times New Roman" w:eastAsia="Times New Roman" w:hAnsi="Times New Roman" w:cs="Times New Roman"/>
          <w:color w:val="000000"/>
          <w:sz w:val="24"/>
          <w:szCs w:val="24"/>
          <w:lang w:val="uk-UA" w:eastAsia="ru-RU"/>
        </w:rPr>
        <w:t xml:space="preserve"> за № 1337/32789), на підставі інформації, наданої</w:t>
      </w:r>
      <w:r w:rsidR="002418BB" w:rsidRPr="002418BB">
        <w:rPr>
          <w:rFonts w:ascii="Times New Roman" w:eastAsia="Times New Roman" w:hAnsi="Times New Roman" w:cs="Times New Roman"/>
          <w:color w:val="000000"/>
          <w:sz w:val="24"/>
          <w:szCs w:val="24"/>
          <w:lang w:val="uk-UA" w:eastAsia="ru-RU"/>
        </w:rPr>
        <w:t xml:space="preserve"> </w:t>
      </w:r>
      <w:r w:rsidR="002418BB">
        <w:rPr>
          <w:rFonts w:ascii="Times New Roman" w:eastAsia="Times New Roman" w:hAnsi="Times New Roman" w:cs="Times New Roman"/>
          <w:color w:val="000000"/>
          <w:sz w:val="24"/>
          <w:szCs w:val="24"/>
          <w:lang w:val="uk-UA" w:eastAsia="ru-RU"/>
        </w:rPr>
        <w:t>Департаментом житлово-комунального господарства Луцької міської ради</w:t>
      </w:r>
      <w:r w:rsidRPr="00862FBD">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sz w:val="24"/>
          <w:szCs w:val="24"/>
          <w:lang w:val="uk-UA" w:eastAsia="ru-RU"/>
        </w:rPr>
        <w:t>Антимонопольний комітет України</w:t>
      </w:r>
    </w:p>
    <w:p w14:paraId="11E5D646" w14:textId="77777777" w:rsidR="00C40AD1" w:rsidRPr="00E07B49" w:rsidRDefault="00C40AD1" w:rsidP="007B15C5">
      <w:pPr>
        <w:spacing w:after="0" w:line="240" w:lineRule="auto"/>
        <w:ind w:left="170" w:right="57"/>
        <w:jc w:val="both"/>
        <w:rPr>
          <w:rFonts w:ascii="Times New Roman" w:eastAsia="Times New Roman" w:hAnsi="Times New Roman" w:cs="Times New Roman"/>
          <w:color w:val="000000"/>
          <w:sz w:val="24"/>
          <w:szCs w:val="24"/>
          <w:lang w:val="uk-UA" w:eastAsia="ru-RU"/>
        </w:rPr>
      </w:pPr>
    </w:p>
    <w:p w14:paraId="3959F98C" w14:textId="77777777" w:rsidR="00C40AD1" w:rsidRDefault="00C40AD1" w:rsidP="007B15C5">
      <w:pPr>
        <w:spacing w:after="0" w:line="240" w:lineRule="auto"/>
        <w:ind w:left="170" w:right="57" w:hanging="284"/>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ПОСТАНОВИВ</w:t>
      </w:r>
      <w:r w:rsidRPr="00E07B49">
        <w:rPr>
          <w:rFonts w:ascii="Times New Roman" w:eastAsia="Times New Roman" w:hAnsi="Times New Roman" w:cs="Times New Roman"/>
          <w:b/>
          <w:bCs/>
          <w:sz w:val="24"/>
          <w:szCs w:val="24"/>
          <w:lang w:val="uk-UA" w:eastAsia="uk-UA"/>
        </w:rPr>
        <w:t>:</w:t>
      </w:r>
    </w:p>
    <w:p w14:paraId="4BC73997" w14:textId="77777777" w:rsidR="00C40AD1" w:rsidRPr="0004082A" w:rsidRDefault="00C40AD1" w:rsidP="007B15C5">
      <w:pPr>
        <w:spacing w:after="0" w:line="240" w:lineRule="auto"/>
        <w:ind w:left="170" w:right="57" w:hanging="284"/>
        <w:jc w:val="center"/>
        <w:rPr>
          <w:rFonts w:ascii="Times New Roman" w:eastAsia="Times New Roman" w:hAnsi="Times New Roman" w:cs="Times New Roman"/>
          <w:sz w:val="24"/>
          <w:szCs w:val="24"/>
          <w:lang w:val="uk-UA" w:eastAsia="uk-UA"/>
        </w:rPr>
      </w:pPr>
    </w:p>
    <w:p w14:paraId="34F92581" w14:textId="47691320" w:rsidR="00C40AD1" w:rsidRPr="006C2B93" w:rsidRDefault="00C40AD1" w:rsidP="007B15C5">
      <w:pPr>
        <w:spacing w:after="0" w:line="240" w:lineRule="auto"/>
        <w:ind w:left="170" w:right="57" w:firstLine="540"/>
        <w:jc w:val="both"/>
        <w:rPr>
          <w:rFonts w:ascii="Times New Roman" w:eastAsia="Times New Roman" w:hAnsi="Times New Roman" w:cs="Times New Roman"/>
          <w:color w:val="000000"/>
          <w:sz w:val="24"/>
          <w:szCs w:val="24"/>
          <w:lang w:val="uk-UA" w:eastAsia="ru-RU"/>
        </w:rPr>
      </w:pPr>
      <w:r w:rsidRPr="00E07B49">
        <w:rPr>
          <w:rFonts w:ascii="Times New Roman" w:eastAsia="Times New Roman" w:hAnsi="Times New Roman" w:cs="Times New Roman"/>
          <w:color w:val="000000"/>
          <w:sz w:val="24"/>
          <w:szCs w:val="24"/>
          <w:lang w:val="uk-UA" w:eastAsia="ru-RU"/>
        </w:rPr>
        <w:t xml:space="preserve">Визнати, </w:t>
      </w:r>
      <w:r>
        <w:rPr>
          <w:rFonts w:ascii="Times New Roman" w:eastAsia="Times New Roman" w:hAnsi="Times New Roman" w:cs="Times New Roman"/>
          <w:color w:val="000000"/>
          <w:sz w:val="24"/>
          <w:szCs w:val="24"/>
          <w:lang w:val="uk-UA" w:eastAsia="ru-RU"/>
        </w:rPr>
        <w:t xml:space="preserve"> </w:t>
      </w:r>
      <w:r w:rsidRPr="006C2B93">
        <w:rPr>
          <w:rFonts w:ascii="Times New Roman" w:eastAsia="Times New Roman" w:hAnsi="Times New Roman" w:cs="Times New Roman"/>
          <w:color w:val="000000"/>
          <w:sz w:val="24"/>
          <w:szCs w:val="24"/>
          <w:lang w:val="uk-UA" w:eastAsia="ru-RU"/>
        </w:rPr>
        <w:t>що підтримка (фінансування), як</w:t>
      </w:r>
      <w:r w:rsidR="002418BB">
        <w:rPr>
          <w:rFonts w:ascii="Times New Roman" w:eastAsia="Times New Roman" w:hAnsi="Times New Roman" w:cs="Times New Roman"/>
          <w:color w:val="000000"/>
          <w:sz w:val="24"/>
          <w:szCs w:val="24"/>
          <w:lang w:val="uk-UA" w:eastAsia="ru-RU"/>
        </w:rPr>
        <w:t>у</w:t>
      </w:r>
      <w:r w:rsidRPr="006C2B93">
        <w:rPr>
          <w:rFonts w:ascii="Times New Roman" w:eastAsia="Times New Roman" w:hAnsi="Times New Roman" w:cs="Times New Roman"/>
          <w:color w:val="000000"/>
          <w:sz w:val="24"/>
          <w:szCs w:val="24"/>
          <w:lang w:val="uk-UA" w:eastAsia="ru-RU"/>
        </w:rPr>
        <w:t xml:space="preserve"> надає</w:t>
      </w:r>
      <w:r>
        <w:rPr>
          <w:rFonts w:ascii="Times New Roman" w:eastAsia="Times New Roman" w:hAnsi="Times New Roman" w:cs="Times New Roman"/>
          <w:color w:val="000000"/>
          <w:sz w:val="24"/>
          <w:szCs w:val="24"/>
          <w:lang w:val="uk-UA" w:eastAsia="ru-RU"/>
        </w:rPr>
        <w:t xml:space="preserve"> </w:t>
      </w:r>
      <w:bookmarkStart w:id="10" w:name="_Hlk41415177"/>
      <w:r>
        <w:rPr>
          <w:rFonts w:ascii="Times New Roman" w:eastAsia="Times New Roman" w:hAnsi="Times New Roman" w:cs="Times New Roman"/>
          <w:color w:val="000000"/>
          <w:sz w:val="24"/>
          <w:szCs w:val="24"/>
          <w:lang w:val="uk-UA" w:eastAsia="ru-RU"/>
        </w:rPr>
        <w:t>Департамен</w:t>
      </w:r>
      <w:r w:rsidR="002418BB">
        <w:rPr>
          <w:rFonts w:ascii="Times New Roman" w:eastAsia="Times New Roman" w:hAnsi="Times New Roman" w:cs="Times New Roman"/>
          <w:color w:val="000000"/>
          <w:sz w:val="24"/>
          <w:szCs w:val="24"/>
          <w:lang w:val="uk-UA" w:eastAsia="ru-RU"/>
        </w:rPr>
        <w:t>т</w:t>
      </w:r>
      <w:r>
        <w:rPr>
          <w:rFonts w:ascii="Times New Roman" w:eastAsia="Times New Roman" w:hAnsi="Times New Roman" w:cs="Times New Roman"/>
          <w:color w:val="000000"/>
          <w:sz w:val="24"/>
          <w:szCs w:val="24"/>
          <w:lang w:val="uk-UA" w:eastAsia="ru-RU"/>
        </w:rPr>
        <w:t xml:space="preserve"> житлово-комунального господарства Луцької міської ради</w:t>
      </w:r>
      <w:bookmarkEnd w:id="10"/>
      <w:r w:rsidRPr="006C2B93">
        <w:rPr>
          <w:rFonts w:ascii="Times New Roman" w:eastAsia="Times New Roman" w:hAnsi="Times New Roman" w:cs="Times New Roman"/>
          <w:color w:val="000000"/>
          <w:sz w:val="24"/>
          <w:szCs w:val="24"/>
          <w:lang w:val="uk-UA" w:eastAsia="ru-RU"/>
        </w:rPr>
        <w:t xml:space="preserve"> </w:t>
      </w:r>
      <w:r w:rsidR="002418BB">
        <w:rPr>
          <w:rFonts w:ascii="Times New Roman" w:eastAsia="Times New Roman" w:hAnsi="Times New Roman" w:cs="Times New Roman"/>
          <w:color w:val="000000"/>
          <w:sz w:val="24"/>
          <w:szCs w:val="24"/>
          <w:lang w:val="uk-UA" w:eastAsia="ru-RU"/>
        </w:rPr>
        <w:t>к</w:t>
      </w:r>
      <w:r>
        <w:rPr>
          <w:rFonts w:ascii="Times New Roman" w:eastAsia="Times New Roman" w:hAnsi="Times New Roman" w:cs="Times New Roman"/>
          <w:color w:val="000000"/>
          <w:sz w:val="24"/>
          <w:szCs w:val="24"/>
          <w:lang w:val="uk-UA" w:eastAsia="ru-RU"/>
        </w:rPr>
        <w:t xml:space="preserve">омунальному підприємству </w:t>
      </w:r>
      <w:r w:rsidRPr="006C2B93">
        <w:rPr>
          <w:rFonts w:ascii="Times New Roman" w:eastAsia="Times New Roman" w:hAnsi="Times New Roman" w:cs="Times New Roman"/>
          <w:color w:val="000000"/>
          <w:sz w:val="24"/>
          <w:szCs w:val="24"/>
          <w:lang w:val="uk-UA" w:eastAsia="ru-RU"/>
        </w:rPr>
        <w:t xml:space="preserve"> «</w:t>
      </w:r>
      <w:proofErr w:type="spellStart"/>
      <w:r>
        <w:rPr>
          <w:rFonts w:ascii="Times New Roman" w:eastAsia="Times New Roman" w:hAnsi="Times New Roman" w:cs="Times New Roman"/>
          <w:color w:val="000000"/>
          <w:sz w:val="24"/>
          <w:szCs w:val="24"/>
          <w:lang w:val="uk-UA" w:eastAsia="ru-RU"/>
        </w:rPr>
        <w:t>Луцькводоканал</w:t>
      </w:r>
      <w:proofErr w:type="spellEnd"/>
      <w:r w:rsidRPr="006C2B93">
        <w:rPr>
          <w:rFonts w:ascii="Times New Roman" w:eastAsia="Times New Roman" w:hAnsi="Times New Roman" w:cs="Times New Roman"/>
          <w:color w:val="000000"/>
          <w:sz w:val="24"/>
          <w:szCs w:val="24"/>
          <w:lang w:val="uk-UA" w:eastAsia="ru-RU"/>
        </w:rPr>
        <w:t>»</w:t>
      </w:r>
      <w:r w:rsidR="002418BB">
        <w:rPr>
          <w:rFonts w:ascii="Times New Roman" w:eastAsia="Times New Roman" w:hAnsi="Times New Roman" w:cs="Times New Roman"/>
          <w:color w:val="000000"/>
          <w:sz w:val="24"/>
          <w:szCs w:val="24"/>
          <w:lang w:val="uk-UA" w:eastAsia="ru-RU"/>
        </w:rPr>
        <w:t>,</w:t>
      </w:r>
      <w:r w:rsidRPr="006C2B93">
        <w:rPr>
          <w:rFonts w:ascii="Times New Roman" w:eastAsia="Times New Roman" w:hAnsi="Times New Roman" w:cs="Times New Roman"/>
          <w:sz w:val="24"/>
          <w:szCs w:val="24"/>
          <w:lang w:val="uk-UA" w:eastAsia="ru-RU"/>
        </w:rPr>
        <w:t xml:space="preserve"> </w:t>
      </w:r>
      <w:r w:rsidRPr="006C2B93">
        <w:rPr>
          <w:rFonts w:ascii="Times New Roman" w:eastAsia="Times New Roman" w:hAnsi="Times New Roman" w:cs="Times New Roman"/>
          <w:color w:val="000000"/>
          <w:sz w:val="24"/>
          <w:szCs w:val="24"/>
          <w:lang w:val="uk-UA" w:eastAsia="ru-RU"/>
        </w:rPr>
        <w:t xml:space="preserve"> відповідно до </w:t>
      </w:r>
      <w:proofErr w:type="spellStart"/>
      <w:r w:rsidR="002418BB">
        <w:rPr>
          <w:rFonts w:ascii="Times New Roman" w:eastAsia="Times New Roman" w:hAnsi="Times New Roman" w:cs="Times New Roman"/>
          <w:sz w:val="24"/>
          <w:szCs w:val="24"/>
          <w:lang w:val="uk-UA" w:eastAsia="uk-UA"/>
        </w:rPr>
        <w:t>п</w:t>
      </w:r>
      <w:r>
        <w:rPr>
          <w:rFonts w:ascii="Times New Roman" w:eastAsia="Times New Roman" w:hAnsi="Times New Roman" w:cs="Times New Roman"/>
          <w:sz w:val="24"/>
          <w:szCs w:val="24"/>
          <w:lang w:val="uk-UA" w:eastAsia="uk-UA"/>
        </w:rPr>
        <w:t>роєкту</w:t>
      </w:r>
      <w:proofErr w:type="spellEnd"/>
      <w:r>
        <w:rPr>
          <w:rFonts w:ascii="Times New Roman" w:eastAsia="Times New Roman" w:hAnsi="Times New Roman" w:cs="Times New Roman"/>
          <w:sz w:val="24"/>
          <w:szCs w:val="24"/>
          <w:lang w:val="uk-UA" w:eastAsia="uk-UA"/>
        </w:rPr>
        <w:t xml:space="preserve"> Програми</w:t>
      </w:r>
      <w:r w:rsidRPr="00D2186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сталого функціонування об’єктів фонтанного господарства на  2020-2022 роки</w:t>
      </w:r>
      <w:r w:rsidRPr="00044C1E">
        <w:t xml:space="preserve"> </w:t>
      </w:r>
      <w:proofErr w:type="spellStart"/>
      <w:r w:rsidRPr="00044C1E">
        <w:rPr>
          <w:rFonts w:ascii="Times New Roman" w:eastAsia="Times New Roman" w:hAnsi="Times New Roman" w:cs="Times New Roman"/>
          <w:sz w:val="24"/>
          <w:szCs w:val="24"/>
          <w:lang w:eastAsia="uk-UA"/>
        </w:rPr>
        <w:t>від</w:t>
      </w:r>
      <w:proofErr w:type="spellEnd"/>
      <w:r w:rsidRPr="00044C1E">
        <w:rPr>
          <w:rFonts w:ascii="Times New Roman" w:eastAsia="Times New Roman" w:hAnsi="Times New Roman" w:cs="Times New Roman"/>
          <w:sz w:val="24"/>
          <w:szCs w:val="24"/>
          <w:lang w:eastAsia="uk-UA"/>
        </w:rPr>
        <w:t xml:space="preserve"> 06.02.2020 №49-1</w:t>
      </w:r>
      <w:r w:rsidR="002418BB">
        <w:rPr>
          <w:rFonts w:ascii="Times New Roman" w:eastAsia="Times New Roman" w:hAnsi="Times New Roman" w:cs="Times New Roman"/>
          <w:sz w:val="24"/>
          <w:szCs w:val="24"/>
          <w:lang w:val="uk-UA" w:eastAsia="uk-UA"/>
        </w:rPr>
        <w:t>,</w:t>
      </w:r>
      <w:r>
        <w:rPr>
          <w:rFonts w:ascii="Times New Roman" w:eastAsia="Times New Roman" w:hAnsi="Times New Roman" w:cs="Times New Roman"/>
          <w:color w:val="000000"/>
          <w:sz w:val="24"/>
          <w:szCs w:val="24"/>
          <w:lang w:val="uk-UA" w:eastAsia="ru-RU"/>
        </w:rPr>
        <w:t xml:space="preserve"> </w:t>
      </w:r>
      <w:r w:rsidRPr="006C2B93">
        <w:rPr>
          <w:rFonts w:ascii="Times New Roman" w:eastAsia="Times New Roman" w:hAnsi="Times New Roman" w:cs="Times New Roman"/>
          <w:color w:val="000000"/>
          <w:sz w:val="24"/>
          <w:szCs w:val="24"/>
          <w:lang w:val="uk-UA" w:eastAsia="ru-RU"/>
        </w:rPr>
        <w:t xml:space="preserve"> у формі субсидії</w:t>
      </w:r>
      <w:r>
        <w:rPr>
          <w:rFonts w:ascii="Times New Roman" w:eastAsia="Times New Roman" w:hAnsi="Times New Roman" w:cs="Times New Roman"/>
          <w:color w:val="000000"/>
          <w:sz w:val="24"/>
          <w:szCs w:val="24"/>
          <w:lang w:val="uk-UA" w:eastAsia="ru-RU"/>
        </w:rPr>
        <w:t xml:space="preserve"> на </w:t>
      </w:r>
      <w:r w:rsidRPr="006C2B93">
        <w:rPr>
          <w:rFonts w:ascii="Times New Roman" w:eastAsia="Times New Roman" w:hAnsi="Times New Roman" w:cs="Times New Roman"/>
          <w:color w:val="000000"/>
          <w:sz w:val="24"/>
          <w:szCs w:val="24"/>
          <w:lang w:val="uk-UA" w:eastAsia="ru-RU"/>
        </w:rPr>
        <w:t xml:space="preserve"> забезпечення утримання </w:t>
      </w:r>
      <w:r>
        <w:rPr>
          <w:rFonts w:ascii="Times New Roman" w:eastAsia="Times New Roman" w:hAnsi="Times New Roman" w:cs="Times New Roman"/>
          <w:color w:val="000000"/>
          <w:sz w:val="24"/>
          <w:szCs w:val="24"/>
          <w:lang w:val="uk-UA" w:eastAsia="ru-RU"/>
        </w:rPr>
        <w:t>об’єктів фонтанного господарства міста Луцьк</w:t>
      </w:r>
      <w:r w:rsidR="002418BB">
        <w:rPr>
          <w:rFonts w:ascii="Times New Roman" w:eastAsia="Times New Roman" w:hAnsi="Times New Roman" w:cs="Times New Roman"/>
          <w:color w:val="000000"/>
          <w:sz w:val="24"/>
          <w:szCs w:val="24"/>
          <w:lang w:val="uk-UA" w:eastAsia="ru-RU"/>
        </w:rPr>
        <w:t>а</w:t>
      </w:r>
      <w:r>
        <w:rPr>
          <w:rFonts w:ascii="Times New Roman" w:eastAsia="Times New Roman" w:hAnsi="Times New Roman" w:cs="Times New Roman"/>
          <w:color w:val="000000"/>
          <w:sz w:val="24"/>
          <w:szCs w:val="24"/>
          <w:lang w:val="uk-UA" w:eastAsia="ru-RU"/>
        </w:rPr>
        <w:t xml:space="preserve"> </w:t>
      </w:r>
      <w:r w:rsidR="002418BB">
        <w:rPr>
          <w:rFonts w:ascii="Times New Roman" w:eastAsia="Times New Roman" w:hAnsi="Times New Roman" w:cs="Times New Roman"/>
          <w:color w:val="000000"/>
          <w:sz w:val="24"/>
          <w:szCs w:val="24"/>
          <w:lang w:val="uk-UA" w:eastAsia="ru-RU"/>
        </w:rPr>
        <w:t>в</w:t>
      </w:r>
      <w:r>
        <w:rPr>
          <w:rFonts w:ascii="Times New Roman" w:eastAsia="Times New Roman" w:hAnsi="Times New Roman" w:cs="Times New Roman"/>
          <w:color w:val="000000"/>
          <w:sz w:val="24"/>
          <w:szCs w:val="24"/>
          <w:lang w:val="uk-UA" w:eastAsia="ru-RU"/>
        </w:rPr>
        <w:t xml:space="preserve"> </w:t>
      </w:r>
      <w:r w:rsidRPr="006C2B93">
        <w:rPr>
          <w:rFonts w:ascii="Times New Roman" w:eastAsia="Times New Roman" w:hAnsi="Times New Roman" w:cs="Times New Roman"/>
          <w:color w:val="000000"/>
          <w:sz w:val="24"/>
          <w:szCs w:val="24"/>
          <w:lang w:val="uk-UA" w:eastAsia="ru-RU"/>
        </w:rPr>
        <w:t>належному стані на період з 0</w:t>
      </w:r>
      <w:r>
        <w:rPr>
          <w:rFonts w:ascii="Times New Roman" w:eastAsia="Times New Roman" w:hAnsi="Times New Roman" w:cs="Times New Roman"/>
          <w:color w:val="000000"/>
          <w:sz w:val="24"/>
          <w:szCs w:val="24"/>
          <w:lang w:val="uk-UA" w:eastAsia="ru-RU"/>
        </w:rPr>
        <w:t>1.05</w:t>
      </w:r>
      <w:r w:rsidRPr="006C2B93">
        <w:rPr>
          <w:rFonts w:ascii="Times New Roman" w:eastAsia="Times New Roman" w:hAnsi="Times New Roman" w:cs="Times New Roman"/>
          <w:color w:val="000000"/>
          <w:sz w:val="24"/>
          <w:szCs w:val="24"/>
          <w:lang w:val="uk-UA" w:eastAsia="ru-RU"/>
        </w:rPr>
        <w:t>.2020 по 31.12.202</w:t>
      </w:r>
      <w:r>
        <w:rPr>
          <w:rFonts w:ascii="Times New Roman" w:eastAsia="Times New Roman" w:hAnsi="Times New Roman" w:cs="Times New Roman"/>
          <w:color w:val="000000"/>
          <w:sz w:val="24"/>
          <w:szCs w:val="24"/>
          <w:lang w:val="uk-UA" w:eastAsia="ru-RU"/>
        </w:rPr>
        <w:t>2</w:t>
      </w:r>
      <w:r w:rsidRPr="006C2B93">
        <w:rPr>
          <w:rFonts w:ascii="Times New Roman" w:eastAsia="Times New Roman" w:hAnsi="Times New Roman" w:cs="Times New Roman"/>
          <w:color w:val="000000"/>
          <w:sz w:val="24"/>
          <w:szCs w:val="24"/>
          <w:lang w:val="uk-UA" w:eastAsia="ru-RU"/>
        </w:rPr>
        <w:t xml:space="preserve"> загальним обсягом  </w:t>
      </w:r>
      <w:r>
        <w:rPr>
          <w:rFonts w:ascii="Times New Roman" w:eastAsia="Times New Roman" w:hAnsi="Times New Roman" w:cs="Times New Roman"/>
          <w:color w:val="000000"/>
          <w:sz w:val="24"/>
          <w:szCs w:val="24"/>
          <w:lang w:val="uk-UA" w:eastAsia="ru-RU"/>
        </w:rPr>
        <w:t>3 680 000</w:t>
      </w:r>
      <w:r w:rsidRPr="006C2B93">
        <w:rPr>
          <w:rFonts w:ascii="Times New Roman" w:eastAsia="Times New Roman" w:hAnsi="Times New Roman" w:cs="Times New Roman"/>
          <w:color w:val="000000"/>
          <w:sz w:val="24"/>
          <w:szCs w:val="24"/>
          <w:lang w:val="uk-UA" w:eastAsia="ru-RU"/>
        </w:rPr>
        <w:t xml:space="preserve"> гривень</w:t>
      </w:r>
      <w:r w:rsidR="002418BB">
        <w:rPr>
          <w:rFonts w:ascii="Times New Roman" w:eastAsia="Times New Roman" w:hAnsi="Times New Roman" w:cs="Times New Roman"/>
          <w:color w:val="000000"/>
          <w:sz w:val="24"/>
          <w:szCs w:val="24"/>
          <w:lang w:val="uk-UA" w:eastAsia="ru-RU"/>
        </w:rPr>
        <w:t>,</w:t>
      </w:r>
      <w:r w:rsidRPr="006C2B93">
        <w:rPr>
          <w:rFonts w:ascii="Times New Roman" w:eastAsia="Times New Roman" w:hAnsi="Times New Roman" w:cs="Times New Roman"/>
          <w:color w:val="000000"/>
          <w:sz w:val="24"/>
          <w:szCs w:val="24"/>
          <w:lang w:val="uk-UA" w:eastAsia="ru-RU"/>
        </w:rPr>
        <w:t xml:space="preserve"> </w:t>
      </w:r>
      <w:r w:rsidRPr="006C2B93">
        <w:rPr>
          <w:rFonts w:ascii="Times New Roman" w:eastAsia="Times New Roman" w:hAnsi="Times New Roman" w:cs="Times New Roman"/>
          <w:b/>
          <w:color w:val="000000"/>
          <w:sz w:val="24"/>
          <w:szCs w:val="24"/>
          <w:lang w:val="uk-UA" w:eastAsia="ru-RU"/>
        </w:rPr>
        <w:t>не є державною допомогою</w:t>
      </w:r>
      <w:r w:rsidRPr="006C2B93">
        <w:rPr>
          <w:rFonts w:ascii="Times New Roman" w:eastAsia="Times New Roman" w:hAnsi="Times New Roman" w:cs="Times New Roman"/>
          <w:color w:val="000000"/>
          <w:sz w:val="24"/>
          <w:szCs w:val="24"/>
          <w:lang w:val="uk-UA" w:eastAsia="ru-RU"/>
        </w:rPr>
        <w:t xml:space="preserve"> відповідно до Закону України «Про державну доп</w:t>
      </w:r>
      <w:r>
        <w:rPr>
          <w:rFonts w:ascii="Times New Roman" w:eastAsia="Times New Roman" w:hAnsi="Times New Roman" w:cs="Times New Roman"/>
          <w:color w:val="000000"/>
          <w:sz w:val="24"/>
          <w:szCs w:val="24"/>
          <w:lang w:val="uk-UA" w:eastAsia="ru-RU"/>
        </w:rPr>
        <w:t>омогу суб’єктам господарювання».</w:t>
      </w:r>
    </w:p>
    <w:p w14:paraId="5520A2EC" w14:textId="77777777" w:rsidR="00C40AD1" w:rsidRPr="00E07B49" w:rsidRDefault="00C40AD1" w:rsidP="007B15C5">
      <w:pPr>
        <w:spacing w:after="0" w:line="240" w:lineRule="auto"/>
        <w:ind w:left="170" w:right="57" w:firstLine="540"/>
        <w:jc w:val="both"/>
        <w:rPr>
          <w:rFonts w:ascii="Times New Roman" w:eastAsia="Times New Roman" w:hAnsi="Times New Roman" w:cs="Times New Roman"/>
          <w:color w:val="000000"/>
          <w:sz w:val="24"/>
          <w:szCs w:val="24"/>
          <w:lang w:val="uk-UA" w:eastAsia="ru-RU"/>
        </w:rPr>
      </w:pPr>
    </w:p>
    <w:p w14:paraId="60172880" w14:textId="77777777" w:rsidR="00C40AD1" w:rsidRDefault="00C40AD1" w:rsidP="007B15C5">
      <w:pPr>
        <w:pStyle w:val="rvps2"/>
        <w:spacing w:before="0" w:beforeAutospacing="0" w:after="0" w:afterAutospacing="0"/>
        <w:ind w:left="170" w:right="57"/>
        <w:jc w:val="both"/>
        <w:rPr>
          <w:color w:val="000000"/>
          <w:lang w:val="uk-UA"/>
        </w:rPr>
      </w:pPr>
    </w:p>
    <w:p w14:paraId="73799E7F" w14:textId="77777777" w:rsidR="00C40AD1" w:rsidRDefault="00C40AD1" w:rsidP="007B15C5">
      <w:pPr>
        <w:pStyle w:val="rvps2"/>
        <w:spacing w:before="0" w:beforeAutospacing="0" w:after="0" w:afterAutospacing="0"/>
        <w:ind w:left="170" w:right="57" w:firstLine="540"/>
        <w:jc w:val="both"/>
        <w:rPr>
          <w:lang w:val="uk-UA" w:eastAsia="uk-UA"/>
        </w:rPr>
      </w:pPr>
      <w:r w:rsidRPr="00C63DB8">
        <w:rPr>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r>
        <w:rPr>
          <w:lang w:val="uk-UA" w:eastAsia="uk-UA"/>
        </w:rPr>
        <w:t xml:space="preserve">. </w:t>
      </w:r>
    </w:p>
    <w:p w14:paraId="1BC272D6" w14:textId="77777777" w:rsidR="00C40AD1" w:rsidRDefault="00C40AD1" w:rsidP="007B15C5">
      <w:pPr>
        <w:pStyle w:val="rvps2"/>
        <w:spacing w:before="0" w:beforeAutospacing="0" w:after="0" w:afterAutospacing="0"/>
        <w:ind w:left="170" w:right="57" w:firstLine="540"/>
        <w:jc w:val="both"/>
        <w:rPr>
          <w:lang w:val="uk-UA" w:eastAsia="uk-UA"/>
        </w:rPr>
      </w:pPr>
    </w:p>
    <w:p w14:paraId="0DBC4999" w14:textId="77777777" w:rsidR="00C40AD1" w:rsidRDefault="00C40AD1" w:rsidP="007B15C5">
      <w:pPr>
        <w:pStyle w:val="rvps2"/>
        <w:spacing w:before="0" w:beforeAutospacing="0" w:after="0" w:afterAutospacing="0"/>
        <w:ind w:left="170" w:right="57" w:firstLine="540"/>
        <w:jc w:val="both"/>
        <w:rPr>
          <w:lang w:val="uk-UA" w:eastAsia="uk-UA"/>
        </w:rPr>
      </w:pPr>
    </w:p>
    <w:p w14:paraId="0B601B7F" w14:textId="77777777" w:rsidR="00C40AD1" w:rsidRPr="00C63DB8" w:rsidRDefault="00C40AD1" w:rsidP="007B15C5">
      <w:pPr>
        <w:spacing w:after="0" w:line="240" w:lineRule="auto"/>
        <w:ind w:left="170" w:right="57"/>
        <w:jc w:val="both"/>
        <w:rPr>
          <w:rFonts w:ascii="Times New Roman" w:eastAsia="Times New Roman" w:hAnsi="Times New Roman" w:cs="Times New Roman"/>
          <w:sz w:val="24"/>
          <w:szCs w:val="24"/>
          <w:lang w:val="uk-UA" w:eastAsia="uk-UA"/>
        </w:rPr>
      </w:pPr>
      <w:r w:rsidRPr="00C63DB8">
        <w:rPr>
          <w:rFonts w:ascii="Times New Roman" w:eastAsia="Times New Roman" w:hAnsi="Times New Roman" w:cs="Times New Roman"/>
          <w:sz w:val="24"/>
          <w:szCs w:val="24"/>
          <w:lang w:val="uk-UA" w:eastAsia="uk-UA"/>
        </w:rPr>
        <w:t xml:space="preserve">Голова Комітету                                                    </w:t>
      </w:r>
      <w:r>
        <w:rPr>
          <w:rFonts w:ascii="Times New Roman" w:eastAsia="Times New Roman" w:hAnsi="Times New Roman" w:cs="Times New Roman"/>
          <w:sz w:val="24"/>
          <w:szCs w:val="24"/>
          <w:lang w:val="uk-UA" w:eastAsia="uk-UA"/>
        </w:rPr>
        <w:t xml:space="preserve">                               </w:t>
      </w:r>
      <w:r w:rsidRPr="00C63DB8">
        <w:rPr>
          <w:rFonts w:ascii="Times New Roman" w:eastAsia="Times New Roman" w:hAnsi="Times New Roman" w:cs="Times New Roman"/>
          <w:sz w:val="24"/>
          <w:szCs w:val="24"/>
          <w:lang w:val="uk-UA" w:eastAsia="uk-UA"/>
        </w:rPr>
        <w:t xml:space="preserve"> Ю. ТЕРЕНТЬЄВ</w:t>
      </w:r>
    </w:p>
    <w:p w14:paraId="010B915C" w14:textId="77777777" w:rsidR="00C40AD1" w:rsidRDefault="00C40AD1" w:rsidP="007B15C5">
      <w:pPr>
        <w:pStyle w:val="rvps2"/>
        <w:spacing w:before="0" w:beforeAutospacing="0" w:after="0" w:afterAutospacing="0"/>
        <w:ind w:left="170" w:right="57" w:firstLine="540"/>
        <w:jc w:val="both"/>
        <w:rPr>
          <w:color w:val="000000"/>
          <w:lang w:val="uk-UA"/>
        </w:rPr>
      </w:pPr>
    </w:p>
    <w:p w14:paraId="6E1E854D" w14:textId="77777777" w:rsidR="000B59B6" w:rsidRPr="00C40AD1" w:rsidRDefault="000B59B6" w:rsidP="007B15C5">
      <w:pPr>
        <w:ind w:left="170" w:right="57"/>
        <w:rPr>
          <w:lang w:val="uk-UA"/>
        </w:rPr>
      </w:pPr>
    </w:p>
    <w:sectPr w:rsidR="000B59B6" w:rsidRPr="00C40AD1" w:rsidSect="006648C3">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53237" w14:textId="77777777" w:rsidR="00412F7E" w:rsidRDefault="00412F7E" w:rsidP="005D4FD5">
      <w:pPr>
        <w:spacing w:after="0" w:line="240" w:lineRule="auto"/>
      </w:pPr>
      <w:r>
        <w:separator/>
      </w:r>
    </w:p>
  </w:endnote>
  <w:endnote w:type="continuationSeparator" w:id="0">
    <w:p w14:paraId="362F19F5" w14:textId="77777777" w:rsidR="00412F7E" w:rsidRDefault="00412F7E" w:rsidP="005D4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B4ED6" w14:textId="77777777" w:rsidR="00412F7E" w:rsidRDefault="00412F7E" w:rsidP="005D4FD5">
      <w:pPr>
        <w:spacing w:after="0" w:line="240" w:lineRule="auto"/>
      </w:pPr>
      <w:r>
        <w:separator/>
      </w:r>
    </w:p>
  </w:footnote>
  <w:footnote w:type="continuationSeparator" w:id="0">
    <w:p w14:paraId="10C53D0F" w14:textId="77777777" w:rsidR="00412F7E" w:rsidRDefault="00412F7E" w:rsidP="005D4F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337160"/>
      <w:docPartObj>
        <w:docPartGallery w:val="Page Numbers (Top of Page)"/>
        <w:docPartUnique/>
      </w:docPartObj>
    </w:sdtPr>
    <w:sdtEndPr/>
    <w:sdtContent>
      <w:p w14:paraId="6BB942BC" w14:textId="2BF46375" w:rsidR="005D4FD5" w:rsidRDefault="005D4FD5">
        <w:pPr>
          <w:pStyle w:val="a8"/>
          <w:jc w:val="center"/>
        </w:pPr>
        <w:r>
          <w:fldChar w:fldCharType="begin"/>
        </w:r>
        <w:r>
          <w:instrText>PAGE   \* MERGEFORMAT</w:instrText>
        </w:r>
        <w:r>
          <w:fldChar w:fldCharType="separate"/>
        </w:r>
        <w:r w:rsidR="00347278">
          <w:rPr>
            <w:noProof/>
          </w:rPr>
          <w:t>11</w:t>
        </w:r>
        <w:r>
          <w:fldChar w:fldCharType="end"/>
        </w:r>
      </w:p>
    </w:sdtContent>
  </w:sdt>
  <w:p w14:paraId="7C03CEB4" w14:textId="77777777" w:rsidR="005D4FD5" w:rsidRDefault="005D4FD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39F3B69"/>
    <w:multiLevelType w:val="multilevel"/>
    <w:tmpl w:val="7AE8748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38CB7E7D"/>
    <w:multiLevelType w:val="hybridMultilevel"/>
    <w:tmpl w:val="A7783CAA"/>
    <w:lvl w:ilvl="0" w:tplc="B5D66238">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4">
    <w:nsid w:val="6C9A2A1A"/>
    <w:multiLevelType w:val="hybridMultilevel"/>
    <w:tmpl w:val="3F40DC18"/>
    <w:lvl w:ilvl="0" w:tplc="32BE0E3E">
      <w:start w:val="1"/>
      <w:numFmt w:val="decimal"/>
      <w:lvlText w:val="(%1)"/>
      <w:lvlJc w:val="center"/>
      <w:pPr>
        <w:ind w:left="284" w:hanging="284"/>
      </w:pPr>
      <w:rPr>
        <w:rFonts w:hint="default"/>
        <w:b w:val="0"/>
        <w:bCs/>
        <w:sz w:val="24"/>
        <w:szCs w:val="24"/>
        <w:lang w:val="ru-RU"/>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03F"/>
    <w:rsid w:val="000B59B6"/>
    <w:rsid w:val="000C5532"/>
    <w:rsid w:val="000D3E7E"/>
    <w:rsid w:val="002418BB"/>
    <w:rsid w:val="00255391"/>
    <w:rsid w:val="00347278"/>
    <w:rsid w:val="003932A5"/>
    <w:rsid w:val="003B6A09"/>
    <w:rsid w:val="00412F7E"/>
    <w:rsid w:val="00441010"/>
    <w:rsid w:val="00511F27"/>
    <w:rsid w:val="005D4FD5"/>
    <w:rsid w:val="00622926"/>
    <w:rsid w:val="0063024A"/>
    <w:rsid w:val="006648C3"/>
    <w:rsid w:val="00745933"/>
    <w:rsid w:val="00765F08"/>
    <w:rsid w:val="007B15C5"/>
    <w:rsid w:val="007E703F"/>
    <w:rsid w:val="008212D9"/>
    <w:rsid w:val="00A648DC"/>
    <w:rsid w:val="00B46B7C"/>
    <w:rsid w:val="00BB7C2D"/>
    <w:rsid w:val="00BE19AC"/>
    <w:rsid w:val="00C40AD1"/>
    <w:rsid w:val="00C544DB"/>
    <w:rsid w:val="00E32307"/>
    <w:rsid w:val="00E72F71"/>
    <w:rsid w:val="00F05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4F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A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0A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0AD1"/>
    <w:rPr>
      <w:rFonts w:ascii="Tahoma" w:hAnsi="Tahoma" w:cs="Tahoma"/>
      <w:sz w:val="16"/>
      <w:szCs w:val="16"/>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99"/>
    <w:qFormat/>
    <w:rsid w:val="00C40AD1"/>
    <w:pPr>
      <w:ind w:left="720"/>
      <w:contextualSpacing/>
    </w:pPr>
  </w:style>
  <w:style w:type="paragraph" w:customStyle="1" w:styleId="rvps2">
    <w:name w:val="rvps2"/>
    <w:basedOn w:val="a"/>
    <w:rsid w:val="00C40AD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C40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 светлая1"/>
    <w:basedOn w:val="a1"/>
    <w:uiPriority w:val="40"/>
    <w:rsid w:val="00C40AD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5"/>
    <w:uiPriority w:val="99"/>
    <w:locked/>
    <w:rsid w:val="00C40AD1"/>
  </w:style>
  <w:style w:type="paragraph" w:styleId="a8">
    <w:name w:val="header"/>
    <w:basedOn w:val="a"/>
    <w:link w:val="a9"/>
    <w:uiPriority w:val="99"/>
    <w:unhideWhenUsed/>
    <w:rsid w:val="005D4FD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D4FD5"/>
  </w:style>
  <w:style w:type="paragraph" w:styleId="aa">
    <w:name w:val="footer"/>
    <w:basedOn w:val="a"/>
    <w:link w:val="ab"/>
    <w:uiPriority w:val="99"/>
    <w:unhideWhenUsed/>
    <w:rsid w:val="005D4FD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D4F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A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0A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0AD1"/>
    <w:rPr>
      <w:rFonts w:ascii="Tahoma" w:hAnsi="Tahoma" w:cs="Tahoma"/>
      <w:sz w:val="16"/>
      <w:szCs w:val="16"/>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99"/>
    <w:qFormat/>
    <w:rsid w:val="00C40AD1"/>
    <w:pPr>
      <w:ind w:left="720"/>
      <w:contextualSpacing/>
    </w:pPr>
  </w:style>
  <w:style w:type="paragraph" w:customStyle="1" w:styleId="rvps2">
    <w:name w:val="rvps2"/>
    <w:basedOn w:val="a"/>
    <w:rsid w:val="00C40AD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C40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 светлая1"/>
    <w:basedOn w:val="a1"/>
    <w:uiPriority w:val="40"/>
    <w:rsid w:val="00C40AD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5"/>
    <w:uiPriority w:val="99"/>
    <w:locked/>
    <w:rsid w:val="00C40AD1"/>
  </w:style>
  <w:style w:type="paragraph" w:styleId="a8">
    <w:name w:val="header"/>
    <w:basedOn w:val="a"/>
    <w:link w:val="a9"/>
    <w:uiPriority w:val="99"/>
    <w:unhideWhenUsed/>
    <w:rsid w:val="005D4FD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D4FD5"/>
  </w:style>
  <w:style w:type="paragraph" w:styleId="aa">
    <w:name w:val="footer"/>
    <w:basedOn w:val="a"/>
    <w:link w:val="ab"/>
    <w:uiPriority w:val="99"/>
    <w:unhideWhenUsed/>
    <w:rsid w:val="005D4FD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D4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4283</Words>
  <Characters>24415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Дубова Даря Олексіївна</dc:creator>
  <cp:lastModifiedBy>Тітенко Вікторія Ігорівна</cp:lastModifiedBy>
  <cp:revision>2</cp:revision>
  <cp:lastPrinted>2020-05-27T14:44:00Z</cp:lastPrinted>
  <dcterms:created xsi:type="dcterms:W3CDTF">2020-05-28T08:56:00Z</dcterms:created>
  <dcterms:modified xsi:type="dcterms:W3CDTF">2020-05-28T08:56:00Z</dcterms:modified>
</cp:coreProperties>
</file>