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D2DAF" w:rsidRPr="009955D6" w:rsidTr="008F7583">
        <w:trPr>
          <w:trHeight w:val="707"/>
        </w:trPr>
        <w:tc>
          <w:tcPr>
            <w:tcW w:w="9747" w:type="dxa"/>
          </w:tcPr>
          <w:p w:rsidR="000D2DAF" w:rsidRPr="009955D6" w:rsidRDefault="000D2DAF" w:rsidP="008F7583">
            <w:pPr>
              <w:spacing w:after="0" w:line="240" w:lineRule="auto"/>
              <w:jc w:val="center"/>
              <w:rPr>
                <w:rFonts w:ascii="Times New Roman" w:eastAsia="Times New Roman" w:hAnsi="Times New Roman" w:cs="Times New Roman"/>
                <w:sz w:val="32"/>
                <w:szCs w:val="24"/>
                <w:lang w:val="uk-UA"/>
              </w:rPr>
            </w:pPr>
            <w:bookmarkStart w:id="0" w:name="_GoBack"/>
            <w:bookmarkEnd w:id="0"/>
            <w:r w:rsidRPr="009955D6">
              <w:rPr>
                <w:rFonts w:ascii="Times New Roman" w:eastAsia="Times New Roman" w:hAnsi="Times New Roman" w:cs="Times New Roman"/>
                <w:noProof/>
                <w:sz w:val="32"/>
                <w:szCs w:val="24"/>
                <w:lang w:val="uk-UA" w:eastAsia="uk-UA"/>
              </w:rPr>
              <w:drawing>
                <wp:inline distT="0" distB="0" distL="0" distR="0" wp14:anchorId="6F1C2796" wp14:editId="2627A745">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0D2DAF" w:rsidRPr="009955D6" w:rsidRDefault="000D2DAF" w:rsidP="008F7583">
            <w:pPr>
              <w:spacing w:after="0" w:line="240" w:lineRule="auto"/>
              <w:jc w:val="center"/>
              <w:rPr>
                <w:rFonts w:ascii="Times New Roman" w:eastAsia="Times New Roman" w:hAnsi="Times New Roman" w:cs="Times New Roman"/>
                <w:sz w:val="32"/>
                <w:szCs w:val="24"/>
                <w:lang w:val="uk-UA" w:eastAsia="uk-UA"/>
              </w:rPr>
            </w:pPr>
          </w:p>
          <w:p w:rsidR="000D2DAF" w:rsidRPr="009955D6" w:rsidRDefault="000D2DAF" w:rsidP="008F7583">
            <w:pPr>
              <w:spacing w:after="0" w:line="240" w:lineRule="auto"/>
              <w:jc w:val="center"/>
              <w:rPr>
                <w:rFonts w:ascii="Times New Roman" w:eastAsia="Times New Roman" w:hAnsi="Times New Roman" w:cs="Times New Roman"/>
                <w:sz w:val="32"/>
                <w:szCs w:val="24"/>
                <w:lang w:val="uk-UA" w:eastAsia="uk-UA"/>
              </w:rPr>
            </w:pPr>
            <w:r w:rsidRPr="009955D6">
              <w:rPr>
                <w:rFonts w:ascii="Times New Roman" w:eastAsia="Times New Roman" w:hAnsi="Times New Roman" w:cs="Times New Roman"/>
                <w:b/>
                <w:sz w:val="32"/>
                <w:szCs w:val="24"/>
                <w:lang w:val="uk-UA" w:eastAsia="uk-UA"/>
              </w:rPr>
              <w:t>АНТИМОНОПОЛЬНИЙ   КОМІТЕТ   УКРАЇНИ</w:t>
            </w:r>
          </w:p>
        </w:tc>
        <w:tc>
          <w:tcPr>
            <w:tcW w:w="5925" w:type="dxa"/>
          </w:tcPr>
          <w:p w:rsidR="000D2DAF" w:rsidRPr="009955D6" w:rsidRDefault="000D2DAF" w:rsidP="008F7583">
            <w:pPr>
              <w:spacing w:after="0" w:line="240" w:lineRule="auto"/>
              <w:jc w:val="both"/>
              <w:rPr>
                <w:rFonts w:ascii="Times New Roman" w:eastAsia="Times New Roman" w:hAnsi="Times New Roman" w:cs="Times New Roman"/>
                <w:sz w:val="32"/>
                <w:szCs w:val="24"/>
                <w:lang w:val="uk-UA" w:eastAsia="uk-UA"/>
              </w:rPr>
            </w:pPr>
          </w:p>
        </w:tc>
      </w:tr>
    </w:tbl>
    <w:p w:rsidR="000D2DAF" w:rsidRPr="009955D6" w:rsidRDefault="000D2DAF" w:rsidP="000D2DAF">
      <w:pPr>
        <w:spacing w:after="0" w:line="240" w:lineRule="auto"/>
        <w:jc w:val="center"/>
        <w:rPr>
          <w:rFonts w:ascii="Times New Roman" w:eastAsia="Times New Roman" w:hAnsi="Times New Roman" w:cs="Times New Roman"/>
          <w:b/>
          <w:sz w:val="32"/>
          <w:szCs w:val="24"/>
          <w:lang w:val="uk-UA" w:eastAsia="uk-UA"/>
        </w:rPr>
      </w:pPr>
    </w:p>
    <w:p w:rsidR="000D2DAF" w:rsidRPr="009955D6" w:rsidRDefault="000D2DAF" w:rsidP="000D2DAF">
      <w:pPr>
        <w:spacing w:after="0" w:line="240" w:lineRule="auto"/>
        <w:jc w:val="center"/>
        <w:rPr>
          <w:rFonts w:ascii="Times New Roman" w:eastAsia="Times New Roman" w:hAnsi="Times New Roman" w:cs="Times New Roman"/>
          <w:b/>
          <w:sz w:val="32"/>
          <w:szCs w:val="24"/>
          <w:lang w:val="uk-UA" w:eastAsia="uk-UA"/>
        </w:rPr>
      </w:pPr>
      <w:r w:rsidRPr="009955D6">
        <w:rPr>
          <w:rFonts w:ascii="Times New Roman" w:eastAsia="Times New Roman" w:hAnsi="Times New Roman" w:cs="Times New Roman"/>
          <w:b/>
          <w:sz w:val="32"/>
          <w:szCs w:val="24"/>
          <w:lang w:val="uk-UA" w:eastAsia="uk-UA"/>
        </w:rPr>
        <w:t>РІШЕННЯ</w:t>
      </w:r>
    </w:p>
    <w:p w:rsidR="000D2DAF" w:rsidRPr="000E4BC5" w:rsidRDefault="000D2DAF" w:rsidP="000D2DAF">
      <w:pPr>
        <w:spacing w:after="0" w:line="240" w:lineRule="auto"/>
        <w:jc w:val="both"/>
        <w:rPr>
          <w:rFonts w:ascii="Times New Roman" w:eastAsia="Times New Roman" w:hAnsi="Times New Roman" w:cs="Times New Roman"/>
          <w:sz w:val="24"/>
          <w:szCs w:val="24"/>
          <w:lang w:val="uk-UA" w:eastAsia="uk-UA"/>
        </w:rPr>
      </w:pPr>
    </w:p>
    <w:p w:rsidR="000D2DAF" w:rsidRPr="000E4BC5" w:rsidRDefault="00096F4E" w:rsidP="000D2DAF">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11</w:t>
      </w:r>
      <w:r w:rsidR="000D2DAF" w:rsidRPr="000E4BC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вересня</w:t>
      </w:r>
      <w:r w:rsidR="000D2DAF" w:rsidRPr="000E4BC5">
        <w:rPr>
          <w:rFonts w:ascii="Times New Roman" w:eastAsia="Times New Roman" w:hAnsi="Times New Roman" w:cs="Times New Roman"/>
          <w:sz w:val="24"/>
          <w:szCs w:val="24"/>
          <w:lang w:val="uk-UA" w:eastAsia="uk-UA"/>
        </w:rPr>
        <w:t xml:space="preserve"> 2019 р.</w:t>
      </w:r>
      <w:r w:rsidR="000D2DAF" w:rsidRPr="000E4BC5">
        <w:rPr>
          <w:rFonts w:ascii="Times New Roman" w:eastAsia="Times New Roman" w:hAnsi="Times New Roman" w:cs="Times New Roman"/>
          <w:sz w:val="24"/>
          <w:szCs w:val="24"/>
          <w:lang w:val="uk-UA" w:eastAsia="uk-UA"/>
        </w:rPr>
        <w:tab/>
      </w:r>
      <w:r w:rsidR="000D2DAF" w:rsidRPr="000E4BC5">
        <w:rPr>
          <w:rFonts w:ascii="Times New Roman" w:eastAsia="Times New Roman" w:hAnsi="Times New Roman" w:cs="Times New Roman"/>
          <w:sz w:val="24"/>
          <w:szCs w:val="24"/>
          <w:lang w:val="uk-UA" w:eastAsia="uk-UA"/>
        </w:rPr>
        <w:tab/>
        <w:t xml:space="preserve">                            </w:t>
      </w:r>
      <w:r w:rsidR="00AE3796" w:rsidRPr="000E4BC5">
        <w:rPr>
          <w:rFonts w:ascii="Times New Roman" w:eastAsia="Times New Roman" w:hAnsi="Times New Roman" w:cs="Times New Roman"/>
          <w:sz w:val="24"/>
          <w:szCs w:val="24"/>
          <w:lang w:val="uk-UA" w:eastAsia="uk-UA"/>
        </w:rPr>
        <w:t xml:space="preserve"> </w:t>
      </w:r>
      <w:r w:rsidR="000D2DAF" w:rsidRPr="000E4BC5">
        <w:rPr>
          <w:rFonts w:ascii="Times New Roman" w:eastAsia="Times New Roman" w:hAnsi="Times New Roman" w:cs="Times New Roman"/>
          <w:sz w:val="24"/>
          <w:szCs w:val="24"/>
          <w:lang w:val="uk-UA" w:eastAsia="uk-UA"/>
        </w:rPr>
        <w:t>Київ</w:t>
      </w:r>
      <w:r w:rsidR="000D2DAF" w:rsidRPr="000E4BC5">
        <w:rPr>
          <w:rFonts w:ascii="Times New Roman" w:eastAsia="Times New Roman" w:hAnsi="Times New Roman" w:cs="Times New Roman"/>
          <w:sz w:val="24"/>
          <w:szCs w:val="24"/>
          <w:lang w:val="uk-UA" w:eastAsia="uk-UA"/>
        </w:rPr>
        <w:tab/>
      </w:r>
      <w:r w:rsidR="000D2DAF" w:rsidRPr="000E4BC5">
        <w:rPr>
          <w:rFonts w:ascii="Times New Roman" w:eastAsia="Times New Roman" w:hAnsi="Times New Roman" w:cs="Times New Roman"/>
          <w:sz w:val="24"/>
          <w:szCs w:val="24"/>
          <w:lang w:val="uk-UA" w:eastAsia="uk-UA"/>
        </w:rPr>
        <w:tab/>
      </w:r>
      <w:r w:rsidR="000D2DAF" w:rsidRPr="000E4BC5">
        <w:rPr>
          <w:rFonts w:ascii="Times New Roman" w:eastAsia="Times New Roman" w:hAnsi="Times New Roman" w:cs="Times New Roman"/>
          <w:sz w:val="24"/>
          <w:szCs w:val="24"/>
          <w:lang w:val="uk-UA" w:eastAsia="uk-UA"/>
        </w:rPr>
        <w:tab/>
      </w:r>
      <w:r>
        <w:rPr>
          <w:rFonts w:ascii="Times New Roman" w:eastAsia="Times New Roman" w:hAnsi="Times New Roman" w:cs="Times New Roman"/>
          <w:sz w:val="24"/>
          <w:szCs w:val="24"/>
          <w:lang w:val="uk-UA" w:eastAsia="uk-UA"/>
        </w:rPr>
        <w:t xml:space="preserve">   </w:t>
      </w:r>
      <w:r w:rsidR="000D2DAF" w:rsidRPr="000E4BC5">
        <w:rPr>
          <w:rFonts w:ascii="Times New Roman" w:eastAsia="Times New Roman" w:hAnsi="Times New Roman" w:cs="Times New Roman"/>
          <w:sz w:val="24"/>
          <w:szCs w:val="24"/>
          <w:lang w:val="uk-UA" w:eastAsia="uk-UA"/>
        </w:rPr>
        <w:t xml:space="preserve">                  № </w:t>
      </w:r>
      <w:r>
        <w:rPr>
          <w:rFonts w:ascii="Times New Roman" w:eastAsia="Times New Roman" w:hAnsi="Times New Roman" w:cs="Times New Roman"/>
          <w:sz w:val="24"/>
          <w:szCs w:val="24"/>
          <w:lang w:val="uk-UA" w:eastAsia="uk-UA"/>
        </w:rPr>
        <w:t>604</w:t>
      </w:r>
      <w:r w:rsidR="000D2DAF" w:rsidRPr="000E4BC5">
        <w:rPr>
          <w:rFonts w:ascii="Times New Roman" w:eastAsia="Times New Roman" w:hAnsi="Times New Roman" w:cs="Times New Roman"/>
          <w:sz w:val="24"/>
          <w:szCs w:val="24"/>
          <w:lang w:val="uk-UA" w:eastAsia="uk-UA"/>
        </w:rPr>
        <w:t xml:space="preserve">-р </w:t>
      </w:r>
    </w:p>
    <w:p w:rsidR="000D2DAF" w:rsidRPr="000E4BC5" w:rsidRDefault="000D2DAF" w:rsidP="000D2DAF">
      <w:pPr>
        <w:spacing w:after="0" w:line="240" w:lineRule="auto"/>
        <w:rPr>
          <w:rFonts w:ascii="Times New Roman" w:eastAsia="Times New Roman" w:hAnsi="Times New Roman" w:cs="Times New Roman"/>
          <w:b/>
          <w:sz w:val="24"/>
          <w:szCs w:val="24"/>
          <w:lang w:val="uk-UA" w:eastAsia="uk-UA"/>
        </w:rPr>
      </w:pPr>
    </w:p>
    <w:p w:rsidR="00DE2EC5" w:rsidRPr="000E4BC5" w:rsidRDefault="000D2DAF" w:rsidP="00DE2EC5">
      <w:pPr>
        <w:spacing w:after="0" w:line="240" w:lineRule="auto"/>
        <w:rPr>
          <w:rFonts w:ascii="Times New Roman" w:eastAsia="Times New Roman" w:hAnsi="Times New Roman" w:cs="Times New Roman"/>
          <w:sz w:val="24"/>
          <w:szCs w:val="24"/>
          <w:lang w:val="uk-UA" w:eastAsia="uk-UA"/>
        </w:rPr>
      </w:pPr>
      <w:r w:rsidRPr="000E4BC5">
        <w:rPr>
          <w:rFonts w:ascii="Times New Roman" w:eastAsia="Times New Roman" w:hAnsi="Times New Roman" w:cs="Times New Roman"/>
          <w:sz w:val="24"/>
          <w:szCs w:val="24"/>
          <w:lang w:val="uk-UA" w:eastAsia="uk-UA"/>
        </w:rPr>
        <w:t xml:space="preserve">Про визнання підтримки суб’єктів </w:t>
      </w:r>
      <w:r w:rsidRPr="000E4BC5">
        <w:rPr>
          <w:rFonts w:ascii="Times New Roman" w:eastAsia="Times New Roman" w:hAnsi="Times New Roman" w:cs="Times New Roman"/>
          <w:sz w:val="24"/>
          <w:szCs w:val="24"/>
          <w:lang w:val="uk-UA" w:eastAsia="uk-UA"/>
        </w:rPr>
        <w:br/>
        <w:t xml:space="preserve">господарювання, зазначеної у </w:t>
      </w:r>
      <w:r w:rsidRPr="000E4BC5">
        <w:rPr>
          <w:rFonts w:ascii="Times New Roman" w:eastAsia="Times New Roman" w:hAnsi="Times New Roman" w:cs="Times New Roman"/>
          <w:sz w:val="24"/>
          <w:szCs w:val="24"/>
          <w:lang w:val="uk-UA" w:eastAsia="uk-UA"/>
        </w:rPr>
        <w:br/>
        <w:t xml:space="preserve">повідомленні, такою, що не є державною </w:t>
      </w:r>
      <w:r w:rsidRPr="000E4BC5">
        <w:rPr>
          <w:rFonts w:ascii="Times New Roman" w:eastAsia="Times New Roman" w:hAnsi="Times New Roman" w:cs="Times New Roman"/>
          <w:sz w:val="24"/>
          <w:szCs w:val="24"/>
          <w:lang w:val="uk-UA" w:eastAsia="uk-UA"/>
        </w:rPr>
        <w:br/>
        <w:t>допомогою відповідно до Закону</w:t>
      </w:r>
    </w:p>
    <w:p w:rsidR="00DE2EC5" w:rsidRPr="000E4BC5" w:rsidRDefault="00DE2EC5" w:rsidP="00DE2EC5">
      <w:pPr>
        <w:spacing w:after="0" w:line="240" w:lineRule="auto"/>
        <w:rPr>
          <w:rFonts w:ascii="Times New Roman" w:eastAsia="Times New Roman" w:hAnsi="Times New Roman" w:cs="Times New Roman"/>
          <w:sz w:val="24"/>
          <w:szCs w:val="24"/>
          <w:lang w:val="uk-UA" w:eastAsia="uk-UA"/>
        </w:rPr>
      </w:pPr>
    </w:p>
    <w:p w:rsidR="00E26020" w:rsidRPr="000E4BC5" w:rsidRDefault="00CF4119" w:rsidP="00E26020">
      <w:pPr>
        <w:spacing w:after="0" w:line="240" w:lineRule="auto"/>
        <w:ind w:firstLine="709"/>
        <w:jc w:val="both"/>
        <w:rPr>
          <w:rFonts w:ascii="Times New Roman" w:hAnsi="Times New Roman" w:cs="Times New Roman"/>
          <w:sz w:val="24"/>
          <w:szCs w:val="24"/>
          <w:lang w:val="uk-UA" w:eastAsia="uk-UA"/>
        </w:rPr>
      </w:pPr>
      <w:r w:rsidRPr="000E4BC5">
        <w:rPr>
          <w:rFonts w:ascii="Times New Roman" w:eastAsia="Times New Roman" w:hAnsi="Times New Roman" w:cs="Times New Roman"/>
          <w:sz w:val="24"/>
          <w:szCs w:val="24"/>
          <w:lang w:val="uk-UA" w:eastAsia="uk-UA"/>
        </w:rPr>
        <w:t xml:space="preserve">Антимонопольний комітет України (далі </w:t>
      </w:r>
      <w:r w:rsidR="009955D6" w:rsidRPr="000E4BC5">
        <w:rPr>
          <w:lang w:eastAsia="uk-UA"/>
        </w:rPr>
        <w:t>–</w:t>
      </w:r>
      <w:r w:rsidRPr="000E4BC5">
        <w:rPr>
          <w:rFonts w:ascii="Times New Roman" w:eastAsia="Times New Roman" w:hAnsi="Times New Roman" w:cs="Times New Roman"/>
          <w:sz w:val="24"/>
          <w:szCs w:val="24"/>
          <w:lang w:val="uk-UA" w:eastAsia="uk-UA"/>
        </w:rPr>
        <w:t xml:space="preserve"> Комітет), р</w:t>
      </w:r>
      <w:r w:rsidR="000D2DAF" w:rsidRPr="000E4BC5">
        <w:rPr>
          <w:rFonts w:ascii="Times New Roman" w:eastAsia="Times New Roman" w:hAnsi="Times New Roman" w:cs="Times New Roman"/>
          <w:sz w:val="24"/>
          <w:szCs w:val="24"/>
          <w:lang w:val="uk-UA" w:eastAsia="uk-UA"/>
        </w:rPr>
        <w:t xml:space="preserve">озглянувши </w:t>
      </w:r>
      <w:r w:rsidR="008E0949" w:rsidRPr="000E4BC5">
        <w:rPr>
          <w:rFonts w:ascii="Times New Roman" w:hAnsi="Times New Roman" w:cs="Times New Roman"/>
          <w:sz w:val="24"/>
          <w:szCs w:val="24"/>
        </w:rPr>
        <w:t xml:space="preserve">подання Департаменту моніторингу і контролю державної допомоги від </w:t>
      </w:r>
      <w:r w:rsidR="00F76D3E">
        <w:rPr>
          <w:rFonts w:ascii="Times New Roman" w:hAnsi="Times New Roman" w:cs="Times New Roman"/>
          <w:sz w:val="24"/>
          <w:szCs w:val="24"/>
        </w:rPr>
        <w:t>10</w:t>
      </w:r>
      <w:r w:rsidR="008E0949" w:rsidRPr="000E4BC5">
        <w:rPr>
          <w:rFonts w:ascii="Times New Roman" w:hAnsi="Times New Roman" w:cs="Times New Roman"/>
          <w:sz w:val="24"/>
          <w:szCs w:val="24"/>
        </w:rPr>
        <w:t>.</w:t>
      </w:r>
      <w:r w:rsidR="00F76D3E">
        <w:rPr>
          <w:rFonts w:ascii="Times New Roman" w:hAnsi="Times New Roman" w:cs="Times New Roman"/>
          <w:sz w:val="24"/>
          <w:szCs w:val="24"/>
        </w:rPr>
        <w:t>09</w:t>
      </w:r>
      <w:r w:rsidR="008E0949" w:rsidRPr="000E4BC5">
        <w:rPr>
          <w:rFonts w:ascii="Times New Roman" w:hAnsi="Times New Roman" w:cs="Times New Roman"/>
          <w:sz w:val="24"/>
          <w:szCs w:val="24"/>
        </w:rPr>
        <w:t>.2019                                     № 500-01/</w:t>
      </w:r>
      <w:r w:rsidR="00F76D3E">
        <w:rPr>
          <w:rFonts w:ascii="Times New Roman" w:hAnsi="Times New Roman" w:cs="Times New Roman"/>
          <w:sz w:val="24"/>
          <w:szCs w:val="24"/>
        </w:rPr>
        <w:t>4325</w:t>
      </w:r>
      <w:r w:rsidR="008E0949" w:rsidRPr="000E4BC5">
        <w:rPr>
          <w:rFonts w:ascii="Times New Roman" w:hAnsi="Times New Roman" w:cs="Times New Roman"/>
          <w:sz w:val="24"/>
          <w:szCs w:val="24"/>
        </w:rPr>
        <w:t>-п</w:t>
      </w:r>
      <w:r w:rsidR="008E0949" w:rsidRPr="000E4BC5">
        <w:rPr>
          <w:rFonts w:ascii="Times New Roman" w:eastAsia="Times New Roman" w:hAnsi="Times New Roman" w:cs="Times New Roman"/>
          <w:sz w:val="24"/>
          <w:szCs w:val="24"/>
          <w:lang w:val="uk-UA" w:eastAsia="uk-UA"/>
        </w:rPr>
        <w:t xml:space="preserve"> та </w:t>
      </w:r>
      <w:r w:rsidR="000D2DAF" w:rsidRPr="000E4BC5">
        <w:rPr>
          <w:rFonts w:ascii="Times New Roman" w:eastAsia="Times New Roman" w:hAnsi="Times New Roman" w:cs="Times New Roman"/>
          <w:sz w:val="24"/>
          <w:szCs w:val="24"/>
          <w:lang w:val="uk-UA" w:eastAsia="uk-UA"/>
        </w:rPr>
        <w:t>повідомлення про державну допомогу</w:t>
      </w:r>
      <w:r w:rsidR="00741FED" w:rsidRPr="000E4BC5">
        <w:rPr>
          <w:rFonts w:ascii="Times New Roman" w:hAnsi="Times New Roman" w:cs="Times New Roman"/>
          <w:sz w:val="24"/>
          <w:szCs w:val="24"/>
          <w:lang w:eastAsia="uk-UA"/>
        </w:rPr>
        <w:t xml:space="preserve"> Департаменту інфраструктури та благоустрою Запорізької міської ради, яке надійшло на Портал державної допомоги за реєстраційним номером </w:t>
      </w:r>
      <w:r w:rsidR="009955D6">
        <w:rPr>
          <w:rFonts w:ascii="Times New Roman" w:hAnsi="Times New Roman" w:cs="Times New Roman"/>
          <w:sz w:val="24"/>
          <w:szCs w:val="24"/>
          <w:lang w:eastAsia="uk-UA"/>
        </w:rPr>
        <w:t>у</w:t>
      </w:r>
      <w:r w:rsidR="00741FED" w:rsidRPr="000E4BC5">
        <w:rPr>
          <w:rFonts w:ascii="Times New Roman" w:hAnsi="Times New Roman" w:cs="Times New Roman"/>
          <w:sz w:val="24"/>
          <w:szCs w:val="24"/>
          <w:lang w:eastAsia="uk-UA"/>
        </w:rPr>
        <w:t xml:space="preserve"> базі даних </w:t>
      </w:r>
      <w:r w:rsidR="00EA6721" w:rsidRPr="000E4BC5">
        <w:rPr>
          <w:rFonts w:ascii="Times New Roman" w:hAnsi="Times New Roman" w:cs="Times New Roman"/>
          <w:sz w:val="24"/>
          <w:szCs w:val="24"/>
          <w:lang w:eastAsia="uk-UA"/>
        </w:rPr>
        <w:t xml:space="preserve">22722 (вх. № 429 – ПДД від 27.06.2019) та за реєстраційним номером </w:t>
      </w:r>
      <w:r w:rsidR="009955D6">
        <w:rPr>
          <w:rFonts w:ascii="Times New Roman" w:hAnsi="Times New Roman" w:cs="Times New Roman"/>
          <w:sz w:val="24"/>
          <w:szCs w:val="24"/>
          <w:lang w:eastAsia="uk-UA"/>
        </w:rPr>
        <w:t>у</w:t>
      </w:r>
      <w:r w:rsidR="00EA6721" w:rsidRPr="000E4BC5">
        <w:rPr>
          <w:rFonts w:ascii="Times New Roman" w:hAnsi="Times New Roman" w:cs="Times New Roman"/>
          <w:sz w:val="24"/>
          <w:szCs w:val="24"/>
          <w:lang w:eastAsia="uk-UA"/>
        </w:rPr>
        <w:t xml:space="preserve"> базі даних 23106 (вх. № 475 – ПДД від 23.07.2019)</w:t>
      </w:r>
      <w:r w:rsidR="00741FED" w:rsidRPr="000E4BC5">
        <w:rPr>
          <w:rFonts w:ascii="Times New Roman" w:hAnsi="Times New Roman" w:cs="Times New Roman"/>
          <w:sz w:val="24"/>
          <w:szCs w:val="24"/>
          <w:lang w:eastAsia="uk-UA"/>
        </w:rPr>
        <w:t>, яке було подан</w:t>
      </w:r>
      <w:r w:rsidR="009955D6">
        <w:rPr>
          <w:rFonts w:ascii="Times New Roman" w:hAnsi="Times New Roman" w:cs="Times New Roman"/>
          <w:sz w:val="24"/>
          <w:szCs w:val="24"/>
          <w:lang w:eastAsia="uk-UA"/>
        </w:rPr>
        <w:t>о</w:t>
      </w:r>
      <w:r w:rsidR="00741FED" w:rsidRPr="000E4BC5">
        <w:rPr>
          <w:rFonts w:ascii="Times New Roman" w:hAnsi="Times New Roman" w:cs="Times New Roman"/>
          <w:sz w:val="24"/>
          <w:szCs w:val="24"/>
          <w:lang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w:t>
      </w:r>
      <w:r w:rsidR="00583DD9" w:rsidRPr="000E4BC5">
        <w:rPr>
          <w:rFonts w:ascii="Times New Roman" w:hAnsi="Times New Roman" w:cs="Times New Roman"/>
          <w:sz w:val="24"/>
          <w:szCs w:val="24"/>
          <w:lang w:eastAsia="uk-UA"/>
        </w:rPr>
        <w:t xml:space="preserve"> в Міністерстві юстиції України </w:t>
      </w:r>
      <w:r w:rsidR="00741FED" w:rsidRPr="000E4BC5">
        <w:rPr>
          <w:rFonts w:ascii="Times New Roman" w:hAnsi="Times New Roman" w:cs="Times New Roman"/>
          <w:sz w:val="24"/>
          <w:szCs w:val="24"/>
          <w:lang w:eastAsia="uk-UA"/>
        </w:rPr>
        <w:t>04.04.2016 за № 501/28631, зі змінам</w:t>
      </w:r>
      <w:r w:rsidR="00583DD9" w:rsidRPr="000E4BC5">
        <w:rPr>
          <w:rFonts w:ascii="Times New Roman" w:hAnsi="Times New Roman" w:cs="Times New Roman"/>
          <w:sz w:val="24"/>
          <w:szCs w:val="24"/>
          <w:lang w:eastAsia="uk-UA"/>
        </w:rPr>
        <w:t xml:space="preserve">и, затвердженими розпорядженням </w:t>
      </w:r>
      <w:r w:rsidR="00741FED" w:rsidRPr="000E4BC5">
        <w:rPr>
          <w:rFonts w:ascii="Times New Roman" w:hAnsi="Times New Roman" w:cs="Times New Roman"/>
          <w:sz w:val="24"/>
          <w:szCs w:val="24"/>
          <w:lang w:eastAsia="uk-UA"/>
        </w:rPr>
        <w:t xml:space="preserve">Антимонопольного комітету </w:t>
      </w:r>
      <w:r w:rsidR="008C25DD" w:rsidRPr="000E4BC5">
        <w:rPr>
          <w:rFonts w:ascii="Times New Roman" w:hAnsi="Times New Roman" w:cs="Times New Roman"/>
          <w:sz w:val="24"/>
          <w:szCs w:val="24"/>
          <w:lang w:eastAsia="uk-UA"/>
        </w:rPr>
        <w:t>України від 13.09.2018 № 18-рп,</w:t>
      </w:r>
      <w:r w:rsidR="008C25DD" w:rsidRPr="000E4BC5">
        <w:rPr>
          <w:rFonts w:ascii="Times New Roman" w:hAnsi="Times New Roman" w:cs="Times New Roman"/>
          <w:sz w:val="24"/>
          <w:szCs w:val="24"/>
          <w:lang w:val="uk-UA" w:eastAsia="uk-UA"/>
        </w:rPr>
        <w:t xml:space="preserve"> </w:t>
      </w:r>
      <w:r w:rsidR="00741FED" w:rsidRPr="000E4BC5">
        <w:rPr>
          <w:rFonts w:ascii="Times New Roman" w:hAnsi="Times New Roman" w:cs="Times New Roman"/>
          <w:sz w:val="24"/>
          <w:szCs w:val="24"/>
          <w:lang w:eastAsia="uk-UA"/>
        </w:rPr>
        <w:t>зареєстрованим у Міністерстві юстиції України 27.11.2018 за № 1337/32789</w:t>
      </w:r>
      <w:r w:rsidR="00E26020" w:rsidRPr="000E4BC5">
        <w:rPr>
          <w:rFonts w:ascii="Times New Roman" w:hAnsi="Times New Roman" w:cs="Times New Roman"/>
          <w:sz w:val="24"/>
          <w:szCs w:val="24"/>
          <w:lang w:val="uk-UA" w:eastAsia="uk-UA"/>
        </w:rPr>
        <w:t>,</w:t>
      </w:r>
    </w:p>
    <w:p w:rsidR="00741FED" w:rsidRPr="000E4BC5" w:rsidRDefault="00741FED" w:rsidP="00741FED">
      <w:pPr>
        <w:spacing w:after="0"/>
        <w:ind w:firstLine="708"/>
        <w:jc w:val="center"/>
        <w:rPr>
          <w:rFonts w:ascii="Times New Roman" w:hAnsi="Times New Roman" w:cs="Times New Roman"/>
          <w:b/>
          <w:sz w:val="24"/>
          <w:szCs w:val="24"/>
          <w:lang w:val="uk-UA" w:eastAsia="uk-UA"/>
        </w:rPr>
      </w:pPr>
    </w:p>
    <w:p w:rsidR="00741FED" w:rsidRPr="000E4BC5" w:rsidRDefault="000D2DAF" w:rsidP="00741FED">
      <w:pPr>
        <w:ind w:firstLine="708"/>
        <w:jc w:val="center"/>
        <w:rPr>
          <w:rFonts w:ascii="Times New Roman" w:hAnsi="Times New Roman" w:cs="Times New Roman"/>
          <w:b/>
          <w:sz w:val="24"/>
          <w:szCs w:val="24"/>
          <w:lang w:val="uk-UA" w:eastAsia="uk-UA"/>
        </w:rPr>
      </w:pPr>
      <w:r w:rsidRPr="000E4BC5">
        <w:rPr>
          <w:rFonts w:ascii="Times New Roman" w:hAnsi="Times New Roman" w:cs="Times New Roman"/>
          <w:b/>
          <w:sz w:val="24"/>
          <w:szCs w:val="24"/>
          <w:lang w:val="uk-UA" w:eastAsia="uk-UA"/>
        </w:rPr>
        <w:t>ВСТАНОВИВ:</w:t>
      </w:r>
    </w:p>
    <w:p w:rsidR="000D2DAF" w:rsidRPr="000E4BC5" w:rsidRDefault="000D2DAF" w:rsidP="000D2DAF">
      <w:pPr>
        <w:pStyle w:val="rvps2"/>
        <w:numPr>
          <w:ilvl w:val="0"/>
          <w:numId w:val="1"/>
        </w:numPr>
        <w:spacing w:before="0" w:beforeAutospacing="0" w:after="0" w:afterAutospacing="0"/>
        <w:ind w:left="567" w:hanging="567"/>
        <w:jc w:val="both"/>
        <w:rPr>
          <w:b/>
          <w:lang w:val="uk-UA" w:eastAsia="uk-UA"/>
        </w:rPr>
      </w:pPr>
      <w:r w:rsidRPr="000E4BC5">
        <w:rPr>
          <w:b/>
          <w:lang w:val="uk-UA" w:eastAsia="uk-UA"/>
        </w:rPr>
        <w:t>ПОРЯДОК ПОВІДОМЛЕННЯ ПРО ПІДТРИМКУ</w:t>
      </w:r>
    </w:p>
    <w:p w:rsidR="000D2DAF" w:rsidRPr="000E4BC5" w:rsidRDefault="000D2DAF" w:rsidP="000D2DAF">
      <w:pPr>
        <w:pStyle w:val="rvps2"/>
        <w:spacing w:before="0" w:beforeAutospacing="0" w:after="0" w:afterAutospacing="0"/>
        <w:ind w:left="567" w:hanging="567"/>
        <w:jc w:val="both"/>
        <w:rPr>
          <w:b/>
          <w:lang w:val="uk-UA" w:eastAsia="uk-UA"/>
        </w:rPr>
      </w:pPr>
    </w:p>
    <w:p w:rsidR="00EA6721" w:rsidRPr="000E4BC5" w:rsidRDefault="00EA6721" w:rsidP="00EA6721">
      <w:pPr>
        <w:pStyle w:val="rvps2"/>
        <w:numPr>
          <w:ilvl w:val="0"/>
          <w:numId w:val="2"/>
        </w:numPr>
        <w:spacing w:before="0" w:beforeAutospacing="0" w:after="0" w:afterAutospacing="0"/>
        <w:ind w:left="567" w:hanging="567"/>
        <w:jc w:val="both"/>
        <w:rPr>
          <w:lang w:val="uk-UA" w:eastAsia="uk-UA"/>
        </w:rPr>
      </w:pPr>
      <w:r w:rsidRPr="000E4BC5">
        <w:rPr>
          <w:lang w:val="uk-UA" w:eastAsia="uk-UA"/>
        </w:rPr>
        <w:t>На Портал державної допомоги за реєстра</w:t>
      </w:r>
      <w:r w:rsidRPr="000E4BC5">
        <w:rPr>
          <w:lang w:val="uk-UA"/>
        </w:rPr>
        <w:t xml:space="preserve">ційним номером </w:t>
      </w:r>
      <w:r w:rsidR="009955D6">
        <w:rPr>
          <w:lang w:val="uk-UA"/>
        </w:rPr>
        <w:t>у</w:t>
      </w:r>
      <w:r w:rsidRPr="000E4BC5">
        <w:rPr>
          <w:lang w:val="uk-UA"/>
        </w:rPr>
        <w:t xml:space="preserve"> базі даних </w:t>
      </w:r>
      <w:r w:rsidRPr="000E4BC5">
        <w:rPr>
          <w:lang w:eastAsia="uk-UA"/>
        </w:rPr>
        <w:t>22722                        (вх. № 429 – ПДД від 27.06.2019)</w:t>
      </w:r>
      <w:r w:rsidR="00F131DF" w:rsidRPr="000E4BC5">
        <w:rPr>
          <w:lang w:val="uk-UA" w:eastAsia="uk-UA"/>
        </w:rPr>
        <w:t xml:space="preserve"> </w:t>
      </w:r>
      <w:r w:rsidRPr="000E4BC5">
        <w:rPr>
          <w:lang w:val="uk-UA" w:eastAsia="uk-UA"/>
        </w:rPr>
        <w:t>Департаментом інфраструктури та благоустрою Запорізької міської ради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EA6721" w:rsidRPr="000E4BC5" w:rsidRDefault="00EA6721" w:rsidP="00EA6721">
      <w:pPr>
        <w:spacing w:after="0"/>
        <w:rPr>
          <w:rFonts w:ascii="Times New Roman" w:hAnsi="Times New Roman" w:cs="Times New Roman"/>
          <w:sz w:val="24"/>
          <w:szCs w:val="24"/>
        </w:rPr>
      </w:pPr>
    </w:p>
    <w:p w:rsidR="00EA6721" w:rsidRPr="000E4BC5" w:rsidRDefault="00EA6721" w:rsidP="00EA6721">
      <w:pPr>
        <w:pStyle w:val="rvps2"/>
        <w:numPr>
          <w:ilvl w:val="0"/>
          <w:numId w:val="2"/>
        </w:numPr>
        <w:spacing w:before="0" w:beforeAutospacing="0" w:after="0" w:afterAutospacing="0"/>
        <w:ind w:left="567" w:hanging="567"/>
        <w:jc w:val="both"/>
        <w:rPr>
          <w:lang w:val="uk-UA" w:eastAsia="uk-UA"/>
        </w:rPr>
      </w:pPr>
      <w:r w:rsidRPr="000E4BC5">
        <w:rPr>
          <w:lang w:val="uk-UA" w:eastAsia="uk-UA"/>
        </w:rPr>
        <w:t xml:space="preserve">Антимонопольним комітетом України листом від 11.07.2019 № 500-29/05-8933 </w:t>
      </w:r>
      <w:r w:rsidR="009955D6" w:rsidRPr="000E4BC5">
        <w:rPr>
          <w:lang w:val="uk-UA" w:eastAsia="uk-UA"/>
        </w:rPr>
        <w:t xml:space="preserve">Повідомлення </w:t>
      </w:r>
      <w:r w:rsidRPr="000E4BC5">
        <w:rPr>
          <w:lang w:val="uk-UA" w:eastAsia="uk-UA"/>
        </w:rPr>
        <w:t>залишено без руху та запитано додаткову інформацію. Департамент інфраструктури та благоустрою Запорізької міської ради надав додаткову інформацію, яка надійшла на Портал державної допомоги за реєстраційним номером у базі даних 23106</w:t>
      </w:r>
      <w:r w:rsidRPr="000E4BC5">
        <w:rPr>
          <w:lang w:eastAsia="uk-UA"/>
        </w:rPr>
        <w:t xml:space="preserve"> (вх. № 4</w:t>
      </w:r>
      <w:r w:rsidRPr="000E4BC5">
        <w:rPr>
          <w:lang w:val="uk-UA" w:eastAsia="uk-UA"/>
        </w:rPr>
        <w:t>75</w:t>
      </w:r>
      <w:r w:rsidRPr="000E4BC5">
        <w:rPr>
          <w:lang w:eastAsia="uk-UA"/>
        </w:rPr>
        <w:t xml:space="preserve"> – ПДД від 2</w:t>
      </w:r>
      <w:r w:rsidRPr="000E4BC5">
        <w:rPr>
          <w:lang w:val="uk-UA" w:eastAsia="uk-UA"/>
        </w:rPr>
        <w:t>3</w:t>
      </w:r>
      <w:r w:rsidRPr="000E4BC5">
        <w:rPr>
          <w:lang w:eastAsia="uk-UA"/>
        </w:rPr>
        <w:t>.0</w:t>
      </w:r>
      <w:r w:rsidRPr="000E4BC5">
        <w:rPr>
          <w:lang w:val="uk-UA" w:eastAsia="uk-UA"/>
        </w:rPr>
        <w:t>7</w:t>
      </w:r>
      <w:r w:rsidRPr="000E4BC5">
        <w:rPr>
          <w:lang w:eastAsia="uk-UA"/>
        </w:rPr>
        <w:t>.2019)</w:t>
      </w:r>
      <w:r w:rsidRPr="000E4BC5">
        <w:rPr>
          <w:lang w:val="uk-UA" w:eastAsia="uk-UA"/>
        </w:rPr>
        <w:t>.</w:t>
      </w:r>
    </w:p>
    <w:p w:rsidR="00EA6721" w:rsidRPr="000E4BC5" w:rsidRDefault="00EA6721" w:rsidP="00EA6721">
      <w:pPr>
        <w:pStyle w:val="a5"/>
      </w:pPr>
    </w:p>
    <w:p w:rsidR="005231C0" w:rsidRPr="000E4BC5" w:rsidRDefault="005231C0" w:rsidP="005231C0">
      <w:pPr>
        <w:pStyle w:val="rvps2"/>
        <w:numPr>
          <w:ilvl w:val="0"/>
          <w:numId w:val="2"/>
        </w:numPr>
        <w:spacing w:before="0" w:beforeAutospacing="0" w:after="0" w:afterAutospacing="0"/>
        <w:ind w:left="567" w:hanging="567"/>
        <w:jc w:val="both"/>
        <w:rPr>
          <w:lang w:val="uk-UA" w:eastAsia="uk-UA"/>
        </w:rPr>
      </w:pPr>
      <w:r w:rsidRPr="000E4BC5">
        <w:rPr>
          <w:lang w:val="uk-UA" w:eastAsia="uk-UA"/>
        </w:rPr>
        <w:t xml:space="preserve">Листами від 07.08.2019 № 01/01-37/988 (вх. № 5-01/9342 від 12.08.2019) та від </w:t>
      </w:r>
      <w:r w:rsidR="00DC542E">
        <w:rPr>
          <w:lang w:val="uk-UA" w:eastAsia="uk-UA"/>
        </w:rPr>
        <w:t>21</w:t>
      </w:r>
      <w:r w:rsidRPr="000E4BC5">
        <w:rPr>
          <w:lang w:val="uk-UA" w:eastAsia="uk-UA"/>
        </w:rPr>
        <w:t>.</w:t>
      </w:r>
      <w:r w:rsidR="00DC542E">
        <w:rPr>
          <w:lang w:val="uk-UA" w:eastAsia="uk-UA"/>
        </w:rPr>
        <w:t>08</w:t>
      </w:r>
      <w:r w:rsidRPr="000E4BC5">
        <w:rPr>
          <w:lang w:val="uk-UA" w:eastAsia="uk-UA"/>
        </w:rPr>
        <w:t>.2019 № 01/</w:t>
      </w:r>
      <w:r w:rsidR="00DC542E">
        <w:rPr>
          <w:lang w:val="uk-UA" w:eastAsia="uk-UA"/>
        </w:rPr>
        <w:t>01</w:t>
      </w:r>
      <w:r w:rsidRPr="000E4BC5">
        <w:rPr>
          <w:lang w:val="uk-UA" w:eastAsia="uk-UA"/>
        </w:rPr>
        <w:t>-</w:t>
      </w:r>
      <w:r w:rsidR="00DC542E">
        <w:rPr>
          <w:lang w:val="uk-UA" w:eastAsia="uk-UA"/>
        </w:rPr>
        <w:t>37</w:t>
      </w:r>
      <w:r w:rsidRPr="000E4BC5">
        <w:rPr>
          <w:lang w:val="uk-UA" w:eastAsia="uk-UA"/>
        </w:rPr>
        <w:t>/</w:t>
      </w:r>
      <w:r w:rsidR="00DC542E">
        <w:rPr>
          <w:lang w:val="uk-UA" w:eastAsia="uk-UA"/>
        </w:rPr>
        <w:t>1035</w:t>
      </w:r>
      <w:r w:rsidRPr="000E4BC5">
        <w:rPr>
          <w:lang w:val="uk-UA" w:eastAsia="uk-UA"/>
        </w:rPr>
        <w:t xml:space="preserve"> (вх. № 5-01/</w:t>
      </w:r>
      <w:r w:rsidR="00DC542E">
        <w:rPr>
          <w:lang w:val="uk-UA" w:eastAsia="uk-UA"/>
        </w:rPr>
        <w:t>10252</w:t>
      </w:r>
      <w:r w:rsidRPr="000E4BC5">
        <w:rPr>
          <w:lang w:val="uk-UA" w:eastAsia="uk-UA"/>
        </w:rPr>
        <w:t xml:space="preserve"> від </w:t>
      </w:r>
      <w:r w:rsidR="00DC542E">
        <w:rPr>
          <w:lang w:val="uk-UA" w:eastAsia="uk-UA"/>
        </w:rPr>
        <w:t>05</w:t>
      </w:r>
      <w:r w:rsidRPr="000E4BC5">
        <w:rPr>
          <w:lang w:val="uk-UA" w:eastAsia="uk-UA"/>
        </w:rPr>
        <w:t>.0</w:t>
      </w:r>
      <w:r w:rsidR="00DC542E">
        <w:rPr>
          <w:lang w:val="uk-UA" w:eastAsia="uk-UA"/>
        </w:rPr>
        <w:t>9</w:t>
      </w:r>
      <w:r w:rsidRPr="000E4BC5">
        <w:rPr>
          <w:lang w:val="uk-UA" w:eastAsia="uk-UA"/>
        </w:rPr>
        <w:t>.2019) Департаментом інфраструктури та благоустрою Запорізької міської ради було направлено додаткову інформацію до Повідомлення.</w:t>
      </w:r>
    </w:p>
    <w:p w:rsidR="00EA6721" w:rsidRPr="000E4BC5" w:rsidRDefault="00EA6721" w:rsidP="00E26020">
      <w:pPr>
        <w:pStyle w:val="rvps2"/>
        <w:spacing w:before="0" w:beforeAutospacing="0" w:after="0" w:afterAutospacing="0"/>
        <w:ind w:left="567"/>
        <w:jc w:val="both"/>
        <w:rPr>
          <w:lang w:val="uk-UA" w:eastAsia="uk-UA"/>
        </w:rPr>
      </w:pPr>
    </w:p>
    <w:p w:rsidR="00874F64" w:rsidRPr="000E4BC5" w:rsidRDefault="000D2DAF" w:rsidP="00874F64">
      <w:pPr>
        <w:pStyle w:val="rvps2"/>
        <w:numPr>
          <w:ilvl w:val="0"/>
          <w:numId w:val="1"/>
        </w:numPr>
        <w:spacing w:before="0" w:beforeAutospacing="0" w:after="0" w:afterAutospacing="0"/>
        <w:ind w:left="567" w:hanging="567"/>
        <w:jc w:val="both"/>
        <w:rPr>
          <w:b/>
          <w:lang w:val="uk-UA" w:eastAsia="uk-UA"/>
        </w:rPr>
      </w:pPr>
      <w:r w:rsidRPr="000E4BC5">
        <w:rPr>
          <w:b/>
          <w:lang w:val="uk-UA" w:eastAsia="uk-UA"/>
        </w:rPr>
        <w:t>ВІДОМОСТІ ТА ІНФОРМАЦІЯ ВІД НАДАВАЧА ПІДТРИМКИ</w:t>
      </w:r>
    </w:p>
    <w:p w:rsidR="00874F64" w:rsidRPr="000E4BC5" w:rsidRDefault="00874F64" w:rsidP="000D2DAF">
      <w:pPr>
        <w:pStyle w:val="rvps2"/>
        <w:spacing w:before="0" w:beforeAutospacing="0" w:after="0" w:afterAutospacing="0"/>
        <w:ind w:left="567"/>
        <w:jc w:val="both"/>
        <w:rPr>
          <w:b/>
          <w:lang w:val="uk-UA" w:eastAsia="uk-UA"/>
        </w:rPr>
      </w:pPr>
    </w:p>
    <w:p w:rsidR="000D2DAF" w:rsidRPr="000E4BC5" w:rsidRDefault="000D2DAF" w:rsidP="000D2DAF">
      <w:pPr>
        <w:pStyle w:val="rvps2"/>
        <w:numPr>
          <w:ilvl w:val="1"/>
          <w:numId w:val="1"/>
        </w:numPr>
        <w:spacing w:before="0" w:beforeAutospacing="0" w:after="0" w:afterAutospacing="0"/>
        <w:ind w:left="567" w:hanging="567"/>
        <w:jc w:val="both"/>
        <w:rPr>
          <w:b/>
          <w:lang w:val="uk-UA" w:eastAsia="uk-UA"/>
        </w:rPr>
      </w:pPr>
      <w:r w:rsidRPr="000E4BC5">
        <w:rPr>
          <w:b/>
          <w:lang w:val="uk-UA" w:eastAsia="uk-UA"/>
        </w:rPr>
        <w:t>Надавач підтримки</w:t>
      </w:r>
    </w:p>
    <w:p w:rsidR="000D2DAF" w:rsidRPr="000E4BC5" w:rsidRDefault="000D2DAF" w:rsidP="000D2DAF">
      <w:pPr>
        <w:pStyle w:val="a5"/>
        <w:ind w:left="567" w:hanging="567"/>
        <w:rPr>
          <w:lang w:eastAsia="uk-UA"/>
        </w:rPr>
      </w:pPr>
    </w:p>
    <w:p w:rsidR="00E26020" w:rsidRPr="000E4BC5" w:rsidRDefault="000D2DAF" w:rsidP="000D2DAF">
      <w:pPr>
        <w:pStyle w:val="rvps2"/>
        <w:numPr>
          <w:ilvl w:val="0"/>
          <w:numId w:val="2"/>
        </w:numPr>
        <w:spacing w:before="0" w:beforeAutospacing="0" w:after="0" w:afterAutospacing="0"/>
        <w:ind w:left="567" w:hanging="567"/>
        <w:jc w:val="both"/>
        <w:rPr>
          <w:lang w:val="uk-UA"/>
        </w:rPr>
      </w:pPr>
      <w:r w:rsidRPr="000E4BC5">
        <w:rPr>
          <w:lang w:val="uk-UA" w:eastAsia="uk-UA"/>
        </w:rPr>
        <w:t xml:space="preserve">Департамент інфраструктури та благоустрою Запорізької міської ради </w:t>
      </w:r>
      <w:r w:rsidRPr="000E4BC5">
        <w:rPr>
          <w:lang w:val="uk-UA" w:eastAsia="uk-UA"/>
        </w:rPr>
        <w:br/>
        <w:t xml:space="preserve">(69037, м. Запоріжжя, пр. Соборний, 214, ідентифікаційний код юридичної </w:t>
      </w:r>
      <w:r w:rsidRPr="000E4BC5">
        <w:rPr>
          <w:lang w:val="uk-UA" w:eastAsia="uk-UA"/>
        </w:rPr>
        <w:br/>
        <w:t>особи 40467658).</w:t>
      </w:r>
    </w:p>
    <w:p w:rsidR="00EA6721" w:rsidRPr="000E4BC5" w:rsidRDefault="00EA6721" w:rsidP="00EA6721">
      <w:pPr>
        <w:pStyle w:val="rvps2"/>
        <w:spacing w:before="0" w:beforeAutospacing="0" w:after="0" w:afterAutospacing="0"/>
        <w:ind w:left="567"/>
        <w:jc w:val="both"/>
        <w:rPr>
          <w:lang w:val="uk-UA"/>
        </w:rPr>
      </w:pPr>
    </w:p>
    <w:p w:rsidR="000D2DAF" w:rsidRPr="000E4BC5" w:rsidRDefault="000D2DAF" w:rsidP="000D2DAF">
      <w:pPr>
        <w:pStyle w:val="rvps2"/>
        <w:numPr>
          <w:ilvl w:val="1"/>
          <w:numId w:val="3"/>
        </w:numPr>
        <w:spacing w:before="0" w:beforeAutospacing="0" w:after="0" w:afterAutospacing="0"/>
        <w:ind w:left="567" w:hanging="567"/>
        <w:jc w:val="both"/>
        <w:rPr>
          <w:b/>
          <w:lang w:val="uk-UA" w:eastAsia="uk-UA"/>
        </w:rPr>
      </w:pPr>
      <w:r w:rsidRPr="000E4BC5">
        <w:rPr>
          <w:b/>
          <w:lang w:val="uk-UA" w:eastAsia="uk-UA"/>
        </w:rPr>
        <w:t>Отримувач підтримки</w:t>
      </w:r>
    </w:p>
    <w:p w:rsidR="000D2DAF" w:rsidRPr="000E4BC5" w:rsidRDefault="000D2DAF" w:rsidP="000D2DAF">
      <w:pPr>
        <w:pStyle w:val="rvps2"/>
        <w:spacing w:before="0" w:beforeAutospacing="0" w:after="0" w:afterAutospacing="0"/>
        <w:ind w:left="567"/>
        <w:jc w:val="both"/>
        <w:rPr>
          <w:b/>
          <w:lang w:val="uk-UA" w:eastAsia="uk-UA"/>
        </w:rPr>
      </w:pPr>
    </w:p>
    <w:p w:rsidR="00EA6721" w:rsidRPr="000E4BC5" w:rsidRDefault="00EA6721" w:rsidP="00EA6721">
      <w:pPr>
        <w:pStyle w:val="rvps2"/>
        <w:numPr>
          <w:ilvl w:val="0"/>
          <w:numId w:val="2"/>
        </w:numPr>
        <w:tabs>
          <w:tab w:val="num" w:pos="851"/>
        </w:tabs>
        <w:spacing w:before="0" w:beforeAutospacing="0" w:after="0" w:afterAutospacing="0"/>
        <w:ind w:left="567" w:hanging="567"/>
        <w:jc w:val="both"/>
        <w:rPr>
          <w:lang w:val="uk-UA" w:eastAsia="uk-UA"/>
        </w:rPr>
      </w:pPr>
      <w:r w:rsidRPr="000E4BC5">
        <w:rPr>
          <w:lang w:val="uk-UA" w:eastAsia="uk-UA"/>
        </w:rPr>
        <w:t>Комунальне підприємство «Титан» (далі – КП «Титан») (69032, м. Запоріжжя,                    вул. Макаренко, 27, ідентифікаційний код юридичної особи 19268685).</w:t>
      </w:r>
    </w:p>
    <w:p w:rsidR="000D2DAF" w:rsidRPr="000E4BC5" w:rsidRDefault="000D2DAF" w:rsidP="000D2DAF">
      <w:pPr>
        <w:spacing w:after="0"/>
        <w:rPr>
          <w:rFonts w:ascii="Times New Roman" w:hAnsi="Times New Roman" w:cs="Times New Roman"/>
          <w:sz w:val="24"/>
          <w:szCs w:val="24"/>
          <w:lang w:val="uk-UA"/>
        </w:rPr>
      </w:pPr>
    </w:p>
    <w:p w:rsidR="000D2DAF" w:rsidRPr="000E4BC5" w:rsidRDefault="000D2DAF" w:rsidP="000D2DAF">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0E4BC5">
        <w:rPr>
          <w:rFonts w:ascii="Times New Roman" w:eastAsia="Times New Roman" w:hAnsi="Times New Roman" w:cs="Times New Roman"/>
          <w:b/>
          <w:sz w:val="24"/>
          <w:szCs w:val="24"/>
          <w:lang w:val="uk-UA" w:eastAsia="uk-UA"/>
        </w:rPr>
        <w:t>Мета (ціль) підтримки</w:t>
      </w:r>
    </w:p>
    <w:p w:rsidR="000D2DAF" w:rsidRPr="000E4BC5" w:rsidRDefault="000D2DAF" w:rsidP="000D2DAF">
      <w:pPr>
        <w:spacing w:after="0" w:line="240" w:lineRule="auto"/>
        <w:ind w:left="567" w:hanging="567"/>
        <w:jc w:val="both"/>
        <w:rPr>
          <w:rFonts w:ascii="Times New Roman" w:eastAsia="Times New Roman" w:hAnsi="Times New Roman" w:cs="Times New Roman"/>
          <w:sz w:val="24"/>
          <w:szCs w:val="24"/>
          <w:lang w:val="uk-UA" w:eastAsia="uk-UA"/>
        </w:rPr>
      </w:pPr>
    </w:p>
    <w:p w:rsidR="00741FED" w:rsidRPr="000E4BC5" w:rsidRDefault="00741FED" w:rsidP="00741FED">
      <w:pPr>
        <w:pStyle w:val="rvps2"/>
        <w:numPr>
          <w:ilvl w:val="0"/>
          <w:numId w:val="2"/>
        </w:numPr>
        <w:tabs>
          <w:tab w:val="num" w:pos="0"/>
        </w:tabs>
        <w:spacing w:before="0" w:beforeAutospacing="0" w:after="0" w:afterAutospacing="0"/>
        <w:ind w:left="567" w:hanging="567"/>
        <w:jc w:val="both"/>
        <w:rPr>
          <w:lang w:val="uk-UA" w:eastAsia="uk-UA"/>
        </w:rPr>
      </w:pPr>
      <w:r w:rsidRPr="000E4BC5">
        <w:rPr>
          <w:lang w:val="uk-UA" w:eastAsia="uk-UA"/>
        </w:rPr>
        <w:t>Метою (ціллю) підтримки є розвиток інфраструктури та благоустрою міста.</w:t>
      </w:r>
    </w:p>
    <w:p w:rsidR="000D2DAF" w:rsidRPr="000E4BC5" w:rsidRDefault="000D2DAF" w:rsidP="000D2DAF">
      <w:pPr>
        <w:spacing w:after="0" w:line="240" w:lineRule="auto"/>
        <w:jc w:val="both"/>
        <w:rPr>
          <w:rFonts w:ascii="Times New Roman" w:eastAsia="Times New Roman" w:hAnsi="Times New Roman" w:cs="Times New Roman"/>
          <w:sz w:val="24"/>
          <w:szCs w:val="24"/>
          <w:lang w:val="uk-UA" w:eastAsia="uk-UA"/>
        </w:rPr>
      </w:pPr>
    </w:p>
    <w:p w:rsidR="000D2DAF" w:rsidRPr="000E4BC5" w:rsidRDefault="000D2DAF" w:rsidP="000D2DAF">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0E4BC5">
        <w:rPr>
          <w:rFonts w:ascii="Times New Roman" w:eastAsia="Times New Roman" w:hAnsi="Times New Roman" w:cs="Times New Roman"/>
          <w:b/>
          <w:sz w:val="24"/>
          <w:szCs w:val="24"/>
          <w:lang w:val="uk-UA" w:eastAsia="uk-UA"/>
        </w:rPr>
        <w:t>Очікуваний результат</w:t>
      </w:r>
    </w:p>
    <w:p w:rsidR="000D2DAF" w:rsidRPr="000E4BC5" w:rsidRDefault="000D2DAF" w:rsidP="000D2DAF">
      <w:pPr>
        <w:spacing w:after="0" w:line="240" w:lineRule="auto"/>
        <w:ind w:left="426"/>
        <w:jc w:val="both"/>
        <w:rPr>
          <w:rFonts w:ascii="Times New Roman" w:eastAsia="Times New Roman" w:hAnsi="Times New Roman" w:cs="Times New Roman"/>
          <w:b/>
          <w:sz w:val="24"/>
          <w:szCs w:val="24"/>
          <w:lang w:val="uk-UA" w:eastAsia="uk-UA"/>
        </w:rPr>
      </w:pPr>
    </w:p>
    <w:p w:rsidR="00EA6721" w:rsidRPr="000E4BC5" w:rsidRDefault="00EA6721" w:rsidP="00EA6721">
      <w:pPr>
        <w:pStyle w:val="a5"/>
        <w:numPr>
          <w:ilvl w:val="0"/>
          <w:numId w:val="2"/>
        </w:numPr>
        <w:autoSpaceDE w:val="0"/>
        <w:autoSpaceDN w:val="0"/>
        <w:adjustRightInd w:val="0"/>
        <w:ind w:left="567" w:hanging="567"/>
        <w:jc w:val="both"/>
        <w:rPr>
          <w:rFonts w:eastAsiaTheme="minorHAnsi"/>
          <w:lang w:eastAsia="en-US"/>
        </w:rPr>
      </w:pPr>
      <w:r w:rsidRPr="000E4BC5">
        <w:rPr>
          <w:lang w:eastAsia="uk-UA"/>
        </w:rPr>
        <w:t xml:space="preserve">Здійснення ряду основних </w:t>
      </w:r>
      <w:r w:rsidRPr="000E4BC5">
        <w:rPr>
          <w:rFonts w:eastAsiaTheme="minorHAnsi"/>
          <w:lang w:eastAsia="en-US"/>
        </w:rPr>
        <w:t>заходів щодо створення відповідних умов для забезпечення надання населенню послуг у сфері благоустрою, відповідно до встановлених нормативів і стандартів.</w:t>
      </w:r>
    </w:p>
    <w:p w:rsidR="000D2DAF" w:rsidRPr="000E4BC5" w:rsidRDefault="000D2DAF" w:rsidP="000D2DAF">
      <w:pPr>
        <w:spacing w:after="0" w:line="240" w:lineRule="auto"/>
        <w:ind w:left="567"/>
        <w:jc w:val="both"/>
        <w:rPr>
          <w:rFonts w:ascii="Times New Roman" w:eastAsia="Times New Roman" w:hAnsi="Times New Roman" w:cs="Times New Roman"/>
          <w:sz w:val="24"/>
          <w:szCs w:val="24"/>
          <w:lang w:val="uk-UA" w:eastAsia="uk-UA"/>
        </w:rPr>
      </w:pPr>
    </w:p>
    <w:p w:rsidR="000D2DAF" w:rsidRPr="000E4BC5" w:rsidRDefault="000D2DAF" w:rsidP="000D2DAF">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0E4BC5">
        <w:rPr>
          <w:rFonts w:ascii="Times New Roman" w:eastAsia="Times New Roman" w:hAnsi="Times New Roman" w:cs="Times New Roman"/>
          <w:b/>
          <w:sz w:val="24"/>
          <w:szCs w:val="24"/>
          <w:lang w:val="uk-UA" w:eastAsia="uk-UA"/>
        </w:rPr>
        <w:t>Підстава для надання підтримки</w:t>
      </w:r>
    </w:p>
    <w:p w:rsidR="009541DD" w:rsidRPr="000E4BC5" w:rsidRDefault="009541DD" w:rsidP="00EA6721">
      <w:pPr>
        <w:pStyle w:val="rvps2"/>
        <w:spacing w:before="0" w:beforeAutospacing="0" w:after="0" w:afterAutospacing="0"/>
        <w:jc w:val="both"/>
        <w:rPr>
          <w:lang w:val="uk-UA" w:eastAsia="uk-UA"/>
        </w:rPr>
      </w:pPr>
    </w:p>
    <w:p w:rsidR="009541DD" w:rsidRPr="000E4BC5" w:rsidRDefault="009541DD" w:rsidP="009541DD">
      <w:pPr>
        <w:pStyle w:val="rvps2"/>
        <w:numPr>
          <w:ilvl w:val="0"/>
          <w:numId w:val="2"/>
        </w:numPr>
        <w:tabs>
          <w:tab w:val="num" w:pos="0"/>
        </w:tabs>
        <w:spacing w:before="0" w:beforeAutospacing="0" w:after="0" w:afterAutospacing="0"/>
        <w:ind w:left="567" w:hanging="567"/>
        <w:jc w:val="both"/>
        <w:rPr>
          <w:lang w:val="uk-UA" w:eastAsia="uk-UA"/>
        </w:rPr>
      </w:pPr>
      <w:r w:rsidRPr="000E4BC5">
        <w:rPr>
          <w:lang w:val="uk-UA" w:eastAsia="uk-UA"/>
        </w:rPr>
        <w:t>Закон України «Про місцеве самоврядування України».</w:t>
      </w:r>
    </w:p>
    <w:p w:rsidR="009541DD" w:rsidRPr="000E4BC5" w:rsidRDefault="009541DD" w:rsidP="009541DD">
      <w:pPr>
        <w:pStyle w:val="rvps2"/>
        <w:spacing w:before="0" w:beforeAutospacing="0" w:after="0" w:afterAutospacing="0"/>
        <w:jc w:val="both"/>
        <w:rPr>
          <w:lang w:val="uk-UA" w:eastAsia="uk-UA"/>
        </w:rPr>
      </w:pPr>
    </w:p>
    <w:p w:rsidR="009541DD" w:rsidRPr="000E4BC5" w:rsidRDefault="009541DD" w:rsidP="009541DD">
      <w:pPr>
        <w:pStyle w:val="rvps2"/>
        <w:numPr>
          <w:ilvl w:val="0"/>
          <w:numId w:val="2"/>
        </w:numPr>
        <w:tabs>
          <w:tab w:val="num" w:pos="0"/>
        </w:tabs>
        <w:spacing w:before="0" w:beforeAutospacing="0" w:after="0" w:afterAutospacing="0"/>
        <w:ind w:left="567" w:hanging="567"/>
        <w:jc w:val="both"/>
        <w:rPr>
          <w:lang w:val="uk-UA" w:eastAsia="uk-UA"/>
        </w:rPr>
      </w:pPr>
      <w:r w:rsidRPr="000E4BC5">
        <w:rPr>
          <w:lang w:val="uk-UA" w:eastAsia="uk-UA"/>
        </w:rPr>
        <w:t>Закон України «Про благоустрій населених пунктів».</w:t>
      </w:r>
    </w:p>
    <w:p w:rsidR="009541DD" w:rsidRPr="000E4BC5" w:rsidRDefault="009541DD" w:rsidP="009541DD">
      <w:pPr>
        <w:pStyle w:val="rvps2"/>
        <w:spacing w:before="0" w:beforeAutospacing="0" w:after="0" w:afterAutospacing="0"/>
        <w:jc w:val="both"/>
        <w:rPr>
          <w:lang w:val="uk-UA" w:eastAsia="uk-UA"/>
        </w:rPr>
      </w:pPr>
    </w:p>
    <w:p w:rsidR="009541DD" w:rsidRPr="000E4BC5" w:rsidRDefault="009541DD" w:rsidP="009541DD">
      <w:pPr>
        <w:pStyle w:val="rvps2"/>
        <w:numPr>
          <w:ilvl w:val="0"/>
          <w:numId w:val="2"/>
        </w:numPr>
        <w:tabs>
          <w:tab w:val="num" w:pos="0"/>
        </w:tabs>
        <w:spacing w:before="0" w:beforeAutospacing="0" w:after="0" w:afterAutospacing="0"/>
        <w:ind w:left="567" w:hanging="567"/>
        <w:jc w:val="both"/>
        <w:rPr>
          <w:lang w:val="uk-UA" w:eastAsia="uk-UA"/>
        </w:rPr>
      </w:pPr>
      <w:r w:rsidRPr="000E4BC5">
        <w:rPr>
          <w:lang w:val="uk-UA" w:eastAsia="uk-UA"/>
        </w:rPr>
        <w:t>Про</w:t>
      </w:r>
      <w:r w:rsidR="009955D6">
        <w:rPr>
          <w:lang w:val="uk-UA" w:eastAsia="uk-UA"/>
        </w:rPr>
        <w:t>є</w:t>
      </w:r>
      <w:r w:rsidRPr="000E4BC5">
        <w:rPr>
          <w:lang w:val="uk-UA" w:eastAsia="uk-UA"/>
        </w:rPr>
        <w:t>кт Програми розвитку інфраструктури та комплексного благоустрою міста Запоріжжя на 2020 – 2022 роки.</w:t>
      </w:r>
    </w:p>
    <w:p w:rsidR="00DE2EC5" w:rsidRPr="000E4BC5" w:rsidRDefault="00DE2EC5" w:rsidP="00114C24">
      <w:pPr>
        <w:spacing w:after="0" w:line="240" w:lineRule="auto"/>
        <w:jc w:val="both"/>
        <w:rPr>
          <w:rFonts w:ascii="Times New Roman" w:eastAsia="Times New Roman" w:hAnsi="Times New Roman" w:cs="Times New Roman"/>
          <w:sz w:val="24"/>
          <w:szCs w:val="24"/>
          <w:lang w:val="uk-UA" w:eastAsia="uk-UA"/>
        </w:rPr>
      </w:pPr>
    </w:p>
    <w:p w:rsidR="000D2DAF" w:rsidRPr="000E4BC5" w:rsidRDefault="000D2DAF" w:rsidP="000D2DAF">
      <w:pPr>
        <w:numPr>
          <w:ilvl w:val="1"/>
          <w:numId w:val="5"/>
        </w:numPr>
        <w:spacing w:after="0" w:line="240" w:lineRule="auto"/>
        <w:ind w:left="567" w:hanging="567"/>
        <w:jc w:val="both"/>
        <w:rPr>
          <w:rFonts w:ascii="Times New Roman" w:eastAsia="Times New Roman" w:hAnsi="Times New Roman" w:cs="Times New Roman"/>
          <w:b/>
          <w:sz w:val="24"/>
          <w:szCs w:val="24"/>
          <w:lang w:val="uk-UA" w:eastAsia="uk-UA"/>
        </w:rPr>
      </w:pPr>
      <w:r w:rsidRPr="000E4BC5">
        <w:rPr>
          <w:rFonts w:ascii="Times New Roman" w:eastAsia="Times New Roman" w:hAnsi="Times New Roman" w:cs="Times New Roman"/>
          <w:b/>
          <w:sz w:val="24"/>
          <w:szCs w:val="24"/>
          <w:lang w:val="uk-UA" w:eastAsia="uk-UA"/>
        </w:rPr>
        <w:t xml:space="preserve">Форма підтримки </w:t>
      </w:r>
    </w:p>
    <w:p w:rsidR="000D2DAF" w:rsidRPr="000E4BC5" w:rsidRDefault="000D2DAF" w:rsidP="000D2DAF">
      <w:pPr>
        <w:spacing w:after="0" w:line="240" w:lineRule="auto"/>
        <w:ind w:left="567"/>
        <w:jc w:val="both"/>
        <w:rPr>
          <w:rFonts w:ascii="Times New Roman" w:eastAsia="Times New Roman" w:hAnsi="Times New Roman" w:cs="Times New Roman"/>
          <w:b/>
          <w:sz w:val="24"/>
          <w:szCs w:val="24"/>
          <w:lang w:val="uk-UA" w:eastAsia="uk-UA"/>
        </w:rPr>
      </w:pPr>
    </w:p>
    <w:p w:rsidR="00741FED" w:rsidRPr="000E4BC5" w:rsidRDefault="00741FED" w:rsidP="00741FED">
      <w:pPr>
        <w:pStyle w:val="rvps2"/>
        <w:numPr>
          <w:ilvl w:val="0"/>
          <w:numId w:val="2"/>
        </w:numPr>
        <w:tabs>
          <w:tab w:val="num" w:pos="0"/>
        </w:tabs>
        <w:spacing w:before="0" w:beforeAutospacing="0" w:after="0" w:afterAutospacing="0"/>
        <w:ind w:left="567" w:hanging="567"/>
        <w:jc w:val="both"/>
        <w:rPr>
          <w:lang w:val="uk-UA" w:eastAsia="uk-UA"/>
        </w:rPr>
      </w:pPr>
      <w:r w:rsidRPr="000E4BC5">
        <w:rPr>
          <w:lang w:val="uk-UA" w:eastAsia="uk-UA"/>
        </w:rPr>
        <w:t xml:space="preserve">Поточні та капітальні трансферти підприємствам (установам, організаціям).  </w:t>
      </w:r>
    </w:p>
    <w:p w:rsidR="00CF4119" w:rsidRPr="000E4BC5" w:rsidRDefault="00CF4119" w:rsidP="00CF4119">
      <w:pPr>
        <w:pStyle w:val="a5"/>
        <w:ind w:left="1146"/>
        <w:jc w:val="both"/>
        <w:rPr>
          <w:lang w:eastAsia="uk-UA"/>
        </w:rPr>
      </w:pPr>
    </w:p>
    <w:p w:rsidR="000D2DAF" w:rsidRPr="000E4BC5" w:rsidRDefault="000D2DAF" w:rsidP="00DE2EC5">
      <w:pPr>
        <w:numPr>
          <w:ilvl w:val="1"/>
          <w:numId w:val="3"/>
        </w:numPr>
        <w:spacing w:after="0" w:line="240" w:lineRule="auto"/>
        <w:ind w:left="567" w:hanging="567"/>
        <w:jc w:val="both"/>
        <w:rPr>
          <w:rFonts w:ascii="Times New Roman" w:eastAsia="Times New Roman" w:hAnsi="Times New Roman" w:cs="Times New Roman"/>
          <w:b/>
          <w:sz w:val="24"/>
          <w:szCs w:val="24"/>
          <w:lang w:val="uk-UA" w:eastAsia="uk-UA"/>
        </w:rPr>
      </w:pPr>
      <w:r w:rsidRPr="000E4BC5">
        <w:rPr>
          <w:rFonts w:ascii="Times New Roman" w:eastAsia="Times New Roman" w:hAnsi="Times New Roman" w:cs="Times New Roman"/>
          <w:b/>
          <w:sz w:val="24"/>
          <w:szCs w:val="24"/>
          <w:lang w:val="uk-UA" w:eastAsia="uk-UA"/>
        </w:rPr>
        <w:t>Обсяг підтримки</w:t>
      </w:r>
    </w:p>
    <w:p w:rsidR="00DE2EC5" w:rsidRPr="000E4BC5" w:rsidRDefault="00DE2EC5" w:rsidP="00DE2EC5">
      <w:pPr>
        <w:spacing w:after="0" w:line="240" w:lineRule="auto"/>
        <w:ind w:left="567"/>
        <w:jc w:val="both"/>
        <w:rPr>
          <w:rFonts w:ascii="Times New Roman" w:eastAsia="Times New Roman" w:hAnsi="Times New Roman" w:cs="Times New Roman"/>
          <w:b/>
          <w:sz w:val="24"/>
          <w:szCs w:val="24"/>
          <w:lang w:val="uk-UA" w:eastAsia="uk-UA"/>
        </w:rPr>
      </w:pPr>
    </w:p>
    <w:p w:rsidR="00EA6721" w:rsidRPr="000E4BC5" w:rsidRDefault="00EA6721" w:rsidP="00EA6721">
      <w:pPr>
        <w:pStyle w:val="rvps2"/>
        <w:numPr>
          <w:ilvl w:val="0"/>
          <w:numId w:val="2"/>
        </w:numPr>
        <w:tabs>
          <w:tab w:val="num" w:pos="0"/>
        </w:tabs>
        <w:spacing w:before="0" w:beforeAutospacing="0" w:after="0" w:afterAutospacing="0"/>
        <w:ind w:left="567" w:hanging="567"/>
        <w:jc w:val="both"/>
        <w:rPr>
          <w:lang w:val="uk-UA" w:eastAsia="uk-UA"/>
        </w:rPr>
      </w:pPr>
      <w:r w:rsidRPr="000E4BC5">
        <w:rPr>
          <w:lang w:val="uk-UA" w:eastAsia="uk-UA"/>
        </w:rPr>
        <w:t>Загальний обсяг підтримки – 9 619 081 грн.</w:t>
      </w:r>
    </w:p>
    <w:p w:rsidR="00CF4119" w:rsidRPr="000E4BC5" w:rsidRDefault="00CF4119" w:rsidP="00CF4119">
      <w:pPr>
        <w:spacing w:after="0" w:line="240" w:lineRule="auto"/>
        <w:jc w:val="both"/>
        <w:rPr>
          <w:rFonts w:ascii="Times New Roman" w:eastAsia="Times New Roman" w:hAnsi="Times New Roman" w:cs="Times New Roman"/>
          <w:sz w:val="24"/>
          <w:szCs w:val="24"/>
          <w:lang w:val="uk-UA" w:eastAsia="uk-UA"/>
        </w:rPr>
      </w:pPr>
    </w:p>
    <w:p w:rsidR="000D2DAF" w:rsidRPr="000E4BC5" w:rsidRDefault="000D2DAF" w:rsidP="000D2DAF">
      <w:pPr>
        <w:numPr>
          <w:ilvl w:val="1"/>
          <w:numId w:val="5"/>
        </w:numPr>
        <w:spacing w:after="0" w:line="240" w:lineRule="auto"/>
        <w:ind w:left="567" w:hanging="567"/>
        <w:jc w:val="both"/>
        <w:rPr>
          <w:rFonts w:ascii="Times New Roman" w:eastAsia="Times New Roman" w:hAnsi="Times New Roman" w:cs="Times New Roman"/>
          <w:b/>
          <w:sz w:val="24"/>
          <w:szCs w:val="24"/>
          <w:lang w:val="uk-UA" w:eastAsia="uk-UA"/>
        </w:rPr>
      </w:pPr>
      <w:r w:rsidRPr="000E4BC5">
        <w:rPr>
          <w:rFonts w:ascii="Times New Roman" w:eastAsia="Times New Roman" w:hAnsi="Times New Roman" w:cs="Times New Roman"/>
          <w:b/>
          <w:sz w:val="24"/>
          <w:szCs w:val="24"/>
          <w:lang w:val="uk-UA" w:eastAsia="uk-UA"/>
        </w:rPr>
        <w:t>Тривалість підтримки</w:t>
      </w:r>
    </w:p>
    <w:p w:rsidR="000D2DAF" w:rsidRPr="000E4BC5" w:rsidRDefault="000D2DAF" w:rsidP="000D2DAF">
      <w:pPr>
        <w:spacing w:after="0" w:line="240" w:lineRule="auto"/>
        <w:jc w:val="both"/>
        <w:rPr>
          <w:rFonts w:ascii="Times New Roman" w:eastAsia="Times New Roman" w:hAnsi="Times New Roman" w:cs="Times New Roman"/>
          <w:sz w:val="24"/>
          <w:szCs w:val="24"/>
          <w:lang w:val="uk-UA" w:eastAsia="uk-UA"/>
        </w:rPr>
      </w:pPr>
    </w:p>
    <w:p w:rsidR="00114C24" w:rsidRPr="000E4BC5" w:rsidRDefault="000D2DAF" w:rsidP="00741FED">
      <w:pPr>
        <w:numPr>
          <w:ilvl w:val="0"/>
          <w:numId w:val="2"/>
        </w:numPr>
        <w:tabs>
          <w:tab w:val="num" w:pos="0"/>
        </w:tabs>
        <w:spacing w:after="0" w:line="240" w:lineRule="auto"/>
        <w:ind w:left="567" w:hanging="567"/>
        <w:jc w:val="both"/>
        <w:rPr>
          <w:rFonts w:ascii="Times New Roman" w:eastAsia="Times New Roman" w:hAnsi="Times New Roman" w:cs="Times New Roman"/>
          <w:sz w:val="24"/>
          <w:szCs w:val="24"/>
          <w:lang w:val="uk-UA" w:eastAsia="uk-UA"/>
        </w:rPr>
      </w:pPr>
      <w:r w:rsidRPr="000E4BC5">
        <w:rPr>
          <w:rFonts w:ascii="Times New Roman" w:eastAsia="Times New Roman" w:hAnsi="Times New Roman" w:cs="Times New Roman"/>
          <w:sz w:val="24"/>
          <w:szCs w:val="24"/>
          <w:lang w:val="uk-UA" w:eastAsia="uk-UA"/>
        </w:rPr>
        <w:t xml:space="preserve"> </w:t>
      </w:r>
      <w:r w:rsidR="00741FED" w:rsidRPr="000E4BC5">
        <w:rPr>
          <w:rFonts w:ascii="Times New Roman" w:hAnsi="Times New Roman" w:cs="Times New Roman"/>
          <w:sz w:val="24"/>
          <w:szCs w:val="24"/>
          <w:lang w:val="uk-UA" w:eastAsia="uk-UA"/>
        </w:rPr>
        <w:t>З 01.01.2020 по 31.12.202</w:t>
      </w:r>
      <w:r w:rsidR="00EA6721" w:rsidRPr="000E4BC5">
        <w:rPr>
          <w:rFonts w:ascii="Times New Roman" w:hAnsi="Times New Roman" w:cs="Times New Roman"/>
          <w:sz w:val="24"/>
          <w:szCs w:val="24"/>
          <w:lang w:val="uk-UA" w:eastAsia="uk-UA"/>
        </w:rPr>
        <w:t>0</w:t>
      </w:r>
      <w:r w:rsidR="00741FED" w:rsidRPr="000E4BC5">
        <w:rPr>
          <w:rFonts w:ascii="Times New Roman" w:hAnsi="Times New Roman" w:cs="Times New Roman"/>
          <w:sz w:val="24"/>
          <w:szCs w:val="24"/>
          <w:lang w:val="uk-UA" w:eastAsia="uk-UA"/>
        </w:rPr>
        <w:t>.</w:t>
      </w:r>
    </w:p>
    <w:p w:rsidR="00CF4119" w:rsidRPr="000E4BC5" w:rsidRDefault="00CF4119" w:rsidP="00114C24">
      <w:pPr>
        <w:spacing w:after="0" w:line="240" w:lineRule="auto"/>
        <w:jc w:val="both"/>
        <w:rPr>
          <w:rFonts w:ascii="Times New Roman" w:eastAsia="Times New Roman" w:hAnsi="Times New Roman" w:cs="Times New Roman"/>
          <w:sz w:val="24"/>
          <w:szCs w:val="24"/>
          <w:lang w:val="uk-UA" w:eastAsia="uk-UA"/>
        </w:rPr>
      </w:pPr>
    </w:p>
    <w:p w:rsidR="00114C24" w:rsidRPr="000E4BC5" w:rsidRDefault="00114C24" w:rsidP="00114C24">
      <w:pPr>
        <w:pStyle w:val="rvps2"/>
        <w:numPr>
          <w:ilvl w:val="0"/>
          <w:numId w:val="1"/>
        </w:numPr>
        <w:spacing w:before="0" w:beforeAutospacing="0" w:after="0" w:afterAutospacing="0"/>
        <w:ind w:left="567" w:hanging="567"/>
        <w:jc w:val="both"/>
        <w:rPr>
          <w:b/>
          <w:bCs/>
          <w:lang w:val="uk-UA" w:eastAsia="uk-UA"/>
        </w:rPr>
      </w:pPr>
      <w:r w:rsidRPr="000E4BC5">
        <w:rPr>
          <w:b/>
          <w:bCs/>
          <w:lang w:val="uk-UA" w:eastAsia="uk-UA"/>
        </w:rPr>
        <w:t>ПОЄДНАННЯ ФОРМ ДЕРЖАВНОЇ ПІДТРИМКИ</w:t>
      </w:r>
    </w:p>
    <w:p w:rsidR="00114C24" w:rsidRPr="000E4BC5" w:rsidRDefault="00114C24" w:rsidP="00114C24">
      <w:pPr>
        <w:pStyle w:val="rvps2"/>
        <w:spacing w:before="0" w:beforeAutospacing="0" w:after="0" w:afterAutospacing="0"/>
        <w:jc w:val="both"/>
        <w:rPr>
          <w:lang w:val="uk-UA"/>
        </w:rPr>
      </w:pPr>
    </w:p>
    <w:p w:rsidR="00EA6721" w:rsidRPr="000E4BC5" w:rsidRDefault="00EA6721" w:rsidP="00EA6721">
      <w:pPr>
        <w:pStyle w:val="rvps2"/>
        <w:numPr>
          <w:ilvl w:val="0"/>
          <w:numId w:val="2"/>
        </w:numPr>
        <w:tabs>
          <w:tab w:val="num" w:pos="-142"/>
        </w:tabs>
        <w:spacing w:before="0" w:beforeAutospacing="0" w:after="0" w:afterAutospacing="0"/>
        <w:ind w:left="567" w:hanging="567"/>
        <w:jc w:val="both"/>
        <w:rPr>
          <w:lang w:val="uk-UA"/>
        </w:rPr>
      </w:pPr>
      <w:r w:rsidRPr="000E4BC5">
        <w:rPr>
          <w:lang w:val="uk-UA"/>
        </w:rPr>
        <w:t xml:space="preserve">Рішенням Комітету від 19.10.2018 № 569-р визнано, що </w:t>
      </w:r>
      <w:r w:rsidRPr="000E4BC5">
        <w:rPr>
          <w:lang w:val="uk-UA" w:eastAsia="uk-UA"/>
        </w:rPr>
        <w:t xml:space="preserve">капітальні трансферти підприємствам (установам, організаціям) </w:t>
      </w:r>
      <w:r w:rsidR="009955D6">
        <w:rPr>
          <w:lang w:val="uk-UA" w:eastAsia="uk-UA"/>
        </w:rPr>
        <w:t>КП</w:t>
      </w:r>
      <w:r w:rsidRPr="000E4BC5">
        <w:rPr>
          <w:lang w:val="uk-UA"/>
        </w:rPr>
        <w:t xml:space="preserve"> «Титан» у сумі 31 331 953 </w:t>
      </w:r>
      <w:r w:rsidRPr="000E4BC5">
        <w:rPr>
          <w:bCs/>
          <w:lang w:val="uk-UA"/>
        </w:rPr>
        <w:t>грн.</w:t>
      </w:r>
      <w:r w:rsidRPr="000E4BC5">
        <w:rPr>
          <w:lang w:val="uk-UA"/>
        </w:rPr>
        <w:t xml:space="preserve"> на покриття таких витрат: утримання парків; утримання міських пляжів; утримання міських фонтанів; утримання громадських вбиралень (туалетів) та модульних туалетних кабін; утримання мобільних туалетних кабін; догляд за зеленими </w:t>
      </w:r>
      <w:r w:rsidRPr="000E4BC5">
        <w:rPr>
          <w:lang w:val="uk-UA"/>
        </w:rPr>
        <w:lastRenderedPageBreak/>
        <w:t>насадженнями парків, скверів, пляжів; поточний ремонт та технічне обслуговування малих архітектурних форм парків, скверів та пляжів; поточний ремонт та технічне обслуговування фонтанів; енергопостачання парків; енергопостачання пляжів; енергопостачання фонтанів; енергопостачання громадських вбиралень (туалетів) та модульних туалетних кабін; водопостачання та водовідведення парків; водопостачання та водовідведення пляжів; водопостачання та водовідведення фонтанів; водопостачання та водовідведення громадських вбиралень (туалетів) та модульних туалетних кабін; проведення робіт з монтажу та демонтажу міської новорічної ялинки, новорічних гірлянд та інші заходи з підготовки та проведення новорічних і різдвяних свят; організація та проведення громадських робіт відповідно до про</w:t>
      </w:r>
      <w:r w:rsidR="009955D6">
        <w:rPr>
          <w:lang w:val="uk-UA"/>
        </w:rPr>
        <w:t>є</w:t>
      </w:r>
      <w:r w:rsidRPr="000E4BC5">
        <w:rPr>
          <w:lang w:val="uk-UA"/>
        </w:rPr>
        <w:t>кту додатків 1, 3 до рішення Запорізької міської ради «Про затвердження Програми проведення в  м. Запоріжжі Покровського ярмарку з нагоди святкування Дня міста у 2019 році» та про</w:t>
      </w:r>
      <w:r w:rsidR="009955D6">
        <w:rPr>
          <w:lang w:val="uk-UA"/>
        </w:rPr>
        <w:t>є</w:t>
      </w:r>
      <w:r w:rsidRPr="000E4BC5">
        <w:rPr>
          <w:lang w:val="uk-UA"/>
        </w:rPr>
        <w:t xml:space="preserve">кту рішення Запорізької міської ради «Про затвердження Програми розвитку інфраструктури та комплексного благоустрою міста Запоріжжя на 2019 – 2021 роки» (в частині показників на 2019 рік), </w:t>
      </w:r>
      <w:r w:rsidRPr="000E4BC5">
        <w:rPr>
          <w:b/>
          <w:lang w:val="uk-UA"/>
        </w:rPr>
        <w:t>не є державною допомогою</w:t>
      </w:r>
      <w:r w:rsidRPr="000E4BC5">
        <w:rPr>
          <w:lang w:val="uk-UA"/>
        </w:rPr>
        <w:t xml:space="preserve"> відповідно до Закону України «Про державну допомогу суб’єктам господарювання».</w:t>
      </w:r>
    </w:p>
    <w:p w:rsidR="008C25DD" w:rsidRPr="000E4BC5" w:rsidRDefault="008C25DD" w:rsidP="008C25DD">
      <w:pPr>
        <w:pStyle w:val="rvps2"/>
        <w:spacing w:before="0" w:beforeAutospacing="0" w:after="0" w:afterAutospacing="0"/>
        <w:jc w:val="both"/>
        <w:rPr>
          <w:lang w:val="uk-UA" w:eastAsia="uk-UA"/>
        </w:rPr>
      </w:pPr>
    </w:p>
    <w:p w:rsidR="008C25DD" w:rsidRPr="000E4BC5" w:rsidRDefault="008C25DD" w:rsidP="008C25DD">
      <w:pPr>
        <w:pStyle w:val="rvps2"/>
        <w:numPr>
          <w:ilvl w:val="0"/>
          <w:numId w:val="1"/>
        </w:numPr>
        <w:spacing w:before="0" w:beforeAutospacing="0" w:after="0" w:afterAutospacing="0"/>
        <w:ind w:left="567" w:hanging="567"/>
        <w:jc w:val="both"/>
        <w:rPr>
          <w:b/>
          <w:lang w:val="uk-UA" w:eastAsia="uk-UA"/>
        </w:rPr>
      </w:pPr>
      <w:r w:rsidRPr="000E4BC5">
        <w:rPr>
          <w:b/>
          <w:lang w:val="uk-UA" w:eastAsia="uk-UA"/>
        </w:rPr>
        <w:t>НОРМАТИВНО-ПРАВОВЕ РЕГУЛЮВАННЯ</w:t>
      </w:r>
    </w:p>
    <w:p w:rsidR="008C25DD" w:rsidRPr="000E4BC5" w:rsidRDefault="008C25DD" w:rsidP="008C25DD">
      <w:pPr>
        <w:pStyle w:val="rvps2"/>
        <w:spacing w:before="0" w:beforeAutospacing="0" w:after="0" w:afterAutospacing="0"/>
        <w:ind w:left="426"/>
        <w:jc w:val="both"/>
        <w:rPr>
          <w:b/>
          <w:lang w:val="uk-UA" w:eastAsia="uk-UA"/>
        </w:rPr>
      </w:pPr>
    </w:p>
    <w:p w:rsidR="00EA6721" w:rsidRPr="000E4BC5" w:rsidRDefault="00EA6721" w:rsidP="00EA6721">
      <w:pPr>
        <w:pStyle w:val="rvps2"/>
        <w:numPr>
          <w:ilvl w:val="0"/>
          <w:numId w:val="2"/>
        </w:numPr>
        <w:spacing w:before="0" w:beforeAutospacing="0" w:after="0" w:afterAutospacing="0"/>
        <w:ind w:left="567" w:hanging="567"/>
        <w:jc w:val="both"/>
        <w:rPr>
          <w:lang w:val="uk-UA" w:eastAsia="uk-UA"/>
        </w:rPr>
      </w:pPr>
      <w:r w:rsidRPr="000E4BC5">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A6721" w:rsidRPr="000E4BC5" w:rsidRDefault="00EA6721" w:rsidP="00EA6721">
      <w:pPr>
        <w:pStyle w:val="rvps2"/>
        <w:tabs>
          <w:tab w:val="left" w:pos="1903"/>
        </w:tabs>
        <w:spacing w:before="0" w:beforeAutospacing="0" w:after="0" w:afterAutospacing="0"/>
        <w:ind w:left="567"/>
        <w:jc w:val="both"/>
        <w:rPr>
          <w:lang w:val="uk-UA" w:eastAsia="uk-UA"/>
        </w:rPr>
      </w:pPr>
      <w:r w:rsidRPr="000E4BC5">
        <w:rPr>
          <w:lang w:val="uk-UA" w:eastAsia="uk-UA"/>
        </w:rPr>
        <w:tab/>
      </w:r>
    </w:p>
    <w:p w:rsidR="00EA6721" w:rsidRPr="000E4BC5" w:rsidRDefault="00EA6721" w:rsidP="00EA6721">
      <w:pPr>
        <w:pStyle w:val="rvps2"/>
        <w:numPr>
          <w:ilvl w:val="0"/>
          <w:numId w:val="2"/>
        </w:numPr>
        <w:spacing w:before="0" w:beforeAutospacing="0" w:after="0" w:afterAutospacing="0"/>
        <w:ind w:left="567" w:hanging="567"/>
        <w:jc w:val="both"/>
        <w:rPr>
          <w:lang w:val="uk-UA" w:eastAsia="uk-UA"/>
        </w:rPr>
      </w:pPr>
      <w:r w:rsidRPr="000E4BC5">
        <w:rPr>
          <w:lang w:val="uk-UA" w:eastAsia="uk-UA"/>
        </w:rPr>
        <w:t>Отже, державна підтримка є державною допомогою, якщо одночасно виконуються такі умови:</w:t>
      </w:r>
    </w:p>
    <w:p w:rsidR="00EA6721" w:rsidRPr="000E4BC5" w:rsidRDefault="00EA6721" w:rsidP="00EA6721">
      <w:pPr>
        <w:pStyle w:val="rvps2"/>
        <w:numPr>
          <w:ilvl w:val="0"/>
          <w:numId w:val="6"/>
        </w:numPr>
        <w:spacing w:before="0" w:beforeAutospacing="0" w:after="0" w:afterAutospacing="0"/>
        <w:ind w:left="567" w:hanging="425"/>
        <w:jc w:val="both"/>
        <w:rPr>
          <w:lang w:val="uk-UA" w:eastAsia="uk-UA"/>
        </w:rPr>
      </w:pPr>
      <w:r w:rsidRPr="000E4BC5">
        <w:rPr>
          <w:lang w:val="uk-UA" w:eastAsia="uk-UA"/>
        </w:rPr>
        <w:t>підтримка надається суб’єкту господарювання;</w:t>
      </w:r>
    </w:p>
    <w:p w:rsidR="00EA6721" w:rsidRPr="000E4BC5" w:rsidRDefault="00EA6721" w:rsidP="00EA6721">
      <w:pPr>
        <w:pStyle w:val="rvps2"/>
        <w:numPr>
          <w:ilvl w:val="0"/>
          <w:numId w:val="6"/>
        </w:numPr>
        <w:spacing w:before="0" w:beforeAutospacing="0" w:after="0" w:afterAutospacing="0"/>
        <w:ind w:left="567" w:hanging="425"/>
        <w:jc w:val="both"/>
        <w:rPr>
          <w:lang w:val="uk-UA" w:eastAsia="uk-UA"/>
        </w:rPr>
      </w:pPr>
      <w:r w:rsidRPr="000E4BC5">
        <w:rPr>
          <w:lang w:val="uk-UA" w:eastAsia="uk-UA"/>
        </w:rPr>
        <w:t>державна підтримка здійснюється за рахунок ресурсів держави чи місцевих ресурсів;</w:t>
      </w:r>
    </w:p>
    <w:p w:rsidR="00EA6721" w:rsidRPr="000E4BC5" w:rsidRDefault="00EA6721" w:rsidP="00EA6721">
      <w:pPr>
        <w:pStyle w:val="rvps2"/>
        <w:numPr>
          <w:ilvl w:val="0"/>
          <w:numId w:val="6"/>
        </w:numPr>
        <w:spacing w:before="0" w:beforeAutospacing="0" w:after="0" w:afterAutospacing="0"/>
        <w:ind w:left="567" w:hanging="425"/>
        <w:jc w:val="both"/>
        <w:rPr>
          <w:lang w:val="uk-UA" w:eastAsia="uk-UA"/>
        </w:rPr>
      </w:pPr>
      <w:r w:rsidRPr="000E4BC5">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EA6721" w:rsidRPr="000E4BC5" w:rsidRDefault="00EA6721" w:rsidP="00EA6721">
      <w:pPr>
        <w:pStyle w:val="rvps2"/>
        <w:numPr>
          <w:ilvl w:val="0"/>
          <w:numId w:val="6"/>
        </w:numPr>
        <w:spacing w:before="0" w:beforeAutospacing="0" w:after="0" w:afterAutospacing="0"/>
        <w:ind w:left="567" w:hanging="425"/>
        <w:contextualSpacing/>
        <w:jc w:val="both"/>
        <w:rPr>
          <w:lang w:val="uk-UA" w:eastAsia="uk-UA"/>
        </w:rPr>
      </w:pPr>
      <w:r w:rsidRPr="000E4BC5">
        <w:rPr>
          <w:lang w:val="uk-UA" w:eastAsia="uk-UA"/>
        </w:rPr>
        <w:t>підтримка спотворює або загрожує спотворенням економічної конкуренції.</w:t>
      </w:r>
    </w:p>
    <w:p w:rsidR="00EA6721" w:rsidRPr="000E4BC5" w:rsidRDefault="00EA6721" w:rsidP="00EA6721">
      <w:pPr>
        <w:pStyle w:val="a5"/>
        <w:ind w:left="567" w:hanging="567"/>
        <w:jc w:val="both"/>
        <w:rPr>
          <w:bCs/>
          <w:lang w:val="ru-RU" w:eastAsia="uk-UA"/>
        </w:rPr>
      </w:pPr>
    </w:p>
    <w:p w:rsidR="00EA6721" w:rsidRPr="000E4BC5" w:rsidRDefault="00EA6721" w:rsidP="00EA6721">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0E4BC5">
        <w:rPr>
          <w:rFonts w:ascii="Times New Roman" w:hAnsi="Times New Roman" w:cs="Times New Roman"/>
          <w:bCs/>
          <w:sz w:val="24"/>
          <w:szCs w:val="24"/>
          <w:lang w:eastAsia="uk-UA"/>
        </w:rPr>
        <w:t>Статтею 78 Господарського кодексу України передбачено, що к</w:t>
      </w:r>
      <w:r w:rsidRPr="000E4BC5">
        <w:rPr>
          <w:rFonts w:ascii="Times New Roman" w:hAnsi="Times New Roman" w:cs="Times New Roman"/>
          <w:sz w:val="24"/>
          <w:szCs w:val="24"/>
          <w:lang w:eastAsia="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EA6721" w:rsidRPr="000E4BC5" w:rsidRDefault="00EA6721" w:rsidP="00EA6721">
      <w:pPr>
        <w:ind w:left="567"/>
        <w:contextualSpacing/>
        <w:jc w:val="both"/>
        <w:rPr>
          <w:rFonts w:ascii="Times New Roman" w:hAnsi="Times New Roman" w:cs="Times New Roman"/>
          <w:color w:val="000000"/>
          <w:sz w:val="24"/>
          <w:szCs w:val="24"/>
          <w:lang w:eastAsia="uk-UA"/>
        </w:rPr>
      </w:pPr>
    </w:p>
    <w:p w:rsidR="00EA6721" w:rsidRPr="000E4BC5" w:rsidRDefault="00EA6721" w:rsidP="00EA6721">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0E4BC5">
        <w:rPr>
          <w:rFonts w:ascii="Times New Roman" w:hAnsi="Times New Roman" w:cs="Times New Roman"/>
          <w:sz w:val="24"/>
          <w:szCs w:val="24"/>
          <w:lang w:eastAsia="uk-UA"/>
        </w:rPr>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EA6721" w:rsidRPr="000E4BC5" w:rsidRDefault="00EA6721" w:rsidP="00EA6721">
      <w:pPr>
        <w:pStyle w:val="a5"/>
        <w:rPr>
          <w:color w:val="000000"/>
          <w:lang w:eastAsia="uk-UA"/>
        </w:rPr>
      </w:pPr>
    </w:p>
    <w:p w:rsidR="00EA6721" w:rsidRPr="000E4BC5" w:rsidRDefault="00EA6721" w:rsidP="00EA6721">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0E4BC5">
        <w:rPr>
          <w:rFonts w:ascii="Times New Roman" w:hAnsi="Times New Roman" w:cs="Times New Roman"/>
          <w:color w:val="000000"/>
          <w:sz w:val="24"/>
          <w:szCs w:val="24"/>
          <w:lang w:eastAsia="uk-UA"/>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EA6721" w:rsidRPr="000E4BC5" w:rsidRDefault="00EA6721" w:rsidP="00EA6721">
      <w:pPr>
        <w:pStyle w:val="a5"/>
        <w:rPr>
          <w:color w:val="000000"/>
          <w:lang w:eastAsia="uk-UA"/>
        </w:rPr>
      </w:pPr>
    </w:p>
    <w:p w:rsidR="00EA6721" w:rsidRPr="000E4BC5" w:rsidRDefault="00EA6721" w:rsidP="00EA6721">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0E4BC5">
        <w:rPr>
          <w:rFonts w:ascii="Times New Roman" w:hAnsi="Times New Roman" w:cs="Times New Roman"/>
          <w:color w:val="000000"/>
          <w:sz w:val="24"/>
          <w:szCs w:val="24"/>
          <w:lang w:val="uk-UA" w:eastAsia="uk-UA"/>
        </w:rPr>
        <w:t xml:space="preserve">У Статуті </w:t>
      </w:r>
      <w:r w:rsidRPr="000E4BC5">
        <w:rPr>
          <w:rFonts w:ascii="Times New Roman" w:hAnsi="Times New Roman" w:cs="Times New Roman"/>
          <w:sz w:val="24"/>
          <w:szCs w:val="24"/>
          <w:lang w:val="uk-UA" w:eastAsia="uk-UA"/>
        </w:rPr>
        <w:t>КП «Титан»</w:t>
      </w:r>
      <w:r w:rsidRPr="000E4BC5">
        <w:rPr>
          <w:rFonts w:ascii="Times New Roman" w:hAnsi="Times New Roman" w:cs="Times New Roman"/>
          <w:color w:val="000000"/>
          <w:sz w:val="24"/>
          <w:szCs w:val="24"/>
          <w:lang w:val="uk-UA" w:eastAsia="uk-UA"/>
        </w:rPr>
        <w:t>, затвердженому розпорядженням Запорізько</w:t>
      </w:r>
      <w:r w:rsidR="009955D6">
        <w:rPr>
          <w:rFonts w:ascii="Times New Roman" w:hAnsi="Times New Roman" w:cs="Times New Roman"/>
          <w:color w:val="000000"/>
          <w:sz w:val="24"/>
          <w:szCs w:val="24"/>
          <w:lang w:val="uk-UA" w:eastAsia="uk-UA"/>
        </w:rPr>
        <w:t>го</w:t>
      </w:r>
      <w:r w:rsidRPr="000E4BC5">
        <w:rPr>
          <w:rFonts w:ascii="Times New Roman" w:hAnsi="Times New Roman" w:cs="Times New Roman"/>
          <w:color w:val="000000"/>
          <w:sz w:val="24"/>
          <w:szCs w:val="24"/>
          <w:lang w:val="uk-UA" w:eastAsia="uk-UA"/>
        </w:rPr>
        <w:t xml:space="preserve"> міського голови від 27.11.2018 № 360 р (далі – Статут), передбачено, що підприємство </w:t>
      </w:r>
      <w:r w:rsidRPr="000E4BC5">
        <w:rPr>
          <w:rFonts w:ascii="Times New Roman" w:hAnsi="Times New Roman" w:cs="Times New Roman"/>
          <w:color w:val="000000"/>
          <w:sz w:val="24"/>
          <w:szCs w:val="24"/>
          <w:lang w:val="uk-UA" w:eastAsia="uk-UA"/>
        </w:rPr>
        <w:lastRenderedPageBreak/>
        <w:t xml:space="preserve">створене на підставі рішення </w:t>
      </w:r>
      <w:r w:rsidR="009955D6">
        <w:rPr>
          <w:rFonts w:ascii="Times New Roman" w:hAnsi="Times New Roman" w:cs="Times New Roman"/>
          <w:color w:val="000000"/>
          <w:sz w:val="24"/>
          <w:szCs w:val="24"/>
          <w:lang w:val="uk-UA" w:eastAsia="uk-UA"/>
        </w:rPr>
        <w:t>В</w:t>
      </w:r>
      <w:r w:rsidRPr="000E4BC5">
        <w:rPr>
          <w:rFonts w:ascii="Times New Roman" w:hAnsi="Times New Roman" w:cs="Times New Roman"/>
          <w:color w:val="000000"/>
          <w:sz w:val="24"/>
          <w:szCs w:val="24"/>
          <w:lang w:val="uk-UA" w:eastAsia="uk-UA"/>
        </w:rPr>
        <w:t xml:space="preserve">иконкому Запорізької міської ради від 21.01.1993 </w:t>
      </w:r>
      <w:r w:rsidR="009955D6">
        <w:rPr>
          <w:rFonts w:ascii="Times New Roman" w:hAnsi="Times New Roman" w:cs="Times New Roman"/>
          <w:color w:val="000000"/>
          <w:sz w:val="24"/>
          <w:szCs w:val="24"/>
          <w:lang w:val="uk-UA" w:eastAsia="uk-UA"/>
        </w:rPr>
        <w:t xml:space="preserve">                </w:t>
      </w:r>
      <w:r w:rsidRPr="000E4BC5">
        <w:rPr>
          <w:rFonts w:ascii="Times New Roman" w:hAnsi="Times New Roman" w:cs="Times New Roman"/>
          <w:color w:val="000000"/>
          <w:sz w:val="24"/>
          <w:szCs w:val="24"/>
          <w:lang w:val="uk-UA" w:eastAsia="uk-UA"/>
        </w:rPr>
        <w:t xml:space="preserve">№ 15, згідно з чинним законодавством України. </w:t>
      </w:r>
      <w:r w:rsidRPr="000E4BC5">
        <w:rPr>
          <w:rFonts w:ascii="Times New Roman" w:hAnsi="Times New Roman" w:cs="Times New Roman"/>
          <w:color w:val="000000"/>
          <w:sz w:val="24"/>
          <w:szCs w:val="24"/>
          <w:lang w:eastAsia="uk-UA"/>
        </w:rPr>
        <w:t>Підприємство є правонаступником Державного розрахункового комбінату комунального підприємства Орджонікідзевського району.</w:t>
      </w:r>
    </w:p>
    <w:p w:rsidR="00EA6721" w:rsidRPr="000E4BC5" w:rsidRDefault="00EA6721" w:rsidP="00EA6721">
      <w:pPr>
        <w:pStyle w:val="a5"/>
        <w:rPr>
          <w:color w:val="000000"/>
          <w:lang w:eastAsia="uk-UA"/>
        </w:rPr>
      </w:pPr>
    </w:p>
    <w:p w:rsidR="00EA6721" w:rsidRPr="000E4BC5" w:rsidRDefault="00EA6721" w:rsidP="00EA6721">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0E4BC5">
        <w:rPr>
          <w:rFonts w:ascii="Times New Roman" w:hAnsi="Times New Roman" w:cs="Times New Roman"/>
          <w:bCs/>
          <w:sz w:val="24"/>
          <w:szCs w:val="24"/>
          <w:lang w:val="uk-UA" w:eastAsia="uk-UA"/>
        </w:rPr>
        <w:t>Відповідно до інформації, наданої в Повідомленні, власником підприємства є територіальна громада м</w:t>
      </w:r>
      <w:r w:rsidR="009955D6">
        <w:rPr>
          <w:rFonts w:ascii="Times New Roman" w:hAnsi="Times New Roman" w:cs="Times New Roman"/>
          <w:bCs/>
          <w:sz w:val="24"/>
          <w:szCs w:val="24"/>
          <w:lang w:val="uk-UA" w:eastAsia="uk-UA"/>
        </w:rPr>
        <w:t>іста</w:t>
      </w:r>
      <w:r w:rsidRPr="000E4BC5">
        <w:rPr>
          <w:rFonts w:ascii="Times New Roman" w:hAnsi="Times New Roman" w:cs="Times New Roman"/>
          <w:bCs/>
          <w:sz w:val="24"/>
          <w:szCs w:val="24"/>
          <w:lang w:val="uk-UA" w:eastAsia="uk-UA"/>
        </w:rPr>
        <w:t xml:space="preserve"> Запоріжжя в особі Запорізької міської ради. </w:t>
      </w:r>
      <w:r w:rsidRPr="000E4BC5">
        <w:rPr>
          <w:rFonts w:ascii="Times New Roman" w:hAnsi="Times New Roman" w:cs="Times New Roman"/>
          <w:sz w:val="24"/>
          <w:szCs w:val="24"/>
        </w:rPr>
        <w:t xml:space="preserve">Органом управління майном для підприємства є </w:t>
      </w:r>
      <w:r w:rsidR="009955D6">
        <w:rPr>
          <w:rFonts w:ascii="Times New Roman" w:hAnsi="Times New Roman" w:cs="Times New Roman"/>
          <w:sz w:val="24"/>
          <w:szCs w:val="24"/>
          <w:lang w:val="uk-UA"/>
        </w:rPr>
        <w:t>Д</w:t>
      </w:r>
      <w:r w:rsidRPr="000E4BC5">
        <w:rPr>
          <w:rFonts w:ascii="Times New Roman" w:hAnsi="Times New Roman" w:cs="Times New Roman"/>
          <w:sz w:val="24"/>
          <w:szCs w:val="24"/>
        </w:rPr>
        <w:t>епартамент</w:t>
      </w:r>
      <w:r w:rsidRPr="000E4BC5">
        <w:rPr>
          <w:rFonts w:ascii="Times New Roman" w:hAnsi="Times New Roman" w:cs="Times New Roman"/>
          <w:color w:val="000000"/>
          <w:sz w:val="24"/>
          <w:szCs w:val="24"/>
          <w:lang w:eastAsia="uk-UA"/>
        </w:rPr>
        <w:t xml:space="preserve"> </w:t>
      </w:r>
      <w:r w:rsidRPr="000E4BC5">
        <w:rPr>
          <w:rFonts w:ascii="Times New Roman" w:hAnsi="Times New Roman" w:cs="Times New Roman"/>
          <w:sz w:val="24"/>
          <w:szCs w:val="24"/>
        </w:rPr>
        <w:t>інфраструктури та благоустрою Запорізької міської ради (далі –</w:t>
      </w:r>
      <w:r w:rsidRPr="000E4BC5">
        <w:rPr>
          <w:rFonts w:ascii="Times New Roman" w:hAnsi="Times New Roman" w:cs="Times New Roman"/>
          <w:color w:val="000000"/>
          <w:sz w:val="24"/>
          <w:szCs w:val="24"/>
          <w:lang w:eastAsia="uk-UA"/>
        </w:rPr>
        <w:t xml:space="preserve"> </w:t>
      </w:r>
      <w:r w:rsidRPr="000E4BC5">
        <w:rPr>
          <w:rFonts w:ascii="Times New Roman" w:hAnsi="Times New Roman" w:cs="Times New Roman"/>
          <w:sz w:val="24"/>
          <w:szCs w:val="24"/>
        </w:rPr>
        <w:t xml:space="preserve">Орган управління майном). </w:t>
      </w:r>
    </w:p>
    <w:p w:rsidR="00EA6721" w:rsidRPr="000E4BC5" w:rsidRDefault="00EA6721" w:rsidP="00EA6721">
      <w:pPr>
        <w:contextualSpacing/>
        <w:jc w:val="both"/>
        <w:rPr>
          <w:rFonts w:ascii="Times New Roman" w:hAnsi="Times New Roman" w:cs="Times New Roman"/>
          <w:color w:val="000000"/>
          <w:sz w:val="24"/>
          <w:szCs w:val="24"/>
          <w:lang w:eastAsia="uk-UA"/>
        </w:rPr>
      </w:pPr>
    </w:p>
    <w:p w:rsidR="00EA6721" w:rsidRPr="000E4BC5" w:rsidRDefault="00EA6721" w:rsidP="00EA6721">
      <w:pPr>
        <w:numPr>
          <w:ilvl w:val="0"/>
          <w:numId w:val="2"/>
        </w:numPr>
        <w:spacing w:after="0" w:line="240" w:lineRule="auto"/>
        <w:ind w:left="567" w:hanging="567"/>
        <w:contextualSpacing/>
        <w:jc w:val="both"/>
        <w:rPr>
          <w:rFonts w:ascii="Times New Roman" w:hAnsi="Times New Roman" w:cs="Times New Roman"/>
          <w:color w:val="000000"/>
          <w:sz w:val="24"/>
          <w:szCs w:val="24"/>
          <w:lang w:eastAsia="uk-UA"/>
        </w:rPr>
      </w:pPr>
      <w:r w:rsidRPr="000E4BC5">
        <w:rPr>
          <w:rFonts w:ascii="Times New Roman" w:hAnsi="Times New Roman" w:cs="Times New Roman"/>
          <w:color w:val="000000"/>
          <w:sz w:val="24"/>
          <w:szCs w:val="24"/>
          <w:lang w:eastAsia="uk-UA"/>
        </w:rPr>
        <w:t xml:space="preserve">Згідно з пунктом 2.1 Статуту основною метою діяльності </w:t>
      </w:r>
      <w:r w:rsidR="009955D6">
        <w:rPr>
          <w:rFonts w:ascii="Times New Roman" w:hAnsi="Times New Roman" w:cs="Times New Roman"/>
          <w:color w:val="000000"/>
          <w:sz w:val="24"/>
          <w:szCs w:val="24"/>
          <w:lang w:val="uk-UA" w:eastAsia="uk-UA"/>
        </w:rPr>
        <w:t>п</w:t>
      </w:r>
      <w:r w:rsidRPr="000E4BC5">
        <w:rPr>
          <w:rFonts w:ascii="Times New Roman" w:hAnsi="Times New Roman" w:cs="Times New Roman"/>
          <w:color w:val="000000"/>
          <w:sz w:val="24"/>
          <w:szCs w:val="24"/>
          <w:lang w:eastAsia="uk-UA"/>
        </w:rPr>
        <w:t xml:space="preserve">ідприємства є обслуговування </w:t>
      </w:r>
      <w:r w:rsidR="009955D6">
        <w:rPr>
          <w:rFonts w:ascii="Times New Roman" w:hAnsi="Times New Roman" w:cs="Times New Roman"/>
          <w:color w:val="000000"/>
          <w:sz w:val="24"/>
          <w:szCs w:val="24"/>
          <w:lang w:val="uk-UA" w:eastAsia="uk-UA"/>
        </w:rPr>
        <w:t>й</w:t>
      </w:r>
      <w:r w:rsidRPr="000E4BC5">
        <w:rPr>
          <w:rFonts w:ascii="Times New Roman" w:hAnsi="Times New Roman" w:cs="Times New Roman"/>
          <w:color w:val="000000"/>
          <w:sz w:val="24"/>
          <w:szCs w:val="24"/>
          <w:lang w:eastAsia="uk-UA"/>
        </w:rPr>
        <w:t xml:space="preserve"> управління об’єкт</w:t>
      </w:r>
      <w:r w:rsidR="009955D6">
        <w:rPr>
          <w:rFonts w:ascii="Times New Roman" w:hAnsi="Times New Roman" w:cs="Times New Roman"/>
          <w:color w:val="000000"/>
          <w:sz w:val="24"/>
          <w:szCs w:val="24"/>
          <w:lang w:val="uk-UA" w:eastAsia="uk-UA"/>
        </w:rPr>
        <w:t>ами</w:t>
      </w:r>
      <w:r w:rsidRPr="000E4BC5">
        <w:rPr>
          <w:rFonts w:ascii="Times New Roman" w:hAnsi="Times New Roman" w:cs="Times New Roman"/>
          <w:color w:val="000000"/>
          <w:sz w:val="24"/>
          <w:szCs w:val="24"/>
          <w:lang w:eastAsia="uk-UA"/>
        </w:rPr>
        <w:t xml:space="preserve"> комунального господарства м</w:t>
      </w:r>
      <w:r w:rsidR="009955D6">
        <w:rPr>
          <w:rFonts w:ascii="Times New Roman" w:hAnsi="Times New Roman" w:cs="Times New Roman"/>
          <w:color w:val="000000"/>
          <w:sz w:val="24"/>
          <w:szCs w:val="24"/>
          <w:lang w:val="uk-UA" w:eastAsia="uk-UA"/>
        </w:rPr>
        <w:t>іста</w:t>
      </w:r>
      <w:r w:rsidRPr="000E4BC5">
        <w:rPr>
          <w:rFonts w:ascii="Times New Roman" w:hAnsi="Times New Roman" w:cs="Times New Roman"/>
          <w:color w:val="000000"/>
          <w:sz w:val="24"/>
          <w:szCs w:val="24"/>
          <w:lang w:eastAsia="uk-UA"/>
        </w:rPr>
        <w:t xml:space="preserve"> Запоріжжя </w:t>
      </w:r>
      <w:r w:rsidR="009955D6">
        <w:rPr>
          <w:rFonts w:ascii="Times New Roman" w:hAnsi="Times New Roman" w:cs="Times New Roman"/>
          <w:color w:val="000000"/>
          <w:sz w:val="24"/>
          <w:szCs w:val="24"/>
          <w:lang w:val="uk-UA" w:eastAsia="uk-UA"/>
        </w:rPr>
        <w:t xml:space="preserve">й </w:t>
      </w:r>
      <w:r w:rsidRPr="000E4BC5">
        <w:rPr>
          <w:rFonts w:ascii="Times New Roman" w:hAnsi="Times New Roman" w:cs="Times New Roman"/>
          <w:color w:val="000000"/>
          <w:sz w:val="24"/>
          <w:szCs w:val="24"/>
          <w:lang w:eastAsia="uk-UA"/>
        </w:rPr>
        <w:t>отримання прибутку на основі задоволення потреб громадян, державних та інших підприємств, установ і організацій у продукції і товар</w:t>
      </w:r>
      <w:r w:rsidR="009955D6">
        <w:rPr>
          <w:rFonts w:ascii="Times New Roman" w:hAnsi="Times New Roman" w:cs="Times New Roman"/>
          <w:color w:val="000000"/>
          <w:sz w:val="24"/>
          <w:szCs w:val="24"/>
          <w:lang w:val="uk-UA" w:eastAsia="uk-UA"/>
        </w:rPr>
        <w:t>ах</w:t>
      </w:r>
      <w:r w:rsidRPr="000E4BC5">
        <w:rPr>
          <w:rFonts w:ascii="Times New Roman" w:hAnsi="Times New Roman" w:cs="Times New Roman"/>
          <w:color w:val="000000"/>
          <w:sz w:val="24"/>
          <w:szCs w:val="24"/>
          <w:lang w:eastAsia="uk-UA"/>
        </w:rPr>
        <w:t xml:space="preserve"> власного виробництва, роботах та послугах, які надаються у сферах, визначених предметом діяльності.</w:t>
      </w:r>
    </w:p>
    <w:p w:rsidR="00EA6721" w:rsidRPr="000E4BC5" w:rsidRDefault="00EA6721" w:rsidP="00EA6721">
      <w:pPr>
        <w:pStyle w:val="a5"/>
        <w:rPr>
          <w:color w:val="000000"/>
          <w:lang w:eastAsia="uk-UA"/>
        </w:rPr>
      </w:pPr>
    </w:p>
    <w:p w:rsidR="00EA6721" w:rsidRPr="000E4BC5" w:rsidRDefault="00EA6721" w:rsidP="00EA6721">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EA6721" w:rsidRPr="000E4BC5" w:rsidRDefault="00EA6721" w:rsidP="00EA6721">
      <w:pPr>
        <w:pStyle w:val="rvps2"/>
        <w:spacing w:before="0" w:beforeAutospacing="0" w:after="0" w:afterAutospacing="0"/>
        <w:ind w:left="567"/>
        <w:contextualSpacing/>
        <w:jc w:val="both"/>
        <w:rPr>
          <w:lang w:val="uk-UA" w:eastAsia="uk-UA"/>
        </w:rPr>
      </w:pPr>
    </w:p>
    <w:p w:rsidR="00EA6721" w:rsidRPr="000E4BC5" w:rsidRDefault="00EA6721" w:rsidP="00EA6721">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EA6721" w:rsidRPr="000E4BC5" w:rsidRDefault="00EA6721" w:rsidP="00EA6721">
      <w:pPr>
        <w:numPr>
          <w:ilvl w:val="0"/>
          <w:numId w:val="6"/>
        </w:numPr>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lang w:eastAsia="uk-UA"/>
        </w:rPr>
        <w:t>затвердження  місцевих  програм  та заходів з благоустрою населених пунктів;</w:t>
      </w:r>
    </w:p>
    <w:p w:rsidR="00EA6721" w:rsidRPr="000E4BC5" w:rsidRDefault="00EA6721" w:rsidP="00EA6721">
      <w:pPr>
        <w:numPr>
          <w:ilvl w:val="0"/>
          <w:numId w:val="6"/>
        </w:numPr>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lang w:eastAsia="uk-UA"/>
        </w:rPr>
        <w:t>затвердження   правил  благоустрою  територій  населених пунктів;</w:t>
      </w:r>
    </w:p>
    <w:p w:rsidR="00EA6721" w:rsidRPr="000E4BC5" w:rsidRDefault="00EA6721" w:rsidP="00EA6721">
      <w:pPr>
        <w:numPr>
          <w:ilvl w:val="0"/>
          <w:numId w:val="6"/>
        </w:numPr>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lang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EA6721" w:rsidRPr="000E4BC5" w:rsidRDefault="00EA6721" w:rsidP="00EA6721">
      <w:pPr>
        <w:numPr>
          <w:ilvl w:val="0"/>
          <w:numId w:val="6"/>
        </w:numPr>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lang w:eastAsia="uk-UA"/>
        </w:rPr>
        <w:t>забезпечення  виконання  місцевих  програм  та здійснення заходів з благоустрою населених пунктів.</w:t>
      </w:r>
    </w:p>
    <w:p w:rsidR="00EA6721" w:rsidRPr="000E4BC5" w:rsidRDefault="00EA6721" w:rsidP="00EA6721">
      <w:pPr>
        <w:ind w:left="567"/>
        <w:contextualSpacing/>
        <w:jc w:val="both"/>
        <w:rPr>
          <w:rFonts w:ascii="Times New Roman" w:hAnsi="Times New Roman" w:cs="Times New Roman"/>
          <w:sz w:val="24"/>
          <w:szCs w:val="24"/>
        </w:rPr>
      </w:pPr>
    </w:p>
    <w:p w:rsidR="00EA6721" w:rsidRPr="000E4BC5" w:rsidRDefault="00EA6721" w:rsidP="00EA6721">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EA6721" w:rsidRPr="000E4BC5" w:rsidRDefault="00EA6721" w:rsidP="00EA6721">
      <w:pPr>
        <w:pStyle w:val="rvps2"/>
        <w:spacing w:before="0" w:beforeAutospacing="0" w:after="0" w:afterAutospacing="0"/>
        <w:ind w:left="567"/>
        <w:contextualSpacing/>
        <w:jc w:val="both"/>
        <w:rPr>
          <w:lang w:val="uk-UA" w:eastAsia="uk-UA"/>
        </w:rPr>
      </w:pPr>
    </w:p>
    <w:p w:rsidR="00EA6721" w:rsidRPr="000E4BC5" w:rsidRDefault="00EA6721" w:rsidP="00EA6721">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Статтею 15  Закону України «Про благоустрій населених пунктів»  визначено, що:</w:t>
      </w:r>
    </w:p>
    <w:p w:rsidR="00EA6721" w:rsidRPr="000E4BC5" w:rsidRDefault="00EA6721" w:rsidP="00EA6721">
      <w:pPr>
        <w:numPr>
          <w:ilvl w:val="0"/>
          <w:numId w:val="6"/>
        </w:numPr>
        <w:spacing w:after="0" w:line="240" w:lineRule="auto"/>
        <w:ind w:left="567" w:hanging="425"/>
        <w:jc w:val="both"/>
        <w:rPr>
          <w:rFonts w:ascii="Times New Roman" w:hAnsi="Times New Roman" w:cs="Times New Roman"/>
          <w:sz w:val="24"/>
          <w:szCs w:val="24"/>
          <w:lang w:eastAsia="uk-UA"/>
        </w:rPr>
      </w:pPr>
      <w:r w:rsidRPr="000E4BC5">
        <w:rPr>
          <w:rFonts w:ascii="Times New Roman" w:hAnsi="Times New Roman" w:cs="Times New Roman"/>
          <w:sz w:val="24"/>
          <w:szCs w:val="24"/>
          <w:lang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EA6721" w:rsidRPr="000E4BC5" w:rsidRDefault="00EA6721" w:rsidP="00EA6721">
      <w:pPr>
        <w:numPr>
          <w:ilvl w:val="0"/>
          <w:numId w:val="6"/>
        </w:numPr>
        <w:spacing w:after="0" w:line="240" w:lineRule="auto"/>
        <w:ind w:left="567" w:hanging="425"/>
        <w:jc w:val="both"/>
        <w:rPr>
          <w:rFonts w:ascii="Times New Roman" w:hAnsi="Times New Roman" w:cs="Times New Roman"/>
          <w:sz w:val="24"/>
          <w:szCs w:val="24"/>
          <w:lang w:eastAsia="uk-UA"/>
        </w:rPr>
      </w:pPr>
      <w:r w:rsidRPr="000E4BC5">
        <w:rPr>
          <w:rFonts w:ascii="Times New Roman" w:hAnsi="Times New Roman" w:cs="Times New Roman"/>
          <w:sz w:val="24"/>
          <w:szCs w:val="24"/>
          <w:lang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EA6721" w:rsidRPr="000E4BC5" w:rsidRDefault="00EA6721" w:rsidP="00EA6721">
      <w:pPr>
        <w:numPr>
          <w:ilvl w:val="0"/>
          <w:numId w:val="6"/>
        </w:numPr>
        <w:spacing w:after="0" w:line="240" w:lineRule="auto"/>
        <w:ind w:left="567" w:hanging="425"/>
        <w:contextualSpacing/>
        <w:jc w:val="both"/>
        <w:rPr>
          <w:rFonts w:ascii="Times New Roman" w:hAnsi="Times New Roman" w:cs="Times New Roman"/>
          <w:sz w:val="24"/>
          <w:szCs w:val="24"/>
        </w:rPr>
      </w:pPr>
      <w:bookmarkStart w:id="1" w:name="o124"/>
      <w:bookmarkEnd w:id="1"/>
      <w:r w:rsidRPr="000E4BC5">
        <w:rPr>
          <w:rFonts w:ascii="Times New Roman" w:hAnsi="Times New Roman" w:cs="Times New Roman"/>
          <w:sz w:val="24"/>
          <w:szCs w:val="24"/>
          <w:lang w:eastAsia="uk-UA"/>
        </w:rPr>
        <w:t xml:space="preserve">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w:t>
      </w:r>
      <w:r w:rsidRPr="000E4BC5">
        <w:rPr>
          <w:rFonts w:ascii="Times New Roman" w:hAnsi="Times New Roman" w:cs="Times New Roman"/>
          <w:sz w:val="24"/>
          <w:szCs w:val="24"/>
          <w:lang w:eastAsia="uk-UA"/>
        </w:rPr>
        <w:lastRenderedPageBreak/>
        <w:t>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EA6721" w:rsidRPr="000E4BC5" w:rsidRDefault="00EA6721" w:rsidP="00EA6721">
      <w:pPr>
        <w:ind w:left="567"/>
        <w:contextualSpacing/>
        <w:jc w:val="both"/>
        <w:rPr>
          <w:rFonts w:ascii="Times New Roman" w:hAnsi="Times New Roman" w:cs="Times New Roman"/>
          <w:sz w:val="24"/>
          <w:szCs w:val="24"/>
        </w:rPr>
      </w:pPr>
    </w:p>
    <w:p w:rsidR="00EA6721" w:rsidRPr="000E4BC5" w:rsidRDefault="00EA6721" w:rsidP="00EA6721">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EA6721" w:rsidRPr="000E4BC5" w:rsidRDefault="00EA6721" w:rsidP="00EA6721">
      <w:pPr>
        <w:pStyle w:val="rvps2"/>
        <w:spacing w:before="0" w:beforeAutospacing="0" w:after="0" w:afterAutospacing="0"/>
        <w:ind w:left="567"/>
        <w:contextualSpacing/>
        <w:jc w:val="both"/>
        <w:rPr>
          <w:lang w:val="uk-UA" w:eastAsia="uk-UA"/>
        </w:rPr>
      </w:pPr>
    </w:p>
    <w:p w:rsidR="00EA6721" w:rsidRPr="000E4BC5" w:rsidRDefault="00EA6721" w:rsidP="00EA6721">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rsidR="00EA6721" w:rsidRPr="000E4BC5" w:rsidRDefault="00EA6721" w:rsidP="00EA6721">
      <w:pPr>
        <w:rPr>
          <w:rFonts w:ascii="Times New Roman" w:hAnsi="Times New Roman" w:cs="Times New Roman"/>
          <w:sz w:val="24"/>
          <w:szCs w:val="24"/>
          <w:lang w:val="uk-UA" w:eastAsia="uk-UA"/>
        </w:rPr>
      </w:pPr>
    </w:p>
    <w:p w:rsidR="00EA6721" w:rsidRPr="000E4BC5" w:rsidRDefault="00EA6721" w:rsidP="00EA6721">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EA6721" w:rsidRPr="000E4BC5" w:rsidRDefault="00EA6721" w:rsidP="00EA6721">
      <w:pPr>
        <w:pStyle w:val="a5"/>
        <w:rPr>
          <w:lang w:eastAsia="uk-UA"/>
        </w:rPr>
      </w:pPr>
    </w:p>
    <w:p w:rsidR="00EA6721" w:rsidRPr="000E4BC5" w:rsidRDefault="00EA6721" w:rsidP="00EA6721">
      <w:pPr>
        <w:pStyle w:val="rvps2"/>
        <w:numPr>
          <w:ilvl w:val="0"/>
          <w:numId w:val="2"/>
        </w:numPr>
        <w:spacing w:before="0" w:beforeAutospacing="0" w:after="0" w:afterAutospacing="0"/>
        <w:ind w:left="567" w:hanging="567"/>
        <w:contextualSpacing/>
        <w:jc w:val="both"/>
      </w:pPr>
      <w:r w:rsidRPr="000E4BC5">
        <w:t>Частиною 2 Положення про Департамент інфраструктури та благоустрою Запорізької міської ради, затвердженого рішенням Запорізької мі</w:t>
      </w:r>
      <w:r w:rsidR="00D63317" w:rsidRPr="000E4BC5">
        <w:t xml:space="preserve">ської ради від 31.01.2018 № 51 </w:t>
      </w:r>
      <w:r w:rsidRPr="000E4BC5">
        <w:t>(далі – Положення про Департамент)</w:t>
      </w:r>
      <w:r w:rsidR="009955D6">
        <w:rPr>
          <w:lang w:val="uk-UA"/>
        </w:rPr>
        <w:t>,</w:t>
      </w:r>
      <w:r w:rsidRPr="000E4BC5">
        <w:t xml:space="preserve"> передбачено, що основними завданнями департаменту, зокрема, є:</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 xml:space="preserve">реалізація державної політики щодо комплексного благоустрою території міста та розвитку інфраструктури міста у сфері дорожнього, мостового </w:t>
      </w:r>
      <w:r w:rsidR="009955D6">
        <w:rPr>
          <w:rFonts w:ascii="Times New Roman" w:hAnsi="Times New Roman" w:cs="Times New Roman"/>
          <w:sz w:val="24"/>
          <w:szCs w:val="24"/>
          <w:lang w:val="uk-UA"/>
        </w:rPr>
        <w:t>й</w:t>
      </w:r>
      <w:r w:rsidRPr="000E4BC5">
        <w:rPr>
          <w:rFonts w:ascii="Times New Roman" w:hAnsi="Times New Roman" w:cs="Times New Roman"/>
          <w:sz w:val="24"/>
          <w:szCs w:val="24"/>
        </w:rPr>
        <w:t xml:space="preserve"> зеленого господарства, забезпечення заходів </w:t>
      </w:r>
      <w:r w:rsidR="009955D6">
        <w:rPr>
          <w:rFonts w:ascii="Times New Roman" w:hAnsi="Times New Roman" w:cs="Times New Roman"/>
          <w:sz w:val="24"/>
          <w:szCs w:val="24"/>
          <w:lang w:val="uk-UA"/>
        </w:rPr>
        <w:t>і</w:t>
      </w:r>
      <w:r w:rsidRPr="000E4BC5">
        <w:rPr>
          <w:rFonts w:ascii="Times New Roman" w:hAnsi="Times New Roman" w:cs="Times New Roman"/>
          <w:sz w:val="24"/>
          <w:szCs w:val="24"/>
        </w:rPr>
        <w:t>з регулювання дорожнього руху, забезпечення водовідведення з вулично-дорожньої мережі магістральних доріг, забезпечення зовнішнього освітлення території міста;</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організація виконання рішень органів державної виконавчої влади, міської ради з питань інфраструктури та благоустрою міста, рішень виконавчого комітету міської ради, розпоряджень міського голови;</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участь у розробленні про</w:t>
      </w:r>
      <w:r w:rsidR="009955D6">
        <w:rPr>
          <w:rFonts w:ascii="Times New Roman" w:hAnsi="Times New Roman" w:cs="Times New Roman"/>
          <w:sz w:val="24"/>
          <w:szCs w:val="24"/>
          <w:lang w:val="uk-UA"/>
        </w:rPr>
        <w:t>є</w:t>
      </w:r>
      <w:r w:rsidRPr="000E4BC5">
        <w:rPr>
          <w:rFonts w:ascii="Times New Roman" w:hAnsi="Times New Roman" w:cs="Times New Roman"/>
          <w:sz w:val="24"/>
          <w:szCs w:val="24"/>
        </w:rPr>
        <w:t>ктів програм благоустрою, соціально-економічного розвитку міста, цільових програм;</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аналіз стану інфраструктури міста та благоустрою, підготовка пропозицій до про</w:t>
      </w:r>
      <w:r w:rsidR="009955D6">
        <w:rPr>
          <w:rFonts w:ascii="Times New Roman" w:hAnsi="Times New Roman" w:cs="Times New Roman"/>
          <w:sz w:val="24"/>
          <w:szCs w:val="24"/>
          <w:lang w:val="uk-UA"/>
        </w:rPr>
        <w:t>є</w:t>
      </w:r>
      <w:r w:rsidRPr="000E4BC5">
        <w:rPr>
          <w:rFonts w:ascii="Times New Roman" w:hAnsi="Times New Roman" w:cs="Times New Roman"/>
          <w:sz w:val="24"/>
          <w:szCs w:val="24"/>
        </w:rPr>
        <w:t>ктів місцевих бюджетів щодо фінансування програм розвитку комунального господарства і благоустрою міста;</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виконання функцій органу управління майном комунальних підприємств, які підпорядковані департаменту;</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вирішення інших питань у сфері інфраструктури та благоустрою міста відповідно до законодавства.</w:t>
      </w:r>
    </w:p>
    <w:p w:rsidR="00EA6721" w:rsidRPr="000E4BC5" w:rsidRDefault="00EA6721" w:rsidP="00EA6721">
      <w:pPr>
        <w:spacing w:after="0"/>
        <w:ind w:left="426"/>
        <w:contextualSpacing/>
        <w:jc w:val="both"/>
        <w:rPr>
          <w:rFonts w:ascii="Times New Roman" w:hAnsi="Times New Roman" w:cs="Times New Roman"/>
          <w:sz w:val="24"/>
          <w:szCs w:val="24"/>
        </w:rPr>
      </w:pPr>
    </w:p>
    <w:p w:rsidR="00EA6721" w:rsidRPr="000E4BC5" w:rsidRDefault="00EA6721" w:rsidP="00EA6721">
      <w:pPr>
        <w:pStyle w:val="rvps2"/>
        <w:numPr>
          <w:ilvl w:val="0"/>
          <w:numId w:val="2"/>
        </w:numPr>
        <w:spacing w:before="0" w:beforeAutospacing="0" w:after="0" w:afterAutospacing="0"/>
        <w:ind w:left="567" w:hanging="567"/>
        <w:contextualSpacing/>
        <w:jc w:val="both"/>
      </w:pPr>
      <w:r w:rsidRPr="000E4BC5">
        <w:t>Відповідно до частини 3 Положення про Департамент на Департамент інфраструктури та благоустрою покладено функцію, зокрема, забезпечення контролю за станом утримання, про</w:t>
      </w:r>
      <w:r w:rsidR="009955D6">
        <w:rPr>
          <w:lang w:val="uk-UA"/>
        </w:rPr>
        <w:t>є</w:t>
      </w:r>
      <w:r w:rsidRPr="000E4BC5">
        <w:t>ктування, будівництва, реконструкції, капітального та поточного ремонтів об’єктів благоустрою, які є комунальною власністю міста, а саме:</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зелених насаджень;</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мереж зливової системи каналізації магістральних доріг;</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мереж зовнішнього освітлення;</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міських пляжів;</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lastRenderedPageBreak/>
        <w:t>міських фонтанів;</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міських кладовищ;</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міських шляхів;</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технічних засобів регулювання дорожнього руху;</w:t>
      </w:r>
    </w:p>
    <w:p w:rsidR="00EA6721" w:rsidRPr="000E4BC5" w:rsidRDefault="00EA6721" w:rsidP="00EA6721">
      <w:pPr>
        <w:numPr>
          <w:ilvl w:val="1"/>
          <w:numId w:val="2"/>
        </w:numPr>
        <w:tabs>
          <w:tab w:val="num" w:pos="567"/>
        </w:tabs>
        <w:spacing w:after="0" w:line="240" w:lineRule="auto"/>
        <w:ind w:left="567" w:hanging="425"/>
        <w:contextualSpacing/>
        <w:jc w:val="both"/>
        <w:rPr>
          <w:rFonts w:ascii="Times New Roman" w:hAnsi="Times New Roman" w:cs="Times New Roman"/>
          <w:sz w:val="24"/>
          <w:szCs w:val="24"/>
        </w:rPr>
      </w:pPr>
      <w:r w:rsidRPr="000E4BC5">
        <w:rPr>
          <w:rFonts w:ascii="Times New Roman" w:hAnsi="Times New Roman" w:cs="Times New Roman"/>
          <w:sz w:val="24"/>
          <w:szCs w:val="24"/>
        </w:rPr>
        <w:t>мостових споруд.</w:t>
      </w:r>
    </w:p>
    <w:p w:rsidR="008C25DD" w:rsidRPr="000E4BC5" w:rsidRDefault="008C25DD" w:rsidP="008C25DD">
      <w:pPr>
        <w:pStyle w:val="rvps2"/>
        <w:spacing w:before="0" w:beforeAutospacing="0" w:after="0" w:afterAutospacing="0"/>
        <w:jc w:val="both"/>
        <w:rPr>
          <w:lang w:val="uk-UA" w:eastAsia="uk-UA"/>
        </w:rPr>
      </w:pPr>
    </w:p>
    <w:p w:rsidR="008C25DD" w:rsidRPr="000E4BC5" w:rsidRDefault="008C25DD" w:rsidP="008C25DD">
      <w:pPr>
        <w:pStyle w:val="a5"/>
        <w:numPr>
          <w:ilvl w:val="0"/>
          <w:numId w:val="1"/>
        </w:numPr>
        <w:ind w:left="567" w:hanging="567"/>
        <w:jc w:val="both"/>
      </w:pPr>
      <w:r w:rsidRPr="000E4BC5">
        <w:rPr>
          <w:b/>
          <w:bCs/>
          <w:lang w:eastAsia="uk-UA"/>
        </w:rPr>
        <w:t>ВИСНОВКИ ЗА РЕЗУЛЬТАТАМИ РОЗГЛЯДУ ПОВІДОМЛЕННЯ</w:t>
      </w:r>
    </w:p>
    <w:p w:rsidR="008C25DD" w:rsidRPr="000E4BC5" w:rsidRDefault="008C25DD" w:rsidP="008C25DD">
      <w:pPr>
        <w:pStyle w:val="a5"/>
        <w:ind w:left="567"/>
        <w:jc w:val="both"/>
      </w:pPr>
    </w:p>
    <w:p w:rsidR="00EA6721" w:rsidRPr="000E4BC5" w:rsidRDefault="00EA6721" w:rsidP="00EA6721">
      <w:pPr>
        <w:pStyle w:val="a5"/>
        <w:numPr>
          <w:ilvl w:val="0"/>
          <w:numId w:val="2"/>
        </w:numPr>
        <w:ind w:left="567" w:hanging="567"/>
        <w:jc w:val="both"/>
        <w:rPr>
          <w:lang w:eastAsia="uk-UA"/>
        </w:rPr>
      </w:pPr>
      <w:r w:rsidRPr="000E4BC5">
        <w:rPr>
          <w:lang w:eastAsia="uk-UA"/>
        </w:rPr>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A6721" w:rsidRPr="000E4BC5" w:rsidRDefault="00EA6721" w:rsidP="00EA6721">
      <w:pPr>
        <w:pStyle w:val="a5"/>
        <w:ind w:left="567"/>
        <w:jc w:val="both"/>
        <w:rPr>
          <w:lang w:eastAsia="uk-UA"/>
        </w:rPr>
      </w:pPr>
    </w:p>
    <w:p w:rsidR="00EA6721" w:rsidRPr="000E4BC5" w:rsidRDefault="00EA6721" w:rsidP="00EA6721">
      <w:pPr>
        <w:pStyle w:val="a5"/>
        <w:numPr>
          <w:ilvl w:val="0"/>
          <w:numId w:val="2"/>
        </w:numPr>
        <w:ind w:left="567" w:hanging="567"/>
        <w:jc w:val="both"/>
        <w:rPr>
          <w:lang w:eastAsia="uk-UA"/>
        </w:rPr>
      </w:pPr>
      <w:r w:rsidRPr="000E4BC5">
        <w:t xml:space="preserve">Відповідно до зазначеної в Повідомленні інформації підтримка надається </w:t>
      </w:r>
      <w:r w:rsidRPr="000E4BC5">
        <w:br/>
      </w:r>
      <w:r w:rsidRPr="000E4BC5">
        <w:rPr>
          <w:lang w:eastAsia="uk-UA"/>
        </w:rPr>
        <w:t>КП «Титан»</w:t>
      </w:r>
      <w:r w:rsidRPr="000E4BC5">
        <w:t xml:space="preserve"> у формі поточних та </w:t>
      </w:r>
      <w:r w:rsidRPr="000E4BC5">
        <w:rPr>
          <w:lang w:eastAsia="uk-UA"/>
        </w:rPr>
        <w:t xml:space="preserve">капітальних трансфертів підприємствам (установам, організаціям) з метою </w:t>
      </w:r>
      <w:r w:rsidRPr="000E4BC5">
        <w:rPr>
          <w:rFonts w:eastAsiaTheme="minorHAnsi"/>
          <w:lang w:eastAsia="en-US"/>
        </w:rPr>
        <w:t>створення потужної бази спеціальної техніки, засобів малої механізації та обладнання</w:t>
      </w:r>
      <w:r w:rsidR="009955D6">
        <w:rPr>
          <w:rFonts w:eastAsiaTheme="minorHAnsi"/>
          <w:lang w:eastAsia="en-US"/>
        </w:rPr>
        <w:t>,</w:t>
      </w:r>
      <w:r w:rsidRPr="000E4BC5">
        <w:rPr>
          <w:rFonts w:eastAsiaTheme="minorHAnsi"/>
          <w:lang w:eastAsia="en-US"/>
        </w:rPr>
        <w:t xml:space="preserve"> необхідного для виконання комплексних заходів з утримання майна (об’єктів та елементів благоустрою), яке знаходиться </w:t>
      </w:r>
      <w:r w:rsidR="009955D6">
        <w:rPr>
          <w:rFonts w:eastAsiaTheme="minorHAnsi"/>
          <w:lang w:eastAsia="en-US"/>
        </w:rPr>
        <w:t>в</w:t>
      </w:r>
      <w:r w:rsidRPr="000E4BC5">
        <w:rPr>
          <w:rFonts w:eastAsiaTheme="minorHAnsi"/>
          <w:lang w:eastAsia="en-US"/>
        </w:rPr>
        <w:t xml:space="preserve"> господарському віданні комунального підприємства «Титан», підвищення якості санітарного очищення територій міста.</w:t>
      </w:r>
    </w:p>
    <w:p w:rsidR="00EA6721" w:rsidRPr="000E4BC5" w:rsidRDefault="00EA6721" w:rsidP="00EA6721">
      <w:pPr>
        <w:pStyle w:val="rvps2"/>
        <w:autoSpaceDE w:val="0"/>
        <w:autoSpaceDN w:val="0"/>
        <w:adjustRightInd w:val="0"/>
        <w:spacing w:before="0" w:beforeAutospacing="0" w:after="0" w:afterAutospacing="0"/>
        <w:ind w:left="567"/>
        <w:jc w:val="both"/>
        <w:rPr>
          <w:lang w:val="uk-UA"/>
        </w:rPr>
      </w:pPr>
      <w:r w:rsidRPr="000E4BC5">
        <w:t>Обсяг витрат, на покриття яких КП «Титан» використовуватиме державну допомогу:</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1410"/>
        <w:gridCol w:w="1944"/>
        <w:gridCol w:w="2071"/>
      </w:tblGrid>
      <w:tr w:rsidR="00EA6721" w:rsidRPr="000E4BC5" w:rsidTr="002F1C2C">
        <w:tc>
          <w:tcPr>
            <w:tcW w:w="3544" w:type="dxa"/>
            <w:shd w:val="clear" w:color="auto" w:fill="auto"/>
            <w:vAlign w:val="center"/>
          </w:tcPr>
          <w:p w:rsidR="00EA6721" w:rsidRPr="000E4BC5" w:rsidRDefault="00EA6721" w:rsidP="00EA6721">
            <w:pPr>
              <w:spacing w:after="0"/>
              <w:jc w:val="center"/>
              <w:rPr>
                <w:rFonts w:ascii="Times New Roman" w:hAnsi="Times New Roman" w:cs="Times New Roman"/>
                <w:sz w:val="24"/>
                <w:szCs w:val="24"/>
              </w:rPr>
            </w:pPr>
            <w:r w:rsidRPr="000E4BC5">
              <w:rPr>
                <w:rFonts w:ascii="Times New Roman" w:hAnsi="Times New Roman" w:cs="Times New Roman"/>
                <w:bCs/>
                <w:color w:val="000000"/>
                <w:sz w:val="24"/>
                <w:szCs w:val="24"/>
              </w:rPr>
              <w:t>Назва статті витрат</w:t>
            </w:r>
          </w:p>
        </w:tc>
        <w:tc>
          <w:tcPr>
            <w:tcW w:w="1418" w:type="dxa"/>
            <w:shd w:val="clear" w:color="auto" w:fill="auto"/>
            <w:vAlign w:val="center"/>
          </w:tcPr>
          <w:p w:rsidR="00EA6721" w:rsidRPr="009955D6" w:rsidRDefault="009955D6" w:rsidP="00EA6721">
            <w:pPr>
              <w:spacing w:after="0"/>
              <w:jc w:val="center"/>
              <w:rPr>
                <w:rFonts w:ascii="Times New Roman" w:hAnsi="Times New Roman" w:cs="Times New Roman"/>
                <w:sz w:val="24"/>
                <w:szCs w:val="24"/>
                <w:lang w:val="uk-UA"/>
              </w:rPr>
            </w:pPr>
            <w:r>
              <w:rPr>
                <w:rFonts w:ascii="Times New Roman" w:hAnsi="Times New Roman" w:cs="Times New Roman"/>
                <w:sz w:val="24"/>
                <w:szCs w:val="24"/>
              </w:rPr>
              <w:t>Кількість, од</w:t>
            </w:r>
            <w:r>
              <w:rPr>
                <w:rFonts w:ascii="Times New Roman" w:hAnsi="Times New Roman" w:cs="Times New Roman"/>
                <w:sz w:val="24"/>
                <w:szCs w:val="24"/>
                <w:lang w:val="uk-UA"/>
              </w:rPr>
              <w:t>.</w:t>
            </w:r>
          </w:p>
        </w:tc>
        <w:tc>
          <w:tcPr>
            <w:tcW w:w="1984" w:type="dxa"/>
            <w:shd w:val="clear" w:color="auto" w:fill="auto"/>
            <w:vAlign w:val="center"/>
          </w:tcPr>
          <w:p w:rsidR="00EA6721" w:rsidRPr="009955D6" w:rsidRDefault="00EA6721" w:rsidP="00EA6721">
            <w:pPr>
              <w:spacing w:after="0"/>
              <w:jc w:val="center"/>
              <w:rPr>
                <w:rFonts w:ascii="Times New Roman" w:hAnsi="Times New Roman" w:cs="Times New Roman"/>
                <w:sz w:val="24"/>
                <w:szCs w:val="24"/>
                <w:lang w:val="uk-UA"/>
              </w:rPr>
            </w:pPr>
            <w:r w:rsidRPr="000E4BC5">
              <w:rPr>
                <w:rFonts w:ascii="Times New Roman" w:hAnsi="Times New Roman" w:cs="Times New Roman"/>
                <w:sz w:val="24"/>
                <w:szCs w:val="24"/>
              </w:rPr>
              <w:t>Вартість</w:t>
            </w:r>
            <w:r w:rsidR="009955D6">
              <w:rPr>
                <w:rFonts w:ascii="Times New Roman" w:hAnsi="Times New Roman" w:cs="Times New Roman"/>
                <w:sz w:val="24"/>
                <w:szCs w:val="24"/>
              </w:rPr>
              <w:t xml:space="preserve"> за од., грн</w:t>
            </w:r>
          </w:p>
        </w:tc>
        <w:tc>
          <w:tcPr>
            <w:tcW w:w="2126" w:type="dxa"/>
            <w:shd w:val="clear" w:color="auto" w:fill="auto"/>
            <w:vAlign w:val="center"/>
          </w:tcPr>
          <w:p w:rsidR="00EA6721" w:rsidRPr="009955D6" w:rsidRDefault="009955D6" w:rsidP="00EA6721">
            <w:pPr>
              <w:spacing w:after="0"/>
              <w:jc w:val="center"/>
              <w:rPr>
                <w:rFonts w:ascii="Times New Roman" w:hAnsi="Times New Roman" w:cs="Times New Roman"/>
                <w:sz w:val="24"/>
                <w:szCs w:val="24"/>
                <w:lang w:val="uk-UA"/>
              </w:rPr>
            </w:pPr>
            <w:r>
              <w:rPr>
                <w:rFonts w:ascii="Times New Roman" w:hAnsi="Times New Roman" w:cs="Times New Roman"/>
                <w:sz w:val="24"/>
                <w:szCs w:val="24"/>
              </w:rPr>
              <w:t>Разом витрат на 2020 рік, грн</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Мобільні туалетні кабіни</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100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9 500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950 000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Мобільні туалетні кабіни «Для інвалідів»</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45 000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450 000</w:t>
            </w:r>
          </w:p>
        </w:tc>
      </w:tr>
      <w:tr w:rsidR="00EA6721" w:rsidRPr="000E4BC5" w:rsidTr="002F1C2C">
        <w:tc>
          <w:tcPr>
            <w:tcW w:w="3544" w:type="dxa"/>
            <w:shd w:val="clear" w:color="auto" w:fill="auto"/>
          </w:tcPr>
          <w:p w:rsidR="00EA6721" w:rsidRPr="009955D6" w:rsidRDefault="00EA6721" w:rsidP="00EA6721">
            <w:pPr>
              <w:spacing w:after="0"/>
              <w:rPr>
                <w:rFonts w:ascii="Times New Roman" w:hAnsi="Times New Roman" w:cs="Times New Roman"/>
                <w:sz w:val="24"/>
                <w:szCs w:val="24"/>
                <w:lang w:val="uk-UA"/>
              </w:rPr>
            </w:pPr>
            <w:r w:rsidRPr="000E4BC5">
              <w:rPr>
                <w:rFonts w:ascii="Times New Roman" w:hAnsi="Times New Roman" w:cs="Times New Roman"/>
                <w:sz w:val="24"/>
                <w:szCs w:val="24"/>
              </w:rPr>
              <w:t xml:space="preserve">Автомобіль </w:t>
            </w:r>
            <w:r w:rsidR="009955D6">
              <w:rPr>
                <w:rFonts w:ascii="Times New Roman" w:hAnsi="Times New Roman" w:cs="Times New Roman"/>
                <w:sz w:val="24"/>
                <w:szCs w:val="24"/>
                <w:lang w:val="uk-UA"/>
              </w:rPr>
              <w:t>«</w:t>
            </w:r>
            <w:r w:rsidRPr="000E4BC5">
              <w:rPr>
                <w:rFonts w:ascii="Times New Roman" w:hAnsi="Times New Roman" w:cs="Times New Roman"/>
                <w:sz w:val="24"/>
                <w:szCs w:val="24"/>
              </w:rPr>
              <w:t>Газель</w:t>
            </w:r>
            <w:r w:rsidR="009955D6">
              <w:rPr>
                <w:rFonts w:ascii="Times New Roman" w:hAnsi="Times New Roman" w:cs="Times New Roman"/>
                <w:sz w:val="24"/>
                <w:szCs w:val="24"/>
                <w:lang w:val="uk-UA"/>
              </w:rPr>
              <w:t>»</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660 400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1 320 800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Пилосос для пруду</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9 850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9 850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Гідравлічний землеснаряд з фрезою «КАРП 400/40»</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1 600 000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1 600 000</w:t>
            </w:r>
          </w:p>
        </w:tc>
      </w:tr>
      <w:tr w:rsidR="00EA6721" w:rsidRPr="000E4BC5" w:rsidTr="002F1C2C">
        <w:tc>
          <w:tcPr>
            <w:tcW w:w="3544" w:type="dxa"/>
            <w:shd w:val="clear" w:color="auto" w:fill="auto"/>
          </w:tcPr>
          <w:p w:rsidR="00EA6721" w:rsidRPr="009955D6" w:rsidRDefault="00EA6721" w:rsidP="009955D6">
            <w:pPr>
              <w:spacing w:after="0"/>
              <w:rPr>
                <w:rFonts w:ascii="Times New Roman" w:hAnsi="Times New Roman" w:cs="Times New Roman"/>
                <w:sz w:val="24"/>
                <w:szCs w:val="24"/>
                <w:lang w:val="uk-UA"/>
              </w:rPr>
            </w:pPr>
            <w:r w:rsidRPr="000E4BC5">
              <w:rPr>
                <w:rFonts w:ascii="Times New Roman" w:hAnsi="Times New Roman" w:cs="Times New Roman"/>
                <w:sz w:val="24"/>
                <w:szCs w:val="24"/>
              </w:rPr>
              <w:t>Лафет для перевезення човн</w:t>
            </w:r>
            <w:r w:rsidR="009955D6">
              <w:rPr>
                <w:rFonts w:ascii="Times New Roman" w:hAnsi="Times New Roman" w:cs="Times New Roman"/>
                <w:sz w:val="24"/>
                <w:szCs w:val="24"/>
                <w:lang w:val="uk-UA"/>
              </w:rPr>
              <w:t>а</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16 400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16 400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Гідропосівна установка</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1 000 000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1 000 000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Тіньові грибки</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50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10 800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540 000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Модульні туалетні кабіни</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122 222</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244 444</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Медичний пункт</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122 222</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122 222</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Пластикові понтони</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3</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277 889</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833 667</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Автомобіль МАЗ 4940СО-1213200-100 з причепом та маніпулятором</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2 065 500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2 065 500</w:t>
            </w:r>
          </w:p>
        </w:tc>
      </w:tr>
      <w:tr w:rsidR="00EA6721" w:rsidRPr="000E4BC5" w:rsidTr="002F1C2C">
        <w:tc>
          <w:tcPr>
            <w:tcW w:w="3544" w:type="dxa"/>
            <w:shd w:val="clear" w:color="auto" w:fill="auto"/>
          </w:tcPr>
          <w:p w:rsidR="00EA6721" w:rsidRPr="009955D6" w:rsidRDefault="009955D6" w:rsidP="00EA6721">
            <w:pPr>
              <w:spacing w:after="0"/>
              <w:rPr>
                <w:rFonts w:ascii="Times New Roman" w:hAnsi="Times New Roman" w:cs="Times New Roman"/>
                <w:sz w:val="24"/>
                <w:szCs w:val="24"/>
                <w:lang w:val="uk-UA"/>
              </w:rPr>
            </w:pPr>
            <w:r>
              <w:rPr>
                <w:rFonts w:ascii="Times New Roman" w:hAnsi="Times New Roman" w:cs="Times New Roman"/>
                <w:sz w:val="24"/>
                <w:szCs w:val="24"/>
              </w:rPr>
              <w:t>Шатри зі стінками – 20 од.</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3 480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69 600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Стільці Bica Atlantide</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50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327</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16 350</w:t>
            </w:r>
          </w:p>
        </w:tc>
      </w:tr>
      <w:tr w:rsidR="00EA6721" w:rsidRPr="000E4BC5" w:rsidTr="002F1C2C">
        <w:tc>
          <w:tcPr>
            <w:tcW w:w="3544" w:type="dxa"/>
            <w:shd w:val="clear" w:color="auto" w:fill="auto"/>
          </w:tcPr>
          <w:p w:rsidR="00EA6721" w:rsidRPr="000E4BC5" w:rsidRDefault="009955D6" w:rsidP="00EA6721">
            <w:pPr>
              <w:spacing w:after="0"/>
              <w:rPr>
                <w:rFonts w:ascii="Times New Roman" w:hAnsi="Times New Roman" w:cs="Times New Roman"/>
                <w:sz w:val="24"/>
                <w:szCs w:val="24"/>
              </w:rPr>
            </w:pPr>
            <w:r>
              <w:rPr>
                <w:rFonts w:ascii="Times New Roman" w:hAnsi="Times New Roman" w:cs="Times New Roman"/>
                <w:sz w:val="24"/>
                <w:szCs w:val="24"/>
                <w:lang w:val="uk-UA"/>
              </w:rPr>
              <w:t>Є</w:t>
            </w:r>
            <w:r w:rsidR="00EA6721" w:rsidRPr="000E4BC5">
              <w:rPr>
                <w:rFonts w:ascii="Times New Roman" w:hAnsi="Times New Roman" w:cs="Times New Roman"/>
                <w:sz w:val="24"/>
                <w:szCs w:val="24"/>
              </w:rPr>
              <w:t>мність для поливу Укрхімпласт G-350</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1 580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1 580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 xml:space="preserve">Переносні дорожні </w:t>
            </w:r>
            <w:r w:rsidR="009955D6">
              <w:rPr>
                <w:rFonts w:ascii="Times New Roman" w:hAnsi="Times New Roman" w:cs="Times New Roman"/>
                <w:sz w:val="24"/>
                <w:szCs w:val="24"/>
                <w:lang w:val="uk-UA"/>
              </w:rPr>
              <w:t>о</w:t>
            </w:r>
            <w:r w:rsidRPr="000E4BC5">
              <w:rPr>
                <w:rFonts w:ascii="Times New Roman" w:hAnsi="Times New Roman" w:cs="Times New Roman"/>
                <w:sz w:val="24"/>
                <w:szCs w:val="24"/>
              </w:rPr>
              <w:t xml:space="preserve">городження – 200 од. (для проведення загальноміських </w:t>
            </w:r>
            <w:r w:rsidRPr="000E4BC5">
              <w:rPr>
                <w:rFonts w:ascii="Times New Roman" w:hAnsi="Times New Roman" w:cs="Times New Roman"/>
                <w:sz w:val="24"/>
                <w:szCs w:val="24"/>
              </w:rPr>
              <w:lastRenderedPageBreak/>
              <w:t>заходів)</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lastRenderedPageBreak/>
              <w:t>200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1 200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240 000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lastRenderedPageBreak/>
              <w:t>Занурювальний насос</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5 900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5 900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Пилосос садовий</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6</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1 451</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8 706</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Садові двоколісні візки</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6</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1 102</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6 612</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Складні лави</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50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1 500</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75 000</w:t>
            </w:r>
          </w:p>
        </w:tc>
      </w:tr>
      <w:tr w:rsidR="00EA6721" w:rsidRPr="000E4BC5" w:rsidTr="002F1C2C">
        <w:tc>
          <w:tcPr>
            <w:tcW w:w="3544" w:type="dxa"/>
            <w:shd w:val="clear" w:color="auto" w:fill="auto"/>
          </w:tcPr>
          <w:p w:rsidR="00EA6721" w:rsidRPr="000E4BC5" w:rsidRDefault="00EA6721" w:rsidP="00EA6721">
            <w:pPr>
              <w:spacing w:after="0"/>
              <w:rPr>
                <w:rFonts w:ascii="Times New Roman" w:hAnsi="Times New Roman" w:cs="Times New Roman"/>
                <w:sz w:val="24"/>
                <w:szCs w:val="24"/>
              </w:rPr>
            </w:pPr>
            <w:r w:rsidRPr="000E4BC5">
              <w:rPr>
                <w:rFonts w:ascii="Times New Roman" w:hAnsi="Times New Roman" w:cs="Times New Roman"/>
                <w:sz w:val="24"/>
                <w:szCs w:val="24"/>
              </w:rPr>
              <w:t>Складні столи</w:t>
            </w:r>
          </w:p>
        </w:tc>
        <w:tc>
          <w:tcPr>
            <w:tcW w:w="1418" w:type="dxa"/>
            <w:shd w:val="clear" w:color="auto" w:fill="auto"/>
            <w:vAlign w:val="center"/>
          </w:tcPr>
          <w:p w:rsidR="00EA6721" w:rsidRPr="000E4BC5" w:rsidRDefault="00EA6721" w:rsidP="00EA6721">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50</w:t>
            </w:r>
          </w:p>
        </w:tc>
        <w:tc>
          <w:tcPr>
            <w:tcW w:w="1984"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849</w:t>
            </w:r>
          </w:p>
        </w:tc>
        <w:tc>
          <w:tcPr>
            <w:tcW w:w="2126" w:type="dxa"/>
            <w:shd w:val="clear" w:color="auto" w:fill="auto"/>
            <w:vAlign w:val="center"/>
          </w:tcPr>
          <w:p w:rsidR="00EA6721" w:rsidRPr="000E4BC5" w:rsidRDefault="00EA6721" w:rsidP="00F351C3">
            <w:pPr>
              <w:spacing w:after="0"/>
              <w:jc w:val="center"/>
              <w:rPr>
                <w:rFonts w:ascii="Times New Roman" w:hAnsi="Times New Roman" w:cs="Times New Roman"/>
                <w:color w:val="000000"/>
                <w:sz w:val="24"/>
                <w:szCs w:val="24"/>
              </w:rPr>
            </w:pPr>
            <w:r w:rsidRPr="000E4BC5">
              <w:rPr>
                <w:rFonts w:ascii="Times New Roman" w:hAnsi="Times New Roman" w:cs="Times New Roman"/>
                <w:color w:val="000000"/>
                <w:sz w:val="24"/>
                <w:szCs w:val="24"/>
              </w:rPr>
              <w:t>42 450</w:t>
            </w:r>
          </w:p>
        </w:tc>
      </w:tr>
      <w:tr w:rsidR="00EA6721" w:rsidRPr="000E4BC5" w:rsidTr="002F1C2C">
        <w:tc>
          <w:tcPr>
            <w:tcW w:w="3544" w:type="dxa"/>
            <w:shd w:val="clear" w:color="auto" w:fill="auto"/>
            <w:vAlign w:val="bottom"/>
          </w:tcPr>
          <w:p w:rsidR="00EA6721" w:rsidRPr="009955D6" w:rsidRDefault="009955D6" w:rsidP="00EA6721">
            <w:pPr>
              <w:spacing w:after="0"/>
              <w:rPr>
                <w:rFonts w:ascii="Times New Roman" w:hAnsi="Times New Roman" w:cs="Times New Roman"/>
                <w:b/>
                <w:color w:val="000000"/>
                <w:sz w:val="24"/>
                <w:szCs w:val="24"/>
                <w:lang w:val="uk-UA"/>
              </w:rPr>
            </w:pPr>
            <w:r>
              <w:rPr>
                <w:rFonts w:ascii="Times New Roman" w:hAnsi="Times New Roman" w:cs="Times New Roman"/>
                <w:b/>
                <w:color w:val="000000"/>
                <w:sz w:val="24"/>
                <w:szCs w:val="24"/>
              </w:rPr>
              <w:t>Разом</w:t>
            </w:r>
          </w:p>
        </w:tc>
        <w:tc>
          <w:tcPr>
            <w:tcW w:w="5528" w:type="dxa"/>
            <w:gridSpan w:val="3"/>
            <w:shd w:val="clear" w:color="auto" w:fill="auto"/>
            <w:vAlign w:val="center"/>
          </w:tcPr>
          <w:p w:rsidR="00EA6721" w:rsidRPr="000E4BC5" w:rsidRDefault="00EA6721" w:rsidP="00EA6721">
            <w:pPr>
              <w:spacing w:after="0"/>
              <w:jc w:val="right"/>
              <w:rPr>
                <w:rFonts w:ascii="Times New Roman" w:hAnsi="Times New Roman" w:cs="Times New Roman"/>
                <w:b/>
                <w:sz w:val="24"/>
                <w:szCs w:val="24"/>
              </w:rPr>
            </w:pPr>
            <w:r w:rsidRPr="000E4BC5">
              <w:rPr>
                <w:rFonts w:ascii="Times New Roman" w:hAnsi="Times New Roman" w:cs="Times New Roman"/>
                <w:b/>
                <w:sz w:val="24"/>
                <w:szCs w:val="24"/>
              </w:rPr>
              <w:t>9 619 081</w:t>
            </w:r>
          </w:p>
        </w:tc>
      </w:tr>
    </w:tbl>
    <w:p w:rsidR="00EA6721" w:rsidRPr="000E4BC5" w:rsidRDefault="00EA6721" w:rsidP="00EA6721">
      <w:pPr>
        <w:pStyle w:val="a5"/>
        <w:ind w:left="567"/>
        <w:jc w:val="both"/>
        <w:rPr>
          <w:lang w:eastAsia="uk-UA"/>
        </w:rPr>
      </w:pPr>
    </w:p>
    <w:p w:rsidR="00123A70" w:rsidRPr="000E4BC5" w:rsidRDefault="00123A70" w:rsidP="00123A70">
      <w:pPr>
        <w:pStyle w:val="a5"/>
        <w:widowControl w:val="0"/>
        <w:numPr>
          <w:ilvl w:val="0"/>
          <w:numId w:val="2"/>
        </w:numPr>
        <w:overflowPunct w:val="0"/>
        <w:autoSpaceDE w:val="0"/>
        <w:autoSpaceDN w:val="0"/>
        <w:adjustRightInd w:val="0"/>
        <w:ind w:left="567" w:hanging="567"/>
        <w:jc w:val="both"/>
        <w:textAlignment w:val="baseline"/>
      </w:pPr>
      <w:r w:rsidRPr="000E4BC5">
        <w:t xml:space="preserve">Згідно з інформацією, </w:t>
      </w:r>
      <w:r w:rsidR="009955D6">
        <w:t>отриманою від</w:t>
      </w:r>
      <w:r w:rsidRPr="000E4BC5">
        <w:t xml:space="preserve"> надавач</w:t>
      </w:r>
      <w:r w:rsidR="009955D6">
        <w:t>а</w:t>
      </w:r>
      <w:r w:rsidRPr="000E4BC5">
        <w:t>, придбання спеціальної техніки, засобів малої механізації та обладнання</w:t>
      </w:r>
      <w:r w:rsidR="009955D6">
        <w:t xml:space="preserve"> КП</w:t>
      </w:r>
      <w:r w:rsidR="009955D6" w:rsidRPr="000E4BC5">
        <w:t xml:space="preserve"> «Титан»</w:t>
      </w:r>
      <w:r w:rsidRPr="000E4BC5">
        <w:t xml:space="preserve"> буде проводити</w:t>
      </w:r>
      <w:r w:rsidR="009955D6">
        <w:t>,</w:t>
      </w:r>
      <w:r w:rsidRPr="000E4BC5">
        <w:t xml:space="preserve"> враховуючи вимоги Бюджетного кодексу України та Закону України «Про публічні закупівлі». Тобто, спеціальна техніка буде придбана </w:t>
      </w:r>
      <w:r w:rsidR="009955D6">
        <w:t>за</w:t>
      </w:r>
      <w:r w:rsidRPr="000E4BC5">
        <w:t xml:space="preserve"> процедур</w:t>
      </w:r>
      <w:r w:rsidR="009955D6">
        <w:t>ою</w:t>
      </w:r>
      <w:r w:rsidRPr="000E4BC5">
        <w:t xml:space="preserve"> конкурсних закупівель через систему електронних торгів Prozorro, а оплата буде здійснена за фактично поставлений товар на умовах укладеного договору, </w:t>
      </w:r>
      <w:r w:rsidR="009955D6">
        <w:t>у</w:t>
      </w:r>
      <w:r w:rsidRPr="000E4BC5">
        <w:t xml:space="preserve"> рамках затверджених бюджетних асигнувань. Економія коштів після проведення процедури закупівлі залишається в бюджеті міста та використовується згідно </w:t>
      </w:r>
      <w:r w:rsidR="009955D6">
        <w:t>з чинним</w:t>
      </w:r>
      <w:r w:rsidRPr="000E4BC5">
        <w:t xml:space="preserve"> законодавств</w:t>
      </w:r>
      <w:r w:rsidR="009955D6">
        <w:t>ом</w:t>
      </w:r>
      <w:r w:rsidRPr="000E4BC5">
        <w:t xml:space="preserve"> України. </w:t>
      </w:r>
    </w:p>
    <w:p w:rsidR="00123A70" w:rsidRPr="000E4BC5" w:rsidRDefault="00123A70" w:rsidP="00123A70">
      <w:pPr>
        <w:pStyle w:val="a5"/>
        <w:widowControl w:val="0"/>
        <w:overflowPunct w:val="0"/>
        <w:autoSpaceDE w:val="0"/>
        <w:autoSpaceDN w:val="0"/>
        <w:adjustRightInd w:val="0"/>
        <w:ind w:left="567"/>
        <w:jc w:val="both"/>
        <w:textAlignment w:val="baseline"/>
      </w:pPr>
    </w:p>
    <w:p w:rsidR="00F131DF" w:rsidRPr="000E4BC5" w:rsidRDefault="00F131DF" w:rsidP="00F131DF">
      <w:pPr>
        <w:pStyle w:val="a5"/>
        <w:widowControl w:val="0"/>
        <w:numPr>
          <w:ilvl w:val="0"/>
          <w:numId w:val="2"/>
        </w:numPr>
        <w:overflowPunct w:val="0"/>
        <w:autoSpaceDE w:val="0"/>
        <w:autoSpaceDN w:val="0"/>
        <w:adjustRightInd w:val="0"/>
        <w:ind w:left="567" w:hanging="567"/>
        <w:jc w:val="both"/>
        <w:textAlignment w:val="baseline"/>
      </w:pPr>
      <w:r w:rsidRPr="000E4BC5">
        <w:t xml:space="preserve">Державна підтримка надається </w:t>
      </w:r>
      <w:r w:rsidRPr="000E4BC5">
        <w:rPr>
          <w:lang w:eastAsia="uk-UA"/>
        </w:rPr>
        <w:t>КП «</w:t>
      </w:r>
      <w:r w:rsidRPr="000E4BC5">
        <w:rPr>
          <w:lang w:val="ru-RU" w:eastAsia="uk-UA"/>
        </w:rPr>
        <w:t>Титан</w:t>
      </w:r>
      <w:r w:rsidRPr="000E4BC5">
        <w:rPr>
          <w:lang w:eastAsia="uk-UA"/>
        </w:rPr>
        <w:t xml:space="preserve">» </w:t>
      </w:r>
      <w:r w:rsidRPr="000E4BC5">
        <w:t xml:space="preserve">відповідно до вимог Бюджетного кодексу України. Департамент інфраструктури </w:t>
      </w:r>
      <w:r w:rsidRPr="000E4BC5">
        <w:rPr>
          <w:lang w:eastAsia="uk-UA"/>
        </w:rPr>
        <w:t xml:space="preserve">та благоустрою Запорізької міської ради </w:t>
      </w:r>
      <w:r w:rsidRPr="000E4BC5">
        <w:t xml:space="preserve">як головний розпорядник бюджетних коштів своїм наказом визначає </w:t>
      </w:r>
      <w:r w:rsidR="009955D6">
        <w:t xml:space="preserve">                    </w:t>
      </w:r>
      <w:r w:rsidRPr="000E4BC5">
        <w:rPr>
          <w:lang w:eastAsia="uk-UA"/>
        </w:rPr>
        <w:t>КП «Титан»</w:t>
      </w:r>
      <w:r w:rsidRPr="000E4BC5">
        <w:t xml:space="preserve"> одержувачем бюджетних коштів та включає підприємство до мережі розпорядників і одержувачів коштів місцевого бюджету на відповідний бюджетний рік, затверджує план використання бюджетних коштів.</w:t>
      </w:r>
    </w:p>
    <w:p w:rsidR="00F131DF" w:rsidRPr="000E4BC5" w:rsidRDefault="00F131DF" w:rsidP="00F131DF">
      <w:pPr>
        <w:spacing w:after="0"/>
        <w:rPr>
          <w:lang w:val="uk-UA"/>
        </w:rPr>
      </w:pPr>
    </w:p>
    <w:p w:rsidR="00F131DF" w:rsidRPr="000E4BC5" w:rsidRDefault="00F131DF" w:rsidP="00F131DF">
      <w:pPr>
        <w:pStyle w:val="a5"/>
        <w:widowControl w:val="0"/>
        <w:numPr>
          <w:ilvl w:val="0"/>
          <w:numId w:val="2"/>
        </w:numPr>
        <w:overflowPunct w:val="0"/>
        <w:autoSpaceDE w:val="0"/>
        <w:autoSpaceDN w:val="0"/>
        <w:adjustRightInd w:val="0"/>
        <w:ind w:left="567" w:hanging="567"/>
        <w:jc w:val="both"/>
        <w:textAlignment w:val="baseline"/>
      </w:pPr>
      <w:r w:rsidRPr="000E4BC5">
        <w:t>Відповідно до Статуту метою діяльності КП «Титан» є</w:t>
      </w:r>
      <w:r w:rsidR="009955D6">
        <w:t>,</w:t>
      </w:r>
      <w:r w:rsidRPr="000E4BC5">
        <w:t xml:space="preserve"> зокрема, </w:t>
      </w:r>
      <w:r w:rsidRPr="000E4BC5">
        <w:rPr>
          <w:color w:val="000000"/>
          <w:lang w:eastAsia="uk-UA"/>
        </w:rPr>
        <w:t xml:space="preserve">обслуговування </w:t>
      </w:r>
      <w:r w:rsidR="009955D6">
        <w:rPr>
          <w:color w:val="000000"/>
          <w:lang w:eastAsia="uk-UA"/>
        </w:rPr>
        <w:t>й</w:t>
      </w:r>
      <w:r w:rsidRPr="000E4BC5">
        <w:rPr>
          <w:color w:val="000000"/>
          <w:lang w:eastAsia="uk-UA"/>
        </w:rPr>
        <w:t xml:space="preserve"> управління об’єкт</w:t>
      </w:r>
      <w:r w:rsidR="009955D6">
        <w:rPr>
          <w:color w:val="000000"/>
          <w:lang w:eastAsia="uk-UA"/>
        </w:rPr>
        <w:t>ами</w:t>
      </w:r>
      <w:r w:rsidRPr="000E4BC5">
        <w:rPr>
          <w:color w:val="000000"/>
          <w:lang w:eastAsia="uk-UA"/>
        </w:rPr>
        <w:t xml:space="preserve"> комунального господарства м</w:t>
      </w:r>
      <w:r w:rsidR="009955D6">
        <w:rPr>
          <w:color w:val="000000"/>
          <w:lang w:eastAsia="uk-UA"/>
        </w:rPr>
        <w:t>іста</w:t>
      </w:r>
      <w:r w:rsidRPr="000E4BC5">
        <w:rPr>
          <w:color w:val="000000"/>
          <w:lang w:eastAsia="uk-UA"/>
        </w:rPr>
        <w:t xml:space="preserve"> Запоріжжя </w:t>
      </w:r>
      <w:r w:rsidR="009955D6">
        <w:rPr>
          <w:color w:val="000000"/>
          <w:lang w:eastAsia="uk-UA"/>
        </w:rPr>
        <w:t>й</w:t>
      </w:r>
      <w:r w:rsidRPr="000E4BC5">
        <w:rPr>
          <w:color w:val="000000"/>
          <w:lang w:eastAsia="uk-UA"/>
        </w:rPr>
        <w:t xml:space="preserve"> отримання прибутку на основі задоволення потреб громадян, державних та інших підприємств, </w:t>
      </w:r>
      <w:r w:rsidR="009955D6">
        <w:rPr>
          <w:color w:val="000000"/>
          <w:lang w:eastAsia="uk-UA"/>
        </w:rPr>
        <w:t xml:space="preserve">у </w:t>
      </w:r>
      <w:r w:rsidRPr="000E4BC5">
        <w:rPr>
          <w:color w:val="000000"/>
          <w:lang w:eastAsia="uk-UA"/>
        </w:rPr>
        <w:t>роботах та послугах, які надаються у сферах, визначених предметом діяльності</w:t>
      </w:r>
      <w:r w:rsidRPr="000E4BC5">
        <w:t xml:space="preserve">. </w:t>
      </w:r>
    </w:p>
    <w:p w:rsidR="00F131DF" w:rsidRPr="000E4BC5" w:rsidRDefault="00F131DF" w:rsidP="00F131DF">
      <w:pPr>
        <w:pStyle w:val="a5"/>
      </w:pPr>
    </w:p>
    <w:p w:rsidR="00F131DF" w:rsidRPr="000E4BC5" w:rsidRDefault="00F131DF" w:rsidP="00F131DF">
      <w:pPr>
        <w:pStyle w:val="a5"/>
        <w:widowControl w:val="0"/>
        <w:numPr>
          <w:ilvl w:val="0"/>
          <w:numId w:val="2"/>
        </w:numPr>
        <w:overflowPunct w:val="0"/>
        <w:autoSpaceDE w:val="0"/>
        <w:autoSpaceDN w:val="0"/>
        <w:adjustRightInd w:val="0"/>
        <w:ind w:left="567" w:hanging="567"/>
        <w:jc w:val="both"/>
        <w:textAlignment w:val="baseline"/>
      </w:pPr>
      <w:r w:rsidRPr="000E4BC5">
        <w:t>КП «Титан» здійснює такі основні види діяльності: комплексне обслуговування об’єктів (послуги з утримання та поточного ремонту об’єктів благоустрою) та інші види діяльності з прибирання (послуги з прибирання прибудинкових територій).</w:t>
      </w:r>
    </w:p>
    <w:p w:rsidR="00F131DF" w:rsidRPr="000E4BC5" w:rsidRDefault="00F131DF" w:rsidP="00F131DF">
      <w:pPr>
        <w:widowControl w:val="0"/>
        <w:overflowPunct w:val="0"/>
        <w:autoSpaceDE w:val="0"/>
        <w:autoSpaceDN w:val="0"/>
        <w:adjustRightInd w:val="0"/>
        <w:spacing w:after="0"/>
        <w:jc w:val="both"/>
        <w:textAlignment w:val="baseline"/>
        <w:rPr>
          <w:lang w:val="uk-UA"/>
        </w:rPr>
      </w:pPr>
    </w:p>
    <w:p w:rsidR="00F131DF" w:rsidRPr="000E4BC5" w:rsidRDefault="00F131DF" w:rsidP="00F131DF">
      <w:pPr>
        <w:pStyle w:val="a5"/>
        <w:numPr>
          <w:ilvl w:val="0"/>
          <w:numId w:val="2"/>
        </w:numPr>
        <w:ind w:left="567" w:hanging="567"/>
        <w:jc w:val="both"/>
      </w:pPr>
      <w:r w:rsidRPr="000E4BC5">
        <w:rPr>
          <w:lang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F131DF" w:rsidRPr="000E4BC5" w:rsidRDefault="00F131DF" w:rsidP="00F131DF">
      <w:pPr>
        <w:pStyle w:val="a5"/>
        <w:ind w:left="567"/>
        <w:jc w:val="both"/>
      </w:pPr>
    </w:p>
    <w:p w:rsidR="00F131DF" w:rsidRPr="000E4BC5" w:rsidRDefault="00F131DF" w:rsidP="00F131DF">
      <w:pPr>
        <w:pStyle w:val="rvps2"/>
        <w:numPr>
          <w:ilvl w:val="0"/>
          <w:numId w:val="2"/>
        </w:numPr>
        <w:spacing w:before="0" w:beforeAutospacing="0" w:after="0" w:afterAutospacing="0"/>
        <w:ind w:left="567" w:hanging="567"/>
        <w:jc w:val="both"/>
        <w:rPr>
          <w:lang w:val="uk-UA" w:eastAsia="uk-UA"/>
        </w:rPr>
      </w:pPr>
      <w:r w:rsidRPr="000E4BC5">
        <w:rPr>
          <w:lang w:val="uk-UA" w:eastAsia="uk-UA"/>
        </w:rPr>
        <w:t>Згідно</w:t>
      </w:r>
      <w:r w:rsidRPr="000E4BC5">
        <w:rPr>
          <w:color w:val="000000"/>
          <w:lang w:val="uk-UA" w:eastAsia="uk-UA"/>
        </w:rPr>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9955D6">
        <w:rPr>
          <w:color w:val="000000"/>
          <w:lang w:val="uk-UA" w:eastAsia="uk-UA"/>
        </w:rPr>
        <w:t>,</w:t>
      </w:r>
      <w:r w:rsidRPr="000E4BC5">
        <w:rPr>
          <w:color w:val="000000"/>
          <w:lang w:val="uk-UA" w:eastAsia="uk-UA"/>
        </w:rPr>
        <w:t xml:space="preserve"> у свою чергу</w:t>
      </w:r>
      <w:r w:rsidR="009955D6">
        <w:rPr>
          <w:color w:val="000000"/>
          <w:lang w:val="uk-UA" w:eastAsia="uk-UA"/>
        </w:rPr>
        <w:t>,</w:t>
      </w:r>
      <w:r w:rsidRPr="000E4BC5">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F131DF" w:rsidRPr="000E4BC5" w:rsidRDefault="00F131DF" w:rsidP="00F131DF">
      <w:pPr>
        <w:pStyle w:val="a5"/>
        <w:rPr>
          <w:lang w:eastAsia="uk-UA"/>
        </w:rPr>
      </w:pPr>
    </w:p>
    <w:p w:rsidR="00F131DF" w:rsidRPr="000E4BC5" w:rsidRDefault="00F131DF" w:rsidP="00F131DF">
      <w:pPr>
        <w:pStyle w:val="rvps2"/>
        <w:numPr>
          <w:ilvl w:val="0"/>
          <w:numId w:val="2"/>
        </w:numPr>
        <w:spacing w:before="0" w:beforeAutospacing="0" w:after="0" w:afterAutospacing="0"/>
        <w:ind w:left="567" w:hanging="567"/>
        <w:jc w:val="both"/>
        <w:rPr>
          <w:lang w:val="uk-UA" w:eastAsia="uk-UA"/>
        </w:rPr>
      </w:pPr>
      <w:r w:rsidRPr="000E4BC5">
        <w:rPr>
          <w:color w:val="000000"/>
          <w:lang w:val="uk-UA"/>
        </w:rPr>
        <w:t xml:space="preserve">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w:t>
      </w:r>
      <w:r w:rsidRPr="000E4BC5">
        <w:rPr>
          <w:color w:val="000000"/>
          <w:lang w:val="uk-UA"/>
        </w:rPr>
        <w:lastRenderedPageBreak/>
        <w:t>спрямована на виготовлення та реалізацію продукції, виконання робіт чи надання послуг вартісного характеру, що мають цінову визначеність.</w:t>
      </w:r>
    </w:p>
    <w:p w:rsidR="00F131DF" w:rsidRPr="000E4BC5" w:rsidRDefault="00F131DF" w:rsidP="00F131DF">
      <w:pPr>
        <w:pStyle w:val="rvps2"/>
        <w:spacing w:before="0" w:beforeAutospacing="0" w:after="0" w:afterAutospacing="0"/>
        <w:jc w:val="both"/>
        <w:rPr>
          <w:lang w:val="uk-UA" w:eastAsia="uk-UA"/>
        </w:rPr>
      </w:pPr>
    </w:p>
    <w:p w:rsidR="00F131DF" w:rsidRPr="000E4BC5" w:rsidRDefault="00F131DF" w:rsidP="00F131DF">
      <w:pPr>
        <w:pStyle w:val="rvps2"/>
        <w:numPr>
          <w:ilvl w:val="0"/>
          <w:numId w:val="2"/>
        </w:numPr>
        <w:spacing w:before="0" w:beforeAutospacing="0" w:after="0" w:afterAutospacing="0"/>
        <w:ind w:left="567" w:hanging="567"/>
        <w:jc w:val="both"/>
        <w:rPr>
          <w:lang w:val="uk-UA" w:eastAsia="uk-UA"/>
        </w:rPr>
      </w:pPr>
      <w:r w:rsidRPr="000E4BC5">
        <w:rPr>
          <w:color w:val="000000"/>
          <w:lang w:val="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F131DF" w:rsidRPr="000E4BC5" w:rsidRDefault="00F131DF" w:rsidP="00F131DF">
      <w:pPr>
        <w:pStyle w:val="a5"/>
        <w:rPr>
          <w:lang w:eastAsia="uk-UA"/>
        </w:rPr>
      </w:pPr>
    </w:p>
    <w:p w:rsidR="00F131DF" w:rsidRPr="000E4BC5" w:rsidRDefault="00F131DF" w:rsidP="00F131DF">
      <w:pPr>
        <w:pStyle w:val="a5"/>
        <w:numPr>
          <w:ilvl w:val="0"/>
          <w:numId w:val="2"/>
        </w:numPr>
        <w:ind w:left="567" w:hanging="567"/>
        <w:jc w:val="both"/>
      </w:pPr>
      <w:r w:rsidRPr="000E4BC5">
        <w:t xml:space="preserve">Відповідно до зазначеної в Повідомленні інформації </w:t>
      </w:r>
      <w:r w:rsidRPr="000E4BC5">
        <w:rPr>
          <w:lang w:eastAsia="uk-UA"/>
        </w:rPr>
        <w:t xml:space="preserve">КП «Титан» виконує необхідний комплекс робіт щодо розвитку </w:t>
      </w:r>
      <w:r w:rsidRPr="000E4BC5">
        <w:rPr>
          <w:rFonts w:eastAsiaTheme="minorHAnsi"/>
          <w:lang w:eastAsia="en-US"/>
        </w:rPr>
        <w:t>інфраструктури та благоустр</w:t>
      </w:r>
      <w:r w:rsidR="009955D6">
        <w:rPr>
          <w:rFonts w:eastAsiaTheme="minorHAnsi"/>
          <w:lang w:eastAsia="en-US"/>
        </w:rPr>
        <w:t>ою</w:t>
      </w:r>
      <w:r w:rsidRPr="000E4BC5">
        <w:rPr>
          <w:rFonts w:eastAsiaTheme="minorHAnsi"/>
          <w:lang w:eastAsia="en-US"/>
        </w:rPr>
        <w:t xml:space="preserve"> міста у сфері зеленого господарства, забезпечення роботи міських пляжів, фонтанів, забезпечення санітарного очищення (функціонування туалетів). </w:t>
      </w:r>
      <w:r w:rsidRPr="000E4BC5">
        <w:rPr>
          <w:rFonts w:eastAsiaTheme="minorHAnsi"/>
          <w:lang w:val="ru-RU" w:eastAsia="en-US"/>
        </w:rPr>
        <w:t>Створення умов для сталого функціонування комунальних підприємств (технічне переоснащення) та надання якісних послуг.</w:t>
      </w:r>
    </w:p>
    <w:p w:rsidR="00F131DF" w:rsidRPr="000E4BC5" w:rsidRDefault="00F131DF" w:rsidP="00F131DF">
      <w:pPr>
        <w:spacing w:after="0"/>
        <w:rPr>
          <w:rFonts w:ascii="Times New Roman" w:hAnsi="Times New Roman" w:cs="Times New Roman"/>
          <w:sz w:val="24"/>
          <w:szCs w:val="24"/>
        </w:rPr>
      </w:pPr>
    </w:p>
    <w:p w:rsidR="00F131DF" w:rsidRPr="000E4BC5" w:rsidRDefault="00F131DF" w:rsidP="00F131DF">
      <w:pPr>
        <w:pStyle w:val="rvps2"/>
        <w:numPr>
          <w:ilvl w:val="0"/>
          <w:numId w:val="2"/>
        </w:numPr>
        <w:spacing w:before="0" w:beforeAutospacing="0" w:after="0" w:afterAutospacing="0"/>
        <w:ind w:left="567" w:hanging="567"/>
        <w:contextualSpacing/>
        <w:jc w:val="both"/>
        <w:rPr>
          <w:lang w:val="uk-UA"/>
        </w:rPr>
      </w:pPr>
      <w:r w:rsidRPr="000E4BC5">
        <w:rPr>
          <w:lang w:val="uk-UA" w:eastAsia="uk-UA"/>
        </w:rPr>
        <w:t xml:space="preserve">Відповідно до інформації, </w:t>
      </w:r>
      <w:r w:rsidR="009955D6">
        <w:rPr>
          <w:lang w:val="uk-UA" w:eastAsia="uk-UA"/>
        </w:rPr>
        <w:t>отриманої від</w:t>
      </w:r>
      <w:r w:rsidRPr="000E4BC5">
        <w:rPr>
          <w:lang w:val="uk-UA" w:eastAsia="uk-UA"/>
        </w:rPr>
        <w:t xml:space="preserve"> надавач</w:t>
      </w:r>
      <w:r w:rsidR="009955D6">
        <w:rPr>
          <w:lang w:val="uk-UA" w:eastAsia="uk-UA"/>
        </w:rPr>
        <w:t>а</w:t>
      </w:r>
      <w:r w:rsidRPr="000E4BC5">
        <w:rPr>
          <w:lang w:val="uk-UA" w:eastAsia="uk-UA"/>
        </w:rPr>
        <w:t>, дер</w:t>
      </w:r>
      <w:r w:rsidR="009955D6">
        <w:rPr>
          <w:lang w:val="uk-UA" w:eastAsia="uk-UA"/>
        </w:rPr>
        <w:t xml:space="preserve">жавна підтримка, яка надається </w:t>
      </w:r>
      <w:r w:rsidRPr="000E4BC5">
        <w:rPr>
          <w:lang w:val="uk-UA" w:eastAsia="uk-UA"/>
        </w:rPr>
        <w:t>КП «Титан» на придбання спеціальної техніки, не буде використовуватись для надання комерційних послуг.</w:t>
      </w:r>
    </w:p>
    <w:p w:rsidR="00F131DF" w:rsidRPr="000E4BC5" w:rsidRDefault="00F131DF" w:rsidP="00F131DF">
      <w:pPr>
        <w:pStyle w:val="rvps2"/>
        <w:spacing w:before="0" w:beforeAutospacing="0" w:after="0" w:afterAutospacing="0"/>
        <w:ind w:left="567"/>
        <w:contextualSpacing/>
        <w:jc w:val="both"/>
        <w:rPr>
          <w:lang w:val="uk-UA" w:eastAsia="uk-UA"/>
        </w:rPr>
      </w:pPr>
    </w:p>
    <w:p w:rsidR="00F131DF" w:rsidRPr="000E4BC5" w:rsidRDefault="00F131DF" w:rsidP="00F131DF">
      <w:pPr>
        <w:pStyle w:val="a5"/>
        <w:numPr>
          <w:ilvl w:val="0"/>
          <w:numId w:val="2"/>
        </w:numPr>
        <w:ind w:left="567" w:hanging="567"/>
        <w:jc w:val="both"/>
      </w:pPr>
      <w:r w:rsidRPr="000E4BC5">
        <w:t>Відповідно до наданої інформації</w:t>
      </w:r>
      <w:r w:rsidR="009955D6">
        <w:t>,</w:t>
      </w:r>
      <w:r w:rsidRPr="000E4BC5">
        <w:t xml:space="preserve"> у 2018 році </w:t>
      </w:r>
      <w:r w:rsidRPr="000E4BC5">
        <w:rPr>
          <w:lang w:eastAsia="uk-UA"/>
        </w:rPr>
        <w:t>КП «Титан»</w:t>
      </w:r>
      <w:r w:rsidRPr="000E4BC5">
        <w:t xml:space="preserve"> здійснюва</w:t>
      </w:r>
      <w:r w:rsidR="009955D6">
        <w:t>ло</w:t>
      </w:r>
      <w:r w:rsidRPr="000E4BC5">
        <w:t xml:space="preserve"> комерційну діяльність, а саме: </w:t>
      </w:r>
    </w:p>
    <w:p w:rsidR="00F131DF" w:rsidRPr="000E4BC5" w:rsidRDefault="00F131DF" w:rsidP="00F131DF">
      <w:pPr>
        <w:pStyle w:val="a5"/>
        <w:numPr>
          <w:ilvl w:val="0"/>
          <w:numId w:val="10"/>
        </w:numPr>
        <w:ind w:left="567" w:hanging="425"/>
        <w:jc w:val="both"/>
      </w:pPr>
      <w:r w:rsidRPr="000E4BC5">
        <w:t>зафарбування графіті;</w:t>
      </w:r>
    </w:p>
    <w:p w:rsidR="00F131DF" w:rsidRPr="000E4BC5" w:rsidRDefault="00F131DF" w:rsidP="00F131DF">
      <w:pPr>
        <w:pStyle w:val="a5"/>
        <w:numPr>
          <w:ilvl w:val="0"/>
          <w:numId w:val="10"/>
        </w:numPr>
        <w:ind w:left="567" w:hanging="425"/>
        <w:jc w:val="both"/>
      </w:pPr>
      <w:r w:rsidRPr="000E4BC5">
        <w:t>монтаж</w:t>
      </w:r>
      <w:r w:rsidR="009955D6">
        <w:t xml:space="preserve"> </w:t>
      </w:r>
      <w:r w:rsidRPr="000E4BC5">
        <w:t>/</w:t>
      </w:r>
      <w:r w:rsidR="009955D6">
        <w:t xml:space="preserve"> </w:t>
      </w:r>
      <w:r w:rsidRPr="000E4BC5">
        <w:t>демонтаж конструкцій новорічної ялинки;</w:t>
      </w:r>
    </w:p>
    <w:p w:rsidR="00F131DF" w:rsidRPr="000E4BC5" w:rsidRDefault="00F131DF" w:rsidP="00F131DF">
      <w:pPr>
        <w:pStyle w:val="a5"/>
        <w:numPr>
          <w:ilvl w:val="0"/>
          <w:numId w:val="10"/>
        </w:numPr>
        <w:ind w:left="567" w:hanging="425"/>
        <w:jc w:val="both"/>
      </w:pPr>
      <w:r w:rsidRPr="000E4BC5">
        <w:t>монтаж</w:t>
      </w:r>
      <w:r w:rsidR="009955D6">
        <w:t xml:space="preserve"> </w:t>
      </w:r>
      <w:r w:rsidRPr="000E4BC5">
        <w:t>/</w:t>
      </w:r>
      <w:r w:rsidR="009955D6">
        <w:t xml:space="preserve"> </w:t>
      </w:r>
      <w:r w:rsidRPr="000E4BC5">
        <w:t>демонтаж іграшок (ялинки);</w:t>
      </w:r>
    </w:p>
    <w:p w:rsidR="00F131DF" w:rsidRPr="000E4BC5" w:rsidRDefault="00F131DF" w:rsidP="00F131DF">
      <w:pPr>
        <w:pStyle w:val="a5"/>
        <w:numPr>
          <w:ilvl w:val="0"/>
          <w:numId w:val="10"/>
        </w:numPr>
        <w:ind w:left="567" w:hanging="425"/>
        <w:jc w:val="both"/>
      </w:pPr>
      <w:r w:rsidRPr="000E4BC5">
        <w:t xml:space="preserve">експлуатація транспорту </w:t>
      </w:r>
      <w:r w:rsidR="009955D6">
        <w:t>під час</w:t>
      </w:r>
      <w:r w:rsidRPr="000E4BC5">
        <w:t xml:space="preserve"> монтажу</w:t>
      </w:r>
      <w:r w:rsidR="009955D6">
        <w:t xml:space="preserve"> </w:t>
      </w:r>
      <w:r w:rsidRPr="000E4BC5">
        <w:t>/</w:t>
      </w:r>
      <w:r w:rsidR="009955D6">
        <w:t xml:space="preserve"> </w:t>
      </w:r>
      <w:r w:rsidRPr="000E4BC5">
        <w:t>демонтажу ялинки;</w:t>
      </w:r>
    </w:p>
    <w:p w:rsidR="00F131DF" w:rsidRPr="000E4BC5" w:rsidRDefault="00F131DF" w:rsidP="00F131DF">
      <w:pPr>
        <w:pStyle w:val="a5"/>
        <w:numPr>
          <w:ilvl w:val="0"/>
          <w:numId w:val="10"/>
        </w:numPr>
        <w:ind w:left="567" w:hanging="425"/>
        <w:jc w:val="both"/>
      </w:pPr>
      <w:r w:rsidRPr="000E4BC5">
        <w:t>перевезення будиночків;</w:t>
      </w:r>
    </w:p>
    <w:p w:rsidR="00F131DF" w:rsidRPr="000E4BC5" w:rsidRDefault="00F131DF" w:rsidP="00F131DF">
      <w:pPr>
        <w:pStyle w:val="a5"/>
        <w:numPr>
          <w:ilvl w:val="0"/>
          <w:numId w:val="10"/>
        </w:numPr>
        <w:ind w:left="567" w:hanging="425"/>
        <w:jc w:val="both"/>
      </w:pPr>
      <w:r w:rsidRPr="000E4BC5">
        <w:t>вивезення твердих побутових відходів після проведення святкових заходів;</w:t>
      </w:r>
    </w:p>
    <w:p w:rsidR="00F131DF" w:rsidRPr="000E4BC5" w:rsidRDefault="00F131DF" w:rsidP="00F131DF">
      <w:pPr>
        <w:pStyle w:val="a5"/>
        <w:numPr>
          <w:ilvl w:val="0"/>
          <w:numId w:val="10"/>
        </w:numPr>
        <w:ind w:left="567" w:hanging="425"/>
        <w:jc w:val="both"/>
      </w:pPr>
      <w:r w:rsidRPr="000E4BC5">
        <w:t xml:space="preserve">проведення підготовки до Покровського ярмарку; </w:t>
      </w:r>
    </w:p>
    <w:p w:rsidR="00F131DF" w:rsidRPr="000E4BC5" w:rsidRDefault="00F131DF" w:rsidP="00F131DF">
      <w:pPr>
        <w:pStyle w:val="a5"/>
        <w:numPr>
          <w:ilvl w:val="0"/>
          <w:numId w:val="10"/>
        </w:numPr>
        <w:ind w:left="567" w:hanging="425"/>
        <w:jc w:val="both"/>
      </w:pPr>
      <w:r w:rsidRPr="000E4BC5">
        <w:t>ремонт зупинок;</w:t>
      </w:r>
    </w:p>
    <w:p w:rsidR="00F131DF" w:rsidRPr="000E4BC5" w:rsidRDefault="00F131DF" w:rsidP="00F131DF">
      <w:pPr>
        <w:pStyle w:val="a5"/>
        <w:numPr>
          <w:ilvl w:val="0"/>
          <w:numId w:val="10"/>
        </w:numPr>
        <w:ind w:left="567" w:hanging="425"/>
        <w:jc w:val="both"/>
      </w:pPr>
      <w:r w:rsidRPr="000E4BC5">
        <w:t>зда</w:t>
      </w:r>
      <w:r w:rsidR="009955D6">
        <w:t>вання</w:t>
      </w:r>
      <w:r w:rsidRPr="000E4BC5">
        <w:t xml:space="preserve"> брухту;</w:t>
      </w:r>
    </w:p>
    <w:p w:rsidR="00F131DF" w:rsidRPr="000E4BC5" w:rsidRDefault="00F131DF" w:rsidP="00F131DF">
      <w:pPr>
        <w:pStyle w:val="a5"/>
        <w:numPr>
          <w:ilvl w:val="0"/>
          <w:numId w:val="10"/>
        </w:numPr>
        <w:ind w:left="567" w:hanging="425"/>
        <w:jc w:val="both"/>
      </w:pPr>
      <w:r w:rsidRPr="000E4BC5">
        <w:t>огородження сцени;</w:t>
      </w:r>
    </w:p>
    <w:p w:rsidR="00F131DF" w:rsidRPr="000E4BC5" w:rsidRDefault="00F131DF" w:rsidP="00F131DF">
      <w:pPr>
        <w:pStyle w:val="a5"/>
        <w:numPr>
          <w:ilvl w:val="0"/>
          <w:numId w:val="10"/>
        </w:numPr>
        <w:ind w:left="567" w:hanging="425"/>
        <w:jc w:val="both"/>
      </w:pPr>
      <w:r w:rsidRPr="000E4BC5">
        <w:t>видалення порослі;</w:t>
      </w:r>
    </w:p>
    <w:p w:rsidR="00F131DF" w:rsidRPr="000E4BC5" w:rsidRDefault="00F131DF" w:rsidP="00F131DF">
      <w:pPr>
        <w:pStyle w:val="a5"/>
        <w:numPr>
          <w:ilvl w:val="0"/>
          <w:numId w:val="10"/>
        </w:numPr>
        <w:ind w:left="567" w:hanging="425"/>
        <w:jc w:val="both"/>
      </w:pPr>
      <w:r w:rsidRPr="000E4BC5">
        <w:t>обслуговування біотуалетів;</w:t>
      </w:r>
    </w:p>
    <w:p w:rsidR="00F131DF" w:rsidRPr="000E4BC5" w:rsidRDefault="00F131DF" w:rsidP="00F131DF">
      <w:pPr>
        <w:pStyle w:val="a5"/>
        <w:numPr>
          <w:ilvl w:val="0"/>
          <w:numId w:val="10"/>
        </w:numPr>
        <w:ind w:left="567" w:hanging="425"/>
        <w:jc w:val="both"/>
      </w:pPr>
      <w:r w:rsidRPr="000E4BC5">
        <w:t>поточний ремонт малих архітектурних форм;</w:t>
      </w:r>
    </w:p>
    <w:p w:rsidR="00F131DF" w:rsidRPr="000E4BC5" w:rsidRDefault="00F131DF" w:rsidP="00F131DF">
      <w:pPr>
        <w:pStyle w:val="a5"/>
        <w:numPr>
          <w:ilvl w:val="0"/>
          <w:numId w:val="10"/>
        </w:numPr>
        <w:ind w:left="567" w:hanging="425"/>
        <w:jc w:val="both"/>
      </w:pPr>
      <w:r w:rsidRPr="000E4BC5">
        <w:t>договори з фізичними підприємцями.</w:t>
      </w:r>
    </w:p>
    <w:p w:rsidR="00F131DF" w:rsidRPr="000E4BC5" w:rsidRDefault="00F131DF" w:rsidP="00F131DF">
      <w:pPr>
        <w:pStyle w:val="a5"/>
        <w:ind w:left="567"/>
        <w:jc w:val="both"/>
      </w:pPr>
      <w:r w:rsidRPr="000E4BC5">
        <w:t>Обсяг діяльності, що здійснюється на комерційній основі</w:t>
      </w:r>
      <w:r w:rsidR="009955D6">
        <w:t>,</w:t>
      </w:r>
      <w:r w:rsidRPr="000E4BC5">
        <w:t xml:space="preserve"> до загального обсягу робіт отримувача за 2018 рік </w:t>
      </w:r>
      <w:r w:rsidR="009955D6">
        <w:rPr>
          <w:bCs/>
          <w:color w:val="000000"/>
          <w:shd w:val="clear" w:color="auto" w:fill="FFFFFF"/>
        </w:rPr>
        <w:t>становив</w:t>
      </w:r>
      <w:r w:rsidRPr="000E4BC5">
        <w:rPr>
          <w:bCs/>
          <w:color w:val="000000"/>
          <w:shd w:val="clear" w:color="auto" w:fill="FFFFFF"/>
        </w:rPr>
        <w:t xml:space="preserve"> 3,6</w:t>
      </w:r>
      <w:r w:rsidR="009955D6">
        <w:rPr>
          <w:bCs/>
          <w:color w:val="000000"/>
          <w:shd w:val="clear" w:color="auto" w:fill="FFFFFF"/>
        </w:rPr>
        <w:t xml:space="preserve"> </w:t>
      </w:r>
      <w:r w:rsidRPr="000E4BC5">
        <w:rPr>
          <w:bCs/>
          <w:color w:val="000000"/>
          <w:shd w:val="clear" w:color="auto" w:fill="FFFFFF"/>
        </w:rPr>
        <w:t>%.</w:t>
      </w:r>
    </w:p>
    <w:p w:rsidR="00F131DF" w:rsidRPr="000E4BC5" w:rsidRDefault="00F131DF" w:rsidP="00F131DF">
      <w:pPr>
        <w:spacing w:after="0"/>
        <w:rPr>
          <w:rFonts w:ascii="Times New Roman" w:hAnsi="Times New Roman" w:cs="Times New Roman"/>
          <w:sz w:val="24"/>
          <w:szCs w:val="24"/>
        </w:rPr>
      </w:pPr>
    </w:p>
    <w:p w:rsidR="00F131DF" w:rsidRPr="000E4BC5" w:rsidRDefault="00F131DF" w:rsidP="00F131DF">
      <w:pPr>
        <w:pStyle w:val="a5"/>
        <w:widowControl w:val="0"/>
        <w:numPr>
          <w:ilvl w:val="0"/>
          <w:numId w:val="2"/>
        </w:numPr>
        <w:overflowPunct w:val="0"/>
        <w:autoSpaceDE w:val="0"/>
        <w:autoSpaceDN w:val="0"/>
        <w:adjustRightInd w:val="0"/>
        <w:ind w:left="567" w:hanging="567"/>
        <w:jc w:val="both"/>
        <w:textAlignment w:val="baseline"/>
      </w:pPr>
      <w:r w:rsidRPr="000E4BC5">
        <w:rPr>
          <w:lang w:eastAsia="uk-UA"/>
        </w:rPr>
        <w:t xml:space="preserve">Відповідно до інформації, </w:t>
      </w:r>
      <w:r w:rsidR="009955D6">
        <w:rPr>
          <w:lang w:eastAsia="uk-UA"/>
        </w:rPr>
        <w:t>отриманої від</w:t>
      </w:r>
      <w:r w:rsidRPr="000E4BC5">
        <w:rPr>
          <w:lang w:eastAsia="uk-UA"/>
        </w:rPr>
        <w:t xml:space="preserve"> надавач</w:t>
      </w:r>
      <w:r w:rsidR="009955D6">
        <w:rPr>
          <w:lang w:eastAsia="uk-UA"/>
        </w:rPr>
        <w:t>а</w:t>
      </w:r>
      <w:r w:rsidRPr="000E4BC5">
        <w:rPr>
          <w:lang w:eastAsia="uk-UA"/>
        </w:rPr>
        <w:t>,</w:t>
      </w:r>
      <w:r w:rsidRPr="000E4BC5">
        <w:t xml:space="preserve"> спеціальна техніка, засоби малої механізації та обладнання, яке планується закупити за рахунок державної допомоги (кошти бюджету міста Запоріжжя), а саме: мобільні туалетні кабіни – 100 од.; мобільні туалетні кабіни «Для інвалідів» – 10 од.; автомобіль </w:t>
      </w:r>
      <w:r w:rsidR="009955D6">
        <w:t>«</w:t>
      </w:r>
      <w:r w:rsidRPr="000E4BC5">
        <w:t>Газель</w:t>
      </w:r>
      <w:r w:rsidR="009955D6">
        <w:t>»</w:t>
      </w:r>
      <w:r w:rsidRPr="000E4BC5">
        <w:t xml:space="preserve"> – 2 од.; пилосос для пруду; гідравлічний землеснаряд </w:t>
      </w:r>
      <w:r w:rsidR="009955D6">
        <w:t>і</w:t>
      </w:r>
      <w:r w:rsidRPr="000E4BC5">
        <w:t>з фрезою «КАРП 400/40»; лафет для перевезення човн</w:t>
      </w:r>
      <w:r w:rsidR="009955D6">
        <w:t>а</w:t>
      </w:r>
      <w:r w:rsidRPr="000E4BC5">
        <w:t>; гідропосівн</w:t>
      </w:r>
      <w:r w:rsidR="009955D6">
        <w:t>у</w:t>
      </w:r>
      <w:r w:rsidRPr="000E4BC5">
        <w:t xml:space="preserve"> установк</w:t>
      </w:r>
      <w:r w:rsidR="009955D6">
        <w:t>у</w:t>
      </w:r>
      <w:r w:rsidRPr="000E4BC5">
        <w:t xml:space="preserve">; тіньові грибки – 50 од.; модульні туалетні кабіни – 2 од.; медичний пункт; пластикові понтони – 3 од.; автомобіль МАЗ 4940СО-1213200-100 </w:t>
      </w:r>
      <w:r w:rsidR="00AA0641">
        <w:t>і</w:t>
      </w:r>
      <w:r w:rsidRPr="000E4BC5">
        <w:t xml:space="preserve">з причепом та маніпулятором; шатри зі стінками – 20 од.; стільці </w:t>
      </w:r>
      <w:r w:rsidR="00AA0641">
        <w:t>«</w:t>
      </w:r>
      <w:r w:rsidRPr="000E4BC5">
        <w:t>Bica Atlantide</w:t>
      </w:r>
      <w:r w:rsidR="00AA0641">
        <w:t>»</w:t>
      </w:r>
      <w:r w:rsidRPr="000E4BC5">
        <w:t xml:space="preserve"> – 50 од.; ємність для поливу Укрхімпласт G-350; переносні дорожні огородження – 200 од. (для проведення загальноміських заходів); занурювальний насос; пилосос садовий – 6 од.; садові двоколісні візки – 6 од.; складні лави – 50 од.; складні столи – 50 од., буде використовуватися виключно для виконання робіт та послуг на об’єктах благоустрою, які є власністю територіальної </w:t>
      </w:r>
      <w:r w:rsidRPr="000E4BC5">
        <w:lastRenderedPageBreak/>
        <w:t xml:space="preserve">громади міста Запоріжжя. </w:t>
      </w:r>
    </w:p>
    <w:p w:rsidR="00F131DF" w:rsidRPr="000E4BC5" w:rsidRDefault="00F131DF" w:rsidP="00F131DF">
      <w:pPr>
        <w:pStyle w:val="a5"/>
        <w:widowControl w:val="0"/>
        <w:overflowPunct w:val="0"/>
        <w:autoSpaceDE w:val="0"/>
        <w:autoSpaceDN w:val="0"/>
        <w:adjustRightInd w:val="0"/>
        <w:ind w:left="567"/>
        <w:jc w:val="both"/>
        <w:textAlignment w:val="baseline"/>
      </w:pPr>
      <w:r w:rsidRPr="000E4BC5">
        <w:t xml:space="preserve">КП «Титан» не буде </w:t>
      </w:r>
      <w:r w:rsidR="00AA0641">
        <w:t>брати</w:t>
      </w:r>
      <w:r w:rsidRPr="000E4BC5">
        <w:t xml:space="preserve"> участь у будь-яких тендерах на роботи та послуги </w:t>
      </w:r>
      <w:r w:rsidR="00AA0641">
        <w:t>і</w:t>
      </w:r>
      <w:r w:rsidRPr="000E4BC5">
        <w:t>з залученням вищезазначеної спеціальної техніки, засобів малої механізації та обладнання, за межами компетенції органу влади.</w:t>
      </w:r>
    </w:p>
    <w:p w:rsidR="00F131DF" w:rsidRPr="000E4BC5" w:rsidRDefault="00F131DF" w:rsidP="00F131DF">
      <w:pPr>
        <w:pStyle w:val="a5"/>
      </w:pPr>
    </w:p>
    <w:p w:rsidR="00F131DF" w:rsidRPr="000E4BC5" w:rsidRDefault="00F131DF" w:rsidP="00F131DF">
      <w:pPr>
        <w:pStyle w:val="a5"/>
        <w:widowControl w:val="0"/>
        <w:numPr>
          <w:ilvl w:val="0"/>
          <w:numId w:val="2"/>
        </w:numPr>
        <w:overflowPunct w:val="0"/>
        <w:autoSpaceDE w:val="0"/>
        <w:autoSpaceDN w:val="0"/>
        <w:adjustRightInd w:val="0"/>
        <w:ind w:left="567" w:hanging="567"/>
        <w:jc w:val="both"/>
        <w:textAlignment w:val="baseline"/>
      </w:pPr>
      <w:r w:rsidRPr="000E4BC5">
        <w:rPr>
          <w:lang w:eastAsia="uk-UA"/>
        </w:rPr>
        <w:t xml:space="preserve">За інформацією, зазначеною в Повідомленні, КП «Титан» </w:t>
      </w:r>
      <w:r w:rsidRPr="000E4BC5">
        <w:t xml:space="preserve">здійснює ведення окремих рахунків та належний розподіл доходів </w:t>
      </w:r>
      <w:r w:rsidR="00AA0641">
        <w:t>і</w:t>
      </w:r>
      <w:r w:rsidRPr="000E4BC5">
        <w:t xml:space="preserve"> витрат, які надходять з бюджету та </w:t>
      </w:r>
      <w:r w:rsidRPr="000E4BC5">
        <w:br/>
        <w:t>від комерційної діяльності. З метою правильного розподілу доходів та витрат по коштах від комерційної та некомерційної діяльності, підприємство веде субрахунки.</w:t>
      </w:r>
    </w:p>
    <w:p w:rsidR="00F131DF" w:rsidRPr="000E4BC5" w:rsidRDefault="00F131DF" w:rsidP="00F131DF">
      <w:pPr>
        <w:pStyle w:val="a5"/>
      </w:pPr>
    </w:p>
    <w:p w:rsidR="00F131DF" w:rsidRPr="000E4BC5" w:rsidRDefault="00F131DF" w:rsidP="00F131DF">
      <w:pPr>
        <w:pStyle w:val="a5"/>
        <w:numPr>
          <w:ilvl w:val="0"/>
          <w:numId w:val="2"/>
        </w:numPr>
        <w:ind w:left="567" w:hanging="567"/>
        <w:jc w:val="both"/>
      </w:pPr>
      <w:r w:rsidRPr="000E4BC5">
        <w:t xml:space="preserve">Послуги </w:t>
      </w:r>
      <w:r w:rsidRPr="000E4BC5">
        <w:rPr>
          <w:lang w:eastAsia="uk-UA"/>
        </w:rPr>
        <w:t>КП «Титан»,</w:t>
      </w:r>
      <w:r w:rsidRPr="000E4BC5">
        <w:t xml:space="preserve"> яке створене з метою </w:t>
      </w:r>
      <w:r w:rsidRPr="000E4BC5">
        <w:rPr>
          <w:color w:val="000000"/>
          <w:lang w:eastAsia="uk-UA"/>
        </w:rPr>
        <w:t xml:space="preserve">обслуговування </w:t>
      </w:r>
      <w:r w:rsidR="00AA0641">
        <w:rPr>
          <w:color w:val="000000"/>
          <w:lang w:eastAsia="uk-UA"/>
        </w:rPr>
        <w:t>й</w:t>
      </w:r>
      <w:r w:rsidRPr="000E4BC5">
        <w:rPr>
          <w:color w:val="000000"/>
          <w:lang w:eastAsia="uk-UA"/>
        </w:rPr>
        <w:t xml:space="preserve"> управління об’єкт</w:t>
      </w:r>
      <w:r w:rsidR="00AA0641">
        <w:rPr>
          <w:color w:val="000000"/>
          <w:lang w:eastAsia="uk-UA"/>
        </w:rPr>
        <w:t>ами</w:t>
      </w:r>
      <w:r w:rsidRPr="000E4BC5">
        <w:rPr>
          <w:color w:val="000000"/>
          <w:lang w:eastAsia="uk-UA"/>
        </w:rPr>
        <w:t xml:space="preserve"> комунального господарства м</w:t>
      </w:r>
      <w:r w:rsidR="00AA0641">
        <w:rPr>
          <w:color w:val="000000"/>
          <w:lang w:eastAsia="uk-UA"/>
        </w:rPr>
        <w:t>істі</w:t>
      </w:r>
      <w:r w:rsidRPr="000E4BC5">
        <w:rPr>
          <w:color w:val="000000"/>
          <w:lang w:eastAsia="uk-UA"/>
        </w:rPr>
        <w:t xml:space="preserve"> Запоріжжя, які надаються у сферах, визначених предметом діяльності</w:t>
      </w:r>
      <w:r w:rsidRPr="000E4BC5">
        <w:rPr>
          <w:lang w:eastAsia="uk-UA"/>
        </w:rPr>
        <w:t>,</w:t>
      </w:r>
      <w:r w:rsidRPr="000E4BC5">
        <w:t xml:space="preserve"> фінансуються за рахунок бюджету міста Запоріжжя, надаються населенню безкоштовно, не реалізуються на ринку, у розумінні Закону України «Про захист економічної конкуренції», та не беруть участі </w:t>
      </w:r>
      <w:r w:rsidR="00AA0641">
        <w:t>в</w:t>
      </w:r>
      <w:r w:rsidRPr="000E4BC5">
        <w:t xml:space="preserve"> господарському обороті, а отже, не спотворюють та не можуть спотворити економічну конкуренцію.</w:t>
      </w:r>
    </w:p>
    <w:p w:rsidR="00F131DF" w:rsidRPr="000E4BC5" w:rsidRDefault="00F131DF" w:rsidP="00F131DF">
      <w:pPr>
        <w:pStyle w:val="a5"/>
        <w:ind w:left="567"/>
        <w:jc w:val="both"/>
      </w:pPr>
      <w:r w:rsidRPr="000E4BC5">
        <w:t xml:space="preserve">Зазначена оцінка була здійснена з урахуванням того, що на сьогодні </w:t>
      </w:r>
      <w:r w:rsidRPr="000E4BC5">
        <w:rPr>
          <w:lang w:eastAsia="uk-UA"/>
        </w:rPr>
        <w:t>Запорізька міська рада скористалася своїм правом та створила  КП «Титан»</w:t>
      </w:r>
      <w:r w:rsidRPr="000E4BC5">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F131DF" w:rsidRPr="000E4BC5" w:rsidRDefault="00F131DF" w:rsidP="00F131DF">
      <w:pPr>
        <w:spacing w:after="0"/>
        <w:jc w:val="both"/>
        <w:rPr>
          <w:rFonts w:ascii="Times New Roman" w:hAnsi="Times New Roman" w:cs="Times New Roman"/>
          <w:sz w:val="24"/>
          <w:szCs w:val="24"/>
          <w:lang w:val="uk-UA"/>
        </w:rPr>
      </w:pPr>
    </w:p>
    <w:p w:rsidR="00F131DF" w:rsidRPr="000E4BC5" w:rsidRDefault="00F131DF" w:rsidP="00F131DF">
      <w:pPr>
        <w:pStyle w:val="rvps2"/>
        <w:numPr>
          <w:ilvl w:val="0"/>
          <w:numId w:val="2"/>
        </w:numPr>
        <w:spacing w:before="0" w:beforeAutospacing="0" w:after="0" w:afterAutospacing="0"/>
        <w:ind w:left="567" w:hanging="567"/>
        <w:jc w:val="both"/>
        <w:rPr>
          <w:lang w:val="uk-UA" w:eastAsia="uk-UA"/>
        </w:rPr>
      </w:pPr>
      <w:r w:rsidRPr="000E4BC5">
        <w:rPr>
          <w:lang w:val="uk-UA" w:eastAsia="uk-UA"/>
        </w:rPr>
        <w:t xml:space="preserve">Як наслідок, підтримка у формі поточних та капітальних трансфертів КП «Титан» на придбання спеціальної техніки з метою розвитку інфраструктури  та благоустрою міста, </w:t>
      </w:r>
      <w:r w:rsidRPr="000E4BC5">
        <w:rPr>
          <w:lang w:val="uk-UA"/>
        </w:rPr>
        <w:t xml:space="preserve">на період з 01.01.2020 по 31.12.2020 у сумі </w:t>
      </w:r>
      <w:r w:rsidRPr="000E4BC5">
        <w:rPr>
          <w:lang w:val="uk-UA" w:eastAsia="uk-UA"/>
        </w:rPr>
        <w:t>9 619 081 грн не є державною допомогою відповідно до Закону України «Про державну допомогу суб’єктам господарювання».</w:t>
      </w:r>
    </w:p>
    <w:p w:rsidR="00F131DF" w:rsidRPr="000E4BC5" w:rsidRDefault="00F131DF" w:rsidP="00F131DF">
      <w:pPr>
        <w:spacing w:after="0"/>
        <w:rPr>
          <w:rFonts w:ascii="Times New Roman" w:hAnsi="Times New Roman" w:cs="Times New Roman"/>
          <w:sz w:val="24"/>
          <w:szCs w:val="24"/>
          <w:lang w:val="uk-UA" w:eastAsia="uk-UA"/>
        </w:rPr>
      </w:pPr>
    </w:p>
    <w:p w:rsidR="00F131DF" w:rsidRPr="000E4BC5" w:rsidRDefault="00F131DF" w:rsidP="00F131DF">
      <w:pPr>
        <w:pStyle w:val="rvps2"/>
        <w:numPr>
          <w:ilvl w:val="0"/>
          <w:numId w:val="2"/>
        </w:numPr>
        <w:spacing w:before="0" w:beforeAutospacing="0" w:after="0" w:afterAutospacing="0"/>
        <w:ind w:left="567" w:hanging="567"/>
        <w:contextualSpacing/>
        <w:jc w:val="both"/>
        <w:rPr>
          <w:lang w:val="uk-UA" w:eastAsia="uk-UA"/>
        </w:rPr>
      </w:pPr>
      <w:r w:rsidRPr="000E4BC5">
        <w:rPr>
          <w:lang w:val="uk-UA" w:eastAsia="uk-UA"/>
        </w:rPr>
        <w:t xml:space="preserve">Разом </w:t>
      </w:r>
      <w:r w:rsidR="00AA0641">
        <w:rPr>
          <w:lang w:val="uk-UA" w:eastAsia="uk-UA"/>
        </w:rPr>
        <w:t>і</w:t>
      </w:r>
      <w:r w:rsidRPr="000E4BC5">
        <w:rPr>
          <w:lang w:val="uk-UA" w:eastAsia="uk-UA"/>
        </w:rPr>
        <w:t>з тим слід зазначити, що:</w:t>
      </w:r>
    </w:p>
    <w:p w:rsidR="00F131DF" w:rsidRPr="000E4BC5" w:rsidRDefault="00F131DF" w:rsidP="00F131DF">
      <w:pPr>
        <w:numPr>
          <w:ilvl w:val="1"/>
          <w:numId w:val="2"/>
        </w:numPr>
        <w:tabs>
          <w:tab w:val="num" w:pos="0"/>
        </w:tabs>
        <w:spacing w:after="0" w:line="240" w:lineRule="auto"/>
        <w:ind w:left="567" w:hanging="425"/>
        <w:contextualSpacing/>
        <w:jc w:val="both"/>
        <w:rPr>
          <w:rFonts w:ascii="Times New Roman" w:hAnsi="Times New Roman" w:cs="Times New Roman"/>
          <w:sz w:val="24"/>
          <w:szCs w:val="24"/>
          <w:lang w:val="uk-UA" w:eastAsia="uk-UA"/>
        </w:rPr>
      </w:pPr>
      <w:r w:rsidRPr="000E4BC5">
        <w:rPr>
          <w:rFonts w:ascii="Times New Roman" w:hAnsi="Times New Roman" w:cs="Times New Roman"/>
          <w:sz w:val="24"/>
          <w:szCs w:val="24"/>
          <w:lang w:val="uk-UA" w:eastAsia="uk-UA"/>
        </w:rPr>
        <w:t>державне фінансування КП «Титан» повинно спрямовуватися лише на покриття витрат, які пов’язані з придбанням спеціальної техніки для виконання комплексних заходів з утримання майна (об’єктів та елементів благоустрою) та підвищення якості санітарного очищення територій міста, і в жодному разі не повинно покривати витрати на здійснення комерційної діяльності (тобто до відповідності укладених угод з фізичними особами та суб’єктами господарювання);</w:t>
      </w:r>
    </w:p>
    <w:p w:rsidR="00F131DF" w:rsidRPr="000E4BC5" w:rsidRDefault="00F131DF" w:rsidP="00F131DF">
      <w:pPr>
        <w:numPr>
          <w:ilvl w:val="1"/>
          <w:numId w:val="2"/>
        </w:numPr>
        <w:tabs>
          <w:tab w:val="num" w:pos="0"/>
        </w:tabs>
        <w:spacing w:after="0" w:line="240" w:lineRule="auto"/>
        <w:ind w:left="567" w:hanging="425"/>
        <w:contextualSpacing/>
        <w:jc w:val="both"/>
        <w:rPr>
          <w:rFonts w:ascii="Times New Roman" w:hAnsi="Times New Roman" w:cs="Times New Roman"/>
          <w:sz w:val="24"/>
          <w:szCs w:val="24"/>
          <w:lang w:eastAsia="uk-UA"/>
        </w:rPr>
      </w:pPr>
      <w:r w:rsidRPr="000E4BC5">
        <w:rPr>
          <w:rFonts w:ascii="Times New Roman" w:hAnsi="Times New Roman" w:cs="Times New Roman"/>
          <w:sz w:val="24"/>
          <w:szCs w:val="24"/>
          <w:lang w:eastAsia="uk-UA"/>
        </w:rPr>
        <w:t>використання коштів державної підтримки КП «Титан» на здійснення комерційної діяльності може містити ознаки державної допомоги;</w:t>
      </w:r>
    </w:p>
    <w:p w:rsidR="00F131DF" w:rsidRPr="000E4BC5" w:rsidRDefault="00F131DF" w:rsidP="00F131DF">
      <w:pPr>
        <w:numPr>
          <w:ilvl w:val="1"/>
          <w:numId w:val="2"/>
        </w:numPr>
        <w:tabs>
          <w:tab w:val="num" w:pos="0"/>
        </w:tabs>
        <w:spacing w:after="0" w:line="240" w:lineRule="auto"/>
        <w:ind w:left="567" w:hanging="425"/>
        <w:contextualSpacing/>
        <w:jc w:val="both"/>
        <w:rPr>
          <w:rFonts w:ascii="Times New Roman" w:hAnsi="Times New Roman" w:cs="Times New Roman"/>
          <w:sz w:val="24"/>
          <w:szCs w:val="24"/>
          <w:lang w:eastAsia="uk-UA"/>
        </w:rPr>
      </w:pPr>
      <w:r w:rsidRPr="000E4BC5">
        <w:rPr>
          <w:rFonts w:ascii="Times New Roman" w:hAnsi="Times New Roman" w:cs="Times New Roman"/>
          <w:sz w:val="24"/>
          <w:szCs w:val="24"/>
          <w:lang w:eastAsia="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F131DF" w:rsidRPr="000E4BC5" w:rsidRDefault="00F131DF" w:rsidP="00F131DF">
      <w:pPr>
        <w:numPr>
          <w:ilvl w:val="1"/>
          <w:numId w:val="2"/>
        </w:numPr>
        <w:tabs>
          <w:tab w:val="num" w:pos="0"/>
        </w:tabs>
        <w:spacing w:after="0" w:line="240" w:lineRule="auto"/>
        <w:ind w:left="567" w:hanging="425"/>
        <w:contextualSpacing/>
        <w:jc w:val="both"/>
        <w:rPr>
          <w:rFonts w:ascii="Times New Roman" w:hAnsi="Times New Roman" w:cs="Times New Roman"/>
          <w:sz w:val="24"/>
          <w:szCs w:val="24"/>
          <w:lang w:eastAsia="uk-UA"/>
        </w:rPr>
      </w:pPr>
      <w:r w:rsidRPr="000E4BC5">
        <w:rPr>
          <w:rFonts w:ascii="Times New Roman" w:hAnsi="Times New Roman" w:cs="Times New Roman"/>
          <w:sz w:val="24"/>
          <w:szCs w:val="24"/>
          <w:lang w:eastAsia="uk-UA"/>
        </w:rPr>
        <w:t>працівники, які задіяні в комерційній та некомерційній діяльності підприємства, мають знаходитися в окремих підрозділах штатного розкладу підприємства та  отримувати заробітну плату з різних джерел фінансування</w:t>
      </w:r>
      <w:r w:rsidR="00AA0641">
        <w:rPr>
          <w:rFonts w:ascii="Times New Roman" w:hAnsi="Times New Roman" w:cs="Times New Roman"/>
          <w:sz w:val="24"/>
          <w:szCs w:val="24"/>
          <w:lang w:val="uk-UA" w:eastAsia="uk-UA"/>
        </w:rPr>
        <w:t>;</w:t>
      </w:r>
      <w:r w:rsidRPr="000E4BC5">
        <w:rPr>
          <w:rFonts w:ascii="Times New Roman" w:hAnsi="Times New Roman" w:cs="Times New Roman"/>
          <w:sz w:val="24"/>
          <w:szCs w:val="24"/>
          <w:lang w:eastAsia="uk-UA"/>
        </w:rPr>
        <w:t xml:space="preserve">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підприємства;</w:t>
      </w:r>
    </w:p>
    <w:p w:rsidR="00F131DF" w:rsidRPr="000E4BC5" w:rsidRDefault="00F131DF" w:rsidP="00F131DF">
      <w:pPr>
        <w:numPr>
          <w:ilvl w:val="1"/>
          <w:numId w:val="2"/>
        </w:numPr>
        <w:tabs>
          <w:tab w:val="num" w:pos="0"/>
        </w:tabs>
        <w:spacing w:after="0" w:line="240" w:lineRule="auto"/>
        <w:ind w:left="567" w:hanging="425"/>
        <w:contextualSpacing/>
        <w:jc w:val="both"/>
        <w:rPr>
          <w:rFonts w:ascii="Times New Roman" w:hAnsi="Times New Roman" w:cs="Times New Roman"/>
          <w:sz w:val="24"/>
          <w:szCs w:val="24"/>
          <w:lang w:eastAsia="uk-UA"/>
        </w:rPr>
      </w:pPr>
      <w:r w:rsidRPr="000E4BC5">
        <w:rPr>
          <w:rFonts w:ascii="Times New Roman" w:hAnsi="Times New Roman" w:cs="Times New Roman"/>
          <w:sz w:val="24"/>
          <w:szCs w:val="24"/>
          <w:lang w:eastAsia="uk-UA"/>
        </w:rPr>
        <w:lastRenderedPageBreak/>
        <w:t xml:space="preserve">надавач державної підтримки має забезпечити контроль, </w:t>
      </w:r>
      <w:r w:rsidR="00AA0641">
        <w:rPr>
          <w:rFonts w:ascii="Times New Roman" w:hAnsi="Times New Roman" w:cs="Times New Roman"/>
          <w:sz w:val="24"/>
          <w:szCs w:val="24"/>
          <w:lang w:val="uk-UA" w:eastAsia="uk-UA"/>
        </w:rPr>
        <w:t xml:space="preserve">за тим </w:t>
      </w:r>
      <w:r w:rsidRPr="000E4BC5">
        <w:rPr>
          <w:rFonts w:ascii="Times New Roman" w:hAnsi="Times New Roman" w:cs="Times New Roman"/>
          <w:sz w:val="24"/>
          <w:szCs w:val="24"/>
          <w:lang w:eastAsia="uk-UA"/>
        </w:rPr>
        <w:t>щоб товари, роботи та послуги, закуплені за рахунок ресурсів держави, не використовувалися для комерційної діяльності підприємства.</w:t>
      </w:r>
    </w:p>
    <w:p w:rsidR="00EA6721" w:rsidRPr="000E4BC5" w:rsidRDefault="00EA6721" w:rsidP="00EA6721">
      <w:pPr>
        <w:spacing w:after="0"/>
        <w:contextualSpacing/>
        <w:jc w:val="both"/>
        <w:rPr>
          <w:rFonts w:ascii="Times New Roman" w:hAnsi="Times New Roman" w:cs="Times New Roman"/>
          <w:sz w:val="24"/>
          <w:szCs w:val="24"/>
          <w:lang w:eastAsia="uk-UA"/>
        </w:rPr>
      </w:pPr>
    </w:p>
    <w:p w:rsidR="00EA6721" w:rsidRPr="000E4BC5" w:rsidRDefault="00EA6721" w:rsidP="00EA6721">
      <w:pPr>
        <w:pStyle w:val="rvps2"/>
        <w:numPr>
          <w:ilvl w:val="0"/>
          <w:numId w:val="2"/>
        </w:numPr>
        <w:spacing w:before="0" w:beforeAutospacing="0" w:after="0" w:afterAutospacing="0"/>
        <w:ind w:left="567" w:hanging="567"/>
        <w:jc w:val="both"/>
        <w:rPr>
          <w:lang w:val="uk-UA" w:eastAsia="uk-UA"/>
        </w:rPr>
      </w:pPr>
      <w:r w:rsidRPr="000E4BC5">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40422" w:rsidRPr="000E4BC5" w:rsidRDefault="00940422" w:rsidP="000D2DAF">
      <w:pPr>
        <w:spacing w:after="0" w:line="240" w:lineRule="auto"/>
        <w:rPr>
          <w:rFonts w:ascii="Times New Roman" w:eastAsia="Times New Roman" w:hAnsi="Times New Roman" w:cs="Times New Roman"/>
          <w:sz w:val="24"/>
          <w:szCs w:val="24"/>
          <w:lang w:val="uk-UA" w:eastAsia="ru-RU"/>
        </w:rPr>
      </w:pPr>
    </w:p>
    <w:p w:rsidR="00940422" w:rsidRPr="000E4BC5" w:rsidRDefault="00940422" w:rsidP="000D2DAF">
      <w:pPr>
        <w:spacing w:after="0" w:line="240" w:lineRule="auto"/>
        <w:rPr>
          <w:rFonts w:ascii="Times New Roman" w:eastAsia="Times New Roman" w:hAnsi="Times New Roman" w:cs="Times New Roman"/>
          <w:sz w:val="24"/>
          <w:szCs w:val="24"/>
          <w:lang w:val="uk-UA" w:eastAsia="ru-RU"/>
        </w:rPr>
      </w:pPr>
    </w:p>
    <w:p w:rsidR="00114C24" w:rsidRPr="000E4BC5" w:rsidRDefault="000D2DAF" w:rsidP="00107404">
      <w:pPr>
        <w:spacing w:after="0" w:line="240" w:lineRule="auto"/>
        <w:ind w:firstLine="567"/>
        <w:jc w:val="both"/>
        <w:rPr>
          <w:rFonts w:ascii="Times New Roman" w:eastAsia="Times New Roman" w:hAnsi="Times New Roman" w:cs="Times New Roman"/>
          <w:sz w:val="24"/>
          <w:szCs w:val="24"/>
          <w:lang w:val="uk-UA" w:eastAsia="uk-UA"/>
        </w:rPr>
      </w:pPr>
      <w:r w:rsidRPr="000E4BC5">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0E4BC5">
        <w:rPr>
          <w:rFonts w:ascii="Times New Roman" w:eastAsia="Times New Roman" w:hAnsi="Times New Roman" w:cs="Times New Roman"/>
          <w:sz w:val="24"/>
          <w:szCs w:val="24"/>
          <w:lang w:val="uk-UA" w:eastAsia="uk-UA"/>
        </w:rPr>
        <w:fldChar w:fldCharType="begin"/>
      </w:r>
      <w:r w:rsidRPr="000E4BC5">
        <w:rPr>
          <w:rFonts w:ascii="Times New Roman" w:eastAsia="Times New Roman" w:hAnsi="Times New Roman" w:cs="Times New Roman"/>
          <w:sz w:val="24"/>
          <w:szCs w:val="24"/>
          <w:lang w:val="uk-UA" w:eastAsia="uk-UA"/>
        </w:rPr>
        <w:instrText xml:space="preserve"> =4\*Roman </w:instrText>
      </w:r>
      <w:r w:rsidRPr="000E4BC5">
        <w:rPr>
          <w:rFonts w:ascii="Times New Roman" w:eastAsia="Times New Roman" w:hAnsi="Times New Roman" w:cs="Times New Roman"/>
          <w:sz w:val="24"/>
          <w:szCs w:val="24"/>
          <w:lang w:val="uk-UA" w:eastAsia="uk-UA"/>
        </w:rPr>
        <w:fldChar w:fldCharType="separate"/>
      </w:r>
      <w:r w:rsidRPr="000E4BC5">
        <w:rPr>
          <w:rFonts w:ascii="Times New Roman" w:eastAsia="Times New Roman" w:hAnsi="Times New Roman" w:cs="Times New Roman"/>
          <w:sz w:val="24"/>
          <w:szCs w:val="24"/>
          <w:lang w:val="uk-UA" w:eastAsia="uk-UA"/>
        </w:rPr>
        <w:t>IV</w:t>
      </w:r>
      <w:r w:rsidRPr="000E4BC5">
        <w:rPr>
          <w:rFonts w:ascii="Times New Roman" w:eastAsia="Times New Roman" w:hAnsi="Times New Roman" w:cs="Times New Roman"/>
          <w:sz w:val="24"/>
          <w:szCs w:val="24"/>
          <w:lang w:val="uk-UA" w:eastAsia="uk-UA"/>
        </w:rPr>
        <w:fldChar w:fldCharType="end"/>
      </w:r>
      <w:r w:rsidRPr="000E4BC5">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Антимонопол</w:t>
      </w:r>
      <w:r w:rsidR="00107404" w:rsidRPr="000E4BC5">
        <w:rPr>
          <w:rFonts w:ascii="Times New Roman" w:eastAsia="Times New Roman" w:hAnsi="Times New Roman" w:cs="Times New Roman"/>
          <w:sz w:val="24"/>
          <w:szCs w:val="24"/>
          <w:lang w:val="uk-UA" w:eastAsia="uk-UA"/>
        </w:rPr>
        <w:t xml:space="preserve">ьного комітету України від 13 вересня </w:t>
      </w:r>
      <w:r w:rsidRPr="000E4BC5">
        <w:rPr>
          <w:rFonts w:ascii="Times New Roman" w:eastAsia="Times New Roman" w:hAnsi="Times New Roman" w:cs="Times New Roman"/>
          <w:sz w:val="24"/>
          <w:szCs w:val="24"/>
          <w:lang w:val="uk-UA" w:eastAsia="uk-UA"/>
        </w:rPr>
        <w:t>2018</w:t>
      </w:r>
      <w:r w:rsidR="00AA0641">
        <w:rPr>
          <w:rFonts w:ascii="Times New Roman" w:eastAsia="Times New Roman" w:hAnsi="Times New Roman" w:cs="Times New Roman"/>
          <w:sz w:val="24"/>
          <w:szCs w:val="24"/>
          <w:lang w:val="uk-UA" w:eastAsia="uk-UA"/>
        </w:rPr>
        <w:t xml:space="preserve"> року</w:t>
      </w:r>
      <w:r w:rsidRPr="000E4BC5">
        <w:rPr>
          <w:rFonts w:ascii="Times New Roman" w:eastAsia="Times New Roman" w:hAnsi="Times New Roman" w:cs="Times New Roman"/>
          <w:sz w:val="24"/>
          <w:szCs w:val="24"/>
          <w:lang w:val="uk-UA" w:eastAsia="uk-UA"/>
        </w:rPr>
        <w:t xml:space="preserve"> № 18-рп, зареєстрованим у </w:t>
      </w:r>
      <w:r w:rsidR="00107404" w:rsidRPr="000E4BC5">
        <w:rPr>
          <w:rFonts w:ascii="Times New Roman" w:eastAsia="Times New Roman" w:hAnsi="Times New Roman" w:cs="Times New Roman"/>
          <w:sz w:val="24"/>
          <w:szCs w:val="24"/>
          <w:lang w:val="uk-UA" w:eastAsia="uk-UA"/>
        </w:rPr>
        <w:t xml:space="preserve">Міністерстві юстиції України 27 листопада </w:t>
      </w:r>
      <w:r w:rsidRPr="000E4BC5">
        <w:rPr>
          <w:rFonts w:ascii="Times New Roman" w:eastAsia="Times New Roman" w:hAnsi="Times New Roman" w:cs="Times New Roman"/>
          <w:sz w:val="24"/>
          <w:szCs w:val="24"/>
          <w:lang w:val="uk-UA" w:eastAsia="uk-UA"/>
        </w:rPr>
        <w:t>2018</w:t>
      </w:r>
      <w:r w:rsidR="00AA0641">
        <w:rPr>
          <w:rFonts w:ascii="Times New Roman" w:eastAsia="Times New Roman" w:hAnsi="Times New Roman" w:cs="Times New Roman"/>
          <w:sz w:val="24"/>
          <w:szCs w:val="24"/>
          <w:lang w:val="uk-UA" w:eastAsia="uk-UA"/>
        </w:rPr>
        <w:t xml:space="preserve"> року</w:t>
      </w:r>
      <w:r w:rsidRPr="000E4BC5">
        <w:rPr>
          <w:rFonts w:ascii="Times New Roman" w:eastAsia="Times New Roman" w:hAnsi="Times New Roman" w:cs="Times New Roman"/>
          <w:sz w:val="24"/>
          <w:szCs w:val="24"/>
          <w:lang w:val="uk-UA" w:eastAsia="uk-UA"/>
        </w:rPr>
        <w:t xml:space="preserve"> за № 1337/32789, на підста</w:t>
      </w:r>
      <w:r w:rsidR="00AA0641">
        <w:rPr>
          <w:rFonts w:ascii="Times New Roman" w:eastAsia="Times New Roman" w:hAnsi="Times New Roman" w:cs="Times New Roman"/>
          <w:sz w:val="24"/>
          <w:szCs w:val="24"/>
          <w:lang w:val="uk-UA" w:eastAsia="uk-UA"/>
        </w:rPr>
        <w:t xml:space="preserve">ві інформації, </w:t>
      </w:r>
      <w:r w:rsidRPr="000E4BC5">
        <w:rPr>
          <w:rFonts w:ascii="Times New Roman" w:eastAsia="Times New Roman" w:hAnsi="Times New Roman" w:cs="Times New Roman"/>
          <w:sz w:val="24"/>
          <w:szCs w:val="24"/>
          <w:lang w:val="uk-UA" w:eastAsia="uk-UA"/>
        </w:rPr>
        <w:t xml:space="preserve">наданої Департаментом інфраструктури та благоустрою Запорізької міської ради, Антимонопольний комітет України </w:t>
      </w:r>
    </w:p>
    <w:p w:rsidR="009541DD" w:rsidRPr="000E4BC5" w:rsidRDefault="009541DD" w:rsidP="00B912E7">
      <w:pPr>
        <w:spacing w:after="0" w:line="240" w:lineRule="auto"/>
        <w:jc w:val="both"/>
        <w:rPr>
          <w:rFonts w:ascii="Times New Roman" w:eastAsia="Times New Roman" w:hAnsi="Times New Roman" w:cs="Times New Roman"/>
          <w:sz w:val="24"/>
          <w:szCs w:val="24"/>
          <w:lang w:val="uk-UA" w:eastAsia="uk-UA"/>
        </w:rPr>
      </w:pPr>
    </w:p>
    <w:p w:rsidR="000D2DAF" w:rsidRPr="000E4BC5" w:rsidRDefault="000D2DAF" w:rsidP="00287857">
      <w:pPr>
        <w:spacing w:after="0" w:line="240" w:lineRule="auto"/>
        <w:ind w:firstLine="567"/>
        <w:jc w:val="center"/>
        <w:rPr>
          <w:rFonts w:ascii="Times New Roman" w:hAnsi="Times New Roman" w:cs="Times New Roman"/>
          <w:b/>
          <w:sz w:val="24"/>
          <w:szCs w:val="24"/>
          <w:lang w:val="uk-UA" w:eastAsia="uk-UA"/>
        </w:rPr>
      </w:pPr>
      <w:r w:rsidRPr="000E4BC5">
        <w:rPr>
          <w:rFonts w:ascii="Times New Roman" w:hAnsi="Times New Roman" w:cs="Times New Roman"/>
          <w:b/>
          <w:sz w:val="24"/>
          <w:szCs w:val="24"/>
          <w:lang w:val="uk-UA" w:eastAsia="uk-UA"/>
        </w:rPr>
        <w:t>ПОСТАНОВИВ:</w:t>
      </w:r>
    </w:p>
    <w:p w:rsidR="009541DD" w:rsidRPr="000E4BC5" w:rsidRDefault="009541DD" w:rsidP="000D2DAF">
      <w:pPr>
        <w:spacing w:after="0" w:line="240" w:lineRule="auto"/>
        <w:rPr>
          <w:rFonts w:ascii="Times New Roman" w:eastAsia="Times New Roman" w:hAnsi="Times New Roman" w:cs="Times New Roman"/>
          <w:sz w:val="24"/>
          <w:szCs w:val="24"/>
          <w:lang w:val="uk-UA" w:eastAsia="ru-RU"/>
        </w:rPr>
      </w:pPr>
    </w:p>
    <w:p w:rsidR="00EA6721" w:rsidRPr="000E4BC5" w:rsidRDefault="00EA6721" w:rsidP="00EA6721">
      <w:pPr>
        <w:pStyle w:val="rvps2"/>
        <w:spacing w:before="0" w:beforeAutospacing="0" w:after="0" w:afterAutospacing="0"/>
        <w:ind w:firstLine="567"/>
        <w:jc w:val="both"/>
        <w:rPr>
          <w:b/>
          <w:lang w:val="uk-UA" w:eastAsia="uk-UA"/>
        </w:rPr>
      </w:pPr>
      <w:r w:rsidRPr="000E4BC5">
        <w:rPr>
          <w:lang w:val="uk-UA"/>
        </w:rPr>
        <w:t>Визнати, що підтримка</w:t>
      </w:r>
      <w:r w:rsidR="00AA0641">
        <w:rPr>
          <w:lang w:val="uk-UA" w:eastAsia="uk-UA"/>
        </w:rPr>
        <w:t xml:space="preserve"> </w:t>
      </w:r>
      <w:r w:rsidRPr="000E4BC5">
        <w:rPr>
          <w:lang w:val="uk-UA"/>
        </w:rPr>
        <w:t xml:space="preserve">у формі поточних та капітальних трансфертів підприємствам (установам, організаціям) на придбання спеціальної техніки з метою </w:t>
      </w:r>
      <w:r w:rsidRPr="000E4BC5">
        <w:rPr>
          <w:lang w:val="uk-UA" w:eastAsia="uk-UA"/>
        </w:rPr>
        <w:t>розвитку інфраструктури  та благоустрою міста</w:t>
      </w:r>
      <w:r w:rsidRPr="000E4BC5">
        <w:rPr>
          <w:lang w:val="uk-UA"/>
        </w:rPr>
        <w:t xml:space="preserve">, </w:t>
      </w:r>
      <w:r w:rsidRPr="000E4BC5">
        <w:rPr>
          <w:lang w:val="uk-UA" w:eastAsia="uk-UA"/>
        </w:rPr>
        <w:t xml:space="preserve">що виділяється на </w:t>
      </w:r>
      <w:r w:rsidR="000828C2" w:rsidRPr="000E4BC5">
        <w:rPr>
          <w:lang w:val="uk-UA" w:eastAsia="uk-UA"/>
        </w:rPr>
        <w:t>підставі</w:t>
      </w:r>
      <w:r w:rsidRPr="000E4BC5">
        <w:rPr>
          <w:lang w:val="uk-UA" w:eastAsia="uk-UA"/>
        </w:rPr>
        <w:t xml:space="preserve"> </w:t>
      </w:r>
      <w:r w:rsidR="00AA0641">
        <w:rPr>
          <w:lang w:val="uk-UA" w:eastAsia="uk-UA"/>
        </w:rPr>
        <w:t>п</w:t>
      </w:r>
      <w:r w:rsidRPr="000E4BC5">
        <w:rPr>
          <w:lang w:val="uk-UA" w:eastAsia="uk-UA"/>
        </w:rPr>
        <w:t>ро</w:t>
      </w:r>
      <w:r w:rsidR="00AA0641">
        <w:rPr>
          <w:lang w:val="uk-UA" w:eastAsia="uk-UA"/>
        </w:rPr>
        <w:t>є</w:t>
      </w:r>
      <w:r w:rsidRPr="000E4BC5">
        <w:rPr>
          <w:lang w:val="uk-UA" w:eastAsia="uk-UA"/>
        </w:rPr>
        <w:t xml:space="preserve">кту Програми розвитку інфраструктури та комплексного благоустрою міста Запоріжжя на 2020 – 2022 роки </w:t>
      </w:r>
      <w:r w:rsidRPr="000E4BC5">
        <w:rPr>
          <w:lang w:val="uk-UA"/>
        </w:rPr>
        <w:t xml:space="preserve">комунальному підприємству </w:t>
      </w:r>
      <w:r w:rsidRPr="000E4BC5">
        <w:rPr>
          <w:lang w:val="uk-UA" w:eastAsia="uk-UA"/>
        </w:rPr>
        <w:t xml:space="preserve">«Титан» </w:t>
      </w:r>
      <w:r w:rsidR="00AA0641">
        <w:rPr>
          <w:lang w:val="uk-UA" w:eastAsia="uk-UA"/>
        </w:rPr>
        <w:t>у</w:t>
      </w:r>
      <w:r w:rsidRPr="000E4BC5">
        <w:rPr>
          <w:lang w:val="uk-UA" w:eastAsia="uk-UA"/>
        </w:rPr>
        <w:t xml:space="preserve"> період </w:t>
      </w:r>
      <w:r w:rsidRPr="000E4BC5">
        <w:rPr>
          <w:lang w:val="uk-UA"/>
        </w:rPr>
        <w:t xml:space="preserve">з 01.01.2020 по 31.12.2020 у сумі                           </w:t>
      </w:r>
      <w:r w:rsidRPr="000E4BC5">
        <w:rPr>
          <w:lang w:val="uk-UA" w:eastAsia="uk-UA"/>
        </w:rPr>
        <w:t xml:space="preserve">9 619 081 </w:t>
      </w:r>
      <w:r w:rsidRPr="000E4BC5">
        <w:rPr>
          <w:lang w:val="uk-UA"/>
        </w:rPr>
        <w:t>грив</w:t>
      </w:r>
      <w:r w:rsidR="00AA0641">
        <w:rPr>
          <w:lang w:val="uk-UA"/>
        </w:rPr>
        <w:t>ня</w:t>
      </w:r>
      <w:r w:rsidRPr="000E4BC5">
        <w:rPr>
          <w:lang w:val="uk-UA"/>
        </w:rPr>
        <w:t xml:space="preserve">, </w:t>
      </w:r>
      <w:r w:rsidRPr="000E4BC5">
        <w:rPr>
          <w:b/>
          <w:lang w:val="uk-UA" w:eastAsia="uk-UA"/>
        </w:rPr>
        <w:t>не є державною допомогою відповідно до Закону України «Про державну допомогу суб’єктам господарювання».</w:t>
      </w:r>
    </w:p>
    <w:p w:rsidR="000A7273" w:rsidRPr="000E4BC5" w:rsidRDefault="008C25DD" w:rsidP="00741FED">
      <w:pPr>
        <w:pStyle w:val="rvps2"/>
        <w:spacing w:before="0" w:beforeAutospacing="0" w:after="0" w:afterAutospacing="0"/>
        <w:ind w:firstLine="567"/>
        <w:jc w:val="both"/>
        <w:rPr>
          <w:b/>
          <w:lang w:val="uk-UA" w:eastAsia="uk-UA"/>
        </w:rPr>
      </w:pPr>
      <w:r w:rsidRPr="000E4BC5">
        <w:rPr>
          <w:b/>
          <w:bCs/>
        </w:rPr>
        <w:t xml:space="preserve">Пункт </w:t>
      </w:r>
      <w:r w:rsidR="00EA6721" w:rsidRPr="000E4BC5">
        <w:rPr>
          <w:b/>
          <w:bCs/>
        </w:rPr>
        <w:t>49</w:t>
      </w:r>
      <w:r w:rsidR="000A7273" w:rsidRPr="000E4BC5">
        <w:rPr>
          <w:b/>
          <w:bCs/>
        </w:rPr>
        <w:t xml:space="preserve"> цього рішення є обов’язковим до виконання.</w:t>
      </w:r>
    </w:p>
    <w:p w:rsidR="000D2DAF" w:rsidRPr="000E4BC5" w:rsidRDefault="000D2DAF" w:rsidP="000D2DAF">
      <w:pPr>
        <w:spacing w:after="0" w:line="240" w:lineRule="auto"/>
        <w:rPr>
          <w:rFonts w:ascii="Times New Roman" w:eastAsia="Times New Roman" w:hAnsi="Times New Roman" w:cs="Times New Roman"/>
          <w:sz w:val="24"/>
          <w:szCs w:val="24"/>
          <w:lang w:val="uk-UA" w:eastAsia="ru-RU"/>
        </w:rPr>
      </w:pPr>
    </w:p>
    <w:p w:rsidR="000D2DAF" w:rsidRPr="000E4BC5" w:rsidRDefault="000D2DAF" w:rsidP="000D2DAF">
      <w:pPr>
        <w:widowControl w:val="0"/>
        <w:overflowPunct w:val="0"/>
        <w:autoSpaceDE w:val="0"/>
        <w:autoSpaceDN w:val="0"/>
        <w:adjustRightInd w:val="0"/>
        <w:spacing w:after="0" w:line="240" w:lineRule="auto"/>
        <w:ind w:firstLine="567"/>
        <w:contextualSpacing/>
        <w:jc w:val="both"/>
        <w:textAlignment w:val="baseline"/>
        <w:rPr>
          <w:rFonts w:ascii="Times New Roman" w:eastAsia="Times New Roman" w:hAnsi="Times New Roman" w:cs="Times New Roman"/>
          <w:sz w:val="24"/>
          <w:szCs w:val="24"/>
          <w:lang w:val="uk-UA" w:eastAsia="ru-RU"/>
        </w:rPr>
      </w:pPr>
      <w:r w:rsidRPr="000E4BC5">
        <w:rPr>
          <w:rFonts w:ascii="Times New Roman" w:eastAsia="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D2DAF" w:rsidRPr="000E4BC5" w:rsidRDefault="000D2DAF" w:rsidP="000D2DAF">
      <w:pPr>
        <w:spacing w:after="0" w:line="240" w:lineRule="auto"/>
        <w:rPr>
          <w:rFonts w:ascii="Times New Roman" w:eastAsia="Times New Roman" w:hAnsi="Times New Roman" w:cs="Times New Roman"/>
          <w:sz w:val="24"/>
          <w:szCs w:val="24"/>
          <w:lang w:val="uk-UA" w:eastAsia="ru-RU"/>
        </w:rPr>
      </w:pPr>
    </w:p>
    <w:p w:rsidR="000D2DAF" w:rsidRPr="000E4BC5" w:rsidRDefault="000D2DAF" w:rsidP="000D2DAF">
      <w:pPr>
        <w:spacing w:after="0"/>
        <w:rPr>
          <w:rFonts w:ascii="Times New Roman" w:hAnsi="Times New Roman" w:cs="Times New Roman"/>
          <w:sz w:val="24"/>
          <w:szCs w:val="24"/>
          <w:lang w:val="uk-UA"/>
        </w:rPr>
      </w:pPr>
    </w:p>
    <w:p w:rsidR="000D2DAF" w:rsidRPr="00EA6721" w:rsidRDefault="005F390F" w:rsidP="009541DD">
      <w:pPr>
        <w:rPr>
          <w:rFonts w:ascii="Times New Roman" w:hAnsi="Times New Roman" w:cs="Times New Roman"/>
          <w:sz w:val="24"/>
          <w:szCs w:val="24"/>
        </w:rPr>
      </w:pPr>
      <w:r w:rsidRPr="000E4BC5">
        <w:rPr>
          <w:rFonts w:ascii="Times New Roman" w:hAnsi="Times New Roman" w:cs="Times New Roman"/>
          <w:sz w:val="24"/>
          <w:szCs w:val="24"/>
        </w:rPr>
        <w:t>Голова Комітету</w:t>
      </w:r>
      <w:r w:rsidRPr="000E4BC5">
        <w:rPr>
          <w:rFonts w:ascii="Times New Roman" w:hAnsi="Times New Roman" w:cs="Times New Roman"/>
          <w:sz w:val="24"/>
          <w:szCs w:val="24"/>
        </w:rPr>
        <w:tab/>
      </w:r>
      <w:r w:rsidRPr="000E4BC5">
        <w:rPr>
          <w:rFonts w:ascii="Times New Roman" w:hAnsi="Times New Roman" w:cs="Times New Roman"/>
          <w:sz w:val="24"/>
          <w:szCs w:val="24"/>
        </w:rPr>
        <w:tab/>
      </w:r>
      <w:r w:rsidRPr="000E4BC5">
        <w:rPr>
          <w:rFonts w:ascii="Times New Roman" w:hAnsi="Times New Roman" w:cs="Times New Roman"/>
          <w:sz w:val="24"/>
          <w:szCs w:val="24"/>
        </w:rPr>
        <w:tab/>
      </w:r>
      <w:r w:rsidRPr="000E4BC5">
        <w:rPr>
          <w:rFonts w:ascii="Times New Roman" w:hAnsi="Times New Roman" w:cs="Times New Roman"/>
          <w:sz w:val="24"/>
          <w:szCs w:val="24"/>
        </w:rPr>
        <w:tab/>
        <w:t xml:space="preserve">         </w:t>
      </w:r>
      <w:r w:rsidRPr="000E4BC5">
        <w:rPr>
          <w:rFonts w:ascii="Times New Roman" w:hAnsi="Times New Roman" w:cs="Times New Roman"/>
          <w:sz w:val="24"/>
          <w:szCs w:val="24"/>
        </w:rPr>
        <w:tab/>
      </w:r>
      <w:r w:rsidRPr="000E4BC5">
        <w:rPr>
          <w:rFonts w:ascii="Times New Roman" w:hAnsi="Times New Roman" w:cs="Times New Roman"/>
          <w:sz w:val="24"/>
          <w:szCs w:val="24"/>
        </w:rPr>
        <w:tab/>
      </w:r>
      <w:r w:rsidRPr="000E4BC5">
        <w:rPr>
          <w:rFonts w:ascii="Times New Roman" w:hAnsi="Times New Roman" w:cs="Times New Roman"/>
          <w:sz w:val="24"/>
          <w:szCs w:val="24"/>
        </w:rPr>
        <w:tab/>
        <w:t xml:space="preserve">            Ю. ТЕРЕНТЬЄВ</w:t>
      </w:r>
    </w:p>
    <w:p w:rsidR="008C25DD" w:rsidRPr="00EA6721" w:rsidRDefault="008C25DD">
      <w:pPr>
        <w:rPr>
          <w:rFonts w:ascii="Times New Roman" w:hAnsi="Times New Roman" w:cs="Times New Roman"/>
          <w:sz w:val="24"/>
          <w:szCs w:val="24"/>
        </w:rPr>
      </w:pPr>
    </w:p>
    <w:sectPr w:rsidR="008C25DD" w:rsidRPr="00EA6721" w:rsidSect="009955D6">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9FE" w:rsidRDefault="008A39FE" w:rsidP="009955D6">
      <w:pPr>
        <w:spacing w:after="0" w:line="240" w:lineRule="auto"/>
      </w:pPr>
      <w:r>
        <w:separator/>
      </w:r>
    </w:p>
  </w:endnote>
  <w:endnote w:type="continuationSeparator" w:id="0">
    <w:p w:rsidR="008A39FE" w:rsidRDefault="008A39FE" w:rsidP="00995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9FE" w:rsidRDefault="008A39FE" w:rsidP="009955D6">
      <w:pPr>
        <w:spacing w:after="0" w:line="240" w:lineRule="auto"/>
      </w:pPr>
      <w:r>
        <w:separator/>
      </w:r>
    </w:p>
  </w:footnote>
  <w:footnote w:type="continuationSeparator" w:id="0">
    <w:p w:rsidR="008A39FE" w:rsidRDefault="008A39FE" w:rsidP="009955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023642"/>
      <w:docPartObj>
        <w:docPartGallery w:val="Page Numbers (Top of Page)"/>
        <w:docPartUnique/>
      </w:docPartObj>
    </w:sdtPr>
    <w:sdtEndPr/>
    <w:sdtContent>
      <w:p w:rsidR="009955D6" w:rsidRDefault="009955D6">
        <w:pPr>
          <w:pStyle w:val="a6"/>
          <w:jc w:val="center"/>
        </w:pPr>
        <w:r>
          <w:fldChar w:fldCharType="begin"/>
        </w:r>
        <w:r>
          <w:instrText>PAGE   \* MERGEFORMAT</w:instrText>
        </w:r>
        <w:r>
          <w:fldChar w:fldCharType="separate"/>
        </w:r>
        <w:r w:rsidR="001C2F9B">
          <w:rPr>
            <w:noProof/>
          </w:rPr>
          <w:t>10</w:t>
        </w:r>
        <w:r>
          <w:fldChar w:fldCharType="end"/>
        </w:r>
      </w:p>
    </w:sdtContent>
  </w:sdt>
  <w:p w:rsidR="009955D6" w:rsidRDefault="009955D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26AC3F85"/>
    <w:multiLevelType w:val="hybridMultilevel"/>
    <w:tmpl w:val="7CA2CD8C"/>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6C9A2A1A"/>
    <w:multiLevelType w:val="hybridMultilevel"/>
    <w:tmpl w:val="4AFAA92C"/>
    <w:lvl w:ilvl="0" w:tplc="C8363AF0">
      <w:start w:val="1"/>
      <w:numFmt w:val="decimal"/>
      <w:lvlText w:val="(%1)"/>
      <w:lvlJc w:val="left"/>
      <w:pPr>
        <w:ind w:left="360" w:hanging="360"/>
      </w:pPr>
      <w:rPr>
        <w:rFonts w:hint="default"/>
        <w:b w:val="0"/>
        <w:color w:val="auto"/>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66B4832"/>
    <w:multiLevelType w:val="hybridMultilevel"/>
    <w:tmpl w:val="D37A860A"/>
    <w:lvl w:ilvl="0" w:tplc="6772DDD2">
      <w:start w:val="1"/>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7D272654"/>
    <w:multiLevelType w:val="hybridMultilevel"/>
    <w:tmpl w:val="ABC8C6DA"/>
    <w:lvl w:ilvl="0" w:tplc="6772DDD2">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 w:numId="7">
    <w:abstractNumId w:val="3"/>
  </w:num>
  <w:num w:numId="8">
    <w:abstractNumId w:val="7"/>
  </w:num>
  <w:num w:numId="9">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BE8"/>
    <w:rsid w:val="00064C1B"/>
    <w:rsid w:val="000828C2"/>
    <w:rsid w:val="00096F4E"/>
    <w:rsid w:val="000A7273"/>
    <w:rsid w:val="000C7328"/>
    <w:rsid w:val="000D2DAF"/>
    <w:rsid w:val="000D44AA"/>
    <w:rsid w:val="000E4BC5"/>
    <w:rsid w:val="000F5CF4"/>
    <w:rsid w:val="00106CFE"/>
    <w:rsid w:val="00107404"/>
    <w:rsid w:val="00114C24"/>
    <w:rsid w:val="00123A70"/>
    <w:rsid w:val="001A7AD5"/>
    <w:rsid w:val="001C2F9B"/>
    <w:rsid w:val="001D3715"/>
    <w:rsid w:val="00211C83"/>
    <w:rsid w:val="002419A1"/>
    <w:rsid w:val="00287857"/>
    <w:rsid w:val="002E39C6"/>
    <w:rsid w:val="0032714D"/>
    <w:rsid w:val="003455D7"/>
    <w:rsid w:val="003604A5"/>
    <w:rsid w:val="004063E7"/>
    <w:rsid w:val="004667EF"/>
    <w:rsid w:val="004E04EE"/>
    <w:rsid w:val="005231C0"/>
    <w:rsid w:val="00540A1C"/>
    <w:rsid w:val="00583DD9"/>
    <w:rsid w:val="005F077F"/>
    <w:rsid w:val="005F390F"/>
    <w:rsid w:val="00611A4C"/>
    <w:rsid w:val="006214EB"/>
    <w:rsid w:val="006532D4"/>
    <w:rsid w:val="006652D7"/>
    <w:rsid w:val="006D4637"/>
    <w:rsid w:val="007034FB"/>
    <w:rsid w:val="0071485A"/>
    <w:rsid w:val="00741FED"/>
    <w:rsid w:val="00767434"/>
    <w:rsid w:val="007D6D5F"/>
    <w:rsid w:val="007D7175"/>
    <w:rsid w:val="00874F64"/>
    <w:rsid w:val="008A39FE"/>
    <w:rsid w:val="008C25DD"/>
    <w:rsid w:val="008E0949"/>
    <w:rsid w:val="00921DC4"/>
    <w:rsid w:val="00940422"/>
    <w:rsid w:val="009541DD"/>
    <w:rsid w:val="00970D60"/>
    <w:rsid w:val="009955D6"/>
    <w:rsid w:val="00AA0641"/>
    <w:rsid w:val="00AE3796"/>
    <w:rsid w:val="00AE6407"/>
    <w:rsid w:val="00B04218"/>
    <w:rsid w:val="00B333D9"/>
    <w:rsid w:val="00B912E7"/>
    <w:rsid w:val="00C55D9F"/>
    <w:rsid w:val="00C67F4D"/>
    <w:rsid w:val="00CB1BE8"/>
    <w:rsid w:val="00CD48CA"/>
    <w:rsid w:val="00CF4119"/>
    <w:rsid w:val="00D32FFC"/>
    <w:rsid w:val="00D63317"/>
    <w:rsid w:val="00DB3F14"/>
    <w:rsid w:val="00DC542E"/>
    <w:rsid w:val="00DC77A5"/>
    <w:rsid w:val="00DE2EC5"/>
    <w:rsid w:val="00E26020"/>
    <w:rsid w:val="00EA6721"/>
    <w:rsid w:val="00F04D04"/>
    <w:rsid w:val="00F131DF"/>
    <w:rsid w:val="00F25464"/>
    <w:rsid w:val="00F351C3"/>
    <w:rsid w:val="00F76D3E"/>
    <w:rsid w:val="00FD3DC9"/>
    <w:rsid w:val="00FE5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6">
    <w:name w:val="header"/>
    <w:basedOn w:val="a"/>
    <w:link w:val="a7"/>
    <w:uiPriority w:val="99"/>
    <w:unhideWhenUsed/>
    <w:rsid w:val="009955D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955D6"/>
  </w:style>
  <w:style w:type="paragraph" w:styleId="a8">
    <w:name w:val="footer"/>
    <w:basedOn w:val="a"/>
    <w:link w:val="a9"/>
    <w:uiPriority w:val="99"/>
    <w:unhideWhenUsed/>
    <w:rsid w:val="009955D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955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D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2D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2DAF"/>
    <w:rPr>
      <w:rFonts w:ascii="Tahoma" w:hAnsi="Tahoma" w:cs="Tahoma"/>
      <w:sz w:val="16"/>
      <w:szCs w:val="16"/>
    </w:rPr>
  </w:style>
  <w:style w:type="paragraph" w:customStyle="1" w:styleId="rvps2">
    <w:name w:val="rvps2"/>
    <w:basedOn w:val="a"/>
    <w:rsid w:val="000D2D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2DAF"/>
    <w:pPr>
      <w:spacing w:after="0" w:line="240" w:lineRule="auto"/>
      <w:ind w:left="720"/>
      <w:contextualSpacing/>
    </w:pPr>
    <w:rPr>
      <w:rFonts w:ascii="Times New Roman" w:eastAsia="Times New Roman" w:hAnsi="Times New Roman" w:cs="Times New Roman"/>
      <w:sz w:val="24"/>
      <w:szCs w:val="24"/>
      <w:lang w:val="uk-UA" w:eastAsia="ru-RU"/>
    </w:rPr>
  </w:style>
  <w:style w:type="paragraph" w:styleId="a6">
    <w:name w:val="header"/>
    <w:basedOn w:val="a"/>
    <w:link w:val="a7"/>
    <w:uiPriority w:val="99"/>
    <w:unhideWhenUsed/>
    <w:rsid w:val="009955D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955D6"/>
  </w:style>
  <w:style w:type="paragraph" w:styleId="a8">
    <w:name w:val="footer"/>
    <w:basedOn w:val="a"/>
    <w:link w:val="a9"/>
    <w:uiPriority w:val="99"/>
    <w:unhideWhenUsed/>
    <w:rsid w:val="009955D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95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70553">
      <w:bodyDiv w:val="1"/>
      <w:marLeft w:val="0"/>
      <w:marRight w:val="0"/>
      <w:marTop w:val="0"/>
      <w:marBottom w:val="0"/>
      <w:divBdr>
        <w:top w:val="none" w:sz="0" w:space="0" w:color="auto"/>
        <w:left w:val="none" w:sz="0" w:space="0" w:color="auto"/>
        <w:bottom w:val="none" w:sz="0" w:space="0" w:color="auto"/>
        <w:right w:val="none" w:sz="0" w:space="0" w:color="auto"/>
      </w:divBdr>
    </w:div>
    <w:div w:id="1028334555">
      <w:bodyDiv w:val="1"/>
      <w:marLeft w:val="0"/>
      <w:marRight w:val="0"/>
      <w:marTop w:val="0"/>
      <w:marBottom w:val="0"/>
      <w:divBdr>
        <w:top w:val="none" w:sz="0" w:space="0" w:color="auto"/>
        <w:left w:val="none" w:sz="0" w:space="0" w:color="auto"/>
        <w:bottom w:val="none" w:sz="0" w:space="0" w:color="auto"/>
        <w:right w:val="none" w:sz="0" w:space="0" w:color="auto"/>
      </w:divBdr>
    </w:div>
    <w:div w:id="107789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16619</Words>
  <Characters>9474</Characters>
  <Application>Microsoft Office Word</Application>
  <DocSecurity>0</DocSecurity>
  <Lines>78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Русинський Михайлович</dc:creator>
  <cp:lastModifiedBy>Журавель Олена Миколаївна</cp:lastModifiedBy>
  <cp:revision>2</cp:revision>
  <cp:lastPrinted>2019-09-18T14:29:00Z</cp:lastPrinted>
  <dcterms:created xsi:type="dcterms:W3CDTF">2019-09-27T14:38:00Z</dcterms:created>
  <dcterms:modified xsi:type="dcterms:W3CDTF">2019-09-27T14:38:00Z</dcterms:modified>
</cp:coreProperties>
</file>