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260" w:rsidRDefault="002D5260" w:rsidP="002D5260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C1C1F" w:rsidRDefault="002D5260" w:rsidP="003C1C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3C1C1F" w:rsidTr="00FE1D8A">
        <w:tc>
          <w:tcPr>
            <w:tcW w:w="4927" w:type="dxa"/>
          </w:tcPr>
          <w:p w:rsidR="003C1C1F" w:rsidRDefault="003C1C1F" w:rsidP="00FE1D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3C1C1F" w:rsidRDefault="003C1C1F" w:rsidP="00FE1D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C1C1F" w:rsidRDefault="003C1C1F" w:rsidP="00FE1D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розпорядження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</w:p>
          <w:p w:rsidR="003C1C1F" w:rsidRDefault="003C1C1F" w:rsidP="00FE1D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від__________________2018 року                         </w:t>
            </w:r>
          </w:p>
          <w:p w:rsidR="003C1C1F" w:rsidRDefault="003C1C1F" w:rsidP="00FE1D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___________________________</w:t>
            </w:r>
          </w:p>
          <w:p w:rsidR="003C1C1F" w:rsidRDefault="003C1C1F" w:rsidP="00FE1D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C1C1F" w:rsidRDefault="003C1C1F" w:rsidP="003C1C1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1C1F" w:rsidRDefault="003C1C1F" w:rsidP="003C1C1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</w:p>
    <w:p w:rsidR="003C1C1F" w:rsidRDefault="003C1C1F" w:rsidP="003C1C1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об’єктів, щодо яких передаються функції замовника будівництва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554"/>
        <w:gridCol w:w="3121"/>
      </w:tblGrid>
      <w:tr w:rsidR="003C1C1F" w:rsidTr="00FE1D8A">
        <w:trPr>
          <w:trHeight w:val="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1F" w:rsidRDefault="003C1C1F" w:rsidP="00FE1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C1C1F" w:rsidRDefault="003C1C1F" w:rsidP="00FE1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1F" w:rsidRDefault="003C1C1F" w:rsidP="00FE1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об’єкта будівництва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1F" w:rsidRDefault="003C1C1F" w:rsidP="00FE1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Новий замовник будівництва</w:t>
            </w:r>
          </w:p>
        </w:tc>
      </w:tr>
      <w:tr w:rsidR="003C1C1F" w:rsidTr="00FE1D8A">
        <w:trPr>
          <w:trHeight w:val="8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1F" w:rsidRDefault="003C1C1F" w:rsidP="00FE1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1F" w:rsidRDefault="003C1C1F" w:rsidP="00FE1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Реконструкція </w:t>
            </w:r>
            <w:r w:rsidRPr="007841AF">
              <w:rPr>
                <w:rFonts w:ascii="Times New Roman" w:hAnsi="Times New Roman"/>
                <w:sz w:val="28"/>
                <w:szCs w:val="28"/>
              </w:rPr>
              <w:t>фельдшерсько-акушерського пункту в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41AF">
              <w:rPr>
                <w:rFonts w:ascii="Times New Roman" w:hAnsi="Times New Roman"/>
                <w:sz w:val="28"/>
                <w:szCs w:val="28"/>
              </w:rPr>
              <w:t xml:space="preserve">Оглядів </w:t>
            </w:r>
            <w:proofErr w:type="spellStart"/>
            <w:r w:rsidRPr="007841AF">
              <w:rPr>
                <w:rFonts w:ascii="Times New Roman" w:hAnsi="Times New Roman"/>
                <w:sz w:val="28"/>
                <w:szCs w:val="28"/>
              </w:rPr>
              <w:t>Радехівського</w:t>
            </w:r>
            <w:proofErr w:type="spellEnd"/>
            <w:r w:rsidRPr="007841AF">
              <w:rPr>
                <w:rFonts w:ascii="Times New Roman" w:hAnsi="Times New Roman"/>
                <w:sz w:val="28"/>
                <w:szCs w:val="28"/>
              </w:rPr>
              <w:t xml:space="preserve"> району Львівської області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1F" w:rsidRDefault="003C1C1F" w:rsidP="00FE1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Оглядівська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сільська рада</w:t>
            </w:r>
          </w:p>
        </w:tc>
      </w:tr>
    </w:tbl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Перший заступник голови                                                        Р.Т. </w:t>
      </w:r>
      <w:proofErr w:type="spellStart"/>
      <w:r>
        <w:rPr>
          <w:rFonts w:ascii="Times New Roman" w:hAnsi="Times New Roman"/>
          <w:b/>
          <w:sz w:val="28"/>
          <w:szCs w:val="28"/>
        </w:rPr>
        <w:t>Замлинський</w:t>
      </w:r>
      <w:proofErr w:type="spellEnd"/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C1F" w:rsidRDefault="003C1C1F" w:rsidP="003C1C1F">
      <w:pPr>
        <w:spacing w:line="240" w:lineRule="atLeast"/>
        <w:rPr>
          <w:rFonts w:ascii="Times New Roman" w:hAnsi="Times New Roman"/>
          <w:b/>
          <w:i/>
          <w:sz w:val="28"/>
          <w:szCs w:val="28"/>
        </w:rPr>
      </w:pPr>
    </w:p>
    <w:p w:rsidR="003C1C1F" w:rsidRDefault="003C1C1F" w:rsidP="003C1C1F"/>
    <w:p w:rsidR="002D5260" w:rsidRDefault="002D5260" w:rsidP="003C1C1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24686" w:rsidRPr="007772D9" w:rsidRDefault="00324686">
      <w:pPr>
        <w:rPr>
          <w:rFonts w:ascii="Times New Roman" w:hAnsi="Times New Roman" w:cs="Times New Roman"/>
        </w:rPr>
      </w:pPr>
    </w:p>
    <w:sectPr w:rsidR="00324686" w:rsidRPr="007772D9" w:rsidSect="001375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72D9"/>
    <w:rsid w:val="001375FD"/>
    <w:rsid w:val="001E10F2"/>
    <w:rsid w:val="002D5260"/>
    <w:rsid w:val="00324686"/>
    <w:rsid w:val="003C1C1F"/>
    <w:rsid w:val="003D08B0"/>
    <w:rsid w:val="0052132B"/>
    <w:rsid w:val="0059059C"/>
    <w:rsid w:val="006D75B1"/>
    <w:rsid w:val="00704758"/>
    <w:rsid w:val="007772D9"/>
    <w:rsid w:val="00C202CC"/>
    <w:rsid w:val="00D401F2"/>
    <w:rsid w:val="00F73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772D9"/>
    <w:pPr>
      <w:tabs>
        <w:tab w:val="center" w:pos="4153"/>
        <w:tab w:val="right" w:pos="8306"/>
      </w:tabs>
      <w:spacing w:after="0" w:line="288" w:lineRule="auto"/>
    </w:pPr>
    <w:rPr>
      <w:rFonts w:ascii="Times New Roman CYR" w:eastAsia="Times New Roman" w:hAnsi="Times New Roman CYR" w:cs="Times New Roman"/>
      <w:sz w:val="28"/>
      <w:szCs w:val="20"/>
      <w:lang w:val="ru-RU"/>
    </w:rPr>
  </w:style>
  <w:style w:type="character" w:customStyle="1" w:styleId="a4">
    <w:name w:val="Верхний колонтитул Знак"/>
    <w:basedOn w:val="a0"/>
    <w:link w:val="a3"/>
    <w:semiHidden/>
    <w:rsid w:val="007772D9"/>
    <w:rPr>
      <w:rFonts w:ascii="Times New Roman CYR" w:eastAsia="Times New Roman" w:hAnsi="Times New Roman CYR" w:cs="Times New Roman"/>
      <w:sz w:val="28"/>
      <w:szCs w:val="20"/>
      <w:lang w:val="ru-RU"/>
    </w:rPr>
  </w:style>
  <w:style w:type="table" w:styleId="a5">
    <w:name w:val="Table Grid"/>
    <w:basedOn w:val="a1"/>
    <w:uiPriority w:val="99"/>
    <w:rsid w:val="002D526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7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Company>Home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2018-10-25T07:39:00Z</dcterms:created>
  <dcterms:modified xsi:type="dcterms:W3CDTF">2018-10-25T07:39:00Z</dcterms:modified>
</cp:coreProperties>
</file>