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96B" w:rsidRDefault="00CC0B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CC0B2A">
        <w:rPr>
          <w:rFonts w:ascii="Times New Roman" w:eastAsia="Times New Roman" w:hAnsi="Times New Roman" w:cs="Times New Roman"/>
          <w:sz w:val="20"/>
          <w:szCs w:val="20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3.55pt;margin-top:-.35pt;width:73.8pt;height:110.6pt;z-index:251659264;mso-height-percent:200;mso-wrap-distance-top:3.6pt;mso-wrap-distance-bottom:3.6pt;mso-height-percent:200;mso-height-relative:margin" o:gfxdata="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EsaW62AAAAAkBAAAPAAAAAAAAAAEAIAAAACIA&#10;AABkcnMvZG93bnJldi54bWxQSwECFAAUAAAACACHTuJAKDHQqEICAABZBAAADgAAAAAAAAABACAA&#10;AAAnAQAAZHJzL2Uyb0RvYy54bWxQSwUGAAAAAAYABgBZAQAA2wUAAAAA&#10;" stroked="f">
            <v:textbox style="mso-fit-shape-to-text:t">
              <w:txbxContent>
                <w:p w:rsidR="006C296B" w:rsidRDefault="006C29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xbxContent>
            </v:textbox>
            <w10:wrap type="square"/>
          </v:shape>
        </w:pict>
      </w:r>
      <w:r w:rsidR="00556684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</w:t>
      </w:r>
      <w:r w:rsidR="004C2FF6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60705" cy="73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07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96B" w:rsidRDefault="004C2F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  <w:t>БРУСИЛІВСЬКА СЕЛИЩНА РАДА</w:t>
      </w:r>
    </w:p>
    <w:p w:rsidR="006C296B" w:rsidRDefault="004C2F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ЖИТОМИРСЬКОГО</w:t>
      </w:r>
      <w:r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  <w:t xml:space="preserve"> РАЙОНУ  ЖИТОМИРСЬКОЇ ОБЛАСТІ</w:t>
      </w:r>
    </w:p>
    <w:p w:rsidR="006C296B" w:rsidRDefault="004C2FF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ІШЕННЯ </w:t>
      </w:r>
    </w:p>
    <w:p w:rsidR="006C296B" w:rsidRDefault="004C2FF6">
      <w:pPr>
        <w:keepNext/>
        <w:spacing w:after="0" w:line="240" w:lineRule="auto"/>
        <w:ind w:right="19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ШІСТДЕСЯТ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ВОСЬМОЇ</w:t>
      </w:r>
      <w:r w:rsidR="0055668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СЕСІЇ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БРУСИЛІВСЬКОЇ СЕЛИЩНОЇ РАДИ </w:t>
      </w:r>
    </w:p>
    <w:p w:rsidR="006C296B" w:rsidRDefault="004C2FF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СКЛИКАННЯ </w:t>
      </w:r>
    </w:p>
    <w:p w:rsidR="006C296B" w:rsidRDefault="006C29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6C296B" w:rsidRDefault="004C2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1877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20.11.2024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877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1877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№</w:t>
      </w:r>
      <w:r w:rsidR="001877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2547</w:t>
      </w:r>
    </w:p>
    <w:p w:rsidR="006C296B" w:rsidRDefault="006C296B">
      <w:pPr>
        <w:spacing w:before="120" w:after="0" w:line="240" w:lineRule="auto"/>
        <w:ind w:right="49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46D37" w:rsidRDefault="00B46D37" w:rsidP="00B46D37">
      <w:pPr>
        <w:spacing w:before="120" w:after="0" w:line="240" w:lineRule="auto"/>
        <w:ind w:right="496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Hlk15870671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надання дозволу на виготовлення проектів землеустрою щодо відведення земельних ділянок </w:t>
      </w:r>
    </w:p>
    <w:p w:rsidR="00B46D37" w:rsidRDefault="00B46D37" w:rsidP="00B46D3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46D37" w:rsidRDefault="00B46D37" w:rsidP="00B46D37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статтею 25, пунктом 34 частини 1 статті 26, статтями 59, 60, частиною першою статті 73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000000"/>
          <w:sz w:val="20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</w:t>
      </w:r>
      <w:r w:rsidR="001877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статей 12, 79-1, 83, 122, 181-185 Земельного кодексу України, статей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25, 50 Закону України «Про землеустрій»,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адміністративну процедуру»,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враховуючи рекомендації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постійної депутатської комісії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територіальної громади, планування та забудови територій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187707">
        <w:rPr>
          <w:rFonts w:ascii="Times New Roman" w:eastAsia="Times New Roman" w:hAnsi="Times New Roman" w:cs="Times New Roman"/>
          <w:sz w:val="28"/>
          <w:szCs w:val="28"/>
          <w:lang w:eastAsia="uk-UA"/>
        </w:rPr>
        <w:t>14.11.2024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ради</w:t>
      </w:r>
    </w:p>
    <w:p w:rsidR="00B46D37" w:rsidRDefault="00B46D37" w:rsidP="00B46D37">
      <w:pPr>
        <w:tabs>
          <w:tab w:val="left" w:pos="993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ВИРІШИЛА:</w:t>
      </w:r>
    </w:p>
    <w:p w:rsidR="00B46D37" w:rsidRDefault="00B46D37" w:rsidP="00B46D37">
      <w:pPr>
        <w:widowControl w:val="0"/>
        <w:tabs>
          <w:tab w:val="left" w:pos="993"/>
        </w:tabs>
        <w:spacing w:after="12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1. </w:t>
      </w:r>
      <w:r>
        <w:rPr>
          <w:rFonts w:ascii="Times New Roman" w:hAnsi="Times New Roman"/>
          <w:sz w:val="28"/>
          <w:szCs w:val="28"/>
          <w:lang w:eastAsia="uk-UA"/>
        </w:rPr>
        <w:t>Надати дозвіл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Брусилівській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селищній раді</w:t>
      </w:r>
      <w:r w:rsidR="0034430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(код ЄДРПОУ 04348504) </w:t>
      </w:r>
      <w:r>
        <w:rPr>
          <w:rFonts w:ascii="Times New Roman" w:hAnsi="Times New Roman"/>
          <w:sz w:val="28"/>
          <w:szCs w:val="28"/>
        </w:rPr>
        <w:t xml:space="preserve">на виготовлення проекту землеустрою щодо відведення земельної ділянки орієнтовною площею 0,4000 га, </w:t>
      </w:r>
      <w:r>
        <w:rPr>
          <w:rFonts w:ascii="Times New Roman" w:hAnsi="Times New Roman"/>
          <w:sz w:val="28"/>
          <w:szCs w:val="28"/>
          <w:lang w:eastAsia="uk-UA"/>
        </w:rPr>
        <w:t xml:space="preserve">з цільовим призначенням «для іншого сільськогосподарського призначення», що </w:t>
      </w:r>
      <w:r>
        <w:rPr>
          <w:rFonts w:ascii="Times New Roman" w:hAnsi="Times New Roman"/>
          <w:sz w:val="28"/>
          <w:szCs w:val="28"/>
        </w:rPr>
        <w:t xml:space="preserve">розташована </w:t>
      </w:r>
      <w:r>
        <w:rPr>
          <w:rFonts w:ascii="Times New Roman" w:hAnsi="Times New Roman"/>
          <w:bCs/>
          <w:sz w:val="28"/>
          <w:szCs w:val="28"/>
        </w:rPr>
        <w:t xml:space="preserve">за межами </w:t>
      </w:r>
      <w:r>
        <w:rPr>
          <w:rFonts w:ascii="Times New Roman" w:hAnsi="Times New Roman"/>
          <w:b/>
          <w:bCs/>
          <w:sz w:val="28"/>
          <w:szCs w:val="28"/>
        </w:rPr>
        <w:t xml:space="preserve">селища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Брусилів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Житомирськ</w:t>
      </w:r>
      <w:r w:rsidR="00907685">
        <w:rPr>
          <w:rFonts w:ascii="Times New Roman" w:hAnsi="Times New Roman"/>
          <w:sz w:val="28"/>
          <w:szCs w:val="28"/>
          <w:lang w:eastAsia="uk-UA"/>
        </w:rPr>
        <w:t>ого району Житомирської області.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46D37" w:rsidRDefault="00B46D37" w:rsidP="00B46D37">
      <w:pPr>
        <w:widowControl w:val="0"/>
        <w:tabs>
          <w:tab w:val="left" w:pos="993"/>
        </w:tabs>
        <w:spacing w:after="12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2. </w:t>
      </w:r>
      <w:r>
        <w:rPr>
          <w:rFonts w:ascii="Times New Roman" w:hAnsi="Times New Roman"/>
          <w:sz w:val="28"/>
          <w:szCs w:val="28"/>
          <w:lang w:eastAsia="uk-UA"/>
        </w:rPr>
        <w:t>Надати дозвіл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Брусилівській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селищній раді</w:t>
      </w:r>
      <w:r w:rsidR="00344302"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(код ЄДРПОУ 04348504) </w:t>
      </w:r>
      <w:r>
        <w:rPr>
          <w:rFonts w:ascii="Times New Roman" w:hAnsi="Times New Roman"/>
          <w:sz w:val="28"/>
          <w:szCs w:val="28"/>
        </w:rPr>
        <w:t xml:space="preserve">на виготовлення проекту землеустрою щодо відведення земельної ділянки орієнтовною площею 0,0200 га, </w:t>
      </w:r>
      <w:r>
        <w:rPr>
          <w:rFonts w:ascii="Times New Roman" w:hAnsi="Times New Roman"/>
          <w:sz w:val="28"/>
          <w:szCs w:val="28"/>
          <w:lang w:eastAsia="uk-UA"/>
        </w:rPr>
        <w:t xml:space="preserve">з цільовим призначенням «для іншого сільськогосподарського призначення», що </w:t>
      </w:r>
      <w:r>
        <w:rPr>
          <w:rFonts w:ascii="Times New Roman" w:hAnsi="Times New Roman"/>
          <w:sz w:val="28"/>
          <w:szCs w:val="28"/>
        </w:rPr>
        <w:t xml:space="preserve">розташована </w:t>
      </w:r>
      <w:r>
        <w:rPr>
          <w:rFonts w:ascii="Times New Roman" w:hAnsi="Times New Roman"/>
          <w:bCs/>
          <w:sz w:val="28"/>
          <w:szCs w:val="28"/>
        </w:rPr>
        <w:t>за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>:</w:t>
      </w:r>
      <w:r w:rsidR="0034430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селище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Брусилів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Житомирський район, Житомирська область.</w:t>
      </w:r>
    </w:p>
    <w:p w:rsidR="00B46D37" w:rsidRDefault="00B46D37" w:rsidP="00B46D37">
      <w:pPr>
        <w:widowControl w:val="0"/>
        <w:tabs>
          <w:tab w:val="left" w:pos="993"/>
        </w:tabs>
        <w:spacing w:after="120" w:line="240" w:lineRule="auto"/>
        <w:ind w:firstLineChars="150" w:firstLine="4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DB6E98">
        <w:rPr>
          <w:rFonts w:ascii="Times New Roman" w:hAnsi="Times New Roman"/>
          <w:sz w:val="28"/>
          <w:szCs w:val="28"/>
          <w:lang w:eastAsia="uk-UA"/>
        </w:rPr>
        <w:t xml:space="preserve">3. </w:t>
      </w:r>
      <w:r>
        <w:rPr>
          <w:rFonts w:ascii="Times New Roman" w:hAnsi="Times New Roman"/>
          <w:sz w:val="28"/>
          <w:szCs w:val="28"/>
          <w:lang w:eastAsia="uk-UA"/>
        </w:rPr>
        <w:t>Надати дозвіл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Брусилівській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селищній раді </w:t>
      </w:r>
      <w:r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(код ЄДРПОУ 04348504) </w:t>
      </w:r>
      <w:r>
        <w:rPr>
          <w:rFonts w:ascii="Times New Roman" w:hAnsi="Times New Roman"/>
          <w:sz w:val="28"/>
          <w:szCs w:val="28"/>
        </w:rPr>
        <w:t xml:space="preserve">на виготовлення проекту землеустрою щодо відведення земельної ділянки орієнтовною площею 0,5000 га, </w:t>
      </w:r>
      <w:r>
        <w:rPr>
          <w:rFonts w:ascii="Times New Roman" w:hAnsi="Times New Roman"/>
          <w:sz w:val="28"/>
          <w:szCs w:val="28"/>
          <w:lang w:eastAsia="uk-UA"/>
        </w:rPr>
        <w:lastRenderedPageBreak/>
        <w:t xml:space="preserve">з цільовим призначенням «для іншого сільськогосподарського призначення», що </w:t>
      </w:r>
      <w:r>
        <w:rPr>
          <w:rFonts w:ascii="Times New Roman" w:hAnsi="Times New Roman"/>
          <w:sz w:val="28"/>
          <w:szCs w:val="28"/>
        </w:rPr>
        <w:t xml:space="preserve">розташована </w:t>
      </w:r>
      <w:r>
        <w:rPr>
          <w:rFonts w:ascii="Times New Roman" w:hAnsi="Times New Roman"/>
          <w:bCs/>
          <w:sz w:val="28"/>
          <w:szCs w:val="28"/>
        </w:rPr>
        <w:t>за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>:</w:t>
      </w:r>
      <w:r w:rsidR="0034430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вул. Шевченка,</w:t>
      </w:r>
      <w:r w:rsidR="0034430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Привороття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>Житомирський район, Житомирська область.</w:t>
      </w:r>
    </w:p>
    <w:p w:rsidR="00B46D37" w:rsidRDefault="00B46D37" w:rsidP="00187707">
      <w:pPr>
        <w:widowControl w:val="0"/>
        <w:tabs>
          <w:tab w:val="left" w:pos="567"/>
        </w:tabs>
        <w:spacing w:after="12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  <w:r w:rsidRPr="00DB6E98">
        <w:rPr>
          <w:rFonts w:ascii="Times New Roman" w:hAnsi="Times New Roman"/>
          <w:sz w:val="28"/>
          <w:szCs w:val="28"/>
          <w:lang w:eastAsia="uk-UA"/>
        </w:rPr>
        <w:t>4</w:t>
      </w:r>
      <w:r>
        <w:rPr>
          <w:rFonts w:ascii="Times New Roman" w:hAnsi="Times New Roman"/>
          <w:sz w:val="28"/>
          <w:szCs w:val="28"/>
          <w:lang w:eastAsia="uk-UA"/>
        </w:rPr>
        <w:t>. Надати дозвіл</w:t>
      </w:r>
      <w:bookmarkStart w:id="1" w:name="_Hlk178234853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Брусилівській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селищній раді </w:t>
      </w:r>
      <w:r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  <w:bookmarkEnd w:id="1"/>
      <w:r>
        <w:rPr>
          <w:rFonts w:ascii="Times New Roman" w:hAnsi="Times New Roman"/>
          <w:sz w:val="28"/>
          <w:szCs w:val="28"/>
        </w:rPr>
        <w:t xml:space="preserve">на виготовлення проекту землеустрою щодо відведення земельної ділянки орієнтовною площею 0,2500 га, </w:t>
      </w:r>
      <w:r>
        <w:rPr>
          <w:rFonts w:ascii="Times New Roman" w:hAnsi="Times New Roman"/>
          <w:sz w:val="28"/>
          <w:szCs w:val="28"/>
          <w:lang w:eastAsia="uk-UA"/>
        </w:rPr>
        <w:t>з цільовим призначенням «для іншої</w:t>
      </w:r>
      <w:r w:rsidRPr="00B46D37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B46D37">
        <w:rPr>
          <w:rFonts w:ascii="Times New Roman" w:hAnsi="Times New Roman"/>
          <w:sz w:val="28"/>
          <w:szCs w:val="28"/>
          <w:lang w:val="ru-RU" w:eastAsia="uk-UA"/>
        </w:rPr>
        <w:t>житлової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забудови», яка </w:t>
      </w:r>
      <w:r>
        <w:rPr>
          <w:rFonts w:ascii="Times New Roman" w:hAnsi="Times New Roman"/>
          <w:sz w:val="28"/>
          <w:szCs w:val="28"/>
        </w:rPr>
        <w:t xml:space="preserve">розташована </w:t>
      </w:r>
      <w:r>
        <w:rPr>
          <w:rFonts w:ascii="Times New Roman" w:hAnsi="Times New Roman"/>
          <w:bCs/>
          <w:sz w:val="28"/>
          <w:szCs w:val="28"/>
        </w:rPr>
        <w:t xml:space="preserve">за адресою: </w:t>
      </w:r>
      <w:r>
        <w:rPr>
          <w:rFonts w:ascii="Times New Roman" w:hAnsi="Times New Roman"/>
          <w:b/>
          <w:bCs/>
          <w:sz w:val="28"/>
          <w:szCs w:val="28"/>
        </w:rPr>
        <w:t xml:space="preserve">вул. Дружби, село Хомутець, </w:t>
      </w:r>
      <w:r>
        <w:rPr>
          <w:rFonts w:ascii="Times New Roman" w:hAnsi="Times New Roman"/>
          <w:sz w:val="28"/>
          <w:szCs w:val="28"/>
          <w:lang w:eastAsia="uk-UA"/>
        </w:rPr>
        <w:t>Житомирський район, Житомирська область.</w:t>
      </w:r>
    </w:p>
    <w:p w:rsidR="00B46D37" w:rsidRDefault="00B46D37" w:rsidP="00187707">
      <w:pPr>
        <w:widowControl w:val="0"/>
        <w:tabs>
          <w:tab w:val="left" w:pos="993"/>
        </w:tabs>
        <w:spacing w:after="120"/>
        <w:ind w:firstLineChars="150" w:firstLine="4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DB6E98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Надати дозвіл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Брусилівській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селищній раді </w:t>
      </w:r>
      <w:r>
        <w:rPr>
          <w:rFonts w:ascii="Times New Roman" w:hAnsi="Times New Roman"/>
          <w:b/>
          <w:sz w:val="28"/>
          <w:szCs w:val="28"/>
        </w:rPr>
        <w:t xml:space="preserve">Житомирського району Житомирської області </w:t>
      </w:r>
      <w:r>
        <w:rPr>
          <w:rFonts w:ascii="Times New Roman" w:hAnsi="Times New Roman"/>
          <w:sz w:val="28"/>
          <w:szCs w:val="28"/>
        </w:rPr>
        <w:t xml:space="preserve">на виготовлення проекту землеустрою щодо відведення земельної ділянки орієнтовною площею 0,2500 га, </w:t>
      </w:r>
      <w:r>
        <w:rPr>
          <w:rFonts w:ascii="Times New Roman" w:hAnsi="Times New Roman"/>
          <w:sz w:val="28"/>
          <w:szCs w:val="28"/>
          <w:lang w:eastAsia="uk-UA"/>
        </w:rPr>
        <w:t>з цільовим призначенням «для іншої</w:t>
      </w:r>
      <w:r w:rsidRPr="00B46D37"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Pr="00B46D37">
        <w:rPr>
          <w:rFonts w:ascii="Times New Roman" w:hAnsi="Times New Roman"/>
          <w:sz w:val="28"/>
          <w:szCs w:val="28"/>
          <w:lang w:val="ru-RU" w:eastAsia="uk-UA"/>
        </w:rPr>
        <w:t>житлової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забудови», яка </w:t>
      </w:r>
      <w:r>
        <w:rPr>
          <w:rFonts w:ascii="Times New Roman" w:hAnsi="Times New Roman"/>
          <w:sz w:val="28"/>
          <w:szCs w:val="28"/>
        </w:rPr>
        <w:t xml:space="preserve">розташована </w:t>
      </w:r>
      <w:r>
        <w:rPr>
          <w:rFonts w:ascii="Times New Roman" w:hAnsi="Times New Roman"/>
          <w:bCs/>
          <w:sz w:val="28"/>
          <w:szCs w:val="28"/>
        </w:rPr>
        <w:t xml:space="preserve">за адресою: </w:t>
      </w:r>
      <w:r>
        <w:rPr>
          <w:rFonts w:ascii="Times New Roman" w:hAnsi="Times New Roman"/>
          <w:b/>
          <w:bCs/>
          <w:sz w:val="28"/>
          <w:szCs w:val="28"/>
        </w:rPr>
        <w:t xml:space="preserve"> село Озера, </w:t>
      </w:r>
      <w:r>
        <w:rPr>
          <w:rFonts w:ascii="Times New Roman" w:hAnsi="Times New Roman"/>
          <w:sz w:val="28"/>
          <w:szCs w:val="28"/>
          <w:lang w:eastAsia="uk-UA"/>
        </w:rPr>
        <w:t>Житомирський район, Житомирська область</w:t>
      </w:r>
      <w:r w:rsidRPr="00B46D37">
        <w:rPr>
          <w:rFonts w:ascii="Times New Roman" w:hAnsi="Times New Roman"/>
          <w:sz w:val="28"/>
          <w:szCs w:val="28"/>
          <w:lang w:val="ru-RU" w:eastAsia="uk-UA"/>
        </w:rPr>
        <w:t>.</w:t>
      </w:r>
    </w:p>
    <w:p w:rsidR="00B46D37" w:rsidRDefault="00B46D37" w:rsidP="00B46D37">
      <w:pPr>
        <w:widowControl w:val="0"/>
        <w:tabs>
          <w:tab w:val="left" w:pos="993"/>
        </w:tabs>
        <w:spacing w:after="120" w:line="240" w:lineRule="auto"/>
        <w:ind w:firstLineChars="200" w:firstLine="5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DB6E98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Брусилівській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селищній раді Житомирського району Житомирської області (код ЄДРПОУ 04348504)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замовити проекти землеустрою щодо відведення земельних ділянок у суб’єкта господарювання, який має сертифікат на проведення землевпорядних робіт.</w:t>
      </w:r>
    </w:p>
    <w:p w:rsidR="00B46D37" w:rsidRDefault="00B46D37" w:rsidP="00B46D37">
      <w:pPr>
        <w:widowControl w:val="0"/>
        <w:tabs>
          <w:tab w:val="left" w:pos="993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Відділу земельних відносин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селищної рад (Лужних Л.В.) виготовлені проекти землеустрою щодо відведення земельних ділянок подати на затвердження сесії селищної ради.</w:t>
      </w:r>
    </w:p>
    <w:p w:rsidR="00B46D37" w:rsidRDefault="00B46D37" w:rsidP="00187707">
      <w:pPr>
        <w:widowControl w:val="0"/>
        <w:tabs>
          <w:tab w:val="left" w:pos="993"/>
        </w:tabs>
        <w:spacing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8. Вважати такими, що втратили чинність пункти 1, 4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 xml:space="preserve">  рішення 66 сесії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8 скликання від 23.10.2024 № 2477.</w:t>
      </w:r>
    </w:p>
    <w:p w:rsidR="00B46D37" w:rsidRDefault="00B46D37" w:rsidP="00187707">
      <w:pPr>
        <w:widowControl w:val="0"/>
        <w:tabs>
          <w:tab w:val="left" w:pos="993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9. Встановити, що дане рішення набирає чинності з дня його офіційного оприлюднення.</w:t>
      </w:r>
    </w:p>
    <w:p w:rsidR="00B46D37" w:rsidRDefault="00B46D37" w:rsidP="00B46D37">
      <w:pPr>
        <w:widowControl w:val="0"/>
        <w:tabs>
          <w:tab w:val="left" w:pos="993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10. Контроль за виконанням даного рішення покласти на </w:t>
      </w:r>
      <w:r>
        <w:rPr>
          <w:rFonts w:ascii="Times New Roman" w:hAnsi="Times New Roman"/>
          <w:bCs/>
          <w:sz w:val="28"/>
          <w:szCs w:val="28"/>
        </w:rPr>
        <w:t xml:space="preserve">постійну депутатську комісію </w:t>
      </w:r>
      <w:r>
        <w:rPr>
          <w:rFonts w:ascii="Times New Roman" w:hAnsi="Times New Roman"/>
          <w:sz w:val="28"/>
          <w:szCs w:val="28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>
        <w:rPr>
          <w:rFonts w:ascii="Times New Roman" w:hAnsi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територіальної громади, планування та забудови територій </w:t>
      </w:r>
      <w:r>
        <w:rPr>
          <w:rFonts w:ascii="Times New Roman" w:hAnsi="Times New Roman"/>
          <w:bCs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 xml:space="preserve">заступника селищного голови з питань діяльності виконавчих органів селищної ради </w:t>
      </w:r>
      <w:proofErr w:type="spellStart"/>
      <w:r>
        <w:rPr>
          <w:rFonts w:ascii="Times New Roman" w:hAnsi="Times New Roman"/>
          <w:sz w:val="28"/>
          <w:szCs w:val="28"/>
        </w:rPr>
        <w:t>Захарченка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B46D37" w:rsidRDefault="00B46D37" w:rsidP="00B46D37">
      <w:pPr>
        <w:tabs>
          <w:tab w:val="left" w:pos="7380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D37" w:rsidRDefault="00B46D37" w:rsidP="00B46D37">
      <w:pPr>
        <w:tabs>
          <w:tab w:val="left" w:pos="7380"/>
        </w:tabs>
        <w:spacing w:after="1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Селищний голова                                                            </w:t>
      </w:r>
      <w:r w:rsidR="006C3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Володимир ГАБЕНЕЦЬ</w:t>
      </w:r>
    </w:p>
    <w:p w:rsidR="006C296B" w:rsidRDefault="004C2FF6" w:rsidP="00B46D37">
      <w:pPr>
        <w:widowControl w:val="0"/>
        <w:tabs>
          <w:tab w:val="left" w:pos="993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End w:id="0"/>
    </w:p>
    <w:p w:rsidR="006C296B" w:rsidRDefault="006C296B">
      <w:pPr>
        <w:tabs>
          <w:tab w:val="left" w:pos="7380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296B" w:rsidRDefault="006C296B">
      <w:pPr>
        <w:tabs>
          <w:tab w:val="left" w:pos="7380"/>
        </w:tabs>
        <w:spacing w:after="1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C296B" w:rsidSect="00187707">
      <w:pgSz w:w="12240" w:h="15840"/>
      <w:pgMar w:top="1134" w:right="758" w:bottom="1135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AB6" w:rsidRDefault="00595AB6">
      <w:pPr>
        <w:spacing w:line="240" w:lineRule="auto"/>
      </w:pPr>
      <w:r>
        <w:separator/>
      </w:r>
    </w:p>
  </w:endnote>
  <w:endnote w:type="continuationSeparator" w:id="1">
    <w:p w:rsidR="00595AB6" w:rsidRDefault="00595A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AB6" w:rsidRDefault="00595AB6">
      <w:pPr>
        <w:spacing w:after="0"/>
      </w:pPr>
      <w:r>
        <w:separator/>
      </w:r>
    </w:p>
  </w:footnote>
  <w:footnote w:type="continuationSeparator" w:id="1">
    <w:p w:rsidR="00595AB6" w:rsidRDefault="00595AB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A23"/>
    <w:rsid w:val="00004A92"/>
    <w:rsid w:val="0007781C"/>
    <w:rsid w:val="00105DE2"/>
    <w:rsid w:val="00121902"/>
    <w:rsid w:val="0014663D"/>
    <w:rsid w:val="00187707"/>
    <w:rsid w:val="001B375F"/>
    <w:rsid w:val="002341BB"/>
    <w:rsid w:val="0025075F"/>
    <w:rsid w:val="002B5FFC"/>
    <w:rsid w:val="002B7AD4"/>
    <w:rsid w:val="002F3D7D"/>
    <w:rsid w:val="002F44C4"/>
    <w:rsid w:val="00322801"/>
    <w:rsid w:val="00330BED"/>
    <w:rsid w:val="00343C21"/>
    <w:rsid w:val="00344302"/>
    <w:rsid w:val="00384E91"/>
    <w:rsid w:val="00386EB9"/>
    <w:rsid w:val="003B14BA"/>
    <w:rsid w:val="003B2B23"/>
    <w:rsid w:val="003D76A3"/>
    <w:rsid w:val="003E6E72"/>
    <w:rsid w:val="0041772C"/>
    <w:rsid w:val="00422567"/>
    <w:rsid w:val="00432656"/>
    <w:rsid w:val="00477FB4"/>
    <w:rsid w:val="004C2FF6"/>
    <w:rsid w:val="004E0402"/>
    <w:rsid w:val="004E7077"/>
    <w:rsid w:val="004F01C2"/>
    <w:rsid w:val="004F5F94"/>
    <w:rsid w:val="00506E26"/>
    <w:rsid w:val="00511E99"/>
    <w:rsid w:val="00523788"/>
    <w:rsid w:val="00524682"/>
    <w:rsid w:val="005314FA"/>
    <w:rsid w:val="00556684"/>
    <w:rsid w:val="0057758D"/>
    <w:rsid w:val="0058563D"/>
    <w:rsid w:val="00595AB6"/>
    <w:rsid w:val="005D7BDA"/>
    <w:rsid w:val="005E72EE"/>
    <w:rsid w:val="00611B21"/>
    <w:rsid w:val="0064494A"/>
    <w:rsid w:val="006618CF"/>
    <w:rsid w:val="006A0F1E"/>
    <w:rsid w:val="006C16B6"/>
    <w:rsid w:val="006C296B"/>
    <w:rsid w:val="006C341F"/>
    <w:rsid w:val="006C6C9B"/>
    <w:rsid w:val="006D27FB"/>
    <w:rsid w:val="006D4571"/>
    <w:rsid w:val="006D71D0"/>
    <w:rsid w:val="006E2F52"/>
    <w:rsid w:val="007001ED"/>
    <w:rsid w:val="00737DD3"/>
    <w:rsid w:val="00742BC2"/>
    <w:rsid w:val="0075090A"/>
    <w:rsid w:val="00755B1C"/>
    <w:rsid w:val="007614C0"/>
    <w:rsid w:val="0077750E"/>
    <w:rsid w:val="007934D3"/>
    <w:rsid w:val="007A36C1"/>
    <w:rsid w:val="007C0B19"/>
    <w:rsid w:val="007D6876"/>
    <w:rsid w:val="0084265E"/>
    <w:rsid w:val="00864363"/>
    <w:rsid w:val="008765DE"/>
    <w:rsid w:val="00907685"/>
    <w:rsid w:val="00910CB8"/>
    <w:rsid w:val="00925E3F"/>
    <w:rsid w:val="00954368"/>
    <w:rsid w:val="0096030C"/>
    <w:rsid w:val="00960FB8"/>
    <w:rsid w:val="00961D6B"/>
    <w:rsid w:val="009A185E"/>
    <w:rsid w:val="009D09F1"/>
    <w:rsid w:val="00A1040B"/>
    <w:rsid w:val="00A85A3D"/>
    <w:rsid w:val="00A94C03"/>
    <w:rsid w:val="00AA53FE"/>
    <w:rsid w:val="00AC7B67"/>
    <w:rsid w:val="00AD37E0"/>
    <w:rsid w:val="00AE1A23"/>
    <w:rsid w:val="00AF7FB6"/>
    <w:rsid w:val="00B14423"/>
    <w:rsid w:val="00B4578B"/>
    <w:rsid w:val="00B46D37"/>
    <w:rsid w:val="00B62557"/>
    <w:rsid w:val="00B711CE"/>
    <w:rsid w:val="00BB49A8"/>
    <w:rsid w:val="00BB7541"/>
    <w:rsid w:val="00BD6F14"/>
    <w:rsid w:val="00BE3597"/>
    <w:rsid w:val="00BF6C0B"/>
    <w:rsid w:val="00C40681"/>
    <w:rsid w:val="00C50491"/>
    <w:rsid w:val="00C56800"/>
    <w:rsid w:val="00C979B8"/>
    <w:rsid w:val="00CC0B2A"/>
    <w:rsid w:val="00CF776D"/>
    <w:rsid w:val="00D379E5"/>
    <w:rsid w:val="00D74B42"/>
    <w:rsid w:val="00DB4048"/>
    <w:rsid w:val="00E25307"/>
    <w:rsid w:val="00E364D3"/>
    <w:rsid w:val="00E4129F"/>
    <w:rsid w:val="00E95AFA"/>
    <w:rsid w:val="00ED755E"/>
    <w:rsid w:val="00F4503A"/>
    <w:rsid w:val="00F81AD9"/>
    <w:rsid w:val="00FB0DD6"/>
    <w:rsid w:val="00FE0F96"/>
    <w:rsid w:val="00FF297C"/>
    <w:rsid w:val="00FF300A"/>
    <w:rsid w:val="07A35AA2"/>
    <w:rsid w:val="3CD36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6B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rsid w:val="006C296B"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6C296B"/>
    <w:pPr>
      <w:tabs>
        <w:tab w:val="center" w:pos="4819"/>
        <w:tab w:val="right" w:pos="9639"/>
      </w:tabs>
      <w:spacing w:after="0" w:line="240" w:lineRule="auto"/>
    </w:pPr>
  </w:style>
  <w:style w:type="paragraph" w:styleId="a9">
    <w:name w:val="Normal (Web)"/>
    <w:basedOn w:val="a"/>
    <w:unhideWhenUsed/>
    <w:qFormat/>
    <w:rsid w:val="006C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6C296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C296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qFormat/>
    <w:rsid w:val="006C296B"/>
  </w:style>
  <w:style w:type="character" w:customStyle="1" w:styleId="a6">
    <w:name w:val="Нижний колонтитул Знак"/>
    <w:basedOn w:val="a0"/>
    <w:link w:val="a5"/>
    <w:uiPriority w:val="99"/>
    <w:qFormat/>
    <w:rsid w:val="006C29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568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10</cp:revision>
  <cp:lastPrinted>2024-11-22T11:51:00Z</cp:lastPrinted>
  <dcterms:created xsi:type="dcterms:W3CDTF">2024-11-08T12:55:00Z</dcterms:created>
  <dcterms:modified xsi:type="dcterms:W3CDTF">2024-11-22T11:52:00Z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AD3BB5B69B5448E0B34FE3060DA38EC3_12</vt:lpwstr>
  </property>
</Properties>
</file>