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06E" w:rsidRDefault="002F1574">
      <w:pPr>
        <w:jc w:val="center"/>
        <w:rPr>
          <w:lang w:val="uk-UA"/>
        </w:rPr>
      </w:pPr>
      <w:r w:rsidRPr="002F1574">
        <w:rPr>
          <w:lang w:val="uk-UA"/>
        </w:rPr>
        <w:pict>
          <v:shapetype id="_x0000_t202" coordsize="21600,21600" o:spt="202" path="m,l,21600r21600,l21600,xe">
            <v:stroke joinstyle="miter"/>
            <v:path gradientshapeok="t" o:connecttype="rect"/>
          </v:shapetype>
          <v:shape id="Надпись 2" o:spid="_x0000_s1026" type="#_x0000_t202" style="position:absolute;left:0;text-align:left;margin-left:425.3pt;margin-top:-.55pt;width:75pt;height:31.2pt;z-index:251659264;mso-wrap-distance-top:3.6pt;mso-wrap-distance-bottom:3.6pt" o:gfxdata="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&#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OfWB3LXAAAACgEAAA8AAAAAAAAAAQAgAAAAIgAAAGRy&#10;cy9kb3ducmV2LnhtbFBLAQIUABQAAAAIAIdO4kB8VA7bPwIAAFgEAAAOAAAAAAAAAAEAIAAAACYB&#10;AABkcnMvZTJvRG9jLnhtbFBLBQYAAAAABgAGAFkBAADXBQAAAAA=&#10;" stroked="f">
            <v:textbox>
              <w:txbxContent>
                <w:p w:rsidR="0046706E" w:rsidRPr="00F96BE2" w:rsidRDefault="0046706E" w:rsidP="00F96BE2">
                  <w:pPr>
                    <w:rPr>
                      <w:szCs w:val="28"/>
                    </w:rPr>
                  </w:pPr>
                </w:p>
              </w:txbxContent>
            </v:textbox>
            <w10:wrap type="square"/>
          </v:shape>
        </w:pict>
      </w:r>
      <w:r w:rsidR="00031879">
        <w:rPr>
          <w:noProof/>
          <w:lang w:eastAsia="ru-RU"/>
        </w:rPr>
        <w:drawing>
          <wp:inline distT="0" distB="0" distL="0" distR="0">
            <wp:extent cx="563880" cy="731520"/>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9">
                      <a:biLevel thresh="50000"/>
                      <a:grayscl/>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63880" cy="731520"/>
                    </a:xfrm>
                    <a:prstGeom prst="rect">
                      <a:avLst/>
                    </a:prstGeom>
                    <a:noFill/>
                    <a:ln>
                      <a:noFill/>
                    </a:ln>
                  </pic:spPr>
                </pic:pic>
              </a:graphicData>
            </a:graphic>
          </wp:inline>
        </w:drawing>
      </w:r>
    </w:p>
    <w:p w:rsidR="0046706E" w:rsidRDefault="00031879">
      <w:pPr>
        <w:keepNext/>
        <w:jc w:val="center"/>
        <w:outlineLvl w:val="2"/>
        <w:rPr>
          <w:sz w:val="28"/>
        </w:rPr>
      </w:pPr>
      <w:r>
        <w:rPr>
          <w:sz w:val="28"/>
        </w:rPr>
        <w:t>БРУСИЛІВСЬКА СЕЛИЩНА РАДА</w:t>
      </w:r>
    </w:p>
    <w:p w:rsidR="0046706E" w:rsidRDefault="00031879">
      <w:pPr>
        <w:keepNext/>
        <w:jc w:val="center"/>
        <w:outlineLvl w:val="2"/>
        <w:rPr>
          <w:sz w:val="28"/>
        </w:rPr>
      </w:pPr>
      <w:r>
        <w:rPr>
          <w:sz w:val="28"/>
          <w:lang w:val="uk-UA"/>
        </w:rPr>
        <w:t>ЖИТОМИРСЬКОГО</w:t>
      </w:r>
      <w:r>
        <w:rPr>
          <w:sz w:val="28"/>
        </w:rPr>
        <w:t xml:space="preserve"> РАЙОНУ  ЖИТОМИРСЬКОЇ ОБЛАСТІ</w:t>
      </w:r>
    </w:p>
    <w:p w:rsidR="0046706E" w:rsidRDefault="00031879">
      <w:pPr>
        <w:keepNext/>
        <w:jc w:val="center"/>
        <w:outlineLvl w:val="4"/>
        <w:rPr>
          <w:b/>
          <w:sz w:val="27"/>
          <w:szCs w:val="27"/>
        </w:rPr>
      </w:pPr>
      <w:proofErr w:type="gramStart"/>
      <w:r>
        <w:rPr>
          <w:b/>
          <w:sz w:val="27"/>
          <w:szCs w:val="27"/>
        </w:rPr>
        <w:t>Р</w:t>
      </w:r>
      <w:proofErr w:type="gramEnd"/>
      <w:r>
        <w:rPr>
          <w:b/>
          <w:sz w:val="27"/>
          <w:szCs w:val="27"/>
        </w:rPr>
        <w:t xml:space="preserve">ІШЕННЯ </w:t>
      </w:r>
    </w:p>
    <w:p w:rsidR="0046706E" w:rsidRDefault="00031879">
      <w:pPr>
        <w:keepNext/>
        <w:jc w:val="center"/>
        <w:outlineLvl w:val="4"/>
        <w:rPr>
          <w:b/>
          <w:sz w:val="27"/>
          <w:szCs w:val="27"/>
          <w:lang w:val="uk-UA"/>
        </w:rPr>
      </w:pPr>
      <w:r>
        <w:rPr>
          <w:b/>
          <w:sz w:val="27"/>
          <w:szCs w:val="27"/>
          <w:lang w:val="uk-UA"/>
        </w:rPr>
        <w:t xml:space="preserve">ШІСТДЕСЯТ </w:t>
      </w:r>
      <w:r>
        <w:rPr>
          <w:b/>
          <w:bCs/>
          <w:iCs/>
          <w:sz w:val="27"/>
          <w:szCs w:val="27"/>
          <w:lang w:val="uk-UA"/>
        </w:rPr>
        <w:t>ВОСЬМОЇ</w:t>
      </w:r>
      <w:r w:rsidR="00684C4C">
        <w:rPr>
          <w:b/>
          <w:bCs/>
          <w:iCs/>
          <w:sz w:val="27"/>
          <w:szCs w:val="27"/>
          <w:lang w:val="uk-UA"/>
        </w:rPr>
        <w:t xml:space="preserve"> </w:t>
      </w:r>
      <w:r>
        <w:rPr>
          <w:b/>
          <w:sz w:val="27"/>
          <w:szCs w:val="27"/>
        </w:rPr>
        <w:t>СЕСІЇ</w:t>
      </w:r>
      <w:r>
        <w:rPr>
          <w:b/>
          <w:sz w:val="27"/>
          <w:szCs w:val="27"/>
          <w:lang w:val="uk-UA"/>
        </w:rPr>
        <w:t xml:space="preserve"> БРУСИЛІВСЬКОЇ СЕЛИЩНОЇ РАДИ </w:t>
      </w:r>
    </w:p>
    <w:p w:rsidR="0046706E" w:rsidRDefault="00031879">
      <w:pPr>
        <w:keepNext/>
        <w:jc w:val="center"/>
        <w:outlineLvl w:val="4"/>
        <w:rPr>
          <w:b/>
          <w:sz w:val="26"/>
          <w:szCs w:val="26"/>
          <w:lang w:val="uk-UA"/>
        </w:rPr>
      </w:pPr>
      <w:r>
        <w:rPr>
          <w:b/>
          <w:sz w:val="27"/>
          <w:szCs w:val="27"/>
          <w:lang w:val="uk-UA"/>
        </w:rPr>
        <w:t>ВОСЬМОГО СКЛИКАННЯ</w:t>
      </w:r>
    </w:p>
    <w:p w:rsidR="0046706E" w:rsidRDefault="0046706E">
      <w:pPr>
        <w:rPr>
          <w:b/>
          <w:sz w:val="28"/>
          <w:szCs w:val="28"/>
          <w:lang w:val="uk-UA"/>
        </w:rPr>
      </w:pPr>
    </w:p>
    <w:p w:rsidR="0046706E" w:rsidRDefault="00031879">
      <w:pPr>
        <w:rPr>
          <w:sz w:val="28"/>
          <w:szCs w:val="28"/>
          <w:lang w:val="uk-UA"/>
        </w:rPr>
      </w:pPr>
      <w:r>
        <w:rPr>
          <w:sz w:val="28"/>
          <w:szCs w:val="28"/>
          <w:lang w:val="uk-UA"/>
        </w:rPr>
        <w:t xml:space="preserve">від   </w:t>
      </w:r>
      <w:r w:rsidR="00F96BE2">
        <w:rPr>
          <w:sz w:val="28"/>
          <w:szCs w:val="28"/>
          <w:lang w:val="uk-UA"/>
        </w:rPr>
        <w:t>20.11.2024</w:t>
      </w:r>
      <w:r>
        <w:rPr>
          <w:sz w:val="28"/>
          <w:szCs w:val="28"/>
          <w:lang w:val="uk-UA"/>
        </w:rPr>
        <w:t xml:space="preserve">                                                                                              № </w:t>
      </w:r>
      <w:r w:rsidR="00F96BE2">
        <w:rPr>
          <w:sz w:val="28"/>
          <w:szCs w:val="28"/>
          <w:lang w:val="uk-UA"/>
        </w:rPr>
        <w:t>2549</w:t>
      </w:r>
    </w:p>
    <w:p w:rsidR="0046706E" w:rsidRDefault="0046706E">
      <w:pPr>
        <w:tabs>
          <w:tab w:val="left" w:pos="4253"/>
        </w:tabs>
        <w:ind w:right="5103"/>
        <w:jc w:val="both"/>
        <w:rPr>
          <w:sz w:val="28"/>
          <w:szCs w:val="28"/>
          <w:lang w:val="uk-UA"/>
        </w:rPr>
      </w:pPr>
    </w:p>
    <w:p w:rsidR="0046706E" w:rsidRDefault="00486EBF">
      <w:pPr>
        <w:spacing w:before="120"/>
        <w:ind w:right="5245"/>
        <w:jc w:val="both"/>
        <w:rPr>
          <w:sz w:val="28"/>
          <w:szCs w:val="28"/>
          <w:lang w:val="uk-UA"/>
        </w:rPr>
      </w:pPr>
      <w:r>
        <w:rPr>
          <w:sz w:val="28"/>
          <w:szCs w:val="28"/>
          <w:lang w:val="uk-UA"/>
        </w:rPr>
        <w:t>Про виготовлення технічної</w:t>
      </w:r>
      <w:r w:rsidR="00031879">
        <w:rPr>
          <w:sz w:val="28"/>
          <w:szCs w:val="28"/>
          <w:lang w:val="uk-UA"/>
        </w:rPr>
        <w:t xml:space="preserve"> документації із землеустрою щодо встановле</w:t>
      </w:r>
      <w:r>
        <w:rPr>
          <w:sz w:val="28"/>
          <w:szCs w:val="28"/>
          <w:lang w:val="uk-UA"/>
        </w:rPr>
        <w:t>ння (відновлення) меж  земельної ділянки</w:t>
      </w:r>
      <w:r w:rsidR="00031879">
        <w:rPr>
          <w:sz w:val="28"/>
          <w:szCs w:val="28"/>
          <w:lang w:val="uk-UA"/>
        </w:rPr>
        <w:t xml:space="preserve"> в натурі (на місцевості)</w:t>
      </w:r>
      <w:r w:rsidR="000B5AD2">
        <w:rPr>
          <w:sz w:val="28"/>
          <w:szCs w:val="28"/>
          <w:lang w:val="uk-UA"/>
        </w:rPr>
        <w:t>,</w:t>
      </w:r>
      <w:r w:rsidR="000B5AD2" w:rsidRPr="000B5AD2">
        <w:rPr>
          <w:b/>
          <w:bCs/>
          <w:sz w:val="28"/>
          <w:szCs w:val="28"/>
          <w:lang w:val="uk-UA"/>
        </w:rPr>
        <w:t xml:space="preserve"> </w:t>
      </w:r>
      <w:proofErr w:type="spellStart"/>
      <w:r w:rsidR="000B5AD2" w:rsidRPr="000B5AD2">
        <w:rPr>
          <w:bCs/>
          <w:sz w:val="28"/>
          <w:szCs w:val="28"/>
          <w:lang w:val="uk-UA"/>
        </w:rPr>
        <w:t>Компанець</w:t>
      </w:r>
      <w:proofErr w:type="spellEnd"/>
      <w:r w:rsidR="000B5AD2" w:rsidRPr="000B5AD2">
        <w:rPr>
          <w:bCs/>
          <w:sz w:val="28"/>
          <w:szCs w:val="28"/>
          <w:lang w:val="uk-UA"/>
        </w:rPr>
        <w:t xml:space="preserve"> М.А.</w:t>
      </w:r>
    </w:p>
    <w:p w:rsidR="0046706E" w:rsidRDefault="0046706E">
      <w:pPr>
        <w:tabs>
          <w:tab w:val="left" w:pos="938"/>
        </w:tabs>
        <w:jc w:val="both"/>
        <w:rPr>
          <w:sz w:val="28"/>
          <w:szCs w:val="28"/>
          <w:lang w:val="uk-UA"/>
        </w:rPr>
      </w:pPr>
    </w:p>
    <w:p w:rsidR="0046706E" w:rsidRDefault="00031879">
      <w:pPr>
        <w:ind w:firstLine="567"/>
        <w:jc w:val="both"/>
        <w:rPr>
          <w:sz w:val="28"/>
          <w:szCs w:val="28"/>
          <w:lang w:val="uk-UA"/>
        </w:rPr>
      </w:pPr>
      <w:r>
        <w:rPr>
          <w:sz w:val="28"/>
          <w:szCs w:val="28"/>
          <w:lang w:val="uk-UA"/>
        </w:rPr>
        <w:t>Керуючись статтею 25, пунктом 34 частини 1 статті 26, статтями 59, 60, частиною першою статті</w:t>
      </w:r>
      <w:r w:rsidR="00684C4C">
        <w:rPr>
          <w:sz w:val="28"/>
          <w:szCs w:val="28"/>
          <w:lang w:val="uk-UA"/>
        </w:rPr>
        <w:t xml:space="preserve"> </w:t>
      </w:r>
      <w:r>
        <w:rPr>
          <w:sz w:val="28"/>
          <w:szCs w:val="28"/>
          <w:lang w:val="uk-UA"/>
        </w:rPr>
        <w:t>73 Закону України «Про місцеве самоврядування в Україні», відповідно до ст. ст. 12, 83, 122 Земельного кодексу України, ст. 25, 55 Закону України «Про землеустрій», Закону України «Про адміністративну процедуру», Класифікатора видів цивільного призначення земельних ділянок, видів функціонального призначення територій та співвідношення між ними, а також правил їх застосування, затвердженого постановою Кабінету Міністрів України №</w:t>
      </w:r>
      <w:r w:rsidR="00684C4C">
        <w:rPr>
          <w:sz w:val="28"/>
          <w:szCs w:val="28"/>
          <w:lang w:val="uk-UA"/>
        </w:rPr>
        <w:t xml:space="preserve"> </w:t>
      </w:r>
      <w:r>
        <w:rPr>
          <w:sz w:val="28"/>
          <w:szCs w:val="28"/>
          <w:lang w:val="uk-UA"/>
        </w:rPr>
        <w:t>1051 від 17.10.2012, постанови Кабінету Міністрів України від 28 липня 2021 року №</w:t>
      </w:r>
      <w:r w:rsidR="00684C4C">
        <w:rPr>
          <w:sz w:val="28"/>
          <w:szCs w:val="28"/>
          <w:lang w:val="uk-UA"/>
        </w:rPr>
        <w:t xml:space="preserve"> </w:t>
      </w:r>
      <w:r>
        <w:rPr>
          <w:sz w:val="28"/>
          <w:szCs w:val="28"/>
          <w:lang w:val="uk-UA"/>
        </w:rPr>
        <w:t xml:space="preserve">821 «Про внесення змін до деяких актів Кабінету Міністрів України», розглянувши заяву </w:t>
      </w:r>
      <w:r w:rsidR="00DA674A">
        <w:rPr>
          <w:sz w:val="28"/>
          <w:szCs w:val="28"/>
          <w:lang w:val="uk-UA"/>
        </w:rPr>
        <w:t xml:space="preserve">          </w:t>
      </w:r>
      <w:proofErr w:type="spellStart"/>
      <w:r>
        <w:rPr>
          <w:sz w:val="28"/>
          <w:szCs w:val="28"/>
          <w:lang w:val="uk-UA"/>
        </w:rPr>
        <w:t>Компанця</w:t>
      </w:r>
      <w:proofErr w:type="spellEnd"/>
      <w:r>
        <w:rPr>
          <w:sz w:val="28"/>
          <w:szCs w:val="28"/>
          <w:lang w:val="uk-UA"/>
        </w:rPr>
        <w:t xml:space="preserve"> М.А. № К-3101 від 24.10.2024,</w:t>
      </w:r>
      <w:r w:rsidR="00684C4C">
        <w:rPr>
          <w:sz w:val="28"/>
          <w:szCs w:val="28"/>
          <w:lang w:val="uk-UA"/>
        </w:rPr>
        <w:t xml:space="preserve"> </w:t>
      </w:r>
      <w:r>
        <w:rPr>
          <w:rFonts w:ascii="Times New Roman CYR" w:hAnsi="Times New Roman CYR" w:cs="Times New Roman CYR"/>
          <w:sz w:val="28"/>
          <w:szCs w:val="28"/>
          <w:lang w:val="uk-UA"/>
        </w:rPr>
        <w:t xml:space="preserve">враховуючи рекомендації </w:t>
      </w:r>
      <w:r>
        <w:rPr>
          <w:sz w:val="28"/>
          <w:szCs w:val="28"/>
          <w:lang w:val="uk-UA"/>
        </w:rPr>
        <w:t xml:space="preserve">постійної депутатської комісії з питань земельних відносин, використання природних ресурсів та розвитку населених пунктів </w:t>
      </w:r>
      <w:proofErr w:type="spellStart"/>
      <w:r>
        <w:rPr>
          <w:sz w:val="28"/>
          <w:szCs w:val="28"/>
          <w:lang w:val="uk-UA"/>
        </w:rPr>
        <w:t>Брусилівської</w:t>
      </w:r>
      <w:proofErr w:type="spellEnd"/>
      <w:r>
        <w:rPr>
          <w:sz w:val="28"/>
          <w:szCs w:val="28"/>
          <w:lang w:val="uk-UA"/>
        </w:rPr>
        <w:t xml:space="preserve"> селищної територіальної громади, планування та забудови територій від </w:t>
      </w:r>
      <w:r w:rsidR="00F96BE2">
        <w:rPr>
          <w:sz w:val="28"/>
          <w:szCs w:val="28"/>
          <w:lang w:val="uk-UA"/>
        </w:rPr>
        <w:t>14.11.2024</w:t>
      </w:r>
      <w:r>
        <w:rPr>
          <w:bCs/>
          <w:sz w:val="28"/>
          <w:szCs w:val="28"/>
          <w:lang w:val="uk-UA"/>
        </w:rPr>
        <w:t>,</w:t>
      </w:r>
      <w:r>
        <w:rPr>
          <w:sz w:val="28"/>
          <w:szCs w:val="28"/>
          <w:lang w:val="uk-UA"/>
        </w:rPr>
        <w:t xml:space="preserve"> селищної  ради</w:t>
      </w:r>
    </w:p>
    <w:p w:rsidR="0046706E" w:rsidRDefault="00031879">
      <w:pPr>
        <w:spacing w:before="120" w:after="240"/>
        <w:jc w:val="both"/>
        <w:rPr>
          <w:sz w:val="28"/>
          <w:szCs w:val="28"/>
          <w:lang w:val="uk-UA"/>
        </w:rPr>
      </w:pPr>
      <w:r>
        <w:rPr>
          <w:sz w:val="28"/>
          <w:szCs w:val="28"/>
          <w:lang w:val="uk-UA"/>
        </w:rPr>
        <w:t>ВИРІШИЛА:</w:t>
      </w:r>
    </w:p>
    <w:p w:rsidR="0046706E" w:rsidRDefault="00031879" w:rsidP="00684C4C">
      <w:pPr>
        <w:pStyle w:val="a5"/>
        <w:widowControl w:val="0"/>
        <w:numPr>
          <w:ilvl w:val="0"/>
          <w:numId w:val="1"/>
        </w:numPr>
        <w:tabs>
          <w:tab w:val="left" w:pos="567"/>
          <w:tab w:val="left" w:pos="993"/>
        </w:tabs>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Надати дозвіл </w:t>
      </w:r>
      <w:r>
        <w:rPr>
          <w:rFonts w:ascii="Times New Roman" w:hAnsi="Times New Roman" w:cs="Times New Roman"/>
          <w:b/>
          <w:bCs/>
          <w:sz w:val="28"/>
          <w:szCs w:val="28"/>
          <w:lang w:val="uk-UA"/>
        </w:rPr>
        <w:t xml:space="preserve">громадянину </w:t>
      </w:r>
      <w:proofErr w:type="spellStart"/>
      <w:r>
        <w:rPr>
          <w:rFonts w:ascii="Times New Roman" w:hAnsi="Times New Roman" w:cs="Times New Roman"/>
          <w:b/>
          <w:bCs/>
          <w:sz w:val="28"/>
          <w:szCs w:val="28"/>
          <w:lang w:val="uk-UA"/>
        </w:rPr>
        <w:t>Компанцю</w:t>
      </w:r>
      <w:proofErr w:type="spellEnd"/>
      <w:r>
        <w:rPr>
          <w:rFonts w:ascii="Times New Roman" w:hAnsi="Times New Roman" w:cs="Times New Roman"/>
          <w:b/>
          <w:bCs/>
          <w:sz w:val="28"/>
          <w:szCs w:val="28"/>
          <w:lang w:val="uk-UA"/>
        </w:rPr>
        <w:t xml:space="preserve"> Михайлу Анатолійовичу</w:t>
      </w:r>
      <w:r w:rsidR="000B5AD2">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 xml:space="preserve">(РНОКПП: 2842012239) на виготовлення технічної документації </w:t>
      </w:r>
      <w:r w:rsidR="00DA674A">
        <w:rPr>
          <w:rFonts w:ascii="Times New Roman" w:hAnsi="Times New Roman" w:cs="Times New Roman"/>
          <w:sz w:val="28"/>
          <w:szCs w:val="28"/>
          <w:lang w:val="uk-UA"/>
        </w:rPr>
        <w:t>і</w:t>
      </w:r>
      <w:r>
        <w:rPr>
          <w:rFonts w:ascii="Times New Roman" w:hAnsi="Times New Roman" w:cs="Times New Roman"/>
          <w:sz w:val="28"/>
          <w:szCs w:val="28"/>
          <w:lang w:val="uk-UA"/>
        </w:rPr>
        <w:t xml:space="preserve">з землеустрою щодо встановлення (відновлення) меж земельної ділянки в натурі (на місцевості) загальною площею – 0,1217 га, кадастровий номер 1820955100:01:002:0796, з цільовим призначенням – </w:t>
      </w:r>
      <w:r>
        <w:rPr>
          <w:rFonts w:ascii="Times New Roman" w:hAnsi="Times New Roman"/>
          <w:sz w:val="28"/>
          <w:szCs w:val="28"/>
          <w:lang w:val="uk-UA" w:eastAsia="ru-RU"/>
        </w:rPr>
        <w:t>для розміщення та експлуатації основних, підсобних і допоміжних будівель та споруд будівельних організацій та підприємств,</w:t>
      </w:r>
      <w:r>
        <w:rPr>
          <w:rFonts w:ascii="Times New Roman" w:hAnsi="Times New Roman" w:cs="Times New Roman"/>
          <w:sz w:val="28"/>
          <w:szCs w:val="28"/>
          <w:lang w:val="uk-UA"/>
        </w:rPr>
        <w:t xml:space="preserve"> яка розташована</w:t>
      </w:r>
      <w:r w:rsidR="00684C4C">
        <w:rPr>
          <w:rFonts w:ascii="Times New Roman" w:hAnsi="Times New Roman" w:cs="Times New Roman"/>
          <w:sz w:val="28"/>
          <w:szCs w:val="28"/>
          <w:lang w:val="uk-UA"/>
        </w:rPr>
        <w:t xml:space="preserve"> </w:t>
      </w:r>
      <w:r>
        <w:rPr>
          <w:rFonts w:ascii="Times New Roman" w:hAnsi="Times New Roman"/>
          <w:b/>
          <w:bCs/>
          <w:sz w:val="28"/>
          <w:szCs w:val="28"/>
          <w:lang w:val="uk-UA"/>
        </w:rPr>
        <w:t xml:space="preserve">за адресою: вул. Костьольна, селище </w:t>
      </w:r>
      <w:proofErr w:type="spellStart"/>
      <w:r>
        <w:rPr>
          <w:rFonts w:ascii="Times New Roman" w:hAnsi="Times New Roman"/>
          <w:b/>
          <w:bCs/>
          <w:sz w:val="28"/>
          <w:szCs w:val="28"/>
          <w:lang w:val="uk-UA"/>
        </w:rPr>
        <w:t>Брусилів</w:t>
      </w:r>
      <w:proofErr w:type="spellEnd"/>
      <w:r>
        <w:rPr>
          <w:rFonts w:ascii="Times New Roman" w:hAnsi="Times New Roman"/>
          <w:b/>
          <w:bCs/>
          <w:sz w:val="28"/>
          <w:szCs w:val="28"/>
          <w:lang w:val="uk-UA"/>
        </w:rPr>
        <w:t>,</w:t>
      </w:r>
      <w:r w:rsidR="00684C4C">
        <w:rPr>
          <w:rFonts w:ascii="Times New Roman" w:hAnsi="Times New Roman"/>
          <w:b/>
          <w:bCs/>
          <w:sz w:val="28"/>
          <w:szCs w:val="28"/>
          <w:lang w:val="uk-UA"/>
        </w:rPr>
        <w:t xml:space="preserve"> </w:t>
      </w:r>
      <w:r>
        <w:rPr>
          <w:rFonts w:ascii="Times New Roman" w:hAnsi="Times New Roman"/>
          <w:sz w:val="28"/>
          <w:szCs w:val="28"/>
          <w:lang w:val="uk-UA"/>
        </w:rPr>
        <w:t>Житомирський район, Житомирська область.</w:t>
      </w:r>
    </w:p>
    <w:p w:rsidR="0046706E" w:rsidRDefault="00031879" w:rsidP="00684C4C">
      <w:pPr>
        <w:pStyle w:val="a5"/>
        <w:widowControl w:val="0"/>
        <w:numPr>
          <w:ilvl w:val="0"/>
          <w:numId w:val="1"/>
        </w:numPr>
        <w:tabs>
          <w:tab w:val="left" w:pos="567"/>
          <w:tab w:val="left" w:pos="993"/>
        </w:tabs>
        <w:ind w:left="0"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Виготовлену технічну документацію із землеустрою </w:t>
      </w:r>
      <w:r>
        <w:rPr>
          <w:rFonts w:ascii="Times New Roman" w:hAnsi="Times New Roman" w:cs="Times New Roman"/>
          <w:sz w:val="28"/>
          <w:szCs w:val="28"/>
          <w:lang w:val="uk-UA"/>
        </w:rPr>
        <w:t xml:space="preserve">щодо встановлення (відновлення) меж земельної ділянки в натурі (на місцевості) </w:t>
      </w:r>
      <w:r>
        <w:rPr>
          <w:rFonts w:ascii="Times New Roman" w:hAnsi="Times New Roman" w:cs="Times New Roman"/>
          <w:sz w:val="28"/>
          <w:szCs w:val="28"/>
          <w:lang w:val="uk-UA" w:eastAsia="ru-RU"/>
        </w:rPr>
        <w:lastRenderedPageBreak/>
        <w:t>подати на затвердження сесії селищної ради.</w:t>
      </w:r>
    </w:p>
    <w:p w:rsidR="0046706E" w:rsidRDefault="000B5AD2" w:rsidP="00684C4C">
      <w:pPr>
        <w:widowControl w:val="0"/>
        <w:tabs>
          <w:tab w:val="left" w:pos="426"/>
          <w:tab w:val="left" w:pos="993"/>
        </w:tabs>
        <w:spacing w:after="120"/>
        <w:jc w:val="both"/>
        <w:rPr>
          <w:sz w:val="28"/>
          <w:szCs w:val="28"/>
          <w:lang w:val="uk-UA" w:eastAsia="ru-RU"/>
        </w:rPr>
      </w:pPr>
      <w:bookmarkStart w:id="0" w:name="_GoBack"/>
      <w:bookmarkEnd w:id="0"/>
      <w:r>
        <w:rPr>
          <w:sz w:val="28"/>
          <w:szCs w:val="28"/>
          <w:lang w:val="uk-UA"/>
        </w:rPr>
        <w:tab/>
      </w:r>
      <w:r w:rsidR="00031879">
        <w:rPr>
          <w:sz w:val="28"/>
          <w:szCs w:val="28"/>
          <w:lang w:val="uk-UA"/>
        </w:rPr>
        <w:t xml:space="preserve">3. </w:t>
      </w:r>
      <w:proofErr w:type="spellStart"/>
      <w:r w:rsidR="00031879">
        <w:rPr>
          <w:sz w:val="28"/>
          <w:szCs w:val="28"/>
        </w:rPr>
        <w:t>Встановити</w:t>
      </w:r>
      <w:proofErr w:type="spellEnd"/>
      <w:r w:rsidR="00031879">
        <w:rPr>
          <w:sz w:val="28"/>
          <w:szCs w:val="28"/>
        </w:rPr>
        <w:t xml:space="preserve">, </w:t>
      </w:r>
      <w:proofErr w:type="spellStart"/>
      <w:r w:rsidR="00031879">
        <w:rPr>
          <w:sz w:val="28"/>
          <w:szCs w:val="28"/>
        </w:rPr>
        <w:t>що</w:t>
      </w:r>
      <w:proofErr w:type="spellEnd"/>
      <w:r w:rsidR="00031879">
        <w:rPr>
          <w:sz w:val="28"/>
          <w:szCs w:val="28"/>
        </w:rPr>
        <w:t xml:space="preserve"> </w:t>
      </w:r>
      <w:proofErr w:type="spellStart"/>
      <w:r w:rsidR="00031879">
        <w:rPr>
          <w:sz w:val="28"/>
          <w:szCs w:val="28"/>
        </w:rPr>
        <w:t>дане</w:t>
      </w:r>
      <w:proofErr w:type="spellEnd"/>
      <w:r w:rsidR="00031879">
        <w:rPr>
          <w:sz w:val="28"/>
          <w:szCs w:val="28"/>
        </w:rPr>
        <w:t xml:space="preserve"> </w:t>
      </w:r>
      <w:proofErr w:type="spellStart"/>
      <w:proofErr w:type="gramStart"/>
      <w:r w:rsidR="00031879">
        <w:rPr>
          <w:sz w:val="28"/>
          <w:szCs w:val="28"/>
        </w:rPr>
        <w:t>р</w:t>
      </w:r>
      <w:proofErr w:type="gramEnd"/>
      <w:r w:rsidR="00031879">
        <w:rPr>
          <w:sz w:val="28"/>
          <w:szCs w:val="28"/>
        </w:rPr>
        <w:t>ішення</w:t>
      </w:r>
      <w:proofErr w:type="spellEnd"/>
      <w:r w:rsidR="00031879">
        <w:rPr>
          <w:sz w:val="28"/>
          <w:szCs w:val="28"/>
        </w:rPr>
        <w:t xml:space="preserve"> </w:t>
      </w:r>
      <w:proofErr w:type="spellStart"/>
      <w:r w:rsidR="00031879">
        <w:rPr>
          <w:sz w:val="28"/>
          <w:szCs w:val="28"/>
        </w:rPr>
        <w:t>набирає</w:t>
      </w:r>
      <w:proofErr w:type="spellEnd"/>
      <w:r w:rsidR="00031879">
        <w:rPr>
          <w:sz w:val="28"/>
          <w:szCs w:val="28"/>
        </w:rPr>
        <w:t xml:space="preserve"> </w:t>
      </w:r>
      <w:proofErr w:type="spellStart"/>
      <w:r w:rsidR="00031879">
        <w:rPr>
          <w:sz w:val="28"/>
          <w:szCs w:val="28"/>
        </w:rPr>
        <w:t>чинності</w:t>
      </w:r>
      <w:proofErr w:type="spellEnd"/>
      <w:r w:rsidR="00031879">
        <w:rPr>
          <w:sz w:val="28"/>
          <w:szCs w:val="28"/>
        </w:rPr>
        <w:t xml:space="preserve"> </w:t>
      </w:r>
      <w:proofErr w:type="spellStart"/>
      <w:r w:rsidR="00031879">
        <w:rPr>
          <w:sz w:val="28"/>
          <w:szCs w:val="28"/>
        </w:rPr>
        <w:t>з</w:t>
      </w:r>
      <w:proofErr w:type="spellEnd"/>
      <w:r w:rsidR="00031879">
        <w:rPr>
          <w:sz w:val="28"/>
          <w:szCs w:val="28"/>
        </w:rPr>
        <w:t xml:space="preserve"> дня </w:t>
      </w:r>
      <w:proofErr w:type="spellStart"/>
      <w:r w:rsidR="00031879">
        <w:rPr>
          <w:sz w:val="28"/>
          <w:szCs w:val="28"/>
        </w:rPr>
        <w:t>його</w:t>
      </w:r>
      <w:proofErr w:type="spellEnd"/>
      <w:r w:rsidR="00031879">
        <w:rPr>
          <w:sz w:val="28"/>
          <w:szCs w:val="28"/>
        </w:rPr>
        <w:t xml:space="preserve"> </w:t>
      </w:r>
      <w:proofErr w:type="spellStart"/>
      <w:r w:rsidR="00031879">
        <w:rPr>
          <w:sz w:val="28"/>
          <w:szCs w:val="28"/>
        </w:rPr>
        <w:t>офіційного</w:t>
      </w:r>
      <w:proofErr w:type="spellEnd"/>
      <w:r w:rsidR="00031879">
        <w:rPr>
          <w:sz w:val="28"/>
          <w:szCs w:val="28"/>
        </w:rPr>
        <w:t xml:space="preserve"> </w:t>
      </w:r>
      <w:proofErr w:type="spellStart"/>
      <w:r w:rsidR="00031879">
        <w:rPr>
          <w:sz w:val="28"/>
          <w:szCs w:val="28"/>
        </w:rPr>
        <w:t>оприлюднення</w:t>
      </w:r>
      <w:proofErr w:type="spellEnd"/>
      <w:r w:rsidR="00031879">
        <w:rPr>
          <w:sz w:val="28"/>
          <w:szCs w:val="28"/>
          <w:lang w:val="uk-UA"/>
        </w:rPr>
        <w:t>.</w:t>
      </w:r>
    </w:p>
    <w:p w:rsidR="0046706E" w:rsidRDefault="00031879">
      <w:pPr>
        <w:widowControl w:val="0"/>
        <w:tabs>
          <w:tab w:val="left" w:pos="426"/>
          <w:tab w:val="left" w:pos="993"/>
        </w:tabs>
        <w:jc w:val="both"/>
        <w:rPr>
          <w:sz w:val="28"/>
          <w:szCs w:val="28"/>
          <w:lang w:val="uk-UA" w:eastAsia="ru-RU"/>
        </w:rPr>
      </w:pPr>
      <w:r>
        <w:rPr>
          <w:sz w:val="28"/>
          <w:szCs w:val="28"/>
          <w:lang w:val="uk-UA"/>
        </w:rPr>
        <w:t xml:space="preserve"> </w:t>
      </w:r>
      <w:r w:rsidR="000B5AD2">
        <w:rPr>
          <w:sz w:val="28"/>
          <w:szCs w:val="28"/>
          <w:lang w:val="uk-UA"/>
        </w:rPr>
        <w:tab/>
      </w:r>
      <w:r>
        <w:rPr>
          <w:sz w:val="28"/>
          <w:szCs w:val="28"/>
          <w:lang w:val="uk-UA"/>
        </w:rPr>
        <w:t xml:space="preserve">4. Контроль за виконанням даного рішення покласти на </w:t>
      </w:r>
      <w:r>
        <w:rPr>
          <w:bCs/>
          <w:sz w:val="28"/>
          <w:szCs w:val="28"/>
          <w:lang w:val="uk-UA"/>
        </w:rPr>
        <w:t xml:space="preserve">постійну депутатську комісію </w:t>
      </w:r>
      <w:r>
        <w:rPr>
          <w:sz w:val="28"/>
          <w:szCs w:val="28"/>
          <w:lang w:val="uk-UA" w:eastAsia="ru-RU"/>
        </w:rPr>
        <w:t xml:space="preserve">з питань земельних відносин, використання природних ресурсів та розвитку населених пунктів </w:t>
      </w:r>
      <w:proofErr w:type="spellStart"/>
      <w:r>
        <w:rPr>
          <w:sz w:val="28"/>
          <w:szCs w:val="28"/>
          <w:lang w:val="uk-UA" w:eastAsia="ru-RU"/>
        </w:rPr>
        <w:t>Брусилівської</w:t>
      </w:r>
      <w:proofErr w:type="spellEnd"/>
      <w:r>
        <w:rPr>
          <w:sz w:val="28"/>
          <w:szCs w:val="28"/>
          <w:lang w:val="uk-UA" w:eastAsia="ru-RU"/>
        </w:rPr>
        <w:t xml:space="preserve"> селищної територіальної  громади, планування та забудови територій </w:t>
      </w:r>
      <w:r>
        <w:rPr>
          <w:bCs/>
          <w:sz w:val="28"/>
          <w:szCs w:val="28"/>
          <w:lang w:val="uk-UA"/>
        </w:rPr>
        <w:t xml:space="preserve">та </w:t>
      </w:r>
      <w:r>
        <w:rPr>
          <w:sz w:val="28"/>
          <w:szCs w:val="28"/>
          <w:lang w:val="uk-UA"/>
        </w:rPr>
        <w:t xml:space="preserve">заступника селищного голови з питань діяльності виконавчих органів селищної ради </w:t>
      </w:r>
      <w:proofErr w:type="spellStart"/>
      <w:r>
        <w:rPr>
          <w:sz w:val="28"/>
          <w:szCs w:val="28"/>
          <w:lang w:val="uk-UA"/>
        </w:rPr>
        <w:t>Захарченка</w:t>
      </w:r>
      <w:proofErr w:type="spellEnd"/>
      <w:r>
        <w:rPr>
          <w:sz w:val="28"/>
          <w:szCs w:val="28"/>
          <w:lang w:val="uk-UA"/>
        </w:rPr>
        <w:t xml:space="preserve"> В.В.</w:t>
      </w:r>
    </w:p>
    <w:p w:rsidR="0046706E" w:rsidRDefault="0046706E">
      <w:pPr>
        <w:widowControl w:val="0"/>
        <w:tabs>
          <w:tab w:val="left" w:pos="993"/>
        </w:tabs>
        <w:ind w:left="567" w:firstLine="567"/>
        <w:jc w:val="both"/>
        <w:rPr>
          <w:sz w:val="28"/>
          <w:szCs w:val="28"/>
          <w:lang w:val="uk-UA"/>
        </w:rPr>
      </w:pPr>
    </w:p>
    <w:p w:rsidR="0046706E" w:rsidRDefault="0046706E">
      <w:pPr>
        <w:tabs>
          <w:tab w:val="left" w:pos="938"/>
        </w:tabs>
        <w:ind w:firstLine="567"/>
        <w:jc w:val="both"/>
        <w:rPr>
          <w:sz w:val="28"/>
          <w:szCs w:val="28"/>
          <w:lang w:val="uk-UA" w:eastAsia="ru-RU"/>
        </w:rPr>
      </w:pPr>
    </w:p>
    <w:p w:rsidR="0046706E" w:rsidRDefault="00031879">
      <w:pPr>
        <w:tabs>
          <w:tab w:val="left" w:pos="7380"/>
        </w:tabs>
        <w:jc w:val="both"/>
        <w:rPr>
          <w:sz w:val="28"/>
          <w:szCs w:val="28"/>
          <w:lang w:val="uk-UA"/>
        </w:rPr>
      </w:pPr>
      <w:r>
        <w:rPr>
          <w:sz w:val="28"/>
          <w:szCs w:val="28"/>
          <w:lang w:val="uk-UA"/>
        </w:rPr>
        <w:t xml:space="preserve">Селищний голова                                                         </w:t>
      </w:r>
      <w:r w:rsidR="009D1CFA">
        <w:rPr>
          <w:sz w:val="28"/>
          <w:szCs w:val="28"/>
          <w:lang w:val="uk-UA"/>
        </w:rPr>
        <w:t xml:space="preserve">  </w:t>
      </w:r>
      <w:r>
        <w:rPr>
          <w:sz w:val="28"/>
          <w:szCs w:val="28"/>
          <w:lang w:val="uk-UA"/>
        </w:rPr>
        <w:t xml:space="preserve"> Володимир ГАБЕНЕЦЬ</w:t>
      </w:r>
    </w:p>
    <w:p w:rsidR="0046706E" w:rsidRDefault="0046706E">
      <w:pPr>
        <w:rPr>
          <w:sz w:val="28"/>
          <w:szCs w:val="28"/>
          <w:lang w:val="uk-UA"/>
        </w:rPr>
      </w:pPr>
    </w:p>
    <w:p w:rsidR="0046706E" w:rsidRDefault="0046706E">
      <w:pPr>
        <w:widowControl w:val="0"/>
        <w:tabs>
          <w:tab w:val="left" w:pos="993"/>
        </w:tabs>
        <w:ind w:left="567" w:firstLine="567"/>
        <w:jc w:val="both"/>
        <w:rPr>
          <w:sz w:val="28"/>
          <w:szCs w:val="28"/>
          <w:lang w:val="uk-UA"/>
        </w:rPr>
      </w:pPr>
    </w:p>
    <w:p w:rsidR="0046706E" w:rsidRDefault="0046706E">
      <w:pPr>
        <w:tabs>
          <w:tab w:val="left" w:pos="938"/>
        </w:tabs>
        <w:ind w:firstLine="567"/>
        <w:jc w:val="both"/>
        <w:rPr>
          <w:sz w:val="28"/>
          <w:szCs w:val="28"/>
          <w:lang w:val="uk-UA" w:eastAsia="ru-RU"/>
        </w:rPr>
      </w:pPr>
    </w:p>
    <w:p w:rsidR="0046706E" w:rsidRDefault="0046706E">
      <w:pPr>
        <w:rPr>
          <w:sz w:val="28"/>
          <w:szCs w:val="28"/>
          <w:lang w:val="uk-UA"/>
        </w:rPr>
      </w:pPr>
    </w:p>
    <w:sectPr w:rsidR="0046706E" w:rsidSect="00684C4C">
      <w:pgSz w:w="11906" w:h="16838"/>
      <w:pgMar w:top="851" w:right="851" w:bottom="993"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746" w:rsidRDefault="00416746">
      <w:r>
        <w:separator/>
      </w:r>
    </w:p>
  </w:endnote>
  <w:endnote w:type="continuationSeparator" w:id="1">
    <w:p w:rsidR="00416746" w:rsidRDefault="004167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746" w:rsidRDefault="00416746">
      <w:r>
        <w:separator/>
      </w:r>
    </w:p>
  </w:footnote>
  <w:footnote w:type="continuationSeparator" w:id="1">
    <w:p w:rsidR="00416746" w:rsidRDefault="004167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4E7448"/>
    <w:multiLevelType w:val="multilevel"/>
    <w:tmpl w:val="494E7448"/>
    <w:lvl w:ilvl="0">
      <w:start w:val="1"/>
      <w:numFmt w:val="decimal"/>
      <w:lvlText w:val="%1."/>
      <w:lvlJc w:val="left"/>
      <w:pPr>
        <w:ind w:left="1070" w:hanging="360"/>
      </w:pPr>
      <w:rPr>
        <w:rFonts w:cs="Times New Roman" w:hint="default"/>
      </w:rPr>
    </w:lvl>
    <w:lvl w:ilvl="1">
      <w:start w:val="2"/>
      <w:numFmt w:val="decimal"/>
      <w:isLgl/>
      <w:lvlText w:val="%1.%2."/>
      <w:lvlJc w:val="left"/>
      <w:pPr>
        <w:ind w:left="1707" w:hanging="1065"/>
      </w:pPr>
      <w:rPr>
        <w:rFonts w:hint="default"/>
      </w:rPr>
    </w:lvl>
    <w:lvl w:ilvl="2">
      <w:start w:val="1"/>
      <w:numFmt w:val="decimal"/>
      <w:isLgl/>
      <w:lvlText w:val="%1.%2.%3."/>
      <w:lvlJc w:val="left"/>
      <w:pPr>
        <w:ind w:left="1989" w:hanging="1065"/>
      </w:pPr>
      <w:rPr>
        <w:rFonts w:hint="default"/>
      </w:rPr>
    </w:lvl>
    <w:lvl w:ilvl="3">
      <w:start w:val="1"/>
      <w:numFmt w:val="decimal"/>
      <w:isLgl/>
      <w:lvlText w:val="%1.%2.%3.%4."/>
      <w:lvlJc w:val="left"/>
      <w:pPr>
        <w:ind w:left="2286" w:hanging="1080"/>
      </w:pPr>
      <w:rPr>
        <w:rFonts w:hint="default"/>
      </w:rPr>
    </w:lvl>
    <w:lvl w:ilvl="4">
      <w:start w:val="1"/>
      <w:numFmt w:val="decimal"/>
      <w:isLgl/>
      <w:lvlText w:val="%1.%2.%3.%4.%5."/>
      <w:lvlJc w:val="left"/>
      <w:pPr>
        <w:ind w:left="2568" w:hanging="1080"/>
      </w:pPr>
      <w:rPr>
        <w:rFonts w:hint="default"/>
      </w:rPr>
    </w:lvl>
    <w:lvl w:ilvl="5">
      <w:start w:val="1"/>
      <w:numFmt w:val="decimal"/>
      <w:isLgl/>
      <w:lvlText w:val="%1.%2.%3.%4.%5.%6."/>
      <w:lvlJc w:val="left"/>
      <w:pPr>
        <w:ind w:left="3210" w:hanging="1440"/>
      </w:pPr>
      <w:rPr>
        <w:rFonts w:hint="default"/>
      </w:rPr>
    </w:lvl>
    <w:lvl w:ilvl="6">
      <w:start w:val="1"/>
      <w:numFmt w:val="decimal"/>
      <w:isLgl/>
      <w:lvlText w:val="%1.%2.%3.%4.%5.%6.%7."/>
      <w:lvlJc w:val="left"/>
      <w:pPr>
        <w:ind w:left="3852" w:hanging="1800"/>
      </w:pPr>
      <w:rPr>
        <w:rFonts w:hint="default"/>
      </w:rPr>
    </w:lvl>
    <w:lvl w:ilvl="7">
      <w:start w:val="1"/>
      <w:numFmt w:val="decimal"/>
      <w:isLgl/>
      <w:lvlText w:val="%1.%2.%3.%4.%5.%6.%7.%8."/>
      <w:lvlJc w:val="left"/>
      <w:pPr>
        <w:ind w:left="4134" w:hanging="1800"/>
      </w:pPr>
      <w:rPr>
        <w:rFonts w:hint="default"/>
      </w:rPr>
    </w:lvl>
    <w:lvl w:ilvl="8">
      <w:start w:val="1"/>
      <w:numFmt w:val="decimal"/>
      <w:isLgl/>
      <w:lvlText w:val="%1.%2.%3.%4.%5.%6.%7.%8.%9."/>
      <w:lvlJc w:val="left"/>
      <w:pPr>
        <w:ind w:left="47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6A6D1C"/>
    <w:rsid w:val="00006D0B"/>
    <w:rsid w:val="000201DF"/>
    <w:rsid w:val="00022A77"/>
    <w:rsid w:val="00031879"/>
    <w:rsid w:val="000613E4"/>
    <w:rsid w:val="000672CE"/>
    <w:rsid w:val="000B5182"/>
    <w:rsid w:val="000B5AD2"/>
    <w:rsid w:val="000D4FB6"/>
    <w:rsid w:val="00107EF5"/>
    <w:rsid w:val="00115DE4"/>
    <w:rsid w:val="001A5C3D"/>
    <w:rsid w:val="001B6B50"/>
    <w:rsid w:val="00223C01"/>
    <w:rsid w:val="002317F0"/>
    <w:rsid w:val="0028747F"/>
    <w:rsid w:val="00296D0A"/>
    <w:rsid w:val="002B2D6B"/>
    <w:rsid w:val="002C3E62"/>
    <w:rsid w:val="002D2B9C"/>
    <w:rsid w:val="002E27B0"/>
    <w:rsid w:val="002F1574"/>
    <w:rsid w:val="0038330A"/>
    <w:rsid w:val="003A5BCC"/>
    <w:rsid w:val="003F2228"/>
    <w:rsid w:val="00411624"/>
    <w:rsid w:val="00416746"/>
    <w:rsid w:val="00432232"/>
    <w:rsid w:val="004339DD"/>
    <w:rsid w:val="00452C51"/>
    <w:rsid w:val="0046706E"/>
    <w:rsid w:val="00486EBF"/>
    <w:rsid w:val="004C6077"/>
    <w:rsid w:val="004E29CD"/>
    <w:rsid w:val="004E45F2"/>
    <w:rsid w:val="004F7452"/>
    <w:rsid w:val="00504A01"/>
    <w:rsid w:val="00525791"/>
    <w:rsid w:val="005B3CA6"/>
    <w:rsid w:val="005C1B1A"/>
    <w:rsid w:val="005C5417"/>
    <w:rsid w:val="005D1241"/>
    <w:rsid w:val="006038ED"/>
    <w:rsid w:val="00623AB0"/>
    <w:rsid w:val="00626EF5"/>
    <w:rsid w:val="00684C4C"/>
    <w:rsid w:val="006A6D1C"/>
    <w:rsid w:val="006B5EBC"/>
    <w:rsid w:val="006D1748"/>
    <w:rsid w:val="006F722B"/>
    <w:rsid w:val="007039C4"/>
    <w:rsid w:val="007265B3"/>
    <w:rsid w:val="007567E4"/>
    <w:rsid w:val="00786178"/>
    <w:rsid w:val="007D5604"/>
    <w:rsid w:val="00803FDA"/>
    <w:rsid w:val="00827726"/>
    <w:rsid w:val="00865EF4"/>
    <w:rsid w:val="00896900"/>
    <w:rsid w:val="008A2AB6"/>
    <w:rsid w:val="008A57BB"/>
    <w:rsid w:val="008A6E3C"/>
    <w:rsid w:val="008D193D"/>
    <w:rsid w:val="009233E6"/>
    <w:rsid w:val="00976962"/>
    <w:rsid w:val="00992413"/>
    <w:rsid w:val="009B31F9"/>
    <w:rsid w:val="009D1CFA"/>
    <w:rsid w:val="00A0338E"/>
    <w:rsid w:val="00A237FA"/>
    <w:rsid w:val="00A71DDA"/>
    <w:rsid w:val="00A72254"/>
    <w:rsid w:val="00A84F6D"/>
    <w:rsid w:val="00A95E54"/>
    <w:rsid w:val="00AE464C"/>
    <w:rsid w:val="00B10FD8"/>
    <w:rsid w:val="00B17C71"/>
    <w:rsid w:val="00B412C3"/>
    <w:rsid w:val="00BA4FC2"/>
    <w:rsid w:val="00BC003A"/>
    <w:rsid w:val="00BF0F77"/>
    <w:rsid w:val="00BF3671"/>
    <w:rsid w:val="00C45264"/>
    <w:rsid w:val="00C60DD7"/>
    <w:rsid w:val="00CD1452"/>
    <w:rsid w:val="00CD6102"/>
    <w:rsid w:val="00CE737A"/>
    <w:rsid w:val="00D003AC"/>
    <w:rsid w:val="00D37438"/>
    <w:rsid w:val="00D53C6F"/>
    <w:rsid w:val="00D634C5"/>
    <w:rsid w:val="00D70F63"/>
    <w:rsid w:val="00D771E5"/>
    <w:rsid w:val="00DA674A"/>
    <w:rsid w:val="00DC1A0C"/>
    <w:rsid w:val="00DE2D18"/>
    <w:rsid w:val="00DE685C"/>
    <w:rsid w:val="00DE7374"/>
    <w:rsid w:val="00E401AA"/>
    <w:rsid w:val="00E76D9C"/>
    <w:rsid w:val="00E97DCE"/>
    <w:rsid w:val="00ED1A2D"/>
    <w:rsid w:val="00ED70AD"/>
    <w:rsid w:val="00F53CD8"/>
    <w:rsid w:val="00F77295"/>
    <w:rsid w:val="00F837CD"/>
    <w:rsid w:val="00F96BE2"/>
    <w:rsid w:val="00F97ED9"/>
    <w:rsid w:val="00FC08DB"/>
    <w:rsid w:val="00FD50C4"/>
    <w:rsid w:val="0739498F"/>
    <w:rsid w:val="15846B30"/>
    <w:rsid w:val="304572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06E"/>
    <w:rPr>
      <w:rFonts w:ascii="Times New Roman" w:eastAsia="Times New Roman" w:hAnsi="Times New Roman"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46706E"/>
    <w:rPr>
      <w:rFonts w:ascii="Tahoma" w:hAnsi="Tahoma" w:cs="Tahoma"/>
      <w:sz w:val="16"/>
      <w:szCs w:val="16"/>
    </w:rPr>
  </w:style>
  <w:style w:type="paragraph" w:styleId="a5">
    <w:name w:val="Body Text"/>
    <w:basedOn w:val="a"/>
    <w:link w:val="a6"/>
    <w:qFormat/>
    <w:rsid w:val="0046706E"/>
    <w:pPr>
      <w:spacing w:after="120"/>
    </w:pPr>
    <w:rPr>
      <w:rFonts w:asciiTheme="minorHAnsi" w:eastAsiaTheme="minorHAnsi" w:hAnsiTheme="minorHAnsi" w:cstheme="minorBidi"/>
      <w:sz w:val="22"/>
      <w:szCs w:val="22"/>
      <w:lang w:eastAsia="en-US"/>
    </w:rPr>
  </w:style>
  <w:style w:type="paragraph" w:styleId="a7">
    <w:name w:val="footer"/>
    <w:basedOn w:val="a"/>
    <w:link w:val="a8"/>
    <w:uiPriority w:val="99"/>
    <w:unhideWhenUsed/>
    <w:qFormat/>
    <w:rsid w:val="0046706E"/>
    <w:pPr>
      <w:tabs>
        <w:tab w:val="center" w:pos="4819"/>
        <w:tab w:val="right" w:pos="9639"/>
      </w:tabs>
    </w:pPr>
  </w:style>
  <w:style w:type="paragraph" w:styleId="a9">
    <w:name w:val="header"/>
    <w:basedOn w:val="a"/>
    <w:link w:val="aa"/>
    <w:uiPriority w:val="99"/>
    <w:unhideWhenUsed/>
    <w:qFormat/>
    <w:rsid w:val="0046706E"/>
    <w:pPr>
      <w:tabs>
        <w:tab w:val="center" w:pos="4819"/>
        <w:tab w:val="right" w:pos="9639"/>
      </w:tabs>
    </w:pPr>
  </w:style>
  <w:style w:type="character" w:customStyle="1" w:styleId="5">
    <w:name w:val="Знак Знак5"/>
    <w:qFormat/>
    <w:locked/>
    <w:rsid w:val="0046706E"/>
    <w:rPr>
      <w:lang w:eastAsia="uk-UA" w:bidi="ar-SA"/>
    </w:rPr>
  </w:style>
  <w:style w:type="character" w:customStyle="1" w:styleId="a6">
    <w:name w:val="Основной текст Знак"/>
    <w:basedOn w:val="a0"/>
    <w:link w:val="a5"/>
    <w:qFormat/>
    <w:locked/>
    <w:rsid w:val="0046706E"/>
  </w:style>
  <w:style w:type="character" w:customStyle="1" w:styleId="1">
    <w:name w:val="Основной текст Знак1"/>
    <w:basedOn w:val="a0"/>
    <w:uiPriority w:val="99"/>
    <w:semiHidden/>
    <w:qFormat/>
    <w:rsid w:val="0046706E"/>
    <w:rPr>
      <w:rFonts w:ascii="Times New Roman" w:eastAsia="Times New Roman" w:hAnsi="Times New Roman" w:cs="Times New Roman"/>
      <w:sz w:val="20"/>
      <w:szCs w:val="20"/>
      <w:lang w:eastAsia="uk-UA"/>
    </w:rPr>
  </w:style>
  <w:style w:type="character" w:customStyle="1" w:styleId="rvts82">
    <w:name w:val="rvts82"/>
    <w:qFormat/>
    <w:rsid w:val="0046706E"/>
  </w:style>
  <w:style w:type="character" w:customStyle="1" w:styleId="10">
    <w:name w:val="Знак Знак1"/>
    <w:qFormat/>
    <w:locked/>
    <w:rsid w:val="0046706E"/>
    <w:rPr>
      <w:sz w:val="28"/>
      <w:lang w:val="uk-UA" w:eastAsia="uk-UA" w:bidi="ar-SA"/>
    </w:rPr>
  </w:style>
  <w:style w:type="character" w:customStyle="1" w:styleId="a4">
    <w:name w:val="Текст выноски Знак"/>
    <w:basedOn w:val="a0"/>
    <w:link w:val="a3"/>
    <w:uiPriority w:val="99"/>
    <w:semiHidden/>
    <w:qFormat/>
    <w:rsid w:val="0046706E"/>
    <w:rPr>
      <w:rFonts w:ascii="Tahoma" w:eastAsia="Times New Roman" w:hAnsi="Tahoma" w:cs="Tahoma"/>
      <w:sz w:val="16"/>
      <w:szCs w:val="16"/>
      <w:lang w:eastAsia="uk-UA"/>
    </w:rPr>
  </w:style>
  <w:style w:type="paragraph" w:styleId="ab">
    <w:name w:val="List Paragraph"/>
    <w:basedOn w:val="a"/>
    <w:uiPriority w:val="34"/>
    <w:qFormat/>
    <w:rsid w:val="0046706E"/>
    <w:pPr>
      <w:ind w:left="720"/>
      <w:contextualSpacing/>
    </w:pPr>
  </w:style>
  <w:style w:type="character" w:customStyle="1" w:styleId="aa">
    <w:name w:val="Верхний колонтитул Знак"/>
    <w:basedOn w:val="a0"/>
    <w:link w:val="a9"/>
    <w:uiPriority w:val="99"/>
    <w:qFormat/>
    <w:rsid w:val="0046706E"/>
    <w:rPr>
      <w:rFonts w:ascii="Times New Roman" w:eastAsia="Times New Roman" w:hAnsi="Times New Roman" w:cs="Times New Roman"/>
      <w:sz w:val="20"/>
      <w:szCs w:val="20"/>
      <w:lang w:eastAsia="uk-UA"/>
    </w:rPr>
  </w:style>
  <w:style w:type="character" w:customStyle="1" w:styleId="a8">
    <w:name w:val="Нижний колонтитул Знак"/>
    <w:basedOn w:val="a0"/>
    <w:link w:val="a7"/>
    <w:uiPriority w:val="99"/>
    <w:qFormat/>
    <w:rsid w:val="0046706E"/>
    <w:rPr>
      <w:rFonts w:ascii="Times New Roman" w:eastAsia="Times New Roman" w:hAnsi="Times New Roman" w:cs="Times New Roman"/>
      <w:sz w:val="20"/>
      <w:szCs w:val="20"/>
      <w:lang w:eastAsia="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78ADE6-A382-4D4A-8F83-0646347BD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400</Words>
  <Characters>2284</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KDFX Team</dc:creator>
  <cp:lastModifiedBy>я</cp:lastModifiedBy>
  <cp:revision>11</cp:revision>
  <cp:lastPrinted>2024-11-21T07:07:00Z</cp:lastPrinted>
  <dcterms:created xsi:type="dcterms:W3CDTF">2024-11-12T13:13:00Z</dcterms:created>
  <dcterms:modified xsi:type="dcterms:W3CDTF">2024-11-21T07:07:00Z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0F42FECB846B4FD4A0E5AB1558FA7399_12</vt:lpwstr>
  </property>
</Properties>
</file>