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08" w:rsidRPr="00822DCF" w:rsidRDefault="003C2C08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3C2C08" w:rsidRPr="00822DCF" w:rsidRDefault="003C2C08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C2C08" w:rsidRPr="00822DCF" w:rsidRDefault="003C2C08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3C2C08" w:rsidRDefault="003C2C08" w:rsidP="00306FB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3C2C08" w:rsidRPr="00822DCF" w:rsidRDefault="003C2C08" w:rsidP="00F03E60">
      <w:pPr>
        <w:jc w:val="center"/>
        <w:rPr>
          <w:b/>
          <w:sz w:val="24"/>
          <w:szCs w:val="24"/>
          <w:lang w:eastAsia="uk-UA"/>
        </w:rPr>
      </w:pPr>
    </w:p>
    <w:p w:rsidR="003C2C08" w:rsidRPr="00822DCF" w:rsidRDefault="003C2C08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3C2C08" w:rsidRPr="00822DCF" w:rsidRDefault="003C2C08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3C2C08" w:rsidRPr="00822DCF" w:rsidRDefault="003C2C08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3C2C08" w:rsidRPr="00822DCF" w:rsidRDefault="003C2C08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3285F">
        <w:rPr>
          <w:b/>
          <w:sz w:val="24"/>
          <w:szCs w:val="24"/>
          <w:lang w:eastAsia="uk-UA"/>
        </w:rPr>
        <w:t>Краснопільський</w:t>
      </w:r>
      <w:r w:rsidRPr="00822DC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3C2C08" w:rsidRPr="00822DCF" w:rsidRDefault="003C2C08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3C2C0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432C9E" w:rsidRDefault="003C2C08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2400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F76BC3">
              <w:rPr>
                <w:sz w:val="24"/>
                <w:szCs w:val="24"/>
                <w:shd w:val="clear" w:color="auto" w:fill="FFFFFF"/>
              </w:rPr>
              <w:t>смт. Краснопілля, вул. Сумська, 37</w:t>
            </w:r>
          </w:p>
        </w:tc>
      </w:tr>
      <w:tr w:rsidR="003C2C08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C2C08" w:rsidRPr="00432C9E" w:rsidRDefault="003C2C08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C2C08" w:rsidRDefault="003C2C08" w:rsidP="00323740">
            <w:pPr>
              <w:rPr>
                <w:sz w:val="24"/>
                <w:szCs w:val="24"/>
              </w:rPr>
            </w:pPr>
          </w:p>
          <w:p w:rsidR="003C2C08" w:rsidRPr="00432C9E" w:rsidRDefault="003C2C08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C3285F" w:rsidRDefault="003C2C08" w:rsidP="00C3285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3285F">
              <w:t xml:space="preserve">тел.: </w:t>
            </w:r>
            <w:r w:rsidRPr="00C3285F">
              <w:rPr>
                <w:b/>
              </w:rPr>
              <w:t>(05459) 7-11-81</w:t>
            </w:r>
          </w:p>
          <w:p w:rsidR="003C2C08" w:rsidRPr="00432C9E" w:rsidRDefault="003C2C08" w:rsidP="00C3285F">
            <w:r w:rsidRPr="00C3285F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C3285F">
                <w:rPr>
                  <w:rStyle w:val="Hyperlink"/>
                  <w:b/>
                  <w:sz w:val="24"/>
                  <w:szCs w:val="24"/>
                </w:rPr>
                <w:t>vcs@kp.sm.drsu.gov.ua</w:t>
              </w:r>
            </w:hyperlink>
          </w:p>
        </w:tc>
      </w:tr>
      <w:tr w:rsidR="003C2C0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C2C08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Default="003C2C08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3C2C08" w:rsidRPr="00AD01CF" w:rsidRDefault="003C2C08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C2C08" w:rsidRPr="00AD01CF" w:rsidRDefault="003C2C08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3C2C08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AD01CF" w:rsidRDefault="003C2C08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3C2C08" w:rsidRDefault="003C2C08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3C2C08" w:rsidRPr="00AD01CF" w:rsidRDefault="003C2C08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3C2C08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782BC4" w:rsidRDefault="003C2C08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3C2C0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Default="003C2C08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093960" w:rsidRDefault="003C2C08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093960" w:rsidRDefault="003C2C08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3C2C08" w:rsidRPr="00093960" w:rsidRDefault="003C2C08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3C2C08" w:rsidRPr="00093960" w:rsidRDefault="003C2C08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3C2C08" w:rsidRPr="00093960" w:rsidRDefault="003C2C08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3C2C08" w:rsidRPr="00093960" w:rsidRDefault="003C2C08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3C2C08" w:rsidRPr="00C71DD9" w:rsidRDefault="003C2C08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3C2C08" w:rsidRDefault="003C2C08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3C2C08" w:rsidRPr="008A3D29" w:rsidRDefault="003C2C08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1469AD" w:rsidRDefault="003C2C08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3C2C08" w:rsidRDefault="003C2C08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  <w:p w:rsidR="003C2C08" w:rsidRPr="00F94EC9" w:rsidRDefault="003C2C08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C801E6" w:rsidRDefault="003C2C08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1469AD" w:rsidRDefault="003C2C0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C2C08" w:rsidRPr="001469AD" w:rsidRDefault="003C2C0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C2C08" w:rsidRPr="00F94EC9" w:rsidRDefault="003C2C08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Default="003C2C08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3C2C08" w:rsidRPr="00744F1B" w:rsidRDefault="003C2C08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3C2C08" w:rsidRPr="00744F1B" w:rsidRDefault="003C2C08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9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3C2C08" w:rsidRPr="00744F1B" w:rsidRDefault="003C2C08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0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2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3C2C08" w:rsidRPr="00F94EC9" w:rsidRDefault="003C2C08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3C2C0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Pr="00F94EC9" w:rsidRDefault="003C2C08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C08" w:rsidRDefault="003C2C08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3C2C08" w:rsidRPr="00F94EC9" w:rsidRDefault="003C2C08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3C2C08" w:rsidRPr="00440FB1" w:rsidRDefault="003C2C08" w:rsidP="00C71DD9">
      <w:pPr>
        <w:rPr>
          <w:sz w:val="24"/>
          <w:szCs w:val="24"/>
        </w:rPr>
      </w:pPr>
      <w:bookmarkStart w:id="6" w:name="n43"/>
      <w:bookmarkEnd w:id="6"/>
    </w:p>
    <w:sectPr w:rsidR="003C2C08" w:rsidRPr="00440FB1" w:rsidSect="00F94EC9">
      <w:headerReference w:type="default" r:id="rId13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C08" w:rsidRDefault="003C2C08">
      <w:r>
        <w:separator/>
      </w:r>
    </w:p>
  </w:endnote>
  <w:endnote w:type="continuationSeparator" w:id="0">
    <w:p w:rsidR="003C2C08" w:rsidRDefault="003C2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C08" w:rsidRDefault="003C2C08">
      <w:r>
        <w:separator/>
      </w:r>
    </w:p>
  </w:footnote>
  <w:footnote w:type="continuationSeparator" w:id="0">
    <w:p w:rsidR="003C2C08" w:rsidRDefault="003C2C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08" w:rsidRPr="003945B6" w:rsidRDefault="003C2C08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D2576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3C2C08" w:rsidRDefault="003C2C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7BF1"/>
    <w:rsid w:val="000605BE"/>
    <w:rsid w:val="00061BA2"/>
    <w:rsid w:val="00082613"/>
    <w:rsid w:val="000845B1"/>
    <w:rsid w:val="00085371"/>
    <w:rsid w:val="00093960"/>
    <w:rsid w:val="000B56F8"/>
    <w:rsid w:val="000C20B5"/>
    <w:rsid w:val="000C406B"/>
    <w:rsid w:val="000C77D7"/>
    <w:rsid w:val="000E1FD6"/>
    <w:rsid w:val="000E5AC6"/>
    <w:rsid w:val="000F2113"/>
    <w:rsid w:val="000F27AF"/>
    <w:rsid w:val="00115B24"/>
    <w:rsid w:val="001219E0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613F2"/>
    <w:rsid w:val="00264EFA"/>
    <w:rsid w:val="002701F6"/>
    <w:rsid w:val="002A134F"/>
    <w:rsid w:val="002E5C07"/>
    <w:rsid w:val="00302943"/>
    <w:rsid w:val="00306FB0"/>
    <w:rsid w:val="00313492"/>
    <w:rsid w:val="00323740"/>
    <w:rsid w:val="003641DF"/>
    <w:rsid w:val="00375A36"/>
    <w:rsid w:val="003945B6"/>
    <w:rsid w:val="00397AF0"/>
    <w:rsid w:val="003C2C08"/>
    <w:rsid w:val="003E0AA3"/>
    <w:rsid w:val="003E1C96"/>
    <w:rsid w:val="003E6B7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358D"/>
    <w:rsid w:val="00497481"/>
    <w:rsid w:val="004B6404"/>
    <w:rsid w:val="004C5B38"/>
    <w:rsid w:val="004E0545"/>
    <w:rsid w:val="004F324E"/>
    <w:rsid w:val="0052210E"/>
    <w:rsid w:val="0052271C"/>
    <w:rsid w:val="00523281"/>
    <w:rsid w:val="005338CD"/>
    <w:rsid w:val="005403D3"/>
    <w:rsid w:val="005430B6"/>
    <w:rsid w:val="005572EC"/>
    <w:rsid w:val="00567E56"/>
    <w:rsid w:val="0057665B"/>
    <w:rsid w:val="00586539"/>
    <w:rsid w:val="00592154"/>
    <w:rsid w:val="0059459D"/>
    <w:rsid w:val="005959BD"/>
    <w:rsid w:val="005B1B2C"/>
    <w:rsid w:val="005B7567"/>
    <w:rsid w:val="005D23CE"/>
    <w:rsid w:val="005D2576"/>
    <w:rsid w:val="0060121F"/>
    <w:rsid w:val="00622936"/>
    <w:rsid w:val="006412E8"/>
    <w:rsid w:val="00657C2C"/>
    <w:rsid w:val="00660D04"/>
    <w:rsid w:val="00687468"/>
    <w:rsid w:val="00690FCC"/>
    <w:rsid w:val="006C67A5"/>
    <w:rsid w:val="006D7D9B"/>
    <w:rsid w:val="006F04B0"/>
    <w:rsid w:val="00707E40"/>
    <w:rsid w:val="00713715"/>
    <w:rsid w:val="00722219"/>
    <w:rsid w:val="00744F1B"/>
    <w:rsid w:val="00750645"/>
    <w:rsid w:val="007569C4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537"/>
    <w:rsid w:val="00827847"/>
    <w:rsid w:val="00842E04"/>
    <w:rsid w:val="008433C2"/>
    <w:rsid w:val="00856E0C"/>
    <w:rsid w:val="0085713F"/>
    <w:rsid w:val="0086128C"/>
    <w:rsid w:val="00861A85"/>
    <w:rsid w:val="0089647A"/>
    <w:rsid w:val="008A24E2"/>
    <w:rsid w:val="008A3D29"/>
    <w:rsid w:val="008B1659"/>
    <w:rsid w:val="008C0A98"/>
    <w:rsid w:val="008D0388"/>
    <w:rsid w:val="008D255C"/>
    <w:rsid w:val="00911F85"/>
    <w:rsid w:val="00926463"/>
    <w:rsid w:val="009620EA"/>
    <w:rsid w:val="009A76C5"/>
    <w:rsid w:val="009C4C1D"/>
    <w:rsid w:val="009C7C5E"/>
    <w:rsid w:val="009D4B9F"/>
    <w:rsid w:val="009E325D"/>
    <w:rsid w:val="009F201E"/>
    <w:rsid w:val="00A03163"/>
    <w:rsid w:val="00A07DA4"/>
    <w:rsid w:val="00A1745F"/>
    <w:rsid w:val="00A25EB6"/>
    <w:rsid w:val="00A62D81"/>
    <w:rsid w:val="00A66228"/>
    <w:rsid w:val="00A7050D"/>
    <w:rsid w:val="00A76FB6"/>
    <w:rsid w:val="00A82B8D"/>
    <w:rsid w:val="00A82E40"/>
    <w:rsid w:val="00AA25EE"/>
    <w:rsid w:val="00AC5C85"/>
    <w:rsid w:val="00AD01CF"/>
    <w:rsid w:val="00AF3CFB"/>
    <w:rsid w:val="00B1310E"/>
    <w:rsid w:val="00B22995"/>
    <w:rsid w:val="00B22FA0"/>
    <w:rsid w:val="00B24B60"/>
    <w:rsid w:val="00B26E40"/>
    <w:rsid w:val="00B51941"/>
    <w:rsid w:val="00B579ED"/>
    <w:rsid w:val="00B66F74"/>
    <w:rsid w:val="00B911E6"/>
    <w:rsid w:val="00BA0008"/>
    <w:rsid w:val="00BA3F49"/>
    <w:rsid w:val="00BA503E"/>
    <w:rsid w:val="00BB06FD"/>
    <w:rsid w:val="00BC1CBF"/>
    <w:rsid w:val="00BC314A"/>
    <w:rsid w:val="00BD06DC"/>
    <w:rsid w:val="00BD09BB"/>
    <w:rsid w:val="00BE5E7F"/>
    <w:rsid w:val="00BF3FEE"/>
    <w:rsid w:val="00BF7369"/>
    <w:rsid w:val="00C055EA"/>
    <w:rsid w:val="00C16BA2"/>
    <w:rsid w:val="00C2391D"/>
    <w:rsid w:val="00C26048"/>
    <w:rsid w:val="00C3285F"/>
    <w:rsid w:val="00C33EBC"/>
    <w:rsid w:val="00C56BAB"/>
    <w:rsid w:val="00C638C2"/>
    <w:rsid w:val="00C71DD9"/>
    <w:rsid w:val="00C74B67"/>
    <w:rsid w:val="00C801E6"/>
    <w:rsid w:val="00C94B34"/>
    <w:rsid w:val="00CA0E17"/>
    <w:rsid w:val="00CA4CA1"/>
    <w:rsid w:val="00CB329F"/>
    <w:rsid w:val="00CB63F4"/>
    <w:rsid w:val="00CC122F"/>
    <w:rsid w:val="00CD0DD2"/>
    <w:rsid w:val="00CD14B0"/>
    <w:rsid w:val="00D03D12"/>
    <w:rsid w:val="00D122AF"/>
    <w:rsid w:val="00D2050A"/>
    <w:rsid w:val="00D27758"/>
    <w:rsid w:val="00D303ED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49DE"/>
    <w:rsid w:val="00E55BA5"/>
    <w:rsid w:val="00E562A4"/>
    <w:rsid w:val="00E67863"/>
    <w:rsid w:val="00E8689A"/>
    <w:rsid w:val="00E9323A"/>
    <w:rsid w:val="00E957F8"/>
    <w:rsid w:val="00E97282"/>
    <w:rsid w:val="00EB0926"/>
    <w:rsid w:val="00EB16A3"/>
    <w:rsid w:val="00EB69F4"/>
    <w:rsid w:val="00EC082E"/>
    <w:rsid w:val="00EC550D"/>
    <w:rsid w:val="00ED6BC6"/>
    <w:rsid w:val="00EE1889"/>
    <w:rsid w:val="00EF1618"/>
    <w:rsid w:val="00EF4CD9"/>
    <w:rsid w:val="00EF4F74"/>
    <w:rsid w:val="00F03830"/>
    <w:rsid w:val="00F03964"/>
    <w:rsid w:val="00F03E60"/>
    <w:rsid w:val="00F132B3"/>
    <w:rsid w:val="00F14D9E"/>
    <w:rsid w:val="00F2657C"/>
    <w:rsid w:val="00F344C1"/>
    <w:rsid w:val="00F52ADF"/>
    <w:rsid w:val="00F60504"/>
    <w:rsid w:val="00F76BC3"/>
    <w:rsid w:val="00F94EC9"/>
    <w:rsid w:val="00FA288F"/>
    <w:rsid w:val="00FB1147"/>
    <w:rsid w:val="00FB2352"/>
    <w:rsid w:val="00FB3DD9"/>
    <w:rsid w:val="00FD318A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3285F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328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5332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9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3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9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9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3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p.sm.drsu.gov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yperlink" Target="http://zakon.rada.gov.ua/laws/show/2947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1029</Words>
  <Characters>5870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2019-01-16T13:38:00Z</cp:lastPrinted>
  <dcterms:created xsi:type="dcterms:W3CDTF">2019-01-14T14:05:00Z</dcterms:created>
  <dcterms:modified xsi:type="dcterms:W3CDTF">2019-01-31T17:58:00Z</dcterms:modified>
</cp:coreProperties>
</file>