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92F4D" w:rsidRPr="00EF77B9" w:rsidRDefault="00292F4D" w:rsidP="00EF77B9">
      <w:pPr>
        <w:pStyle w:val="af1"/>
        <w:spacing w:line="276" w:lineRule="auto"/>
        <w:ind w:left="5245" w:firstLine="0"/>
        <w:jc w:val="both"/>
        <w:rPr>
          <w:rFonts w:ascii="Times New Roman" w:hAnsi="Times New Roman"/>
          <w:b w:val="0"/>
          <w:i w:val="0"/>
          <w:sz w:val="24"/>
          <w:szCs w:val="24"/>
        </w:rPr>
      </w:pPr>
      <w:r w:rsidRPr="00EF77B9">
        <w:rPr>
          <w:rFonts w:ascii="Times New Roman" w:hAnsi="Times New Roman"/>
          <w:b w:val="0"/>
          <w:i w:val="0"/>
          <w:sz w:val="24"/>
          <w:szCs w:val="24"/>
        </w:rPr>
        <w:t>Додаток</w:t>
      </w:r>
    </w:p>
    <w:p w:rsidR="00292F4D" w:rsidRPr="00EF77B9" w:rsidRDefault="00292F4D" w:rsidP="00EF77B9">
      <w:pPr>
        <w:pStyle w:val="af1"/>
        <w:spacing w:line="276" w:lineRule="auto"/>
        <w:ind w:left="5245" w:firstLine="0"/>
        <w:jc w:val="both"/>
        <w:rPr>
          <w:rFonts w:ascii="Times New Roman" w:hAnsi="Times New Roman"/>
          <w:b w:val="0"/>
          <w:i w:val="0"/>
          <w:sz w:val="24"/>
          <w:szCs w:val="24"/>
        </w:rPr>
      </w:pPr>
      <w:r w:rsidRPr="00EF77B9">
        <w:rPr>
          <w:rFonts w:ascii="Times New Roman" w:hAnsi="Times New Roman"/>
          <w:b w:val="0"/>
          <w:i w:val="0"/>
          <w:sz w:val="24"/>
          <w:szCs w:val="24"/>
        </w:rPr>
        <w:t xml:space="preserve">до рішення </w:t>
      </w:r>
      <w:r w:rsidR="00B66489">
        <w:rPr>
          <w:rFonts w:ascii="Times New Roman" w:hAnsi="Times New Roman"/>
          <w:b w:val="0"/>
          <w:i w:val="0"/>
          <w:sz w:val="24"/>
          <w:szCs w:val="24"/>
        </w:rPr>
        <w:t>сорок восьмої</w:t>
      </w:r>
      <w:r w:rsidRPr="00EF77B9">
        <w:rPr>
          <w:rFonts w:ascii="Times New Roman" w:hAnsi="Times New Roman"/>
          <w:b w:val="0"/>
          <w:i w:val="0"/>
          <w:sz w:val="24"/>
          <w:szCs w:val="24"/>
        </w:rPr>
        <w:t xml:space="preserve"> сесії </w:t>
      </w:r>
    </w:p>
    <w:p w:rsidR="00292F4D" w:rsidRPr="00EF77B9" w:rsidRDefault="00292F4D" w:rsidP="00EF77B9">
      <w:pPr>
        <w:pStyle w:val="af1"/>
        <w:spacing w:line="276" w:lineRule="auto"/>
        <w:ind w:left="5245" w:firstLine="0"/>
        <w:jc w:val="both"/>
        <w:rPr>
          <w:rFonts w:ascii="Times New Roman" w:hAnsi="Times New Roman"/>
          <w:b w:val="0"/>
          <w:i w:val="0"/>
          <w:sz w:val="24"/>
          <w:szCs w:val="24"/>
        </w:rPr>
      </w:pPr>
      <w:r w:rsidRPr="00EF77B9">
        <w:rPr>
          <w:rFonts w:ascii="Times New Roman" w:hAnsi="Times New Roman"/>
          <w:b w:val="0"/>
          <w:i w:val="0"/>
          <w:sz w:val="24"/>
          <w:szCs w:val="24"/>
        </w:rPr>
        <w:t xml:space="preserve">Лубенської міської ради </w:t>
      </w:r>
    </w:p>
    <w:p w:rsidR="00292F4D" w:rsidRPr="00EF77B9" w:rsidRDefault="00292F4D" w:rsidP="00EF77B9">
      <w:pPr>
        <w:pStyle w:val="af1"/>
        <w:spacing w:line="276" w:lineRule="auto"/>
        <w:ind w:left="5245" w:firstLine="0"/>
        <w:jc w:val="both"/>
        <w:rPr>
          <w:rFonts w:ascii="Times New Roman" w:hAnsi="Times New Roman"/>
          <w:b w:val="0"/>
          <w:i w:val="0"/>
          <w:sz w:val="24"/>
          <w:szCs w:val="24"/>
        </w:rPr>
      </w:pPr>
      <w:r w:rsidRPr="00EF77B9">
        <w:rPr>
          <w:rFonts w:ascii="Times New Roman" w:hAnsi="Times New Roman"/>
          <w:b w:val="0"/>
          <w:i w:val="0"/>
          <w:sz w:val="24"/>
          <w:szCs w:val="24"/>
        </w:rPr>
        <w:t xml:space="preserve">восьмого скликання </w:t>
      </w:r>
    </w:p>
    <w:p w:rsidR="00292F4D" w:rsidRPr="00EF77B9" w:rsidRDefault="00B66489" w:rsidP="00EF77B9">
      <w:pPr>
        <w:pStyle w:val="af1"/>
        <w:spacing w:line="276" w:lineRule="auto"/>
        <w:ind w:left="5245" w:firstLine="0"/>
        <w:jc w:val="both"/>
        <w:rPr>
          <w:rFonts w:ascii="Times New Roman" w:hAnsi="Times New Roman"/>
          <w:b w:val="0"/>
          <w:i w:val="0"/>
          <w:sz w:val="24"/>
          <w:szCs w:val="24"/>
        </w:rPr>
      </w:pPr>
      <w:r>
        <w:rPr>
          <w:rFonts w:ascii="Times New Roman" w:hAnsi="Times New Roman"/>
          <w:b w:val="0"/>
          <w:i w:val="0"/>
          <w:sz w:val="24"/>
          <w:szCs w:val="24"/>
        </w:rPr>
        <w:t>19</w:t>
      </w:r>
      <w:r w:rsidR="00292F4D" w:rsidRPr="00EF77B9">
        <w:rPr>
          <w:rFonts w:ascii="Times New Roman" w:hAnsi="Times New Roman"/>
          <w:b w:val="0"/>
          <w:i w:val="0"/>
          <w:sz w:val="24"/>
          <w:szCs w:val="24"/>
        </w:rPr>
        <w:t xml:space="preserve"> </w:t>
      </w:r>
      <w:r>
        <w:rPr>
          <w:rFonts w:ascii="Times New Roman" w:hAnsi="Times New Roman"/>
          <w:b w:val="0"/>
          <w:i w:val="0"/>
          <w:sz w:val="24"/>
          <w:szCs w:val="24"/>
        </w:rPr>
        <w:t>грудня</w:t>
      </w:r>
      <w:r w:rsidR="00292F4D" w:rsidRPr="00EF77B9">
        <w:rPr>
          <w:rFonts w:ascii="Times New Roman" w:hAnsi="Times New Roman"/>
          <w:b w:val="0"/>
          <w:i w:val="0"/>
          <w:sz w:val="24"/>
          <w:szCs w:val="24"/>
        </w:rPr>
        <w:t xml:space="preserve"> 2024 року</w:t>
      </w:r>
    </w:p>
    <w:p w:rsidR="008C01A0" w:rsidRPr="00EF77B9" w:rsidRDefault="008C01A0" w:rsidP="00EF77B9">
      <w:pPr>
        <w:spacing w:line="276" w:lineRule="auto"/>
        <w:jc w:val="both"/>
        <w:rPr>
          <w:rFonts w:ascii="Times New Roman" w:hAnsi="Times New Roman" w:cs="Times New Roman"/>
          <w:color w:val="000000" w:themeColor="text1"/>
          <w:sz w:val="24"/>
          <w:szCs w:val="24"/>
        </w:rPr>
      </w:pPr>
    </w:p>
    <w:p w:rsidR="008C01A0" w:rsidRPr="00EF77B9" w:rsidRDefault="008C01A0" w:rsidP="00EF77B9">
      <w:pPr>
        <w:spacing w:line="276" w:lineRule="auto"/>
        <w:jc w:val="both"/>
        <w:rPr>
          <w:rFonts w:ascii="Times New Roman" w:hAnsi="Times New Roman" w:cs="Times New Roman"/>
          <w:color w:val="000000" w:themeColor="text1"/>
          <w:sz w:val="24"/>
          <w:szCs w:val="24"/>
        </w:rPr>
      </w:pPr>
    </w:p>
    <w:p w:rsidR="008C01A0" w:rsidRPr="00EF77B9" w:rsidRDefault="008C01A0" w:rsidP="00EF77B9">
      <w:pPr>
        <w:spacing w:line="276" w:lineRule="auto"/>
        <w:jc w:val="both"/>
        <w:rPr>
          <w:rFonts w:ascii="Times New Roman" w:hAnsi="Times New Roman" w:cs="Times New Roman"/>
          <w:color w:val="000000" w:themeColor="text1"/>
          <w:sz w:val="24"/>
          <w:szCs w:val="24"/>
        </w:rPr>
      </w:pPr>
    </w:p>
    <w:p w:rsidR="00292F4D" w:rsidRPr="00EF77B9" w:rsidRDefault="00292F4D" w:rsidP="00EF77B9">
      <w:pPr>
        <w:spacing w:after="0" w:line="276" w:lineRule="auto"/>
        <w:jc w:val="both"/>
        <w:rPr>
          <w:rFonts w:ascii="Times New Roman" w:hAnsi="Times New Roman" w:cs="Times New Roman"/>
          <w:b/>
          <w:color w:val="000000" w:themeColor="text1"/>
          <w:sz w:val="24"/>
          <w:szCs w:val="24"/>
        </w:rPr>
      </w:pPr>
    </w:p>
    <w:p w:rsidR="00296652" w:rsidRPr="00312A5E" w:rsidRDefault="00296652" w:rsidP="00EF77B9">
      <w:pPr>
        <w:spacing w:after="0" w:line="276" w:lineRule="auto"/>
        <w:jc w:val="both"/>
        <w:rPr>
          <w:rFonts w:ascii="Times New Roman" w:hAnsi="Times New Roman" w:cs="Times New Roman"/>
          <w:b/>
          <w:color w:val="000000" w:themeColor="text1"/>
          <w:sz w:val="52"/>
          <w:szCs w:val="52"/>
        </w:rPr>
      </w:pPr>
    </w:p>
    <w:p w:rsidR="00292F4D" w:rsidRPr="00312A5E" w:rsidRDefault="008C01A0" w:rsidP="00A11AC4">
      <w:pPr>
        <w:spacing w:after="0" w:line="276" w:lineRule="auto"/>
        <w:jc w:val="center"/>
        <w:rPr>
          <w:rFonts w:ascii="Times New Roman" w:hAnsi="Times New Roman" w:cs="Times New Roman"/>
          <w:b/>
          <w:color w:val="000000" w:themeColor="text1"/>
          <w:sz w:val="52"/>
          <w:szCs w:val="52"/>
        </w:rPr>
      </w:pPr>
      <w:r w:rsidRPr="00312A5E">
        <w:rPr>
          <w:rFonts w:ascii="Times New Roman" w:hAnsi="Times New Roman" w:cs="Times New Roman"/>
          <w:b/>
          <w:color w:val="000000" w:themeColor="text1"/>
          <w:sz w:val="52"/>
          <w:szCs w:val="52"/>
        </w:rPr>
        <w:t>ПРОГРАМА ІНФОРМАТИЗАЦІЇ ЛУБЕНСЬКОЇ ТЕРИТОРІАЛЬНОЇ ГРОМАДИ</w:t>
      </w:r>
    </w:p>
    <w:p w:rsidR="008C01A0" w:rsidRPr="00312A5E" w:rsidRDefault="00B66489" w:rsidP="00A11AC4">
      <w:pPr>
        <w:spacing w:after="0" w:line="276" w:lineRule="auto"/>
        <w:jc w:val="center"/>
        <w:rPr>
          <w:rFonts w:ascii="Times New Roman" w:hAnsi="Times New Roman" w:cs="Times New Roman"/>
          <w:b/>
          <w:color w:val="000000" w:themeColor="text1"/>
          <w:sz w:val="52"/>
          <w:szCs w:val="52"/>
        </w:rPr>
      </w:pPr>
      <w:r w:rsidRPr="00312A5E">
        <w:rPr>
          <w:rFonts w:ascii="Times New Roman" w:hAnsi="Times New Roman" w:cs="Times New Roman"/>
          <w:b/>
          <w:color w:val="000000" w:themeColor="text1"/>
          <w:sz w:val="52"/>
          <w:szCs w:val="52"/>
        </w:rPr>
        <w:t>НА 2025-2027</w:t>
      </w:r>
      <w:r w:rsidR="008C01A0" w:rsidRPr="00312A5E">
        <w:rPr>
          <w:rFonts w:ascii="Times New Roman" w:hAnsi="Times New Roman" w:cs="Times New Roman"/>
          <w:b/>
          <w:color w:val="000000" w:themeColor="text1"/>
          <w:sz w:val="52"/>
          <w:szCs w:val="52"/>
        </w:rPr>
        <w:t xml:space="preserve"> РОКИ</w:t>
      </w:r>
    </w:p>
    <w:p w:rsidR="008C01A0" w:rsidRPr="00312A5E" w:rsidRDefault="008C01A0" w:rsidP="00A11AC4">
      <w:pPr>
        <w:spacing w:line="276" w:lineRule="auto"/>
        <w:jc w:val="center"/>
        <w:rPr>
          <w:rFonts w:ascii="Times New Roman" w:hAnsi="Times New Roman" w:cs="Times New Roman"/>
          <w:color w:val="000000" w:themeColor="text1"/>
          <w:sz w:val="52"/>
          <w:szCs w:val="52"/>
        </w:rPr>
      </w:pPr>
    </w:p>
    <w:p w:rsidR="008C01A0" w:rsidRPr="00EF77B9" w:rsidRDefault="008C01A0" w:rsidP="00EF77B9">
      <w:pPr>
        <w:spacing w:line="276" w:lineRule="auto"/>
        <w:jc w:val="both"/>
        <w:rPr>
          <w:rFonts w:ascii="Times New Roman" w:hAnsi="Times New Roman" w:cs="Times New Roman"/>
          <w:color w:val="000000" w:themeColor="text1"/>
          <w:sz w:val="24"/>
          <w:szCs w:val="24"/>
        </w:rPr>
      </w:pPr>
    </w:p>
    <w:p w:rsidR="008C01A0" w:rsidRPr="00EF77B9" w:rsidRDefault="008C01A0" w:rsidP="00EF77B9">
      <w:pPr>
        <w:spacing w:line="276" w:lineRule="auto"/>
        <w:jc w:val="both"/>
        <w:rPr>
          <w:rFonts w:ascii="Times New Roman" w:hAnsi="Times New Roman" w:cs="Times New Roman"/>
          <w:color w:val="000000" w:themeColor="text1"/>
          <w:sz w:val="24"/>
          <w:szCs w:val="24"/>
        </w:rPr>
      </w:pPr>
    </w:p>
    <w:p w:rsidR="008C01A0" w:rsidRPr="00EF77B9" w:rsidRDefault="008C01A0" w:rsidP="00EF77B9">
      <w:pPr>
        <w:spacing w:line="276" w:lineRule="auto"/>
        <w:jc w:val="both"/>
        <w:rPr>
          <w:rFonts w:ascii="Times New Roman" w:hAnsi="Times New Roman" w:cs="Times New Roman"/>
          <w:color w:val="000000" w:themeColor="text1"/>
          <w:sz w:val="24"/>
          <w:szCs w:val="24"/>
        </w:rPr>
      </w:pPr>
    </w:p>
    <w:p w:rsidR="008C01A0" w:rsidRPr="00EF77B9" w:rsidRDefault="008C01A0" w:rsidP="00EF77B9">
      <w:pPr>
        <w:spacing w:line="276" w:lineRule="auto"/>
        <w:jc w:val="both"/>
        <w:rPr>
          <w:rFonts w:ascii="Times New Roman" w:hAnsi="Times New Roman" w:cs="Times New Roman"/>
          <w:color w:val="000000" w:themeColor="text1"/>
          <w:sz w:val="24"/>
          <w:szCs w:val="24"/>
        </w:rPr>
      </w:pPr>
    </w:p>
    <w:p w:rsidR="003052F6" w:rsidRDefault="003052F6" w:rsidP="00EF77B9">
      <w:pPr>
        <w:spacing w:line="276" w:lineRule="auto"/>
        <w:jc w:val="both"/>
        <w:rPr>
          <w:rFonts w:ascii="Times New Roman" w:hAnsi="Times New Roman" w:cs="Times New Roman"/>
          <w:color w:val="000000" w:themeColor="text1"/>
          <w:sz w:val="24"/>
          <w:szCs w:val="24"/>
        </w:rPr>
      </w:pPr>
    </w:p>
    <w:p w:rsidR="0067435E" w:rsidRDefault="0067435E" w:rsidP="00EF77B9">
      <w:pPr>
        <w:spacing w:line="276" w:lineRule="auto"/>
        <w:jc w:val="both"/>
        <w:rPr>
          <w:rFonts w:ascii="Times New Roman" w:hAnsi="Times New Roman" w:cs="Times New Roman"/>
          <w:color w:val="000000" w:themeColor="text1"/>
          <w:sz w:val="24"/>
          <w:szCs w:val="24"/>
        </w:rPr>
      </w:pPr>
    </w:p>
    <w:p w:rsidR="0067435E" w:rsidRDefault="0067435E" w:rsidP="00EF77B9">
      <w:pPr>
        <w:spacing w:line="276" w:lineRule="auto"/>
        <w:jc w:val="both"/>
        <w:rPr>
          <w:rFonts w:ascii="Times New Roman" w:hAnsi="Times New Roman" w:cs="Times New Roman"/>
          <w:color w:val="000000" w:themeColor="text1"/>
          <w:sz w:val="24"/>
          <w:szCs w:val="24"/>
        </w:rPr>
      </w:pPr>
    </w:p>
    <w:p w:rsidR="0067435E" w:rsidRDefault="0067435E" w:rsidP="00EF77B9">
      <w:pPr>
        <w:spacing w:line="276" w:lineRule="auto"/>
        <w:jc w:val="both"/>
        <w:rPr>
          <w:rFonts w:ascii="Times New Roman" w:hAnsi="Times New Roman" w:cs="Times New Roman"/>
          <w:color w:val="000000" w:themeColor="text1"/>
          <w:sz w:val="24"/>
          <w:szCs w:val="24"/>
        </w:rPr>
      </w:pPr>
    </w:p>
    <w:p w:rsidR="0067435E" w:rsidRDefault="0067435E" w:rsidP="00EF77B9">
      <w:pPr>
        <w:spacing w:line="276" w:lineRule="auto"/>
        <w:jc w:val="both"/>
        <w:rPr>
          <w:rFonts w:ascii="Times New Roman" w:hAnsi="Times New Roman" w:cs="Times New Roman"/>
          <w:color w:val="000000" w:themeColor="text1"/>
          <w:sz w:val="24"/>
          <w:szCs w:val="24"/>
        </w:rPr>
      </w:pPr>
    </w:p>
    <w:p w:rsidR="0067435E" w:rsidRPr="0067435E" w:rsidRDefault="0067435E" w:rsidP="0067435E">
      <w:pPr>
        <w:spacing w:line="276" w:lineRule="auto"/>
        <w:jc w:val="center"/>
        <w:rPr>
          <w:rFonts w:ascii="Times New Roman" w:hAnsi="Times New Roman" w:cs="Times New Roman"/>
          <w:b/>
          <w:color w:val="000000" w:themeColor="text1"/>
          <w:sz w:val="24"/>
          <w:szCs w:val="24"/>
        </w:rPr>
      </w:pPr>
      <w:r w:rsidRPr="0067435E">
        <w:rPr>
          <w:rFonts w:ascii="Times New Roman" w:hAnsi="Times New Roman" w:cs="Times New Roman"/>
          <w:b/>
          <w:color w:val="000000" w:themeColor="text1"/>
          <w:sz w:val="24"/>
          <w:szCs w:val="24"/>
        </w:rPr>
        <w:t>Лубни</w:t>
      </w:r>
    </w:p>
    <w:p w:rsidR="0067435E" w:rsidRPr="0067435E" w:rsidRDefault="0067435E" w:rsidP="0067435E">
      <w:pPr>
        <w:spacing w:line="276" w:lineRule="auto"/>
        <w:jc w:val="center"/>
        <w:rPr>
          <w:rFonts w:ascii="Times New Roman" w:hAnsi="Times New Roman" w:cs="Times New Roman"/>
          <w:b/>
          <w:color w:val="000000" w:themeColor="text1"/>
          <w:sz w:val="24"/>
          <w:szCs w:val="24"/>
        </w:rPr>
      </w:pPr>
      <w:r w:rsidRPr="0067435E">
        <w:rPr>
          <w:rFonts w:ascii="Times New Roman" w:hAnsi="Times New Roman" w:cs="Times New Roman"/>
          <w:b/>
          <w:color w:val="000000" w:themeColor="text1"/>
          <w:sz w:val="24"/>
          <w:szCs w:val="24"/>
        </w:rPr>
        <w:t>2024</w:t>
      </w:r>
    </w:p>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br w:type="page"/>
      </w:r>
    </w:p>
    <w:p w:rsidR="008C01A0" w:rsidRPr="00EF77B9" w:rsidRDefault="008C01A0" w:rsidP="00EF77B9">
      <w:pPr>
        <w:spacing w:line="276" w:lineRule="auto"/>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lastRenderedPageBreak/>
        <w:t>ЗМІСТ</w:t>
      </w:r>
    </w:p>
    <w:p w:rsidR="008C01A0" w:rsidRPr="00EF77B9" w:rsidRDefault="00CC6E6D" w:rsidP="00EF77B9">
      <w:pPr>
        <w:tabs>
          <w:tab w:val="left" w:pos="3181"/>
        </w:tabs>
        <w:spacing w:line="360"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Паспорт П</w:t>
      </w:r>
      <w:r w:rsidR="008C01A0" w:rsidRPr="00EF77B9">
        <w:rPr>
          <w:rFonts w:ascii="Times New Roman" w:hAnsi="Times New Roman" w:cs="Times New Roman"/>
          <w:color w:val="000000" w:themeColor="text1"/>
          <w:sz w:val="24"/>
          <w:szCs w:val="24"/>
        </w:rPr>
        <w:t>рограми</w:t>
      </w:r>
      <w:r w:rsidR="008C01A0" w:rsidRPr="00EF77B9">
        <w:rPr>
          <w:rFonts w:ascii="Times New Roman" w:hAnsi="Times New Roman" w:cs="Times New Roman"/>
          <w:color w:val="000000" w:themeColor="text1"/>
          <w:sz w:val="24"/>
          <w:szCs w:val="24"/>
        </w:rPr>
        <w:tab/>
      </w:r>
      <w:r w:rsidR="002C6437" w:rsidRPr="00EF77B9">
        <w:rPr>
          <w:rFonts w:ascii="Times New Roman" w:hAnsi="Times New Roman" w:cs="Times New Roman"/>
          <w:color w:val="000000" w:themeColor="text1"/>
          <w:sz w:val="24"/>
          <w:szCs w:val="24"/>
        </w:rPr>
        <w:t xml:space="preserve">                                                                                 </w:t>
      </w:r>
      <w:r w:rsidR="00EF77B9">
        <w:rPr>
          <w:rFonts w:ascii="Times New Roman" w:hAnsi="Times New Roman" w:cs="Times New Roman"/>
          <w:color w:val="000000" w:themeColor="text1"/>
          <w:sz w:val="24"/>
          <w:szCs w:val="24"/>
        </w:rPr>
        <w:t xml:space="preserve">                      </w:t>
      </w:r>
      <w:r w:rsidR="002C6437" w:rsidRPr="00EF77B9">
        <w:rPr>
          <w:rFonts w:ascii="Times New Roman" w:hAnsi="Times New Roman" w:cs="Times New Roman"/>
          <w:color w:val="000000" w:themeColor="text1"/>
          <w:sz w:val="24"/>
          <w:szCs w:val="24"/>
        </w:rPr>
        <w:t xml:space="preserve">        3</w:t>
      </w:r>
    </w:p>
    <w:p w:rsidR="008C01A0" w:rsidRPr="00EF77B9" w:rsidRDefault="008C01A0" w:rsidP="00EF77B9">
      <w:pPr>
        <w:pStyle w:val="a3"/>
        <w:numPr>
          <w:ilvl w:val="0"/>
          <w:numId w:val="1"/>
        </w:numPr>
        <w:spacing w:line="360" w:lineRule="auto"/>
        <w:ind w:left="0"/>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Загальні положення </w:t>
      </w:r>
      <w:r w:rsidR="002C6437" w:rsidRPr="00EF77B9">
        <w:rPr>
          <w:rFonts w:ascii="Times New Roman" w:hAnsi="Times New Roman" w:cs="Times New Roman"/>
          <w:color w:val="000000" w:themeColor="text1"/>
          <w:sz w:val="24"/>
          <w:szCs w:val="24"/>
        </w:rPr>
        <w:t xml:space="preserve">                                                                                           </w:t>
      </w:r>
      <w:r w:rsidR="00EF77B9">
        <w:rPr>
          <w:rFonts w:ascii="Times New Roman" w:hAnsi="Times New Roman" w:cs="Times New Roman"/>
          <w:color w:val="000000" w:themeColor="text1"/>
          <w:sz w:val="24"/>
          <w:szCs w:val="24"/>
        </w:rPr>
        <w:t xml:space="preserve">                    </w:t>
      </w:r>
      <w:r w:rsidR="002C6437" w:rsidRPr="00EF77B9">
        <w:rPr>
          <w:rFonts w:ascii="Times New Roman" w:hAnsi="Times New Roman" w:cs="Times New Roman"/>
          <w:color w:val="000000" w:themeColor="text1"/>
          <w:sz w:val="24"/>
          <w:szCs w:val="24"/>
        </w:rPr>
        <w:t xml:space="preserve"> </w:t>
      </w:r>
      <w:r w:rsidR="00EF77B9">
        <w:rPr>
          <w:rFonts w:ascii="Times New Roman" w:hAnsi="Times New Roman" w:cs="Times New Roman"/>
          <w:color w:val="000000" w:themeColor="text1"/>
          <w:sz w:val="24"/>
          <w:szCs w:val="24"/>
        </w:rPr>
        <w:t xml:space="preserve">          </w:t>
      </w:r>
      <w:r w:rsidR="002C6437" w:rsidRPr="00EF77B9">
        <w:rPr>
          <w:rFonts w:ascii="Times New Roman" w:hAnsi="Times New Roman" w:cs="Times New Roman"/>
          <w:color w:val="000000" w:themeColor="text1"/>
          <w:sz w:val="24"/>
          <w:szCs w:val="24"/>
        </w:rPr>
        <w:t xml:space="preserve">       4</w:t>
      </w:r>
    </w:p>
    <w:p w:rsidR="008C01A0" w:rsidRPr="00EF77B9" w:rsidRDefault="008C01A0" w:rsidP="00EF77B9">
      <w:pPr>
        <w:pStyle w:val="a3"/>
        <w:numPr>
          <w:ilvl w:val="0"/>
          <w:numId w:val="1"/>
        </w:numPr>
        <w:spacing w:line="360" w:lineRule="auto"/>
        <w:ind w:left="0"/>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Аналіз стану інформатизації та основних тенденцій цифрової трансформації громади </w:t>
      </w:r>
      <w:r w:rsidR="00EF77B9">
        <w:rPr>
          <w:rFonts w:ascii="Times New Roman" w:hAnsi="Times New Roman" w:cs="Times New Roman"/>
          <w:color w:val="000000" w:themeColor="text1"/>
          <w:sz w:val="24"/>
          <w:szCs w:val="24"/>
        </w:rPr>
        <w:t xml:space="preserve">                 5</w:t>
      </w:r>
    </w:p>
    <w:p w:rsidR="008C01A0" w:rsidRPr="00EF77B9" w:rsidRDefault="008C01A0" w:rsidP="00EF77B9">
      <w:pPr>
        <w:pStyle w:val="a3"/>
        <w:numPr>
          <w:ilvl w:val="0"/>
          <w:numId w:val="1"/>
        </w:numPr>
        <w:spacing w:line="360" w:lineRule="auto"/>
        <w:ind w:left="0"/>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Мета, пріоритетні напрями та завдання інформатизації </w:t>
      </w:r>
      <w:r w:rsidR="002C6437" w:rsidRPr="00EF77B9">
        <w:rPr>
          <w:rFonts w:ascii="Times New Roman" w:hAnsi="Times New Roman" w:cs="Times New Roman"/>
          <w:color w:val="000000" w:themeColor="text1"/>
          <w:sz w:val="24"/>
          <w:szCs w:val="24"/>
        </w:rPr>
        <w:t xml:space="preserve">                                        </w:t>
      </w:r>
      <w:r w:rsidR="00312A5E">
        <w:rPr>
          <w:rFonts w:ascii="Times New Roman" w:hAnsi="Times New Roman" w:cs="Times New Roman"/>
          <w:color w:val="000000" w:themeColor="text1"/>
          <w:sz w:val="24"/>
          <w:szCs w:val="24"/>
        </w:rPr>
        <w:t xml:space="preserve">                             13</w:t>
      </w:r>
    </w:p>
    <w:p w:rsidR="008C01A0" w:rsidRPr="00EF77B9" w:rsidRDefault="008C01A0" w:rsidP="00EF77B9">
      <w:pPr>
        <w:pStyle w:val="a3"/>
        <w:numPr>
          <w:ilvl w:val="0"/>
          <w:numId w:val="1"/>
        </w:numPr>
        <w:spacing w:line="360" w:lineRule="auto"/>
        <w:ind w:left="0"/>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Очікувані результати інформатизації територіальної громади </w:t>
      </w:r>
      <w:r w:rsidR="002C6437" w:rsidRPr="00EF77B9">
        <w:rPr>
          <w:rFonts w:ascii="Times New Roman" w:hAnsi="Times New Roman" w:cs="Times New Roman"/>
          <w:color w:val="000000" w:themeColor="text1"/>
          <w:sz w:val="24"/>
          <w:szCs w:val="24"/>
        </w:rPr>
        <w:t xml:space="preserve">                        </w:t>
      </w:r>
      <w:r w:rsidR="00EF77B9">
        <w:rPr>
          <w:rFonts w:ascii="Times New Roman" w:hAnsi="Times New Roman" w:cs="Times New Roman"/>
          <w:color w:val="000000" w:themeColor="text1"/>
          <w:sz w:val="24"/>
          <w:szCs w:val="24"/>
        </w:rPr>
        <w:t xml:space="preserve">                           </w:t>
      </w:r>
      <w:r w:rsidR="002C6437" w:rsidRPr="00EF77B9">
        <w:rPr>
          <w:rFonts w:ascii="Times New Roman" w:hAnsi="Times New Roman" w:cs="Times New Roman"/>
          <w:color w:val="000000" w:themeColor="text1"/>
          <w:sz w:val="24"/>
          <w:szCs w:val="24"/>
        </w:rPr>
        <w:t xml:space="preserve">     </w:t>
      </w:r>
      <w:r w:rsidR="00312A5E">
        <w:rPr>
          <w:rFonts w:ascii="Times New Roman" w:hAnsi="Times New Roman" w:cs="Times New Roman"/>
          <w:color w:val="000000" w:themeColor="text1"/>
          <w:sz w:val="24"/>
          <w:szCs w:val="24"/>
        </w:rPr>
        <w:t>14</w:t>
      </w:r>
    </w:p>
    <w:p w:rsidR="008C01A0" w:rsidRPr="00EF77B9" w:rsidRDefault="008C01A0" w:rsidP="00EF77B9">
      <w:pPr>
        <w:pStyle w:val="a3"/>
        <w:numPr>
          <w:ilvl w:val="0"/>
          <w:numId w:val="1"/>
        </w:numPr>
        <w:spacing w:line="360" w:lineRule="auto"/>
        <w:ind w:left="0"/>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Система моніторингу та оці</w:t>
      </w:r>
      <w:r w:rsidR="00CC6E6D" w:rsidRPr="00EF77B9">
        <w:rPr>
          <w:rFonts w:ascii="Times New Roman" w:hAnsi="Times New Roman" w:cs="Times New Roman"/>
          <w:color w:val="000000" w:themeColor="text1"/>
          <w:sz w:val="24"/>
          <w:szCs w:val="24"/>
        </w:rPr>
        <w:t>нки результативності виконання П</w:t>
      </w:r>
      <w:r w:rsidRPr="00EF77B9">
        <w:rPr>
          <w:rFonts w:ascii="Times New Roman" w:hAnsi="Times New Roman" w:cs="Times New Roman"/>
          <w:color w:val="000000" w:themeColor="text1"/>
          <w:sz w:val="24"/>
          <w:szCs w:val="24"/>
        </w:rPr>
        <w:t>рограм</w:t>
      </w:r>
      <w:r w:rsidR="00CC6E6D" w:rsidRPr="00EF77B9">
        <w:rPr>
          <w:rFonts w:ascii="Times New Roman" w:hAnsi="Times New Roman" w:cs="Times New Roman"/>
          <w:color w:val="000000" w:themeColor="text1"/>
          <w:sz w:val="24"/>
          <w:szCs w:val="24"/>
        </w:rPr>
        <w:t>и</w:t>
      </w:r>
      <w:r w:rsidRPr="00EF77B9">
        <w:rPr>
          <w:rFonts w:ascii="Times New Roman" w:hAnsi="Times New Roman" w:cs="Times New Roman"/>
          <w:color w:val="000000" w:themeColor="text1"/>
          <w:sz w:val="24"/>
          <w:szCs w:val="24"/>
        </w:rPr>
        <w:t xml:space="preserve"> </w:t>
      </w:r>
      <w:r w:rsidR="002C6437" w:rsidRPr="00EF77B9">
        <w:rPr>
          <w:rFonts w:ascii="Times New Roman" w:hAnsi="Times New Roman" w:cs="Times New Roman"/>
          <w:color w:val="000000" w:themeColor="text1"/>
          <w:sz w:val="24"/>
          <w:szCs w:val="24"/>
        </w:rPr>
        <w:t xml:space="preserve">           </w:t>
      </w:r>
      <w:r w:rsidR="00EF77B9">
        <w:rPr>
          <w:rFonts w:ascii="Times New Roman" w:hAnsi="Times New Roman" w:cs="Times New Roman"/>
          <w:color w:val="000000" w:themeColor="text1"/>
          <w:sz w:val="24"/>
          <w:szCs w:val="24"/>
        </w:rPr>
        <w:t xml:space="preserve">                         </w:t>
      </w:r>
      <w:r w:rsidR="002C6437" w:rsidRPr="00EF77B9">
        <w:rPr>
          <w:rFonts w:ascii="Times New Roman" w:hAnsi="Times New Roman" w:cs="Times New Roman"/>
          <w:color w:val="000000" w:themeColor="text1"/>
          <w:sz w:val="24"/>
          <w:szCs w:val="24"/>
        </w:rPr>
        <w:t xml:space="preserve">    </w:t>
      </w:r>
      <w:r w:rsidR="00312A5E">
        <w:rPr>
          <w:rFonts w:ascii="Times New Roman" w:hAnsi="Times New Roman" w:cs="Times New Roman"/>
          <w:color w:val="000000" w:themeColor="text1"/>
          <w:sz w:val="24"/>
          <w:szCs w:val="24"/>
        </w:rPr>
        <w:t>14</w:t>
      </w:r>
    </w:p>
    <w:p w:rsidR="008C01A0" w:rsidRPr="00EF77B9" w:rsidRDefault="00CC6E6D" w:rsidP="00EF77B9">
      <w:pPr>
        <w:spacing w:line="360"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Додаток 1 Перелік завдань, </w:t>
      </w:r>
      <w:proofErr w:type="spellStart"/>
      <w:r w:rsidRPr="00EF77B9">
        <w:rPr>
          <w:rFonts w:ascii="Times New Roman" w:hAnsi="Times New Roman" w:cs="Times New Roman"/>
          <w:color w:val="000000" w:themeColor="text1"/>
          <w:sz w:val="24"/>
          <w:szCs w:val="24"/>
        </w:rPr>
        <w:t>проє</w:t>
      </w:r>
      <w:r w:rsidR="008C01A0" w:rsidRPr="00EF77B9">
        <w:rPr>
          <w:rFonts w:ascii="Times New Roman" w:hAnsi="Times New Roman" w:cs="Times New Roman"/>
          <w:color w:val="000000" w:themeColor="text1"/>
          <w:sz w:val="24"/>
          <w:szCs w:val="24"/>
        </w:rPr>
        <w:t>ктів</w:t>
      </w:r>
      <w:proofErr w:type="spellEnd"/>
      <w:r w:rsidR="008C01A0" w:rsidRPr="00EF77B9">
        <w:rPr>
          <w:rFonts w:ascii="Times New Roman" w:hAnsi="Times New Roman" w:cs="Times New Roman"/>
          <w:color w:val="000000" w:themeColor="text1"/>
          <w:sz w:val="24"/>
          <w:szCs w:val="24"/>
        </w:rPr>
        <w:t xml:space="preserve">, робіт з інформатизації на рік </w:t>
      </w:r>
      <w:r w:rsidR="002C6437" w:rsidRPr="00EF77B9">
        <w:rPr>
          <w:rFonts w:ascii="Times New Roman" w:hAnsi="Times New Roman" w:cs="Times New Roman"/>
          <w:color w:val="000000" w:themeColor="text1"/>
          <w:sz w:val="24"/>
          <w:szCs w:val="24"/>
        </w:rPr>
        <w:t xml:space="preserve">               </w:t>
      </w:r>
      <w:r w:rsidR="00EF77B9">
        <w:rPr>
          <w:rFonts w:ascii="Times New Roman" w:hAnsi="Times New Roman" w:cs="Times New Roman"/>
          <w:color w:val="000000" w:themeColor="text1"/>
          <w:sz w:val="24"/>
          <w:szCs w:val="24"/>
        </w:rPr>
        <w:t xml:space="preserve">                             </w:t>
      </w:r>
      <w:r w:rsidR="002C6437" w:rsidRPr="00EF77B9">
        <w:rPr>
          <w:rFonts w:ascii="Times New Roman" w:hAnsi="Times New Roman" w:cs="Times New Roman"/>
          <w:color w:val="000000" w:themeColor="text1"/>
          <w:sz w:val="24"/>
          <w:szCs w:val="24"/>
        </w:rPr>
        <w:t xml:space="preserve">   </w:t>
      </w:r>
      <w:r w:rsidR="00312A5E">
        <w:rPr>
          <w:rFonts w:ascii="Times New Roman" w:hAnsi="Times New Roman" w:cs="Times New Roman"/>
          <w:color w:val="000000" w:themeColor="text1"/>
          <w:sz w:val="24"/>
          <w:szCs w:val="24"/>
        </w:rPr>
        <w:t>16</w:t>
      </w:r>
    </w:p>
    <w:p w:rsidR="008C01A0" w:rsidRPr="00EF77B9" w:rsidRDefault="00CC6E6D" w:rsidP="00EF77B9">
      <w:pPr>
        <w:spacing w:line="360"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Додаток 2 Перелік завдань, </w:t>
      </w:r>
      <w:proofErr w:type="spellStart"/>
      <w:r w:rsidRPr="00EF77B9">
        <w:rPr>
          <w:rFonts w:ascii="Times New Roman" w:hAnsi="Times New Roman" w:cs="Times New Roman"/>
          <w:color w:val="000000" w:themeColor="text1"/>
          <w:sz w:val="24"/>
          <w:szCs w:val="24"/>
        </w:rPr>
        <w:t>проє</w:t>
      </w:r>
      <w:r w:rsidR="008C01A0" w:rsidRPr="00EF77B9">
        <w:rPr>
          <w:rFonts w:ascii="Times New Roman" w:hAnsi="Times New Roman" w:cs="Times New Roman"/>
          <w:color w:val="000000" w:themeColor="text1"/>
          <w:sz w:val="24"/>
          <w:szCs w:val="24"/>
        </w:rPr>
        <w:t>ктів</w:t>
      </w:r>
      <w:proofErr w:type="spellEnd"/>
      <w:r w:rsidR="008C01A0" w:rsidRPr="00EF77B9">
        <w:rPr>
          <w:rFonts w:ascii="Times New Roman" w:hAnsi="Times New Roman" w:cs="Times New Roman"/>
          <w:color w:val="000000" w:themeColor="text1"/>
          <w:sz w:val="24"/>
          <w:szCs w:val="24"/>
        </w:rPr>
        <w:t xml:space="preserve">, робіт з інформатизації на три роки </w:t>
      </w:r>
      <w:r w:rsidR="002C6437" w:rsidRPr="00EF77B9">
        <w:rPr>
          <w:rFonts w:ascii="Times New Roman" w:hAnsi="Times New Roman" w:cs="Times New Roman"/>
          <w:color w:val="000000" w:themeColor="text1"/>
          <w:sz w:val="24"/>
          <w:szCs w:val="24"/>
        </w:rPr>
        <w:t xml:space="preserve">      </w:t>
      </w:r>
      <w:r w:rsidR="00EF77B9">
        <w:rPr>
          <w:rFonts w:ascii="Times New Roman" w:hAnsi="Times New Roman" w:cs="Times New Roman"/>
          <w:color w:val="000000" w:themeColor="text1"/>
          <w:sz w:val="24"/>
          <w:szCs w:val="24"/>
        </w:rPr>
        <w:t xml:space="preserve">                            </w:t>
      </w:r>
      <w:r w:rsidR="002C6437" w:rsidRPr="00EF77B9">
        <w:rPr>
          <w:rFonts w:ascii="Times New Roman" w:hAnsi="Times New Roman" w:cs="Times New Roman"/>
          <w:color w:val="000000" w:themeColor="text1"/>
          <w:sz w:val="24"/>
          <w:szCs w:val="24"/>
        </w:rPr>
        <w:t xml:space="preserve">   </w:t>
      </w:r>
      <w:r w:rsidR="00312A5E">
        <w:rPr>
          <w:rFonts w:ascii="Times New Roman" w:hAnsi="Times New Roman" w:cs="Times New Roman"/>
          <w:color w:val="000000" w:themeColor="text1"/>
          <w:sz w:val="24"/>
          <w:szCs w:val="24"/>
        </w:rPr>
        <w:t>19</w:t>
      </w:r>
    </w:p>
    <w:p w:rsidR="008C01A0" w:rsidRPr="00EF77B9" w:rsidRDefault="008C01A0" w:rsidP="00EF77B9">
      <w:pPr>
        <w:spacing w:line="360"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Додаток 3 Індикатори цифрової трансформації територіальної громади </w:t>
      </w:r>
      <w:r w:rsidR="002C6437" w:rsidRPr="00EF77B9">
        <w:rPr>
          <w:rFonts w:ascii="Times New Roman" w:hAnsi="Times New Roman" w:cs="Times New Roman"/>
          <w:color w:val="000000" w:themeColor="text1"/>
          <w:sz w:val="24"/>
          <w:szCs w:val="24"/>
        </w:rPr>
        <w:t xml:space="preserve">       </w:t>
      </w:r>
      <w:r w:rsidR="00EF77B9">
        <w:rPr>
          <w:rFonts w:ascii="Times New Roman" w:hAnsi="Times New Roman" w:cs="Times New Roman"/>
          <w:color w:val="000000" w:themeColor="text1"/>
          <w:sz w:val="24"/>
          <w:szCs w:val="24"/>
        </w:rPr>
        <w:t xml:space="preserve">                           </w:t>
      </w:r>
      <w:r w:rsidR="002C6437" w:rsidRPr="00EF77B9">
        <w:rPr>
          <w:rFonts w:ascii="Times New Roman" w:hAnsi="Times New Roman" w:cs="Times New Roman"/>
          <w:color w:val="000000" w:themeColor="text1"/>
          <w:sz w:val="24"/>
          <w:szCs w:val="24"/>
        </w:rPr>
        <w:t xml:space="preserve">     </w:t>
      </w:r>
      <w:r w:rsidR="00312A5E">
        <w:rPr>
          <w:rFonts w:ascii="Times New Roman" w:hAnsi="Times New Roman" w:cs="Times New Roman"/>
          <w:color w:val="000000" w:themeColor="text1"/>
          <w:sz w:val="24"/>
          <w:szCs w:val="24"/>
        </w:rPr>
        <w:t>23</w:t>
      </w:r>
    </w:p>
    <w:p w:rsidR="008C01A0" w:rsidRPr="00EF77B9" w:rsidRDefault="008C01A0" w:rsidP="00EF77B9">
      <w:pPr>
        <w:spacing w:line="360"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br w:type="page"/>
      </w:r>
    </w:p>
    <w:p w:rsidR="005259DF" w:rsidRPr="00EF77B9" w:rsidRDefault="00CC6E6D" w:rsidP="00A11AC4">
      <w:pPr>
        <w:spacing w:line="276" w:lineRule="auto"/>
        <w:jc w:val="center"/>
        <w:rPr>
          <w:rFonts w:ascii="Times New Roman" w:hAnsi="Times New Roman" w:cs="Times New Roman"/>
          <w:bCs/>
          <w:color w:val="000000" w:themeColor="text1"/>
          <w:sz w:val="24"/>
          <w:szCs w:val="24"/>
        </w:rPr>
      </w:pPr>
      <w:r w:rsidRPr="00EF77B9">
        <w:rPr>
          <w:rFonts w:ascii="Times New Roman" w:hAnsi="Times New Roman" w:cs="Times New Roman"/>
          <w:bCs/>
          <w:color w:val="000000" w:themeColor="text1"/>
          <w:sz w:val="24"/>
          <w:szCs w:val="24"/>
        </w:rPr>
        <w:lastRenderedPageBreak/>
        <w:t xml:space="preserve">Паспорт Програми, робіт, </w:t>
      </w:r>
      <w:proofErr w:type="spellStart"/>
      <w:r w:rsidRPr="00EF77B9">
        <w:rPr>
          <w:rFonts w:ascii="Times New Roman" w:hAnsi="Times New Roman" w:cs="Times New Roman"/>
          <w:bCs/>
          <w:color w:val="000000" w:themeColor="text1"/>
          <w:sz w:val="24"/>
          <w:szCs w:val="24"/>
        </w:rPr>
        <w:t>проє</w:t>
      </w:r>
      <w:r w:rsidR="005259DF" w:rsidRPr="00EF77B9">
        <w:rPr>
          <w:rFonts w:ascii="Times New Roman" w:hAnsi="Times New Roman" w:cs="Times New Roman"/>
          <w:bCs/>
          <w:color w:val="000000" w:themeColor="text1"/>
          <w:sz w:val="24"/>
          <w:szCs w:val="24"/>
        </w:rPr>
        <w:t>кту</w:t>
      </w:r>
      <w:proofErr w:type="spellEnd"/>
      <w:r w:rsidR="005259DF" w:rsidRPr="00EF77B9">
        <w:rPr>
          <w:rFonts w:ascii="Times New Roman" w:hAnsi="Times New Roman" w:cs="Times New Roman"/>
          <w:bCs/>
          <w:color w:val="000000" w:themeColor="text1"/>
          <w:sz w:val="24"/>
          <w:szCs w:val="24"/>
        </w:rPr>
        <w:t xml:space="preserve">, робіт з інформатизації Лубенської </w:t>
      </w:r>
      <w:r w:rsidR="00352CBA" w:rsidRPr="00EF77B9">
        <w:rPr>
          <w:rFonts w:ascii="Times New Roman" w:hAnsi="Times New Roman" w:cs="Times New Roman"/>
          <w:bCs/>
          <w:color w:val="000000" w:themeColor="text1"/>
          <w:sz w:val="24"/>
          <w:szCs w:val="24"/>
        </w:rPr>
        <w:t xml:space="preserve">міської </w:t>
      </w:r>
      <w:r w:rsidR="005259DF" w:rsidRPr="00EF77B9">
        <w:rPr>
          <w:rFonts w:ascii="Times New Roman" w:hAnsi="Times New Roman" w:cs="Times New Roman"/>
          <w:bCs/>
          <w:color w:val="000000" w:themeColor="text1"/>
          <w:sz w:val="24"/>
          <w:szCs w:val="24"/>
        </w:rPr>
        <w:t>територіальної громади</w:t>
      </w:r>
      <w:r w:rsidR="00B66489">
        <w:rPr>
          <w:rFonts w:ascii="Times New Roman" w:hAnsi="Times New Roman" w:cs="Times New Roman"/>
          <w:bCs/>
          <w:color w:val="000000" w:themeColor="text1"/>
          <w:sz w:val="24"/>
          <w:szCs w:val="24"/>
        </w:rPr>
        <w:t xml:space="preserve"> на 2025-2027</w:t>
      </w:r>
      <w:r w:rsidR="00352CBA" w:rsidRPr="00EF77B9">
        <w:rPr>
          <w:rFonts w:ascii="Times New Roman" w:hAnsi="Times New Roman" w:cs="Times New Roman"/>
          <w:bCs/>
          <w:color w:val="000000" w:themeColor="text1"/>
          <w:sz w:val="24"/>
          <w:szCs w:val="24"/>
        </w:rPr>
        <w:t xml:space="preserve"> роки</w:t>
      </w:r>
    </w:p>
    <w:tbl>
      <w:tblPr>
        <w:tblOverlap w:val="never"/>
        <w:tblW w:w="9936" w:type="dxa"/>
        <w:jc w:val="center"/>
        <w:tblLayout w:type="fixed"/>
        <w:tblCellMar>
          <w:left w:w="10" w:type="dxa"/>
          <w:right w:w="10" w:type="dxa"/>
        </w:tblCellMar>
        <w:tblLook w:val="0000" w:firstRow="0" w:lastRow="0" w:firstColumn="0" w:lastColumn="0" w:noHBand="0" w:noVBand="0"/>
      </w:tblPr>
      <w:tblGrid>
        <w:gridCol w:w="461"/>
        <w:gridCol w:w="4094"/>
        <w:gridCol w:w="5381"/>
      </w:tblGrid>
      <w:tr w:rsidR="00352CBA" w:rsidRPr="00EF77B9" w:rsidTr="00A665D2">
        <w:trPr>
          <w:trHeight w:hRule="exact" w:val="979"/>
          <w:jc w:val="center"/>
        </w:trPr>
        <w:tc>
          <w:tcPr>
            <w:tcW w:w="461" w:type="dxa"/>
            <w:tcBorders>
              <w:top w:val="single" w:sz="4" w:space="0" w:color="auto"/>
              <w:lef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ru-RU"/>
              </w:rPr>
              <w:t>1</w:t>
            </w:r>
          </w:p>
        </w:tc>
        <w:tc>
          <w:tcPr>
            <w:tcW w:w="4094" w:type="dxa"/>
            <w:tcBorders>
              <w:top w:val="single" w:sz="4" w:space="0" w:color="auto"/>
              <w:left w:val="single" w:sz="4" w:space="0" w:color="auto"/>
            </w:tcBorders>
            <w:shd w:val="clear" w:color="auto" w:fill="auto"/>
            <w:vAlign w:val="center"/>
          </w:tcPr>
          <w:p w:rsidR="00352CBA" w:rsidRPr="00EF77B9" w:rsidRDefault="00CC6E6D"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Ініціатор розроблення П</w:t>
            </w:r>
            <w:r w:rsidR="00352CBA" w:rsidRPr="00EF77B9">
              <w:rPr>
                <w:rFonts w:ascii="Times New Roman" w:hAnsi="Times New Roman" w:cs="Times New Roman"/>
                <w:bCs/>
                <w:color w:val="000000" w:themeColor="text1"/>
                <w:sz w:val="24"/>
                <w:szCs w:val="24"/>
                <w:lang w:bidi="uk-UA"/>
              </w:rPr>
              <w:t>рограми</w:t>
            </w:r>
          </w:p>
        </w:tc>
        <w:tc>
          <w:tcPr>
            <w:tcW w:w="5381" w:type="dxa"/>
            <w:tcBorders>
              <w:top w:val="single" w:sz="4" w:space="0" w:color="auto"/>
              <w:left w:val="single" w:sz="4" w:space="0" w:color="auto"/>
              <w:righ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Виконавчий комітет Лубенської міської ради Лубенського району Полтавської області</w:t>
            </w:r>
          </w:p>
        </w:tc>
      </w:tr>
      <w:tr w:rsidR="00352CBA" w:rsidRPr="00EF77B9" w:rsidTr="00A665D2">
        <w:trPr>
          <w:trHeight w:hRule="exact" w:val="1010"/>
          <w:jc w:val="center"/>
        </w:trPr>
        <w:tc>
          <w:tcPr>
            <w:tcW w:w="461" w:type="dxa"/>
            <w:tcBorders>
              <w:top w:val="single" w:sz="4" w:space="0" w:color="auto"/>
              <w:left w:val="single" w:sz="4" w:space="0" w:color="auto"/>
              <w:bottom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ru-RU"/>
              </w:rPr>
              <w:t>2</w:t>
            </w:r>
          </w:p>
        </w:tc>
        <w:tc>
          <w:tcPr>
            <w:tcW w:w="4094" w:type="dxa"/>
            <w:tcBorders>
              <w:top w:val="single" w:sz="4" w:space="0" w:color="auto"/>
              <w:left w:val="single" w:sz="4" w:space="0" w:color="auto"/>
              <w:bottom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ru-RU"/>
              </w:rPr>
              <w:t xml:space="preserve">Заголовок, дата, номер розпорядчого документа про схвалення </w:t>
            </w:r>
            <w:proofErr w:type="spellStart"/>
            <w:r w:rsidRPr="00EF77B9">
              <w:rPr>
                <w:rFonts w:ascii="Times New Roman" w:hAnsi="Times New Roman" w:cs="Times New Roman"/>
                <w:bCs/>
                <w:color w:val="000000" w:themeColor="text1"/>
                <w:sz w:val="24"/>
                <w:szCs w:val="24"/>
                <w:lang w:bidi="ru-RU"/>
              </w:rPr>
              <w:t>проєкту</w:t>
            </w:r>
            <w:proofErr w:type="spellEnd"/>
            <w:r w:rsidRPr="00EF77B9">
              <w:rPr>
                <w:rFonts w:ascii="Times New Roman" w:hAnsi="Times New Roman" w:cs="Times New Roman"/>
                <w:bCs/>
                <w:color w:val="000000" w:themeColor="text1"/>
                <w:sz w:val="24"/>
                <w:szCs w:val="24"/>
                <w:lang w:bidi="ru-RU"/>
              </w:rPr>
              <w:t xml:space="preserve"> Програми</w:t>
            </w:r>
          </w:p>
        </w:tc>
        <w:tc>
          <w:tcPr>
            <w:tcW w:w="5381" w:type="dxa"/>
            <w:tcBorders>
              <w:top w:val="single" w:sz="4" w:space="0" w:color="auto"/>
              <w:left w:val="single" w:sz="4" w:space="0" w:color="auto"/>
              <w:bottom w:val="single" w:sz="4" w:space="0" w:color="auto"/>
              <w:righ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p>
        </w:tc>
      </w:tr>
      <w:tr w:rsidR="00352CBA" w:rsidRPr="00EF77B9" w:rsidTr="00A665D2">
        <w:trPr>
          <w:trHeight w:hRule="exact" w:val="974"/>
          <w:jc w:val="center"/>
        </w:trPr>
        <w:tc>
          <w:tcPr>
            <w:tcW w:w="461" w:type="dxa"/>
            <w:tcBorders>
              <w:top w:val="single" w:sz="4" w:space="0" w:color="auto"/>
              <w:lef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3</w:t>
            </w:r>
          </w:p>
        </w:tc>
        <w:tc>
          <w:tcPr>
            <w:tcW w:w="4094" w:type="dxa"/>
            <w:tcBorders>
              <w:top w:val="single" w:sz="4" w:space="0" w:color="auto"/>
              <w:lef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 xml:space="preserve">Дата погодження </w:t>
            </w:r>
            <w:proofErr w:type="spellStart"/>
            <w:r w:rsidRPr="00EF77B9">
              <w:rPr>
                <w:rFonts w:ascii="Times New Roman" w:hAnsi="Times New Roman" w:cs="Times New Roman"/>
                <w:bCs/>
                <w:color w:val="000000" w:themeColor="text1"/>
                <w:sz w:val="24"/>
                <w:szCs w:val="24"/>
                <w:lang w:bidi="uk-UA"/>
              </w:rPr>
              <w:t>проєкту</w:t>
            </w:r>
            <w:proofErr w:type="spellEnd"/>
            <w:r w:rsidRPr="00EF77B9">
              <w:rPr>
                <w:rFonts w:ascii="Times New Roman" w:hAnsi="Times New Roman" w:cs="Times New Roman"/>
                <w:bCs/>
                <w:color w:val="000000" w:themeColor="text1"/>
                <w:sz w:val="24"/>
                <w:szCs w:val="24"/>
                <w:lang w:bidi="uk-UA"/>
              </w:rPr>
              <w:t xml:space="preserve"> Програми Генеральним державним замовником національної програми інформатизації</w:t>
            </w:r>
          </w:p>
        </w:tc>
        <w:tc>
          <w:tcPr>
            <w:tcW w:w="5381" w:type="dxa"/>
            <w:tcBorders>
              <w:top w:val="single" w:sz="4" w:space="0" w:color="auto"/>
              <w:left w:val="single" w:sz="4" w:space="0" w:color="auto"/>
              <w:right w:val="single" w:sz="4" w:space="0" w:color="auto"/>
            </w:tcBorders>
            <w:shd w:val="clear" w:color="auto" w:fill="auto"/>
            <w:vAlign w:val="center"/>
          </w:tcPr>
          <w:p w:rsidR="00352CBA" w:rsidRPr="00EF77B9" w:rsidRDefault="003052F6"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Лист Міністерства цифрової трансформації «Про погодження програми інформатизації» № 1/06-2-14486 від 29.11.2023 року</w:t>
            </w:r>
          </w:p>
        </w:tc>
      </w:tr>
      <w:tr w:rsidR="00352CBA" w:rsidRPr="00EF77B9" w:rsidTr="007C0A8D">
        <w:trPr>
          <w:trHeight w:hRule="exact" w:val="1054"/>
          <w:jc w:val="center"/>
        </w:trPr>
        <w:tc>
          <w:tcPr>
            <w:tcW w:w="461" w:type="dxa"/>
            <w:tcBorders>
              <w:top w:val="single" w:sz="4" w:space="0" w:color="auto"/>
              <w:lef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4</w:t>
            </w:r>
          </w:p>
        </w:tc>
        <w:tc>
          <w:tcPr>
            <w:tcW w:w="4094" w:type="dxa"/>
            <w:tcBorders>
              <w:top w:val="single" w:sz="4" w:space="0" w:color="auto"/>
              <w:lef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Заголовок, дата, номер розпорядчого документа про затвердження Програми</w:t>
            </w:r>
          </w:p>
        </w:tc>
        <w:tc>
          <w:tcPr>
            <w:tcW w:w="5381" w:type="dxa"/>
            <w:tcBorders>
              <w:top w:val="single" w:sz="4" w:space="0" w:color="auto"/>
              <w:left w:val="single" w:sz="4" w:space="0" w:color="auto"/>
              <w:right w:val="single" w:sz="4" w:space="0" w:color="auto"/>
            </w:tcBorders>
            <w:shd w:val="clear" w:color="auto" w:fill="auto"/>
            <w:vAlign w:val="center"/>
          </w:tcPr>
          <w:p w:rsidR="00352CBA" w:rsidRPr="00EF77B9" w:rsidRDefault="00CA1AE3" w:rsidP="00737F10">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 xml:space="preserve">Рішення </w:t>
            </w:r>
            <w:r w:rsidR="00B66489">
              <w:rPr>
                <w:rFonts w:ascii="Times New Roman" w:hAnsi="Times New Roman" w:cs="Times New Roman"/>
                <w:bCs/>
                <w:color w:val="000000" w:themeColor="text1"/>
                <w:sz w:val="24"/>
                <w:szCs w:val="24"/>
                <w:lang w:bidi="uk-UA"/>
              </w:rPr>
              <w:t>48</w:t>
            </w:r>
            <w:r w:rsidRPr="00EF77B9">
              <w:rPr>
                <w:rFonts w:ascii="Times New Roman" w:hAnsi="Times New Roman" w:cs="Times New Roman"/>
                <w:bCs/>
                <w:color w:val="000000" w:themeColor="text1"/>
                <w:sz w:val="24"/>
                <w:szCs w:val="24"/>
                <w:lang w:bidi="uk-UA"/>
              </w:rPr>
              <w:t xml:space="preserve"> сесії Лубенської</w:t>
            </w:r>
            <w:r w:rsidR="00B66489">
              <w:rPr>
                <w:rFonts w:ascii="Times New Roman" w:hAnsi="Times New Roman" w:cs="Times New Roman"/>
                <w:bCs/>
                <w:color w:val="000000" w:themeColor="text1"/>
                <w:sz w:val="24"/>
                <w:szCs w:val="24"/>
                <w:lang w:bidi="uk-UA"/>
              </w:rPr>
              <w:t xml:space="preserve"> міської ради 8 скликання від 19.12</w:t>
            </w:r>
            <w:r w:rsidRPr="00EF77B9">
              <w:rPr>
                <w:rFonts w:ascii="Times New Roman" w:hAnsi="Times New Roman" w:cs="Times New Roman"/>
                <w:bCs/>
                <w:color w:val="000000" w:themeColor="text1"/>
                <w:sz w:val="24"/>
                <w:szCs w:val="24"/>
                <w:lang w:bidi="uk-UA"/>
              </w:rPr>
              <w:t>.2024 року</w:t>
            </w:r>
          </w:p>
        </w:tc>
      </w:tr>
      <w:tr w:rsidR="00352CBA" w:rsidRPr="00EF77B9" w:rsidTr="00A665D2">
        <w:trPr>
          <w:trHeight w:hRule="exact" w:val="1622"/>
          <w:jc w:val="center"/>
        </w:trPr>
        <w:tc>
          <w:tcPr>
            <w:tcW w:w="461" w:type="dxa"/>
            <w:tcBorders>
              <w:top w:val="single" w:sz="4" w:space="0" w:color="auto"/>
              <w:lef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5</w:t>
            </w:r>
          </w:p>
        </w:tc>
        <w:tc>
          <w:tcPr>
            <w:tcW w:w="4094" w:type="dxa"/>
            <w:tcBorders>
              <w:top w:val="single" w:sz="4" w:space="0" w:color="auto"/>
              <w:left w:val="single" w:sz="4" w:space="0" w:color="auto"/>
            </w:tcBorders>
            <w:shd w:val="clear" w:color="auto" w:fill="auto"/>
            <w:vAlign w:val="center"/>
          </w:tcPr>
          <w:p w:rsidR="00352CBA" w:rsidRPr="00EF77B9" w:rsidRDefault="00A665D2"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Розробник Програми</w:t>
            </w:r>
          </w:p>
        </w:tc>
        <w:tc>
          <w:tcPr>
            <w:tcW w:w="5381" w:type="dxa"/>
            <w:tcBorders>
              <w:top w:val="single" w:sz="4" w:space="0" w:color="auto"/>
              <w:left w:val="single" w:sz="4" w:space="0" w:color="auto"/>
              <w:righ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Виконавчий комітет Лубенської міської ради</w:t>
            </w:r>
            <w:r w:rsidR="00296652" w:rsidRPr="00EF77B9">
              <w:rPr>
                <w:rFonts w:ascii="Times New Roman" w:hAnsi="Times New Roman" w:cs="Times New Roman"/>
                <w:bCs/>
                <w:color w:val="000000" w:themeColor="text1"/>
                <w:sz w:val="24"/>
                <w:szCs w:val="24"/>
                <w:lang w:bidi="uk-UA"/>
              </w:rPr>
              <w:t xml:space="preserve"> Лубенського району Полтавської області</w:t>
            </w:r>
            <w:r w:rsidRPr="00EF77B9">
              <w:rPr>
                <w:rFonts w:ascii="Times New Roman" w:hAnsi="Times New Roman" w:cs="Times New Roman"/>
                <w:bCs/>
                <w:color w:val="000000" w:themeColor="text1"/>
                <w:sz w:val="24"/>
                <w:szCs w:val="24"/>
                <w:lang w:bidi="uk-UA"/>
              </w:rPr>
              <w:t xml:space="preserve">, відділ координації </w:t>
            </w:r>
            <w:proofErr w:type="spellStart"/>
            <w:r w:rsidRPr="00EF77B9">
              <w:rPr>
                <w:rFonts w:ascii="Times New Roman" w:hAnsi="Times New Roman" w:cs="Times New Roman"/>
                <w:bCs/>
                <w:color w:val="000000" w:themeColor="text1"/>
                <w:sz w:val="24"/>
                <w:szCs w:val="24"/>
                <w:lang w:bidi="uk-UA"/>
              </w:rPr>
              <w:t>закупівель</w:t>
            </w:r>
            <w:proofErr w:type="spellEnd"/>
            <w:r w:rsidRPr="00EF77B9">
              <w:rPr>
                <w:rFonts w:ascii="Times New Roman" w:hAnsi="Times New Roman" w:cs="Times New Roman"/>
                <w:bCs/>
                <w:color w:val="000000" w:themeColor="text1"/>
                <w:sz w:val="24"/>
                <w:szCs w:val="24"/>
                <w:lang w:bidi="uk-UA"/>
              </w:rPr>
              <w:t>, відкритих даних та цифрової трансформації, структурні підрозділи виконавчого комітету</w:t>
            </w:r>
          </w:p>
        </w:tc>
      </w:tr>
      <w:tr w:rsidR="00352CBA" w:rsidRPr="00EF77B9" w:rsidTr="00296652">
        <w:trPr>
          <w:trHeight w:hRule="exact" w:val="1248"/>
          <w:jc w:val="center"/>
        </w:trPr>
        <w:tc>
          <w:tcPr>
            <w:tcW w:w="461" w:type="dxa"/>
            <w:tcBorders>
              <w:top w:val="single" w:sz="4" w:space="0" w:color="auto"/>
              <w:lef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6</w:t>
            </w:r>
          </w:p>
        </w:tc>
        <w:tc>
          <w:tcPr>
            <w:tcW w:w="4094" w:type="dxa"/>
            <w:tcBorders>
              <w:top w:val="single" w:sz="4" w:space="0" w:color="auto"/>
              <w:left w:val="single" w:sz="4" w:space="0" w:color="auto"/>
            </w:tcBorders>
            <w:shd w:val="clear" w:color="auto" w:fill="auto"/>
            <w:vAlign w:val="center"/>
          </w:tcPr>
          <w:p w:rsidR="00352CBA" w:rsidRPr="00EF77B9" w:rsidRDefault="00F240C3"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Керівник Програми</w:t>
            </w:r>
          </w:p>
        </w:tc>
        <w:tc>
          <w:tcPr>
            <w:tcW w:w="5381" w:type="dxa"/>
            <w:tcBorders>
              <w:top w:val="single" w:sz="4" w:space="0" w:color="auto"/>
              <w:left w:val="single" w:sz="4" w:space="0" w:color="auto"/>
              <w:right w:val="single" w:sz="4" w:space="0" w:color="auto"/>
            </w:tcBorders>
            <w:shd w:val="clear" w:color="auto" w:fill="auto"/>
            <w:vAlign w:val="center"/>
          </w:tcPr>
          <w:p w:rsidR="00352CBA" w:rsidRPr="00EF77B9" w:rsidRDefault="00427304" w:rsidP="00EF77B9">
            <w:pPr>
              <w:spacing w:line="276" w:lineRule="auto"/>
              <w:jc w:val="both"/>
              <w:rPr>
                <w:rFonts w:ascii="Times New Roman" w:hAnsi="Times New Roman" w:cs="Times New Roman"/>
                <w:bCs/>
                <w:color w:val="000000" w:themeColor="text1"/>
                <w:sz w:val="24"/>
                <w:szCs w:val="24"/>
                <w:lang w:bidi="uk-UA"/>
              </w:rPr>
            </w:pPr>
            <w:proofErr w:type="spellStart"/>
            <w:r w:rsidRPr="00EF77B9">
              <w:rPr>
                <w:rFonts w:ascii="Times New Roman" w:hAnsi="Times New Roman" w:cs="Times New Roman"/>
                <w:bCs/>
                <w:color w:val="000000" w:themeColor="text1"/>
                <w:sz w:val="24"/>
                <w:szCs w:val="24"/>
                <w:lang w:bidi="uk-UA"/>
              </w:rPr>
              <w:t>Б</w:t>
            </w:r>
            <w:r w:rsidR="003052F6" w:rsidRPr="00EF77B9">
              <w:rPr>
                <w:rFonts w:ascii="Times New Roman" w:hAnsi="Times New Roman" w:cs="Times New Roman"/>
                <w:bCs/>
                <w:color w:val="000000" w:themeColor="text1"/>
                <w:sz w:val="24"/>
                <w:szCs w:val="24"/>
                <w:lang w:bidi="uk-UA"/>
              </w:rPr>
              <w:t>ілокінь</w:t>
            </w:r>
            <w:proofErr w:type="spellEnd"/>
            <w:r w:rsidR="003052F6" w:rsidRPr="00EF77B9">
              <w:rPr>
                <w:rFonts w:ascii="Times New Roman" w:hAnsi="Times New Roman" w:cs="Times New Roman"/>
                <w:bCs/>
                <w:color w:val="000000" w:themeColor="text1"/>
                <w:sz w:val="24"/>
                <w:szCs w:val="24"/>
                <w:lang w:bidi="uk-UA"/>
              </w:rPr>
              <w:t xml:space="preserve"> Юлія Михайлівна, керуючий</w:t>
            </w:r>
            <w:r w:rsidRPr="00EF77B9">
              <w:rPr>
                <w:rFonts w:ascii="Times New Roman" w:hAnsi="Times New Roman" w:cs="Times New Roman"/>
                <w:bCs/>
                <w:color w:val="000000" w:themeColor="text1"/>
                <w:sz w:val="24"/>
                <w:szCs w:val="24"/>
                <w:lang w:bidi="uk-UA"/>
              </w:rPr>
              <w:t xml:space="preserve"> справами виконавчого комітету Лубенської міської ради</w:t>
            </w:r>
            <w:r w:rsidR="00296652" w:rsidRPr="00EF77B9">
              <w:rPr>
                <w:rFonts w:ascii="Times New Roman" w:hAnsi="Times New Roman" w:cs="Times New Roman"/>
                <w:bCs/>
                <w:color w:val="000000" w:themeColor="text1"/>
                <w:sz w:val="24"/>
                <w:szCs w:val="24"/>
                <w:lang w:bidi="uk-UA"/>
              </w:rPr>
              <w:t xml:space="preserve"> Лубенського району Полтавської області</w:t>
            </w:r>
            <w:r w:rsidR="00F240C3" w:rsidRPr="00EF77B9">
              <w:rPr>
                <w:rFonts w:ascii="Times New Roman" w:hAnsi="Times New Roman" w:cs="Times New Roman"/>
                <w:bCs/>
                <w:color w:val="000000" w:themeColor="text1"/>
                <w:sz w:val="24"/>
                <w:szCs w:val="24"/>
                <w:lang w:bidi="uk-UA"/>
              </w:rPr>
              <w:t xml:space="preserve">, </w:t>
            </w:r>
            <w:r w:rsidR="00F240C3" w:rsidRPr="00EF77B9">
              <w:rPr>
                <w:rFonts w:ascii="Times New Roman" w:hAnsi="Times New Roman" w:cs="Times New Roman"/>
                <w:bCs/>
                <w:color w:val="000000" w:themeColor="text1"/>
                <w:sz w:val="24"/>
                <w:szCs w:val="24"/>
                <w:shd w:val="clear" w:color="auto" w:fill="FFFFFF"/>
              </w:rPr>
              <w:t>zakupki.vklubny@ukr.net</w:t>
            </w:r>
          </w:p>
        </w:tc>
      </w:tr>
      <w:tr w:rsidR="00352CBA" w:rsidRPr="00EF77B9" w:rsidTr="00A665D2">
        <w:trPr>
          <w:trHeight w:hRule="exact" w:val="974"/>
          <w:jc w:val="center"/>
        </w:trPr>
        <w:tc>
          <w:tcPr>
            <w:tcW w:w="461" w:type="dxa"/>
            <w:tcBorders>
              <w:top w:val="single" w:sz="4" w:space="0" w:color="auto"/>
              <w:lef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7</w:t>
            </w:r>
          </w:p>
        </w:tc>
        <w:tc>
          <w:tcPr>
            <w:tcW w:w="4094" w:type="dxa"/>
            <w:tcBorders>
              <w:top w:val="single" w:sz="4" w:space="0" w:color="auto"/>
              <w:left w:val="single" w:sz="4" w:space="0" w:color="auto"/>
            </w:tcBorders>
            <w:shd w:val="clear" w:color="auto" w:fill="auto"/>
            <w:vAlign w:val="center"/>
          </w:tcPr>
          <w:p w:rsidR="00352CBA" w:rsidRPr="00EF77B9" w:rsidRDefault="00F240C3"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Виконавці програми</w:t>
            </w:r>
          </w:p>
        </w:tc>
        <w:tc>
          <w:tcPr>
            <w:tcW w:w="5381" w:type="dxa"/>
            <w:tcBorders>
              <w:top w:val="single" w:sz="4" w:space="0" w:color="auto"/>
              <w:left w:val="single" w:sz="4" w:space="0" w:color="auto"/>
              <w:right w:val="single" w:sz="4" w:space="0" w:color="auto"/>
            </w:tcBorders>
            <w:shd w:val="clear" w:color="auto" w:fill="auto"/>
            <w:vAlign w:val="center"/>
          </w:tcPr>
          <w:p w:rsidR="00352CBA" w:rsidRPr="00EF77B9" w:rsidRDefault="00F240C3"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Виконавчий комітет Лубенської міської ради</w:t>
            </w:r>
            <w:r w:rsidR="00296652" w:rsidRPr="00EF77B9">
              <w:rPr>
                <w:rFonts w:ascii="Times New Roman" w:hAnsi="Times New Roman" w:cs="Times New Roman"/>
                <w:bCs/>
                <w:color w:val="000000" w:themeColor="text1"/>
                <w:sz w:val="24"/>
                <w:szCs w:val="24"/>
                <w:lang w:bidi="uk-UA"/>
              </w:rPr>
              <w:t xml:space="preserve"> Лубенського району Полтавської області</w:t>
            </w:r>
            <w:r w:rsidRPr="00EF77B9">
              <w:rPr>
                <w:rFonts w:ascii="Times New Roman" w:hAnsi="Times New Roman" w:cs="Times New Roman"/>
                <w:bCs/>
                <w:color w:val="000000" w:themeColor="text1"/>
                <w:sz w:val="24"/>
                <w:szCs w:val="24"/>
                <w:lang w:bidi="uk-UA"/>
              </w:rPr>
              <w:t>, структурні підрозділи</w:t>
            </w:r>
          </w:p>
        </w:tc>
      </w:tr>
      <w:tr w:rsidR="00352CBA" w:rsidRPr="00EF77B9" w:rsidTr="00A665D2">
        <w:trPr>
          <w:trHeight w:hRule="exact" w:val="658"/>
          <w:jc w:val="center"/>
        </w:trPr>
        <w:tc>
          <w:tcPr>
            <w:tcW w:w="461" w:type="dxa"/>
            <w:tcBorders>
              <w:top w:val="single" w:sz="4" w:space="0" w:color="auto"/>
              <w:left w:val="single" w:sz="4" w:space="0" w:color="auto"/>
            </w:tcBorders>
            <w:shd w:val="clear" w:color="auto" w:fill="auto"/>
            <w:vAlign w:val="center"/>
          </w:tcPr>
          <w:p w:rsidR="00352CBA" w:rsidRPr="00EF77B9" w:rsidRDefault="00352CBA"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8</w:t>
            </w:r>
          </w:p>
        </w:tc>
        <w:tc>
          <w:tcPr>
            <w:tcW w:w="4094" w:type="dxa"/>
            <w:tcBorders>
              <w:top w:val="single" w:sz="4" w:space="0" w:color="auto"/>
              <w:left w:val="single" w:sz="4" w:space="0" w:color="auto"/>
            </w:tcBorders>
            <w:shd w:val="clear" w:color="auto" w:fill="auto"/>
            <w:vAlign w:val="center"/>
          </w:tcPr>
          <w:p w:rsidR="00352CBA" w:rsidRPr="00EF77B9" w:rsidRDefault="00F240C3"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Строк виконання Програми</w:t>
            </w:r>
          </w:p>
        </w:tc>
        <w:tc>
          <w:tcPr>
            <w:tcW w:w="5381" w:type="dxa"/>
            <w:tcBorders>
              <w:top w:val="single" w:sz="4" w:space="0" w:color="auto"/>
              <w:left w:val="single" w:sz="4" w:space="0" w:color="auto"/>
              <w:right w:val="single" w:sz="4" w:space="0" w:color="auto"/>
            </w:tcBorders>
            <w:shd w:val="clear" w:color="auto" w:fill="auto"/>
            <w:vAlign w:val="center"/>
          </w:tcPr>
          <w:p w:rsidR="00352CBA" w:rsidRPr="00EF77B9" w:rsidRDefault="00B66489" w:rsidP="00EF77B9">
            <w:pPr>
              <w:spacing w:line="276" w:lineRule="auto"/>
              <w:jc w:val="both"/>
              <w:rPr>
                <w:rFonts w:ascii="Times New Roman" w:hAnsi="Times New Roman" w:cs="Times New Roman"/>
                <w:bCs/>
                <w:color w:val="000000" w:themeColor="text1"/>
                <w:sz w:val="24"/>
                <w:szCs w:val="24"/>
                <w:lang w:bidi="uk-UA"/>
              </w:rPr>
            </w:pPr>
            <w:r>
              <w:rPr>
                <w:rFonts w:ascii="Times New Roman" w:hAnsi="Times New Roman" w:cs="Times New Roman"/>
                <w:bCs/>
                <w:color w:val="000000" w:themeColor="text1"/>
                <w:sz w:val="24"/>
                <w:szCs w:val="24"/>
                <w:lang w:bidi="uk-UA"/>
              </w:rPr>
              <w:t>2025-2027</w:t>
            </w:r>
            <w:r w:rsidR="00F240C3" w:rsidRPr="00EF77B9">
              <w:rPr>
                <w:rFonts w:ascii="Times New Roman" w:hAnsi="Times New Roman" w:cs="Times New Roman"/>
                <w:bCs/>
                <w:color w:val="000000" w:themeColor="text1"/>
                <w:sz w:val="24"/>
                <w:szCs w:val="24"/>
                <w:lang w:bidi="uk-UA"/>
              </w:rPr>
              <w:t xml:space="preserve"> роки</w:t>
            </w:r>
          </w:p>
        </w:tc>
      </w:tr>
      <w:tr w:rsidR="001C1AF9" w:rsidRPr="00EF77B9" w:rsidTr="001C1AF9">
        <w:trPr>
          <w:trHeight w:hRule="exact" w:val="1949"/>
          <w:jc w:val="center"/>
        </w:trPr>
        <w:tc>
          <w:tcPr>
            <w:tcW w:w="461" w:type="dxa"/>
            <w:tcBorders>
              <w:top w:val="single" w:sz="4" w:space="0" w:color="auto"/>
              <w:left w:val="single" w:sz="4" w:space="0" w:color="auto"/>
              <w:bottom w:val="single" w:sz="4" w:space="0" w:color="auto"/>
            </w:tcBorders>
            <w:shd w:val="clear" w:color="auto" w:fill="auto"/>
            <w:vAlign w:val="center"/>
          </w:tcPr>
          <w:p w:rsidR="001C1AF9" w:rsidRPr="00EF77B9" w:rsidRDefault="001C1AF9"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9</w:t>
            </w:r>
          </w:p>
        </w:tc>
        <w:tc>
          <w:tcPr>
            <w:tcW w:w="4094" w:type="dxa"/>
            <w:tcBorders>
              <w:top w:val="single" w:sz="4" w:space="0" w:color="auto"/>
              <w:left w:val="single" w:sz="4" w:space="0" w:color="auto"/>
              <w:bottom w:val="single" w:sz="4" w:space="0" w:color="auto"/>
            </w:tcBorders>
            <w:shd w:val="clear" w:color="auto" w:fill="auto"/>
            <w:vAlign w:val="center"/>
          </w:tcPr>
          <w:p w:rsidR="001C1AF9" w:rsidRPr="00EF77B9" w:rsidRDefault="001C1AF9" w:rsidP="00EF77B9">
            <w:pPr>
              <w:spacing w:line="276" w:lineRule="auto"/>
              <w:jc w:val="both"/>
              <w:rPr>
                <w:rFonts w:ascii="Times New Roman" w:hAnsi="Times New Roman" w:cs="Times New Roman"/>
                <w:sz w:val="24"/>
                <w:szCs w:val="24"/>
              </w:rPr>
            </w:pPr>
            <w:r w:rsidRPr="00EF77B9">
              <w:rPr>
                <w:rFonts w:ascii="Times New Roman" w:hAnsi="Times New Roman" w:cs="Times New Roman"/>
                <w:sz w:val="24"/>
                <w:szCs w:val="24"/>
              </w:rPr>
              <w:t>Очікуваний обсяг фінансування програми, всього тис. грн.</w:t>
            </w:r>
          </w:p>
        </w:tc>
        <w:tc>
          <w:tcPr>
            <w:tcW w:w="5381" w:type="dxa"/>
            <w:tcBorders>
              <w:top w:val="single" w:sz="4" w:space="0" w:color="auto"/>
              <w:left w:val="single" w:sz="4" w:space="0" w:color="auto"/>
              <w:bottom w:val="single" w:sz="4" w:space="0" w:color="auto"/>
              <w:right w:val="single" w:sz="4" w:space="0" w:color="auto"/>
            </w:tcBorders>
            <w:shd w:val="clear" w:color="auto" w:fill="auto"/>
            <w:vAlign w:val="center"/>
          </w:tcPr>
          <w:p w:rsidR="001C1AF9" w:rsidRPr="00EF77B9" w:rsidRDefault="00D47950" w:rsidP="00EF77B9">
            <w:pPr>
              <w:spacing w:line="276" w:lineRule="auto"/>
              <w:jc w:val="both"/>
              <w:rPr>
                <w:rFonts w:ascii="Times New Roman" w:hAnsi="Times New Roman" w:cs="Times New Roman"/>
                <w:sz w:val="24"/>
                <w:szCs w:val="24"/>
              </w:rPr>
            </w:pPr>
            <w:r>
              <w:rPr>
                <w:rFonts w:ascii="Times New Roman" w:hAnsi="Times New Roman" w:cs="Times New Roman"/>
                <w:sz w:val="24"/>
                <w:szCs w:val="24"/>
              </w:rPr>
              <w:t>В межах фінансування</w:t>
            </w:r>
            <w:r w:rsidR="001C1AF9" w:rsidRPr="00EF77B9">
              <w:rPr>
                <w:rFonts w:ascii="Times New Roman" w:hAnsi="Times New Roman" w:cs="Times New Roman"/>
                <w:sz w:val="24"/>
                <w:szCs w:val="24"/>
              </w:rPr>
              <w:t xml:space="preserve"> </w:t>
            </w:r>
          </w:p>
        </w:tc>
      </w:tr>
      <w:tr w:rsidR="00427304" w:rsidRPr="00EF77B9" w:rsidTr="00A665D2">
        <w:trPr>
          <w:trHeight w:hRule="exact" w:val="1949"/>
          <w:jc w:val="center"/>
        </w:trPr>
        <w:tc>
          <w:tcPr>
            <w:tcW w:w="461" w:type="dxa"/>
            <w:tcBorders>
              <w:top w:val="single" w:sz="4" w:space="0" w:color="auto"/>
              <w:left w:val="single" w:sz="4" w:space="0" w:color="auto"/>
              <w:bottom w:val="single" w:sz="4" w:space="0" w:color="auto"/>
            </w:tcBorders>
            <w:shd w:val="clear" w:color="auto" w:fill="auto"/>
            <w:vAlign w:val="center"/>
          </w:tcPr>
          <w:p w:rsidR="00427304" w:rsidRPr="00EF77B9" w:rsidRDefault="00427304"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10</w:t>
            </w:r>
          </w:p>
        </w:tc>
        <w:tc>
          <w:tcPr>
            <w:tcW w:w="4094" w:type="dxa"/>
            <w:tcBorders>
              <w:top w:val="single" w:sz="4" w:space="0" w:color="auto"/>
              <w:left w:val="single" w:sz="4" w:space="0" w:color="auto"/>
              <w:bottom w:val="single" w:sz="4" w:space="0" w:color="auto"/>
            </w:tcBorders>
            <w:shd w:val="clear" w:color="auto" w:fill="auto"/>
            <w:vAlign w:val="center"/>
          </w:tcPr>
          <w:p w:rsidR="00427304" w:rsidRPr="00EF77B9" w:rsidRDefault="00427304" w:rsidP="00EF77B9">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Джерела та обсяги фінансування</w:t>
            </w:r>
          </w:p>
        </w:tc>
        <w:tc>
          <w:tcPr>
            <w:tcW w:w="5381" w:type="dxa"/>
            <w:tcBorders>
              <w:top w:val="single" w:sz="4" w:space="0" w:color="auto"/>
              <w:left w:val="single" w:sz="4" w:space="0" w:color="auto"/>
              <w:bottom w:val="single" w:sz="4" w:space="0" w:color="auto"/>
              <w:right w:val="single" w:sz="4" w:space="0" w:color="auto"/>
            </w:tcBorders>
            <w:shd w:val="clear" w:color="auto" w:fill="auto"/>
            <w:vAlign w:val="center"/>
          </w:tcPr>
          <w:p w:rsidR="00427304" w:rsidRPr="00EF77B9" w:rsidRDefault="00296652" w:rsidP="0067435E">
            <w:pPr>
              <w:spacing w:line="276" w:lineRule="auto"/>
              <w:jc w:val="both"/>
              <w:rPr>
                <w:rFonts w:ascii="Times New Roman" w:hAnsi="Times New Roman" w:cs="Times New Roman"/>
                <w:bCs/>
                <w:color w:val="000000" w:themeColor="text1"/>
                <w:sz w:val="24"/>
                <w:szCs w:val="24"/>
                <w:lang w:bidi="uk-UA"/>
              </w:rPr>
            </w:pPr>
            <w:r w:rsidRPr="00EF77B9">
              <w:rPr>
                <w:rFonts w:ascii="Times New Roman" w:hAnsi="Times New Roman" w:cs="Times New Roman"/>
                <w:bCs/>
                <w:color w:val="000000" w:themeColor="text1"/>
                <w:sz w:val="24"/>
                <w:szCs w:val="24"/>
                <w:lang w:bidi="uk-UA"/>
              </w:rPr>
              <w:t>Д</w:t>
            </w:r>
            <w:r w:rsidR="00427304" w:rsidRPr="00EF77B9">
              <w:rPr>
                <w:rFonts w:ascii="Times New Roman" w:hAnsi="Times New Roman" w:cs="Times New Roman"/>
                <w:bCs/>
                <w:color w:val="000000" w:themeColor="text1"/>
                <w:sz w:val="24"/>
                <w:szCs w:val="24"/>
                <w:lang w:bidi="uk-UA"/>
              </w:rPr>
              <w:t>ержавний,</w:t>
            </w:r>
            <w:r w:rsidRPr="00EF77B9">
              <w:rPr>
                <w:rFonts w:ascii="Times New Roman" w:hAnsi="Times New Roman" w:cs="Times New Roman"/>
                <w:bCs/>
                <w:color w:val="000000" w:themeColor="text1"/>
                <w:sz w:val="24"/>
                <w:szCs w:val="24"/>
                <w:lang w:bidi="uk-UA"/>
              </w:rPr>
              <w:t xml:space="preserve"> обласний, місцевий</w:t>
            </w:r>
            <w:r w:rsidR="0067435E">
              <w:rPr>
                <w:rFonts w:ascii="Times New Roman" w:hAnsi="Times New Roman" w:cs="Times New Roman"/>
                <w:bCs/>
                <w:color w:val="000000" w:themeColor="text1"/>
                <w:sz w:val="24"/>
                <w:szCs w:val="24"/>
                <w:lang w:bidi="uk-UA"/>
              </w:rPr>
              <w:t xml:space="preserve"> бюджети</w:t>
            </w:r>
            <w:r w:rsidRPr="00EF77B9">
              <w:rPr>
                <w:rFonts w:ascii="Times New Roman" w:hAnsi="Times New Roman" w:cs="Times New Roman"/>
                <w:bCs/>
                <w:color w:val="000000" w:themeColor="text1"/>
                <w:sz w:val="24"/>
                <w:szCs w:val="24"/>
                <w:lang w:bidi="uk-UA"/>
              </w:rPr>
              <w:t xml:space="preserve"> в межах асигнувань</w:t>
            </w:r>
            <w:r w:rsidR="00427304" w:rsidRPr="00EF77B9">
              <w:rPr>
                <w:rFonts w:ascii="Times New Roman" w:hAnsi="Times New Roman" w:cs="Times New Roman"/>
                <w:bCs/>
                <w:color w:val="000000" w:themeColor="text1"/>
                <w:sz w:val="24"/>
                <w:szCs w:val="24"/>
                <w:lang w:bidi="uk-UA"/>
              </w:rPr>
              <w:t>, інші джерела фін</w:t>
            </w:r>
            <w:r w:rsidR="0067435E">
              <w:rPr>
                <w:rFonts w:ascii="Times New Roman" w:hAnsi="Times New Roman" w:cs="Times New Roman"/>
                <w:bCs/>
                <w:color w:val="000000" w:themeColor="text1"/>
                <w:sz w:val="24"/>
                <w:szCs w:val="24"/>
                <w:lang w:bidi="uk-UA"/>
              </w:rPr>
              <w:t>ансування не заборонені законодавством</w:t>
            </w:r>
          </w:p>
        </w:tc>
      </w:tr>
    </w:tbl>
    <w:p w:rsidR="00352CBA" w:rsidRPr="00EF77B9" w:rsidRDefault="00352CBA" w:rsidP="00EF77B9">
      <w:pPr>
        <w:spacing w:line="276" w:lineRule="auto"/>
        <w:jc w:val="both"/>
        <w:rPr>
          <w:rFonts w:ascii="Times New Roman" w:hAnsi="Times New Roman" w:cs="Times New Roman"/>
          <w:bCs/>
          <w:color w:val="000000" w:themeColor="text1"/>
          <w:sz w:val="24"/>
          <w:szCs w:val="24"/>
        </w:rPr>
      </w:pPr>
    </w:p>
    <w:p w:rsidR="008C01A0" w:rsidRPr="00EF77B9" w:rsidRDefault="008C01A0" w:rsidP="00EF77B9">
      <w:pPr>
        <w:pStyle w:val="a3"/>
        <w:numPr>
          <w:ilvl w:val="0"/>
          <w:numId w:val="2"/>
        </w:numPr>
        <w:autoSpaceDE w:val="0"/>
        <w:autoSpaceDN w:val="0"/>
        <w:adjustRightInd w:val="0"/>
        <w:spacing w:after="0" w:line="276" w:lineRule="auto"/>
        <w:jc w:val="both"/>
        <w:rPr>
          <w:rFonts w:ascii="Times New Roman" w:hAnsi="Times New Roman" w:cs="Times New Roman"/>
          <w:b/>
          <w:bCs/>
          <w:color w:val="000000" w:themeColor="text1"/>
          <w:sz w:val="24"/>
          <w:szCs w:val="24"/>
        </w:rPr>
      </w:pPr>
      <w:r w:rsidRPr="00EF77B9">
        <w:rPr>
          <w:rFonts w:ascii="Times New Roman" w:hAnsi="Times New Roman" w:cs="Times New Roman"/>
          <w:b/>
          <w:bCs/>
          <w:color w:val="000000" w:themeColor="text1"/>
          <w:sz w:val="24"/>
          <w:szCs w:val="24"/>
        </w:rPr>
        <w:lastRenderedPageBreak/>
        <w:t>Загальні положення</w:t>
      </w:r>
    </w:p>
    <w:p w:rsidR="008C01A0" w:rsidRPr="004043A4" w:rsidRDefault="008C01A0" w:rsidP="004043A4">
      <w:pPr>
        <w:pStyle w:val="a3"/>
        <w:autoSpaceDE w:val="0"/>
        <w:autoSpaceDN w:val="0"/>
        <w:adjustRightInd w:val="0"/>
        <w:spacing w:after="0" w:line="240" w:lineRule="auto"/>
        <w:ind w:left="0" w:firstLine="709"/>
        <w:jc w:val="both"/>
        <w:rPr>
          <w:rFonts w:ascii="Times New Roman" w:hAnsi="Times New Roman" w:cs="Times New Roman"/>
          <w:bCs/>
          <w:color w:val="000000" w:themeColor="text1"/>
          <w:sz w:val="28"/>
          <w:szCs w:val="28"/>
        </w:rPr>
      </w:pPr>
      <w:r w:rsidRPr="004043A4">
        <w:rPr>
          <w:rFonts w:ascii="Times New Roman" w:hAnsi="Times New Roman" w:cs="Times New Roman"/>
          <w:bCs/>
          <w:color w:val="000000" w:themeColor="text1"/>
          <w:sz w:val="28"/>
          <w:szCs w:val="28"/>
        </w:rPr>
        <w:t xml:space="preserve">Програма Інформатизації Лубенської територіальної громади </w:t>
      </w:r>
      <w:r w:rsidR="00CC6E6D" w:rsidRPr="004043A4">
        <w:rPr>
          <w:rFonts w:ascii="Times New Roman" w:hAnsi="Times New Roman" w:cs="Times New Roman"/>
          <w:bCs/>
          <w:color w:val="000000" w:themeColor="text1"/>
          <w:sz w:val="28"/>
          <w:szCs w:val="28"/>
        </w:rPr>
        <w:t>розроблена з урахуванням вимог Закону України</w:t>
      </w:r>
      <w:r w:rsidRPr="004043A4">
        <w:rPr>
          <w:rFonts w:ascii="Times New Roman" w:hAnsi="Times New Roman" w:cs="Times New Roman"/>
          <w:bCs/>
          <w:color w:val="000000" w:themeColor="text1"/>
          <w:sz w:val="28"/>
          <w:szCs w:val="28"/>
        </w:rPr>
        <w:t xml:space="preserve"> «Про Національну програму інформатиза</w:t>
      </w:r>
      <w:r w:rsidR="00CC6E6D" w:rsidRPr="004043A4">
        <w:rPr>
          <w:rFonts w:ascii="Times New Roman" w:hAnsi="Times New Roman" w:cs="Times New Roman"/>
          <w:bCs/>
          <w:color w:val="000000" w:themeColor="text1"/>
          <w:sz w:val="28"/>
          <w:szCs w:val="28"/>
        </w:rPr>
        <w:t>ції» від 01.12.2022 № 2807-IX, П</w:t>
      </w:r>
      <w:r w:rsidRPr="004043A4">
        <w:rPr>
          <w:rFonts w:ascii="Times New Roman" w:hAnsi="Times New Roman" w:cs="Times New Roman"/>
          <w:bCs/>
          <w:color w:val="000000" w:themeColor="text1"/>
          <w:sz w:val="28"/>
          <w:szCs w:val="28"/>
        </w:rPr>
        <w:t>останови Верховної Ради України від 08 липня 2022 року № 2360-IX «Про затвердження завдань Національної програми інформатизації на 2022-2024 роки», розпоряд</w:t>
      </w:r>
      <w:r w:rsidR="00CC6E6D" w:rsidRPr="004043A4">
        <w:rPr>
          <w:rFonts w:ascii="Times New Roman" w:hAnsi="Times New Roman" w:cs="Times New Roman"/>
          <w:bCs/>
          <w:color w:val="000000" w:themeColor="text1"/>
          <w:sz w:val="28"/>
          <w:szCs w:val="28"/>
        </w:rPr>
        <w:t>жень Кабінету Міністрів України</w:t>
      </w:r>
      <w:r w:rsidRPr="004043A4">
        <w:rPr>
          <w:rFonts w:ascii="Times New Roman" w:hAnsi="Times New Roman" w:cs="Times New Roman"/>
          <w:bCs/>
          <w:color w:val="000000" w:themeColor="text1"/>
          <w:sz w:val="28"/>
          <w:szCs w:val="28"/>
        </w:rPr>
        <w:t xml:space="preserve"> від 15 травня 2013 року № 386-р «Про схвалення Стратегії розвитку інформаційного суспільства в Україні», від 21 липня 2021 року № 831-р «</w:t>
      </w:r>
      <w:r w:rsidR="00296652" w:rsidRPr="004043A4">
        <w:rPr>
          <w:rFonts w:ascii="Times New Roman" w:hAnsi="Times New Roman" w:cs="Times New Roman"/>
          <w:bCs/>
          <w:color w:val="000000" w:themeColor="text1"/>
          <w:sz w:val="28"/>
          <w:szCs w:val="28"/>
        </w:rPr>
        <w:t>Деякі питання</w:t>
      </w:r>
      <w:r w:rsidRPr="004043A4">
        <w:rPr>
          <w:rFonts w:ascii="Times New Roman" w:hAnsi="Times New Roman" w:cs="Times New Roman"/>
          <w:bCs/>
          <w:color w:val="000000" w:themeColor="text1"/>
          <w:sz w:val="28"/>
          <w:szCs w:val="28"/>
        </w:rPr>
        <w:t xml:space="preserve"> реформування державного у</w:t>
      </w:r>
      <w:r w:rsidR="00296652" w:rsidRPr="004043A4">
        <w:rPr>
          <w:rFonts w:ascii="Times New Roman" w:hAnsi="Times New Roman" w:cs="Times New Roman"/>
          <w:bCs/>
          <w:color w:val="000000" w:themeColor="text1"/>
          <w:sz w:val="28"/>
          <w:szCs w:val="28"/>
        </w:rPr>
        <w:t>правління України</w:t>
      </w:r>
      <w:r w:rsidR="00CC6E6D" w:rsidRPr="004043A4">
        <w:rPr>
          <w:rFonts w:ascii="Times New Roman" w:hAnsi="Times New Roman" w:cs="Times New Roman"/>
          <w:bCs/>
          <w:color w:val="000000" w:themeColor="text1"/>
          <w:sz w:val="28"/>
          <w:szCs w:val="28"/>
        </w:rPr>
        <w:t>»; Указів Президента України</w:t>
      </w:r>
      <w:r w:rsidRPr="004043A4">
        <w:rPr>
          <w:rFonts w:ascii="Times New Roman" w:hAnsi="Times New Roman" w:cs="Times New Roman"/>
          <w:bCs/>
          <w:color w:val="000000" w:themeColor="text1"/>
          <w:sz w:val="28"/>
          <w:szCs w:val="28"/>
        </w:rPr>
        <w:t xml:space="preserve"> від 07 вересня 2021 року № 487/2021 «Про Національну стратегію сприяння розвитку громадянського суспільства в Україні на 2021-2026 роки. </w:t>
      </w:r>
    </w:p>
    <w:p w:rsidR="008C01A0" w:rsidRPr="004043A4" w:rsidRDefault="008C01A0" w:rsidP="004043A4">
      <w:pPr>
        <w:pStyle w:val="a3"/>
        <w:autoSpaceDE w:val="0"/>
        <w:autoSpaceDN w:val="0"/>
        <w:adjustRightInd w:val="0"/>
        <w:spacing w:after="0" w:line="240" w:lineRule="auto"/>
        <w:ind w:left="0" w:firstLine="709"/>
        <w:jc w:val="both"/>
        <w:rPr>
          <w:rFonts w:ascii="Times New Roman" w:hAnsi="Times New Roman" w:cs="Times New Roman"/>
          <w:bCs/>
          <w:color w:val="000000" w:themeColor="text1"/>
          <w:sz w:val="28"/>
          <w:szCs w:val="28"/>
        </w:rPr>
      </w:pPr>
      <w:r w:rsidRPr="004043A4">
        <w:rPr>
          <w:rFonts w:ascii="Times New Roman" w:hAnsi="Times New Roman" w:cs="Times New Roman"/>
          <w:bCs/>
          <w:color w:val="000000" w:themeColor="text1"/>
          <w:sz w:val="28"/>
          <w:szCs w:val="28"/>
        </w:rPr>
        <w:t>Програма сформована як складова Національної програми інформатизації, визначає комплекс пріоритетних завдань щодо організаційних, правових, соціально-економічних, науково-технічних, технологічних та виробничих процесів, спрямованих на створення умов для забезпечення розвитку інформаційного суспільства та узгоджена з</w:t>
      </w:r>
      <w:r w:rsidR="00CC6E6D" w:rsidRPr="004043A4">
        <w:rPr>
          <w:rFonts w:ascii="Times New Roman" w:hAnsi="Times New Roman" w:cs="Times New Roman"/>
          <w:bCs/>
          <w:color w:val="000000" w:themeColor="text1"/>
          <w:sz w:val="28"/>
          <w:szCs w:val="28"/>
        </w:rPr>
        <w:t>і</w:t>
      </w:r>
      <w:r w:rsidRPr="004043A4">
        <w:rPr>
          <w:rFonts w:ascii="Times New Roman" w:hAnsi="Times New Roman" w:cs="Times New Roman"/>
          <w:bCs/>
          <w:color w:val="000000" w:themeColor="text1"/>
          <w:sz w:val="28"/>
          <w:szCs w:val="28"/>
        </w:rPr>
        <w:t xml:space="preserve"> Стратегією розвитку Лубенської територіальної громади </w:t>
      </w:r>
      <w:r w:rsidR="00DC765C" w:rsidRPr="004043A4">
        <w:rPr>
          <w:rFonts w:ascii="Times New Roman" w:hAnsi="Times New Roman" w:cs="Times New Roman"/>
          <w:bCs/>
          <w:color w:val="000000" w:themeColor="text1"/>
          <w:sz w:val="28"/>
          <w:szCs w:val="28"/>
        </w:rPr>
        <w:t>на 2024</w:t>
      </w:r>
      <w:r w:rsidRPr="004043A4">
        <w:rPr>
          <w:rFonts w:ascii="Times New Roman" w:hAnsi="Times New Roman" w:cs="Times New Roman"/>
          <w:bCs/>
          <w:color w:val="000000" w:themeColor="text1"/>
          <w:sz w:val="28"/>
          <w:szCs w:val="28"/>
        </w:rPr>
        <w:t>-2027 роки та Програмою економічного і соці</w:t>
      </w:r>
      <w:r w:rsidR="00DC765C" w:rsidRPr="004043A4">
        <w:rPr>
          <w:rFonts w:ascii="Times New Roman" w:hAnsi="Times New Roman" w:cs="Times New Roman"/>
          <w:bCs/>
          <w:color w:val="000000" w:themeColor="text1"/>
          <w:sz w:val="28"/>
          <w:szCs w:val="28"/>
        </w:rPr>
        <w:t>ального розвитку громади на 2025</w:t>
      </w:r>
      <w:r w:rsidRPr="004043A4">
        <w:rPr>
          <w:rFonts w:ascii="Times New Roman" w:hAnsi="Times New Roman" w:cs="Times New Roman"/>
          <w:bCs/>
          <w:color w:val="000000" w:themeColor="text1"/>
          <w:sz w:val="28"/>
          <w:szCs w:val="28"/>
        </w:rPr>
        <w:t xml:space="preserve"> рік. </w:t>
      </w:r>
    </w:p>
    <w:p w:rsidR="008C01A0" w:rsidRPr="004043A4" w:rsidRDefault="008C01A0" w:rsidP="004043A4">
      <w:pPr>
        <w:spacing w:after="0" w:line="240" w:lineRule="auto"/>
        <w:ind w:firstLine="709"/>
        <w:jc w:val="both"/>
        <w:rPr>
          <w:rFonts w:ascii="Times New Roman" w:hAnsi="Times New Roman" w:cs="Times New Roman"/>
          <w:bCs/>
          <w:color w:val="000000" w:themeColor="text1"/>
          <w:sz w:val="28"/>
          <w:szCs w:val="28"/>
        </w:rPr>
      </w:pPr>
      <w:r w:rsidRPr="004043A4">
        <w:rPr>
          <w:rFonts w:ascii="Times New Roman" w:hAnsi="Times New Roman" w:cs="Times New Roman"/>
          <w:bCs/>
          <w:color w:val="000000" w:themeColor="text1"/>
          <w:sz w:val="28"/>
          <w:szCs w:val="28"/>
        </w:rPr>
        <w:t>Програма передбачає аналіз стану інформаційно-комунікаційної структ</w:t>
      </w:r>
      <w:r w:rsidR="001C5CAD" w:rsidRPr="004043A4">
        <w:rPr>
          <w:rFonts w:ascii="Times New Roman" w:hAnsi="Times New Roman" w:cs="Times New Roman"/>
          <w:bCs/>
          <w:color w:val="000000" w:themeColor="text1"/>
          <w:sz w:val="28"/>
          <w:szCs w:val="28"/>
        </w:rPr>
        <w:t>ури та наявних цифрових рішень у</w:t>
      </w:r>
      <w:r w:rsidRPr="004043A4">
        <w:rPr>
          <w:rFonts w:ascii="Times New Roman" w:hAnsi="Times New Roman" w:cs="Times New Roman"/>
          <w:bCs/>
          <w:color w:val="000000" w:themeColor="text1"/>
          <w:sz w:val="28"/>
          <w:szCs w:val="28"/>
        </w:rPr>
        <w:t xml:space="preserve"> громаді, визначення мети, завдань, пріоритетних напрямків інформатизації та </w:t>
      </w:r>
      <w:proofErr w:type="spellStart"/>
      <w:r w:rsidRPr="004043A4">
        <w:rPr>
          <w:rFonts w:ascii="Times New Roman" w:hAnsi="Times New Roman" w:cs="Times New Roman"/>
          <w:bCs/>
          <w:color w:val="000000" w:themeColor="text1"/>
          <w:sz w:val="28"/>
          <w:szCs w:val="28"/>
        </w:rPr>
        <w:t>цифровізації</w:t>
      </w:r>
      <w:proofErr w:type="spellEnd"/>
      <w:r w:rsidRPr="004043A4">
        <w:rPr>
          <w:rFonts w:ascii="Times New Roman" w:hAnsi="Times New Roman" w:cs="Times New Roman"/>
          <w:bCs/>
          <w:color w:val="000000" w:themeColor="text1"/>
          <w:sz w:val="28"/>
          <w:szCs w:val="28"/>
        </w:rPr>
        <w:t>, очікуваних результатів від реалізації заходів та подальшого їх впливу на соціально-економічний розвиток громади.</w:t>
      </w:r>
    </w:p>
    <w:p w:rsidR="008C01A0" w:rsidRPr="004043A4" w:rsidRDefault="001C5CAD" w:rsidP="004043A4">
      <w:pPr>
        <w:spacing w:after="0" w:line="240" w:lineRule="auto"/>
        <w:ind w:firstLine="709"/>
        <w:jc w:val="both"/>
        <w:rPr>
          <w:rFonts w:ascii="Times New Roman" w:hAnsi="Times New Roman" w:cs="Times New Roman"/>
          <w:bCs/>
          <w:color w:val="000000" w:themeColor="text1"/>
          <w:sz w:val="28"/>
          <w:szCs w:val="28"/>
        </w:rPr>
      </w:pPr>
      <w:r w:rsidRPr="004043A4">
        <w:rPr>
          <w:rFonts w:ascii="Times New Roman" w:hAnsi="Times New Roman" w:cs="Times New Roman"/>
          <w:bCs/>
          <w:color w:val="000000" w:themeColor="text1"/>
          <w:sz w:val="28"/>
          <w:szCs w:val="28"/>
        </w:rPr>
        <w:t>У</w:t>
      </w:r>
      <w:r w:rsidR="008C01A0" w:rsidRPr="004043A4">
        <w:rPr>
          <w:rFonts w:ascii="Times New Roman" w:hAnsi="Times New Roman" w:cs="Times New Roman"/>
          <w:bCs/>
          <w:color w:val="000000" w:themeColor="text1"/>
          <w:sz w:val="28"/>
          <w:szCs w:val="28"/>
        </w:rPr>
        <w:t xml:space="preserve"> межах реалізації Програми в громаді вирішуються завдання переходу до відкритого та прозорого публічного управління, орієнтованого на інтереси людей та спрямованого на розвиток інформаційного суспільства, здійснення економічної діяльності на засадах результативності та ефективності, створення умов для розвитку інфраструктури інформатизації та </w:t>
      </w:r>
      <w:proofErr w:type="spellStart"/>
      <w:r w:rsidR="008C01A0" w:rsidRPr="004043A4">
        <w:rPr>
          <w:rFonts w:ascii="Times New Roman" w:hAnsi="Times New Roman" w:cs="Times New Roman"/>
          <w:bCs/>
          <w:color w:val="000000" w:themeColor="text1"/>
          <w:sz w:val="28"/>
          <w:szCs w:val="28"/>
        </w:rPr>
        <w:t>цифровізації</w:t>
      </w:r>
      <w:proofErr w:type="spellEnd"/>
      <w:r w:rsidR="008C01A0" w:rsidRPr="004043A4">
        <w:rPr>
          <w:rFonts w:ascii="Times New Roman" w:hAnsi="Times New Roman" w:cs="Times New Roman"/>
          <w:bCs/>
          <w:color w:val="000000" w:themeColor="text1"/>
          <w:sz w:val="28"/>
          <w:szCs w:val="28"/>
        </w:rPr>
        <w:t>, забезпечення сталого інноваційного розвитку громади в цілому.</w:t>
      </w:r>
    </w:p>
    <w:p w:rsidR="008C01A0" w:rsidRPr="004043A4" w:rsidRDefault="008C01A0" w:rsidP="004043A4">
      <w:pPr>
        <w:spacing w:after="0" w:line="240" w:lineRule="auto"/>
        <w:ind w:firstLine="709"/>
        <w:jc w:val="both"/>
        <w:rPr>
          <w:rFonts w:ascii="Times New Roman" w:eastAsia="Times New Roman" w:hAnsi="Times New Roman" w:cs="Times New Roman"/>
          <w:color w:val="000000" w:themeColor="text1"/>
          <w:sz w:val="28"/>
          <w:szCs w:val="28"/>
          <w:lang w:eastAsia="ru-RU"/>
        </w:rPr>
      </w:pPr>
      <w:r w:rsidRPr="004043A4">
        <w:rPr>
          <w:rFonts w:ascii="Times New Roman" w:hAnsi="Times New Roman" w:cs="Times New Roman"/>
          <w:bCs/>
          <w:color w:val="000000" w:themeColor="text1"/>
          <w:sz w:val="28"/>
          <w:szCs w:val="28"/>
        </w:rPr>
        <w:t xml:space="preserve">Це стратегічний документ, який визначає цілі цифрової трансформації громади та комплекс заходів з впровадження сучасних інформаційних рішень, інструментів електронного урядування та електронної демократії. Адже </w:t>
      </w:r>
      <w:proofErr w:type="spellStart"/>
      <w:r w:rsidRPr="004043A4">
        <w:rPr>
          <w:rFonts w:ascii="Times New Roman" w:hAnsi="Times New Roman" w:cs="Times New Roman"/>
          <w:bCs/>
          <w:color w:val="000000" w:themeColor="text1"/>
          <w:sz w:val="28"/>
          <w:szCs w:val="28"/>
        </w:rPr>
        <w:t>цифровізація</w:t>
      </w:r>
      <w:proofErr w:type="spellEnd"/>
      <w:r w:rsidRPr="004043A4">
        <w:rPr>
          <w:rFonts w:ascii="Times New Roman" w:hAnsi="Times New Roman" w:cs="Times New Roman"/>
          <w:bCs/>
          <w:color w:val="000000" w:themeColor="text1"/>
          <w:sz w:val="28"/>
          <w:szCs w:val="28"/>
        </w:rPr>
        <w:t xml:space="preserve"> – це не лише наявність певної техніки, а, насамперед, доступ і можливості для швидкого та якісного надання послуг населенню, забезпечення широкого використання інформаційних технологій у різних сферах. Впровадження ініціатив із </w:t>
      </w:r>
      <w:proofErr w:type="spellStart"/>
      <w:r w:rsidRPr="004043A4">
        <w:rPr>
          <w:rFonts w:ascii="Times New Roman" w:hAnsi="Times New Roman" w:cs="Times New Roman"/>
          <w:bCs/>
          <w:color w:val="000000" w:themeColor="text1"/>
          <w:sz w:val="28"/>
          <w:szCs w:val="28"/>
        </w:rPr>
        <w:t>цифровізації</w:t>
      </w:r>
      <w:proofErr w:type="spellEnd"/>
      <w:r w:rsidRPr="004043A4">
        <w:rPr>
          <w:rFonts w:ascii="Times New Roman" w:hAnsi="Times New Roman" w:cs="Times New Roman"/>
          <w:bCs/>
          <w:color w:val="000000" w:themeColor="text1"/>
          <w:sz w:val="28"/>
          <w:szCs w:val="28"/>
        </w:rPr>
        <w:t xml:space="preserve"> відкриває нові можливості для розвитку громади загалом. Тому важливим завданням на найближчі роки є розвиток власних цифрових технологій та інновацій, їх широке використання для вдосконалення управління громадами, надання публічних послуг та високий рівень комунікації зі своїми жителями та бізнесом. </w:t>
      </w:r>
      <w:r w:rsidRPr="004043A4">
        <w:rPr>
          <w:rFonts w:ascii="Times New Roman" w:hAnsi="Times New Roman" w:cs="Times New Roman"/>
          <w:color w:val="000000" w:themeColor="text1"/>
          <w:sz w:val="28"/>
          <w:szCs w:val="28"/>
        </w:rPr>
        <w:t>Використання цифрових інструментів сприяє якісній взаємодії органів влади та громадян, підвищує прозорість процесів управління.</w:t>
      </w:r>
      <w:r w:rsidR="007C0A8D" w:rsidRPr="004043A4">
        <w:rPr>
          <w:rFonts w:ascii="Times New Roman" w:eastAsia="Times New Roman" w:hAnsi="Times New Roman" w:cs="Times New Roman"/>
          <w:color w:val="000000" w:themeColor="text1"/>
          <w:sz w:val="28"/>
          <w:szCs w:val="28"/>
          <w:lang w:eastAsia="ru-RU"/>
        </w:rPr>
        <w:t xml:space="preserve"> </w:t>
      </w:r>
      <w:r w:rsidR="001C5CAD" w:rsidRPr="004043A4">
        <w:rPr>
          <w:rFonts w:ascii="Times New Roman" w:eastAsia="Times New Roman" w:hAnsi="Times New Roman" w:cs="Times New Roman"/>
          <w:color w:val="000000" w:themeColor="text1"/>
          <w:sz w:val="28"/>
          <w:szCs w:val="28"/>
          <w:lang w:eastAsia="uk-UA" w:bidi="uk-UA"/>
        </w:rPr>
        <w:t>Розробником Програми виступає в</w:t>
      </w:r>
      <w:r w:rsidRPr="004043A4">
        <w:rPr>
          <w:rFonts w:ascii="Times New Roman" w:eastAsia="Times New Roman" w:hAnsi="Times New Roman" w:cs="Times New Roman"/>
          <w:color w:val="000000" w:themeColor="text1"/>
          <w:sz w:val="28"/>
          <w:szCs w:val="28"/>
          <w:lang w:eastAsia="uk-UA" w:bidi="uk-UA"/>
        </w:rPr>
        <w:t xml:space="preserve">иконавчий комітет Лубенської міської ради </w:t>
      </w:r>
      <w:r w:rsidRPr="004043A4">
        <w:rPr>
          <w:rFonts w:ascii="Times New Roman" w:eastAsia="Times New Roman" w:hAnsi="Times New Roman" w:cs="Times New Roman"/>
          <w:color w:val="000000" w:themeColor="text1"/>
          <w:sz w:val="28"/>
          <w:szCs w:val="28"/>
          <w:lang w:eastAsia="uk-UA" w:bidi="uk-UA"/>
        </w:rPr>
        <w:lastRenderedPageBreak/>
        <w:t xml:space="preserve">Лубенського району Полтавської області, відділ координації </w:t>
      </w:r>
      <w:proofErr w:type="spellStart"/>
      <w:r w:rsidRPr="004043A4">
        <w:rPr>
          <w:rFonts w:ascii="Times New Roman" w:eastAsia="Times New Roman" w:hAnsi="Times New Roman" w:cs="Times New Roman"/>
          <w:color w:val="000000" w:themeColor="text1"/>
          <w:sz w:val="28"/>
          <w:szCs w:val="28"/>
          <w:lang w:eastAsia="uk-UA" w:bidi="uk-UA"/>
        </w:rPr>
        <w:t>закупівель</w:t>
      </w:r>
      <w:proofErr w:type="spellEnd"/>
      <w:r w:rsidRPr="004043A4">
        <w:rPr>
          <w:rFonts w:ascii="Times New Roman" w:eastAsia="Times New Roman" w:hAnsi="Times New Roman" w:cs="Times New Roman"/>
          <w:color w:val="000000" w:themeColor="text1"/>
          <w:sz w:val="28"/>
          <w:szCs w:val="28"/>
          <w:lang w:eastAsia="uk-UA" w:bidi="uk-UA"/>
        </w:rPr>
        <w:t xml:space="preserve">, відкритих </w:t>
      </w:r>
      <w:r w:rsidR="00F33179" w:rsidRPr="004043A4">
        <w:rPr>
          <w:rFonts w:ascii="Times New Roman" w:eastAsia="Times New Roman" w:hAnsi="Times New Roman" w:cs="Times New Roman"/>
          <w:color w:val="000000" w:themeColor="text1"/>
          <w:sz w:val="28"/>
          <w:szCs w:val="28"/>
          <w:lang w:eastAsia="uk-UA" w:bidi="uk-UA"/>
        </w:rPr>
        <w:t>даних та цифрової трансформації, структурні підрозділи виконавчого комітету.</w:t>
      </w:r>
    </w:p>
    <w:p w:rsidR="008C01A0" w:rsidRPr="004043A4" w:rsidRDefault="008C01A0" w:rsidP="004043A4">
      <w:pPr>
        <w:widowControl w:val="0"/>
        <w:spacing w:after="0" w:line="240" w:lineRule="auto"/>
        <w:ind w:firstLine="709"/>
        <w:jc w:val="both"/>
        <w:rPr>
          <w:rFonts w:ascii="Times New Roman" w:eastAsia="Times New Roman" w:hAnsi="Times New Roman" w:cs="Times New Roman"/>
          <w:color w:val="000000" w:themeColor="text1"/>
          <w:sz w:val="28"/>
          <w:szCs w:val="28"/>
          <w:lang w:eastAsia="uk-UA" w:bidi="uk-UA"/>
        </w:rPr>
      </w:pPr>
      <w:r w:rsidRPr="004043A4">
        <w:rPr>
          <w:rFonts w:ascii="Times New Roman" w:eastAsia="Times New Roman" w:hAnsi="Times New Roman" w:cs="Times New Roman"/>
          <w:color w:val="000000" w:themeColor="text1"/>
          <w:sz w:val="28"/>
          <w:szCs w:val="28"/>
          <w:lang w:eastAsia="uk-UA" w:bidi="uk-UA"/>
        </w:rPr>
        <w:t xml:space="preserve">Основна увага в Програмі приділяється створенню та впровадженню інтегрованих </w:t>
      </w:r>
      <w:proofErr w:type="spellStart"/>
      <w:r w:rsidRPr="004043A4">
        <w:rPr>
          <w:rFonts w:ascii="Times New Roman" w:eastAsia="Times New Roman" w:hAnsi="Times New Roman" w:cs="Times New Roman"/>
          <w:color w:val="000000" w:themeColor="text1"/>
          <w:sz w:val="28"/>
          <w:szCs w:val="28"/>
          <w:lang w:eastAsia="uk-UA" w:bidi="uk-UA"/>
        </w:rPr>
        <w:t>проєктів</w:t>
      </w:r>
      <w:proofErr w:type="spellEnd"/>
      <w:r w:rsidRPr="004043A4">
        <w:rPr>
          <w:rFonts w:ascii="Times New Roman" w:eastAsia="Times New Roman" w:hAnsi="Times New Roman" w:cs="Times New Roman"/>
          <w:color w:val="000000" w:themeColor="text1"/>
          <w:sz w:val="28"/>
          <w:szCs w:val="28"/>
          <w:lang w:eastAsia="uk-UA" w:bidi="uk-UA"/>
        </w:rPr>
        <w:t xml:space="preserve">, які дозволять сформувати єдину сучасну інформаційно-цифрову інфраструктуру громади та забезпечать реалізацію державної політики: </w:t>
      </w:r>
    </w:p>
    <w:p w:rsidR="008C01A0" w:rsidRPr="004043A4" w:rsidRDefault="008C01A0" w:rsidP="004043A4">
      <w:pPr>
        <w:pStyle w:val="a3"/>
        <w:widowControl w:val="0"/>
        <w:numPr>
          <w:ilvl w:val="0"/>
          <w:numId w:val="4"/>
        </w:numPr>
        <w:spacing w:after="0" w:line="240" w:lineRule="auto"/>
        <w:ind w:left="0" w:firstLine="709"/>
        <w:jc w:val="both"/>
        <w:rPr>
          <w:rFonts w:ascii="Times New Roman" w:eastAsia="Times New Roman" w:hAnsi="Times New Roman" w:cs="Times New Roman"/>
          <w:color w:val="000000" w:themeColor="text1"/>
          <w:sz w:val="28"/>
          <w:szCs w:val="28"/>
          <w:lang w:eastAsia="uk-UA" w:bidi="uk-UA"/>
        </w:rPr>
      </w:pPr>
      <w:r w:rsidRPr="004043A4">
        <w:rPr>
          <w:rFonts w:ascii="Times New Roman" w:eastAsia="Times New Roman" w:hAnsi="Times New Roman" w:cs="Times New Roman"/>
          <w:color w:val="000000" w:themeColor="text1"/>
          <w:sz w:val="28"/>
          <w:szCs w:val="28"/>
          <w:lang w:eastAsia="uk-UA" w:bidi="uk-UA"/>
        </w:rPr>
        <w:t xml:space="preserve">у сферах інформатизації, цифрового розвитку, цифрових трансформацій, </w:t>
      </w:r>
      <w:proofErr w:type="spellStart"/>
      <w:r w:rsidRPr="004043A4">
        <w:rPr>
          <w:rFonts w:ascii="Times New Roman" w:eastAsia="Times New Roman" w:hAnsi="Times New Roman" w:cs="Times New Roman"/>
          <w:color w:val="000000" w:themeColor="text1"/>
          <w:sz w:val="28"/>
          <w:szCs w:val="28"/>
          <w:lang w:eastAsia="uk-UA" w:bidi="uk-UA"/>
        </w:rPr>
        <w:t>цифровізації</w:t>
      </w:r>
      <w:proofErr w:type="spellEnd"/>
      <w:r w:rsidRPr="004043A4">
        <w:rPr>
          <w:rFonts w:ascii="Times New Roman" w:eastAsia="Times New Roman" w:hAnsi="Times New Roman" w:cs="Times New Roman"/>
          <w:color w:val="000000" w:themeColor="text1"/>
          <w:sz w:val="28"/>
          <w:szCs w:val="28"/>
          <w:lang w:eastAsia="uk-UA" w:bidi="uk-UA"/>
        </w:rPr>
        <w:t xml:space="preserve">, електронного урядування та електронної демократії, розвитку інформаційного суспільства; </w:t>
      </w:r>
    </w:p>
    <w:p w:rsidR="008C01A0" w:rsidRPr="004043A4" w:rsidRDefault="008C01A0" w:rsidP="004043A4">
      <w:pPr>
        <w:pStyle w:val="a3"/>
        <w:widowControl w:val="0"/>
        <w:numPr>
          <w:ilvl w:val="0"/>
          <w:numId w:val="4"/>
        </w:numPr>
        <w:spacing w:after="0" w:line="240" w:lineRule="auto"/>
        <w:ind w:left="0" w:firstLine="709"/>
        <w:jc w:val="both"/>
        <w:rPr>
          <w:rFonts w:ascii="Times New Roman" w:eastAsia="Times New Roman" w:hAnsi="Times New Roman" w:cs="Times New Roman"/>
          <w:color w:val="000000" w:themeColor="text1"/>
          <w:sz w:val="28"/>
          <w:szCs w:val="28"/>
          <w:lang w:eastAsia="uk-UA" w:bidi="uk-UA"/>
        </w:rPr>
      </w:pPr>
      <w:r w:rsidRPr="004043A4">
        <w:rPr>
          <w:rFonts w:ascii="Times New Roman" w:eastAsia="Times New Roman" w:hAnsi="Times New Roman" w:cs="Times New Roman"/>
          <w:color w:val="000000" w:themeColor="text1"/>
          <w:sz w:val="28"/>
          <w:szCs w:val="28"/>
          <w:lang w:eastAsia="uk-UA" w:bidi="uk-UA"/>
        </w:rPr>
        <w:t>у сфері розвитку цифрових навичок мешканців регіону та працівників органів виконавчої влади і місцевого самоврядування;</w:t>
      </w:r>
    </w:p>
    <w:p w:rsidR="008C01A0" w:rsidRPr="004043A4" w:rsidRDefault="008C01A0" w:rsidP="004043A4">
      <w:pPr>
        <w:pStyle w:val="a3"/>
        <w:widowControl w:val="0"/>
        <w:numPr>
          <w:ilvl w:val="0"/>
          <w:numId w:val="4"/>
        </w:numPr>
        <w:spacing w:after="0" w:line="240" w:lineRule="auto"/>
        <w:ind w:left="0" w:firstLine="709"/>
        <w:jc w:val="both"/>
        <w:rPr>
          <w:rFonts w:ascii="Times New Roman" w:eastAsia="Times New Roman" w:hAnsi="Times New Roman" w:cs="Times New Roman"/>
          <w:color w:val="000000" w:themeColor="text1"/>
          <w:sz w:val="28"/>
          <w:szCs w:val="28"/>
          <w:lang w:eastAsia="uk-UA" w:bidi="uk-UA"/>
        </w:rPr>
      </w:pPr>
      <w:r w:rsidRPr="004043A4">
        <w:rPr>
          <w:rFonts w:ascii="Times New Roman" w:eastAsia="Times New Roman" w:hAnsi="Times New Roman" w:cs="Times New Roman"/>
          <w:color w:val="000000" w:themeColor="text1"/>
          <w:sz w:val="28"/>
          <w:szCs w:val="28"/>
          <w:lang w:eastAsia="uk-UA" w:bidi="uk-UA"/>
        </w:rPr>
        <w:t>у сферах відкритих даних, розвитку національних електронних інформаційних ресурсів;</w:t>
      </w:r>
    </w:p>
    <w:p w:rsidR="000B135C" w:rsidRPr="004043A4" w:rsidRDefault="008C01A0" w:rsidP="004043A4">
      <w:pPr>
        <w:pStyle w:val="a3"/>
        <w:widowControl w:val="0"/>
        <w:numPr>
          <w:ilvl w:val="0"/>
          <w:numId w:val="4"/>
        </w:numPr>
        <w:spacing w:after="0" w:line="240" w:lineRule="auto"/>
        <w:ind w:left="0" w:firstLine="709"/>
        <w:jc w:val="both"/>
        <w:rPr>
          <w:rFonts w:ascii="Times New Roman" w:eastAsia="Times New Roman" w:hAnsi="Times New Roman" w:cs="Times New Roman"/>
          <w:color w:val="000000" w:themeColor="text1"/>
          <w:sz w:val="28"/>
          <w:szCs w:val="28"/>
          <w:lang w:eastAsia="uk-UA" w:bidi="uk-UA"/>
        </w:rPr>
      </w:pPr>
      <w:r w:rsidRPr="004043A4">
        <w:rPr>
          <w:rFonts w:ascii="Times New Roman" w:eastAsia="Times New Roman" w:hAnsi="Times New Roman" w:cs="Times New Roman"/>
          <w:color w:val="000000" w:themeColor="text1"/>
          <w:sz w:val="28"/>
          <w:szCs w:val="28"/>
          <w:lang w:eastAsia="uk-UA" w:bidi="uk-UA"/>
        </w:rPr>
        <w:t>у сфері надання електронних та адміністративних послуг.</w:t>
      </w:r>
    </w:p>
    <w:p w:rsidR="008C01A0" w:rsidRPr="004043A4" w:rsidRDefault="008C01A0" w:rsidP="004043A4">
      <w:pPr>
        <w:widowControl w:val="0"/>
        <w:spacing w:after="0" w:line="240" w:lineRule="auto"/>
        <w:jc w:val="both"/>
        <w:rPr>
          <w:rFonts w:ascii="Times New Roman" w:eastAsia="Times New Roman" w:hAnsi="Times New Roman" w:cs="Times New Roman"/>
          <w:color w:val="000000" w:themeColor="text1"/>
          <w:sz w:val="28"/>
          <w:szCs w:val="28"/>
          <w:lang w:eastAsia="uk-UA" w:bidi="uk-UA"/>
        </w:rPr>
      </w:pPr>
      <w:r w:rsidRPr="004043A4">
        <w:rPr>
          <w:rFonts w:ascii="Times New Roman" w:hAnsi="Times New Roman" w:cs="Times New Roman"/>
          <w:b/>
          <w:color w:val="000000" w:themeColor="text1"/>
          <w:sz w:val="28"/>
          <w:szCs w:val="28"/>
        </w:rPr>
        <w:t>2</w:t>
      </w:r>
      <w:r w:rsidRPr="004043A4">
        <w:rPr>
          <w:rFonts w:ascii="Times New Roman" w:hAnsi="Times New Roman" w:cs="Times New Roman"/>
          <w:color w:val="000000" w:themeColor="text1"/>
          <w:sz w:val="28"/>
          <w:szCs w:val="28"/>
        </w:rPr>
        <w:t>.</w:t>
      </w:r>
      <w:r w:rsidRPr="004043A4">
        <w:rPr>
          <w:rFonts w:ascii="Times New Roman" w:hAnsi="Times New Roman" w:cs="Times New Roman"/>
          <w:color w:val="000000" w:themeColor="text1"/>
          <w:sz w:val="28"/>
          <w:szCs w:val="28"/>
        </w:rPr>
        <w:tab/>
      </w:r>
      <w:r w:rsidRPr="004043A4">
        <w:rPr>
          <w:rFonts w:ascii="Times New Roman" w:hAnsi="Times New Roman" w:cs="Times New Roman"/>
          <w:b/>
          <w:color w:val="000000" w:themeColor="text1"/>
          <w:sz w:val="28"/>
          <w:szCs w:val="28"/>
        </w:rPr>
        <w:t>Аналіз стану інформатизації та основних тенденцій цифрової трансформації громади</w:t>
      </w:r>
      <w:r w:rsidRPr="004043A4">
        <w:rPr>
          <w:rFonts w:ascii="Times New Roman" w:hAnsi="Times New Roman" w:cs="Times New Roman"/>
          <w:color w:val="000000" w:themeColor="text1"/>
          <w:sz w:val="28"/>
          <w:szCs w:val="28"/>
        </w:rPr>
        <w:t xml:space="preserve"> </w:t>
      </w:r>
      <w:r w:rsidRPr="004043A4">
        <w:rPr>
          <w:rFonts w:ascii="Times New Roman" w:hAnsi="Times New Roman" w:cs="Times New Roman"/>
          <w:i/>
          <w:noProof/>
          <w:sz w:val="28"/>
          <w:szCs w:val="28"/>
          <w:lang w:eastAsia="uk-UA"/>
        </w:rPr>
        <w:drawing>
          <wp:anchor distT="0" distB="0" distL="114300" distR="114300" simplePos="0" relativeHeight="251659264" behindDoc="1" locked="0" layoutInCell="1" allowOverlap="1" wp14:anchorId="745C266C" wp14:editId="0E3AF69F">
            <wp:simplePos x="0" y="0"/>
            <wp:positionH relativeFrom="column">
              <wp:posOffset>-177165</wp:posOffset>
            </wp:positionH>
            <wp:positionV relativeFrom="paragraph">
              <wp:posOffset>831215</wp:posOffset>
            </wp:positionV>
            <wp:extent cx="3268980" cy="3343275"/>
            <wp:effectExtent l="0" t="0" r="7620" b="952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68980" cy="3343275"/>
                    </a:xfrm>
                    <a:prstGeom prst="rect">
                      <a:avLst/>
                    </a:prstGeom>
                    <a:noFill/>
                  </pic:spPr>
                </pic:pic>
              </a:graphicData>
            </a:graphic>
            <wp14:sizeRelH relativeFrom="margin">
              <wp14:pctWidth>0</wp14:pctWidth>
            </wp14:sizeRelH>
            <wp14:sizeRelV relativeFrom="margin">
              <wp14:pctHeight>0</wp14:pctHeight>
            </wp14:sizeRelV>
          </wp:anchor>
        </w:drawing>
      </w:r>
    </w:p>
    <w:p w:rsidR="008C01A0" w:rsidRPr="004043A4" w:rsidRDefault="008C01A0" w:rsidP="004043A4">
      <w:pPr>
        <w:spacing w:after="0" w:line="240" w:lineRule="auto"/>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 xml:space="preserve">Лубенська територіальна громада Лубенського району Полтавської області створена відповідно до розпорядження Кабінету Міністрів України від 12.06.2020 року № 721-р «Про визначення адміністративних центрів та затвердження територій територіальних громад Полтавської області». Адміністративним центром громади є місто Лубни. Крім м. Лубни до складу громади входить ще 62 сільських населених пункти, які об’єднані у 11 </w:t>
      </w:r>
      <w:proofErr w:type="spellStart"/>
      <w:r w:rsidRPr="004043A4">
        <w:rPr>
          <w:rFonts w:ascii="Times New Roman" w:hAnsi="Times New Roman" w:cs="Times New Roman"/>
          <w:color w:val="000000" w:themeColor="text1"/>
          <w:sz w:val="28"/>
          <w:szCs w:val="28"/>
        </w:rPr>
        <w:t>старостинських</w:t>
      </w:r>
      <w:proofErr w:type="spellEnd"/>
      <w:r w:rsidRPr="004043A4">
        <w:rPr>
          <w:rFonts w:ascii="Times New Roman" w:hAnsi="Times New Roman" w:cs="Times New Roman"/>
          <w:color w:val="000000" w:themeColor="text1"/>
          <w:sz w:val="28"/>
          <w:szCs w:val="28"/>
        </w:rPr>
        <w:t xml:space="preserve"> округів. За останніми офіційними статистичними даними станом на 01.01.2022 року кількість населення Лубенської територіальної громади ск</w:t>
      </w:r>
      <w:r w:rsidR="001C5CAD" w:rsidRPr="004043A4">
        <w:rPr>
          <w:rFonts w:ascii="Times New Roman" w:hAnsi="Times New Roman" w:cs="Times New Roman"/>
          <w:color w:val="000000" w:themeColor="text1"/>
          <w:sz w:val="28"/>
          <w:szCs w:val="28"/>
        </w:rPr>
        <w:t>лала 67 483 особи, в тому числі</w:t>
      </w:r>
      <w:r w:rsidRPr="004043A4">
        <w:rPr>
          <w:rFonts w:ascii="Times New Roman" w:hAnsi="Times New Roman" w:cs="Times New Roman"/>
          <w:color w:val="000000" w:themeColor="text1"/>
          <w:sz w:val="28"/>
          <w:szCs w:val="28"/>
        </w:rPr>
        <w:t xml:space="preserve"> м. Лубни – 44089 особи, сільські населені пункти громади – 23394 особи. Площа об’єднаної територіальної громади становить 1 075км².</w:t>
      </w:r>
    </w:p>
    <w:p w:rsidR="008C01A0" w:rsidRPr="007C1560" w:rsidRDefault="00DC765C" w:rsidP="004043A4">
      <w:pPr>
        <w:spacing w:after="0" w:line="240" w:lineRule="auto"/>
        <w:ind w:firstLine="708"/>
        <w:jc w:val="both"/>
        <w:rPr>
          <w:rFonts w:ascii="Times New Roman" w:hAnsi="Times New Roman" w:cs="Times New Roman"/>
          <w:color w:val="000000" w:themeColor="text1"/>
          <w:sz w:val="28"/>
          <w:szCs w:val="28"/>
        </w:rPr>
      </w:pPr>
      <w:r w:rsidRPr="007C1560">
        <w:rPr>
          <w:rFonts w:ascii="Times New Roman" w:hAnsi="Times New Roman" w:cs="Times New Roman"/>
          <w:color w:val="000000" w:themeColor="text1"/>
          <w:sz w:val="28"/>
          <w:szCs w:val="28"/>
        </w:rPr>
        <w:t>У 2024</w:t>
      </w:r>
      <w:r w:rsidR="008C01A0" w:rsidRPr="007C1560">
        <w:rPr>
          <w:rFonts w:ascii="Times New Roman" w:hAnsi="Times New Roman" w:cs="Times New Roman"/>
          <w:color w:val="000000" w:themeColor="text1"/>
          <w:sz w:val="28"/>
          <w:szCs w:val="28"/>
        </w:rPr>
        <w:t xml:space="preserve"> році </w:t>
      </w:r>
      <w:r w:rsidR="007C1560" w:rsidRPr="007C1560">
        <w:rPr>
          <w:rFonts w:ascii="Times New Roman" w:hAnsi="Times New Roman" w:cs="Times New Roman"/>
          <w:color w:val="000000" w:themeColor="text1"/>
          <w:sz w:val="28"/>
          <w:szCs w:val="28"/>
        </w:rPr>
        <w:t>в громаді</w:t>
      </w:r>
      <w:r w:rsidR="008C01A0" w:rsidRPr="007C1560">
        <w:rPr>
          <w:rFonts w:ascii="Times New Roman" w:hAnsi="Times New Roman" w:cs="Times New Roman"/>
          <w:color w:val="000000" w:themeColor="text1"/>
          <w:sz w:val="28"/>
          <w:szCs w:val="28"/>
        </w:rPr>
        <w:t xml:space="preserve"> </w:t>
      </w:r>
      <w:r w:rsidR="007C1560" w:rsidRPr="007C1560">
        <w:rPr>
          <w:rFonts w:ascii="Times New Roman" w:hAnsi="Times New Roman" w:cs="Times New Roman"/>
          <w:color w:val="000000" w:themeColor="text1"/>
          <w:sz w:val="28"/>
          <w:szCs w:val="28"/>
        </w:rPr>
        <w:t>затверджена Стратегія</w:t>
      </w:r>
      <w:r w:rsidR="008C01A0" w:rsidRPr="007C1560">
        <w:rPr>
          <w:rFonts w:ascii="Times New Roman" w:hAnsi="Times New Roman" w:cs="Times New Roman"/>
          <w:color w:val="000000" w:themeColor="text1"/>
          <w:sz w:val="28"/>
          <w:szCs w:val="28"/>
        </w:rPr>
        <w:t xml:space="preserve"> розвитку Лубенсько</w:t>
      </w:r>
      <w:r w:rsidR="007C1560">
        <w:rPr>
          <w:rFonts w:ascii="Times New Roman" w:hAnsi="Times New Roman" w:cs="Times New Roman"/>
          <w:color w:val="000000" w:themeColor="text1"/>
          <w:sz w:val="28"/>
          <w:szCs w:val="28"/>
        </w:rPr>
        <w:t>ї територіальної громади на 2024 – 2027 роки.</w:t>
      </w:r>
    </w:p>
    <w:p w:rsidR="008C01A0" w:rsidRPr="004043A4" w:rsidRDefault="008C01A0" w:rsidP="004043A4">
      <w:pPr>
        <w:spacing w:after="0" w:line="240" w:lineRule="auto"/>
        <w:ind w:firstLine="709"/>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 xml:space="preserve">Для ухвалення цифрових рішень та реалізації </w:t>
      </w:r>
      <w:proofErr w:type="spellStart"/>
      <w:r w:rsidRPr="004043A4">
        <w:rPr>
          <w:rFonts w:ascii="Times New Roman" w:hAnsi="Times New Roman" w:cs="Times New Roman"/>
          <w:color w:val="000000" w:themeColor="text1"/>
          <w:sz w:val="28"/>
          <w:szCs w:val="28"/>
        </w:rPr>
        <w:t>проєктів</w:t>
      </w:r>
      <w:proofErr w:type="spellEnd"/>
      <w:r w:rsidRPr="004043A4">
        <w:rPr>
          <w:rFonts w:ascii="Times New Roman" w:hAnsi="Times New Roman" w:cs="Times New Roman"/>
          <w:color w:val="000000" w:themeColor="text1"/>
          <w:sz w:val="28"/>
          <w:szCs w:val="28"/>
        </w:rPr>
        <w:t xml:space="preserve"> із </w:t>
      </w:r>
      <w:proofErr w:type="spellStart"/>
      <w:r w:rsidRPr="004043A4">
        <w:rPr>
          <w:rFonts w:ascii="Times New Roman" w:hAnsi="Times New Roman" w:cs="Times New Roman"/>
          <w:color w:val="000000" w:themeColor="text1"/>
          <w:sz w:val="28"/>
          <w:szCs w:val="28"/>
        </w:rPr>
        <w:t>цифровізації</w:t>
      </w:r>
      <w:proofErr w:type="spellEnd"/>
      <w:r w:rsidRPr="004043A4">
        <w:rPr>
          <w:rFonts w:ascii="Times New Roman" w:hAnsi="Times New Roman" w:cs="Times New Roman"/>
          <w:color w:val="000000" w:themeColor="text1"/>
          <w:sz w:val="28"/>
          <w:szCs w:val="28"/>
        </w:rPr>
        <w:t xml:space="preserve"> важливе значення має розвиток і впровадження цифрових технологій та форм доступу до швидкісного інтернету. Це забезпечує ефективність муніципального управління та соціально- економічний розвиток громади.</w:t>
      </w:r>
    </w:p>
    <w:p w:rsidR="008C01A0" w:rsidRPr="004043A4" w:rsidRDefault="008C01A0" w:rsidP="004043A4">
      <w:pPr>
        <w:spacing w:after="0" w:line="240" w:lineRule="auto"/>
        <w:ind w:firstLine="709"/>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lastRenderedPageBreak/>
        <w:t>Ос</w:t>
      </w:r>
      <w:r w:rsidR="001C5CAD" w:rsidRPr="004043A4">
        <w:rPr>
          <w:rFonts w:ascii="Times New Roman" w:hAnsi="Times New Roman" w:cs="Times New Roman"/>
          <w:color w:val="000000" w:themeColor="text1"/>
          <w:sz w:val="28"/>
          <w:szCs w:val="28"/>
        </w:rPr>
        <w:t>новними інтернет провайдерами є</w:t>
      </w:r>
      <w:r w:rsidRPr="004043A4">
        <w:rPr>
          <w:rFonts w:ascii="Times New Roman" w:hAnsi="Times New Roman" w:cs="Times New Roman"/>
          <w:color w:val="000000" w:themeColor="text1"/>
          <w:sz w:val="28"/>
          <w:szCs w:val="28"/>
        </w:rPr>
        <w:t xml:space="preserve"> ТОВ «АВАТОР ІСП»; ТОВ «Нові Технології»; АТ «Укртелеком». На території Лубенської територіальної громади послуги фіксованого стаціонарного зв’язку надає акціонерне товариство «Укртелеком». Рівень забезпечення населення мобільним зв’язком високий. Основними операторами</w:t>
      </w:r>
      <w:r w:rsidR="001C5CAD" w:rsidRPr="004043A4">
        <w:rPr>
          <w:rFonts w:ascii="Times New Roman" w:hAnsi="Times New Roman" w:cs="Times New Roman"/>
          <w:color w:val="000000" w:themeColor="text1"/>
          <w:sz w:val="28"/>
          <w:szCs w:val="28"/>
        </w:rPr>
        <w:t xml:space="preserve"> мобільного зв’язку в громаді є</w:t>
      </w:r>
      <w:r w:rsidRPr="004043A4">
        <w:rPr>
          <w:rFonts w:ascii="Times New Roman" w:hAnsi="Times New Roman" w:cs="Times New Roman"/>
          <w:color w:val="000000" w:themeColor="text1"/>
          <w:sz w:val="28"/>
          <w:szCs w:val="28"/>
        </w:rPr>
        <w:t xml:space="preserve"> ПАТ «Київстар», ПрАТ «ВФ </w:t>
      </w:r>
      <w:r w:rsidR="001C5CAD" w:rsidRPr="004043A4">
        <w:rPr>
          <w:rFonts w:ascii="Times New Roman" w:hAnsi="Times New Roman" w:cs="Times New Roman"/>
          <w:color w:val="000000" w:themeColor="text1"/>
          <w:sz w:val="28"/>
          <w:szCs w:val="28"/>
        </w:rPr>
        <w:t>Україна»</w:t>
      </w:r>
      <w:r w:rsidRPr="004043A4">
        <w:rPr>
          <w:rFonts w:ascii="Times New Roman" w:hAnsi="Times New Roman" w:cs="Times New Roman"/>
          <w:color w:val="000000" w:themeColor="text1"/>
          <w:sz w:val="28"/>
          <w:szCs w:val="28"/>
        </w:rPr>
        <w:t xml:space="preserve"> та ТОВ «</w:t>
      </w:r>
      <w:proofErr w:type="spellStart"/>
      <w:r w:rsidRPr="004043A4">
        <w:rPr>
          <w:rFonts w:ascii="Times New Roman" w:hAnsi="Times New Roman" w:cs="Times New Roman"/>
          <w:color w:val="000000" w:themeColor="text1"/>
          <w:sz w:val="28"/>
          <w:szCs w:val="28"/>
        </w:rPr>
        <w:t>Лайфселл</w:t>
      </w:r>
      <w:proofErr w:type="spellEnd"/>
      <w:r w:rsidRPr="004043A4">
        <w:rPr>
          <w:rFonts w:ascii="Times New Roman" w:hAnsi="Times New Roman" w:cs="Times New Roman"/>
          <w:color w:val="000000" w:themeColor="text1"/>
          <w:sz w:val="28"/>
          <w:szCs w:val="28"/>
        </w:rPr>
        <w:t>».</w:t>
      </w:r>
    </w:p>
    <w:p w:rsidR="008C01A0" w:rsidRPr="004043A4" w:rsidRDefault="008C01A0" w:rsidP="004043A4">
      <w:pPr>
        <w:spacing w:after="0" w:line="240" w:lineRule="auto"/>
        <w:ind w:firstLine="709"/>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 xml:space="preserve">Довіра і відкритість є важливими складовими позитивного іміджу нашої громади. Одним із інструментів, що підвищує рівень відкритості та прозорості наших намірів і </w:t>
      </w:r>
      <w:proofErr w:type="spellStart"/>
      <w:r w:rsidRPr="004043A4">
        <w:rPr>
          <w:rFonts w:ascii="Times New Roman" w:hAnsi="Times New Roman" w:cs="Times New Roman"/>
          <w:color w:val="000000" w:themeColor="text1"/>
          <w:sz w:val="28"/>
          <w:szCs w:val="28"/>
        </w:rPr>
        <w:t>проєктів</w:t>
      </w:r>
      <w:proofErr w:type="spellEnd"/>
      <w:r w:rsidRPr="004043A4">
        <w:rPr>
          <w:rFonts w:ascii="Times New Roman" w:hAnsi="Times New Roman" w:cs="Times New Roman"/>
          <w:color w:val="000000" w:themeColor="text1"/>
          <w:sz w:val="28"/>
          <w:szCs w:val="28"/>
        </w:rPr>
        <w:t xml:space="preserve"> в інтересах громади</w:t>
      </w:r>
      <w:r w:rsidR="000B135C" w:rsidRPr="004043A4">
        <w:rPr>
          <w:rFonts w:ascii="Times New Roman" w:hAnsi="Times New Roman" w:cs="Times New Roman"/>
          <w:color w:val="000000" w:themeColor="text1"/>
          <w:sz w:val="28"/>
          <w:szCs w:val="28"/>
        </w:rPr>
        <w:t>,</w:t>
      </w:r>
      <w:r w:rsidRPr="004043A4">
        <w:rPr>
          <w:rFonts w:ascii="Times New Roman" w:hAnsi="Times New Roman" w:cs="Times New Roman"/>
          <w:color w:val="000000" w:themeColor="text1"/>
          <w:sz w:val="28"/>
          <w:szCs w:val="28"/>
        </w:rPr>
        <w:t xml:space="preserve"> є сайт. У Лубенській </w:t>
      </w:r>
      <w:r w:rsidR="00F33179" w:rsidRPr="004043A4">
        <w:rPr>
          <w:rFonts w:ascii="Times New Roman" w:hAnsi="Times New Roman" w:cs="Times New Roman"/>
          <w:color w:val="000000" w:themeColor="text1"/>
          <w:sz w:val="28"/>
          <w:szCs w:val="28"/>
        </w:rPr>
        <w:t xml:space="preserve">територіальній </w:t>
      </w:r>
      <w:r w:rsidRPr="004043A4">
        <w:rPr>
          <w:rFonts w:ascii="Times New Roman" w:hAnsi="Times New Roman" w:cs="Times New Roman"/>
          <w:color w:val="000000" w:themeColor="text1"/>
          <w:sz w:val="28"/>
          <w:szCs w:val="28"/>
        </w:rPr>
        <w:t xml:space="preserve">громаді функціонує офіційний </w:t>
      </w:r>
      <w:proofErr w:type="spellStart"/>
      <w:r w:rsidRPr="004043A4">
        <w:rPr>
          <w:rFonts w:ascii="Times New Roman" w:hAnsi="Times New Roman" w:cs="Times New Roman"/>
          <w:color w:val="000000" w:themeColor="text1"/>
          <w:sz w:val="28"/>
          <w:szCs w:val="28"/>
        </w:rPr>
        <w:t>вебсайт</w:t>
      </w:r>
      <w:proofErr w:type="spellEnd"/>
      <w:r w:rsidRPr="004043A4">
        <w:rPr>
          <w:rFonts w:ascii="Times New Roman" w:hAnsi="Times New Roman" w:cs="Times New Roman"/>
          <w:color w:val="000000" w:themeColor="text1"/>
          <w:sz w:val="28"/>
          <w:szCs w:val="28"/>
        </w:rPr>
        <w:t xml:space="preserve"> - </w:t>
      </w:r>
      <w:hyperlink r:id="rId9" w:history="1">
        <w:r w:rsidRPr="004043A4">
          <w:rPr>
            <w:rStyle w:val="a5"/>
            <w:rFonts w:ascii="Times New Roman" w:hAnsi="Times New Roman" w:cs="Times New Roman"/>
            <w:color w:val="000000" w:themeColor="text1"/>
            <w:sz w:val="28"/>
            <w:szCs w:val="28"/>
          </w:rPr>
          <w:t>https://lubnyrada.gov.ua/</w:t>
        </w:r>
      </w:hyperlink>
      <w:r w:rsidRPr="004043A4">
        <w:rPr>
          <w:rFonts w:ascii="Times New Roman" w:hAnsi="Times New Roman" w:cs="Times New Roman"/>
          <w:color w:val="000000" w:themeColor="text1"/>
          <w:sz w:val="28"/>
          <w:szCs w:val="28"/>
        </w:rPr>
        <w:t>. Окрім актуального новинного контенту та нормативних документів, оприлюднюється актуальна інформація</w:t>
      </w:r>
      <w:r w:rsidR="000B135C" w:rsidRPr="004043A4">
        <w:rPr>
          <w:rFonts w:ascii="Times New Roman" w:hAnsi="Times New Roman" w:cs="Times New Roman"/>
          <w:color w:val="000000" w:themeColor="text1"/>
          <w:sz w:val="28"/>
          <w:szCs w:val="28"/>
        </w:rPr>
        <w:t>,</w:t>
      </w:r>
      <w:r w:rsidRPr="004043A4">
        <w:rPr>
          <w:rFonts w:ascii="Times New Roman" w:hAnsi="Times New Roman" w:cs="Times New Roman"/>
          <w:color w:val="000000" w:themeColor="text1"/>
          <w:sz w:val="28"/>
          <w:szCs w:val="28"/>
        </w:rPr>
        <w:t xml:space="preserve"> розміщена у тематичних розділах. На офіційному сайті міститься пряме посилання на Гід з державних послуг. Функціонал </w:t>
      </w:r>
      <w:proofErr w:type="spellStart"/>
      <w:r w:rsidRPr="004043A4">
        <w:rPr>
          <w:rFonts w:ascii="Times New Roman" w:hAnsi="Times New Roman" w:cs="Times New Roman"/>
          <w:color w:val="000000" w:themeColor="text1"/>
          <w:sz w:val="28"/>
          <w:szCs w:val="28"/>
        </w:rPr>
        <w:t>вебсайту</w:t>
      </w:r>
      <w:proofErr w:type="spellEnd"/>
      <w:r w:rsidRPr="004043A4">
        <w:rPr>
          <w:rFonts w:ascii="Times New Roman" w:hAnsi="Times New Roman" w:cs="Times New Roman"/>
          <w:color w:val="000000" w:themeColor="text1"/>
          <w:sz w:val="28"/>
          <w:szCs w:val="28"/>
        </w:rPr>
        <w:t xml:space="preserve"> дозволяє скористатися електронними сервісами: «Електронне звернення до міської ради», «Електронні петиції», «Є-консультації», «Бюджет участі» за допомогою яких мешканці мають можливість звертати увагу міської ради на необхідність вирішення тих чи інших питань життєдіяльності громади. Лубенська міська рада має власну сторінку у </w:t>
      </w:r>
      <w:proofErr w:type="spellStart"/>
      <w:r w:rsidRPr="004043A4">
        <w:rPr>
          <w:rFonts w:ascii="Times New Roman" w:hAnsi="Times New Roman" w:cs="Times New Roman"/>
          <w:color w:val="000000" w:themeColor="text1"/>
          <w:sz w:val="28"/>
          <w:szCs w:val="28"/>
        </w:rPr>
        <w:t>Facebook</w:t>
      </w:r>
      <w:proofErr w:type="spellEnd"/>
      <w:r w:rsidRPr="004043A4">
        <w:rPr>
          <w:rFonts w:ascii="Times New Roman" w:hAnsi="Times New Roman" w:cs="Times New Roman"/>
          <w:color w:val="000000" w:themeColor="text1"/>
          <w:sz w:val="28"/>
          <w:szCs w:val="28"/>
        </w:rPr>
        <w:t xml:space="preserve"> - </w:t>
      </w:r>
      <w:hyperlink r:id="rId10" w:history="1">
        <w:r w:rsidRPr="004043A4">
          <w:rPr>
            <w:rStyle w:val="a5"/>
            <w:rFonts w:ascii="Times New Roman" w:hAnsi="Times New Roman" w:cs="Times New Roman"/>
            <w:color w:val="000000" w:themeColor="text1"/>
            <w:sz w:val="28"/>
            <w:szCs w:val="28"/>
          </w:rPr>
          <w:t>https://www.facebook.com/lubnyrad</w:t>
        </w:r>
        <w:r w:rsidRPr="004043A4">
          <w:rPr>
            <w:rStyle w:val="a5"/>
            <w:rFonts w:ascii="Times New Roman" w:hAnsi="Times New Roman" w:cs="Times New Roman"/>
            <w:color w:val="000000" w:themeColor="text1"/>
            <w:sz w:val="28"/>
            <w:szCs w:val="28"/>
            <w:lang w:val="en-US"/>
          </w:rPr>
          <w:t>a</w:t>
        </w:r>
      </w:hyperlink>
      <w:r w:rsidRPr="004043A4">
        <w:rPr>
          <w:rFonts w:ascii="Times New Roman" w:hAnsi="Times New Roman" w:cs="Times New Roman"/>
          <w:color w:val="000000" w:themeColor="text1"/>
          <w:sz w:val="28"/>
          <w:szCs w:val="28"/>
          <w:lang w:val="ru-RU"/>
        </w:rPr>
        <w:t xml:space="preserve"> та </w:t>
      </w:r>
      <w:proofErr w:type="spellStart"/>
      <w:r w:rsidRPr="004043A4">
        <w:rPr>
          <w:rFonts w:ascii="Times New Roman" w:hAnsi="Times New Roman" w:cs="Times New Roman"/>
          <w:color w:val="000000" w:themeColor="text1"/>
          <w:sz w:val="28"/>
          <w:szCs w:val="28"/>
          <w:lang w:val="ru-RU"/>
        </w:rPr>
        <w:t>власний</w:t>
      </w:r>
      <w:proofErr w:type="spellEnd"/>
      <w:r w:rsidRPr="004043A4">
        <w:rPr>
          <w:rFonts w:ascii="Times New Roman" w:hAnsi="Times New Roman" w:cs="Times New Roman"/>
          <w:color w:val="000000" w:themeColor="text1"/>
          <w:sz w:val="28"/>
          <w:szCs w:val="28"/>
          <w:lang w:val="ru-RU"/>
        </w:rPr>
        <w:t xml:space="preserve"> канал на </w:t>
      </w:r>
      <w:r w:rsidRPr="004043A4">
        <w:rPr>
          <w:rFonts w:ascii="Times New Roman" w:hAnsi="Times New Roman" w:cs="Times New Roman"/>
          <w:color w:val="000000" w:themeColor="text1"/>
          <w:sz w:val="28"/>
          <w:szCs w:val="28"/>
          <w:lang w:val="en-US"/>
        </w:rPr>
        <w:t>YouTube</w:t>
      </w:r>
      <w:r w:rsidRPr="004043A4">
        <w:rPr>
          <w:rFonts w:ascii="Times New Roman" w:hAnsi="Times New Roman" w:cs="Times New Roman"/>
          <w:color w:val="000000" w:themeColor="text1"/>
          <w:sz w:val="28"/>
          <w:szCs w:val="28"/>
          <w:lang w:val="ru-RU"/>
        </w:rPr>
        <w:t xml:space="preserve"> – </w:t>
      </w:r>
      <w:hyperlink r:id="rId11" w:history="1">
        <w:r w:rsidRPr="004043A4">
          <w:rPr>
            <w:rStyle w:val="a5"/>
            <w:rFonts w:ascii="Times New Roman" w:hAnsi="Times New Roman" w:cs="Times New Roman"/>
            <w:color w:val="000000" w:themeColor="text1"/>
            <w:sz w:val="28"/>
            <w:szCs w:val="28"/>
            <w:lang w:val="ru-RU"/>
          </w:rPr>
          <w:t>https://www.youtube.com/@user-cf7iv3he9t/videos</w:t>
        </w:r>
      </w:hyperlink>
      <w:r w:rsidRPr="004043A4">
        <w:rPr>
          <w:rFonts w:ascii="Times New Roman" w:hAnsi="Times New Roman" w:cs="Times New Roman"/>
          <w:color w:val="000000" w:themeColor="text1"/>
          <w:sz w:val="28"/>
          <w:szCs w:val="28"/>
          <w:lang w:val="ru-RU"/>
        </w:rPr>
        <w:t>.</w:t>
      </w:r>
    </w:p>
    <w:p w:rsidR="008C01A0" w:rsidRPr="007C1560" w:rsidRDefault="008C01A0" w:rsidP="004043A4">
      <w:pPr>
        <w:spacing w:after="0" w:line="240" w:lineRule="auto"/>
        <w:ind w:firstLine="709"/>
        <w:jc w:val="both"/>
        <w:rPr>
          <w:rFonts w:ascii="Times New Roman" w:hAnsi="Times New Roman" w:cs="Times New Roman"/>
          <w:color w:val="000000" w:themeColor="text1"/>
          <w:sz w:val="28"/>
          <w:szCs w:val="28"/>
        </w:rPr>
      </w:pPr>
      <w:r w:rsidRPr="007C1560">
        <w:rPr>
          <w:rFonts w:ascii="Times New Roman" w:hAnsi="Times New Roman" w:cs="Times New Roman"/>
          <w:color w:val="000000" w:themeColor="text1"/>
          <w:sz w:val="28"/>
          <w:szCs w:val="28"/>
        </w:rPr>
        <w:t>За резу</w:t>
      </w:r>
      <w:r w:rsidR="00F33179" w:rsidRPr="007C1560">
        <w:rPr>
          <w:rFonts w:ascii="Times New Roman" w:hAnsi="Times New Roman" w:cs="Times New Roman"/>
          <w:color w:val="000000" w:themeColor="text1"/>
          <w:sz w:val="28"/>
          <w:szCs w:val="28"/>
        </w:rPr>
        <w:t>льтатами проведеного ІТ-аудиту виконавчий комітет</w:t>
      </w:r>
      <w:r w:rsidRPr="007C1560">
        <w:rPr>
          <w:rFonts w:ascii="Times New Roman" w:hAnsi="Times New Roman" w:cs="Times New Roman"/>
          <w:color w:val="000000" w:themeColor="text1"/>
          <w:sz w:val="28"/>
          <w:szCs w:val="28"/>
        </w:rPr>
        <w:t xml:space="preserve"> Лубенської м</w:t>
      </w:r>
      <w:r w:rsidR="00F33179" w:rsidRPr="007C1560">
        <w:rPr>
          <w:rFonts w:ascii="Times New Roman" w:hAnsi="Times New Roman" w:cs="Times New Roman"/>
          <w:color w:val="000000" w:themeColor="text1"/>
          <w:sz w:val="28"/>
          <w:szCs w:val="28"/>
        </w:rPr>
        <w:t>іської ради в цілому забезпечений</w:t>
      </w:r>
      <w:r w:rsidRPr="007C1560">
        <w:rPr>
          <w:rFonts w:ascii="Times New Roman" w:hAnsi="Times New Roman" w:cs="Times New Roman"/>
          <w:color w:val="000000" w:themeColor="text1"/>
          <w:sz w:val="28"/>
          <w:szCs w:val="28"/>
        </w:rPr>
        <w:t xml:space="preserve"> обчислювальною технікою, а саме: комп’ютерів – 153шт (з них стаціонарних до 3-х років – 24шт, стаціонарні більше 3-х років – 98шт, потребують заміни – 78шт), ноутбуки – 26шт (з них до 3-х років – 5шт, більше 3-х років – 21шт, потребують заміни – 10шт); офісна техніка – БФП, принтери, сканери – 83шт (з них у використанні до 3-х років – 16шт, у використанні більше 3-х років – 67шт, потребують заміни – 15шт).</w:t>
      </w:r>
    </w:p>
    <w:p w:rsidR="008C01A0" w:rsidRPr="004043A4" w:rsidRDefault="008C01A0" w:rsidP="004043A4">
      <w:pPr>
        <w:spacing w:after="0" w:line="240" w:lineRule="auto"/>
        <w:ind w:firstLine="708"/>
        <w:jc w:val="both"/>
        <w:rPr>
          <w:rFonts w:ascii="Times New Roman" w:hAnsi="Times New Roman" w:cs="Times New Roman"/>
          <w:color w:val="000000" w:themeColor="text1"/>
          <w:sz w:val="28"/>
          <w:szCs w:val="28"/>
          <w:lang w:val="ru-RU"/>
        </w:rPr>
      </w:pPr>
      <w:proofErr w:type="spellStart"/>
      <w:r w:rsidRPr="004043A4">
        <w:rPr>
          <w:rFonts w:ascii="Times New Roman" w:hAnsi="Times New Roman" w:cs="Times New Roman"/>
          <w:color w:val="000000" w:themeColor="text1"/>
          <w:sz w:val="28"/>
          <w:szCs w:val="28"/>
          <w:lang w:val="ru-RU"/>
        </w:rPr>
        <w:t>Лубенська</w:t>
      </w:r>
      <w:proofErr w:type="spellEnd"/>
      <w:r w:rsidRPr="004043A4">
        <w:rPr>
          <w:rFonts w:ascii="Times New Roman" w:hAnsi="Times New Roman" w:cs="Times New Roman"/>
          <w:color w:val="000000" w:themeColor="text1"/>
          <w:sz w:val="28"/>
          <w:szCs w:val="28"/>
          <w:lang w:val="ru-RU"/>
        </w:rPr>
        <w:t xml:space="preserve"> </w:t>
      </w:r>
      <w:proofErr w:type="spellStart"/>
      <w:r w:rsidRPr="004043A4">
        <w:rPr>
          <w:rFonts w:ascii="Times New Roman" w:hAnsi="Times New Roman" w:cs="Times New Roman"/>
          <w:color w:val="000000" w:themeColor="text1"/>
          <w:sz w:val="28"/>
          <w:szCs w:val="28"/>
          <w:lang w:val="ru-RU"/>
        </w:rPr>
        <w:t>міська</w:t>
      </w:r>
      <w:proofErr w:type="spellEnd"/>
      <w:r w:rsidRPr="004043A4">
        <w:rPr>
          <w:rFonts w:ascii="Times New Roman" w:hAnsi="Times New Roman" w:cs="Times New Roman"/>
          <w:color w:val="000000" w:themeColor="text1"/>
          <w:sz w:val="28"/>
          <w:szCs w:val="28"/>
          <w:lang w:val="ru-RU"/>
        </w:rPr>
        <w:t xml:space="preserve"> рада </w:t>
      </w:r>
      <w:proofErr w:type="spellStart"/>
      <w:r w:rsidRPr="004043A4">
        <w:rPr>
          <w:rFonts w:ascii="Times New Roman" w:hAnsi="Times New Roman" w:cs="Times New Roman"/>
          <w:color w:val="000000" w:themeColor="text1"/>
          <w:sz w:val="28"/>
          <w:szCs w:val="28"/>
          <w:lang w:val="ru-RU"/>
        </w:rPr>
        <w:t>зареєстрована</w:t>
      </w:r>
      <w:proofErr w:type="spellEnd"/>
      <w:r w:rsidRPr="004043A4">
        <w:rPr>
          <w:rFonts w:ascii="Times New Roman" w:hAnsi="Times New Roman" w:cs="Times New Roman"/>
          <w:color w:val="000000" w:themeColor="text1"/>
          <w:sz w:val="28"/>
          <w:szCs w:val="28"/>
          <w:lang w:val="ru-RU"/>
        </w:rPr>
        <w:t xml:space="preserve"> на </w:t>
      </w:r>
      <w:proofErr w:type="spellStart"/>
      <w:r w:rsidRPr="004043A4">
        <w:rPr>
          <w:rFonts w:ascii="Times New Roman" w:hAnsi="Times New Roman" w:cs="Times New Roman"/>
          <w:color w:val="000000" w:themeColor="text1"/>
          <w:sz w:val="28"/>
          <w:szCs w:val="28"/>
          <w:lang w:val="ru-RU"/>
        </w:rPr>
        <w:t>Єдиному</w:t>
      </w:r>
      <w:proofErr w:type="spellEnd"/>
      <w:r w:rsidRPr="004043A4">
        <w:rPr>
          <w:rFonts w:ascii="Times New Roman" w:hAnsi="Times New Roman" w:cs="Times New Roman"/>
          <w:color w:val="000000" w:themeColor="text1"/>
          <w:sz w:val="28"/>
          <w:szCs w:val="28"/>
          <w:lang w:val="ru-RU"/>
        </w:rPr>
        <w:t xml:space="preserve"> державному </w:t>
      </w:r>
      <w:proofErr w:type="spellStart"/>
      <w:r w:rsidRPr="004043A4">
        <w:rPr>
          <w:rFonts w:ascii="Times New Roman" w:hAnsi="Times New Roman" w:cs="Times New Roman"/>
          <w:color w:val="000000" w:themeColor="text1"/>
          <w:sz w:val="28"/>
          <w:szCs w:val="28"/>
          <w:lang w:val="ru-RU"/>
        </w:rPr>
        <w:t>порталі</w:t>
      </w:r>
      <w:proofErr w:type="spellEnd"/>
      <w:r w:rsidRPr="004043A4">
        <w:rPr>
          <w:rFonts w:ascii="Times New Roman" w:hAnsi="Times New Roman" w:cs="Times New Roman"/>
          <w:color w:val="000000" w:themeColor="text1"/>
          <w:sz w:val="28"/>
          <w:szCs w:val="28"/>
          <w:lang w:val="ru-RU"/>
        </w:rPr>
        <w:t xml:space="preserve"> </w:t>
      </w:r>
      <w:proofErr w:type="spellStart"/>
      <w:r w:rsidRPr="004043A4">
        <w:rPr>
          <w:rFonts w:ascii="Times New Roman" w:hAnsi="Times New Roman" w:cs="Times New Roman"/>
          <w:color w:val="000000" w:themeColor="text1"/>
          <w:sz w:val="28"/>
          <w:szCs w:val="28"/>
          <w:lang w:val="ru-RU"/>
        </w:rPr>
        <w:t>відкритих</w:t>
      </w:r>
      <w:proofErr w:type="spellEnd"/>
      <w:r w:rsidRPr="004043A4">
        <w:rPr>
          <w:rFonts w:ascii="Times New Roman" w:hAnsi="Times New Roman" w:cs="Times New Roman"/>
          <w:color w:val="000000" w:themeColor="text1"/>
          <w:sz w:val="28"/>
          <w:szCs w:val="28"/>
          <w:lang w:val="ru-RU"/>
        </w:rPr>
        <w:t xml:space="preserve"> </w:t>
      </w:r>
      <w:proofErr w:type="spellStart"/>
      <w:r w:rsidRPr="004043A4">
        <w:rPr>
          <w:rFonts w:ascii="Times New Roman" w:hAnsi="Times New Roman" w:cs="Times New Roman"/>
          <w:color w:val="000000" w:themeColor="text1"/>
          <w:sz w:val="28"/>
          <w:szCs w:val="28"/>
          <w:lang w:val="ru-RU"/>
        </w:rPr>
        <w:t>даних</w:t>
      </w:r>
      <w:proofErr w:type="spellEnd"/>
      <w:r w:rsidRPr="004043A4">
        <w:rPr>
          <w:rFonts w:ascii="Times New Roman" w:hAnsi="Times New Roman" w:cs="Times New Roman"/>
          <w:color w:val="000000" w:themeColor="text1"/>
          <w:sz w:val="28"/>
          <w:szCs w:val="28"/>
          <w:lang w:val="ru-RU"/>
        </w:rPr>
        <w:t xml:space="preserve"> та </w:t>
      </w:r>
      <w:r w:rsidR="000B135C" w:rsidRPr="004043A4">
        <w:rPr>
          <w:rFonts w:ascii="Times New Roman" w:hAnsi="Times New Roman" w:cs="Times New Roman"/>
          <w:color w:val="000000" w:themeColor="text1"/>
          <w:sz w:val="28"/>
          <w:szCs w:val="28"/>
          <w:lang w:val="ru-RU"/>
        </w:rPr>
        <w:t xml:space="preserve">нею </w:t>
      </w:r>
      <w:proofErr w:type="spellStart"/>
      <w:r w:rsidRPr="004043A4">
        <w:rPr>
          <w:rFonts w:ascii="Times New Roman" w:hAnsi="Times New Roman" w:cs="Times New Roman"/>
          <w:color w:val="000000" w:themeColor="text1"/>
          <w:sz w:val="28"/>
          <w:szCs w:val="28"/>
          <w:lang w:val="ru-RU"/>
        </w:rPr>
        <w:t>ведеться</w:t>
      </w:r>
      <w:proofErr w:type="spellEnd"/>
      <w:r w:rsidRPr="004043A4">
        <w:rPr>
          <w:rFonts w:ascii="Times New Roman" w:hAnsi="Times New Roman" w:cs="Times New Roman"/>
          <w:color w:val="000000" w:themeColor="text1"/>
          <w:sz w:val="28"/>
          <w:szCs w:val="28"/>
          <w:lang w:val="ru-RU"/>
        </w:rPr>
        <w:t xml:space="preserve"> робота </w:t>
      </w:r>
      <w:proofErr w:type="spellStart"/>
      <w:r w:rsidRPr="004043A4">
        <w:rPr>
          <w:rFonts w:ascii="Times New Roman" w:hAnsi="Times New Roman" w:cs="Times New Roman"/>
          <w:color w:val="000000" w:themeColor="text1"/>
          <w:sz w:val="28"/>
          <w:szCs w:val="28"/>
          <w:lang w:val="ru-RU"/>
        </w:rPr>
        <w:t>із</w:t>
      </w:r>
      <w:proofErr w:type="spellEnd"/>
      <w:r w:rsidRPr="004043A4">
        <w:rPr>
          <w:rFonts w:ascii="Times New Roman" w:hAnsi="Times New Roman" w:cs="Times New Roman"/>
          <w:color w:val="000000" w:themeColor="text1"/>
          <w:sz w:val="28"/>
          <w:szCs w:val="28"/>
          <w:lang w:val="ru-RU"/>
        </w:rPr>
        <w:t xml:space="preserve"> </w:t>
      </w:r>
      <w:proofErr w:type="spellStart"/>
      <w:r w:rsidRPr="004043A4">
        <w:rPr>
          <w:rFonts w:ascii="Times New Roman" w:hAnsi="Times New Roman" w:cs="Times New Roman"/>
          <w:color w:val="000000" w:themeColor="text1"/>
          <w:sz w:val="28"/>
          <w:szCs w:val="28"/>
          <w:lang w:val="ru-RU"/>
        </w:rPr>
        <w:t>розміщення</w:t>
      </w:r>
      <w:proofErr w:type="spellEnd"/>
      <w:r w:rsidRPr="004043A4">
        <w:rPr>
          <w:rFonts w:ascii="Times New Roman" w:hAnsi="Times New Roman" w:cs="Times New Roman"/>
          <w:color w:val="000000" w:themeColor="text1"/>
          <w:sz w:val="28"/>
          <w:szCs w:val="28"/>
          <w:lang w:val="ru-RU"/>
        </w:rPr>
        <w:t xml:space="preserve"> </w:t>
      </w:r>
      <w:proofErr w:type="spellStart"/>
      <w:r w:rsidRPr="004043A4">
        <w:rPr>
          <w:rFonts w:ascii="Times New Roman" w:hAnsi="Times New Roman" w:cs="Times New Roman"/>
          <w:color w:val="000000" w:themeColor="text1"/>
          <w:sz w:val="28"/>
          <w:szCs w:val="28"/>
          <w:lang w:val="ru-RU"/>
        </w:rPr>
        <w:t>інформації</w:t>
      </w:r>
      <w:proofErr w:type="spellEnd"/>
      <w:r w:rsidRPr="004043A4">
        <w:rPr>
          <w:rFonts w:ascii="Times New Roman" w:hAnsi="Times New Roman" w:cs="Times New Roman"/>
          <w:color w:val="000000" w:themeColor="text1"/>
          <w:sz w:val="28"/>
          <w:szCs w:val="28"/>
          <w:lang w:val="ru-RU"/>
        </w:rPr>
        <w:t xml:space="preserve"> (</w:t>
      </w:r>
      <w:proofErr w:type="spellStart"/>
      <w:r w:rsidRPr="004043A4">
        <w:rPr>
          <w:rFonts w:ascii="Times New Roman" w:hAnsi="Times New Roman" w:cs="Times New Roman"/>
          <w:color w:val="000000" w:themeColor="text1"/>
          <w:sz w:val="28"/>
          <w:szCs w:val="28"/>
          <w:lang w:val="ru-RU"/>
        </w:rPr>
        <w:t>оприлюднюється</w:t>
      </w:r>
      <w:proofErr w:type="spellEnd"/>
      <w:r w:rsidRPr="004043A4">
        <w:rPr>
          <w:rFonts w:ascii="Times New Roman" w:hAnsi="Times New Roman" w:cs="Times New Roman"/>
          <w:color w:val="000000" w:themeColor="text1"/>
          <w:sz w:val="28"/>
          <w:szCs w:val="28"/>
          <w:lang w:val="ru-RU"/>
        </w:rPr>
        <w:t xml:space="preserve"> 54 </w:t>
      </w:r>
      <w:proofErr w:type="spellStart"/>
      <w:r w:rsidRPr="004043A4">
        <w:rPr>
          <w:rFonts w:ascii="Times New Roman" w:hAnsi="Times New Roman" w:cs="Times New Roman"/>
          <w:color w:val="000000" w:themeColor="text1"/>
          <w:sz w:val="28"/>
          <w:szCs w:val="28"/>
          <w:lang w:val="ru-RU"/>
        </w:rPr>
        <w:t>набори</w:t>
      </w:r>
      <w:proofErr w:type="spellEnd"/>
      <w:r w:rsidRPr="004043A4">
        <w:rPr>
          <w:rFonts w:ascii="Times New Roman" w:hAnsi="Times New Roman" w:cs="Times New Roman"/>
          <w:color w:val="000000" w:themeColor="text1"/>
          <w:sz w:val="28"/>
          <w:szCs w:val="28"/>
          <w:lang w:val="ru-RU"/>
        </w:rPr>
        <w:t xml:space="preserve">). З </w:t>
      </w:r>
      <w:proofErr w:type="spellStart"/>
      <w:r w:rsidRPr="004043A4">
        <w:rPr>
          <w:rFonts w:ascii="Times New Roman" w:hAnsi="Times New Roman" w:cs="Times New Roman"/>
          <w:color w:val="000000" w:themeColor="text1"/>
          <w:sz w:val="28"/>
          <w:szCs w:val="28"/>
          <w:lang w:val="ru-RU"/>
        </w:rPr>
        <w:t>грудня</w:t>
      </w:r>
      <w:proofErr w:type="spellEnd"/>
      <w:r w:rsidRPr="004043A4">
        <w:rPr>
          <w:rFonts w:ascii="Times New Roman" w:hAnsi="Times New Roman" w:cs="Times New Roman"/>
          <w:color w:val="000000" w:themeColor="text1"/>
          <w:sz w:val="28"/>
          <w:szCs w:val="28"/>
          <w:lang w:val="ru-RU"/>
        </w:rPr>
        <w:t xml:space="preserve"> 2017 року </w:t>
      </w:r>
      <w:proofErr w:type="spellStart"/>
      <w:r w:rsidRPr="004043A4">
        <w:rPr>
          <w:rFonts w:ascii="Times New Roman" w:hAnsi="Times New Roman" w:cs="Times New Roman"/>
          <w:color w:val="000000" w:themeColor="text1"/>
          <w:sz w:val="28"/>
          <w:szCs w:val="28"/>
          <w:lang w:val="ru-RU"/>
        </w:rPr>
        <w:t>запроваджена</w:t>
      </w:r>
      <w:proofErr w:type="spellEnd"/>
      <w:r w:rsidRPr="004043A4">
        <w:rPr>
          <w:rFonts w:ascii="Times New Roman" w:hAnsi="Times New Roman" w:cs="Times New Roman"/>
          <w:color w:val="000000" w:themeColor="text1"/>
          <w:sz w:val="28"/>
          <w:szCs w:val="28"/>
          <w:lang w:val="ru-RU"/>
        </w:rPr>
        <w:t xml:space="preserve"> система </w:t>
      </w:r>
      <w:proofErr w:type="spellStart"/>
      <w:r w:rsidRPr="004043A4">
        <w:rPr>
          <w:rFonts w:ascii="Times New Roman" w:hAnsi="Times New Roman" w:cs="Times New Roman"/>
          <w:color w:val="000000" w:themeColor="text1"/>
          <w:sz w:val="28"/>
          <w:szCs w:val="28"/>
          <w:lang w:val="ru-RU"/>
        </w:rPr>
        <w:t>поіменного</w:t>
      </w:r>
      <w:proofErr w:type="spellEnd"/>
      <w:r w:rsidRPr="004043A4">
        <w:rPr>
          <w:rFonts w:ascii="Times New Roman" w:hAnsi="Times New Roman" w:cs="Times New Roman"/>
          <w:color w:val="000000" w:themeColor="text1"/>
          <w:sz w:val="28"/>
          <w:szCs w:val="28"/>
          <w:lang w:val="ru-RU"/>
        </w:rPr>
        <w:t xml:space="preserve"> </w:t>
      </w:r>
      <w:proofErr w:type="spellStart"/>
      <w:r w:rsidRPr="004043A4">
        <w:rPr>
          <w:rFonts w:ascii="Times New Roman" w:hAnsi="Times New Roman" w:cs="Times New Roman"/>
          <w:color w:val="000000" w:themeColor="text1"/>
          <w:sz w:val="28"/>
          <w:szCs w:val="28"/>
          <w:lang w:val="ru-RU"/>
        </w:rPr>
        <w:t>голосування</w:t>
      </w:r>
      <w:proofErr w:type="spellEnd"/>
      <w:r w:rsidRPr="004043A4">
        <w:rPr>
          <w:rFonts w:ascii="Times New Roman" w:hAnsi="Times New Roman" w:cs="Times New Roman"/>
          <w:color w:val="000000" w:themeColor="text1"/>
          <w:sz w:val="28"/>
          <w:szCs w:val="28"/>
          <w:lang w:val="ru-RU"/>
        </w:rPr>
        <w:t xml:space="preserve"> «Рада Голос».</w:t>
      </w:r>
    </w:p>
    <w:p w:rsidR="004043A4" w:rsidRPr="004043A4" w:rsidRDefault="004043A4" w:rsidP="004043A4">
      <w:pPr>
        <w:spacing w:after="0" w:line="240" w:lineRule="auto"/>
        <w:ind w:firstLine="567"/>
        <w:jc w:val="both"/>
        <w:rPr>
          <w:rFonts w:ascii="Times New Roman" w:hAnsi="Times New Roman" w:cs="Times New Roman"/>
          <w:sz w:val="28"/>
          <w:szCs w:val="28"/>
        </w:rPr>
      </w:pPr>
      <w:r w:rsidRPr="004043A4">
        <w:rPr>
          <w:rFonts w:ascii="Times New Roman" w:hAnsi="Times New Roman" w:cs="Times New Roman"/>
          <w:sz w:val="28"/>
          <w:szCs w:val="28"/>
        </w:rPr>
        <w:t xml:space="preserve">Протягом 2024 року Центр надання адміністративних послуг (ЦНАП) продовжив свою діяльність як Центр Лубенської територіальної громади, зберігаючи основну мету – забезпечення прозорості та відкритості розгляду звернень, створення зручних та доступних умов для отримання громадянами та суб’єктами господарювання якісних адміністративних послуг. До структури Центру входять територіальний підрозділ (далі - ТП) у селі </w:t>
      </w:r>
      <w:proofErr w:type="spellStart"/>
      <w:r w:rsidRPr="004043A4">
        <w:rPr>
          <w:rFonts w:ascii="Times New Roman" w:hAnsi="Times New Roman" w:cs="Times New Roman"/>
          <w:sz w:val="28"/>
          <w:szCs w:val="28"/>
        </w:rPr>
        <w:t>Засулля</w:t>
      </w:r>
      <w:proofErr w:type="spellEnd"/>
      <w:r w:rsidRPr="004043A4">
        <w:rPr>
          <w:rFonts w:ascii="Times New Roman" w:hAnsi="Times New Roman" w:cs="Times New Roman"/>
          <w:sz w:val="28"/>
          <w:szCs w:val="28"/>
        </w:rPr>
        <w:t xml:space="preserve">, адміністратори тринадцяти віддалених робочих місць (далі - ВРМ) у м. Лубни та  у таких селах, як </w:t>
      </w:r>
      <w:proofErr w:type="spellStart"/>
      <w:r w:rsidRPr="004043A4">
        <w:rPr>
          <w:rFonts w:ascii="Times New Roman" w:hAnsi="Times New Roman" w:cs="Times New Roman"/>
          <w:sz w:val="28"/>
          <w:szCs w:val="28"/>
        </w:rPr>
        <w:t>Войниха</w:t>
      </w:r>
      <w:proofErr w:type="spellEnd"/>
      <w:r w:rsidRPr="004043A4">
        <w:rPr>
          <w:rFonts w:ascii="Times New Roman" w:hAnsi="Times New Roman" w:cs="Times New Roman"/>
          <w:sz w:val="28"/>
          <w:szCs w:val="28"/>
        </w:rPr>
        <w:t xml:space="preserve">, </w:t>
      </w:r>
      <w:proofErr w:type="spellStart"/>
      <w:r w:rsidRPr="004043A4">
        <w:rPr>
          <w:rFonts w:ascii="Times New Roman" w:hAnsi="Times New Roman" w:cs="Times New Roman"/>
          <w:sz w:val="28"/>
          <w:szCs w:val="28"/>
        </w:rPr>
        <w:t>Березоточа</w:t>
      </w:r>
      <w:proofErr w:type="spellEnd"/>
      <w:r w:rsidRPr="004043A4">
        <w:rPr>
          <w:rFonts w:ascii="Times New Roman" w:hAnsi="Times New Roman" w:cs="Times New Roman"/>
          <w:sz w:val="28"/>
          <w:szCs w:val="28"/>
        </w:rPr>
        <w:t xml:space="preserve">, Вовчик, </w:t>
      </w:r>
      <w:proofErr w:type="spellStart"/>
      <w:r w:rsidRPr="004043A4">
        <w:rPr>
          <w:rFonts w:ascii="Times New Roman" w:hAnsi="Times New Roman" w:cs="Times New Roman"/>
          <w:sz w:val="28"/>
          <w:szCs w:val="28"/>
        </w:rPr>
        <w:t>Оріхівка</w:t>
      </w:r>
      <w:proofErr w:type="spellEnd"/>
      <w:r w:rsidRPr="004043A4">
        <w:rPr>
          <w:rFonts w:ascii="Times New Roman" w:hAnsi="Times New Roman" w:cs="Times New Roman"/>
          <w:sz w:val="28"/>
          <w:szCs w:val="28"/>
        </w:rPr>
        <w:t xml:space="preserve">, </w:t>
      </w:r>
      <w:proofErr w:type="spellStart"/>
      <w:r w:rsidRPr="004043A4">
        <w:rPr>
          <w:rFonts w:ascii="Times New Roman" w:hAnsi="Times New Roman" w:cs="Times New Roman"/>
          <w:sz w:val="28"/>
          <w:szCs w:val="28"/>
        </w:rPr>
        <w:t>Мгар</w:t>
      </w:r>
      <w:proofErr w:type="spellEnd"/>
      <w:r w:rsidRPr="004043A4">
        <w:rPr>
          <w:rFonts w:ascii="Times New Roman" w:hAnsi="Times New Roman" w:cs="Times New Roman"/>
          <w:sz w:val="28"/>
          <w:szCs w:val="28"/>
        </w:rPr>
        <w:t xml:space="preserve">, Новаки, </w:t>
      </w:r>
      <w:proofErr w:type="spellStart"/>
      <w:r w:rsidRPr="004043A4">
        <w:rPr>
          <w:rFonts w:ascii="Times New Roman" w:hAnsi="Times New Roman" w:cs="Times New Roman"/>
          <w:sz w:val="28"/>
          <w:szCs w:val="28"/>
        </w:rPr>
        <w:t>Калайдинці</w:t>
      </w:r>
      <w:proofErr w:type="spellEnd"/>
      <w:r w:rsidRPr="004043A4">
        <w:rPr>
          <w:rFonts w:ascii="Times New Roman" w:hAnsi="Times New Roman" w:cs="Times New Roman"/>
          <w:sz w:val="28"/>
          <w:szCs w:val="28"/>
        </w:rPr>
        <w:t xml:space="preserve">, Вищий </w:t>
      </w:r>
      <w:proofErr w:type="spellStart"/>
      <w:r w:rsidRPr="004043A4">
        <w:rPr>
          <w:rFonts w:ascii="Times New Roman" w:hAnsi="Times New Roman" w:cs="Times New Roman"/>
          <w:sz w:val="28"/>
          <w:szCs w:val="28"/>
        </w:rPr>
        <w:t>Булатець</w:t>
      </w:r>
      <w:proofErr w:type="spellEnd"/>
      <w:r w:rsidRPr="004043A4">
        <w:rPr>
          <w:rFonts w:ascii="Times New Roman" w:hAnsi="Times New Roman" w:cs="Times New Roman"/>
          <w:sz w:val="28"/>
          <w:szCs w:val="28"/>
        </w:rPr>
        <w:t xml:space="preserve">, </w:t>
      </w:r>
      <w:proofErr w:type="spellStart"/>
      <w:r w:rsidRPr="004043A4">
        <w:rPr>
          <w:rFonts w:ascii="Times New Roman" w:hAnsi="Times New Roman" w:cs="Times New Roman"/>
          <w:sz w:val="28"/>
          <w:szCs w:val="28"/>
        </w:rPr>
        <w:t>Михнівці</w:t>
      </w:r>
      <w:proofErr w:type="spellEnd"/>
      <w:r w:rsidRPr="004043A4">
        <w:rPr>
          <w:rFonts w:ascii="Times New Roman" w:hAnsi="Times New Roman" w:cs="Times New Roman"/>
          <w:sz w:val="28"/>
          <w:szCs w:val="28"/>
        </w:rPr>
        <w:t xml:space="preserve">, </w:t>
      </w:r>
      <w:proofErr w:type="spellStart"/>
      <w:r w:rsidRPr="004043A4">
        <w:rPr>
          <w:rFonts w:ascii="Times New Roman" w:hAnsi="Times New Roman" w:cs="Times New Roman"/>
          <w:sz w:val="28"/>
          <w:szCs w:val="28"/>
        </w:rPr>
        <w:t>Литвяки</w:t>
      </w:r>
      <w:proofErr w:type="spellEnd"/>
      <w:r w:rsidRPr="004043A4">
        <w:rPr>
          <w:rFonts w:ascii="Times New Roman" w:hAnsi="Times New Roman" w:cs="Times New Roman"/>
          <w:sz w:val="28"/>
          <w:szCs w:val="28"/>
        </w:rPr>
        <w:t xml:space="preserve">, </w:t>
      </w:r>
      <w:proofErr w:type="spellStart"/>
      <w:r w:rsidRPr="004043A4">
        <w:rPr>
          <w:rFonts w:ascii="Times New Roman" w:hAnsi="Times New Roman" w:cs="Times New Roman"/>
          <w:sz w:val="28"/>
          <w:szCs w:val="28"/>
        </w:rPr>
        <w:t>Хорошки</w:t>
      </w:r>
      <w:proofErr w:type="spellEnd"/>
      <w:r w:rsidRPr="004043A4">
        <w:rPr>
          <w:rFonts w:ascii="Times New Roman" w:hAnsi="Times New Roman" w:cs="Times New Roman"/>
          <w:sz w:val="28"/>
          <w:szCs w:val="28"/>
        </w:rPr>
        <w:t xml:space="preserve">. Принцип роботи «єдиного вікна» дає можливість скоротити і спростити процедуру отримання необхідних документів. </w:t>
      </w:r>
    </w:p>
    <w:p w:rsidR="004043A4" w:rsidRPr="004043A4" w:rsidRDefault="004043A4" w:rsidP="004043A4">
      <w:pPr>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rPr>
        <w:t xml:space="preserve">На виконання рішення Уряду щодо компенсації витрат власникам житла за безоплатне тимчасове розміщення внутрішньо переміщених осіб Центром у 2024 </w:t>
      </w:r>
      <w:r w:rsidRPr="004043A4">
        <w:rPr>
          <w:rFonts w:ascii="Times New Roman" w:hAnsi="Times New Roman" w:cs="Times New Roman"/>
          <w:sz w:val="28"/>
          <w:szCs w:val="28"/>
        </w:rPr>
        <w:lastRenderedPageBreak/>
        <w:t>році продовжено  прийом заяв на отримання компенсації витрат від власників житла, що розмістили внутрішньо переміщених осіб.  Прийом заяв проводиться в інформаційно-аналітичній системі «</w:t>
      </w:r>
      <w:proofErr w:type="spellStart"/>
      <w:r w:rsidRPr="004043A4">
        <w:rPr>
          <w:rFonts w:ascii="Times New Roman" w:hAnsi="Times New Roman" w:cs="Times New Roman"/>
          <w:sz w:val="28"/>
          <w:szCs w:val="28"/>
        </w:rPr>
        <w:t>Прихисток</w:t>
      </w:r>
      <w:proofErr w:type="spellEnd"/>
      <w:r w:rsidRPr="004043A4">
        <w:rPr>
          <w:rFonts w:ascii="Times New Roman" w:hAnsi="Times New Roman" w:cs="Times New Roman"/>
          <w:sz w:val="28"/>
          <w:szCs w:val="28"/>
        </w:rPr>
        <w:t>», яка призначена для внесення і оброблення інформації, обліку та формування даних, необхідних для здійснення компенсації витрат особам, що безоплатно розмістили внутрішньо переміщених осіб. За звітний період прийнята  2321 така заява.</w:t>
      </w:r>
    </w:p>
    <w:p w:rsidR="00136AA1" w:rsidRPr="004043A4" w:rsidRDefault="00136AA1" w:rsidP="004043A4">
      <w:pPr>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rPr>
        <w:t>Завдяки підключенню ЦНАП до порталу електронних послуг Пенсійного фонду України продовжено  формування та прийом заяв для надання субсидії для відшкодування витрат на оплату житлово-комунальних послуг та призначення пільг на придбання палива для побутових потреб. На виконання Угоди про співпрацю між виконавчим комітетом Лубенської міської ради та Пенсійним фондом України працівниками відділу обслуговування громадян № 9 головного управління Пенсійного фонду України в Полтавській області у приміщенні ЦНАП (за окремим графіком) проводиться прийом громадян з питань пенсійного характеру.</w:t>
      </w:r>
    </w:p>
    <w:p w:rsidR="00136AA1" w:rsidRPr="004043A4" w:rsidRDefault="00136AA1" w:rsidP="004043A4">
      <w:pPr>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shd w:val="clear" w:color="auto" w:fill="FFFFFF"/>
        </w:rPr>
        <w:t xml:space="preserve">Відповідно до вимог законодавства України у ЦНАП з 18.05.2024 року забезпечено функціонування  сервісу з оновлення персональних даних призовників, військовозобов’язаних та резервістів. До функцій адміністратора Центру входить формування та надсилання заяви в електронній формі засобами Єдиного державного </w:t>
      </w:r>
      <w:proofErr w:type="spellStart"/>
      <w:r w:rsidRPr="004043A4">
        <w:rPr>
          <w:rFonts w:ascii="Times New Roman" w:hAnsi="Times New Roman" w:cs="Times New Roman"/>
          <w:sz w:val="28"/>
          <w:szCs w:val="28"/>
          <w:shd w:val="clear" w:color="auto" w:fill="FFFFFF"/>
        </w:rPr>
        <w:t>вебпорталу</w:t>
      </w:r>
      <w:proofErr w:type="spellEnd"/>
      <w:r w:rsidRPr="004043A4">
        <w:rPr>
          <w:rFonts w:ascii="Times New Roman" w:hAnsi="Times New Roman" w:cs="Times New Roman"/>
          <w:sz w:val="28"/>
          <w:szCs w:val="28"/>
          <w:shd w:val="clear" w:color="auto" w:fill="FFFFFF"/>
        </w:rPr>
        <w:t xml:space="preserve"> електронних послуг (Портал Дія). Так протягом встановленого законодавством терміну (60 днів) через ЦНАП уточнили свої облікові дані 5124 військовозобов’язаних громадян.</w:t>
      </w:r>
    </w:p>
    <w:p w:rsidR="00136AA1" w:rsidRPr="004043A4" w:rsidRDefault="00136AA1" w:rsidP="004043A4">
      <w:pPr>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rPr>
        <w:t>Протягом  року забезпечено проведення прийому заяв завдяки підключенню до:</w:t>
      </w:r>
    </w:p>
    <w:p w:rsidR="00136AA1" w:rsidRPr="004043A4" w:rsidRDefault="00136AA1" w:rsidP="004043A4">
      <w:pPr>
        <w:numPr>
          <w:ilvl w:val="0"/>
          <w:numId w:val="15"/>
        </w:numPr>
        <w:tabs>
          <w:tab w:val="left" w:pos="993"/>
        </w:tabs>
        <w:spacing w:after="0" w:line="240" w:lineRule="auto"/>
        <w:ind w:left="0" w:firstLine="709"/>
        <w:jc w:val="both"/>
        <w:rPr>
          <w:rFonts w:ascii="Times New Roman" w:hAnsi="Times New Roman" w:cs="Times New Roman"/>
          <w:sz w:val="28"/>
          <w:szCs w:val="28"/>
        </w:rPr>
      </w:pPr>
      <w:r w:rsidRPr="004043A4">
        <w:rPr>
          <w:rFonts w:ascii="Times New Roman" w:hAnsi="Times New Roman" w:cs="Times New Roman"/>
          <w:sz w:val="28"/>
          <w:szCs w:val="28"/>
        </w:rPr>
        <w:t>Єдиного державного реєстру юридичних осіб та фізичних осіб-підприємців;</w:t>
      </w:r>
    </w:p>
    <w:p w:rsidR="00136AA1" w:rsidRPr="004043A4" w:rsidRDefault="00136AA1" w:rsidP="004043A4">
      <w:pPr>
        <w:numPr>
          <w:ilvl w:val="0"/>
          <w:numId w:val="15"/>
        </w:numPr>
        <w:tabs>
          <w:tab w:val="left" w:pos="993"/>
        </w:tabs>
        <w:spacing w:after="0" w:line="240" w:lineRule="auto"/>
        <w:ind w:left="0" w:firstLine="709"/>
        <w:jc w:val="both"/>
        <w:rPr>
          <w:rFonts w:ascii="Times New Roman" w:hAnsi="Times New Roman" w:cs="Times New Roman"/>
          <w:sz w:val="28"/>
          <w:szCs w:val="28"/>
        </w:rPr>
      </w:pPr>
      <w:r w:rsidRPr="004043A4">
        <w:rPr>
          <w:rFonts w:ascii="Times New Roman" w:hAnsi="Times New Roman" w:cs="Times New Roman"/>
          <w:sz w:val="28"/>
          <w:szCs w:val="28"/>
        </w:rPr>
        <w:t>Державного реєстру речових прав на нерухомість;</w:t>
      </w:r>
    </w:p>
    <w:p w:rsidR="00136AA1" w:rsidRPr="004043A4" w:rsidRDefault="00136AA1" w:rsidP="004043A4">
      <w:pPr>
        <w:numPr>
          <w:ilvl w:val="0"/>
          <w:numId w:val="15"/>
        </w:numPr>
        <w:tabs>
          <w:tab w:val="left" w:pos="993"/>
        </w:tabs>
        <w:spacing w:after="0" w:line="240" w:lineRule="auto"/>
        <w:ind w:left="0" w:firstLine="709"/>
        <w:jc w:val="both"/>
        <w:rPr>
          <w:rFonts w:ascii="Times New Roman" w:hAnsi="Times New Roman" w:cs="Times New Roman"/>
          <w:sz w:val="28"/>
          <w:szCs w:val="28"/>
        </w:rPr>
      </w:pPr>
      <w:r w:rsidRPr="004043A4">
        <w:rPr>
          <w:rFonts w:ascii="Times New Roman" w:hAnsi="Times New Roman" w:cs="Times New Roman"/>
          <w:sz w:val="28"/>
          <w:szCs w:val="28"/>
        </w:rPr>
        <w:t>Державного земельного кадастру;</w:t>
      </w:r>
    </w:p>
    <w:p w:rsidR="00136AA1" w:rsidRPr="004043A4" w:rsidRDefault="00136AA1" w:rsidP="004043A4">
      <w:pPr>
        <w:numPr>
          <w:ilvl w:val="0"/>
          <w:numId w:val="15"/>
        </w:numPr>
        <w:tabs>
          <w:tab w:val="left" w:pos="993"/>
        </w:tabs>
        <w:spacing w:after="0" w:line="240" w:lineRule="auto"/>
        <w:ind w:left="0" w:firstLine="709"/>
        <w:jc w:val="both"/>
        <w:rPr>
          <w:rFonts w:ascii="Times New Roman" w:hAnsi="Times New Roman" w:cs="Times New Roman"/>
          <w:sz w:val="28"/>
          <w:szCs w:val="28"/>
        </w:rPr>
      </w:pPr>
      <w:r w:rsidRPr="004043A4">
        <w:rPr>
          <w:rFonts w:ascii="Times New Roman" w:hAnsi="Times New Roman" w:cs="Times New Roman"/>
          <w:sz w:val="28"/>
          <w:szCs w:val="28"/>
        </w:rPr>
        <w:t>Єдиної Державної електронної системи у сфері будівництва (ЄДЕССБ);</w:t>
      </w:r>
    </w:p>
    <w:p w:rsidR="00136AA1" w:rsidRPr="004043A4" w:rsidRDefault="00136AA1" w:rsidP="004043A4">
      <w:pPr>
        <w:numPr>
          <w:ilvl w:val="0"/>
          <w:numId w:val="15"/>
        </w:numPr>
        <w:tabs>
          <w:tab w:val="left" w:pos="993"/>
        </w:tabs>
        <w:spacing w:after="0" w:line="240" w:lineRule="auto"/>
        <w:ind w:left="0" w:firstLine="709"/>
        <w:jc w:val="both"/>
        <w:rPr>
          <w:rFonts w:ascii="Times New Roman" w:hAnsi="Times New Roman" w:cs="Times New Roman"/>
          <w:sz w:val="28"/>
          <w:szCs w:val="28"/>
        </w:rPr>
      </w:pPr>
      <w:r w:rsidRPr="004043A4">
        <w:rPr>
          <w:rFonts w:ascii="Times New Roman" w:hAnsi="Times New Roman" w:cs="Times New Roman"/>
          <w:sz w:val="28"/>
          <w:szCs w:val="28"/>
        </w:rPr>
        <w:t>Реєстру територіальної громади.</w:t>
      </w:r>
    </w:p>
    <w:p w:rsidR="00136AA1" w:rsidRPr="004043A4" w:rsidRDefault="00136AA1" w:rsidP="004043A4">
      <w:pPr>
        <w:tabs>
          <w:tab w:val="left" w:pos="993"/>
        </w:tabs>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rPr>
        <w:t xml:space="preserve">Адміністратори здійснюють не тільки прийом документів, а й мають можливість надавати існуючу інформацію у реєстрах у вигляді витягу та довідки за власним цифровим підписом. </w:t>
      </w:r>
    </w:p>
    <w:p w:rsidR="00136AA1" w:rsidRPr="004043A4" w:rsidRDefault="00136AA1" w:rsidP="004043A4">
      <w:pPr>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rPr>
        <w:t>Завдяки укладенню  Меморандуму про взаєморозуміння та співпрацю між Лубенською міською радою та Міжнародною благодійною організацією «Фонд Східна Європа» щодо впровадження Єдиної платформи місцевої електронної демократії «е-ДЕМ» та Конструктора сайтів та чат-ботів територіальних громад «СВОЇ» на початку 2024 року забезпечено функціонування сайту ЦНАП.</w:t>
      </w:r>
    </w:p>
    <w:p w:rsidR="00136AA1" w:rsidRPr="004043A4" w:rsidRDefault="00136AA1" w:rsidP="004043A4">
      <w:pPr>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rPr>
        <w:t xml:space="preserve">Започаткований у 2017 році дистанційний прийом заяв з питань  Головного управління </w:t>
      </w:r>
      <w:proofErr w:type="spellStart"/>
      <w:r w:rsidRPr="004043A4">
        <w:rPr>
          <w:rFonts w:ascii="Times New Roman" w:hAnsi="Times New Roman" w:cs="Times New Roman"/>
          <w:sz w:val="28"/>
          <w:szCs w:val="28"/>
        </w:rPr>
        <w:t>Держгеокадастру</w:t>
      </w:r>
      <w:proofErr w:type="spellEnd"/>
      <w:r w:rsidRPr="004043A4">
        <w:rPr>
          <w:rFonts w:ascii="Times New Roman" w:hAnsi="Times New Roman" w:cs="Times New Roman"/>
          <w:sz w:val="28"/>
          <w:szCs w:val="28"/>
        </w:rPr>
        <w:t xml:space="preserve"> у Полтавській області (витяг з Державного земельного кадастру) продовжено і у поточному році. </w:t>
      </w:r>
    </w:p>
    <w:p w:rsidR="00136AA1" w:rsidRPr="004043A4" w:rsidRDefault="00136AA1" w:rsidP="004043A4">
      <w:pPr>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rPr>
        <w:lastRenderedPageBreak/>
        <w:t xml:space="preserve">Запроваджений 2021 року </w:t>
      </w:r>
      <w:proofErr w:type="spellStart"/>
      <w:r w:rsidRPr="004043A4">
        <w:rPr>
          <w:rFonts w:ascii="Times New Roman" w:hAnsi="Times New Roman" w:cs="Times New Roman"/>
          <w:sz w:val="28"/>
          <w:szCs w:val="28"/>
        </w:rPr>
        <w:t>шеринг</w:t>
      </w:r>
      <w:proofErr w:type="spellEnd"/>
      <w:r w:rsidRPr="004043A4">
        <w:rPr>
          <w:rFonts w:ascii="Times New Roman" w:hAnsi="Times New Roman" w:cs="Times New Roman"/>
          <w:sz w:val="28"/>
          <w:szCs w:val="28"/>
        </w:rPr>
        <w:t xml:space="preserve"> Дія QR (надання можливості адміністратору отримати копію ци</w:t>
      </w:r>
      <w:r w:rsidR="00742341" w:rsidRPr="004043A4">
        <w:rPr>
          <w:rFonts w:ascii="Times New Roman" w:hAnsi="Times New Roman" w:cs="Times New Roman"/>
          <w:sz w:val="28"/>
          <w:szCs w:val="28"/>
        </w:rPr>
        <w:t>фрового документу у</w:t>
      </w:r>
      <w:r w:rsidRPr="004043A4">
        <w:rPr>
          <w:rFonts w:ascii="Times New Roman" w:hAnsi="Times New Roman" w:cs="Times New Roman"/>
          <w:sz w:val="28"/>
          <w:szCs w:val="28"/>
        </w:rPr>
        <w:t xml:space="preserve"> форматі  </w:t>
      </w:r>
      <w:proofErr w:type="spellStart"/>
      <w:r w:rsidRPr="004043A4">
        <w:rPr>
          <w:rFonts w:ascii="Times New Roman" w:hAnsi="Times New Roman" w:cs="Times New Roman"/>
          <w:sz w:val="28"/>
          <w:szCs w:val="28"/>
        </w:rPr>
        <w:t>pdf</w:t>
      </w:r>
      <w:proofErr w:type="spellEnd"/>
      <w:r w:rsidRPr="004043A4">
        <w:rPr>
          <w:rFonts w:ascii="Times New Roman" w:hAnsi="Times New Roman" w:cs="Times New Roman"/>
          <w:sz w:val="28"/>
          <w:szCs w:val="28"/>
        </w:rPr>
        <w:t>) продовжено у період воєнного стану як у ЦНАП м. Лубни, так і на усіх ВРМ. На початку поточного року поновлено надання комплексної послуги «</w:t>
      </w:r>
      <w:proofErr w:type="spellStart"/>
      <w:r w:rsidRPr="004043A4">
        <w:rPr>
          <w:rFonts w:ascii="Times New Roman" w:hAnsi="Times New Roman" w:cs="Times New Roman"/>
          <w:sz w:val="28"/>
          <w:szCs w:val="28"/>
        </w:rPr>
        <w:t>єМалятко</w:t>
      </w:r>
      <w:proofErr w:type="spellEnd"/>
      <w:r w:rsidRPr="004043A4">
        <w:rPr>
          <w:rFonts w:ascii="Times New Roman" w:hAnsi="Times New Roman" w:cs="Times New Roman"/>
          <w:sz w:val="28"/>
          <w:szCs w:val="28"/>
        </w:rPr>
        <w:t xml:space="preserve">».  </w:t>
      </w:r>
    </w:p>
    <w:p w:rsidR="00136AA1" w:rsidRPr="004043A4" w:rsidRDefault="00136AA1" w:rsidP="004043A4">
      <w:pPr>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rPr>
        <w:t>Через адміністратора ЦНАП продовжено подання інформаційного повідомлення про пошкоджене майно на порталі Дія, а з 1 вересня 2024 року розпочато прийом заяв на компенсацію за пошкоджене майно.</w:t>
      </w:r>
    </w:p>
    <w:p w:rsidR="00136AA1" w:rsidRPr="004043A4" w:rsidRDefault="00136AA1" w:rsidP="004043A4">
      <w:pPr>
        <w:spacing w:after="0" w:line="240" w:lineRule="auto"/>
        <w:ind w:firstLine="709"/>
        <w:jc w:val="both"/>
        <w:rPr>
          <w:rFonts w:ascii="Times New Roman" w:hAnsi="Times New Roman" w:cs="Times New Roman"/>
          <w:sz w:val="28"/>
          <w:szCs w:val="28"/>
        </w:rPr>
      </w:pPr>
      <w:r w:rsidRPr="004043A4">
        <w:rPr>
          <w:rFonts w:ascii="Times New Roman" w:hAnsi="Times New Roman" w:cs="Times New Roman"/>
          <w:sz w:val="28"/>
          <w:szCs w:val="28"/>
        </w:rPr>
        <w:t>З метою забезпечення оперативності та своєчасності надання послуг соціального характеру адміністратори ЦНАП продовжили проводити прийом заяв засобами Єдиної ін</w:t>
      </w:r>
      <w:r w:rsidR="00742341" w:rsidRPr="004043A4">
        <w:rPr>
          <w:rFonts w:ascii="Times New Roman" w:hAnsi="Times New Roman" w:cs="Times New Roman"/>
          <w:sz w:val="28"/>
          <w:szCs w:val="28"/>
        </w:rPr>
        <w:t xml:space="preserve">формаційної системи соціальної </w:t>
      </w:r>
      <w:r w:rsidRPr="004043A4">
        <w:rPr>
          <w:rFonts w:ascii="Times New Roman" w:hAnsi="Times New Roman" w:cs="Times New Roman"/>
          <w:sz w:val="28"/>
          <w:szCs w:val="28"/>
        </w:rPr>
        <w:t xml:space="preserve">сфери. </w:t>
      </w:r>
    </w:p>
    <w:p w:rsidR="00742341" w:rsidRPr="004043A4" w:rsidRDefault="00742341" w:rsidP="004043A4">
      <w:pPr>
        <w:spacing w:after="0" w:line="240" w:lineRule="auto"/>
        <w:ind w:firstLine="709"/>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Цифрова трансформація освіти</w:t>
      </w:r>
      <w:r w:rsidRPr="004043A4">
        <w:rPr>
          <w:rFonts w:ascii="Times New Roman" w:hAnsi="Times New Roman" w:cs="Times New Roman"/>
          <w:i/>
          <w:color w:val="000000" w:themeColor="text1"/>
          <w:sz w:val="28"/>
          <w:szCs w:val="28"/>
        </w:rPr>
        <w:t xml:space="preserve"> є</w:t>
      </w:r>
      <w:r w:rsidRPr="004043A4">
        <w:rPr>
          <w:rFonts w:ascii="Times New Roman" w:hAnsi="Times New Roman" w:cs="Times New Roman"/>
          <w:color w:val="000000" w:themeColor="text1"/>
          <w:sz w:val="28"/>
          <w:szCs w:val="28"/>
        </w:rPr>
        <w:t xml:space="preserve"> частиною її успішного реформування, що напряму впливає на рівень надання якісних освітніх послуг та забезпечує рівний доступ усіх категорій здобувачів освіти. Важливе значення у процесі цифрової трансформації освіти мають засоби інформаційних технологій, серед яких виділяють: інформаційно- обчислювальну техніку, інформаційне забезпечення педагогічного процесу (методичні та дидактичні засоби); програмно-методичне забезпечення процесу навчання, що забезпечують ефективне використання технічних засобів і методів наукових інформаційних технологій, сучасні засоби керування освітнім процесом, використання локальних і глобальних мереж: Інтернет, WI-FI, різноманітних освітніх платформ та застосунків. Рівень інформатизації освітнього процесу та використання у ньому новітніх технологій забезпечує якісне здобуття повної загальної середньої освіти, зокрема організацію дистанційного навчання. Наразі всі заклади освіти громади в освітній діяльності використовують комп’ютерну техніку та підключені до мережі Інтернет (швидкість до 100Мбіт), WI-FI. Загальна кількість навчальних закладів на території Лубенської громади становить 48шт, з них 25 – дошкільної освіти, 21 – середньої, 2 – позашкільної. У роботі навчальних закладах впроваджені та застосовуються такі цифрові рішення, як е-журнал, е-щоденник «Нові знання», е-розклад, </w:t>
      </w:r>
      <w:r w:rsidRPr="004043A4">
        <w:rPr>
          <w:rFonts w:ascii="Times New Roman" w:hAnsi="Times New Roman" w:cs="Times New Roman"/>
          <w:color w:val="000000" w:themeColor="text1"/>
          <w:sz w:val="28"/>
          <w:szCs w:val="28"/>
          <w:lang w:val="en-US"/>
        </w:rPr>
        <w:t>Human</w:t>
      </w:r>
      <w:r w:rsidRPr="004043A4">
        <w:rPr>
          <w:rFonts w:ascii="Times New Roman" w:hAnsi="Times New Roman" w:cs="Times New Roman"/>
          <w:color w:val="000000" w:themeColor="text1"/>
          <w:sz w:val="28"/>
          <w:szCs w:val="28"/>
        </w:rPr>
        <w:t xml:space="preserve">. </w:t>
      </w:r>
    </w:p>
    <w:p w:rsidR="00136AA1" w:rsidRPr="004043A4" w:rsidRDefault="00136AA1" w:rsidP="004043A4">
      <w:pPr>
        <w:spacing w:after="0" w:line="240" w:lineRule="auto"/>
        <w:ind w:firstLine="709"/>
        <w:jc w:val="both"/>
        <w:rPr>
          <w:rFonts w:ascii="Times New Roman" w:hAnsi="Times New Roman" w:cs="Times New Roman"/>
          <w:sz w:val="28"/>
          <w:szCs w:val="28"/>
        </w:rPr>
      </w:pPr>
      <w:r w:rsidRPr="004043A4">
        <w:rPr>
          <w:rFonts w:ascii="Times New Roman" w:eastAsia="Calibri" w:hAnsi="Times New Roman" w:cs="Times New Roman"/>
          <w:color w:val="000000" w:themeColor="text1"/>
          <w:sz w:val="28"/>
          <w:szCs w:val="28"/>
        </w:rPr>
        <w:t xml:space="preserve">У 2024-2025 </w:t>
      </w:r>
      <w:proofErr w:type="spellStart"/>
      <w:r w:rsidRPr="004043A4">
        <w:rPr>
          <w:rFonts w:ascii="Times New Roman" w:eastAsia="Calibri" w:hAnsi="Times New Roman" w:cs="Times New Roman"/>
          <w:color w:val="000000" w:themeColor="text1"/>
          <w:sz w:val="28"/>
          <w:szCs w:val="28"/>
        </w:rPr>
        <w:t>н.р</w:t>
      </w:r>
      <w:proofErr w:type="spellEnd"/>
      <w:r w:rsidRPr="004043A4">
        <w:rPr>
          <w:rFonts w:ascii="Times New Roman" w:eastAsia="Calibri" w:hAnsi="Times New Roman" w:cs="Times New Roman"/>
          <w:color w:val="000000" w:themeColor="text1"/>
          <w:sz w:val="28"/>
          <w:szCs w:val="28"/>
        </w:rPr>
        <w:t>. розширено мережу шкіл і дошкільних закладів з інклюзивною формою навчання. На сьогодні функціонує 49 інклюзивних класів у 14-ти закладах загальної середньої освіти (у 2023 році - 45 інклюзивних класів у 15-ти закладах загальної середньої освіти), охоплено інклюзивною освітою 65 учнів.</w:t>
      </w:r>
      <w:r w:rsidRPr="004043A4">
        <w:rPr>
          <w:rFonts w:ascii="Times New Roman" w:eastAsia="Calibri" w:hAnsi="Times New Roman" w:cs="Times New Roman"/>
          <w:color w:val="FF0000"/>
          <w:sz w:val="28"/>
          <w:szCs w:val="28"/>
        </w:rPr>
        <w:t xml:space="preserve"> </w:t>
      </w:r>
      <w:r w:rsidRPr="004043A4">
        <w:rPr>
          <w:rFonts w:ascii="Times New Roman" w:hAnsi="Times New Roman" w:cs="Times New Roman"/>
          <w:sz w:val="28"/>
          <w:szCs w:val="28"/>
        </w:rPr>
        <w:t>У 9-ти закладах дошкільної освіти функціонує 17 груп з інклюзивною формою освітнього процесу, якою відповідно охоплено 30 дітей (у порівнянні з 2023 роком - 14 інклюзивних груп у 9-ти закладах дошкільної освіти, 29 дітей).</w:t>
      </w:r>
    </w:p>
    <w:p w:rsidR="00136AA1" w:rsidRPr="004043A4" w:rsidRDefault="00136AA1" w:rsidP="004043A4">
      <w:pPr>
        <w:spacing w:after="0" w:line="240" w:lineRule="auto"/>
        <w:ind w:firstLine="709"/>
        <w:jc w:val="both"/>
        <w:rPr>
          <w:rFonts w:ascii="Times New Roman" w:eastAsia="Calibri" w:hAnsi="Times New Roman" w:cs="Times New Roman"/>
          <w:color w:val="000000" w:themeColor="text1"/>
          <w:sz w:val="28"/>
          <w:szCs w:val="28"/>
        </w:rPr>
      </w:pPr>
      <w:r w:rsidRPr="004043A4">
        <w:rPr>
          <w:rFonts w:ascii="Times New Roman" w:eastAsia="Calibri" w:hAnsi="Times New Roman" w:cs="Times New Roman"/>
          <w:color w:val="000000" w:themeColor="text1"/>
          <w:sz w:val="28"/>
          <w:szCs w:val="28"/>
        </w:rPr>
        <w:t>Дост</w:t>
      </w:r>
      <w:r w:rsidR="00742341" w:rsidRPr="004043A4">
        <w:rPr>
          <w:rFonts w:ascii="Times New Roman" w:eastAsia="Calibri" w:hAnsi="Times New Roman" w:cs="Times New Roman"/>
          <w:color w:val="000000" w:themeColor="text1"/>
          <w:sz w:val="28"/>
          <w:szCs w:val="28"/>
        </w:rPr>
        <w:t xml:space="preserve">уп до якісної освіти отримують 350 </w:t>
      </w:r>
      <w:r w:rsidRPr="004043A4">
        <w:rPr>
          <w:rFonts w:ascii="Times New Roman" w:eastAsia="Calibri" w:hAnsi="Times New Roman" w:cs="Times New Roman"/>
          <w:color w:val="000000" w:themeColor="text1"/>
          <w:sz w:val="28"/>
          <w:szCs w:val="28"/>
        </w:rPr>
        <w:t>дітей внутрішньо переміщених осіб.</w:t>
      </w:r>
    </w:p>
    <w:p w:rsidR="00136AA1" w:rsidRPr="004043A4" w:rsidRDefault="00136AA1" w:rsidP="004043A4">
      <w:pPr>
        <w:spacing w:after="0" w:line="240" w:lineRule="auto"/>
        <w:ind w:firstLine="709"/>
        <w:jc w:val="both"/>
        <w:rPr>
          <w:rFonts w:ascii="Times New Roman" w:eastAsia="Calibri" w:hAnsi="Times New Roman" w:cs="Times New Roman"/>
          <w:color w:val="000000" w:themeColor="text1"/>
          <w:sz w:val="28"/>
          <w:szCs w:val="28"/>
        </w:rPr>
      </w:pPr>
      <w:r w:rsidRPr="004043A4">
        <w:rPr>
          <w:rFonts w:ascii="Times New Roman" w:eastAsia="Calibri" w:hAnsi="Times New Roman" w:cs="Times New Roman"/>
          <w:color w:val="000000" w:themeColor="text1"/>
          <w:sz w:val="28"/>
          <w:szCs w:val="28"/>
        </w:rPr>
        <w:t>Збережено мережу закладів позашкільної освіти. У 2024 році функціонує три заклади: Дитячо-юнацька спортивна школа, центр дитячої та юнацької творчості учнівської молоді, дитячо-юнацький клуб спортивного орієнтування і туризму, де навчаються 1692 учні (2023 рік – 1688  учнів).</w:t>
      </w:r>
    </w:p>
    <w:p w:rsidR="00136AA1" w:rsidRPr="004043A4" w:rsidRDefault="00136AA1" w:rsidP="004043A4">
      <w:pPr>
        <w:spacing w:after="0" w:line="240" w:lineRule="auto"/>
        <w:ind w:firstLine="709"/>
        <w:jc w:val="both"/>
        <w:rPr>
          <w:rFonts w:ascii="Times New Roman" w:eastAsia="Calibri" w:hAnsi="Times New Roman" w:cs="Times New Roman"/>
          <w:sz w:val="28"/>
          <w:szCs w:val="28"/>
        </w:rPr>
      </w:pPr>
      <w:r w:rsidRPr="004043A4">
        <w:rPr>
          <w:rFonts w:ascii="Times New Roman" w:eastAsia="Calibri" w:hAnsi="Times New Roman" w:cs="Times New Roman"/>
          <w:color w:val="000000" w:themeColor="text1"/>
          <w:sz w:val="28"/>
          <w:szCs w:val="28"/>
        </w:rPr>
        <w:t>У 2024 році на обліку в Лубенському і</w:t>
      </w:r>
      <w:r w:rsidR="00742341" w:rsidRPr="004043A4">
        <w:rPr>
          <w:rFonts w:ascii="Times New Roman" w:eastAsia="Calibri" w:hAnsi="Times New Roman" w:cs="Times New Roman"/>
          <w:color w:val="000000" w:themeColor="text1"/>
          <w:sz w:val="28"/>
          <w:szCs w:val="28"/>
        </w:rPr>
        <w:t xml:space="preserve">нклюзивному центрі знаходиться </w:t>
      </w:r>
      <w:r w:rsidRPr="004043A4">
        <w:rPr>
          <w:rFonts w:ascii="Times New Roman" w:eastAsia="Calibri" w:hAnsi="Times New Roman" w:cs="Times New Roman"/>
          <w:color w:val="000000" w:themeColor="text1"/>
          <w:sz w:val="28"/>
          <w:szCs w:val="28"/>
        </w:rPr>
        <w:t xml:space="preserve">461 дитина (2023 рік – 436 дітей), корекційно-розвиткові послуги отримують 19 дітей. </w:t>
      </w:r>
      <w:r w:rsidRPr="004043A4">
        <w:rPr>
          <w:rFonts w:ascii="Times New Roman" w:eastAsia="Calibri" w:hAnsi="Times New Roman" w:cs="Times New Roman"/>
          <w:color w:val="000000" w:themeColor="text1"/>
          <w:sz w:val="28"/>
          <w:szCs w:val="28"/>
        </w:rPr>
        <w:lastRenderedPageBreak/>
        <w:t xml:space="preserve">Протягом поточного року консультацію отримали 441 особа (батьки, педагогічні працівники), що на 155 консультацій більше, ніж у минулому році (2023 рік – 286). Проведено 87 комплексних оцінок розвитку дітей, що на 17 більше, ніж у минулому році (2023 рік – 70). Забезпечено участь фахівців (консультантів) </w:t>
      </w:r>
      <w:proofErr w:type="spellStart"/>
      <w:r w:rsidRPr="004043A4">
        <w:rPr>
          <w:rFonts w:ascii="Times New Roman" w:eastAsia="Calibri" w:hAnsi="Times New Roman" w:cs="Times New Roman"/>
          <w:color w:val="000000" w:themeColor="text1"/>
          <w:sz w:val="28"/>
          <w:szCs w:val="28"/>
        </w:rPr>
        <w:t>інклюзивно</w:t>
      </w:r>
      <w:proofErr w:type="spellEnd"/>
      <w:r w:rsidRPr="004043A4">
        <w:rPr>
          <w:rFonts w:ascii="Times New Roman" w:eastAsia="Calibri" w:hAnsi="Times New Roman" w:cs="Times New Roman"/>
          <w:color w:val="000000" w:themeColor="text1"/>
          <w:sz w:val="28"/>
          <w:szCs w:val="28"/>
        </w:rPr>
        <w:t>-ресурсного центру у діяльності команд психолого-педагогічного супроводу осіб з особливими освітніми потребами у закладах освіти (95 команд супроводу - 95 дітей), проведено 5 семінарів-практикумів для педагогічних працівників.</w:t>
      </w:r>
      <w:r w:rsidRPr="004043A4">
        <w:rPr>
          <w:rFonts w:ascii="Times New Roman" w:eastAsia="Calibri" w:hAnsi="Times New Roman" w:cs="Times New Roman"/>
          <w:sz w:val="28"/>
          <w:szCs w:val="28"/>
        </w:rPr>
        <w:t xml:space="preserve">   </w:t>
      </w:r>
    </w:p>
    <w:p w:rsidR="00142952" w:rsidRPr="004043A4" w:rsidRDefault="00142952" w:rsidP="004043A4">
      <w:pPr>
        <w:spacing w:after="0" w:line="240" w:lineRule="auto"/>
        <w:ind w:firstLine="709"/>
        <w:jc w:val="both"/>
        <w:rPr>
          <w:rFonts w:ascii="Times New Roman" w:eastAsia="Calibri" w:hAnsi="Times New Roman" w:cs="Times New Roman"/>
          <w:sz w:val="28"/>
          <w:szCs w:val="28"/>
        </w:rPr>
      </w:pPr>
      <w:r w:rsidRPr="004043A4">
        <w:rPr>
          <w:rFonts w:ascii="Times New Roman" w:eastAsia="Calibri" w:hAnsi="Times New Roman" w:cs="Times New Roman"/>
          <w:sz w:val="28"/>
          <w:szCs w:val="28"/>
        </w:rPr>
        <w:t>На виконання рішення виконавчого комітету Лубенської міської ради Лубенського району Полтавської області «Про організацію обліку дітей дошкільного, шкільного віку та учнів Лубенської територіальної громади» № 52 від 24 березня 2021 року Управлінням освіти здійснюється облік дітей шляхом постійного оновлення реєстру даних про них, на кожен рік народження окремо.</w:t>
      </w:r>
    </w:p>
    <w:p w:rsidR="00142952" w:rsidRPr="004043A4" w:rsidRDefault="00142952" w:rsidP="004043A4">
      <w:pPr>
        <w:spacing w:after="0" w:line="240" w:lineRule="auto"/>
        <w:ind w:firstLine="720"/>
        <w:jc w:val="both"/>
        <w:rPr>
          <w:rFonts w:ascii="Times New Roman" w:hAnsi="Times New Roman" w:cs="Times New Roman"/>
          <w:sz w:val="28"/>
          <w:szCs w:val="28"/>
        </w:rPr>
      </w:pPr>
      <w:r w:rsidRPr="004043A4">
        <w:rPr>
          <w:rFonts w:ascii="Times New Roman" w:hAnsi="Times New Roman" w:cs="Times New Roman"/>
          <w:sz w:val="28"/>
          <w:szCs w:val="28"/>
        </w:rPr>
        <w:t xml:space="preserve">Усі заклади дошкільної освіти та заклади загальної середньої освіти Лубенської територіальної громади підключені до інформаційної системи управління освітою (ІСУО), діє система «Курс: Школа», «Курс: </w:t>
      </w:r>
      <w:proofErr w:type="spellStart"/>
      <w:r w:rsidRPr="004043A4">
        <w:rPr>
          <w:rFonts w:ascii="Times New Roman" w:hAnsi="Times New Roman" w:cs="Times New Roman"/>
          <w:sz w:val="28"/>
          <w:szCs w:val="28"/>
        </w:rPr>
        <w:t>Дошкілля</w:t>
      </w:r>
      <w:proofErr w:type="spellEnd"/>
      <w:r w:rsidRPr="004043A4">
        <w:rPr>
          <w:rFonts w:ascii="Times New Roman" w:hAnsi="Times New Roman" w:cs="Times New Roman"/>
          <w:sz w:val="28"/>
          <w:szCs w:val="28"/>
        </w:rPr>
        <w:t xml:space="preserve">», забезпечено доступ до Єдиної державної бази освіти (ЄДБО), функціонує електронна черга в ЗДО. Заклади загальної середньої освіти підключені до автоматизованого інформаційного комплексу освітнього менеджменту (ПАК «АІКОМ»), замовлення на документи здійснюють у загальнодержавній програмі </w:t>
      </w:r>
      <w:proofErr w:type="spellStart"/>
      <w:r w:rsidRPr="004043A4">
        <w:rPr>
          <w:rFonts w:ascii="Times New Roman" w:hAnsi="Times New Roman" w:cs="Times New Roman"/>
          <w:sz w:val="28"/>
          <w:szCs w:val="28"/>
        </w:rPr>
        <w:t>Education</w:t>
      </w:r>
      <w:proofErr w:type="spellEnd"/>
      <w:r w:rsidRPr="004043A4">
        <w:rPr>
          <w:rFonts w:ascii="Times New Roman" w:hAnsi="Times New Roman" w:cs="Times New Roman"/>
          <w:sz w:val="28"/>
          <w:szCs w:val="28"/>
        </w:rPr>
        <w:t xml:space="preserve"> </w:t>
      </w:r>
      <w:proofErr w:type="spellStart"/>
      <w:r w:rsidRPr="004043A4">
        <w:rPr>
          <w:rFonts w:ascii="Times New Roman" w:hAnsi="Times New Roman" w:cs="Times New Roman"/>
          <w:sz w:val="28"/>
          <w:szCs w:val="28"/>
        </w:rPr>
        <w:t>For</w:t>
      </w:r>
      <w:proofErr w:type="spellEnd"/>
      <w:r w:rsidRPr="004043A4">
        <w:rPr>
          <w:rFonts w:ascii="Times New Roman" w:hAnsi="Times New Roman" w:cs="Times New Roman"/>
          <w:sz w:val="28"/>
          <w:szCs w:val="28"/>
        </w:rPr>
        <w:t xml:space="preserve"> </w:t>
      </w:r>
      <w:proofErr w:type="spellStart"/>
      <w:r w:rsidRPr="004043A4">
        <w:rPr>
          <w:rFonts w:ascii="Times New Roman" w:hAnsi="Times New Roman" w:cs="Times New Roman"/>
          <w:sz w:val="28"/>
          <w:szCs w:val="28"/>
        </w:rPr>
        <w:t>FireBird</w:t>
      </w:r>
      <w:proofErr w:type="spellEnd"/>
      <w:r w:rsidRPr="004043A4">
        <w:rPr>
          <w:rFonts w:ascii="Times New Roman" w:hAnsi="Times New Roman" w:cs="Times New Roman"/>
          <w:sz w:val="28"/>
          <w:szCs w:val="28"/>
        </w:rPr>
        <w:t>.</w:t>
      </w:r>
    </w:p>
    <w:p w:rsidR="008C01A0" w:rsidRPr="004043A4" w:rsidRDefault="008C01A0" w:rsidP="004043A4">
      <w:pPr>
        <w:spacing w:after="0" w:line="240" w:lineRule="auto"/>
        <w:ind w:firstLine="708"/>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 xml:space="preserve">Головною метою діяльності закладів охорони здоров’я громади є надання якісної, кваліфікованої та доступної медичної допомоги, забезпечення медичних закладів сучасним обладнанням та покращення їх матеріально-технічної бази, формування здорового способу життя населення Лубенської територіальної громади. </w:t>
      </w:r>
    </w:p>
    <w:p w:rsidR="008C01A0" w:rsidRPr="004043A4" w:rsidRDefault="008C01A0" w:rsidP="004043A4">
      <w:pPr>
        <w:spacing w:after="0" w:line="240" w:lineRule="auto"/>
        <w:ind w:firstLine="708"/>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 xml:space="preserve">На території громади медичну допомогу надають 4 заклади охорони здоров’я: </w:t>
      </w:r>
    </w:p>
    <w:p w:rsidR="007C1560" w:rsidRDefault="008336EC" w:rsidP="007C1560">
      <w:pPr>
        <w:pStyle w:val="Default"/>
        <w:numPr>
          <w:ilvl w:val="0"/>
          <w:numId w:val="6"/>
        </w:numPr>
        <w:ind w:left="0" w:firstLine="0"/>
        <w:jc w:val="both"/>
        <w:rPr>
          <w:color w:val="000000" w:themeColor="text1"/>
          <w:sz w:val="28"/>
          <w:szCs w:val="28"/>
        </w:rPr>
      </w:pPr>
      <w:r w:rsidRPr="007C1560">
        <w:rPr>
          <w:color w:val="000000" w:themeColor="text1"/>
          <w:sz w:val="28"/>
          <w:szCs w:val="28"/>
        </w:rPr>
        <w:t>Комунальне підприємство</w:t>
      </w:r>
      <w:r w:rsidR="008C01A0" w:rsidRPr="007C1560">
        <w:rPr>
          <w:color w:val="000000" w:themeColor="text1"/>
          <w:sz w:val="28"/>
          <w:szCs w:val="28"/>
        </w:rPr>
        <w:t xml:space="preserve"> «Лубенська лікарня інтенсивного лікування» Лубенської міської ради»</w:t>
      </w:r>
      <w:r w:rsidRPr="007C1560">
        <w:rPr>
          <w:color w:val="000000" w:themeColor="text1"/>
          <w:sz w:val="28"/>
          <w:szCs w:val="28"/>
        </w:rPr>
        <w:t xml:space="preserve"> Лубенського району Полтавської області</w:t>
      </w:r>
      <w:r w:rsidR="008C01A0" w:rsidRPr="007C1560">
        <w:rPr>
          <w:color w:val="000000" w:themeColor="text1"/>
          <w:sz w:val="28"/>
          <w:szCs w:val="28"/>
        </w:rPr>
        <w:t xml:space="preserve"> є багатопрофільним лікувальним закладом – комунальним некомерційним підприємством, що надає вторинну (спеціалізовану) медичну допомогу в умовах цілодобового стаціонару дорослим і дітям з гострими станами або загостреннями хронічних захворювань, що потребують високої інтенсивності лікування та догляду. Комунальне підприємство «Лубенська лікарня інтенсивного лікування» Лубенської міської ради </w:t>
      </w:r>
      <w:r w:rsidRPr="007C1560">
        <w:rPr>
          <w:color w:val="000000" w:themeColor="text1"/>
          <w:sz w:val="28"/>
          <w:szCs w:val="28"/>
        </w:rPr>
        <w:t xml:space="preserve">Лубенського району Полтавської області </w:t>
      </w:r>
      <w:r w:rsidR="008C01A0" w:rsidRPr="007C1560">
        <w:rPr>
          <w:color w:val="000000" w:themeColor="text1"/>
          <w:sz w:val="28"/>
          <w:szCs w:val="28"/>
        </w:rPr>
        <w:t>забезпечує надання медичної допомоги за Програмою медичних гарантій. Укладено договори з Національною службою здоров’я України.</w:t>
      </w:r>
      <w:r w:rsidR="00101569" w:rsidRPr="007C1560">
        <w:rPr>
          <w:rFonts w:eastAsia="Times New Roman"/>
          <w:sz w:val="28"/>
          <w:szCs w:val="28"/>
          <w:lang w:eastAsia="ru-RU"/>
        </w:rPr>
        <w:t xml:space="preserve"> </w:t>
      </w:r>
    </w:p>
    <w:p w:rsidR="00FE4962" w:rsidRPr="007C1560" w:rsidRDefault="0019304A" w:rsidP="007C1560">
      <w:pPr>
        <w:pStyle w:val="Default"/>
        <w:numPr>
          <w:ilvl w:val="0"/>
          <w:numId w:val="6"/>
        </w:numPr>
        <w:ind w:left="0" w:firstLine="0"/>
        <w:jc w:val="both"/>
        <w:rPr>
          <w:color w:val="000000" w:themeColor="text1"/>
          <w:sz w:val="28"/>
          <w:szCs w:val="28"/>
        </w:rPr>
      </w:pPr>
      <w:r w:rsidRPr="007C1560">
        <w:rPr>
          <w:color w:val="000000" w:themeColor="text1"/>
          <w:sz w:val="28"/>
          <w:szCs w:val="28"/>
        </w:rPr>
        <w:t>Комунальне підприємство</w:t>
      </w:r>
      <w:r w:rsidR="008C01A0" w:rsidRPr="007C1560">
        <w:rPr>
          <w:color w:val="000000" w:themeColor="text1"/>
          <w:sz w:val="28"/>
          <w:szCs w:val="28"/>
        </w:rPr>
        <w:t xml:space="preserve"> «Комунальне некомерційне підприємство Лубенський міський центр первинної медико-санітарної допомоги»</w:t>
      </w:r>
      <w:r w:rsidR="00960E64" w:rsidRPr="007C1560">
        <w:rPr>
          <w:color w:val="000000" w:themeColor="text1"/>
          <w:sz w:val="28"/>
          <w:szCs w:val="28"/>
        </w:rPr>
        <w:t xml:space="preserve"> Лубенського району Полтавської області. </w:t>
      </w:r>
      <w:r w:rsidR="000B135C" w:rsidRPr="007C1560">
        <w:rPr>
          <w:color w:val="000000" w:themeColor="text1"/>
          <w:sz w:val="28"/>
          <w:szCs w:val="28"/>
        </w:rPr>
        <w:t xml:space="preserve">Основним напрямком діяльності </w:t>
      </w:r>
      <w:r w:rsidR="008C01A0" w:rsidRPr="007C1560">
        <w:rPr>
          <w:color w:val="000000" w:themeColor="text1"/>
          <w:sz w:val="28"/>
          <w:szCs w:val="28"/>
        </w:rPr>
        <w:t>є надання первинної медичної допомоги мешканцям Лубенської територіальної громади.</w:t>
      </w:r>
      <w:r w:rsidR="00960E64" w:rsidRPr="007C1560">
        <w:rPr>
          <w:color w:val="000000" w:themeColor="text1"/>
          <w:sz w:val="28"/>
          <w:szCs w:val="28"/>
        </w:rPr>
        <w:t xml:space="preserve"> </w:t>
      </w:r>
      <w:r w:rsidR="00FE4962" w:rsidRPr="007C1560">
        <w:rPr>
          <w:color w:val="000000" w:themeColor="text1"/>
          <w:sz w:val="28"/>
          <w:szCs w:val="28"/>
        </w:rPr>
        <w:t xml:space="preserve">Впродовж 9 місяців 2024 року за рахунок коштів місцевого бюджету 312 громадян пільгових категорій забезпечено лікарськими засобами за пільговими рецептами, що </w:t>
      </w:r>
      <w:r w:rsidR="00FE4962" w:rsidRPr="007C1560">
        <w:rPr>
          <w:color w:val="000000" w:themeColor="text1"/>
          <w:sz w:val="28"/>
          <w:szCs w:val="28"/>
        </w:rPr>
        <w:lastRenderedPageBreak/>
        <w:t xml:space="preserve">становить 78 % від запланованого показника на 2024 рік, 34 особи забезпечено технічними засобами, що становить 113 % від запланованого. Понад 200 громадян пільгових категорій забезпечено лікарськими засобами та технічними засобами за рахунок гуманітарної допомоги. </w:t>
      </w:r>
    </w:p>
    <w:p w:rsidR="008C01A0" w:rsidRPr="004043A4" w:rsidRDefault="0019304A" w:rsidP="004043A4">
      <w:pPr>
        <w:pStyle w:val="Default"/>
        <w:numPr>
          <w:ilvl w:val="0"/>
          <w:numId w:val="6"/>
        </w:numPr>
        <w:ind w:left="0" w:firstLine="0"/>
        <w:jc w:val="both"/>
        <w:rPr>
          <w:color w:val="000000" w:themeColor="text1"/>
          <w:sz w:val="28"/>
          <w:szCs w:val="28"/>
        </w:rPr>
      </w:pPr>
      <w:r w:rsidRPr="004043A4">
        <w:rPr>
          <w:color w:val="000000" w:themeColor="text1"/>
          <w:sz w:val="28"/>
          <w:szCs w:val="28"/>
        </w:rPr>
        <w:t>Комунальне підприємство</w:t>
      </w:r>
      <w:r w:rsidR="008C01A0" w:rsidRPr="004043A4">
        <w:rPr>
          <w:color w:val="000000" w:themeColor="text1"/>
          <w:sz w:val="28"/>
          <w:szCs w:val="28"/>
        </w:rPr>
        <w:t xml:space="preserve"> «Центр первинної медико-санітарної допомоги» Лубенської міської ради </w:t>
      </w:r>
      <w:r w:rsidRPr="004043A4">
        <w:rPr>
          <w:color w:val="000000" w:themeColor="text1"/>
          <w:sz w:val="28"/>
          <w:szCs w:val="28"/>
        </w:rPr>
        <w:t xml:space="preserve">Лубенського району Полтавської області </w:t>
      </w:r>
      <w:r w:rsidR="008C01A0" w:rsidRPr="004043A4">
        <w:rPr>
          <w:color w:val="000000" w:themeColor="text1"/>
          <w:sz w:val="28"/>
          <w:szCs w:val="28"/>
        </w:rPr>
        <w:t xml:space="preserve">надає медичні послуги населенню сільської місцевості. </w:t>
      </w:r>
      <w:r w:rsidR="00FE4962" w:rsidRPr="004043A4">
        <w:rPr>
          <w:color w:val="000000" w:themeColor="text1"/>
          <w:sz w:val="28"/>
          <w:szCs w:val="28"/>
        </w:rPr>
        <w:t xml:space="preserve">Заклад укомплектований згідно зі штатним розкладом: 1 керівник, 11,5 штатних посад лікарів загальної практики-сімейної медицини (8 фізичних осіб), 27 штатних посад середнього медичного персоналу, у </w:t>
      </w:r>
      <w:proofErr w:type="spellStart"/>
      <w:r w:rsidR="00FE4962" w:rsidRPr="004043A4">
        <w:rPr>
          <w:color w:val="000000" w:themeColor="text1"/>
          <w:sz w:val="28"/>
          <w:szCs w:val="28"/>
        </w:rPr>
        <w:t>т.ч</w:t>
      </w:r>
      <w:proofErr w:type="spellEnd"/>
      <w:r w:rsidR="00FE4962" w:rsidRPr="004043A4">
        <w:rPr>
          <w:color w:val="000000" w:themeColor="text1"/>
          <w:sz w:val="28"/>
          <w:szCs w:val="28"/>
        </w:rPr>
        <w:t xml:space="preserve">. 5 штатних посад завідувачів </w:t>
      </w:r>
      <w:proofErr w:type="spellStart"/>
      <w:r w:rsidR="00FE4962" w:rsidRPr="004043A4">
        <w:rPr>
          <w:color w:val="000000" w:themeColor="text1"/>
          <w:sz w:val="28"/>
          <w:szCs w:val="28"/>
        </w:rPr>
        <w:t>ФАПів</w:t>
      </w:r>
      <w:proofErr w:type="spellEnd"/>
      <w:r w:rsidR="00FE4962" w:rsidRPr="004043A4">
        <w:rPr>
          <w:color w:val="000000" w:themeColor="text1"/>
          <w:sz w:val="28"/>
          <w:szCs w:val="28"/>
        </w:rPr>
        <w:t xml:space="preserve">, адміністративно-управлінський персонал - 14,75 штатних посад, молодший медичний персонал - 6 штатних посад та інший персонал - 11,25 штатних посад. Станом на вересень місяць поточного року лікарями КНП «Центр ПМСД» ЛМР укладено 14332 декларацій з пацієнтами (70,9 % від наявної кількості населення сільських територій). </w:t>
      </w:r>
      <w:r w:rsidR="000B135C" w:rsidRPr="004043A4">
        <w:rPr>
          <w:color w:val="000000" w:themeColor="text1"/>
          <w:sz w:val="28"/>
          <w:szCs w:val="28"/>
        </w:rPr>
        <w:t>Ця</w:t>
      </w:r>
      <w:r w:rsidR="008C01A0" w:rsidRPr="004043A4">
        <w:rPr>
          <w:color w:val="000000" w:themeColor="text1"/>
          <w:sz w:val="28"/>
          <w:szCs w:val="28"/>
        </w:rPr>
        <w:t xml:space="preserve"> амбулаторія оснащена сучасним діагностичним обладнанням, що значно покращує якість надання медичних послуг та надає можливість провед</w:t>
      </w:r>
      <w:r w:rsidRPr="004043A4">
        <w:rPr>
          <w:color w:val="000000" w:themeColor="text1"/>
          <w:sz w:val="28"/>
          <w:szCs w:val="28"/>
        </w:rPr>
        <w:t>ення лабораторних досліджень. Комунальне підприємство «Центр первинної медико-санітарної допомоги</w:t>
      </w:r>
      <w:r w:rsidR="008C01A0" w:rsidRPr="004043A4">
        <w:rPr>
          <w:color w:val="000000" w:themeColor="text1"/>
          <w:sz w:val="28"/>
          <w:szCs w:val="28"/>
        </w:rPr>
        <w:t xml:space="preserve">» Лубенської міської ради </w:t>
      </w:r>
      <w:r w:rsidRPr="004043A4">
        <w:rPr>
          <w:color w:val="000000" w:themeColor="text1"/>
          <w:sz w:val="28"/>
          <w:szCs w:val="28"/>
        </w:rPr>
        <w:t xml:space="preserve">Лубенського району Полтавської області </w:t>
      </w:r>
      <w:r w:rsidR="008C01A0" w:rsidRPr="004043A4">
        <w:rPr>
          <w:color w:val="000000" w:themeColor="text1"/>
          <w:sz w:val="28"/>
          <w:szCs w:val="28"/>
        </w:rPr>
        <w:t xml:space="preserve">забезпечене медичним обладнанням на 100%. Комп’ютерне обладнання (комп’ютери, принтери, МФУ) та підключення до мережі Інтернет наявне у всіх структурних підрозділах. </w:t>
      </w:r>
    </w:p>
    <w:p w:rsidR="00101569" w:rsidRPr="004043A4" w:rsidRDefault="008C01A0" w:rsidP="004043A4">
      <w:pPr>
        <w:pStyle w:val="Default"/>
        <w:numPr>
          <w:ilvl w:val="0"/>
          <w:numId w:val="6"/>
        </w:numPr>
        <w:ind w:left="0" w:firstLine="709"/>
        <w:jc w:val="both"/>
        <w:rPr>
          <w:color w:val="000000" w:themeColor="text1"/>
          <w:sz w:val="28"/>
          <w:szCs w:val="28"/>
        </w:rPr>
      </w:pPr>
      <w:r w:rsidRPr="004043A4">
        <w:rPr>
          <w:color w:val="000000" w:themeColor="text1"/>
          <w:sz w:val="28"/>
          <w:szCs w:val="28"/>
        </w:rPr>
        <w:t xml:space="preserve">КП «Лубенська міська клінічна стоматологічна поліклініка» Лубенської міської ради Лубенської міської ради Лубенського району Полтавської області є закладом охорони здоров’я – комунальним унітарним некомерційним підприємством, що надає послуги вторинної спеціалізованої медичної допомоги громадянам відповідно до законодавства України. За останні два роки на підприємстві зросла кількість фактичних відвідувань на день (8 осіб до лікаря-стоматолога і 11 дітей до лікаря-стоматолога дитячого). </w:t>
      </w:r>
    </w:p>
    <w:p w:rsidR="008C01A0" w:rsidRPr="004043A4" w:rsidRDefault="008C01A0" w:rsidP="004043A4">
      <w:pPr>
        <w:pStyle w:val="Default"/>
        <w:ind w:firstLine="708"/>
        <w:jc w:val="both"/>
        <w:rPr>
          <w:color w:val="000000" w:themeColor="text1"/>
          <w:sz w:val="28"/>
          <w:szCs w:val="28"/>
        </w:rPr>
      </w:pPr>
      <w:r w:rsidRPr="004043A4">
        <w:rPr>
          <w:color w:val="000000" w:themeColor="text1"/>
          <w:sz w:val="28"/>
          <w:szCs w:val="28"/>
        </w:rPr>
        <w:t xml:space="preserve">У зв’язку </w:t>
      </w:r>
      <w:r w:rsidR="000B135C" w:rsidRPr="004043A4">
        <w:rPr>
          <w:color w:val="000000" w:themeColor="text1"/>
          <w:sz w:val="28"/>
          <w:szCs w:val="28"/>
        </w:rPr>
        <w:t>із проведенням медичної реформи</w:t>
      </w:r>
      <w:r w:rsidRPr="004043A4">
        <w:rPr>
          <w:color w:val="000000" w:themeColor="text1"/>
          <w:sz w:val="28"/>
          <w:szCs w:val="28"/>
        </w:rPr>
        <w:t xml:space="preserve"> у всіх закладах первинної, вторинної та третинної ланок впроваджено медичні інформаційні системи, що дозволяє якісно та </w:t>
      </w:r>
      <w:proofErr w:type="spellStart"/>
      <w:r w:rsidRPr="004043A4">
        <w:rPr>
          <w:color w:val="000000" w:themeColor="text1"/>
          <w:sz w:val="28"/>
          <w:szCs w:val="28"/>
        </w:rPr>
        <w:t>оперативно</w:t>
      </w:r>
      <w:proofErr w:type="spellEnd"/>
      <w:r w:rsidRPr="004043A4">
        <w:rPr>
          <w:color w:val="000000" w:themeColor="text1"/>
          <w:sz w:val="28"/>
          <w:szCs w:val="28"/>
        </w:rPr>
        <w:t xml:space="preserve"> звітувати перед Національною службою охорони здоров’я України, а також пришвидшити документообіг всередині закладу. Закладами охорони здоров’я комунальної власності, які надають медичну допомогу, здійснюється вільний вибір медичних інформаційних систем. Найбільш розповсюдженими інформаційними системами в медичних закладах області є: </w:t>
      </w:r>
      <w:r w:rsidRPr="004043A4">
        <w:rPr>
          <w:color w:val="000000" w:themeColor="text1"/>
          <w:sz w:val="28"/>
          <w:szCs w:val="28"/>
          <w:lang w:val="en-US"/>
        </w:rPr>
        <w:t>E</w:t>
      </w:r>
      <w:r w:rsidRPr="004043A4">
        <w:rPr>
          <w:color w:val="000000" w:themeColor="text1"/>
          <w:sz w:val="28"/>
          <w:szCs w:val="28"/>
        </w:rPr>
        <w:t>-</w:t>
      </w:r>
      <w:r w:rsidRPr="004043A4">
        <w:rPr>
          <w:color w:val="000000" w:themeColor="text1"/>
          <w:sz w:val="28"/>
          <w:szCs w:val="28"/>
          <w:lang w:val="en-US"/>
        </w:rPr>
        <w:t>Health</w:t>
      </w:r>
      <w:r w:rsidRPr="004043A4">
        <w:rPr>
          <w:color w:val="000000" w:themeColor="text1"/>
          <w:sz w:val="28"/>
          <w:szCs w:val="28"/>
        </w:rPr>
        <w:t>, «</w:t>
      </w:r>
      <w:r w:rsidRPr="004043A4">
        <w:rPr>
          <w:color w:val="000000" w:themeColor="text1"/>
          <w:sz w:val="28"/>
          <w:szCs w:val="28"/>
          <w:lang w:val="en-US"/>
        </w:rPr>
        <w:t>MIC</w:t>
      </w:r>
      <w:r w:rsidRPr="004043A4">
        <w:rPr>
          <w:color w:val="000000" w:themeColor="text1"/>
          <w:sz w:val="28"/>
          <w:szCs w:val="28"/>
        </w:rPr>
        <w:t xml:space="preserve"> </w:t>
      </w:r>
      <w:proofErr w:type="spellStart"/>
      <w:r w:rsidRPr="004043A4">
        <w:rPr>
          <w:color w:val="000000" w:themeColor="text1"/>
          <w:sz w:val="28"/>
          <w:szCs w:val="28"/>
          <w:lang w:val="en-US"/>
        </w:rPr>
        <w:t>MedEir</w:t>
      </w:r>
      <w:proofErr w:type="spellEnd"/>
      <w:r w:rsidRPr="004043A4">
        <w:rPr>
          <w:color w:val="000000" w:themeColor="text1"/>
          <w:sz w:val="28"/>
          <w:szCs w:val="28"/>
        </w:rPr>
        <w:t>», ТОВ «</w:t>
      </w:r>
      <w:proofErr w:type="spellStart"/>
      <w:r w:rsidRPr="004043A4">
        <w:rPr>
          <w:color w:val="000000" w:themeColor="text1"/>
          <w:sz w:val="28"/>
          <w:szCs w:val="28"/>
        </w:rPr>
        <w:t>Хелсі</w:t>
      </w:r>
      <w:proofErr w:type="spellEnd"/>
      <w:r w:rsidRPr="004043A4">
        <w:rPr>
          <w:color w:val="000000" w:themeColor="text1"/>
          <w:sz w:val="28"/>
          <w:szCs w:val="28"/>
        </w:rPr>
        <w:t xml:space="preserve"> Україна». У всіх закладах впроваджені сервіси: е-картка, е-рецепт, е-черга, е-консультація, е-направлення та інші.</w:t>
      </w:r>
    </w:p>
    <w:p w:rsidR="003974A2" w:rsidRPr="004043A4" w:rsidRDefault="00FE4962" w:rsidP="004043A4">
      <w:pPr>
        <w:pStyle w:val="Default"/>
        <w:ind w:firstLine="567"/>
        <w:jc w:val="both"/>
        <w:rPr>
          <w:sz w:val="28"/>
          <w:szCs w:val="28"/>
        </w:rPr>
      </w:pPr>
      <w:r w:rsidRPr="004043A4">
        <w:rPr>
          <w:sz w:val="28"/>
          <w:szCs w:val="28"/>
        </w:rPr>
        <w:t xml:space="preserve">Побудова держави, дружньої і зручної в спілкуванні для своїх громадян, вимагає максимальної </w:t>
      </w:r>
      <w:proofErr w:type="spellStart"/>
      <w:r w:rsidRPr="004043A4">
        <w:rPr>
          <w:sz w:val="28"/>
          <w:szCs w:val="28"/>
        </w:rPr>
        <w:t>цифровізації</w:t>
      </w:r>
      <w:proofErr w:type="spellEnd"/>
      <w:r w:rsidRPr="004043A4">
        <w:rPr>
          <w:sz w:val="28"/>
          <w:szCs w:val="28"/>
        </w:rPr>
        <w:t xml:space="preserve"> всіх комунікацій. Особливо гостро це питання стоїть для соціальної сфери, де комунікацій між людьми і державою найбільше. </w:t>
      </w:r>
      <w:r w:rsidR="003974A2" w:rsidRPr="004043A4">
        <w:rPr>
          <w:sz w:val="28"/>
          <w:szCs w:val="28"/>
        </w:rPr>
        <w:t>Основними питаннями соціального забезпечення населення є відшкодування пільг, надання матеріальної доп</w:t>
      </w:r>
      <w:r w:rsidRPr="004043A4">
        <w:rPr>
          <w:sz w:val="28"/>
          <w:szCs w:val="28"/>
        </w:rPr>
        <w:t xml:space="preserve">омоги  малозабезпеченим сім’ям </w:t>
      </w:r>
      <w:r w:rsidR="003974A2" w:rsidRPr="004043A4">
        <w:rPr>
          <w:sz w:val="28"/>
          <w:szCs w:val="28"/>
        </w:rPr>
        <w:t xml:space="preserve">та громадянам, які </w:t>
      </w:r>
      <w:r w:rsidR="003974A2" w:rsidRPr="004043A4">
        <w:rPr>
          <w:sz w:val="28"/>
          <w:szCs w:val="28"/>
        </w:rPr>
        <w:lastRenderedPageBreak/>
        <w:t>потрапили у складні життєві обставини, надання до</w:t>
      </w:r>
      <w:r w:rsidR="0014220F">
        <w:rPr>
          <w:sz w:val="28"/>
          <w:szCs w:val="28"/>
        </w:rPr>
        <w:t xml:space="preserve">даткових гарантій та підтримки </w:t>
      </w:r>
      <w:r w:rsidR="003974A2" w:rsidRPr="004043A4">
        <w:rPr>
          <w:sz w:val="28"/>
          <w:szCs w:val="28"/>
        </w:rPr>
        <w:t xml:space="preserve">таким сім’ям у період воєнного стану. </w:t>
      </w:r>
    </w:p>
    <w:p w:rsidR="003974A2" w:rsidRPr="004043A4" w:rsidRDefault="003974A2" w:rsidP="004043A4">
      <w:pPr>
        <w:pStyle w:val="Default"/>
        <w:ind w:firstLine="567"/>
        <w:jc w:val="both"/>
        <w:rPr>
          <w:color w:val="auto"/>
          <w:sz w:val="28"/>
          <w:szCs w:val="28"/>
        </w:rPr>
      </w:pPr>
      <w:r w:rsidRPr="004043A4">
        <w:rPr>
          <w:color w:val="auto"/>
          <w:sz w:val="28"/>
          <w:szCs w:val="28"/>
        </w:rPr>
        <w:t>У 2024 році управлінням соціального захисту населення прийнято близько 2000 рішень про надання соціальних послуг, що відпов</w:t>
      </w:r>
      <w:r w:rsidR="00146E0B" w:rsidRPr="004043A4">
        <w:rPr>
          <w:color w:val="auto"/>
          <w:sz w:val="28"/>
          <w:szCs w:val="28"/>
        </w:rPr>
        <w:t xml:space="preserve">ідає показникам минулого року. </w:t>
      </w:r>
      <w:r w:rsidRPr="004043A4">
        <w:rPr>
          <w:color w:val="auto"/>
          <w:sz w:val="28"/>
          <w:szCs w:val="28"/>
        </w:rPr>
        <w:t xml:space="preserve">Найбільш затребуваними, і не лише в умовах воєнного стану, є соціальні послуги «Догляд вдома» та «Натуральна допомога». </w:t>
      </w:r>
    </w:p>
    <w:p w:rsidR="008C01A0" w:rsidRPr="004043A4" w:rsidRDefault="008C01A0" w:rsidP="004043A4">
      <w:pPr>
        <w:pStyle w:val="Default"/>
        <w:ind w:firstLine="708"/>
        <w:jc w:val="both"/>
        <w:rPr>
          <w:color w:val="000000" w:themeColor="text1"/>
          <w:sz w:val="28"/>
          <w:szCs w:val="28"/>
          <w:lang w:bidi="uk-UA"/>
        </w:rPr>
      </w:pPr>
      <w:r w:rsidRPr="004043A4">
        <w:rPr>
          <w:color w:val="000000" w:themeColor="text1"/>
          <w:sz w:val="28"/>
          <w:szCs w:val="28"/>
        </w:rPr>
        <w:t xml:space="preserve">За </w:t>
      </w:r>
      <w:r w:rsidRPr="004043A4">
        <w:rPr>
          <w:color w:val="000000" w:themeColor="text1"/>
          <w:sz w:val="28"/>
          <w:szCs w:val="28"/>
          <w:lang w:bidi="uk-UA"/>
        </w:rPr>
        <w:t xml:space="preserve">останній рік відбулось </w:t>
      </w:r>
      <w:r w:rsidRPr="004043A4">
        <w:rPr>
          <w:color w:val="000000" w:themeColor="text1"/>
          <w:sz w:val="28"/>
          <w:szCs w:val="28"/>
        </w:rPr>
        <w:t xml:space="preserve">значне зростання онлайн послуг, </w:t>
      </w:r>
      <w:r w:rsidRPr="004043A4">
        <w:rPr>
          <w:color w:val="000000" w:themeColor="text1"/>
          <w:sz w:val="28"/>
          <w:szCs w:val="28"/>
          <w:lang w:bidi="uk-UA"/>
        </w:rPr>
        <w:t xml:space="preserve">які </w:t>
      </w:r>
      <w:r w:rsidRPr="004043A4">
        <w:rPr>
          <w:color w:val="000000" w:themeColor="text1"/>
          <w:sz w:val="28"/>
          <w:szCs w:val="28"/>
        </w:rPr>
        <w:t xml:space="preserve">надаються державними органами, зокрема </w:t>
      </w:r>
      <w:r w:rsidRPr="004043A4">
        <w:rPr>
          <w:color w:val="000000" w:themeColor="text1"/>
          <w:sz w:val="28"/>
          <w:szCs w:val="28"/>
          <w:lang w:bidi="uk-UA"/>
        </w:rPr>
        <w:t xml:space="preserve">і </w:t>
      </w:r>
      <w:r w:rsidRPr="004043A4">
        <w:rPr>
          <w:color w:val="000000" w:themeColor="text1"/>
          <w:sz w:val="28"/>
          <w:szCs w:val="28"/>
        </w:rPr>
        <w:t xml:space="preserve">в </w:t>
      </w:r>
      <w:r w:rsidRPr="004043A4">
        <w:rPr>
          <w:color w:val="000000" w:themeColor="text1"/>
          <w:sz w:val="28"/>
          <w:szCs w:val="28"/>
          <w:lang w:bidi="uk-UA"/>
        </w:rPr>
        <w:t xml:space="preserve">соціальній сфері, </w:t>
      </w:r>
      <w:r w:rsidRPr="004043A4">
        <w:rPr>
          <w:color w:val="000000" w:themeColor="text1"/>
          <w:sz w:val="28"/>
          <w:szCs w:val="28"/>
        </w:rPr>
        <w:t xml:space="preserve">що </w:t>
      </w:r>
      <w:r w:rsidRPr="004043A4">
        <w:rPr>
          <w:color w:val="000000" w:themeColor="text1"/>
          <w:sz w:val="28"/>
          <w:szCs w:val="28"/>
          <w:lang w:bidi="uk-UA"/>
        </w:rPr>
        <w:t xml:space="preserve">запроваджується </w:t>
      </w:r>
      <w:r w:rsidRPr="004043A4">
        <w:rPr>
          <w:color w:val="000000" w:themeColor="text1"/>
          <w:sz w:val="28"/>
          <w:szCs w:val="28"/>
        </w:rPr>
        <w:t xml:space="preserve">на центральному </w:t>
      </w:r>
      <w:r w:rsidRPr="004043A4">
        <w:rPr>
          <w:color w:val="000000" w:themeColor="text1"/>
          <w:sz w:val="28"/>
          <w:szCs w:val="28"/>
          <w:lang w:bidi="uk-UA"/>
        </w:rPr>
        <w:t xml:space="preserve">рівні. </w:t>
      </w:r>
      <w:r w:rsidRPr="004043A4">
        <w:rPr>
          <w:color w:val="000000" w:themeColor="text1"/>
          <w:sz w:val="28"/>
          <w:szCs w:val="28"/>
        </w:rPr>
        <w:t xml:space="preserve">Органи </w:t>
      </w:r>
      <w:r w:rsidRPr="004043A4">
        <w:rPr>
          <w:color w:val="000000" w:themeColor="text1"/>
          <w:sz w:val="28"/>
          <w:szCs w:val="28"/>
          <w:lang w:bidi="uk-UA"/>
        </w:rPr>
        <w:t xml:space="preserve">соціального </w:t>
      </w:r>
      <w:r w:rsidRPr="004043A4">
        <w:rPr>
          <w:color w:val="000000" w:themeColor="text1"/>
          <w:sz w:val="28"/>
          <w:szCs w:val="28"/>
        </w:rPr>
        <w:t xml:space="preserve">захисту населення беруть активну участь у </w:t>
      </w:r>
      <w:r w:rsidRPr="004043A4">
        <w:rPr>
          <w:color w:val="000000" w:themeColor="text1"/>
          <w:sz w:val="28"/>
          <w:szCs w:val="28"/>
          <w:lang w:bidi="uk-UA"/>
        </w:rPr>
        <w:t xml:space="preserve">запровадженні зазначених послуг на регіональному рівні </w:t>
      </w:r>
      <w:r w:rsidRPr="004043A4">
        <w:rPr>
          <w:color w:val="000000" w:themeColor="text1"/>
          <w:sz w:val="28"/>
          <w:szCs w:val="28"/>
        </w:rPr>
        <w:t xml:space="preserve">(ПК </w:t>
      </w:r>
      <w:r w:rsidRPr="004043A4">
        <w:rPr>
          <w:b/>
          <w:color w:val="000000" w:themeColor="text1"/>
          <w:sz w:val="28"/>
          <w:szCs w:val="28"/>
          <w:lang w:bidi="uk-UA"/>
        </w:rPr>
        <w:t>«</w:t>
      </w:r>
      <w:r w:rsidRPr="004043A4">
        <w:rPr>
          <w:color w:val="000000" w:themeColor="text1"/>
          <w:sz w:val="28"/>
          <w:szCs w:val="28"/>
          <w:lang w:bidi="uk-UA"/>
        </w:rPr>
        <w:t>Соціальна громада», надання е-послуг – «Є-малятко», «Монетизація одн</w:t>
      </w:r>
      <w:r w:rsidR="000B135C" w:rsidRPr="004043A4">
        <w:rPr>
          <w:color w:val="000000" w:themeColor="text1"/>
          <w:sz w:val="28"/>
          <w:szCs w:val="28"/>
          <w:lang w:bidi="uk-UA"/>
        </w:rPr>
        <w:t>оразової натуральної допомоги «П</w:t>
      </w:r>
      <w:r w:rsidRPr="004043A4">
        <w:rPr>
          <w:color w:val="000000" w:themeColor="text1"/>
          <w:sz w:val="28"/>
          <w:szCs w:val="28"/>
          <w:lang w:bidi="uk-UA"/>
        </w:rPr>
        <w:t xml:space="preserve">акунок малюка»», «Монетизація пільг та субсидій», «Допомога поруч», «Компенсація послуги з догляду за дитиною до трьох років «муніципальна няня» тощо), </w:t>
      </w:r>
      <w:r w:rsidRPr="004043A4">
        <w:rPr>
          <w:color w:val="000000" w:themeColor="text1"/>
          <w:sz w:val="28"/>
          <w:szCs w:val="28"/>
        </w:rPr>
        <w:t>надаються послуги «Соціальне та</w:t>
      </w:r>
      <w:r w:rsidR="000B135C" w:rsidRPr="004043A4">
        <w:rPr>
          <w:color w:val="000000" w:themeColor="text1"/>
          <w:sz w:val="28"/>
          <w:szCs w:val="28"/>
        </w:rPr>
        <w:t>ксі» та «Університету ІІІ віку».</w:t>
      </w:r>
      <w:r w:rsidRPr="004043A4">
        <w:rPr>
          <w:color w:val="000000" w:themeColor="text1"/>
          <w:sz w:val="28"/>
          <w:szCs w:val="28"/>
        </w:rPr>
        <w:t xml:space="preserve"> </w:t>
      </w:r>
      <w:r w:rsidRPr="004043A4">
        <w:rPr>
          <w:color w:val="000000" w:themeColor="text1"/>
          <w:sz w:val="28"/>
          <w:szCs w:val="28"/>
          <w:lang w:bidi="uk-UA"/>
        </w:rPr>
        <w:t>Крім того громадяни мають право звертатися з різних питань, що стосуються соціальної сфери, через офіційний сайт Департаменту («Електронне звернення»).</w:t>
      </w:r>
    </w:p>
    <w:p w:rsidR="008C01A0" w:rsidRPr="004043A4" w:rsidRDefault="008C01A0" w:rsidP="004043A4">
      <w:pPr>
        <w:pStyle w:val="Default"/>
        <w:ind w:firstLine="708"/>
        <w:jc w:val="both"/>
        <w:rPr>
          <w:color w:val="000000" w:themeColor="text1"/>
          <w:sz w:val="28"/>
          <w:szCs w:val="28"/>
        </w:rPr>
      </w:pPr>
      <w:r w:rsidRPr="004043A4">
        <w:rPr>
          <w:color w:val="000000" w:themeColor="text1"/>
          <w:sz w:val="28"/>
          <w:szCs w:val="28"/>
        </w:rPr>
        <w:t>Головними завданнями у сфері культури і туризму є створення умов та правових гарантій для вільного впровадження культурної діяльності, свободи творчості, доступу до культурних цінностей, туризму, культурної спадщини та інформації. Базова мережа закладів культури Лубенської громади складається з 76 закладів (7 з них зі статусом юридичної особи).</w:t>
      </w:r>
    </w:p>
    <w:p w:rsidR="00146E0B" w:rsidRPr="004043A4" w:rsidRDefault="008C01A0" w:rsidP="007C1560">
      <w:pPr>
        <w:pStyle w:val="Default"/>
        <w:ind w:firstLine="708"/>
        <w:jc w:val="both"/>
        <w:rPr>
          <w:color w:val="000000" w:themeColor="text1"/>
          <w:sz w:val="28"/>
          <w:szCs w:val="28"/>
        </w:rPr>
      </w:pPr>
      <w:r w:rsidRPr="004043A4">
        <w:rPr>
          <w:color w:val="000000" w:themeColor="text1"/>
          <w:sz w:val="28"/>
          <w:szCs w:val="28"/>
        </w:rPr>
        <w:t>Концертні програми, художні виставки, майстер-класи, інформаційні краєзнавчі, бібліотечні матеріали регулярно висвітлюються на сторінці Управління культури і мистецтв у соціальній мережі «</w:t>
      </w:r>
      <w:proofErr w:type="spellStart"/>
      <w:r w:rsidRPr="004043A4">
        <w:rPr>
          <w:color w:val="000000" w:themeColor="text1"/>
          <w:sz w:val="28"/>
          <w:szCs w:val="28"/>
        </w:rPr>
        <w:t>Фейсбук</w:t>
      </w:r>
      <w:proofErr w:type="spellEnd"/>
      <w:r w:rsidRPr="004043A4">
        <w:rPr>
          <w:color w:val="000000" w:themeColor="text1"/>
          <w:sz w:val="28"/>
          <w:szCs w:val="28"/>
        </w:rPr>
        <w:t xml:space="preserve">», у засобах масової інформації, офіційній веб-сторінці Лубенської міської ради, сторінках закладів культури у соціальних мережах. </w:t>
      </w:r>
      <w:r w:rsidR="00146E0B" w:rsidRPr="004043A4">
        <w:rPr>
          <w:color w:val="000000" w:themeColor="text1"/>
          <w:sz w:val="28"/>
          <w:szCs w:val="28"/>
        </w:rPr>
        <w:t xml:space="preserve">У Лубенській територіальній громаді наявні 110 об’єктів культурної спадщини, з них: 18 – об’єкти археології, 4 - монументального мистецтва, 74 - історії, 13 - архітектури, 1  ландшафтний об’єкт. </w:t>
      </w:r>
    </w:p>
    <w:p w:rsidR="008C01A0" w:rsidRPr="004043A4" w:rsidRDefault="00146E0B" w:rsidP="004043A4">
      <w:pPr>
        <w:pStyle w:val="Default"/>
        <w:jc w:val="both"/>
        <w:rPr>
          <w:color w:val="000000" w:themeColor="text1"/>
          <w:sz w:val="28"/>
          <w:szCs w:val="28"/>
        </w:rPr>
      </w:pPr>
      <w:r w:rsidRPr="004043A4">
        <w:rPr>
          <w:color w:val="000000" w:themeColor="text1"/>
          <w:sz w:val="28"/>
          <w:szCs w:val="28"/>
        </w:rPr>
        <w:t xml:space="preserve">Проводиться робота з укладання охоронних договорів з власниками, (балансоутримувачами, користувачами) на об’єкти культурної спадщини. У звітному періоді укладено 5 охоронних договорів на щойно виявлені об’єкти культурної спадщини та на 2 пам’ятки культурної спадщини Лубенської громади. </w:t>
      </w:r>
    </w:p>
    <w:p w:rsidR="008C01A0" w:rsidRPr="004043A4" w:rsidRDefault="008C01A0" w:rsidP="004043A4">
      <w:pPr>
        <w:pStyle w:val="Default"/>
        <w:ind w:firstLine="708"/>
        <w:jc w:val="both"/>
        <w:rPr>
          <w:i/>
          <w:color w:val="000000" w:themeColor="text1"/>
          <w:sz w:val="28"/>
          <w:szCs w:val="28"/>
        </w:rPr>
      </w:pPr>
      <w:r w:rsidRPr="004043A4">
        <w:rPr>
          <w:b/>
          <w:bCs/>
          <w:color w:val="000000" w:themeColor="text1"/>
          <w:sz w:val="28"/>
          <w:szCs w:val="28"/>
        </w:rPr>
        <w:t xml:space="preserve">Центр культури і дозвілля Лубенської міської ради Лубенського району Полтавської області </w:t>
      </w:r>
      <w:r w:rsidRPr="004043A4">
        <w:rPr>
          <w:color w:val="000000" w:themeColor="text1"/>
          <w:sz w:val="28"/>
          <w:szCs w:val="28"/>
        </w:rPr>
        <w:t xml:space="preserve">функціонує як юридична особа з 44 філіями. Бібліотечне обслуговування громади забезпечує </w:t>
      </w:r>
      <w:r w:rsidRPr="004043A4">
        <w:rPr>
          <w:b/>
          <w:bCs/>
          <w:color w:val="000000" w:themeColor="text1"/>
          <w:sz w:val="28"/>
          <w:szCs w:val="28"/>
        </w:rPr>
        <w:t xml:space="preserve">Публічна бібліотека імені Володимира </w:t>
      </w:r>
      <w:proofErr w:type="spellStart"/>
      <w:r w:rsidRPr="004043A4">
        <w:rPr>
          <w:b/>
          <w:bCs/>
          <w:color w:val="000000" w:themeColor="text1"/>
          <w:sz w:val="28"/>
          <w:szCs w:val="28"/>
        </w:rPr>
        <w:t>Малика</w:t>
      </w:r>
      <w:proofErr w:type="spellEnd"/>
      <w:r w:rsidRPr="004043A4">
        <w:rPr>
          <w:b/>
          <w:bCs/>
          <w:color w:val="000000" w:themeColor="text1"/>
          <w:sz w:val="28"/>
          <w:szCs w:val="28"/>
        </w:rPr>
        <w:t xml:space="preserve"> </w:t>
      </w:r>
      <w:r w:rsidRPr="004043A4">
        <w:rPr>
          <w:color w:val="000000" w:themeColor="text1"/>
          <w:sz w:val="28"/>
          <w:szCs w:val="28"/>
        </w:rPr>
        <w:t xml:space="preserve">та її структурні підрозділи-філії (3 міські та 21сільська). Бібліотеки </w:t>
      </w:r>
      <w:r w:rsidR="000B135C" w:rsidRPr="004043A4">
        <w:rPr>
          <w:color w:val="000000" w:themeColor="text1"/>
          <w:sz w:val="28"/>
          <w:szCs w:val="28"/>
        </w:rPr>
        <w:t>беруть</w:t>
      </w:r>
      <w:r w:rsidRPr="004043A4">
        <w:rPr>
          <w:color w:val="000000" w:themeColor="text1"/>
          <w:sz w:val="28"/>
          <w:szCs w:val="28"/>
        </w:rPr>
        <w:t xml:space="preserve"> участь у таких культурно-просвітницьких </w:t>
      </w:r>
      <w:proofErr w:type="spellStart"/>
      <w:r w:rsidRPr="004043A4">
        <w:rPr>
          <w:color w:val="000000" w:themeColor="text1"/>
          <w:sz w:val="28"/>
          <w:szCs w:val="28"/>
        </w:rPr>
        <w:t>проєктах</w:t>
      </w:r>
      <w:proofErr w:type="spellEnd"/>
      <w:r w:rsidRPr="004043A4">
        <w:rPr>
          <w:color w:val="000000" w:themeColor="text1"/>
          <w:sz w:val="28"/>
          <w:szCs w:val="28"/>
        </w:rPr>
        <w:t xml:space="preserve">: «Здорові бібліотеки» (БФ «Бібліотечна країна» у рамках українсько-швейцарського </w:t>
      </w:r>
      <w:proofErr w:type="spellStart"/>
      <w:r w:rsidRPr="004043A4">
        <w:rPr>
          <w:color w:val="000000" w:themeColor="text1"/>
          <w:sz w:val="28"/>
          <w:szCs w:val="28"/>
        </w:rPr>
        <w:t>проєкту</w:t>
      </w:r>
      <w:proofErr w:type="spellEnd"/>
      <w:r w:rsidRPr="004043A4">
        <w:rPr>
          <w:color w:val="000000" w:themeColor="text1"/>
          <w:sz w:val="28"/>
          <w:szCs w:val="28"/>
        </w:rPr>
        <w:t xml:space="preserve"> «Діє</w:t>
      </w:r>
      <w:r w:rsidR="000B135C" w:rsidRPr="004043A4">
        <w:rPr>
          <w:color w:val="000000" w:themeColor="text1"/>
          <w:sz w:val="28"/>
          <w:szCs w:val="28"/>
        </w:rPr>
        <w:t>мо для здоров’я»), інтерактивних</w:t>
      </w:r>
      <w:r w:rsidRPr="004043A4">
        <w:rPr>
          <w:color w:val="000000" w:themeColor="text1"/>
          <w:sz w:val="28"/>
          <w:szCs w:val="28"/>
        </w:rPr>
        <w:t xml:space="preserve"> «Спільний простір» у партнерстві з ПМГО «Твій світ», для дітей, підлітків та молоді з числа ВПО. Також бібліотеки брали участь у конкурсах «Барви українського слова», «Майбутнє планети у наших руках», «Творчі канікули», «Дітям світу – сонце і мир!», «Конституція для </w:t>
      </w:r>
      <w:r w:rsidR="000B135C" w:rsidRPr="004043A4">
        <w:rPr>
          <w:color w:val="000000" w:themeColor="text1"/>
          <w:sz w:val="28"/>
          <w:szCs w:val="28"/>
        </w:rPr>
        <w:t xml:space="preserve">всіх: і великих, і </w:t>
      </w:r>
      <w:r w:rsidR="000B135C" w:rsidRPr="004043A4">
        <w:rPr>
          <w:color w:val="000000" w:themeColor="text1"/>
          <w:sz w:val="28"/>
          <w:szCs w:val="28"/>
        </w:rPr>
        <w:lastRenderedPageBreak/>
        <w:t>малих» тощо.</w:t>
      </w:r>
      <w:r w:rsidRPr="004043A4">
        <w:rPr>
          <w:color w:val="000000" w:themeColor="text1"/>
          <w:sz w:val="28"/>
          <w:szCs w:val="28"/>
        </w:rPr>
        <w:t xml:space="preserve"> 3 міські та 11 сільських бібліотек мають доступ до ресурсів мережі Інтернет, 12 бібліотек ведуть сторінки у соціальних мережах, 6 - ведуть блоги. У Лубенській територіальній громаді під охороною держави перебуває 138 об’є</w:t>
      </w:r>
      <w:r w:rsidR="000B135C" w:rsidRPr="004043A4">
        <w:rPr>
          <w:color w:val="000000" w:themeColor="text1"/>
          <w:sz w:val="28"/>
          <w:szCs w:val="28"/>
        </w:rPr>
        <w:t>ктів культурної спадщини, з них</w:t>
      </w:r>
      <w:r w:rsidRPr="004043A4">
        <w:rPr>
          <w:color w:val="000000" w:themeColor="text1"/>
          <w:sz w:val="28"/>
          <w:szCs w:val="28"/>
        </w:rPr>
        <w:t xml:space="preserve"> 16 пам’яток археології, 5 - монументального мистецтва, 93 - історії, 22 - архітектури, 1 - садово-паркового мистецтва, 1 - л</w:t>
      </w:r>
      <w:r w:rsidR="00960E64" w:rsidRPr="004043A4">
        <w:rPr>
          <w:color w:val="000000" w:themeColor="text1"/>
          <w:sz w:val="28"/>
          <w:szCs w:val="28"/>
        </w:rPr>
        <w:t xml:space="preserve">андшафтний об’єкт, </w:t>
      </w:r>
      <w:proofErr w:type="spellStart"/>
      <w:r w:rsidRPr="004043A4">
        <w:rPr>
          <w:color w:val="000000" w:themeColor="text1"/>
          <w:sz w:val="28"/>
          <w:szCs w:val="28"/>
        </w:rPr>
        <w:t>оцифровано</w:t>
      </w:r>
      <w:proofErr w:type="spellEnd"/>
      <w:r w:rsidRPr="004043A4">
        <w:rPr>
          <w:color w:val="000000" w:themeColor="text1"/>
          <w:sz w:val="28"/>
          <w:szCs w:val="28"/>
        </w:rPr>
        <w:t xml:space="preserve"> 23 об’єкти.</w:t>
      </w:r>
    </w:p>
    <w:p w:rsidR="005B67F0" w:rsidRPr="004043A4" w:rsidRDefault="008C01A0" w:rsidP="004043A4">
      <w:pPr>
        <w:pStyle w:val="Default"/>
        <w:ind w:firstLine="709"/>
        <w:jc w:val="both"/>
        <w:rPr>
          <w:color w:val="000000" w:themeColor="text1"/>
          <w:sz w:val="28"/>
          <w:szCs w:val="28"/>
        </w:rPr>
      </w:pPr>
      <w:r w:rsidRPr="004043A4">
        <w:rPr>
          <w:color w:val="000000" w:themeColor="text1"/>
          <w:sz w:val="28"/>
          <w:szCs w:val="28"/>
        </w:rPr>
        <w:t>На даний час оновлено реєстр об’єктів культурної спадщини Лубенської територіальної громади, ведеться збір інформації, матеріалів та документальне оформлення щойно виявлених об’єктів культурної спадщини, проводиться моніторинг стану збереження пам’яток культурної спадщини Лубенської територіальної громади з фіксуванням даних у папе</w:t>
      </w:r>
      <w:r w:rsidR="002659DD" w:rsidRPr="004043A4">
        <w:rPr>
          <w:color w:val="000000" w:themeColor="text1"/>
          <w:sz w:val="28"/>
          <w:szCs w:val="28"/>
        </w:rPr>
        <w:t>ровому та електронному вигляді.</w:t>
      </w:r>
    </w:p>
    <w:p w:rsidR="008C01A0" w:rsidRPr="004043A4" w:rsidRDefault="00960E64" w:rsidP="004043A4">
      <w:pPr>
        <w:pStyle w:val="Default"/>
        <w:ind w:firstLine="708"/>
        <w:jc w:val="both"/>
        <w:rPr>
          <w:color w:val="000000" w:themeColor="text1"/>
          <w:sz w:val="28"/>
          <w:szCs w:val="28"/>
        </w:rPr>
      </w:pPr>
      <w:r w:rsidRPr="004043A4">
        <w:rPr>
          <w:color w:val="000000" w:themeColor="text1"/>
          <w:sz w:val="28"/>
          <w:szCs w:val="28"/>
        </w:rPr>
        <w:t>Проводиться</w:t>
      </w:r>
      <w:r w:rsidR="008C01A0" w:rsidRPr="004043A4">
        <w:rPr>
          <w:color w:val="000000" w:themeColor="text1"/>
          <w:sz w:val="28"/>
          <w:szCs w:val="28"/>
        </w:rPr>
        <w:t xml:space="preserve"> робота з укладання охоронних договорів на пам’ятки історії та архітектури місцевого значення, виготовлено облікову документацію у співпраці з Департаментом культури і туризму Полтавської ОВА на колишній будинок окружного суду – пам’ятку архітектури місцевого значення. З метою популяризації туристичних можливостей громади спільно з Центром розвитку і</w:t>
      </w:r>
      <w:r w:rsidRPr="004043A4">
        <w:rPr>
          <w:color w:val="000000" w:themeColor="text1"/>
          <w:sz w:val="28"/>
          <w:szCs w:val="28"/>
        </w:rPr>
        <w:t>нновацій за підтримки програми «</w:t>
      </w:r>
      <w:r w:rsidR="008C01A0" w:rsidRPr="004043A4">
        <w:rPr>
          <w:color w:val="000000" w:themeColor="text1"/>
          <w:sz w:val="28"/>
          <w:szCs w:val="28"/>
        </w:rPr>
        <w:t xml:space="preserve">U-LEAD з Європою» розроблено туристичну карту – довідник Лубенської територіальної громади. У місцях найбільшого скупчення людей розміщено інформаційний вказівник із зображенням </w:t>
      </w:r>
      <w:r w:rsidR="008C01A0" w:rsidRPr="004043A4">
        <w:rPr>
          <w:color w:val="000000" w:themeColor="text1"/>
          <w:sz w:val="28"/>
          <w:szCs w:val="28"/>
          <w:lang w:val="en-US"/>
        </w:rPr>
        <w:t>QR</w:t>
      </w:r>
      <w:r w:rsidR="008C01A0" w:rsidRPr="004043A4">
        <w:rPr>
          <w:color w:val="000000" w:themeColor="text1"/>
          <w:sz w:val="28"/>
          <w:szCs w:val="28"/>
        </w:rPr>
        <w:t>-коду путівник.</w:t>
      </w:r>
    </w:p>
    <w:p w:rsidR="008C01A0" w:rsidRPr="004043A4" w:rsidRDefault="008C01A0" w:rsidP="004043A4">
      <w:pPr>
        <w:pStyle w:val="Default"/>
        <w:ind w:firstLine="708"/>
        <w:jc w:val="both"/>
        <w:rPr>
          <w:color w:val="000000" w:themeColor="text1"/>
          <w:sz w:val="28"/>
          <w:szCs w:val="28"/>
        </w:rPr>
      </w:pPr>
      <w:r w:rsidRPr="004043A4">
        <w:rPr>
          <w:color w:val="000000" w:themeColor="text1"/>
          <w:sz w:val="28"/>
          <w:szCs w:val="28"/>
        </w:rPr>
        <w:t>У місті Лубни створено Туристично-інформаційний центр (ТІЦ). Призначенням центру є надання інформаційних послуг у сфері туризму, популяризація Лубенської історичної спадщини,</w:t>
      </w:r>
      <w:r w:rsidR="004043A4" w:rsidRPr="004043A4">
        <w:rPr>
          <w:color w:val="000000" w:themeColor="text1"/>
          <w:sz w:val="28"/>
          <w:szCs w:val="28"/>
        </w:rPr>
        <w:t xml:space="preserve"> </w:t>
      </w:r>
      <w:r w:rsidRPr="004043A4">
        <w:rPr>
          <w:color w:val="000000" w:themeColor="text1"/>
          <w:sz w:val="28"/>
          <w:szCs w:val="28"/>
        </w:rPr>
        <w:t>формування національної свідомості, любові до свого народу, його історії, культурних та історичних цінностей</w:t>
      </w:r>
    </w:p>
    <w:p w:rsidR="008C01A0" w:rsidRPr="004043A4" w:rsidRDefault="008C01A0" w:rsidP="004043A4">
      <w:pPr>
        <w:pStyle w:val="1"/>
        <w:spacing w:line="240" w:lineRule="auto"/>
        <w:ind w:firstLine="578"/>
        <w:jc w:val="both"/>
        <w:rPr>
          <w:color w:val="000000" w:themeColor="text1"/>
          <w:lang w:val="uk-UA"/>
        </w:rPr>
      </w:pPr>
      <w:r w:rsidRPr="004043A4">
        <w:rPr>
          <w:color w:val="000000" w:themeColor="text1"/>
          <w:lang w:val="uk-UA"/>
        </w:rPr>
        <w:t xml:space="preserve">Протяжність дорожньої мережі комунальної форми власності Лубенської територіальної громади складає 425,1 км, з них з асфальтобетонним покриттям - 253,7 км, </w:t>
      </w:r>
      <w:r w:rsidR="000B135C" w:rsidRPr="004043A4">
        <w:rPr>
          <w:color w:val="000000" w:themeColor="text1"/>
          <w:lang w:val="uk-UA"/>
        </w:rPr>
        <w:t>і</w:t>
      </w:r>
      <w:r w:rsidRPr="004043A4">
        <w:rPr>
          <w:color w:val="000000" w:themeColor="text1"/>
          <w:lang w:val="uk-UA"/>
        </w:rPr>
        <w:t>з щ</w:t>
      </w:r>
      <w:r w:rsidR="000B135C" w:rsidRPr="004043A4">
        <w:rPr>
          <w:color w:val="000000" w:themeColor="text1"/>
          <w:lang w:val="uk-UA"/>
        </w:rPr>
        <w:t>ебеневим покриттям – 171,4 км, з</w:t>
      </w:r>
      <w:r w:rsidRPr="004043A4">
        <w:rPr>
          <w:color w:val="000000" w:themeColor="text1"/>
          <w:lang w:val="uk-UA"/>
        </w:rPr>
        <w:t>агальна довжина тротуарів складає 103,8 км.</w:t>
      </w:r>
    </w:p>
    <w:p w:rsidR="008C01A0" w:rsidRPr="004043A4" w:rsidRDefault="008C01A0" w:rsidP="004043A4">
      <w:pPr>
        <w:pStyle w:val="1"/>
        <w:spacing w:line="240" w:lineRule="auto"/>
        <w:ind w:firstLine="578"/>
        <w:jc w:val="both"/>
        <w:rPr>
          <w:color w:val="000000" w:themeColor="text1"/>
          <w:lang w:val="ru-RU"/>
        </w:rPr>
      </w:pPr>
      <w:r w:rsidRPr="004043A4">
        <w:rPr>
          <w:color w:val="000000" w:themeColor="text1"/>
          <w:lang w:val="ru-RU"/>
        </w:rPr>
        <w:t xml:space="preserve">У </w:t>
      </w:r>
      <w:proofErr w:type="spellStart"/>
      <w:r w:rsidRPr="004043A4">
        <w:rPr>
          <w:color w:val="000000" w:themeColor="text1"/>
          <w:lang w:val="ru-RU"/>
        </w:rPr>
        <w:t>місті</w:t>
      </w:r>
      <w:proofErr w:type="spellEnd"/>
      <w:r w:rsidRPr="004043A4">
        <w:rPr>
          <w:color w:val="000000" w:themeColor="text1"/>
          <w:lang w:val="ru-RU"/>
        </w:rPr>
        <w:t xml:space="preserve"> </w:t>
      </w:r>
      <w:proofErr w:type="spellStart"/>
      <w:r w:rsidRPr="004043A4">
        <w:rPr>
          <w:color w:val="000000" w:themeColor="text1"/>
          <w:lang w:val="ru-RU"/>
        </w:rPr>
        <w:t>Лубни</w:t>
      </w:r>
      <w:proofErr w:type="spellEnd"/>
      <w:r w:rsidRPr="004043A4">
        <w:rPr>
          <w:color w:val="000000" w:themeColor="text1"/>
          <w:lang w:val="ru-RU"/>
        </w:rPr>
        <w:t xml:space="preserve"> </w:t>
      </w:r>
      <w:proofErr w:type="spellStart"/>
      <w:r w:rsidRPr="004043A4">
        <w:rPr>
          <w:color w:val="000000" w:themeColor="text1"/>
          <w:lang w:val="ru-RU"/>
        </w:rPr>
        <w:t>налічується</w:t>
      </w:r>
      <w:proofErr w:type="spellEnd"/>
      <w:r w:rsidRPr="004043A4">
        <w:rPr>
          <w:color w:val="000000" w:themeColor="text1"/>
          <w:lang w:val="ru-RU"/>
        </w:rPr>
        <w:t xml:space="preserve"> 6 </w:t>
      </w:r>
      <w:proofErr w:type="spellStart"/>
      <w:r w:rsidRPr="004043A4">
        <w:rPr>
          <w:color w:val="000000" w:themeColor="text1"/>
          <w:lang w:val="ru-RU"/>
        </w:rPr>
        <w:t>площ</w:t>
      </w:r>
      <w:proofErr w:type="spellEnd"/>
      <w:r w:rsidRPr="004043A4">
        <w:rPr>
          <w:color w:val="000000" w:themeColor="text1"/>
          <w:lang w:val="ru-RU"/>
        </w:rPr>
        <w:t xml:space="preserve"> </w:t>
      </w:r>
      <w:proofErr w:type="spellStart"/>
      <w:r w:rsidRPr="004043A4">
        <w:rPr>
          <w:color w:val="000000" w:themeColor="text1"/>
          <w:lang w:val="ru-RU"/>
        </w:rPr>
        <w:t>загальною</w:t>
      </w:r>
      <w:proofErr w:type="spellEnd"/>
      <w:r w:rsidRPr="004043A4">
        <w:rPr>
          <w:color w:val="000000" w:themeColor="text1"/>
          <w:lang w:val="ru-RU"/>
        </w:rPr>
        <w:t xml:space="preserve"> </w:t>
      </w:r>
      <w:proofErr w:type="spellStart"/>
      <w:r w:rsidRPr="004043A4">
        <w:rPr>
          <w:color w:val="000000" w:themeColor="text1"/>
          <w:lang w:val="ru-RU"/>
        </w:rPr>
        <w:t>площею</w:t>
      </w:r>
      <w:proofErr w:type="spellEnd"/>
      <w:r w:rsidRPr="004043A4">
        <w:rPr>
          <w:color w:val="000000" w:themeColor="text1"/>
          <w:lang w:val="ru-RU"/>
        </w:rPr>
        <w:t xml:space="preserve"> 90,1 тис. м2, 181 </w:t>
      </w:r>
      <w:proofErr w:type="spellStart"/>
      <w:r w:rsidRPr="004043A4">
        <w:rPr>
          <w:color w:val="000000" w:themeColor="text1"/>
          <w:lang w:val="ru-RU"/>
        </w:rPr>
        <w:t>вулиця</w:t>
      </w:r>
      <w:proofErr w:type="spellEnd"/>
      <w:r w:rsidRPr="004043A4">
        <w:rPr>
          <w:color w:val="000000" w:themeColor="text1"/>
          <w:lang w:val="ru-RU"/>
        </w:rPr>
        <w:t xml:space="preserve"> </w:t>
      </w:r>
      <w:proofErr w:type="spellStart"/>
      <w:r w:rsidRPr="004043A4">
        <w:rPr>
          <w:color w:val="000000" w:themeColor="text1"/>
          <w:lang w:val="ru-RU"/>
        </w:rPr>
        <w:t>загальною</w:t>
      </w:r>
      <w:proofErr w:type="spellEnd"/>
      <w:r w:rsidRPr="004043A4">
        <w:rPr>
          <w:color w:val="000000" w:themeColor="text1"/>
          <w:lang w:val="ru-RU"/>
        </w:rPr>
        <w:t xml:space="preserve"> </w:t>
      </w:r>
      <w:proofErr w:type="spellStart"/>
      <w:r w:rsidRPr="004043A4">
        <w:rPr>
          <w:color w:val="000000" w:themeColor="text1"/>
          <w:lang w:val="ru-RU"/>
        </w:rPr>
        <w:t>протяжністю</w:t>
      </w:r>
      <w:proofErr w:type="spellEnd"/>
      <w:r w:rsidRPr="004043A4">
        <w:rPr>
          <w:color w:val="000000" w:themeColor="text1"/>
          <w:lang w:val="ru-RU"/>
        </w:rPr>
        <w:t xml:space="preserve"> 132,2 км, 105 </w:t>
      </w:r>
      <w:proofErr w:type="spellStart"/>
      <w:r w:rsidRPr="004043A4">
        <w:rPr>
          <w:color w:val="000000" w:themeColor="text1"/>
          <w:lang w:val="ru-RU"/>
        </w:rPr>
        <w:t>провулків</w:t>
      </w:r>
      <w:proofErr w:type="spellEnd"/>
      <w:r w:rsidRPr="004043A4">
        <w:rPr>
          <w:color w:val="000000" w:themeColor="text1"/>
          <w:lang w:val="ru-RU"/>
        </w:rPr>
        <w:t xml:space="preserve"> </w:t>
      </w:r>
      <w:proofErr w:type="spellStart"/>
      <w:r w:rsidRPr="004043A4">
        <w:rPr>
          <w:color w:val="000000" w:themeColor="text1"/>
          <w:lang w:val="ru-RU"/>
        </w:rPr>
        <w:t>протяжністю</w:t>
      </w:r>
      <w:proofErr w:type="spellEnd"/>
      <w:r w:rsidRPr="004043A4">
        <w:rPr>
          <w:color w:val="000000" w:themeColor="text1"/>
          <w:lang w:val="ru-RU"/>
        </w:rPr>
        <w:t xml:space="preserve"> 37,6 км, 31 тупик </w:t>
      </w:r>
      <w:proofErr w:type="spellStart"/>
      <w:r w:rsidRPr="004043A4">
        <w:rPr>
          <w:color w:val="000000" w:themeColor="text1"/>
          <w:lang w:val="ru-RU"/>
        </w:rPr>
        <w:t>протяжністю</w:t>
      </w:r>
      <w:proofErr w:type="spellEnd"/>
      <w:r w:rsidRPr="004043A4">
        <w:rPr>
          <w:color w:val="000000" w:themeColor="text1"/>
          <w:lang w:val="ru-RU"/>
        </w:rPr>
        <w:t xml:space="preserve"> 6,9 км.</w:t>
      </w:r>
    </w:p>
    <w:p w:rsidR="002659DD" w:rsidRPr="004043A4" w:rsidRDefault="008C01A0" w:rsidP="007C1560">
      <w:pPr>
        <w:pStyle w:val="1"/>
        <w:spacing w:line="240" w:lineRule="auto"/>
        <w:jc w:val="both"/>
        <w:rPr>
          <w:color w:val="000000" w:themeColor="text1"/>
          <w:lang w:val="ru-RU"/>
        </w:rPr>
      </w:pPr>
      <w:proofErr w:type="spellStart"/>
      <w:r w:rsidRPr="004043A4">
        <w:rPr>
          <w:color w:val="000000" w:themeColor="text1"/>
          <w:lang w:val="ru-RU"/>
        </w:rPr>
        <w:t>Важливим</w:t>
      </w:r>
      <w:proofErr w:type="spellEnd"/>
      <w:r w:rsidRPr="004043A4">
        <w:rPr>
          <w:color w:val="000000" w:themeColor="text1"/>
          <w:lang w:val="ru-RU"/>
        </w:rPr>
        <w:t xml:space="preserve"> </w:t>
      </w:r>
      <w:proofErr w:type="spellStart"/>
      <w:r w:rsidRPr="004043A4">
        <w:rPr>
          <w:color w:val="000000" w:themeColor="text1"/>
          <w:lang w:val="ru-RU"/>
        </w:rPr>
        <w:t>напрямком</w:t>
      </w:r>
      <w:proofErr w:type="spellEnd"/>
      <w:r w:rsidRPr="004043A4">
        <w:rPr>
          <w:color w:val="000000" w:themeColor="text1"/>
          <w:lang w:val="ru-RU"/>
        </w:rPr>
        <w:t xml:space="preserve"> </w:t>
      </w:r>
      <w:proofErr w:type="spellStart"/>
      <w:r w:rsidRPr="004043A4">
        <w:rPr>
          <w:color w:val="000000" w:themeColor="text1"/>
          <w:lang w:val="ru-RU"/>
        </w:rPr>
        <w:t>розвитку</w:t>
      </w:r>
      <w:proofErr w:type="spellEnd"/>
      <w:r w:rsidRPr="004043A4">
        <w:rPr>
          <w:color w:val="000000" w:themeColor="text1"/>
          <w:lang w:val="ru-RU"/>
        </w:rPr>
        <w:t xml:space="preserve"> </w:t>
      </w:r>
      <w:proofErr w:type="spellStart"/>
      <w:r w:rsidRPr="004043A4">
        <w:rPr>
          <w:color w:val="000000" w:themeColor="text1"/>
          <w:lang w:val="ru-RU"/>
        </w:rPr>
        <w:t>інфраструктури</w:t>
      </w:r>
      <w:proofErr w:type="spellEnd"/>
      <w:r w:rsidRPr="004043A4">
        <w:rPr>
          <w:color w:val="000000" w:themeColor="text1"/>
          <w:lang w:val="ru-RU"/>
        </w:rPr>
        <w:t xml:space="preserve"> у </w:t>
      </w:r>
      <w:proofErr w:type="spellStart"/>
      <w:r w:rsidRPr="004043A4">
        <w:rPr>
          <w:color w:val="000000" w:themeColor="text1"/>
          <w:lang w:val="ru-RU"/>
        </w:rPr>
        <w:t>громаді</w:t>
      </w:r>
      <w:proofErr w:type="spellEnd"/>
      <w:r w:rsidRPr="004043A4">
        <w:rPr>
          <w:color w:val="000000" w:themeColor="text1"/>
          <w:lang w:val="ru-RU"/>
        </w:rPr>
        <w:t xml:space="preserve"> є </w:t>
      </w:r>
      <w:proofErr w:type="spellStart"/>
      <w:r w:rsidRPr="004043A4">
        <w:rPr>
          <w:color w:val="000000" w:themeColor="text1"/>
          <w:lang w:val="ru-RU"/>
        </w:rPr>
        <w:t>послуги</w:t>
      </w:r>
      <w:proofErr w:type="spellEnd"/>
      <w:r w:rsidRPr="004043A4">
        <w:rPr>
          <w:color w:val="000000" w:themeColor="text1"/>
          <w:lang w:val="ru-RU"/>
        </w:rPr>
        <w:t xml:space="preserve"> </w:t>
      </w:r>
      <w:proofErr w:type="spellStart"/>
      <w:r w:rsidRPr="004043A4">
        <w:rPr>
          <w:color w:val="000000" w:themeColor="text1"/>
          <w:lang w:val="ru-RU"/>
        </w:rPr>
        <w:t>пасажирського</w:t>
      </w:r>
      <w:proofErr w:type="spellEnd"/>
      <w:r w:rsidRPr="004043A4">
        <w:rPr>
          <w:color w:val="000000" w:themeColor="text1"/>
          <w:lang w:val="ru-RU"/>
        </w:rPr>
        <w:t xml:space="preserve"> транспорту. </w:t>
      </w:r>
      <w:r w:rsidR="002659DD" w:rsidRPr="004043A4">
        <w:rPr>
          <w:color w:val="000000" w:themeColor="text1"/>
          <w:lang w:val="uk-UA"/>
        </w:rPr>
        <w:t>У Лубенський громаді діє сформована з роками маршрутна мережа. Автобуси перевізників приватної форми власності фактично здійснюють перевезення пасажирів на 31 автобусному маршруті загального користування, з них: на 9 міських та 22 приміських маршрутах. Обслуговують ці маршрути 12 автомобільних перевізників. Щоденно на маршрутах працює понад 50 транспортних засобів.</w:t>
      </w:r>
      <w:r w:rsidR="00A71D38" w:rsidRPr="004043A4">
        <w:rPr>
          <w:color w:val="000000" w:themeColor="text1"/>
          <w:lang w:val="ru-RU" w:eastAsia="ru-RU"/>
        </w:rPr>
        <w:t xml:space="preserve"> </w:t>
      </w:r>
      <w:r w:rsidR="00A71D38" w:rsidRPr="004043A4">
        <w:rPr>
          <w:color w:val="000000" w:themeColor="text1"/>
          <w:lang w:val="ru-RU"/>
        </w:rPr>
        <w:t xml:space="preserve">З метою </w:t>
      </w:r>
      <w:proofErr w:type="spellStart"/>
      <w:r w:rsidR="00A71D38" w:rsidRPr="004043A4">
        <w:rPr>
          <w:color w:val="000000" w:themeColor="text1"/>
          <w:lang w:val="ru-RU"/>
        </w:rPr>
        <w:t>урегулювання</w:t>
      </w:r>
      <w:proofErr w:type="spellEnd"/>
      <w:r w:rsidR="00A71D38" w:rsidRPr="004043A4">
        <w:rPr>
          <w:color w:val="000000" w:themeColor="text1"/>
          <w:lang w:val="ru-RU"/>
        </w:rPr>
        <w:t xml:space="preserve"> </w:t>
      </w:r>
      <w:proofErr w:type="spellStart"/>
      <w:r w:rsidR="00A71D38" w:rsidRPr="004043A4">
        <w:rPr>
          <w:color w:val="000000" w:themeColor="text1"/>
          <w:lang w:val="ru-RU"/>
        </w:rPr>
        <w:t>проблемних</w:t>
      </w:r>
      <w:proofErr w:type="spellEnd"/>
      <w:r w:rsidR="00A71D38" w:rsidRPr="004043A4">
        <w:rPr>
          <w:color w:val="000000" w:themeColor="text1"/>
          <w:lang w:val="ru-RU"/>
        </w:rPr>
        <w:t xml:space="preserve"> </w:t>
      </w:r>
      <w:proofErr w:type="spellStart"/>
      <w:r w:rsidR="00A71D38" w:rsidRPr="004043A4">
        <w:rPr>
          <w:color w:val="000000" w:themeColor="text1"/>
          <w:lang w:val="ru-RU"/>
        </w:rPr>
        <w:t>питань</w:t>
      </w:r>
      <w:proofErr w:type="spellEnd"/>
      <w:r w:rsidR="00A71D38" w:rsidRPr="004043A4">
        <w:rPr>
          <w:color w:val="000000" w:themeColor="text1"/>
          <w:lang w:val="ru-RU"/>
        </w:rPr>
        <w:t xml:space="preserve"> у </w:t>
      </w:r>
      <w:proofErr w:type="spellStart"/>
      <w:r w:rsidR="00A71D38" w:rsidRPr="004043A4">
        <w:rPr>
          <w:color w:val="000000" w:themeColor="text1"/>
          <w:lang w:val="ru-RU"/>
        </w:rPr>
        <w:t>сфері</w:t>
      </w:r>
      <w:proofErr w:type="spellEnd"/>
      <w:r w:rsidR="00A71D38" w:rsidRPr="004043A4">
        <w:rPr>
          <w:color w:val="000000" w:themeColor="text1"/>
          <w:lang w:val="ru-RU"/>
        </w:rPr>
        <w:t xml:space="preserve"> </w:t>
      </w:r>
      <w:proofErr w:type="spellStart"/>
      <w:r w:rsidR="00A71D38" w:rsidRPr="004043A4">
        <w:rPr>
          <w:color w:val="000000" w:themeColor="text1"/>
          <w:lang w:val="ru-RU"/>
        </w:rPr>
        <w:t>перевезень</w:t>
      </w:r>
      <w:proofErr w:type="spellEnd"/>
      <w:r w:rsidR="00A71D38" w:rsidRPr="004043A4">
        <w:rPr>
          <w:color w:val="000000" w:themeColor="text1"/>
          <w:lang w:val="ru-RU"/>
        </w:rPr>
        <w:t xml:space="preserve"> </w:t>
      </w:r>
      <w:proofErr w:type="spellStart"/>
      <w:r w:rsidR="00A71D38" w:rsidRPr="004043A4">
        <w:rPr>
          <w:color w:val="000000" w:themeColor="text1"/>
          <w:lang w:val="ru-RU"/>
        </w:rPr>
        <w:t>пільгових</w:t>
      </w:r>
      <w:proofErr w:type="spellEnd"/>
      <w:r w:rsidR="00A71D38" w:rsidRPr="004043A4">
        <w:rPr>
          <w:color w:val="000000" w:themeColor="text1"/>
          <w:lang w:val="ru-RU"/>
        </w:rPr>
        <w:t xml:space="preserve"> </w:t>
      </w:r>
      <w:proofErr w:type="spellStart"/>
      <w:r w:rsidR="00A71D38" w:rsidRPr="004043A4">
        <w:rPr>
          <w:color w:val="000000" w:themeColor="text1"/>
          <w:lang w:val="ru-RU"/>
        </w:rPr>
        <w:t>категорій</w:t>
      </w:r>
      <w:proofErr w:type="spellEnd"/>
      <w:r w:rsidR="00A71D38" w:rsidRPr="004043A4">
        <w:rPr>
          <w:color w:val="000000" w:themeColor="text1"/>
          <w:lang w:val="ru-RU"/>
        </w:rPr>
        <w:t xml:space="preserve"> </w:t>
      </w:r>
      <w:proofErr w:type="spellStart"/>
      <w:r w:rsidR="00A71D38" w:rsidRPr="004043A4">
        <w:rPr>
          <w:color w:val="000000" w:themeColor="text1"/>
          <w:lang w:val="ru-RU"/>
        </w:rPr>
        <w:t>громадян</w:t>
      </w:r>
      <w:proofErr w:type="spellEnd"/>
      <w:r w:rsidR="00A71D38" w:rsidRPr="004043A4">
        <w:rPr>
          <w:color w:val="000000" w:themeColor="text1"/>
          <w:lang w:val="ru-RU"/>
        </w:rPr>
        <w:t xml:space="preserve"> у м. </w:t>
      </w:r>
      <w:proofErr w:type="spellStart"/>
      <w:r w:rsidR="00A71D38" w:rsidRPr="004043A4">
        <w:rPr>
          <w:color w:val="000000" w:themeColor="text1"/>
          <w:lang w:val="ru-RU"/>
        </w:rPr>
        <w:t>Лубни</w:t>
      </w:r>
      <w:proofErr w:type="spellEnd"/>
      <w:r w:rsidR="00A71D38" w:rsidRPr="004043A4">
        <w:rPr>
          <w:color w:val="000000" w:themeColor="text1"/>
          <w:lang w:val="ru-RU"/>
        </w:rPr>
        <w:t xml:space="preserve"> з 2019 року </w:t>
      </w:r>
      <w:proofErr w:type="spellStart"/>
      <w:r w:rsidR="00A71D38" w:rsidRPr="004043A4">
        <w:rPr>
          <w:color w:val="000000" w:themeColor="text1"/>
          <w:lang w:val="ru-RU"/>
        </w:rPr>
        <w:t>було</w:t>
      </w:r>
      <w:proofErr w:type="spellEnd"/>
      <w:r w:rsidR="00A71D38" w:rsidRPr="004043A4">
        <w:rPr>
          <w:color w:val="000000" w:themeColor="text1"/>
          <w:lang w:val="ru-RU"/>
        </w:rPr>
        <w:t xml:space="preserve"> </w:t>
      </w:r>
      <w:proofErr w:type="spellStart"/>
      <w:r w:rsidR="00A71D38" w:rsidRPr="004043A4">
        <w:rPr>
          <w:color w:val="000000" w:themeColor="text1"/>
          <w:lang w:val="ru-RU"/>
        </w:rPr>
        <w:t>запроваджено</w:t>
      </w:r>
      <w:proofErr w:type="spellEnd"/>
      <w:r w:rsidR="00A71D38" w:rsidRPr="004043A4">
        <w:rPr>
          <w:color w:val="000000" w:themeColor="text1"/>
          <w:lang w:val="ru-RU"/>
        </w:rPr>
        <w:t xml:space="preserve"> </w:t>
      </w:r>
      <w:proofErr w:type="spellStart"/>
      <w:r w:rsidR="00A71D38" w:rsidRPr="004043A4">
        <w:rPr>
          <w:color w:val="000000" w:themeColor="text1"/>
          <w:lang w:val="ru-RU"/>
        </w:rPr>
        <w:t>автоматизовану</w:t>
      </w:r>
      <w:proofErr w:type="spellEnd"/>
      <w:r w:rsidR="00A71D38" w:rsidRPr="004043A4">
        <w:rPr>
          <w:color w:val="000000" w:themeColor="text1"/>
          <w:lang w:val="ru-RU"/>
        </w:rPr>
        <w:t xml:space="preserve"> систему </w:t>
      </w:r>
      <w:proofErr w:type="spellStart"/>
      <w:r w:rsidR="00A71D38" w:rsidRPr="004043A4">
        <w:rPr>
          <w:color w:val="000000" w:themeColor="text1"/>
          <w:lang w:val="ru-RU"/>
        </w:rPr>
        <w:t>обліку</w:t>
      </w:r>
      <w:proofErr w:type="spellEnd"/>
      <w:r w:rsidR="00A71D38" w:rsidRPr="004043A4">
        <w:rPr>
          <w:color w:val="000000" w:themeColor="text1"/>
          <w:lang w:val="ru-RU"/>
        </w:rPr>
        <w:t xml:space="preserve"> </w:t>
      </w:r>
      <w:proofErr w:type="spellStart"/>
      <w:r w:rsidR="00A71D38" w:rsidRPr="004043A4">
        <w:rPr>
          <w:color w:val="000000" w:themeColor="text1"/>
          <w:lang w:val="ru-RU"/>
        </w:rPr>
        <w:t>пільгових</w:t>
      </w:r>
      <w:proofErr w:type="spellEnd"/>
      <w:r w:rsidR="00A71D38" w:rsidRPr="004043A4">
        <w:rPr>
          <w:color w:val="000000" w:themeColor="text1"/>
          <w:lang w:val="ru-RU"/>
        </w:rPr>
        <w:t xml:space="preserve"> </w:t>
      </w:r>
      <w:proofErr w:type="spellStart"/>
      <w:r w:rsidR="00A71D38" w:rsidRPr="004043A4">
        <w:rPr>
          <w:color w:val="000000" w:themeColor="text1"/>
          <w:lang w:val="ru-RU"/>
        </w:rPr>
        <w:t>перевезень</w:t>
      </w:r>
      <w:proofErr w:type="spellEnd"/>
      <w:r w:rsidR="00A71D38" w:rsidRPr="004043A4">
        <w:rPr>
          <w:color w:val="000000" w:themeColor="text1"/>
          <w:lang w:val="ru-RU"/>
        </w:rPr>
        <w:t xml:space="preserve"> на </w:t>
      </w:r>
      <w:proofErr w:type="spellStart"/>
      <w:r w:rsidR="00A71D38" w:rsidRPr="004043A4">
        <w:rPr>
          <w:color w:val="000000" w:themeColor="text1"/>
          <w:lang w:val="ru-RU"/>
        </w:rPr>
        <w:t>міських</w:t>
      </w:r>
      <w:proofErr w:type="spellEnd"/>
      <w:r w:rsidR="00A71D38" w:rsidRPr="004043A4">
        <w:rPr>
          <w:color w:val="000000" w:themeColor="text1"/>
          <w:lang w:val="ru-RU"/>
        </w:rPr>
        <w:t xml:space="preserve"> </w:t>
      </w:r>
      <w:proofErr w:type="spellStart"/>
      <w:r w:rsidR="00A71D38" w:rsidRPr="004043A4">
        <w:rPr>
          <w:color w:val="000000" w:themeColor="text1"/>
          <w:lang w:val="ru-RU"/>
        </w:rPr>
        <w:t>автобусних</w:t>
      </w:r>
      <w:proofErr w:type="spellEnd"/>
      <w:r w:rsidR="00A71D38" w:rsidRPr="004043A4">
        <w:rPr>
          <w:color w:val="000000" w:themeColor="text1"/>
          <w:lang w:val="ru-RU"/>
        </w:rPr>
        <w:t xml:space="preserve"> маршрутах </w:t>
      </w:r>
      <w:proofErr w:type="spellStart"/>
      <w:r w:rsidR="00A71D38" w:rsidRPr="004043A4">
        <w:rPr>
          <w:color w:val="000000" w:themeColor="text1"/>
          <w:lang w:val="ru-RU"/>
        </w:rPr>
        <w:t>загального</w:t>
      </w:r>
      <w:proofErr w:type="spellEnd"/>
      <w:r w:rsidR="00A71D38" w:rsidRPr="004043A4">
        <w:rPr>
          <w:color w:val="000000" w:themeColor="text1"/>
          <w:lang w:val="ru-RU"/>
        </w:rPr>
        <w:t xml:space="preserve"> </w:t>
      </w:r>
      <w:proofErr w:type="spellStart"/>
      <w:r w:rsidR="00A71D38" w:rsidRPr="004043A4">
        <w:rPr>
          <w:color w:val="000000" w:themeColor="text1"/>
          <w:lang w:val="ru-RU"/>
        </w:rPr>
        <w:t>користування</w:t>
      </w:r>
      <w:proofErr w:type="spellEnd"/>
      <w:r w:rsidR="00A71D38" w:rsidRPr="004043A4">
        <w:rPr>
          <w:color w:val="000000" w:themeColor="text1"/>
          <w:lang w:val="ru-RU"/>
        </w:rPr>
        <w:t xml:space="preserve">. З 1 </w:t>
      </w:r>
      <w:proofErr w:type="spellStart"/>
      <w:r w:rsidR="00A71D38" w:rsidRPr="004043A4">
        <w:rPr>
          <w:color w:val="000000" w:themeColor="text1"/>
          <w:lang w:val="ru-RU"/>
        </w:rPr>
        <w:t>січня</w:t>
      </w:r>
      <w:proofErr w:type="spellEnd"/>
      <w:r w:rsidR="00A71D38" w:rsidRPr="004043A4">
        <w:rPr>
          <w:color w:val="000000" w:themeColor="text1"/>
          <w:lang w:val="ru-RU"/>
        </w:rPr>
        <w:t xml:space="preserve"> 2024 року </w:t>
      </w:r>
      <w:proofErr w:type="spellStart"/>
      <w:r w:rsidR="00A71D38" w:rsidRPr="004043A4">
        <w:rPr>
          <w:color w:val="000000" w:themeColor="text1"/>
          <w:lang w:val="ru-RU"/>
        </w:rPr>
        <w:t>ця</w:t>
      </w:r>
      <w:proofErr w:type="spellEnd"/>
      <w:r w:rsidR="00A71D38" w:rsidRPr="004043A4">
        <w:rPr>
          <w:color w:val="000000" w:themeColor="text1"/>
          <w:lang w:val="ru-RU"/>
        </w:rPr>
        <w:t xml:space="preserve"> система </w:t>
      </w:r>
      <w:proofErr w:type="spellStart"/>
      <w:r w:rsidR="00A71D38" w:rsidRPr="004043A4">
        <w:rPr>
          <w:color w:val="000000" w:themeColor="text1"/>
          <w:lang w:val="ru-RU"/>
        </w:rPr>
        <w:t>запрацювала</w:t>
      </w:r>
      <w:proofErr w:type="spellEnd"/>
      <w:r w:rsidR="00A71D38" w:rsidRPr="004043A4">
        <w:rPr>
          <w:color w:val="000000" w:themeColor="text1"/>
          <w:lang w:val="ru-RU"/>
        </w:rPr>
        <w:t xml:space="preserve"> і </w:t>
      </w:r>
      <w:r w:rsidR="00A71D38" w:rsidRPr="004043A4">
        <w:rPr>
          <w:color w:val="000000" w:themeColor="text1"/>
          <w:lang w:val="ru-RU"/>
        </w:rPr>
        <w:lastRenderedPageBreak/>
        <w:t xml:space="preserve">на </w:t>
      </w:r>
      <w:proofErr w:type="spellStart"/>
      <w:r w:rsidR="00A71D38" w:rsidRPr="004043A4">
        <w:rPr>
          <w:color w:val="000000" w:themeColor="text1"/>
          <w:lang w:val="ru-RU"/>
        </w:rPr>
        <w:t>приміських</w:t>
      </w:r>
      <w:proofErr w:type="spellEnd"/>
      <w:r w:rsidR="00A71D38" w:rsidRPr="004043A4">
        <w:rPr>
          <w:color w:val="000000" w:themeColor="text1"/>
          <w:lang w:val="ru-RU"/>
        </w:rPr>
        <w:t xml:space="preserve"> маршрутах. Для </w:t>
      </w:r>
      <w:proofErr w:type="spellStart"/>
      <w:r w:rsidR="00A71D38" w:rsidRPr="004043A4">
        <w:rPr>
          <w:color w:val="000000" w:themeColor="text1"/>
          <w:lang w:val="ru-RU"/>
        </w:rPr>
        <w:t>усіх</w:t>
      </w:r>
      <w:proofErr w:type="spellEnd"/>
      <w:r w:rsidR="00A71D38" w:rsidRPr="004043A4">
        <w:rPr>
          <w:color w:val="000000" w:themeColor="text1"/>
          <w:lang w:val="ru-RU"/>
        </w:rPr>
        <w:t xml:space="preserve"> </w:t>
      </w:r>
      <w:proofErr w:type="spellStart"/>
      <w:r w:rsidR="00A71D38" w:rsidRPr="004043A4">
        <w:rPr>
          <w:color w:val="000000" w:themeColor="text1"/>
          <w:lang w:val="ru-RU"/>
        </w:rPr>
        <w:t>приміських</w:t>
      </w:r>
      <w:proofErr w:type="spellEnd"/>
      <w:r w:rsidR="00A71D38" w:rsidRPr="004043A4">
        <w:rPr>
          <w:color w:val="000000" w:themeColor="text1"/>
          <w:lang w:val="ru-RU"/>
        </w:rPr>
        <w:t xml:space="preserve"> </w:t>
      </w:r>
      <w:proofErr w:type="spellStart"/>
      <w:r w:rsidR="00A71D38" w:rsidRPr="004043A4">
        <w:rPr>
          <w:color w:val="000000" w:themeColor="text1"/>
          <w:lang w:val="ru-RU"/>
        </w:rPr>
        <w:t>маршрутів</w:t>
      </w:r>
      <w:proofErr w:type="spellEnd"/>
      <w:r w:rsidR="00A71D38" w:rsidRPr="004043A4">
        <w:rPr>
          <w:color w:val="000000" w:themeColor="text1"/>
          <w:lang w:val="ru-RU"/>
        </w:rPr>
        <w:t xml:space="preserve"> </w:t>
      </w:r>
      <w:proofErr w:type="spellStart"/>
      <w:r w:rsidR="00A71D38" w:rsidRPr="004043A4">
        <w:rPr>
          <w:color w:val="000000" w:themeColor="text1"/>
          <w:lang w:val="ru-RU"/>
        </w:rPr>
        <w:t>організатором</w:t>
      </w:r>
      <w:proofErr w:type="spellEnd"/>
      <w:r w:rsidR="00A71D38" w:rsidRPr="004043A4">
        <w:rPr>
          <w:color w:val="000000" w:themeColor="text1"/>
          <w:lang w:val="ru-RU"/>
        </w:rPr>
        <w:t xml:space="preserve"> </w:t>
      </w:r>
      <w:proofErr w:type="spellStart"/>
      <w:r w:rsidR="00A71D38" w:rsidRPr="004043A4">
        <w:rPr>
          <w:color w:val="000000" w:themeColor="text1"/>
          <w:lang w:val="ru-RU"/>
        </w:rPr>
        <w:t>перевезень</w:t>
      </w:r>
      <w:proofErr w:type="spellEnd"/>
      <w:r w:rsidR="00A71D38" w:rsidRPr="004043A4">
        <w:rPr>
          <w:color w:val="000000" w:themeColor="text1"/>
          <w:lang w:val="ru-RU"/>
        </w:rPr>
        <w:t xml:space="preserve"> </w:t>
      </w:r>
      <w:proofErr w:type="spellStart"/>
      <w:r w:rsidR="00A71D38" w:rsidRPr="004043A4">
        <w:rPr>
          <w:color w:val="000000" w:themeColor="text1"/>
          <w:lang w:val="ru-RU"/>
        </w:rPr>
        <w:t>було</w:t>
      </w:r>
      <w:proofErr w:type="spellEnd"/>
      <w:r w:rsidR="00A71D38" w:rsidRPr="004043A4">
        <w:rPr>
          <w:color w:val="000000" w:themeColor="text1"/>
          <w:lang w:val="ru-RU"/>
        </w:rPr>
        <w:t xml:space="preserve"> </w:t>
      </w:r>
      <w:proofErr w:type="spellStart"/>
      <w:r w:rsidR="00A71D38" w:rsidRPr="004043A4">
        <w:rPr>
          <w:color w:val="000000" w:themeColor="text1"/>
          <w:lang w:val="ru-RU"/>
        </w:rPr>
        <w:t>придбано</w:t>
      </w:r>
      <w:proofErr w:type="spellEnd"/>
      <w:r w:rsidR="00A71D38" w:rsidRPr="004043A4">
        <w:rPr>
          <w:color w:val="000000" w:themeColor="text1"/>
          <w:lang w:val="ru-RU"/>
        </w:rPr>
        <w:t xml:space="preserve"> </w:t>
      </w:r>
      <w:proofErr w:type="spellStart"/>
      <w:r w:rsidR="00A71D38" w:rsidRPr="004043A4">
        <w:rPr>
          <w:color w:val="000000" w:themeColor="text1"/>
          <w:lang w:val="ru-RU"/>
        </w:rPr>
        <w:t>валідатори</w:t>
      </w:r>
      <w:proofErr w:type="spellEnd"/>
      <w:r w:rsidR="00A71D38" w:rsidRPr="004043A4">
        <w:rPr>
          <w:color w:val="000000" w:themeColor="text1"/>
          <w:lang w:val="ru-RU"/>
        </w:rPr>
        <w:t xml:space="preserve"> та </w:t>
      </w:r>
      <w:proofErr w:type="spellStart"/>
      <w:r w:rsidR="00A71D38" w:rsidRPr="004043A4">
        <w:rPr>
          <w:color w:val="000000" w:themeColor="text1"/>
          <w:lang w:val="ru-RU"/>
        </w:rPr>
        <w:t>затверджено</w:t>
      </w:r>
      <w:proofErr w:type="spellEnd"/>
      <w:r w:rsidR="00A71D38" w:rsidRPr="004043A4">
        <w:rPr>
          <w:color w:val="000000" w:themeColor="text1"/>
          <w:lang w:val="ru-RU"/>
        </w:rPr>
        <w:t xml:space="preserve"> </w:t>
      </w:r>
      <w:proofErr w:type="spellStart"/>
      <w:r w:rsidR="00A71D38" w:rsidRPr="004043A4">
        <w:rPr>
          <w:color w:val="000000" w:themeColor="text1"/>
          <w:lang w:val="ru-RU"/>
        </w:rPr>
        <w:t>відповідну</w:t>
      </w:r>
      <w:proofErr w:type="spellEnd"/>
      <w:r w:rsidR="00A71D38" w:rsidRPr="004043A4">
        <w:rPr>
          <w:color w:val="000000" w:themeColor="text1"/>
          <w:lang w:val="ru-RU"/>
        </w:rPr>
        <w:t xml:space="preserve"> </w:t>
      </w:r>
      <w:proofErr w:type="spellStart"/>
      <w:r w:rsidR="00A71D38" w:rsidRPr="004043A4">
        <w:rPr>
          <w:color w:val="000000" w:themeColor="text1"/>
          <w:lang w:val="ru-RU"/>
        </w:rPr>
        <w:t>Програму</w:t>
      </w:r>
      <w:proofErr w:type="spellEnd"/>
      <w:r w:rsidR="00A71D38" w:rsidRPr="004043A4">
        <w:rPr>
          <w:color w:val="000000" w:themeColor="text1"/>
          <w:lang w:val="ru-RU"/>
        </w:rPr>
        <w:t xml:space="preserve"> </w:t>
      </w:r>
      <w:proofErr w:type="spellStart"/>
      <w:r w:rsidR="00A71D38" w:rsidRPr="004043A4">
        <w:rPr>
          <w:color w:val="000000" w:themeColor="text1"/>
          <w:lang w:val="ru-RU"/>
        </w:rPr>
        <w:t>відшкодування</w:t>
      </w:r>
      <w:proofErr w:type="spellEnd"/>
      <w:r w:rsidR="00A71D38" w:rsidRPr="004043A4">
        <w:rPr>
          <w:color w:val="000000" w:themeColor="text1"/>
          <w:lang w:val="ru-RU"/>
        </w:rPr>
        <w:t xml:space="preserve"> </w:t>
      </w:r>
      <w:proofErr w:type="spellStart"/>
      <w:r w:rsidR="00A71D38" w:rsidRPr="004043A4">
        <w:rPr>
          <w:color w:val="000000" w:themeColor="text1"/>
          <w:lang w:val="ru-RU"/>
        </w:rPr>
        <w:t>компенсації</w:t>
      </w:r>
      <w:proofErr w:type="spellEnd"/>
      <w:r w:rsidR="00A71D38" w:rsidRPr="004043A4">
        <w:rPr>
          <w:color w:val="000000" w:themeColor="text1"/>
          <w:lang w:val="ru-RU"/>
        </w:rPr>
        <w:t xml:space="preserve"> за </w:t>
      </w:r>
      <w:proofErr w:type="spellStart"/>
      <w:r w:rsidR="00A71D38" w:rsidRPr="004043A4">
        <w:rPr>
          <w:color w:val="000000" w:themeColor="text1"/>
          <w:lang w:val="ru-RU"/>
        </w:rPr>
        <w:t>перевезення</w:t>
      </w:r>
      <w:proofErr w:type="spellEnd"/>
      <w:r w:rsidR="00A71D38" w:rsidRPr="004043A4">
        <w:rPr>
          <w:color w:val="000000" w:themeColor="text1"/>
          <w:lang w:val="ru-RU"/>
        </w:rPr>
        <w:t xml:space="preserve"> </w:t>
      </w:r>
      <w:proofErr w:type="spellStart"/>
      <w:r w:rsidR="00A71D38" w:rsidRPr="004043A4">
        <w:rPr>
          <w:color w:val="000000" w:themeColor="text1"/>
          <w:lang w:val="ru-RU"/>
        </w:rPr>
        <w:t>окремих</w:t>
      </w:r>
      <w:proofErr w:type="spellEnd"/>
      <w:r w:rsidR="00A71D38" w:rsidRPr="004043A4">
        <w:rPr>
          <w:color w:val="000000" w:themeColor="text1"/>
          <w:lang w:val="ru-RU"/>
        </w:rPr>
        <w:t xml:space="preserve"> </w:t>
      </w:r>
      <w:proofErr w:type="spellStart"/>
      <w:r w:rsidR="00A71D38" w:rsidRPr="004043A4">
        <w:rPr>
          <w:color w:val="000000" w:themeColor="text1"/>
          <w:lang w:val="ru-RU"/>
        </w:rPr>
        <w:t>пільгових</w:t>
      </w:r>
      <w:proofErr w:type="spellEnd"/>
      <w:r w:rsidR="00A71D38" w:rsidRPr="004043A4">
        <w:rPr>
          <w:color w:val="000000" w:themeColor="text1"/>
          <w:lang w:val="ru-RU"/>
        </w:rPr>
        <w:t xml:space="preserve"> </w:t>
      </w:r>
      <w:proofErr w:type="spellStart"/>
      <w:r w:rsidR="00A71D38" w:rsidRPr="004043A4">
        <w:rPr>
          <w:color w:val="000000" w:themeColor="text1"/>
          <w:lang w:val="ru-RU"/>
        </w:rPr>
        <w:t>категорій</w:t>
      </w:r>
      <w:proofErr w:type="spellEnd"/>
      <w:r w:rsidR="00A71D38" w:rsidRPr="004043A4">
        <w:rPr>
          <w:color w:val="000000" w:themeColor="text1"/>
          <w:lang w:val="ru-RU"/>
        </w:rPr>
        <w:t xml:space="preserve"> </w:t>
      </w:r>
      <w:proofErr w:type="spellStart"/>
      <w:r w:rsidR="00A71D38" w:rsidRPr="004043A4">
        <w:rPr>
          <w:color w:val="000000" w:themeColor="text1"/>
          <w:lang w:val="ru-RU"/>
        </w:rPr>
        <w:t>громадян</w:t>
      </w:r>
      <w:proofErr w:type="spellEnd"/>
      <w:r w:rsidR="00A71D38" w:rsidRPr="004043A4">
        <w:rPr>
          <w:color w:val="000000" w:themeColor="text1"/>
          <w:lang w:val="ru-RU"/>
        </w:rPr>
        <w:t xml:space="preserve"> у </w:t>
      </w:r>
      <w:proofErr w:type="spellStart"/>
      <w:r w:rsidR="00A71D38" w:rsidRPr="004043A4">
        <w:rPr>
          <w:color w:val="000000" w:themeColor="text1"/>
          <w:lang w:val="ru-RU"/>
        </w:rPr>
        <w:t>Лубенській</w:t>
      </w:r>
      <w:proofErr w:type="spellEnd"/>
      <w:r w:rsidR="00A71D38" w:rsidRPr="004043A4">
        <w:rPr>
          <w:color w:val="000000" w:themeColor="text1"/>
          <w:lang w:val="ru-RU"/>
        </w:rPr>
        <w:t xml:space="preserve"> </w:t>
      </w:r>
      <w:proofErr w:type="spellStart"/>
      <w:r w:rsidR="00A71D38" w:rsidRPr="004043A4">
        <w:rPr>
          <w:color w:val="000000" w:themeColor="text1"/>
          <w:lang w:val="ru-RU"/>
        </w:rPr>
        <w:t>територіальній</w:t>
      </w:r>
      <w:proofErr w:type="spellEnd"/>
      <w:r w:rsidR="00A71D38" w:rsidRPr="004043A4">
        <w:rPr>
          <w:color w:val="000000" w:themeColor="text1"/>
          <w:lang w:val="ru-RU"/>
        </w:rPr>
        <w:t xml:space="preserve"> </w:t>
      </w:r>
      <w:proofErr w:type="spellStart"/>
      <w:r w:rsidR="00A71D38" w:rsidRPr="004043A4">
        <w:rPr>
          <w:color w:val="000000" w:themeColor="text1"/>
          <w:lang w:val="ru-RU"/>
        </w:rPr>
        <w:t>громаді</w:t>
      </w:r>
      <w:proofErr w:type="spellEnd"/>
      <w:r w:rsidR="00A71D38" w:rsidRPr="004043A4">
        <w:rPr>
          <w:color w:val="000000" w:themeColor="text1"/>
          <w:lang w:val="ru-RU"/>
        </w:rPr>
        <w:t xml:space="preserve">, </w:t>
      </w:r>
      <w:proofErr w:type="spellStart"/>
      <w:r w:rsidR="00A71D38" w:rsidRPr="004043A4">
        <w:rPr>
          <w:color w:val="000000" w:themeColor="text1"/>
          <w:lang w:val="ru-RU"/>
        </w:rPr>
        <w:t>якою</w:t>
      </w:r>
      <w:proofErr w:type="spellEnd"/>
      <w:r w:rsidR="00A71D38" w:rsidRPr="004043A4">
        <w:rPr>
          <w:color w:val="000000" w:themeColor="text1"/>
          <w:lang w:val="ru-RU"/>
        </w:rPr>
        <w:t xml:space="preserve"> </w:t>
      </w:r>
      <w:proofErr w:type="spellStart"/>
      <w:r w:rsidR="00A71D38" w:rsidRPr="004043A4">
        <w:rPr>
          <w:color w:val="000000" w:themeColor="text1"/>
          <w:lang w:val="ru-RU"/>
        </w:rPr>
        <w:t>впорядковано</w:t>
      </w:r>
      <w:proofErr w:type="spellEnd"/>
      <w:r w:rsidR="00A71D38" w:rsidRPr="004043A4">
        <w:rPr>
          <w:color w:val="000000" w:themeColor="text1"/>
          <w:lang w:val="ru-RU"/>
        </w:rPr>
        <w:t xml:space="preserve"> процедуру </w:t>
      </w:r>
      <w:proofErr w:type="spellStart"/>
      <w:r w:rsidR="00A71D38" w:rsidRPr="004043A4">
        <w:rPr>
          <w:color w:val="000000" w:themeColor="text1"/>
          <w:lang w:val="ru-RU"/>
        </w:rPr>
        <w:t>компенсації</w:t>
      </w:r>
      <w:proofErr w:type="spellEnd"/>
      <w:r w:rsidR="00A71D38" w:rsidRPr="004043A4">
        <w:rPr>
          <w:color w:val="000000" w:themeColor="text1"/>
          <w:lang w:val="ru-RU"/>
        </w:rPr>
        <w:t xml:space="preserve"> за </w:t>
      </w:r>
      <w:proofErr w:type="spellStart"/>
      <w:r w:rsidR="00A71D38" w:rsidRPr="004043A4">
        <w:rPr>
          <w:color w:val="000000" w:themeColor="text1"/>
          <w:lang w:val="ru-RU"/>
        </w:rPr>
        <w:t>пільгові</w:t>
      </w:r>
      <w:proofErr w:type="spellEnd"/>
      <w:r w:rsidR="00A71D38" w:rsidRPr="004043A4">
        <w:rPr>
          <w:color w:val="000000" w:themeColor="text1"/>
          <w:lang w:val="ru-RU"/>
        </w:rPr>
        <w:t xml:space="preserve"> </w:t>
      </w:r>
      <w:proofErr w:type="spellStart"/>
      <w:r w:rsidR="00A71D38" w:rsidRPr="004043A4">
        <w:rPr>
          <w:color w:val="000000" w:themeColor="text1"/>
          <w:lang w:val="ru-RU"/>
        </w:rPr>
        <w:t>перевезення</w:t>
      </w:r>
      <w:proofErr w:type="spellEnd"/>
      <w:r w:rsidR="00A71D38" w:rsidRPr="004043A4">
        <w:rPr>
          <w:color w:val="000000" w:themeColor="text1"/>
          <w:lang w:val="ru-RU"/>
        </w:rPr>
        <w:t xml:space="preserve">. </w:t>
      </w:r>
    </w:p>
    <w:p w:rsidR="008C01A0" w:rsidRPr="004043A4" w:rsidRDefault="008C01A0" w:rsidP="001A3E06">
      <w:pPr>
        <w:pStyle w:val="a3"/>
        <w:numPr>
          <w:ilvl w:val="0"/>
          <w:numId w:val="3"/>
        </w:numPr>
        <w:spacing w:after="0" w:line="240" w:lineRule="auto"/>
        <w:ind w:left="0" w:firstLine="0"/>
        <w:jc w:val="both"/>
        <w:rPr>
          <w:rFonts w:ascii="Times New Roman" w:hAnsi="Times New Roman" w:cs="Times New Roman"/>
          <w:b/>
          <w:color w:val="000000" w:themeColor="text1"/>
          <w:sz w:val="28"/>
          <w:szCs w:val="28"/>
        </w:rPr>
      </w:pPr>
      <w:r w:rsidRPr="004043A4">
        <w:rPr>
          <w:rFonts w:ascii="Times New Roman" w:hAnsi="Times New Roman" w:cs="Times New Roman"/>
          <w:b/>
          <w:color w:val="000000" w:themeColor="text1"/>
          <w:sz w:val="28"/>
          <w:szCs w:val="28"/>
        </w:rPr>
        <w:t>Мета, пріоритетні напрями та завдання інформатизації</w:t>
      </w:r>
    </w:p>
    <w:p w:rsidR="008C01A0" w:rsidRPr="004043A4" w:rsidRDefault="008C01A0" w:rsidP="004043A4">
      <w:pPr>
        <w:spacing w:after="0" w:line="240" w:lineRule="auto"/>
        <w:ind w:firstLine="709"/>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Метою Програми є покращення ефективності управління та підвищення рівня безпеки і якості життєдіяльності в громаді, підвищення рівня доступності цифрових сервісів і послуг для громадян, усунення людського фактору та корупційних ризиків в реалізації контролюючих функцій держави, формування безпечного інформаційного середовища на базі сучасних цифрових технологій, впровадження інноваційних та передових ІТ-рішень, сприяння соціально- економічному розвитку громади шляхом упровадження сучасних та перспективних інформаційних технологій в усі сфери життєдіяльності регіону, створення умов для модернізації інформаційної інфраструктури. Забезпечення соціально-економічного та культурного розвитку громади, життєвих потреб мешканців громади та діяльності органів місцевого самоврядування шляхом впровадження інформаційних технологій та цифрових рішень, поглиблення та розвиток інформатизації громади в інтеграційному зв’язку з Національною програмою інформатизації, забезпечення ефективності управління через удосконалення взаємодії органів місцевого самоврядування з громадянами, застосування новітніх інформаційних технологій, сучасних методів та засобів збору, обробки, зберігання та захисту інформації.</w:t>
      </w:r>
    </w:p>
    <w:p w:rsidR="008C01A0" w:rsidRPr="004043A4" w:rsidRDefault="008C01A0" w:rsidP="004043A4">
      <w:pPr>
        <w:spacing w:after="0" w:line="240" w:lineRule="auto"/>
        <w:ind w:firstLine="709"/>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Пріоритетними напрямами інформатизації громади є:</w:t>
      </w:r>
    </w:p>
    <w:p w:rsidR="008C01A0" w:rsidRPr="004043A4" w:rsidRDefault="008C01A0" w:rsidP="004043A4">
      <w:pPr>
        <w:pStyle w:val="a3"/>
        <w:numPr>
          <w:ilvl w:val="0"/>
          <w:numId w:val="7"/>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Розвиток електронної комунікаційної та інформаційної інфраструктури:</w:t>
      </w:r>
    </w:p>
    <w:p w:rsidR="008C01A0" w:rsidRPr="004043A4" w:rsidRDefault="008C01A0" w:rsidP="007C1560">
      <w:pPr>
        <w:pStyle w:val="a3"/>
        <w:numPr>
          <w:ilvl w:val="0"/>
          <w:numId w:val="8"/>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проведення інвентаризації інформаційних та програмно технічних ресурсів;</w:t>
      </w:r>
    </w:p>
    <w:p w:rsidR="008C01A0" w:rsidRPr="004043A4" w:rsidRDefault="008C01A0" w:rsidP="007C1560">
      <w:pPr>
        <w:pStyle w:val="a3"/>
        <w:numPr>
          <w:ilvl w:val="0"/>
          <w:numId w:val="8"/>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здійснення закупівлі та проведення модернізації комп’ютерного обладнання;</w:t>
      </w:r>
    </w:p>
    <w:p w:rsidR="008C01A0" w:rsidRPr="004043A4" w:rsidRDefault="008C01A0" w:rsidP="007C1560">
      <w:pPr>
        <w:pStyle w:val="a3"/>
        <w:numPr>
          <w:ilvl w:val="0"/>
          <w:numId w:val="8"/>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 xml:space="preserve">створення зон вільного доступу до </w:t>
      </w:r>
      <w:r w:rsidRPr="004043A4">
        <w:rPr>
          <w:rFonts w:ascii="Times New Roman" w:hAnsi="Times New Roman" w:cs="Times New Roman"/>
          <w:color w:val="000000" w:themeColor="text1"/>
          <w:sz w:val="28"/>
          <w:szCs w:val="28"/>
          <w:lang w:val="en-US"/>
        </w:rPr>
        <w:t>Wi</w:t>
      </w:r>
      <w:r w:rsidRPr="004043A4">
        <w:rPr>
          <w:rFonts w:ascii="Times New Roman" w:hAnsi="Times New Roman" w:cs="Times New Roman"/>
          <w:color w:val="000000" w:themeColor="text1"/>
          <w:sz w:val="28"/>
          <w:szCs w:val="28"/>
          <w:lang w:val="ru-RU"/>
        </w:rPr>
        <w:t>-</w:t>
      </w:r>
      <w:r w:rsidRPr="004043A4">
        <w:rPr>
          <w:rFonts w:ascii="Times New Roman" w:hAnsi="Times New Roman" w:cs="Times New Roman"/>
          <w:color w:val="000000" w:themeColor="text1"/>
          <w:sz w:val="28"/>
          <w:szCs w:val="28"/>
          <w:lang w:val="en-US"/>
        </w:rPr>
        <w:t>fi</w:t>
      </w:r>
      <w:r w:rsidRPr="004043A4">
        <w:rPr>
          <w:rFonts w:ascii="Times New Roman" w:hAnsi="Times New Roman" w:cs="Times New Roman"/>
          <w:color w:val="000000" w:themeColor="text1"/>
          <w:sz w:val="28"/>
          <w:szCs w:val="28"/>
          <w:lang w:val="ru-RU"/>
        </w:rPr>
        <w:t xml:space="preserve"> </w:t>
      </w:r>
      <w:r w:rsidRPr="004043A4">
        <w:rPr>
          <w:rFonts w:ascii="Times New Roman" w:hAnsi="Times New Roman" w:cs="Times New Roman"/>
          <w:color w:val="000000" w:themeColor="text1"/>
          <w:sz w:val="28"/>
          <w:szCs w:val="28"/>
        </w:rPr>
        <w:t>у місцях масового дозвілля та відпочинку;</w:t>
      </w:r>
    </w:p>
    <w:p w:rsidR="008C01A0" w:rsidRPr="004043A4" w:rsidRDefault="008C01A0" w:rsidP="007C1560">
      <w:pPr>
        <w:pStyle w:val="a3"/>
        <w:numPr>
          <w:ilvl w:val="0"/>
          <w:numId w:val="8"/>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підвищення якості надання адміністративних послуг.</w:t>
      </w:r>
    </w:p>
    <w:p w:rsidR="008C01A0" w:rsidRPr="004043A4" w:rsidRDefault="008C01A0" w:rsidP="004043A4">
      <w:pPr>
        <w:pStyle w:val="a3"/>
        <w:numPr>
          <w:ilvl w:val="0"/>
          <w:numId w:val="7"/>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Розширення електронних сервісів:</w:t>
      </w:r>
    </w:p>
    <w:p w:rsidR="008C01A0" w:rsidRPr="004043A4" w:rsidRDefault="008C01A0" w:rsidP="007C1560">
      <w:pPr>
        <w:pStyle w:val="a3"/>
        <w:numPr>
          <w:ilvl w:val="0"/>
          <w:numId w:val="9"/>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впровадження електронного документообігу в діяльність міської ради та її виконавчих органів;</w:t>
      </w:r>
    </w:p>
    <w:p w:rsidR="008C01A0" w:rsidRPr="004043A4" w:rsidRDefault="008C01A0" w:rsidP="007C1560">
      <w:pPr>
        <w:pStyle w:val="a3"/>
        <w:numPr>
          <w:ilvl w:val="0"/>
          <w:numId w:val="9"/>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впровадження Е-кабінету жителя громади;</w:t>
      </w:r>
    </w:p>
    <w:p w:rsidR="008C01A0" w:rsidRPr="004043A4" w:rsidRDefault="008C01A0" w:rsidP="007C1560">
      <w:pPr>
        <w:pStyle w:val="a3"/>
        <w:numPr>
          <w:ilvl w:val="0"/>
          <w:numId w:val="9"/>
        </w:numPr>
        <w:spacing w:after="0" w:line="240" w:lineRule="auto"/>
        <w:ind w:left="0" w:firstLine="0"/>
        <w:jc w:val="both"/>
        <w:rPr>
          <w:rFonts w:ascii="Times New Roman" w:hAnsi="Times New Roman" w:cs="Times New Roman"/>
          <w:color w:val="000000" w:themeColor="text1"/>
          <w:sz w:val="28"/>
          <w:szCs w:val="28"/>
        </w:rPr>
      </w:pPr>
      <w:proofErr w:type="spellStart"/>
      <w:r w:rsidRPr="004043A4">
        <w:rPr>
          <w:rFonts w:ascii="Times New Roman" w:hAnsi="Times New Roman" w:cs="Times New Roman"/>
          <w:color w:val="000000" w:themeColor="text1"/>
          <w:sz w:val="28"/>
          <w:szCs w:val="28"/>
          <w:lang w:val="ru-RU"/>
        </w:rPr>
        <w:t>ефективне</w:t>
      </w:r>
      <w:proofErr w:type="spellEnd"/>
      <w:r w:rsidRPr="004043A4">
        <w:rPr>
          <w:rFonts w:ascii="Times New Roman" w:hAnsi="Times New Roman" w:cs="Times New Roman"/>
          <w:color w:val="000000" w:themeColor="text1"/>
          <w:sz w:val="28"/>
          <w:szCs w:val="28"/>
          <w:lang w:val="ru-RU"/>
        </w:rPr>
        <w:t xml:space="preserve"> </w:t>
      </w:r>
      <w:proofErr w:type="spellStart"/>
      <w:r w:rsidRPr="004043A4">
        <w:rPr>
          <w:rFonts w:ascii="Times New Roman" w:hAnsi="Times New Roman" w:cs="Times New Roman"/>
          <w:color w:val="000000" w:themeColor="text1"/>
          <w:sz w:val="28"/>
          <w:szCs w:val="28"/>
          <w:lang w:val="ru-RU"/>
        </w:rPr>
        <w:t>використання</w:t>
      </w:r>
      <w:proofErr w:type="spellEnd"/>
      <w:r w:rsidRPr="004043A4">
        <w:rPr>
          <w:rFonts w:ascii="Times New Roman" w:hAnsi="Times New Roman" w:cs="Times New Roman"/>
          <w:color w:val="000000" w:themeColor="text1"/>
          <w:sz w:val="28"/>
          <w:szCs w:val="28"/>
          <w:lang w:val="ru-RU"/>
        </w:rPr>
        <w:t xml:space="preserve"> </w:t>
      </w:r>
      <w:proofErr w:type="spellStart"/>
      <w:r w:rsidRPr="004043A4">
        <w:rPr>
          <w:rFonts w:ascii="Times New Roman" w:hAnsi="Times New Roman" w:cs="Times New Roman"/>
          <w:color w:val="000000" w:themeColor="text1"/>
          <w:sz w:val="28"/>
          <w:szCs w:val="28"/>
          <w:lang w:val="ru-RU"/>
        </w:rPr>
        <w:t>платформи</w:t>
      </w:r>
      <w:proofErr w:type="spellEnd"/>
      <w:r w:rsidRPr="004043A4">
        <w:rPr>
          <w:rFonts w:ascii="Times New Roman" w:hAnsi="Times New Roman" w:cs="Times New Roman"/>
          <w:color w:val="000000" w:themeColor="text1"/>
          <w:sz w:val="28"/>
          <w:szCs w:val="28"/>
        </w:rPr>
        <w:t xml:space="preserve"> «Свої».</w:t>
      </w:r>
    </w:p>
    <w:p w:rsidR="008C01A0" w:rsidRPr="004043A4" w:rsidRDefault="008C01A0" w:rsidP="004043A4">
      <w:pPr>
        <w:pStyle w:val="a3"/>
        <w:numPr>
          <w:ilvl w:val="0"/>
          <w:numId w:val="7"/>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Підвищення рівня цифрових компетенцій:</w:t>
      </w:r>
    </w:p>
    <w:p w:rsidR="008C01A0" w:rsidRPr="004043A4" w:rsidRDefault="008C01A0" w:rsidP="007C1560">
      <w:pPr>
        <w:pStyle w:val="a3"/>
        <w:numPr>
          <w:ilvl w:val="0"/>
          <w:numId w:val="10"/>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проведення навчань цифрової грамотності для мешканців громади та для посадовців;</w:t>
      </w:r>
    </w:p>
    <w:p w:rsidR="008C01A0" w:rsidRPr="004043A4" w:rsidRDefault="008C01A0" w:rsidP="007C1560">
      <w:pPr>
        <w:pStyle w:val="a3"/>
        <w:numPr>
          <w:ilvl w:val="0"/>
          <w:numId w:val="10"/>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проведення популяризації цифрових продуктів, у тому числі інструментів електронної демократії</w:t>
      </w:r>
    </w:p>
    <w:p w:rsidR="008C01A0" w:rsidRPr="004043A4" w:rsidRDefault="008C01A0" w:rsidP="004043A4">
      <w:pPr>
        <w:pStyle w:val="a3"/>
        <w:numPr>
          <w:ilvl w:val="0"/>
          <w:numId w:val="7"/>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Розвиток системи безпеки:</w:t>
      </w:r>
    </w:p>
    <w:p w:rsidR="008C01A0" w:rsidRPr="004043A4" w:rsidRDefault="008C01A0" w:rsidP="007C1560">
      <w:pPr>
        <w:pStyle w:val="a3"/>
        <w:numPr>
          <w:ilvl w:val="0"/>
          <w:numId w:val="11"/>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 xml:space="preserve">розширення мережі </w:t>
      </w:r>
      <w:proofErr w:type="spellStart"/>
      <w:r w:rsidRPr="004043A4">
        <w:rPr>
          <w:rFonts w:ascii="Times New Roman" w:hAnsi="Times New Roman" w:cs="Times New Roman"/>
          <w:color w:val="000000" w:themeColor="text1"/>
          <w:sz w:val="28"/>
          <w:szCs w:val="28"/>
        </w:rPr>
        <w:t>відеонагляду</w:t>
      </w:r>
      <w:proofErr w:type="spellEnd"/>
      <w:r w:rsidRPr="004043A4">
        <w:rPr>
          <w:rFonts w:ascii="Times New Roman" w:hAnsi="Times New Roman" w:cs="Times New Roman"/>
          <w:color w:val="000000" w:themeColor="text1"/>
          <w:sz w:val="28"/>
          <w:szCs w:val="28"/>
        </w:rPr>
        <w:t xml:space="preserve"> громади;</w:t>
      </w:r>
    </w:p>
    <w:p w:rsidR="008C01A0" w:rsidRPr="004043A4" w:rsidRDefault="008C01A0" w:rsidP="007C1560">
      <w:pPr>
        <w:pStyle w:val="a3"/>
        <w:numPr>
          <w:ilvl w:val="0"/>
          <w:numId w:val="11"/>
        </w:numPr>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lastRenderedPageBreak/>
        <w:t xml:space="preserve">впровадження системи супутникового моніторингу </w:t>
      </w:r>
      <w:proofErr w:type="spellStart"/>
      <w:r w:rsidRPr="004043A4">
        <w:rPr>
          <w:rFonts w:ascii="Times New Roman" w:hAnsi="Times New Roman" w:cs="Times New Roman"/>
          <w:color w:val="000000" w:themeColor="text1"/>
          <w:sz w:val="28"/>
          <w:szCs w:val="28"/>
          <w:lang w:val="en-US"/>
        </w:rPr>
        <w:t>Dozor</w:t>
      </w:r>
      <w:proofErr w:type="spellEnd"/>
      <w:r w:rsidRPr="004043A4">
        <w:rPr>
          <w:rFonts w:ascii="Times New Roman" w:hAnsi="Times New Roman" w:cs="Times New Roman"/>
          <w:color w:val="000000" w:themeColor="text1"/>
          <w:sz w:val="28"/>
          <w:szCs w:val="28"/>
          <w:lang w:val="ru-RU"/>
        </w:rPr>
        <w:t>.</w:t>
      </w:r>
    </w:p>
    <w:p w:rsidR="008C01A0" w:rsidRPr="004043A4" w:rsidRDefault="008C01A0" w:rsidP="007C1560">
      <w:pPr>
        <w:pStyle w:val="a3"/>
        <w:numPr>
          <w:ilvl w:val="0"/>
          <w:numId w:val="3"/>
        </w:numPr>
        <w:spacing w:after="0" w:line="240" w:lineRule="auto"/>
        <w:ind w:left="0" w:firstLine="0"/>
        <w:jc w:val="both"/>
        <w:rPr>
          <w:rFonts w:ascii="Times New Roman" w:eastAsia="Times New Roman" w:hAnsi="Times New Roman" w:cs="Times New Roman"/>
          <w:color w:val="000000" w:themeColor="text1"/>
          <w:sz w:val="28"/>
          <w:szCs w:val="28"/>
        </w:rPr>
      </w:pPr>
      <w:r w:rsidRPr="004043A4">
        <w:rPr>
          <w:rStyle w:val="a7"/>
          <w:rFonts w:ascii="Times New Roman" w:hAnsi="Times New Roman" w:cs="Times New Roman"/>
          <w:color w:val="000000" w:themeColor="text1"/>
          <w:sz w:val="28"/>
          <w:szCs w:val="28"/>
          <w:bdr w:val="none" w:sz="0" w:space="0" w:color="auto" w:frame="1"/>
        </w:rPr>
        <w:t>Очікувані результати інформатизації територіальної громади</w:t>
      </w:r>
    </w:p>
    <w:p w:rsidR="008C01A0" w:rsidRPr="004043A4" w:rsidRDefault="008C01A0" w:rsidP="004043A4">
      <w:pPr>
        <w:spacing w:after="0" w:line="240" w:lineRule="auto"/>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Очікуваними результатами виконання Програми є:</w:t>
      </w:r>
    </w:p>
    <w:p w:rsidR="008C01A0" w:rsidRPr="004043A4" w:rsidRDefault="008C01A0"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зручна та розвинена цифрова інфраструктура;</w:t>
      </w:r>
    </w:p>
    <w:p w:rsidR="008C01A0" w:rsidRPr="004043A4" w:rsidRDefault="008C01A0"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rPr>
        <w:t xml:space="preserve">впровадження, масштабування та забезпечення стабільної роботи системи електронного документообігу; </w:t>
      </w:r>
    </w:p>
    <w:p w:rsidR="008C01A0" w:rsidRPr="004043A4" w:rsidRDefault="008C01A0"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rPr>
        <w:t xml:space="preserve">створення, модернізація та оновлення програмно-апаратних засобів інформаційно-комунікаційних систем; </w:t>
      </w:r>
    </w:p>
    <w:p w:rsidR="008C01A0" w:rsidRPr="004043A4" w:rsidRDefault="008C01A0"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спрощений доступ до даних;</w:t>
      </w:r>
    </w:p>
    <w:p w:rsidR="008C01A0" w:rsidRPr="004043A4" w:rsidRDefault="008C01A0"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якісне надання адміністративних, соціальних, транспортних, медичних, культурних, туристичних та освітніх послуг, обміну даними;</w:t>
      </w:r>
    </w:p>
    <w:p w:rsidR="008C01A0" w:rsidRPr="004043A4" w:rsidRDefault="001A157A"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набуття</w:t>
      </w:r>
      <w:r w:rsidR="008C01A0" w:rsidRPr="004043A4">
        <w:rPr>
          <w:rFonts w:ascii="Times New Roman" w:hAnsi="Times New Roman" w:cs="Times New Roman"/>
          <w:color w:val="000000" w:themeColor="text1"/>
          <w:sz w:val="28"/>
          <w:szCs w:val="28"/>
          <w:lang w:eastAsia="uk-UA" w:bidi="uk-UA"/>
        </w:rPr>
        <w:t xml:space="preserve"> жителями громади та посадовцями цифрові компетентності;</w:t>
      </w:r>
    </w:p>
    <w:p w:rsidR="008C01A0" w:rsidRPr="004043A4" w:rsidRDefault="001A157A"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покращення рівня</w:t>
      </w:r>
      <w:r w:rsidR="008C01A0" w:rsidRPr="004043A4">
        <w:rPr>
          <w:rFonts w:ascii="Times New Roman" w:hAnsi="Times New Roman" w:cs="Times New Roman"/>
          <w:color w:val="000000" w:themeColor="text1"/>
          <w:sz w:val="28"/>
          <w:szCs w:val="28"/>
          <w:lang w:eastAsia="uk-UA" w:bidi="uk-UA"/>
        </w:rPr>
        <w:t xml:space="preserve"> використання та споживання цифрових технологій та електронних послуг;</w:t>
      </w:r>
    </w:p>
    <w:p w:rsidR="008C01A0" w:rsidRPr="004043A4" w:rsidRDefault="001A157A"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покращення рівня</w:t>
      </w:r>
      <w:r w:rsidR="008C01A0" w:rsidRPr="004043A4">
        <w:rPr>
          <w:rFonts w:ascii="Times New Roman" w:hAnsi="Times New Roman" w:cs="Times New Roman"/>
          <w:color w:val="000000" w:themeColor="text1"/>
          <w:sz w:val="28"/>
          <w:szCs w:val="28"/>
          <w:lang w:eastAsia="uk-UA" w:bidi="uk-UA"/>
        </w:rPr>
        <w:t xml:space="preserve"> цифрової грамотності, компетентності, комунікації, навички, освіти, культури;</w:t>
      </w:r>
    </w:p>
    <w:p w:rsidR="008C01A0" w:rsidRPr="004043A4" w:rsidRDefault="001A157A"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підвищення рівня</w:t>
      </w:r>
      <w:r w:rsidR="008C01A0" w:rsidRPr="004043A4">
        <w:rPr>
          <w:rFonts w:ascii="Times New Roman" w:hAnsi="Times New Roman" w:cs="Times New Roman"/>
          <w:color w:val="000000" w:themeColor="text1"/>
          <w:sz w:val="28"/>
          <w:szCs w:val="28"/>
          <w:lang w:eastAsia="uk-UA" w:bidi="uk-UA"/>
        </w:rPr>
        <w:t xml:space="preserve"> залучення та ініціативності громадян в процесах розвитку та муніципальному управлінні за допомогою інструментів електронної демократії, участь у </w:t>
      </w:r>
      <w:proofErr w:type="spellStart"/>
      <w:r w:rsidR="008C01A0" w:rsidRPr="004043A4">
        <w:rPr>
          <w:rFonts w:ascii="Times New Roman" w:hAnsi="Times New Roman" w:cs="Times New Roman"/>
          <w:color w:val="000000" w:themeColor="text1"/>
          <w:sz w:val="28"/>
          <w:szCs w:val="28"/>
          <w:lang w:eastAsia="uk-UA" w:bidi="uk-UA"/>
        </w:rPr>
        <w:t>проєктах</w:t>
      </w:r>
      <w:proofErr w:type="spellEnd"/>
      <w:r w:rsidR="008C01A0" w:rsidRPr="004043A4">
        <w:rPr>
          <w:rFonts w:ascii="Times New Roman" w:hAnsi="Times New Roman" w:cs="Times New Roman"/>
          <w:color w:val="000000" w:themeColor="text1"/>
          <w:sz w:val="28"/>
          <w:szCs w:val="28"/>
          <w:lang w:eastAsia="uk-UA" w:bidi="uk-UA"/>
        </w:rPr>
        <w:t>, програмах, освітніх заходах;</w:t>
      </w:r>
    </w:p>
    <w:p w:rsidR="008C01A0" w:rsidRPr="004043A4" w:rsidRDefault="008C01A0"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створ</w:t>
      </w:r>
      <w:r w:rsidR="001A157A" w:rsidRPr="004043A4">
        <w:rPr>
          <w:rFonts w:ascii="Times New Roman" w:hAnsi="Times New Roman" w:cs="Times New Roman"/>
          <w:color w:val="000000" w:themeColor="text1"/>
          <w:sz w:val="28"/>
          <w:szCs w:val="28"/>
          <w:lang w:eastAsia="uk-UA" w:bidi="uk-UA"/>
        </w:rPr>
        <w:t>ення нових цифрових технологічних рішень</w:t>
      </w:r>
      <w:r w:rsidRPr="004043A4">
        <w:rPr>
          <w:rFonts w:ascii="Times New Roman" w:hAnsi="Times New Roman" w:cs="Times New Roman"/>
          <w:color w:val="000000" w:themeColor="text1"/>
          <w:sz w:val="28"/>
          <w:szCs w:val="28"/>
          <w:lang w:eastAsia="uk-UA" w:bidi="uk-UA"/>
        </w:rPr>
        <w:t xml:space="preserve"> та нові е-сервіси в громаді;</w:t>
      </w:r>
    </w:p>
    <w:p w:rsidR="008C01A0" w:rsidRPr="004043A4" w:rsidRDefault="001A157A"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lang w:eastAsia="uk-UA" w:bidi="uk-UA"/>
        </w:rPr>
        <w:t>збільшення кількісті</w:t>
      </w:r>
      <w:r w:rsidR="008C01A0" w:rsidRPr="004043A4">
        <w:rPr>
          <w:rFonts w:ascii="Times New Roman" w:hAnsi="Times New Roman" w:cs="Times New Roman"/>
          <w:color w:val="000000" w:themeColor="text1"/>
          <w:sz w:val="28"/>
          <w:szCs w:val="28"/>
          <w:lang w:eastAsia="uk-UA" w:bidi="uk-UA"/>
        </w:rPr>
        <w:t xml:space="preserve"> оброблених цифрових даних, які дозволяють отримувати цінну інформацію для використання в ділових процесах, суспільному житті, роботі громади;</w:t>
      </w:r>
    </w:p>
    <w:p w:rsidR="008C01A0" w:rsidRPr="004043A4" w:rsidRDefault="008C01A0" w:rsidP="007C1560">
      <w:pPr>
        <w:pStyle w:val="a3"/>
        <w:numPr>
          <w:ilvl w:val="0"/>
          <w:numId w:val="12"/>
        </w:numPr>
        <w:spacing w:after="0" w:line="240" w:lineRule="auto"/>
        <w:ind w:left="0" w:firstLine="0"/>
        <w:jc w:val="both"/>
        <w:rPr>
          <w:rFonts w:ascii="Times New Roman" w:hAnsi="Times New Roman" w:cs="Times New Roman"/>
          <w:color w:val="000000" w:themeColor="text1"/>
          <w:sz w:val="28"/>
          <w:szCs w:val="28"/>
          <w:lang w:eastAsia="uk-UA" w:bidi="uk-UA"/>
        </w:rPr>
      </w:pPr>
      <w:r w:rsidRPr="004043A4">
        <w:rPr>
          <w:rFonts w:ascii="Times New Roman" w:hAnsi="Times New Roman" w:cs="Times New Roman"/>
          <w:color w:val="000000" w:themeColor="text1"/>
          <w:sz w:val="28"/>
          <w:szCs w:val="28"/>
        </w:rPr>
        <w:t>покращення індексу цифрової трансформації громади;</w:t>
      </w:r>
    </w:p>
    <w:p w:rsidR="008C01A0" w:rsidRPr="004043A4" w:rsidRDefault="001A157A" w:rsidP="007C1560">
      <w:pPr>
        <w:pStyle w:val="a3"/>
        <w:numPr>
          <w:ilvl w:val="0"/>
          <w:numId w:val="12"/>
        </w:numPr>
        <w:autoSpaceDE w:val="0"/>
        <w:autoSpaceDN w:val="0"/>
        <w:adjustRightInd w:val="0"/>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lang w:eastAsia="uk-UA" w:bidi="uk-UA"/>
        </w:rPr>
        <w:t>покращення рівня</w:t>
      </w:r>
      <w:r w:rsidR="008C01A0" w:rsidRPr="004043A4">
        <w:rPr>
          <w:rFonts w:ascii="Times New Roman" w:hAnsi="Times New Roman" w:cs="Times New Roman"/>
          <w:color w:val="000000" w:themeColor="text1"/>
          <w:sz w:val="28"/>
          <w:szCs w:val="28"/>
          <w:lang w:eastAsia="uk-UA" w:bidi="uk-UA"/>
        </w:rPr>
        <w:t xml:space="preserve"> залучення інвестицій у громаду.</w:t>
      </w:r>
    </w:p>
    <w:p w:rsidR="008C01A0" w:rsidRPr="004043A4" w:rsidRDefault="008C01A0" w:rsidP="004043A4">
      <w:pPr>
        <w:spacing w:after="0" w:line="240" w:lineRule="auto"/>
        <w:jc w:val="both"/>
        <w:rPr>
          <w:rFonts w:ascii="Times New Roman" w:hAnsi="Times New Roman" w:cs="Times New Roman"/>
          <w:b/>
          <w:color w:val="000000" w:themeColor="text1"/>
          <w:sz w:val="28"/>
          <w:szCs w:val="28"/>
        </w:rPr>
      </w:pPr>
      <w:r w:rsidRPr="004043A4">
        <w:rPr>
          <w:rFonts w:ascii="Times New Roman" w:hAnsi="Times New Roman" w:cs="Times New Roman"/>
          <w:b/>
          <w:color w:val="000000" w:themeColor="text1"/>
          <w:sz w:val="28"/>
          <w:szCs w:val="28"/>
        </w:rPr>
        <w:t>5. Система моніторингу та оці</w:t>
      </w:r>
      <w:r w:rsidR="001A157A" w:rsidRPr="004043A4">
        <w:rPr>
          <w:rFonts w:ascii="Times New Roman" w:hAnsi="Times New Roman" w:cs="Times New Roman"/>
          <w:b/>
          <w:color w:val="000000" w:themeColor="text1"/>
          <w:sz w:val="28"/>
          <w:szCs w:val="28"/>
        </w:rPr>
        <w:t>нки результативності виконання П</w:t>
      </w:r>
      <w:r w:rsidRPr="004043A4">
        <w:rPr>
          <w:rFonts w:ascii="Times New Roman" w:hAnsi="Times New Roman" w:cs="Times New Roman"/>
          <w:b/>
          <w:color w:val="000000" w:themeColor="text1"/>
          <w:sz w:val="28"/>
          <w:szCs w:val="28"/>
        </w:rPr>
        <w:t>рограм</w:t>
      </w:r>
    </w:p>
    <w:p w:rsidR="008C01A0" w:rsidRPr="004043A4" w:rsidRDefault="008C01A0" w:rsidP="004043A4">
      <w:pPr>
        <w:autoSpaceDE w:val="0"/>
        <w:autoSpaceDN w:val="0"/>
        <w:adjustRightInd w:val="0"/>
        <w:spacing w:after="0" w:line="240" w:lineRule="auto"/>
        <w:ind w:firstLine="708"/>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Управлінн</w:t>
      </w:r>
      <w:r w:rsidR="001A157A" w:rsidRPr="004043A4">
        <w:rPr>
          <w:rFonts w:ascii="Times New Roman" w:hAnsi="Times New Roman" w:cs="Times New Roman"/>
          <w:color w:val="000000" w:themeColor="text1"/>
          <w:sz w:val="28"/>
          <w:szCs w:val="28"/>
        </w:rPr>
        <w:t>я процесом реалізації Програми і</w:t>
      </w:r>
      <w:r w:rsidRPr="004043A4">
        <w:rPr>
          <w:rFonts w:ascii="Times New Roman" w:hAnsi="Times New Roman" w:cs="Times New Roman"/>
          <w:color w:val="000000" w:themeColor="text1"/>
          <w:sz w:val="28"/>
          <w:szCs w:val="28"/>
        </w:rPr>
        <w:t>нформатизації Лубенської</w:t>
      </w:r>
      <w:r w:rsidR="00E93E75" w:rsidRPr="004043A4">
        <w:rPr>
          <w:rFonts w:ascii="Times New Roman" w:hAnsi="Times New Roman" w:cs="Times New Roman"/>
          <w:color w:val="000000" w:themeColor="text1"/>
          <w:sz w:val="28"/>
          <w:szCs w:val="28"/>
        </w:rPr>
        <w:t xml:space="preserve"> територіальної</w:t>
      </w:r>
      <w:r w:rsidRPr="004043A4">
        <w:rPr>
          <w:rFonts w:ascii="Times New Roman" w:hAnsi="Times New Roman" w:cs="Times New Roman"/>
          <w:color w:val="000000" w:themeColor="text1"/>
          <w:sz w:val="28"/>
          <w:szCs w:val="28"/>
        </w:rPr>
        <w:t xml:space="preserve"> громади проводиться за принципами єдності управління, персональної відповідальності, прозорості та поточної координації дій. Моніторинг і оцінка результативності виконання Програми здійснюється за напрямами:</w:t>
      </w:r>
    </w:p>
    <w:p w:rsidR="008C01A0" w:rsidRPr="004043A4" w:rsidRDefault="008C01A0" w:rsidP="007C1560">
      <w:pPr>
        <w:pStyle w:val="a3"/>
        <w:numPr>
          <w:ilvl w:val="0"/>
          <w:numId w:val="13"/>
        </w:numPr>
        <w:autoSpaceDE w:val="0"/>
        <w:autoSpaceDN w:val="0"/>
        <w:adjustRightInd w:val="0"/>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результативність реалізації завдань і заходів Програми;</w:t>
      </w:r>
    </w:p>
    <w:p w:rsidR="008C01A0" w:rsidRPr="004043A4" w:rsidRDefault="001A157A" w:rsidP="007C1560">
      <w:pPr>
        <w:pStyle w:val="a3"/>
        <w:numPr>
          <w:ilvl w:val="0"/>
          <w:numId w:val="13"/>
        </w:numPr>
        <w:autoSpaceDE w:val="0"/>
        <w:autoSpaceDN w:val="0"/>
        <w:adjustRightInd w:val="0"/>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 xml:space="preserve">стан впровадження </w:t>
      </w:r>
      <w:proofErr w:type="spellStart"/>
      <w:r w:rsidRPr="004043A4">
        <w:rPr>
          <w:rFonts w:ascii="Times New Roman" w:hAnsi="Times New Roman" w:cs="Times New Roman"/>
          <w:color w:val="000000" w:themeColor="text1"/>
          <w:sz w:val="28"/>
          <w:szCs w:val="28"/>
        </w:rPr>
        <w:t>проє</w:t>
      </w:r>
      <w:r w:rsidR="008C01A0" w:rsidRPr="004043A4">
        <w:rPr>
          <w:rFonts w:ascii="Times New Roman" w:hAnsi="Times New Roman" w:cs="Times New Roman"/>
          <w:color w:val="000000" w:themeColor="text1"/>
          <w:sz w:val="28"/>
          <w:szCs w:val="28"/>
        </w:rPr>
        <w:t>ктів</w:t>
      </w:r>
      <w:proofErr w:type="spellEnd"/>
      <w:r w:rsidR="008C01A0" w:rsidRPr="004043A4">
        <w:rPr>
          <w:rFonts w:ascii="Times New Roman" w:hAnsi="Times New Roman" w:cs="Times New Roman"/>
          <w:color w:val="000000" w:themeColor="text1"/>
          <w:sz w:val="28"/>
          <w:szCs w:val="28"/>
        </w:rPr>
        <w:t xml:space="preserve"> інформатизації територіальної громади;</w:t>
      </w:r>
    </w:p>
    <w:p w:rsidR="008C01A0" w:rsidRPr="004043A4" w:rsidRDefault="008C01A0" w:rsidP="007C1560">
      <w:pPr>
        <w:pStyle w:val="a3"/>
        <w:numPr>
          <w:ilvl w:val="0"/>
          <w:numId w:val="13"/>
        </w:numPr>
        <w:autoSpaceDE w:val="0"/>
        <w:autoSpaceDN w:val="0"/>
        <w:adjustRightInd w:val="0"/>
        <w:spacing w:after="0" w:line="240" w:lineRule="auto"/>
        <w:ind w:left="0" w:firstLine="0"/>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заплановані та фактичні обсяги і джерела фінансування Програми.</w:t>
      </w:r>
    </w:p>
    <w:p w:rsidR="008C01A0" w:rsidRPr="004043A4" w:rsidRDefault="008C01A0" w:rsidP="004043A4">
      <w:pPr>
        <w:autoSpaceDE w:val="0"/>
        <w:autoSpaceDN w:val="0"/>
        <w:adjustRightInd w:val="0"/>
        <w:spacing w:after="0" w:line="240" w:lineRule="auto"/>
        <w:ind w:firstLine="708"/>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Адмініструван</w:t>
      </w:r>
      <w:r w:rsidR="001A157A" w:rsidRPr="004043A4">
        <w:rPr>
          <w:rFonts w:ascii="Times New Roman" w:hAnsi="Times New Roman" w:cs="Times New Roman"/>
          <w:color w:val="000000" w:themeColor="text1"/>
          <w:sz w:val="28"/>
          <w:szCs w:val="28"/>
        </w:rPr>
        <w:t>ня процесу реалізації Програми і</w:t>
      </w:r>
      <w:r w:rsidRPr="004043A4">
        <w:rPr>
          <w:rFonts w:ascii="Times New Roman" w:hAnsi="Times New Roman" w:cs="Times New Roman"/>
          <w:color w:val="000000" w:themeColor="text1"/>
          <w:sz w:val="28"/>
          <w:szCs w:val="28"/>
        </w:rPr>
        <w:t xml:space="preserve">нформатизації і її моніторингу здійснюється відповідними структурними підрозділами </w:t>
      </w:r>
      <w:r w:rsidR="00BC68DF">
        <w:rPr>
          <w:rFonts w:ascii="Times New Roman" w:hAnsi="Times New Roman" w:cs="Times New Roman"/>
          <w:color w:val="000000" w:themeColor="text1"/>
          <w:sz w:val="28"/>
          <w:szCs w:val="28"/>
        </w:rPr>
        <w:t xml:space="preserve">виконавчого комітету та виконавчими органами </w:t>
      </w:r>
      <w:r w:rsidRPr="004043A4">
        <w:rPr>
          <w:rFonts w:ascii="Times New Roman" w:hAnsi="Times New Roman" w:cs="Times New Roman"/>
          <w:color w:val="000000" w:themeColor="text1"/>
          <w:sz w:val="28"/>
          <w:szCs w:val="28"/>
        </w:rPr>
        <w:t>міської ради.</w:t>
      </w:r>
    </w:p>
    <w:p w:rsidR="00F91803" w:rsidRPr="004043A4" w:rsidRDefault="008C01A0" w:rsidP="004043A4">
      <w:pPr>
        <w:spacing w:after="0" w:line="240" w:lineRule="auto"/>
        <w:ind w:firstLine="708"/>
        <w:jc w:val="both"/>
        <w:rPr>
          <w:rFonts w:ascii="Times New Roman" w:hAnsi="Times New Roman" w:cs="Times New Roman"/>
          <w:color w:val="000000" w:themeColor="text1"/>
          <w:sz w:val="28"/>
          <w:szCs w:val="28"/>
        </w:rPr>
      </w:pPr>
      <w:r w:rsidRPr="004043A4">
        <w:rPr>
          <w:rFonts w:ascii="Times New Roman" w:hAnsi="Times New Roman" w:cs="Times New Roman"/>
          <w:color w:val="000000" w:themeColor="text1"/>
          <w:sz w:val="28"/>
          <w:szCs w:val="28"/>
        </w:rPr>
        <w:t>Показники виконання</w:t>
      </w:r>
      <w:r w:rsidR="001A157A" w:rsidRPr="004043A4">
        <w:rPr>
          <w:rFonts w:ascii="Times New Roman" w:hAnsi="Times New Roman" w:cs="Times New Roman"/>
          <w:color w:val="000000" w:themeColor="text1"/>
          <w:sz w:val="28"/>
          <w:szCs w:val="28"/>
        </w:rPr>
        <w:t xml:space="preserve"> П</w:t>
      </w:r>
      <w:r w:rsidRPr="004043A4">
        <w:rPr>
          <w:rFonts w:ascii="Times New Roman" w:hAnsi="Times New Roman" w:cs="Times New Roman"/>
          <w:color w:val="000000" w:themeColor="text1"/>
          <w:sz w:val="28"/>
          <w:szCs w:val="28"/>
        </w:rPr>
        <w:t>рограми дають змогу чітко продемонструвати ефективність використання бюджетних коштів, співвідношення досягнутих результатів та витрачени</w:t>
      </w:r>
      <w:r w:rsidR="001A157A" w:rsidRPr="004043A4">
        <w:rPr>
          <w:rFonts w:ascii="Times New Roman" w:hAnsi="Times New Roman" w:cs="Times New Roman"/>
          <w:color w:val="000000" w:themeColor="text1"/>
          <w:sz w:val="28"/>
          <w:szCs w:val="28"/>
        </w:rPr>
        <w:t>х коштів, тривалість виконання П</w:t>
      </w:r>
      <w:r w:rsidRPr="004043A4">
        <w:rPr>
          <w:rFonts w:ascii="Times New Roman" w:hAnsi="Times New Roman" w:cs="Times New Roman"/>
          <w:color w:val="000000" w:themeColor="text1"/>
          <w:sz w:val="28"/>
          <w:szCs w:val="28"/>
        </w:rPr>
        <w:t>рограми, її необхідність та відповідність визначеній меті, а також порівнювати резуль</w:t>
      </w:r>
      <w:r w:rsidR="001A157A" w:rsidRPr="004043A4">
        <w:rPr>
          <w:rFonts w:ascii="Times New Roman" w:hAnsi="Times New Roman" w:cs="Times New Roman"/>
          <w:color w:val="000000" w:themeColor="text1"/>
          <w:sz w:val="28"/>
          <w:szCs w:val="28"/>
        </w:rPr>
        <w:t>тати виконання П</w:t>
      </w:r>
      <w:r w:rsidRPr="004043A4">
        <w:rPr>
          <w:rFonts w:ascii="Times New Roman" w:hAnsi="Times New Roman" w:cs="Times New Roman"/>
          <w:color w:val="000000" w:themeColor="text1"/>
          <w:sz w:val="28"/>
          <w:szCs w:val="28"/>
        </w:rPr>
        <w:t>рограми, аналізувати їх. Зас</w:t>
      </w:r>
      <w:r w:rsidR="001A157A" w:rsidRPr="004043A4">
        <w:rPr>
          <w:rFonts w:ascii="Times New Roman" w:hAnsi="Times New Roman" w:cs="Times New Roman"/>
          <w:color w:val="000000" w:themeColor="text1"/>
          <w:sz w:val="28"/>
          <w:szCs w:val="28"/>
        </w:rPr>
        <w:t>тосування показників виконання П</w:t>
      </w:r>
      <w:r w:rsidRPr="004043A4">
        <w:rPr>
          <w:rFonts w:ascii="Times New Roman" w:hAnsi="Times New Roman" w:cs="Times New Roman"/>
          <w:color w:val="000000" w:themeColor="text1"/>
          <w:sz w:val="28"/>
          <w:szCs w:val="28"/>
        </w:rPr>
        <w:t xml:space="preserve">рограми сприяє </w:t>
      </w:r>
      <w:r w:rsidRPr="004043A4">
        <w:rPr>
          <w:rFonts w:ascii="Times New Roman" w:hAnsi="Times New Roman" w:cs="Times New Roman"/>
          <w:color w:val="000000" w:themeColor="text1"/>
          <w:sz w:val="28"/>
          <w:szCs w:val="28"/>
        </w:rPr>
        <w:lastRenderedPageBreak/>
        <w:t>якісному та кільк</w:t>
      </w:r>
      <w:r w:rsidR="001A157A" w:rsidRPr="004043A4">
        <w:rPr>
          <w:rFonts w:ascii="Times New Roman" w:hAnsi="Times New Roman" w:cs="Times New Roman"/>
          <w:color w:val="000000" w:themeColor="text1"/>
          <w:sz w:val="28"/>
          <w:szCs w:val="28"/>
        </w:rPr>
        <w:t>існому аналізу стану виконання П</w:t>
      </w:r>
      <w:r w:rsidRPr="004043A4">
        <w:rPr>
          <w:rFonts w:ascii="Times New Roman" w:hAnsi="Times New Roman" w:cs="Times New Roman"/>
          <w:color w:val="000000" w:themeColor="text1"/>
          <w:sz w:val="28"/>
          <w:szCs w:val="28"/>
        </w:rPr>
        <w:t>рограми в частині фінансового забезпечення та в частині досягнення соціального е</w:t>
      </w:r>
      <w:r w:rsidR="001A157A" w:rsidRPr="004043A4">
        <w:rPr>
          <w:rFonts w:ascii="Times New Roman" w:hAnsi="Times New Roman" w:cs="Times New Roman"/>
          <w:color w:val="000000" w:themeColor="text1"/>
          <w:sz w:val="28"/>
          <w:szCs w:val="28"/>
        </w:rPr>
        <w:t>фекту, який є сенсом виконання П</w:t>
      </w:r>
      <w:r w:rsidRPr="004043A4">
        <w:rPr>
          <w:rFonts w:ascii="Times New Roman" w:hAnsi="Times New Roman" w:cs="Times New Roman"/>
          <w:color w:val="000000" w:themeColor="text1"/>
          <w:sz w:val="28"/>
          <w:szCs w:val="28"/>
        </w:rPr>
        <w:t>рограми.</w:t>
      </w:r>
    </w:p>
    <w:p w:rsidR="008C01A0" w:rsidRPr="00EF77B9" w:rsidRDefault="008C01A0" w:rsidP="00EF77B9">
      <w:pPr>
        <w:spacing w:after="0" w:line="276" w:lineRule="auto"/>
        <w:ind w:firstLine="708"/>
        <w:jc w:val="both"/>
        <w:rPr>
          <w:rFonts w:ascii="Times New Roman" w:hAnsi="Times New Roman" w:cs="Times New Roman"/>
          <w:color w:val="000000" w:themeColor="text1"/>
          <w:sz w:val="24"/>
          <w:szCs w:val="24"/>
        </w:rPr>
      </w:pPr>
    </w:p>
    <w:p w:rsidR="008C01A0" w:rsidRPr="00EF77B9" w:rsidRDefault="008C01A0" w:rsidP="00EF77B9">
      <w:pPr>
        <w:spacing w:after="0" w:line="276" w:lineRule="auto"/>
        <w:ind w:firstLine="708"/>
        <w:jc w:val="both"/>
        <w:rPr>
          <w:rFonts w:ascii="Times New Roman" w:hAnsi="Times New Roman" w:cs="Times New Roman"/>
          <w:color w:val="000000" w:themeColor="text1"/>
          <w:sz w:val="24"/>
          <w:szCs w:val="24"/>
        </w:rPr>
      </w:pPr>
    </w:p>
    <w:p w:rsidR="008C01A0" w:rsidRPr="00EF77B9" w:rsidRDefault="008C01A0" w:rsidP="00EF77B9">
      <w:pPr>
        <w:spacing w:after="0" w:line="276" w:lineRule="auto"/>
        <w:ind w:firstLine="708"/>
        <w:jc w:val="both"/>
        <w:rPr>
          <w:rFonts w:ascii="Times New Roman" w:hAnsi="Times New Roman" w:cs="Times New Roman"/>
          <w:color w:val="000000" w:themeColor="text1"/>
          <w:sz w:val="24"/>
          <w:szCs w:val="24"/>
        </w:rPr>
      </w:pPr>
    </w:p>
    <w:p w:rsidR="008C01A0" w:rsidRPr="00EF77B9" w:rsidRDefault="008C01A0" w:rsidP="00EF77B9">
      <w:pPr>
        <w:spacing w:after="0" w:line="276" w:lineRule="auto"/>
        <w:ind w:firstLine="708"/>
        <w:jc w:val="both"/>
        <w:rPr>
          <w:rFonts w:ascii="Times New Roman" w:hAnsi="Times New Roman" w:cs="Times New Roman"/>
          <w:color w:val="000000" w:themeColor="text1"/>
          <w:sz w:val="24"/>
          <w:szCs w:val="24"/>
        </w:rPr>
      </w:pPr>
    </w:p>
    <w:p w:rsidR="008C01A0" w:rsidRPr="00EF77B9" w:rsidRDefault="008C01A0" w:rsidP="00EF77B9">
      <w:pPr>
        <w:spacing w:after="0" w:line="276" w:lineRule="auto"/>
        <w:ind w:firstLine="708"/>
        <w:jc w:val="both"/>
        <w:rPr>
          <w:rFonts w:ascii="Times New Roman" w:hAnsi="Times New Roman" w:cs="Times New Roman"/>
          <w:color w:val="000000" w:themeColor="text1"/>
          <w:sz w:val="24"/>
          <w:szCs w:val="24"/>
        </w:rPr>
      </w:pPr>
    </w:p>
    <w:p w:rsidR="008C01A0" w:rsidRPr="00EF77B9" w:rsidRDefault="008C01A0" w:rsidP="00EF77B9">
      <w:pPr>
        <w:spacing w:after="0" w:line="276" w:lineRule="auto"/>
        <w:ind w:firstLine="708"/>
        <w:jc w:val="both"/>
        <w:rPr>
          <w:rFonts w:ascii="Times New Roman" w:hAnsi="Times New Roman" w:cs="Times New Roman"/>
          <w:color w:val="000000" w:themeColor="text1"/>
          <w:sz w:val="24"/>
          <w:szCs w:val="24"/>
        </w:rPr>
      </w:pPr>
    </w:p>
    <w:p w:rsidR="008C01A0" w:rsidRPr="00EF77B9" w:rsidRDefault="008C01A0" w:rsidP="00EF77B9">
      <w:pPr>
        <w:spacing w:after="0" w:line="276" w:lineRule="auto"/>
        <w:jc w:val="both"/>
        <w:rPr>
          <w:rFonts w:ascii="Times New Roman" w:hAnsi="Times New Roman" w:cs="Times New Roman"/>
          <w:color w:val="000000" w:themeColor="text1"/>
          <w:sz w:val="24"/>
          <w:szCs w:val="24"/>
        </w:rPr>
      </w:pPr>
    </w:p>
    <w:p w:rsidR="00F704BA" w:rsidRPr="0014220F" w:rsidRDefault="00F704BA" w:rsidP="00EF77B9">
      <w:pPr>
        <w:spacing w:after="0" w:line="276" w:lineRule="auto"/>
        <w:jc w:val="both"/>
        <w:rPr>
          <w:rFonts w:ascii="Times New Roman" w:hAnsi="Times New Roman" w:cs="Times New Roman"/>
          <w:sz w:val="28"/>
          <w:szCs w:val="28"/>
        </w:rPr>
      </w:pPr>
      <w:r w:rsidRPr="0014220F">
        <w:rPr>
          <w:rFonts w:ascii="Times New Roman" w:hAnsi="Times New Roman" w:cs="Times New Roman"/>
          <w:sz w:val="28"/>
          <w:szCs w:val="28"/>
        </w:rPr>
        <w:t xml:space="preserve">Секретар міської ради             </w:t>
      </w:r>
      <w:r w:rsidR="001A157A" w:rsidRPr="0014220F">
        <w:rPr>
          <w:rFonts w:ascii="Times New Roman" w:hAnsi="Times New Roman" w:cs="Times New Roman"/>
          <w:sz w:val="28"/>
          <w:szCs w:val="28"/>
        </w:rPr>
        <w:t xml:space="preserve">         </w:t>
      </w:r>
      <w:r w:rsidRPr="0014220F">
        <w:rPr>
          <w:rFonts w:ascii="Times New Roman" w:hAnsi="Times New Roman" w:cs="Times New Roman"/>
          <w:sz w:val="28"/>
          <w:szCs w:val="28"/>
        </w:rPr>
        <w:t xml:space="preserve">                                   Маргарита КОМАРОВА</w:t>
      </w:r>
    </w:p>
    <w:p w:rsidR="008C01A0" w:rsidRPr="00EF77B9" w:rsidRDefault="008C01A0" w:rsidP="00EF77B9">
      <w:pPr>
        <w:spacing w:line="276" w:lineRule="auto"/>
        <w:ind w:left="2836" w:firstLine="708"/>
        <w:jc w:val="both"/>
        <w:rPr>
          <w:rFonts w:ascii="Times New Roman" w:hAnsi="Times New Roman" w:cs="Times New Roman"/>
          <w:color w:val="000000" w:themeColor="text1"/>
          <w:sz w:val="24"/>
          <w:szCs w:val="24"/>
        </w:rPr>
        <w:sectPr w:rsidR="008C01A0" w:rsidRPr="00EF77B9" w:rsidSect="00296652">
          <w:footerReference w:type="default" r:id="rId12"/>
          <w:headerReference w:type="first" r:id="rId13"/>
          <w:pgSz w:w="12240" w:h="15840"/>
          <w:pgMar w:top="1134" w:right="567" w:bottom="1134" w:left="1701" w:header="709" w:footer="709" w:gutter="0"/>
          <w:cols w:space="708"/>
          <w:titlePg/>
          <w:docGrid w:linePitch="360"/>
        </w:sectPr>
      </w:pPr>
    </w:p>
    <w:p w:rsidR="008C01A0" w:rsidRDefault="008C01A0" w:rsidP="007C1560">
      <w:pPr>
        <w:spacing w:after="0" w:line="276" w:lineRule="auto"/>
        <w:ind w:left="2835" w:firstLine="709"/>
        <w:jc w:val="right"/>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lastRenderedPageBreak/>
        <w:t>Додаток 1</w:t>
      </w:r>
    </w:p>
    <w:p w:rsidR="007C1560" w:rsidRPr="007C1560" w:rsidRDefault="007C1560" w:rsidP="007C1560">
      <w:pPr>
        <w:spacing w:after="0" w:line="276" w:lineRule="auto"/>
        <w:ind w:left="2835" w:firstLine="709"/>
        <w:jc w:val="right"/>
        <w:rPr>
          <w:rFonts w:ascii="Times New Roman" w:hAnsi="Times New Roman" w:cs="Times New Roman"/>
          <w:color w:val="000000" w:themeColor="text1"/>
          <w:sz w:val="24"/>
          <w:szCs w:val="24"/>
        </w:rPr>
      </w:pPr>
      <w:r w:rsidRPr="007C1560">
        <w:rPr>
          <w:rFonts w:ascii="Times New Roman" w:hAnsi="Times New Roman" w:cs="Times New Roman"/>
          <w:color w:val="000000" w:themeColor="text1"/>
          <w:sz w:val="24"/>
          <w:szCs w:val="24"/>
        </w:rPr>
        <w:t xml:space="preserve">до рішення сорок восьмої сесії </w:t>
      </w:r>
    </w:p>
    <w:p w:rsidR="007C1560" w:rsidRPr="007C1560" w:rsidRDefault="007C1560" w:rsidP="007C1560">
      <w:pPr>
        <w:spacing w:after="0" w:line="276" w:lineRule="auto"/>
        <w:ind w:left="2835" w:firstLine="709"/>
        <w:jc w:val="right"/>
        <w:rPr>
          <w:rFonts w:ascii="Times New Roman" w:hAnsi="Times New Roman" w:cs="Times New Roman"/>
          <w:color w:val="000000" w:themeColor="text1"/>
          <w:sz w:val="24"/>
          <w:szCs w:val="24"/>
        </w:rPr>
      </w:pPr>
      <w:r w:rsidRPr="007C1560">
        <w:rPr>
          <w:rFonts w:ascii="Times New Roman" w:hAnsi="Times New Roman" w:cs="Times New Roman"/>
          <w:color w:val="000000" w:themeColor="text1"/>
          <w:sz w:val="24"/>
          <w:szCs w:val="24"/>
        </w:rPr>
        <w:t xml:space="preserve">Лубенської міської ради </w:t>
      </w:r>
    </w:p>
    <w:p w:rsidR="007C1560" w:rsidRPr="007C1560" w:rsidRDefault="007C1560" w:rsidP="007C1560">
      <w:pPr>
        <w:spacing w:after="0" w:line="276" w:lineRule="auto"/>
        <w:ind w:left="2835" w:firstLine="709"/>
        <w:jc w:val="right"/>
        <w:rPr>
          <w:rFonts w:ascii="Times New Roman" w:hAnsi="Times New Roman" w:cs="Times New Roman"/>
          <w:color w:val="000000" w:themeColor="text1"/>
          <w:sz w:val="24"/>
          <w:szCs w:val="24"/>
        </w:rPr>
      </w:pPr>
      <w:r w:rsidRPr="007C1560">
        <w:rPr>
          <w:rFonts w:ascii="Times New Roman" w:hAnsi="Times New Roman" w:cs="Times New Roman"/>
          <w:color w:val="000000" w:themeColor="text1"/>
          <w:sz w:val="24"/>
          <w:szCs w:val="24"/>
        </w:rPr>
        <w:t xml:space="preserve">восьмого скликання </w:t>
      </w:r>
    </w:p>
    <w:p w:rsidR="007C1560" w:rsidRPr="00EF77B9" w:rsidRDefault="007C1560" w:rsidP="007C1560">
      <w:pPr>
        <w:spacing w:after="0" w:line="276" w:lineRule="auto"/>
        <w:ind w:left="2835" w:firstLine="709"/>
        <w:jc w:val="right"/>
        <w:rPr>
          <w:rFonts w:ascii="Times New Roman" w:hAnsi="Times New Roman" w:cs="Times New Roman"/>
          <w:color w:val="000000" w:themeColor="text1"/>
          <w:sz w:val="24"/>
          <w:szCs w:val="24"/>
        </w:rPr>
      </w:pPr>
      <w:r w:rsidRPr="007C1560">
        <w:rPr>
          <w:rFonts w:ascii="Times New Roman" w:hAnsi="Times New Roman" w:cs="Times New Roman"/>
          <w:color w:val="000000" w:themeColor="text1"/>
          <w:sz w:val="24"/>
          <w:szCs w:val="24"/>
        </w:rPr>
        <w:t>19 грудня 2024 року</w:t>
      </w:r>
    </w:p>
    <w:p w:rsidR="008C01A0" w:rsidRPr="00EF77B9" w:rsidRDefault="001A157A" w:rsidP="00EF77B9">
      <w:pPr>
        <w:spacing w:line="276" w:lineRule="auto"/>
        <w:ind w:left="2836" w:firstLine="708"/>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ПЕРЕЛІК завдань, </w:t>
      </w:r>
      <w:proofErr w:type="spellStart"/>
      <w:r w:rsidRPr="00EF77B9">
        <w:rPr>
          <w:rFonts w:ascii="Times New Roman" w:hAnsi="Times New Roman" w:cs="Times New Roman"/>
          <w:color w:val="000000" w:themeColor="text1"/>
          <w:sz w:val="24"/>
          <w:szCs w:val="24"/>
        </w:rPr>
        <w:t>проє</w:t>
      </w:r>
      <w:r w:rsidR="008C01A0" w:rsidRPr="00EF77B9">
        <w:rPr>
          <w:rFonts w:ascii="Times New Roman" w:hAnsi="Times New Roman" w:cs="Times New Roman"/>
          <w:color w:val="000000" w:themeColor="text1"/>
          <w:sz w:val="24"/>
          <w:szCs w:val="24"/>
        </w:rPr>
        <w:t>ктів</w:t>
      </w:r>
      <w:proofErr w:type="spellEnd"/>
      <w:r w:rsidR="008C01A0" w:rsidRPr="00EF77B9">
        <w:rPr>
          <w:rFonts w:ascii="Times New Roman" w:hAnsi="Times New Roman" w:cs="Times New Roman"/>
          <w:color w:val="000000" w:themeColor="text1"/>
          <w:sz w:val="24"/>
          <w:szCs w:val="24"/>
        </w:rPr>
        <w:t xml:space="preserve">, робіт з </w:t>
      </w:r>
      <w:r w:rsidR="007C1560">
        <w:rPr>
          <w:rFonts w:ascii="Times New Roman" w:hAnsi="Times New Roman" w:cs="Times New Roman"/>
          <w:color w:val="000000" w:themeColor="text1"/>
          <w:sz w:val="24"/>
          <w:szCs w:val="24"/>
        </w:rPr>
        <w:t>інформатизації на 2025</w:t>
      </w:r>
      <w:r w:rsidR="008C01A0" w:rsidRPr="00EF77B9">
        <w:rPr>
          <w:rFonts w:ascii="Times New Roman" w:hAnsi="Times New Roman" w:cs="Times New Roman"/>
          <w:color w:val="000000" w:themeColor="text1"/>
          <w:sz w:val="24"/>
          <w:szCs w:val="24"/>
        </w:rPr>
        <w:t xml:space="preserve"> рік</w:t>
      </w:r>
    </w:p>
    <w:tbl>
      <w:tblPr>
        <w:tblW w:w="14601" w:type="dxa"/>
        <w:tblInd w:w="-431" w:type="dxa"/>
        <w:tblLayout w:type="fixed"/>
        <w:tblLook w:val="0400" w:firstRow="0" w:lastRow="0" w:firstColumn="0" w:lastColumn="0" w:noHBand="0" w:noVBand="1"/>
      </w:tblPr>
      <w:tblGrid>
        <w:gridCol w:w="4395"/>
        <w:gridCol w:w="1984"/>
        <w:gridCol w:w="1560"/>
        <w:gridCol w:w="1701"/>
        <w:gridCol w:w="2126"/>
        <w:gridCol w:w="2835"/>
      </w:tblGrid>
      <w:tr w:rsidR="00EF7A80" w:rsidRPr="00EF77B9" w:rsidTr="008C01A0">
        <w:trPr>
          <w:trHeight w:val="300"/>
        </w:trPr>
        <w:tc>
          <w:tcPr>
            <w:tcW w:w="14601" w:type="dxa"/>
            <w:gridSpan w:val="6"/>
            <w:tcBorders>
              <w:top w:val="single" w:sz="4" w:space="0" w:color="000000"/>
              <w:left w:val="single" w:sz="4" w:space="0" w:color="000000"/>
              <w:bottom w:val="single" w:sz="4" w:space="0" w:color="000000"/>
              <w:right w:val="single" w:sz="4" w:space="0" w:color="000000"/>
            </w:tcBorders>
            <w:shd w:val="clear" w:color="auto" w:fill="FFFFFF"/>
          </w:tcPr>
          <w:p w:rsidR="008C01A0" w:rsidRPr="00EF77B9" w:rsidRDefault="008C01A0" w:rsidP="00BC68DF">
            <w:pPr>
              <w:spacing w:line="276" w:lineRule="auto"/>
              <w:jc w:val="center"/>
              <w:rPr>
                <w:rFonts w:ascii="Times New Roman" w:hAnsi="Times New Roman" w:cs="Times New Roman"/>
                <w:b/>
                <w:color w:val="000000" w:themeColor="text1"/>
                <w:sz w:val="24"/>
                <w:szCs w:val="24"/>
              </w:rPr>
            </w:pPr>
          </w:p>
        </w:tc>
      </w:tr>
      <w:tr w:rsidR="00EF7A80" w:rsidRPr="00EF77B9" w:rsidTr="008C01A0">
        <w:trPr>
          <w:trHeight w:val="300"/>
        </w:trPr>
        <w:tc>
          <w:tcPr>
            <w:tcW w:w="4395"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line="276" w:lineRule="auto"/>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Напрями / Завдання</w:t>
            </w:r>
          </w:p>
        </w:tc>
        <w:tc>
          <w:tcPr>
            <w:tcW w:w="1984"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line="276" w:lineRule="auto"/>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Відповідальні виконавці завдання (робіт)</w:t>
            </w:r>
          </w:p>
        </w:tc>
        <w:tc>
          <w:tcPr>
            <w:tcW w:w="1560"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line="276" w:lineRule="auto"/>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Строки виконання</w:t>
            </w:r>
          </w:p>
        </w:tc>
        <w:tc>
          <w:tcPr>
            <w:tcW w:w="3827" w:type="dxa"/>
            <w:gridSpan w:val="2"/>
            <w:tcBorders>
              <w:top w:val="single" w:sz="4" w:space="0" w:color="000000"/>
              <w:left w:val="nil"/>
              <w:bottom w:val="single" w:sz="4" w:space="0" w:color="000000"/>
              <w:right w:val="single" w:sz="4" w:space="0" w:color="000000"/>
            </w:tcBorders>
            <w:shd w:val="clear" w:color="auto" w:fill="FFFFFF"/>
            <w:vAlign w:val="center"/>
          </w:tcPr>
          <w:p w:rsidR="008C01A0" w:rsidRPr="00EF77B9" w:rsidRDefault="008C01A0" w:rsidP="00BC68DF">
            <w:pPr>
              <w:spacing w:line="276" w:lineRule="auto"/>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Орієн</w:t>
            </w:r>
            <w:r w:rsidR="00BC68DF">
              <w:rPr>
                <w:rFonts w:ascii="Times New Roman" w:hAnsi="Times New Roman" w:cs="Times New Roman"/>
                <w:color w:val="000000" w:themeColor="text1"/>
                <w:sz w:val="24"/>
                <w:szCs w:val="24"/>
              </w:rPr>
              <w:t>товні обсяги фінансування у 2025</w:t>
            </w:r>
            <w:r w:rsidRPr="00EF77B9">
              <w:rPr>
                <w:rFonts w:ascii="Times New Roman" w:hAnsi="Times New Roman" w:cs="Times New Roman"/>
                <w:color w:val="000000" w:themeColor="text1"/>
                <w:sz w:val="24"/>
                <w:szCs w:val="24"/>
              </w:rPr>
              <w:t>році, тис. гривень</w:t>
            </w:r>
          </w:p>
        </w:tc>
        <w:tc>
          <w:tcPr>
            <w:tcW w:w="2835" w:type="dxa"/>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line="276" w:lineRule="auto"/>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Очікувані результати</w:t>
            </w:r>
          </w:p>
        </w:tc>
      </w:tr>
      <w:tr w:rsidR="00EF7A80" w:rsidRPr="00EF77B9" w:rsidTr="008C01A0">
        <w:trPr>
          <w:trHeight w:val="530"/>
        </w:trPr>
        <w:tc>
          <w:tcPr>
            <w:tcW w:w="4395"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widowControl w:val="0"/>
              <w:pBdr>
                <w:top w:val="nil"/>
                <w:left w:val="nil"/>
                <w:bottom w:val="nil"/>
                <w:right w:val="nil"/>
                <w:between w:val="nil"/>
              </w:pBdr>
              <w:spacing w:line="276" w:lineRule="auto"/>
              <w:jc w:val="center"/>
              <w:rPr>
                <w:rFonts w:ascii="Times New Roman" w:hAnsi="Times New Roman" w:cs="Times New Roman"/>
                <w:color w:val="000000" w:themeColor="text1"/>
                <w:sz w:val="24"/>
                <w:szCs w:val="24"/>
              </w:rPr>
            </w:pPr>
          </w:p>
        </w:tc>
        <w:tc>
          <w:tcPr>
            <w:tcW w:w="1984"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widowControl w:val="0"/>
              <w:pBdr>
                <w:top w:val="nil"/>
                <w:left w:val="nil"/>
                <w:bottom w:val="nil"/>
                <w:right w:val="nil"/>
                <w:between w:val="nil"/>
              </w:pBdr>
              <w:spacing w:line="276" w:lineRule="auto"/>
              <w:jc w:val="center"/>
              <w:rPr>
                <w:rFonts w:ascii="Times New Roman" w:hAnsi="Times New Roman" w:cs="Times New Roman"/>
                <w:color w:val="000000" w:themeColor="text1"/>
                <w:sz w:val="24"/>
                <w:szCs w:val="24"/>
              </w:rPr>
            </w:pPr>
          </w:p>
        </w:tc>
        <w:tc>
          <w:tcPr>
            <w:tcW w:w="1560"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widowControl w:val="0"/>
              <w:pBdr>
                <w:top w:val="nil"/>
                <w:left w:val="nil"/>
                <w:bottom w:val="nil"/>
                <w:right w:val="nil"/>
                <w:between w:val="nil"/>
              </w:pBdr>
              <w:spacing w:line="276" w:lineRule="auto"/>
              <w:jc w:val="center"/>
              <w:rPr>
                <w:rFonts w:ascii="Times New Roman" w:hAnsi="Times New Roman" w:cs="Times New Roman"/>
                <w:color w:val="000000" w:themeColor="text1"/>
                <w:sz w:val="24"/>
                <w:szCs w:val="24"/>
              </w:rPr>
            </w:pPr>
          </w:p>
        </w:tc>
        <w:tc>
          <w:tcPr>
            <w:tcW w:w="1701"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line="276" w:lineRule="auto"/>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Джерела фінансування</w:t>
            </w:r>
          </w:p>
        </w:tc>
        <w:tc>
          <w:tcPr>
            <w:tcW w:w="2126"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line="276" w:lineRule="auto"/>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Обсяг фінансування</w:t>
            </w:r>
          </w:p>
        </w:tc>
        <w:tc>
          <w:tcPr>
            <w:tcW w:w="2835" w:type="dxa"/>
            <w:vMerge w:val="restart"/>
            <w:tcBorders>
              <w:top w:val="nil"/>
              <w:left w:val="single" w:sz="4" w:space="0" w:color="000000"/>
              <w:bottom w:val="single" w:sz="4" w:space="0" w:color="000000"/>
              <w:right w:val="single" w:sz="4" w:space="0" w:color="000000"/>
            </w:tcBorders>
            <w:vAlign w:val="center"/>
          </w:tcPr>
          <w:p w:rsidR="008C01A0" w:rsidRPr="00EF77B9" w:rsidRDefault="008C01A0" w:rsidP="00BC68DF">
            <w:pPr>
              <w:spacing w:line="276" w:lineRule="auto"/>
              <w:jc w:val="center"/>
              <w:rPr>
                <w:rFonts w:ascii="Times New Roman" w:hAnsi="Times New Roman" w:cs="Times New Roman"/>
                <w:color w:val="000000" w:themeColor="text1"/>
                <w:sz w:val="24"/>
                <w:szCs w:val="24"/>
              </w:rPr>
            </w:pPr>
          </w:p>
        </w:tc>
      </w:tr>
      <w:tr w:rsidR="00EF7A80" w:rsidRPr="00EF77B9" w:rsidTr="008C01A0">
        <w:trPr>
          <w:trHeight w:val="530"/>
        </w:trPr>
        <w:tc>
          <w:tcPr>
            <w:tcW w:w="4395"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1984"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1560"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1701"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126"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835" w:type="dxa"/>
            <w:vMerge/>
            <w:tcBorders>
              <w:top w:val="nil"/>
              <w:left w:val="single" w:sz="4" w:space="0" w:color="000000"/>
              <w:bottom w:val="single" w:sz="4" w:space="0" w:color="000000"/>
              <w:right w:val="single" w:sz="4" w:space="0" w:color="000000"/>
            </w:tcBorders>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r>
      <w:tr w:rsidR="00EF7A80" w:rsidRPr="00EF77B9" w:rsidTr="008C01A0">
        <w:trPr>
          <w:trHeight w:val="530"/>
        </w:trPr>
        <w:tc>
          <w:tcPr>
            <w:tcW w:w="4395"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1984"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1560"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1701"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126"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835" w:type="dxa"/>
            <w:vMerge/>
            <w:tcBorders>
              <w:top w:val="nil"/>
              <w:left w:val="single" w:sz="4" w:space="0" w:color="000000"/>
              <w:bottom w:val="single" w:sz="4" w:space="0" w:color="000000"/>
              <w:right w:val="single" w:sz="4" w:space="0" w:color="000000"/>
            </w:tcBorders>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r>
      <w:tr w:rsidR="00EF7A80" w:rsidRPr="00EF77B9" w:rsidTr="008C01A0">
        <w:trPr>
          <w:trHeight w:val="315"/>
        </w:trPr>
        <w:tc>
          <w:tcPr>
            <w:tcW w:w="14601" w:type="dxa"/>
            <w:gridSpan w:val="6"/>
            <w:tcBorders>
              <w:top w:val="single" w:sz="4" w:space="0" w:color="000000"/>
              <w:left w:val="single" w:sz="4" w:space="0" w:color="000000"/>
              <w:bottom w:val="single" w:sz="4" w:space="0" w:color="000000"/>
              <w:right w:val="single" w:sz="4" w:space="0" w:color="000000"/>
            </w:tcBorders>
            <w:shd w:val="clear" w:color="auto" w:fill="FFFFFF"/>
            <w:vAlign w:val="center"/>
          </w:tcPr>
          <w:p w:rsidR="008C01A0" w:rsidRPr="00EF77B9" w:rsidRDefault="009B467B" w:rsidP="00EF77B9">
            <w:pPr>
              <w:spacing w:line="276" w:lineRule="auto"/>
              <w:jc w:val="both"/>
              <w:rPr>
                <w:rFonts w:ascii="Times New Roman" w:eastAsia="Times New Roman" w:hAnsi="Times New Roman" w:cs="Times New Roman"/>
                <w:b/>
                <w:color w:val="000000" w:themeColor="text1"/>
                <w:position w:val="-1"/>
                <w:sz w:val="24"/>
                <w:szCs w:val="24"/>
                <w:lang w:eastAsia="ru-RU"/>
              </w:rPr>
            </w:pPr>
            <w:r w:rsidRPr="00EF77B9">
              <w:rPr>
                <w:rFonts w:ascii="Times New Roman" w:eastAsia="Times New Roman" w:hAnsi="Times New Roman" w:cs="Times New Roman"/>
                <w:b/>
                <w:color w:val="000000" w:themeColor="text1"/>
                <w:position w:val="-1"/>
                <w:sz w:val="24"/>
                <w:szCs w:val="24"/>
                <w:lang w:eastAsia="ru-RU"/>
              </w:rPr>
              <w:t>1.</w:t>
            </w:r>
            <w:r w:rsidR="008C01A0" w:rsidRPr="00EF77B9">
              <w:rPr>
                <w:rFonts w:ascii="Times New Roman" w:eastAsia="Times New Roman" w:hAnsi="Times New Roman" w:cs="Times New Roman"/>
                <w:b/>
                <w:color w:val="000000" w:themeColor="text1"/>
                <w:position w:val="-1"/>
                <w:sz w:val="24"/>
                <w:szCs w:val="24"/>
                <w:lang w:eastAsia="ru-RU"/>
              </w:rPr>
              <w:t>Цифрова інфраструктура</w:t>
            </w:r>
          </w:p>
        </w:tc>
      </w:tr>
      <w:tr w:rsidR="00EF7A80" w:rsidRPr="00EF77B9" w:rsidTr="008C01A0">
        <w:trPr>
          <w:trHeight w:val="1020"/>
        </w:trPr>
        <w:tc>
          <w:tcPr>
            <w:tcW w:w="4395" w:type="dxa"/>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Проведення інвентаризаційних та програмно-технічних ресурсів</w:t>
            </w:r>
          </w:p>
        </w:tc>
        <w:tc>
          <w:tcPr>
            <w:tcW w:w="1984"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Відділ технічних засобів та програмного забезпечення, структурні підрозділи міської ради</w:t>
            </w:r>
          </w:p>
        </w:tc>
        <w:tc>
          <w:tcPr>
            <w:tcW w:w="1560"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Лютий</w:t>
            </w:r>
          </w:p>
        </w:tc>
        <w:tc>
          <w:tcPr>
            <w:tcW w:w="1701"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line="276" w:lineRule="auto"/>
              <w:ind w:left="37" w:hanging="37"/>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______</w:t>
            </w:r>
          </w:p>
        </w:tc>
        <w:tc>
          <w:tcPr>
            <w:tcW w:w="2126"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Не потребує фінансування</w:t>
            </w:r>
          </w:p>
        </w:tc>
        <w:tc>
          <w:tcPr>
            <w:tcW w:w="2835"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Проведено щорічну інвентаризацію інформаційних, програмно-технічних та цифрових ресурсів громади</w:t>
            </w:r>
          </w:p>
        </w:tc>
      </w:tr>
      <w:tr w:rsidR="00EF7A80" w:rsidRPr="00EF77B9" w:rsidTr="008C01A0">
        <w:trPr>
          <w:trHeight w:val="1198"/>
        </w:trPr>
        <w:tc>
          <w:tcPr>
            <w:tcW w:w="4395" w:type="dxa"/>
            <w:tcBorders>
              <w:top w:val="nil"/>
              <w:left w:val="single" w:sz="4" w:space="0" w:color="000000"/>
              <w:bottom w:val="single" w:sz="4" w:space="0" w:color="auto"/>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Здійснення закупівлі та проведення модернізації комп’ютерного обладнання</w:t>
            </w:r>
          </w:p>
        </w:tc>
        <w:tc>
          <w:tcPr>
            <w:tcW w:w="1984" w:type="dxa"/>
            <w:tcBorders>
              <w:top w:val="nil"/>
              <w:left w:val="nil"/>
              <w:bottom w:val="single" w:sz="4" w:space="0" w:color="auto"/>
              <w:right w:val="single" w:sz="4" w:space="0" w:color="000000"/>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Відділ технічних засобів та програмного забезпечення, структурні </w:t>
            </w:r>
            <w:r w:rsidRPr="00EF77B9">
              <w:rPr>
                <w:rFonts w:ascii="Times New Roman" w:hAnsi="Times New Roman" w:cs="Times New Roman"/>
                <w:color w:val="000000" w:themeColor="text1"/>
                <w:sz w:val="24"/>
                <w:szCs w:val="24"/>
              </w:rPr>
              <w:lastRenderedPageBreak/>
              <w:t>підрозділи міської ради</w:t>
            </w:r>
          </w:p>
        </w:tc>
        <w:tc>
          <w:tcPr>
            <w:tcW w:w="1560" w:type="dxa"/>
            <w:tcBorders>
              <w:top w:val="nil"/>
              <w:left w:val="nil"/>
              <w:bottom w:val="single" w:sz="4" w:space="0" w:color="auto"/>
              <w:right w:val="single" w:sz="4" w:space="0" w:color="000000"/>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lastRenderedPageBreak/>
              <w:t>Квітень</w:t>
            </w:r>
          </w:p>
        </w:tc>
        <w:tc>
          <w:tcPr>
            <w:tcW w:w="1701" w:type="dxa"/>
            <w:tcBorders>
              <w:top w:val="nil"/>
              <w:left w:val="nil"/>
              <w:bottom w:val="single" w:sz="4" w:space="0" w:color="auto"/>
              <w:right w:val="single" w:sz="4" w:space="0" w:color="000000"/>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 не заборонені </w:t>
            </w:r>
            <w:r w:rsidRPr="00EF77B9">
              <w:rPr>
                <w:rFonts w:ascii="Times New Roman" w:hAnsi="Times New Roman" w:cs="Times New Roman"/>
                <w:color w:val="000000" w:themeColor="text1"/>
                <w:sz w:val="24"/>
                <w:szCs w:val="24"/>
                <w:shd w:val="clear" w:color="auto" w:fill="FFFFFF"/>
              </w:rPr>
              <w:lastRenderedPageBreak/>
              <w:t xml:space="preserve">законодавством </w:t>
            </w:r>
            <w:r w:rsidRPr="00EF77B9">
              <w:rPr>
                <w:rFonts w:ascii="Times New Roman" w:hAnsi="Times New Roman" w:cs="Times New Roman"/>
                <w:color w:val="000000" w:themeColor="text1"/>
                <w:sz w:val="24"/>
                <w:szCs w:val="24"/>
              </w:rPr>
              <w:t>джерела фінансування</w:t>
            </w:r>
          </w:p>
        </w:tc>
        <w:tc>
          <w:tcPr>
            <w:tcW w:w="2126" w:type="dxa"/>
            <w:tcBorders>
              <w:top w:val="nil"/>
              <w:left w:val="nil"/>
              <w:bottom w:val="single" w:sz="4" w:space="0" w:color="auto"/>
              <w:right w:val="single" w:sz="4" w:space="0" w:color="000000"/>
            </w:tcBorders>
            <w:shd w:val="clear" w:color="auto" w:fill="FFFFFF"/>
            <w:vAlign w:val="center"/>
          </w:tcPr>
          <w:p w:rsidR="008C01A0" w:rsidRPr="00EF77B9" w:rsidRDefault="00D4795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lastRenderedPageBreak/>
              <w:t>У межах фінансування</w:t>
            </w:r>
          </w:p>
        </w:tc>
        <w:tc>
          <w:tcPr>
            <w:tcW w:w="2835" w:type="dxa"/>
            <w:tcBorders>
              <w:top w:val="nil"/>
              <w:left w:val="nil"/>
              <w:bottom w:val="single" w:sz="4" w:space="0" w:color="auto"/>
              <w:right w:val="single" w:sz="4" w:space="0" w:color="000000"/>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Здійснено закупівлю комп’ютерного обладнання на заміну застарілого</w:t>
            </w:r>
          </w:p>
        </w:tc>
      </w:tr>
      <w:tr w:rsidR="00EF7A80" w:rsidRPr="00EF77B9" w:rsidTr="008C01A0">
        <w:trPr>
          <w:trHeight w:val="578"/>
        </w:trPr>
        <w:tc>
          <w:tcPr>
            <w:tcW w:w="4395"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pBdr>
                <w:top w:val="nil"/>
                <w:left w:val="nil"/>
                <w:bottom w:val="nil"/>
                <w:right w:val="nil"/>
                <w:between w:val="nil"/>
              </w:pBdr>
              <w:tabs>
                <w:tab w:val="left" w:pos="993"/>
              </w:tabs>
              <w:spacing w:line="276" w:lineRule="auto"/>
              <w:jc w:val="both"/>
              <w:rPr>
                <w:rFonts w:ascii="Times New Roman" w:eastAsia="Times New Roman" w:hAnsi="Times New Roman" w:cs="Times New Roman"/>
                <w:color w:val="000000" w:themeColor="text1"/>
                <w:position w:val="-1"/>
                <w:sz w:val="24"/>
                <w:szCs w:val="24"/>
                <w:lang w:val="ru-RU" w:eastAsia="ru-RU"/>
              </w:rPr>
            </w:pPr>
            <w:r w:rsidRPr="00EF77B9">
              <w:rPr>
                <w:rFonts w:ascii="Times New Roman" w:eastAsia="Times New Roman" w:hAnsi="Times New Roman" w:cs="Times New Roman"/>
                <w:color w:val="000000" w:themeColor="text1"/>
                <w:position w:val="-1"/>
                <w:sz w:val="24"/>
                <w:szCs w:val="24"/>
                <w:lang w:eastAsia="ru-RU"/>
              </w:rPr>
              <w:lastRenderedPageBreak/>
              <w:t xml:space="preserve">Створення зон вільного доступу до </w:t>
            </w:r>
            <w:proofErr w:type="spellStart"/>
            <w:r w:rsidRPr="00EF77B9">
              <w:rPr>
                <w:rFonts w:ascii="Times New Roman" w:eastAsia="Times New Roman" w:hAnsi="Times New Roman" w:cs="Times New Roman"/>
                <w:color w:val="000000" w:themeColor="text1"/>
                <w:position w:val="-1"/>
                <w:sz w:val="24"/>
                <w:szCs w:val="24"/>
                <w:lang w:val="en-US" w:eastAsia="ru-RU"/>
              </w:rPr>
              <w:t>wi</w:t>
            </w:r>
            <w:proofErr w:type="spellEnd"/>
            <w:r w:rsidRPr="00EF77B9">
              <w:rPr>
                <w:rFonts w:ascii="Times New Roman" w:eastAsia="Times New Roman" w:hAnsi="Times New Roman" w:cs="Times New Roman"/>
                <w:color w:val="000000" w:themeColor="text1"/>
                <w:position w:val="-1"/>
                <w:sz w:val="24"/>
                <w:szCs w:val="24"/>
                <w:lang w:val="ru-RU" w:eastAsia="ru-RU"/>
              </w:rPr>
              <w:t>-</w:t>
            </w:r>
            <w:r w:rsidRPr="00EF77B9">
              <w:rPr>
                <w:rFonts w:ascii="Times New Roman" w:eastAsia="Times New Roman" w:hAnsi="Times New Roman" w:cs="Times New Roman"/>
                <w:color w:val="000000" w:themeColor="text1"/>
                <w:position w:val="-1"/>
                <w:sz w:val="24"/>
                <w:szCs w:val="24"/>
                <w:lang w:val="en-US" w:eastAsia="ru-RU"/>
              </w:rPr>
              <w:t>fi</w:t>
            </w:r>
            <w:r w:rsidRPr="00EF77B9">
              <w:rPr>
                <w:rFonts w:ascii="Times New Roman" w:eastAsia="Times New Roman" w:hAnsi="Times New Roman" w:cs="Times New Roman"/>
                <w:color w:val="000000" w:themeColor="text1"/>
                <w:position w:val="-1"/>
                <w:sz w:val="24"/>
                <w:szCs w:val="24"/>
                <w:lang w:val="ru-RU" w:eastAsia="ru-RU"/>
              </w:rPr>
              <w:t xml:space="preserve"> </w:t>
            </w:r>
            <w:r w:rsidRPr="00EF77B9">
              <w:rPr>
                <w:rFonts w:ascii="Times New Roman" w:eastAsia="Times New Roman" w:hAnsi="Times New Roman" w:cs="Times New Roman"/>
                <w:color w:val="000000" w:themeColor="text1"/>
                <w:position w:val="-1"/>
                <w:sz w:val="24"/>
                <w:szCs w:val="24"/>
                <w:lang w:eastAsia="ru-RU"/>
              </w:rPr>
              <w:t>у місцях масового дозвілля та відпочинку</w:t>
            </w:r>
          </w:p>
        </w:tc>
        <w:tc>
          <w:tcPr>
            <w:tcW w:w="1984"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position w:val="-1"/>
                <w:sz w:val="24"/>
                <w:szCs w:val="24"/>
                <w:lang w:eastAsia="ru-RU"/>
              </w:rPr>
              <w:t xml:space="preserve">Виконавчий комітет, Управління культури і мистецтв, </w:t>
            </w:r>
            <w:r w:rsidRPr="00EF77B9">
              <w:rPr>
                <w:rFonts w:ascii="Times New Roman" w:hAnsi="Times New Roman" w:cs="Times New Roman"/>
                <w:color w:val="000000" w:themeColor="text1"/>
                <w:sz w:val="24"/>
                <w:szCs w:val="24"/>
              </w:rPr>
              <w:t>структурні підрозділи міської ради</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Протягом року</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 не заборонені законодавством </w:t>
            </w:r>
            <w:r w:rsidRPr="00EF77B9">
              <w:rPr>
                <w:rFonts w:ascii="Times New Roman" w:hAnsi="Times New Roman" w:cs="Times New Roman"/>
                <w:color w:val="000000" w:themeColor="text1"/>
                <w:sz w:val="24"/>
                <w:szCs w:val="24"/>
              </w:rPr>
              <w:t>джерела фінансування</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D4795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У межах фінансування</w:t>
            </w:r>
          </w:p>
        </w:tc>
        <w:tc>
          <w:tcPr>
            <w:tcW w:w="2835"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val="ru-RU" w:eastAsia="ru-RU"/>
              </w:rPr>
            </w:pPr>
            <w:r w:rsidRPr="00EF77B9">
              <w:rPr>
                <w:rFonts w:ascii="Times New Roman" w:eastAsia="Times New Roman" w:hAnsi="Times New Roman" w:cs="Times New Roman"/>
                <w:color w:val="000000" w:themeColor="text1"/>
                <w:position w:val="-1"/>
                <w:sz w:val="24"/>
                <w:szCs w:val="24"/>
                <w:lang w:eastAsia="ru-RU"/>
              </w:rPr>
              <w:t xml:space="preserve">Створення не менше 3 точок вільного доступу </w:t>
            </w:r>
            <w:proofErr w:type="spellStart"/>
            <w:r w:rsidRPr="00EF77B9">
              <w:rPr>
                <w:rFonts w:ascii="Times New Roman" w:eastAsia="Times New Roman" w:hAnsi="Times New Roman" w:cs="Times New Roman"/>
                <w:color w:val="000000" w:themeColor="text1"/>
                <w:position w:val="-1"/>
                <w:sz w:val="24"/>
                <w:szCs w:val="24"/>
                <w:lang w:val="en-US" w:eastAsia="ru-RU"/>
              </w:rPr>
              <w:t>wifi</w:t>
            </w:r>
            <w:proofErr w:type="spellEnd"/>
          </w:p>
        </w:tc>
      </w:tr>
      <w:tr w:rsidR="00EF7A80" w:rsidRPr="00EF77B9" w:rsidTr="008C01A0">
        <w:trPr>
          <w:trHeight w:val="578"/>
        </w:trPr>
        <w:tc>
          <w:tcPr>
            <w:tcW w:w="4395" w:type="dxa"/>
            <w:tcBorders>
              <w:top w:val="single" w:sz="4" w:space="0" w:color="auto"/>
              <w:left w:val="single" w:sz="4" w:space="0" w:color="auto"/>
              <w:bottom w:val="single" w:sz="4" w:space="0" w:color="auto"/>
              <w:right w:val="single" w:sz="4" w:space="0" w:color="auto"/>
            </w:tcBorders>
            <w:shd w:val="clear" w:color="auto" w:fill="FFFFFF"/>
            <w:vAlign w:val="center"/>
          </w:tcPr>
          <w:p w:rsidR="009B467B" w:rsidRPr="00EF77B9" w:rsidRDefault="009B467B" w:rsidP="00EF77B9">
            <w:pPr>
              <w:pBdr>
                <w:top w:val="nil"/>
                <w:left w:val="nil"/>
                <w:bottom w:val="nil"/>
                <w:right w:val="nil"/>
                <w:between w:val="nil"/>
              </w:pBdr>
              <w:tabs>
                <w:tab w:val="left" w:pos="993"/>
              </w:tabs>
              <w:spacing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Підвищення якості надання адміністративних послуг</w:t>
            </w:r>
          </w:p>
        </w:tc>
        <w:tc>
          <w:tcPr>
            <w:tcW w:w="1984" w:type="dxa"/>
            <w:tcBorders>
              <w:top w:val="single" w:sz="4" w:space="0" w:color="auto"/>
              <w:left w:val="single" w:sz="4" w:space="0" w:color="auto"/>
              <w:bottom w:val="single" w:sz="4" w:space="0" w:color="auto"/>
              <w:right w:val="single" w:sz="4" w:space="0" w:color="auto"/>
            </w:tcBorders>
            <w:shd w:val="clear" w:color="auto" w:fill="FFFFFF"/>
            <w:vAlign w:val="center"/>
          </w:tcPr>
          <w:p w:rsidR="009B467B" w:rsidRPr="00EF77B9" w:rsidRDefault="009B467B" w:rsidP="00EF77B9">
            <w:pPr>
              <w:spacing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Виконавчий комітет, ЦНАП</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9B467B" w:rsidRPr="00EF77B9" w:rsidRDefault="009B467B"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Протягом рок</w:t>
            </w:r>
            <w:r w:rsidR="00AF5D38" w:rsidRPr="00EF77B9">
              <w:rPr>
                <w:rFonts w:ascii="Times New Roman" w:hAnsi="Times New Roman" w:cs="Times New Roman"/>
                <w:color w:val="000000" w:themeColor="text1"/>
                <w:sz w:val="24"/>
                <w:szCs w:val="24"/>
              </w:rPr>
              <w:t>у</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9B467B" w:rsidRPr="00EF77B9" w:rsidRDefault="009B467B"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Місцевий, обласний, державний бюджети, інші не заборонені законодавством джерела фінансування</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9B467B" w:rsidRPr="00EF77B9" w:rsidRDefault="00AF5D38"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У</w:t>
            </w:r>
            <w:r w:rsidR="008549A5" w:rsidRPr="00EF77B9">
              <w:rPr>
                <w:rFonts w:ascii="Times New Roman" w:hAnsi="Times New Roman" w:cs="Times New Roman"/>
                <w:color w:val="000000" w:themeColor="text1"/>
                <w:sz w:val="24"/>
                <w:szCs w:val="24"/>
              </w:rPr>
              <w:t xml:space="preserve"> межах фінансування</w:t>
            </w:r>
          </w:p>
        </w:tc>
        <w:tc>
          <w:tcPr>
            <w:tcW w:w="2835" w:type="dxa"/>
            <w:tcBorders>
              <w:top w:val="single" w:sz="4" w:space="0" w:color="auto"/>
              <w:left w:val="single" w:sz="4" w:space="0" w:color="auto"/>
              <w:bottom w:val="single" w:sz="4" w:space="0" w:color="auto"/>
              <w:right w:val="single" w:sz="4" w:space="0" w:color="auto"/>
            </w:tcBorders>
            <w:shd w:val="clear" w:color="auto" w:fill="FFFFFF"/>
            <w:vAlign w:val="center"/>
          </w:tcPr>
          <w:p w:rsidR="008549A5" w:rsidRPr="00EF77B9" w:rsidRDefault="008549A5" w:rsidP="00EF77B9">
            <w:pPr>
              <w:spacing w:after="0" w:line="276" w:lineRule="auto"/>
              <w:jc w:val="both"/>
              <w:rPr>
                <w:rFonts w:ascii="Times New Roman" w:eastAsia="Times New Roman" w:hAnsi="Times New Roman" w:cs="Times New Roman"/>
                <w:bCs/>
                <w:sz w:val="24"/>
                <w:szCs w:val="24"/>
                <w:lang w:eastAsia="ru-RU"/>
              </w:rPr>
            </w:pPr>
            <w:r w:rsidRPr="00EF77B9">
              <w:rPr>
                <w:rFonts w:ascii="Times New Roman" w:eastAsia="Times New Roman" w:hAnsi="Times New Roman" w:cs="Times New Roman"/>
                <w:bCs/>
                <w:sz w:val="24"/>
                <w:szCs w:val="24"/>
                <w:lang w:eastAsia="ru-RU"/>
              </w:rPr>
              <w:t>Запровадження надання послуг віддалено за допомогою мобільного кейсу ЦНАП.</w:t>
            </w:r>
          </w:p>
          <w:p w:rsidR="009B467B" w:rsidRPr="00EF77B9" w:rsidRDefault="009B467B"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p>
        </w:tc>
      </w:tr>
      <w:tr w:rsidR="00EF7A80" w:rsidRPr="00EF77B9" w:rsidTr="008C01A0">
        <w:trPr>
          <w:trHeight w:val="367"/>
        </w:trPr>
        <w:tc>
          <w:tcPr>
            <w:tcW w:w="14601"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9B467B" w:rsidP="00EF77B9">
            <w:pPr>
              <w:spacing w:after="0" w:line="276" w:lineRule="auto"/>
              <w:ind w:left="-1" w:hanging="1"/>
              <w:jc w:val="both"/>
              <w:rPr>
                <w:rFonts w:ascii="Times New Roman" w:hAnsi="Times New Roman" w:cs="Times New Roman"/>
                <w:b/>
                <w:color w:val="000000" w:themeColor="text1"/>
                <w:sz w:val="24"/>
                <w:szCs w:val="24"/>
              </w:rPr>
            </w:pPr>
            <w:r w:rsidRPr="00EF77B9">
              <w:rPr>
                <w:rFonts w:ascii="Times New Roman" w:hAnsi="Times New Roman" w:cs="Times New Roman"/>
                <w:b/>
                <w:color w:val="000000" w:themeColor="text1"/>
                <w:sz w:val="24"/>
                <w:szCs w:val="24"/>
              </w:rPr>
              <w:t>2.Р</w:t>
            </w:r>
            <w:r w:rsidR="008C01A0" w:rsidRPr="00EF77B9">
              <w:rPr>
                <w:rFonts w:ascii="Times New Roman" w:hAnsi="Times New Roman" w:cs="Times New Roman"/>
                <w:b/>
                <w:color w:val="000000" w:themeColor="text1"/>
                <w:sz w:val="24"/>
                <w:szCs w:val="24"/>
              </w:rPr>
              <w:t>озширення електронних сервісів</w:t>
            </w:r>
          </w:p>
        </w:tc>
      </w:tr>
      <w:tr w:rsidR="00EF7A80" w:rsidRPr="00EF77B9" w:rsidTr="008C01A0">
        <w:trPr>
          <w:trHeight w:val="396"/>
        </w:trPr>
        <w:tc>
          <w:tcPr>
            <w:tcW w:w="4395"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pBdr>
                <w:top w:val="nil"/>
                <w:left w:val="nil"/>
                <w:bottom w:val="nil"/>
                <w:right w:val="nil"/>
                <w:between w:val="nil"/>
              </w:pBdr>
              <w:tabs>
                <w:tab w:val="left" w:pos="993"/>
              </w:tabs>
              <w:spacing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Ефективне використання платформи «Свої»</w:t>
            </w:r>
          </w:p>
        </w:tc>
        <w:tc>
          <w:tcPr>
            <w:tcW w:w="1984"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Виконавчий комітет, ЦНАП</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Протягом року</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__________</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Не потребує фінансування</w:t>
            </w:r>
          </w:p>
        </w:tc>
        <w:tc>
          <w:tcPr>
            <w:tcW w:w="2835"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Створено сайт та чат-бот ЦНАП</w:t>
            </w:r>
          </w:p>
        </w:tc>
      </w:tr>
      <w:tr w:rsidR="00EF7A80" w:rsidRPr="00EF77B9" w:rsidTr="008C01A0">
        <w:trPr>
          <w:trHeight w:val="315"/>
        </w:trPr>
        <w:tc>
          <w:tcPr>
            <w:tcW w:w="14601" w:type="dxa"/>
            <w:gridSpan w:val="6"/>
            <w:tcBorders>
              <w:top w:val="single" w:sz="4" w:space="0" w:color="000000"/>
              <w:left w:val="single" w:sz="4" w:space="0" w:color="000000"/>
              <w:bottom w:val="single" w:sz="4" w:space="0" w:color="000000"/>
              <w:right w:val="single" w:sz="4" w:space="0" w:color="000000"/>
            </w:tcBorders>
            <w:shd w:val="clear" w:color="auto" w:fill="FFFFFF"/>
            <w:vAlign w:val="center"/>
          </w:tcPr>
          <w:p w:rsidR="008C01A0" w:rsidRPr="00EF77B9" w:rsidRDefault="009B467B" w:rsidP="00EF77B9">
            <w:pPr>
              <w:pStyle w:val="a3"/>
              <w:spacing w:line="276" w:lineRule="auto"/>
              <w:ind w:left="0"/>
              <w:jc w:val="both"/>
              <w:rPr>
                <w:rFonts w:ascii="Times New Roman" w:hAnsi="Times New Roman" w:cs="Times New Roman"/>
                <w:b/>
                <w:color w:val="000000" w:themeColor="text1"/>
                <w:sz w:val="24"/>
                <w:szCs w:val="24"/>
              </w:rPr>
            </w:pPr>
            <w:r w:rsidRPr="00EF77B9">
              <w:rPr>
                <w:rFonts w:ascii="Times New Roman" w:hAnsi="Times New Roman" w:cs="Times New Roman"/>
                <w:b/>
                <w:color w:val="000000" w:themeColor="text1"/>
                <w:sz w:val="24"/>
                <w:szCs w:val="24"/>
              </w:rPr>
              <w:t>3.</w:t>
            </w:r>
            <w:r w:rsidRPr="00EF77B9">
              <w:rPr>
                <w:rFonts w:ascii="Times New Roman" w:hAnsi="Times New Roman" w:cs="Times New Roman"/>
                <w:color w:val="000000" w:themeColor="text1"/>
                <w:sz w:val="24"/>
                <w:szCs w:val="24"/>
              </w:rPr>
              <w:t xml:space="preserve"> </w:t>
            </w:r>
            <w:r w:rsidRPr="00EF77B9">
              <w:rPr>
                <w:rFonts w:ascii="Times New Roman" w:hAnsi="Times New Roman" w:cs="Times New Roman"/>
                <w:b/>
                <w:color w:val="000000" w:themeColor="text1"/>
                <w:sz w:val="24"/>
                <w:szCs w:val="24"/>
              </w:rPr>
              <w:t>Підвищення рівня цифрових компетенцій</w:t>
            </w:r>
          </w:p>
        </w:tc>
      </w:tr>
      <w:tr w:rsidR="00EF7A80" w:rsidRPr="00EF77B9" w:rsidTr="008C01A0">
        <w:trPr>
          <w:trHeight w:val="577"/>
        </w:trPr>
        <w:tc>
          <w:tcPr>
            <w:tcW w:w="4395"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pBdr>
                <w:top w:val="nil"/>
                <w:left w:val="nil"/>
                <w:bottom w:val="nil"/>
                <w:right w:val="nil"/>
                <w:between w:val="nil"/>
              </w:pBdr>
              <w:tabs>
                <w:tab w:val="left" w:pos="993"/>
              </w:tabs>
              <w:spacing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Проведення навчань цифрової грамотності для мешканців громади та для посадовців</w:t>
            </w:r>
          </w:p>
        </w:tc>
        <w:tc>
          <w:tcPr>
            <w:tcW w:w="1984"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Виконавчий комітет міської ради</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Протягом року</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_______</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Не потребує фінансування</w:t>
            </w:r>
          </w:p>
        </w:tc>
        <w:tc>
          <w:tcPr>
            <w:tcW w:w="2835"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Проведення онл</w:t>
            </w:r>
            <w:r w:rsidR="00AF5D38" w:rsidRPr="00EF77B9">
              <w:rPr>
                <w:rFonts w:ascii="Times New Roman" w:eastAsia="Times New Roman" w:hAnsi="Times New Roman" w:cs="Times New Roman"/>
                <w:color w:val="000000" w:themeColor="text1"/>
                <w:position w:val="-1"/>
                <w:sz w:val="24"/>
                <w:szCs w:val="24"/>
                <w:lang w:eastAsia="ru-RU"/>
              </w:rPr>
              <w:t xml:space="preserve">айн </w:t>
            </w:r>
            <w:r w:rsidRPr="00EF77B9">
              <w:rPr>
                <w:rFonts w:ascii="Times New Roman" w:eastAsia="Times New Roman" w:hAnsi="Times New Roman" w:cs="Times New Roman"/>
                <w:color w:val="000000" w:themeColor="text1"/>
                <w:position w:val="-1"/>
                <w:sz w:val="24"/>
                <w:szCs w:val="24"/>
                <w:lang w:eastAsia="ru-RU"/>
              </w:rPr>
              <w:t xml:space="preserve">навчання із застосуванням цифрових </w:t>
            </w:r>
            <w:r w:rsidRPr="00EF77B9">
              <w:rPr>
                <w:rFonts w:ascii="Times New Roman" w:eastAsia="Times New Roman" w:hAnsi="Times New Roman" w:cs="Times New Roman"/>
                <w:color w:val="000000" w:themeColor="text1"/>
                <w:position w:val="-1"/>
                <w:sz w:val="24"/>
                <w:szCs w:val="24"/>
                <w:lang w:eastAsia="ru-RU"/>
              </w:rPr>
              <w:lastRenderedPageBreak/>
              <w:t>освітніх ресурсів, запровадження на постійні основі заходів щодо розвитку цифрових навичок посадовців громади.</w:t>
            </w:r>
          </w:p>
        </w:tc>
      </w:tr>
      <w:tr w:rsidR="00EF7A80" w:rsidRPr="00EF77B9" w:rsidTr="008C01A0">
        <w:trPr>
          <w:trHeight w:val="419"/>
        </w:trPr>
        <w:tc>
          <w:tcPr>
            <w:tcW w:w="14601"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EF7A80" w:rsidP="00EF77B9">
            <w:pPr>
              <w:spacing w:after="0" w:line="276" w:lineRule="auto"/>
              <w:jc w:val="both"/>
              <w:rPr>
                <w:rFonts w:ascii="Times New Roman" w:eastAsia="Times New Roman" w:hAnsi="Times New Roman" w:cs="Times New Roman"/>
                <w:b/>
                <w:color w:val="000000" w:themeColor="text1"/>
                <w:position w:val="-1"/>
                <w:sz w:val="24"/>
                <w:szCs w:val="24"/>
                <w:lang w:eastAsia="ru-RU"/>
              </w:rPr>
            </w:pPr>
            <w:r w:rsidRPr="00EF77B9">
              <w:rPr>
                <w:rFonts w:ascii="Times New Roman" w:eastAsia="Times New Roman" w:hAnsi="Times New Roman" w:cs="Times New Roman"/>
                <w:b/>
                <w:color w:val="000000" w:themeColor="text1"/>
                <w:position w:val="-1"/>
                <w:sz w:val="24"/>
                <w:szCs w:val="24"/>
                <w:lang w:eastAsia="ru-RU"/>
              </w:rPr>
              <w:lastRenderedPageBreak/>
              <w:t>4.</w:t>
            </w:r>
            <w:r w:rsidR="008C01A0" w:rsidRPr="00EF77B9">
              <w:rPr>
                <w:rFonts w:ascii="Times New Roman" w:eastAsia="Times New Roman" w:hAnsi="Times New Roman" w:cs="Times New Roman"/>
                <w:b/>
                <w:color w:val="000000" w:themeColor="text1"/>
                <w:position w:val="-1"/>
                <w:sz w:val="24"/>
                <w:szCs w:val="24"/>
                <w:lang w:eastAsia="ru-RU"/>
              </w:rPr>
              <w:t>Цифрова безпека</w:t>
            </w:r>
          </w:p>
        </w:tc>
      </w:tr>
      <w:tr w:rsidR="00EF7A80" w:rsidRPr="00EF77B9" w:rsidTr="008C01A0">
        <w:trPr>
          <w:trHeight w:val="577"/>
        </w:trPr>
        <w:tc>
          <w:tcPr>
            <w:tcW w:w="4395"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Style w:val="1517"/>
                <w:rFonts w:ascii="Times New Roman" w:hAnsi="Times New Roman" w:cs="Times New Roman"/>
                <w:color w:val="000000" w:themeColor="text1"/>
                <w:sz w:val="24"/>
                <w:szCs w:val="24"/>
              </w:rPr>
              <w:t>Впровадження</w:t>
            </w:r>
            <w:r w:rsidRPr="00EF77B9">
              <w:rPr>
                <w:rFonts w:ascii="Times New Roman" w:hAnsi="Times New Roman" w:cs="Times New Roman"/>
                <w:color w:val="000000" w:themeColor="text1"/>
                <w:sz w:val="24"/>
                <w:szCs w:val="24"/>
              </w:rPr>
              <w:t xml:space="preserve"> системи супутникового моніторингу </w:t>
            </w:r>
            <w:proofErr w:type="spellStart"/>
            <w:r w:rsidRPr="00EF77B9">
              <w:rPr>
                <w:rFonts w:ascii="Times New Roman" w:hAnsi="Times New Roman" w:cs="Times New Roman"/>
                <w:color w:val="000000" w:themeColor="text1"/>
                <w:sz w:val="24"/>
                <w:szCs w:val="24"/>
              </w:rPr>
              <w:t>Dozor</w:t>
            </w:r>
            <w:proofErr w:type="spellEnd"/>
          </w:p>
        </w:tc>
        <w:tc>
          <w:tcPr>
            <w:tcW w:w="1984"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 xml:space="preserve">Відділ економічного розвитку і торгівлі, </w:t>
            </w:r>
            <w:r w:rsidRPr="00EF77B9">
              <w:rPr>
                <w:rFonts w:ascii="Times New Roman" w:hAnsi="Times New Roman" w:cs="Times New Roman"/>
                <w:color w:val="000000" w:themeColor="text1"/>
                <w:sz w:val="24"/>
                <w:szCs w:val="24"/>
              </w:rPr>
              <w:t>Відділ технічних засобів та програмного забезпечення, Управління житлово-комунального господарства</w:t>
            </w:r>
          </w:p>
        </w:tc>
        <w:tc>
          <w:tcPr>
            <w:tcW w:w="1560"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Протягом року</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val="ru-RU" w:eastAsia="ru-RU"/>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 не заборонені законодавством </w:t>
            </w:r>
            <w:r w:rsidRPr="00EF77B9">
              <w:rPr>
                <w:rFonts w:ascii="Times New Roman" w:hAnsi="Times New Roman" w:cs="Times New Roman"/>
                <w:color w:val="000000" w:themeColor="text1"/>
                <w:sz w:val="24"/>
                <w:szCs w:val="24"/>
              </w:rPr>
              <w:t>джерела фінансування</w:t>
            </w:r>
          </w:p>
        </w:tc>
        <w:tc>
          <w:tcPr>
            <w:tcW w:w="2126"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AF5D38"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У</w:t>
            </w:r>
            <w:r w:rsidR="008C01A0" w:rsidRPr="00EF77B9">
              <w:rPr>
                <w:rFonts w:ascii="Times New Roman" w:hAnsi="Times New Roman" w:cs="Times New Roman"/>
                <w:color w:val="000000" w:themeColor="text1"/>
                <w:sz w:val="24"/>
                <w:szCs w:val="24"/>
              </w:rPr>
              <w:t xml:space="preserve"> межах фінансування</w:t>
            </w:r>
          </w:p>
        </w:tc>
        <w:tc>
          <w:tcPr>
            <w:tcW w:w="2835"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pStyle w:val="docdata"/>
              <w:spacing w:before="0" w:beforeAutospacing="0" w:after="0" w:afterAutospacing="0" w:line="276" w:lineRule="auto"/>
              <w:jc w:val="both"/>
              <w:rPr>
                <w:color w:val="000000" w:themeColor="text1"/>
              </w:rPr>
            </w:pPr>
            <w:r w:rsidRPr="00EF77B9">
              <w:rPr>
                <w:color w:val="000000" w:themeColor="text1"/>
              </w:rPr>
              <w:t xml:space="preserve">Встановлення GPS систем в міському громадському транспорті, </w:t>
            </w:r>
            <w:r w:rsidRPr="00EF77B9">
              <w:rPr>
                <w:rStyle w:val="3715"/>
                <w:color w:val="000000" w:themeColor="text1"/>
              </w:rPr>
              <w:t>підвищення рівня контролю як з боку органів влади, так і з боку громадськості, з якістю наданих транспортних послуг</w:t>
            </w:r>
          </w:p>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p>
        </w:tc>
      </w:tr>
    </w:tbl>
    <w:p w:rsidR="008C01A0" w:rsidRPr="00EF77B9" w:rsidRDefault="008C01A0" w:rsidP="00EF77B9">
      <w:pPr>
        <w:spacing w:line="276" w:lineRule="auto"/>
        <w:jc w:val="both"/>
        <w:rPr>
          <w:rFonts w:ascii="Times New Roman" w:hAnsi="Times New Roman" w:cs="Times New Roman"/>
          <w:b/>
          <w:color w:val="000000" w:themeColor="text1"/>
          <w:sz w:val="24"/>
          <w:szCs w:val="24"/>
        </w:rPr>
      </w:pPr>
    </w:p>
    <w:p w:rsidR="008C01A0" w:rsidRPr="00EF77B9" w:rsidRDefault="008C01A0" w:rsidP="00EF77B9">
      <w:pPr>
        <w:spacing w:line="276" w:lineRule="auto"/>
        <w:jc w:val="both"/>
        <w:rPr>
          <w:rFonts w:ascii="Times New Roman" w:hAnsi="Times New Roman" w:cs="Times New Roman"/>
          <w:b/>
          <w:color w:val="000000" w:themeColor="text1"/>
          <w:sz w:val="24"/>
          <w:szCs w:val="24"/>
        </w:rPr>
      </w:pPr>
    </w:p>
    <w:p w:rsidR="008C01A0" w:rsidRPr="00EF77B9" w:rsidRDefault="008C01A0" w:rsidP="00EF77B9">
      <w:pPr>
        <w:spacing w:line="276" w:lineRule="auto"/>
        <w:jc w:val="both"/>
        <w:rPr>
          <w:rFonts w:ascii="Times New Roman" w:hAnsi="Times New Roman" w:cs="Times New Roman"/>
          <w:b/>
          <w:color w:val="000000" w:themeColor="text1"/>
          <w:sz w:val="24"/>
          <w:szCs w:val="24"/>
        </w:rPr>
      </w:pPr>
    </w:p>
    <w:p w:rsidR="008C01A0" w:rsidRPr="00EF77B9" w:rsidRDefault="008C01A0" w:rsidP="00EF77B9">
      <w:pPr>
        <w:spacing w:line="276" w:lineRule="auto"/>
        <w:jc w:val="both"/>
        <w:rPr>
          <w:rFonts w:ascii="Times New Roman" w:hAnsi="Times New Roman" w:cs="Times New Roman"/>
          <w:b/>
          <w:color w:val="000000" w:themeColor="text1"/>
          <w:sz w:val="24"/>
          <w:szCs w:val="24"/>
        </w:rPr>
      </w:pPr>
    </w:p>
    <w:p w:rsidR="008C01A0" w:rsidRPr="00EF77B9" w:rsidRDefault="008C01A0" w:rsidP="00EF77B9">
      <w:pPr>
        <w:spacing w:line="276" w:lineRule="auto"/>
        <w:jc w:val="both"/>
        <w:rPr>
          <w:rFonts w:ascii="Times New Roman" w:hAnsi="Times New Roman" w:cs="Times New Roman"/>
          <w:b/>
          <w:color w:val="000000" w:themeColor="text1"/>
          <w:sz w:val="24"/>
          <w:szCs w:val="24"/>
        </w:rPr>
      </w:pPr>
    </w:p>
    <w:p w:rsidR="00BC68DF" w:rsidRPr="00BC68DF" w:rsidRDefault="008C01A0" w:rsidP="00BC68DF">
      <w:pPr>
        <w:spacing w:after="0" w:line="276" w:lineRule="auto"/>
        <w:ind w:left="2836" w:firstLine="708"/>
        <w:jc w:val="right"/>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b/>
          <w:color w:val="000000" w:themeColor="text1"/>
          <w:sz w:val="24"/>
          <w:szCs w:val="24"/>
        </w:rPr>
        <w:br w:type="page"/>
      </w:r>
      <w:r w:rsidRPr="00EF77B9">
        <w:rPr>
          <w:rFonts w:ascii="Times New Roman" w:eastAsia="Times New Roman" w:hAnsi="Times New Roman" w:cs="Times New Roman"/>
          <w:color w:val="000000" w:themeColor="text1"/>
          <w:position w:val="-1"/>
          <w:sz w:val="24"/>
          <w:szCs w:val="24"/>
          <w:lang w:eastAsia="ru-RU"/>
        </w:rPr>
        <w:lastRenderedPageBreak/>
        <w:t>Додаток 2</w:t>
      </w:r>
    </w:p>
    <w:p w:rsidR="00BC68DF" w:rsidRPr="00BC68DF" w:rsidRDefault="00BC68DF" w:rsidP="00BC68DF">
      <w:pPr>
        <w:spacing w:after="0" w:line="276" w:lineRule="auto"/>
        <w:ind w:left="2836" w:firstLine="708"/>
        <w:jc w:val="right"/>
        <w:rPr>
          <w:rFonts w:ascii="Times New Roman" w:eastAsia="Times New Roman" w:hAnsi="Times New Roman" w:cs="Times New Roman"/>
          <w:color w:val="000000" w:themeColor="text1"/>
          <w:position w:val="-1"/>
          <w:sz w:val="24"/>
          <w:szCs w:val="24"/>
          <w:lang w:eastAsia="ru-RU"/>
        </w:rPr>
      </w:pPr>
      <w:r w:rsidRPr="00BC68DF">
        <w:rPr>
          <w:rFonts w:ascii="Times New Roman" w:eastAsia="Times New Roman" w:hAnsi="Times New Roman" w:cs="Times New Roman"/>
          <w:color w:val="000000" w:themeColor="text1"/>
          <w:position w:val="-1"/>
          <w:sz w:val="24"/>
          <w:szCs w:val="24"/>
          <w:lang w:eastAsia="ru-RU"/>
        </w:rPr>
        <w:t xml:space="preserve">до рішення сорок восьмої сесії </w:t>
      </w:r>
    </w:p>
    <w:p w:rsidR="00BC68DF" w:rsidRPr="00BC68DF" w:rsidRDefault="00BC68DF" w:rsidP="00BC68DF">
      <w:pPr>
        <w:spacing w:after="0" w:line="276" w:lineRule="auto"/>
        <w:ind w:left="2836" w:firstLine="708"/>
        <w:jc w:val="right"/>
        <w:rPr>
          <w:rFonts w:ascii="Times New Roman" w:eastAsia="Times New Roman" w:hAnsi="Times New Roman" w:cs="Times New Roman"/>
          <w:color w:val="000000" w:themeColor="text1"/>
          <w:position w:val="-1"/>
          <w:sz w:val="24"/>
          <w:szCs w:val="24"/>
          <w:lang w:eastAsia="ru-RU"/>
        </w:rPr>
      </w:pPr>
      <w:r w:rsidRPr="00BC68DF">
        <w:rPr>
          <w:rFonts w:ascii="Times New Roman" w:eastAsia="Times New Roman" w:hAnsi="Times New Roman" w:cs="Times New Roman"/>
          <w:color w:val="000000" w:themeColor="text1"/>
          <w:position w:val="-1"/>
          <w:sz w:val="24"/>
          <w:szCs w:val="24"/>
          <w:lang w:eastAsia="ru-RU"/>
        </w:rPr>
        <w:t xml:space="preserve">Лубенської міської ради </w:t>
      </w:r>
    </w:p>
    <w:p w:rsidR="00BC68DF" w:rsidRPr="00BC68DF" w:rsidRDefault="00BC68DF" w:rsidP="00BC68DF">
      <w:pPr>
        <w:spacing w:after="0" w:line="276" w:lineRule="auto"/>
        <w:ind w:left="2836" w:firstLine="708"/>
        <w:jc w:val="right"/>
        <w:rPr>
          <w:rFonts w:ascii="Times New Roman" w:eastAsia="Times New Roman" w:hAnsi="Times New Roman" w:cs="Times New Roman"/>
          <w:color w:val="000000" w:themeColor="text1"/>
          <w:position w:val="-1"/>
          <w:sz w:val="24"/>
          <w:szCs w:val="24"/>
          <w:lang w:eastAsia="ru-RU"/>
        </w:rPr>
      </w:pPr>
      <w:r w:rsidRPr="00BC68DF">
        <w:rPr>
          <w:rFonts w:ascii="Times New Roman" w:eastAsia="Times New Roman" w:hAnsi="Times New Roman" w:cs="Times New Roman"/>
          <w:color w:val="000000" w:themeColor="text1"/>
          <w:position w:val="-1"/>
          <w:sz w:val="24"/>
          <w:szCs w:val="24"/>
          <w:lang w:eastAsia="ru-RU"/>
        </w:rPr>
        <w:t xml:space="preserve">восьмого скликання </w:t>
      </w:r>
    </w:p>
    <w:p w:rsidR="00BC68DF" w:rsidRPr="00BC68DF" w:rsidRDefault="00BC68DF" w:rsidP="00BC68DF">
      <w:pPr>
        <w:spacing w:after="0" w:line="276" w:lineRule="auto"/>
        <w:ind w:left="2836" w:firstLine="708"/>
        <w:jc w:val="right"/>
        <w:rPr>
          <w:rFonts w:ascii="Times New Roman" w:eastAsia="Times New Roman" w:hAnsi="Times New Roman" w:cs="Times New Roman"/>
          <w:color w:val="000000" w:themeColor="text1"/>
          <w:position w:val="-1"/>
          <w:sz w:val="24"/>
          <w:szCs w:val="24"/>
          <w:lang w:eastAsia="ru-RU"/>
        </w:rPr>
      </w:pPr>
      <w:r w:rsidRPr="00BC68DF">
        <w:rPr>
          <w:rFonts w:ascii="Times New Roman" w:eastAsia="Times New Roman" w:hAnsi="Times New Roman" w:cs="Times New Roman"/>
          <w:color w:val="000000" w:themeColor="text1"/>
          <w:position w:val="-1"/>
          <w:sz w:val="24"/>
          <w:szCs w:val="24"/>
          <w:lang w:eastAsia="ru-RU"/>
        </w:rPr>
        <w:t>19 грудня 2024 року</w:t>
      </w:r>
    </w:p>
    <w:p w:rsidR="008C01A0" w:rsidRPr="00EF77B9" w:rsidRDefault="008C01A0" w:rsidP="00EF77B9">
      <w:pPr>
        <w:spacing w:after="0" w:line="276" w:lineRule="auto"/>
        <w:ind w:left="2836" w:firstLine="708"/>
        <w:jc w:val="right"/>
        <w:rPr>
          <w:rFonts w:ascii="Times New Roman" w:eastAsia="Times New Roman" w:hAnsi="Times New Roman" w:cs="Times New Roman"/>
          <w:color w:val="000000" w:themeColor="text1"/>
          <w:position w:val="-1"/>
          <w:sz w:val="24"/>
          <w:szCs w:val="24"/>
          <w:lang w:eastAsia="ru-RU"/>
        </w:rPr>
      </w:pPr>
    </w:p>
    <w:p w:rsidR="008C01A0" w:rsidRPr="00EF77B9" w:rsidRDefault="00AF5D38" w:rsidP="00EF77B9">
      <w:pPr>
        <w:spacing w:after="0" w:line="276" w:lineRule="auto"/>
        <w:ind w:left="2836" w:firstLine="708"/>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 xml:space="preserve">ПЕРЕЛІК завдань, </w:t>
      </w:r>
      <w:proofErr w:type="spellStart"/>
      <w:r w:rsidRPr="00EF77B9">
        <w:rPr>
          <w:rFonts w:ascii="Times New Roman" w:eastAsia="Times New Roman" w:hAnsi="Times New Roman" w:cs="Times New Roman"/>
          <w:color w:val="000000" w:themeColor="text1"/>
          <w:position w:val="-1"/>
          <w:sz w:val="24"/>
          <w:szCs w:val="24"/>
          <w:lang w:eastAsia="ru-RU"/>
        </w:rPr>
        <w:t>проє</w:t>
      </w:r>
      <w:r w:rsidR="008C01A0" w:rsidRPr="00EF77B9">
        <w:rPr>
          <w:rFonts w:ascii="Times New Roman" w:eastAsia="Times New Roman" w:hAnsi="Times New Roman" w:cs="Times New Roman"/>
          <w:color w:val="000000" w:themeColor="text1"/>
          <w:position w:val="-1"/>
          <w:sz w:val="24"/>
          <w:szCs w:val="24"/>
          <w:lang w:eastAsia="ru-RU"/>
        </w:rPr>
        <w:t>ктів</w:t>
      </w:r>
      <w:proofErr w:type="spellEnd"/>
      <w:r w:rsidR="008C01A0" w:rsidRPr="00EF77B9">
        <w:rPr>
          <w:rFonts w:ascii="Times New Roman" w:eastAsia="Times New Roman" w:hAnsi="Times New Roman" w:cs="Times New Roman"/>
          <w:color w:val="000000" w:themeColor="text1"/>
          <w:position w:val="-1"/>
          <w:sz w:val="24"/>
          <w:szCs w:val="24"/>
          <w:lang w:eastAsia="ru-RU"/>
        </w:rPr>
        <w:t>, робіт</w:t>
      </w:r>
      <w:r w:rsidR="00BC68DF">
        <w:rPr>
          <w:rFonts w:ascii="Times New Roman" w:eastAsia="Times New Roman" w:hAnsi="Times New Roman" w:cs="Times New Roman"/>
          <w:color w:val="000000" w:themeColor="text1"/>
          <w:position w:val="-1"/>
          <w:sz w:val="24"/>
          <w:szCs w:val="24"/>
          <w:lang w:eastAsia="ru-RU"/>
        </w:rPr>
        <w:t xml:space="preserve"> програми інформатизації на 2025-2027</w:t>
      </w:r>
      <w:r w:rsidR="008C01A0" w:rsidRPr="00EF77B9">
        <w:rPr>
          <w:rFonts w:ascii="Times New Roman" w:eastAsia="Times New Roman" w:hAnsi="Times New Roman" w:cs="Times New Roman"/>
          <w:color w:val="000000" w:themeColor="text1"/>
          <w:position w:val="-1"/>
          <w:sz w:val="24"/>
          <w:szCs w:val="24"/>
          <w:lang w:eastAsia="ru-RU"/>
        </w:rPr>
        <w:t xml:space="preserve"> роки</w:t>
      </w:r>
    </w:p>
    <w:tbl>
      <w:tblPr>
        <w:tblW w:w="14601" w:type="dxa"/>
        <w:jc w:val="center"/>
        <w:tblLayout w:type="fixed"/>
        <w:tblLook w:val="0400" w:firstRow="0" w:lastRow="0" w:firstColumn="0" w:lastColumn="0" w:noHBand="0" w:noVBand="1"/>
      </w:tblPr>
      <w:tblGrid>
        <w:gridCol w:w="2267"/>
        <w:gridCol w:w="1700"/>
        <w:gridCol w:w="851"/>
        <w:gridCol w:w="1843"/>
        <w:gridCol w:w="1147"/>
        <w:gridCol w:w="270"/>
        <w:gridCol w:w="1147"/>
        <w:gridCol w:w="270"/>
        <w:gridCol w:w="1005"/>
        <w:gridCol w:w="270"/>
        <w:gridCol w:w="1136"/>
        <w:gridCol w:w="25"/>
        <w:gridCol w:w="2670"/>
      </w:tblGrid>
      <w:tr w:rsidR="00EF7A80" w:rsidRPr="00EF77B9" w:rsidTr="00427304">
        <w:trPr>
          <w:trHeight w:val="300"/>
          <w:jc w:val="center"/>
        </w:trPr>
        <w:tc>
          <w:tcPr>
            <w:tcW w:w="14601" w:type="dxa"/>
            <w:gridSpan w:val="13"/>
            <w:tcBorders>
              <w:top w:val="single" w:sz="4" w:space="0" w:color="000000"/>
              <w:left w:val="single" w:sz="4" w:space="0" w:color="000000"/>
              <w:bottom w:val="single" w:sz="4" w:space="0" w:color="000000"/>
              <w:right w:val="single" w:sz="4" w:space="0" w:color="000000"/>
            </w:tcBorders>
            <w:shd w:val="clear" w:color="auto" w:fill="FFFFFF"/>
          </w:tcPr>
          <w:p w:rsidR="008C01A0" w:rsidRPr="00EF77B9" w:rsidRDefault="008C01A0" w:rsidP="00EF77B9">
            <w:pPr>
              <w:spacing w:after="0" w:line="276" w:lineRule="auto"/>
              <w:ind w:left="-1" w:hanging="1"/>
              <w:jc w:val="both"/>
              <w:rPr>
                <w:rFonts w:ascii="Times New Roman" w:eastAsia="Times New Roman" w:hAnsi="Times New Roman" w:cs="Times New Roman"/>
                <w:b/>
                <w:color w:val="000000" w:themeColor="text1"/>
                <w:position w:val="-1"/>
                <w:sz w:val="24"/>
                <w:szCs w:val="24"/>
                <w:lang w:eastAsia="ru-RU"/>
              </w:rPr>
            </w:pPr>
          </w:p>
        </w:tc>
      </w:tr>
      <w:tr w:rsidR="00EF7A80" w:rsidRPr="00EF77B9" w:rsidTr="00D47950">
        <w:trPr>
          <w:trHeight w:val="300"/>
          <w:jc w:val="center"/>
        </w:trPr>
        <w:tc>
          <w:tcPr>
            <w:tcW w:w="2267"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Напрями / Завдання</w:t>
            </w:r>
          </w:p>
        </w:tc>
        <w:tc>
          <w:tcPr>
            <w:tcW w:w="1700"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Відповідальні виконавці завдання (робіт)</w:t>
            </w:r>
          </w:p>
        </w:tc>
        <w:tc>
          <w:tcPr>
            <w:tcW w:w="851"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Строки виконання</w:t>
            </w:r>
          </w:p>
        </w:tc>
        <w:tc>
          <w:tcPr>
            <w:tcW w:w="7113" w:type="dxa"/>
            <w:gridSpan w:val="9"/>
            <w:tcBorders>
              <w:top w:val="single" w:sz="4" w:space="0" w:color="000000"/>
              <w:left w:val="nil"/>
              <w:bottom w:val="single" w:sz="4" w:space="0" w:color="000000"/>
              <w:right w:val="single" w:sz="4" w:space="0" w:color="000000"/>
            </w:tcBorders>
            <w:shd w:val="clear" w:color="auto" w:fill="FFFFFF"/>
            <w:vAlign w:val="center"/>
          </w:tcPr>
          <w:p w:rsidR="008C01A0" w:rsidRPr="00EF77B9" w:rsidRDefault="008C01A0"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Орієнтовні обсяги фінансування за роками, тис. гривень</w:t>
            </w:r>
          </w:p>
        </w:tc>
        <w:tc>
          <w:tcPr>
            <w:tcW w:w="2670" w:type="dxa"/>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Очікувані результати</w:t>
            </w:r>
          </w:p>
        </w:tc>
      </w:tr>
      <w:tr w:rsidR="00EF7A80" w:rsidRPr="00EF77B9" w:rsidTr="00D47950">
        <w:trPr>
          <w:trHeight w:val="408"/>
          <w:jc w:val="center"/>
        </w:trPr>
        <w:tc>
          <w:tcPr>
            <w:tcW w:w="2267"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widowControl w:val="0"/>
              <w:pBdr>
                <w:top w:val="nil"/>
                <w:left w:val="nil"/>
                <w:bottom w:val="nil"/>
                <w:right w:val="nil"/>
                <w:between w:val="nil"/>
              </w:pBdr>
              <w:spacing w:after="0" w:line="276" w:lineRule="auto"/>
              <w:jc w:val="center"/>
              <w:rPr>
                <w:rFonts w:ascii="Times New Roman" w:eastAsia="Times New Roman" w:hAnsi="Times New Roman" w:cs="Times New Roman"/>
                <w:color w:val="000000" w:themeColor="text1"/>
                <w:position w:val="-1"/>
                <w:sz w:val="24"/>
                <w:szCs w:val="24"/>
                <w:lang w:eastAsia="ru-RU"/>
              </w:rPr>
            </w:pPr>
          </w:p>
        </w:tc>
        <w:tc>
          <w:tcPr>
            <w:tcW w:w="1700"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widowControl w:val="0"/>
              <w:pBdr>
                <w:top w:val="nil"/>
                <w:left w:val="nil"/>
                <w:bottom w:val="nil"/>
                <w:right w:val="nil"/>
                <w:between w:val="nil"/>
              </w:pBdr>
              <w:spacing w:after="0" w:line="276" w:lineRule="auto"/>
              <w:jc w:val="center"/>
              <w:rPr>
                <w:rFonts w:ascii="Times New Roman" w:eastAsia="Times New Roman" w:hAnsi="Times New Roman" w:cs="Times New Roman"/>
                <w:color w:val="000000" w:themeColor="text1"/>
                <w:position w:val="-1"/>
                <w:sz w:val="24"/>
                <w:szCs w:val="24"/>
                <w:lang w:eastAsia="ru-RU"/>
              </w:rPr>
            </w:pPr>
          </w:p>
        </w:tc>
        <w:tc>
          <w:tcPr>
            <w:tcW w:w="851"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widowControl w:val="0"/>
              <w:pBdr>
                <w:top w:val="nil"/>
                <w:left w:val="nil"/>
                <w:bottom w:val="nil"/>
                <w:right w:val="nil"/>
                <w:between w:val="nil"/>
              </w:pBdr>
              <w:spacing w:after="0" w:line="276" w:lineRule="auto"/>
              <w:jc w:val="center"/>
              <w:rPr>
                <w:rFonts w:ascii="Times New Roman" w:eastAsia="Times New Roman" w:hAnsi="Times New Roman" w:cs="Times New Roman"/>
                <w:color w:val="000000" w:themeColor="text1"/>
                <w:position w:val="-1"/>
                <w:sz w:val="24"/>
                <w:szCs w:val="24"/>
                <w:lang w:eastAsia="ru-RU"/>
              </w:rPr>
            </w:pPr>
          </w:p>
        </w:tc>
        <w:tc>
          <w:tcPr>
            <w:tcW w:w="1843"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Джерела фінансування</w:t>
            </w:r>
          </w:p>
        </w:tc>
        <w:tc>
          <w:tcPr>
            <w:tcW w:w="1417" w:type="dxa"/>
            <w:gridSpan w:val="2"/>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BC68DF"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w:t>
            </w:r>
            <w:r w:rsidR="008C01A0" w:rsidRPr="00EF77B9">
              <w:rPr>
                <w:rFonts w:ascii="Times New Roman" w:eastAsia="Times New Roman" w:hAnsi="Times New Roman" w:cs="Times New Roman"/>
                <w:color w:val="000000" w:themeColor="text1"/>
                <w:position w:val="-1"/>
                <w:sz w:val="24"/>
                <w:szCs w:val="24"/>
                <w:lang w:eastAsia="ru-RU"/>
              </w:rPr>
              <w:t>рік</w:t>
            </w:r>
          </w:p>
        </w:tc>
        <w:tc>
          <w:tcPr>
            <w:tcW w:w="1417" w:type="dxa"/>
            <w:gridSpan w:val="2"/>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BC68DF"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2026</w:t>
            </w:r>
            <w:r w:rsidR="008C01A0" w:rsidRPr="00EF77B9">
              <w:rPr>
                <w:rFonts w:ascii="Times New Roman" w:eastAsia="Times New Roman" w:hAnsi="Times New Roman" w:cs="Times New Roman"/>
                <w:color w:val="000000" w:themeColor="text1"/>
                <w:position w:val="-1"/>
                <w:sz w:val="24"/>
                <w:szCs w:val="24"/>
                <w:lang w:eastAsia="ru-RU"/>
              </w:rPr>
              <w:t>рік</w:t>
            </w:r>
          </w:p>
        </w:tc>
        <w:tc>
          <w:tcPr>
            <w:tcW w:w="1275" w:type="dxa"/>
            <w:gridSpan w:val="2"/>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BC68DF"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2027</w:t>
            </w:r>
            <w:r w:rsidR="008C01A0" w:rsidRPr="00EF77B9">
              <w:rPr>
                <w:rFonts w:ascii="Times New Roman" w:eastAsia="Times New Roman" w:hAnsi="Times New Roman" w:cs="Times New Roman"/>
                <w:color w:val="000000" w:themeColor="text1"/>
                <w:position w:val="-1"/>
                <w:sz w:val="24"/>
                <w:szCs w:val="24"/>
                <w:lang w:eastAsia="ru-RU"/>
              </w:rPr>
              <w:t xml:space="preserve"> рік</w:t>
            </w:r>
          </w:p>
        </w:tc>
        <w:tc>
          <w:tcPr>
            <w:tcW w:w="1136" w:type="dxa"/>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spacing w:after="0" w:line="276" w:lineRule="auto"/>
              <w:ind w:left="-1" w:hanging="1"/>
              <w:jc w:val="center"/>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Усього</w:t>
            </w:r>
          </w:p>
        </w:tc>
        <w:tc>
          <w:tcPr>
            <w:tcW w:w="2695" w:type="dxa"/>
            <w:gridSpan w:val="2"/>
            <w:vMerge w:val="restart"/>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BC68DF">
            <w:pPr>
              <w:widowControl w:val="0"/>
              <w:pBdr>
                <w:top w:val="nil"/>
                <w:left w:val="nil"/>
                <w:bottom w:val="nil"/>
                <w:right w:val="nil"/>
                <w:between w:val="nil"/>
              </w:pBdr>
              <w:spacing w:after="0" w:line="276" w:lineRule="auto"/>
              <w:jc w:val="center"/>
              <w:rPr>
                <w:rFonts w:ascii="Times New Roman" w:eastAsia="Times New Roman" w:hAnsi="Times New Roman" w:cs="Times New Roman"/>
                <w:color w:val="000000" w:themeColor="text1"/>
                <w:position w:val="-1"/>
                <w:sz w:val="24"/>
                <w:szCs w:val="24"/>
                <w:lang w:eastAsia="ru-RU"/>
              </w:rPr>
            </w:pPr>
          </w:p>
        </w:tc>
      </w:tr>
      <w:tr w:rsidR="00EF7A80" w:rsidRPr="00EF77B9" w:rsidTr="00D47950">
        <w:trPr>
          <w:trHeight w:val="408"/>
          <w:jc w:val="center"/>
        </w:trPr>
        <w:tc>
          <w:tcPr>
            <w:tcW w:w="2267"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700"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851"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843"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417" w:type="dxa"/>
            <w:gridSpan w:val="2"/>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417" w:type="dxa"/>
            <w:gridSpan w:val="2"/>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275" w:type="dxa"/>
            <w:gridSpan w:val="2"/>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136"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2695" w:type="dxa"/>
            <w:gridSpan w:val="2"/>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r>
      <w:tr w:rsidR="00EF7A80" w:rsidRPr="00EF77B9" w:rsidTr="00D47950">
        <w:trPr>
          <w:trHeight w:val="408"/>
          <w:jc w:val="center"/>
        </w:trPr>
        <w:tc>
          <w:tcPr>
            <w:tcW w:w="2267"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700"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851"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843"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417" w:type="dxa"/>
            <w:gridSpan w:val="2"/>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417" w:type="dxa"/>
            <w:gridSpan w:val="2"/>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275" w:type="dxa"/>
            <w:gridSpan w:val="2"/>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1136" w:type="dxa"/>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c>
          <w:tcPr>
            <w:tcW w:w="2695" w:type="dxa"/>
            <w:gridSpan w:val="2"/>
            <w:vMerge/>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widowControl w:val="0"/>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p>
        </w:tc>
      </w:tr>
      <w:tr w:rsidR="00EF7A80" w:rsidRPr="00EF77B9" w:rsidTr="00427304">
        <w:trPr>
          <w:trHeight w:val="315"/>
          <w:jc w:val="center"/>
        </w:trPr>
        <w:tc>
          <w:tcPr>
            <w:tcW w:w="14601" w:type="dxa"/>
            <w:gridSpan w:val="13"/>
            <w:tcBorders>
              <w:top w:val="single" w:sz="4" w:space="0" w:color="000000"/>
              <w:left w:val="single" w:sz="4" w:space="0" w:color="000000"/>
              <w:bottom w:val="single" w:sz="4" w:space="0" w:color="000000"/>
              <w:right w:val="single" w:sz="4" w:space="0" w:color="000000"/>
            </w:tcBorders>
            <w:shd w:val="clear" w:color="auto" w:fill="FFFFFF"/>
            <w:vAlign w:val="center"/>
          </w:tcPr>
          <w:p w:rsidR="008C01A0" w:rsidRPr="00EF77B9" w:rsidRDefault="00EF7A80" w:rsidP="00EF77B9">
            <w:pPr>
              <w:spacing w:after="0" w:line="276" w:lineRule="auto"/>
              <w:jc w:val="both"/>
              <w:rPr>
                <w:rFonts w:ascii="Times New Roman" w:eastAsia="Times New Roman" w:hAnsi="Times New Roman" w:cs="Times New Roman"/>
                <w:b/>
                <w:color w:val="000000" w:themeColor="text1"/>
                <w:position w:val="-1"/>
                <w:sz w:val="24"/>
                <w:szCs w:val="24"/>
                <w:lang w:eastAsia="ru-RU"/>
              </w:rPr>
            </w:pPr>
            <w:r w:rsidRPr="00EF77B9">
              <w:rPr>
                <w:rFonts w:ascii="Times New Roman" w:eastAsia="Times New Roman" w:hAnsi="Times New Roman" w:cs="Times New Roman"/>
                <w:b/>
                <w:color w:val="000000" w:themeColor="text1"/>
                <w:position w:val="-1"/>
                <w:sz w:val="24"/>
                <w:szCs w:val="24"/>
                <w:lang w:eastAsia="ru-RU"/>
              </w:rPr>
              <w:t>1.</w:t>
            </w:r>
            <w:r w:rsidR="008C01A0" w:rsidRPr="00EF77B9">
              <w:rPr>
                <w:rFonts w:ascii="Times New Roman" w:eastAsia="Times New Roman" w:hAnsi="Times New Roman" w:cs="Times New Roman"/>
                <w:b/>
                <w:color w:val="000000" w:themeColor="text1"/>
                <w:position w:val="-1"/>
                <w:sz w:val="24"/>
                <w:szCs w:val="24"/>
                <w:lang w:eastAsia="ru-RU"/>
              </w:rPr>
              <w:t>Цифрова інфраструктура</w:t>
            </w:r>
          </w:p>
        </w:tc>
      </w:tr>
      <w:tr w:rsidR="00EF7A80" w:rsidRPr="00EF77B9" w:rsidTr="00D47950">
        <w:trPr>
          <w:trHeight w:val="1020"/>
          <w:jc w:val="center"/>
        </w:trPr>
        <w:tc>
          <w:tcPr>
            <w:tcW w:w="2267" w:type="dxa"/>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Проведення інвентаризаційних та програмно-технічних ресурсів</w:t>
            </w:r>
          </w:p>
        </w:tc>
        <w:tc>
          <w:tcPr>
            <w:tcW w:w="1700"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color w:val="000000" w:themeColor="text1"/>
                <w:sz w:val="24"/>
                <w:szCs w:val="24"/>
              </w:rPr>
              <w:t>Відділ технічних засобів та програмного забезпечення, структурні підрозділи міської ради</w:t>
            </w:r>
          </w:p>
        </w:tc>
        <w:tc>
          <w:tcPr>
            <w:tcW w:w="851" w:type="dxa"/>
            <w:tcBorders>
              <w:top w:val="nil"/>
              <w:left w:val="nil"/>
              <w:bottom w:val="single" w:sz="4" w:space="0" w:color="000000"/>
              <w:right w:val="single" w:sz="4" w:space="0" w:color="000000"/>
            </w:tcBorders>
            <w:shd w:val="clear" w:color="auto" w:fill="FFFFFF"/>
            <w:vAlign w:val="center"/>
          </w:tcPr>
          <w:p w:rsidR="008C01A0" w:rsidRPr="00EF77B9" w:rsidRDefault="00BC68DF"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2025-2027</w:t>
            </w:r>
            <w:r w:rsidR="008C01A0" w:rsidRPr="00EF77B9">
              <w:rPr>
                <w:rFonts w:ascii="Times New Roman" w:eastAsia="Times New Roman" w:hAnsi="Times New Roman" w:cs="Times New Roman"/>
                <w:color w:val="000000" w:themeColor="text1"/>
                <w:position w:val="-1"/>
                <w:sz w:val="24"/>
                <w:szCs w:val="24"/>
                <w:lang w:eastAsia="ru-RU"/>
              </w:rPr>
              <w:t xml:space="preserve"> рр.</w:t>
            </w:r>
          </w:p>
        </w:tc>
        <w:tc>
          <w:tcPr>
            <w:tcW w:w="1843"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____</w:t>
            </w:r>
          </w:p>
        </w:tc>
        <w:tc>
          <w:tcPr>
            <w:tcW w:w="1417"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417"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275"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136"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______</w:t>
            </w:r>
          </w:p>
        </w:tc>
        <w:tc>
          <w:tcPr>
            <w:tcW w:w="2695"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Проведення інвентаризаційних та програмно-технічних ресурсів</w:t>
            </w:r>
          </w:p>
        </w:tc>
      </w:tr>
      <w:tr w:rsidR="00D47950" w:rsidRPr="00EF77B9" w:rsidTr="00D47950">
        <w:trPr>
          <w:trHeight w:val="841"/>
          <w:jc w:val="center"/>
        </w:trPr>
        <w:tc>
          <w:tcPr>
            <w:tcW w:w="2267" w:type="dxa"/>
            <w:tcBorders>
              <w:top w:val="nil"/>
              <w:left w:val="single" w:sz="4" w:space="0" w:color="000000"/>
              <w:bottom w:val="single" w:sz="4" w:space="0" w:color="auto"/>
              <w:right w:val="single" w:sz="4" w:space="0" w:color="000000"/>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Здійснення закупівлі та проведення модернізації комп’ютерного обладнання</w:t>
            </w:r>
          </w:p>
        </w:tc>
        <w:tc>
          <w:tcPr>
            <w:tcW w:w="1700" w:type="dxa"/>
            <w:tcBorders>
              <w:top w:val="nil"/>
              <w:left w:val="nil"/>
              <w:bottom w:val="single" w:sz="4" w:space="0" w:color="auto"/>
              <w:right w:val="single" w:sz="4" w:space="0" w:color="000000"/>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color w:val="000000" w:themeColor="text1"/>
                <w:sz w:val="24"/>
                <w:szCs w:val="24"/>
              </w:rPr>
              <w:t xml:space="preserve">Відділ технічних засобів та програмного забезпечення, структурні </w:t>
            </w:r>
            <w:r w:rsidRPr="00EF77B9">
              <w:rPr>
                <w:rFonts w:ascii="Times New Roman" w:hAnsi="Times New Roman" w:cs="Times New Roman"/>
                <w:color w:val="000000" w:themeColor="text1"/>
                <w:sz w:val="24"/>
                <w:szCs w:val="24"/>
              </w:rPr>
              <w:lastRenderedPageBreak/>
              <w:t>підрозділи міської ради</w:t>
            </w:r>
          </w:p>
        </w:tc>
        <w:tc>
          <w:tcPr>
            <w:tcW w:w="851" w:type="dxa"/>
            <w:tcBorders>
              <w:top w:val="nil"/>
              <w:left w:val="nil"/>
              <w:bottom w:val="single" w:sz="4" w:space="0" w:color="auto"/>
              <w:right w:val="single" w:sz="4" w:space="0" w:color="000000"/>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lastRenderedPageBreak/>
              <w:t>2025-2027</w:t>
            </w:r>
            <w:r w:rsidRPr="00EF77B9">
              <w:rPr>
                <w:rFonts w:ascii="Times New Roman" w:eastAsia="Times New Roman" w:hAnsi="Times New Roman" w:cs="Times New Roman"/>
                <w:color w:val="000000" w:themeColor="text1"/>
                <w:position w:val="-1"/>
                <w:sz w:val="24"/>
                <w:szCs w:val="24"/>
                <w:lang w:eastAsia="ru-RU"/>
              </w:rPr>
              <w:t>рр</w:t>
            </w:r>
          </w:p>
        </w:tc>
        <w:tc>
          <w:tcPr>
            <w:tcW w:w="1843" w:type="dxa"/>
            <w:tcBorders>
              <w:top w:val="nil"/>
              <w:left w:val="nil"/>
              <w:bottom w:val="single" w:sz="4" w:space="0" w:color="auto"/>
              <w:right w:val="single" w:sz="4" w:space="0" w:color="000000"/>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val="ru-RU" w:eastAsia="ru-RU"/>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 не заборонені законодавством</w:t>
            </w:r>
            <w:r w:rsidRPr="00EF77B9">
              <w:rPr>
                <w:rFonts w:ascii="Times New Roman" w:hAnsi="Times New Roman" w:cs="Times New Roman"/>
                <w:color w:val="000000" w:themeColor="text1"/>
                <w:sz w:val="24"/>
                <w:szCs w:val="24"/>
                <w:shd w:val="clear" w:color="auto" w:fill="FFFFFF"/>
              </w:rPr>
              <w:lastRenderedPageBreak/>
              <w:t xml:space="preserve">, </w:t>
            </w:r>
            <w:r w:rsidRPr="00EF77B9">
              <w:rPr>
                <w:rFonts w:ascii="Times New Roman" w:hAnsi="Times New Roman" w:cs="Times New Roman"/>
                <w:color w:val="000000" w:themeColor="text1"/>
                <w:sz w:val="24"/>
                <w:szCs w:val="24"/>
              </w:rPr>
              <w:t>джерела фінансування</w:t>
            </w:r>
          </w:p>
        </w:tc>
        <w:tc>
          <w:tcPr>
            <w:tcW w:w="1417" w:type="dxa"/>
            <w:gridSpan w:val="2"/>
            <w:tcBorders>
              <w:top w:val="nil"/>
              <w:left w:val="nil"/>
              <w:bottom w:val="single" w:sz="4" w:space="0" w:color="auto"/>
              <w:right w:val="single" w:sz="4" w:space="0" w:color="000000"/>
            </w:tcBorders>
            <w:shd w:val="clear" w:color="auto" w:fill="FFFFFF"/>
            <w:vAlign w:val="center"/>
          </w:tcPr>
          <w:p w:rsidR="00D47950" w:rsidRDefault="00D47950" w:rsidP="00D47950">
            <w:r w:rsidRPr="00122204">
              <w:rPr>
                <w:rFonts w:ascii="Times New Roman" w:hAnsi="Times New Roman" w:cs="Times New Roman"/>
                <w:color w:val="000000" w:themeColor="text1"/>
                <w:sz w:val="24"/>
                <w:szCs w:val="24"/>
              </w:rPr>
              <w:lastRenderedPageBreak/>
              <w:t>У межах фінансування</w:t>
            </w:r>
          </w:p>
        </w:tc>
        <w:tc>
          <w:tcPr>
            <w:tcW w:w="1417" w:type="dxa"/>
            <w:gridSpan w:val="2"/>
            <w:tcBorders>
              <w:top w:val="nil"/>
              <w:left w:val="nil"/>
              <w:bottom w:val="single" w:sz="4" w:space="0" w:color="auto"/>
              <w:right w:val="single" w:sz="4" w:space="0" w:color="000000"/>
            </w:tcBorders>
            <w:shd w:val="clear" w:color="auto" w:fill="FFFFFF"/>
            <w:vAlign w:val="center"/>
          </w:tcPr>
          <w:p w:rsidR="00D47950" w:rsidRDefault="00D47950" w:rsidP="00D47950">
            <w:r w:rsidRPr="00122204">
              <w:rPr>
                <w:rFonts w:ascii="Times New Roman" w:hAnsi="Times New Roman" w:cs="Times New Roman"/>
                <w:color w:val="000000" w:themeColor="text1"/>
                <w:sz w:val="24"/>
                <w:szCs w:val="24"/>
              </w:rPr>
              <w:t>У межах фінансування</w:t>
            </w:r>
          </w:p>
        </w:tc>
        <w:tc>
          <w:tcPr>
            <w:tcW w:w="1275" w:type="dxa"/>
            <w:gridSpan w:val="2"/>
            <w:tcBorders>
              <w:top w:val="nil"/>
              <w:left w:val="nil"/>
              <w:bottom w:val="single" w:sz="4" w:space="0" w:color="auto"/>
              <w:right w:val="single" w:sz="4" w:space="0" w:color="000000"/>
            </w:tcBorders>
            <w:shd w:val="clear" w:color="auto" w:fill="FFFFFF"/>
            <w:vAlign w:val="center"/>
          </w:tcPr>
          <w:p w:rsidR="00D47950" w:rsidRDefault="00D47950" w:rsidP="00D47950">
            <w:r w:rsidRPr="00122204">
              <w:rPr>
                <w:rFonts w:ascii="Times New Roman" w:hAnsi="Times New Roman" w:cs="Times New Roman"/>
                <w:color w:val="000000" w:themeColor="text1"/>
                <w:sz w:val="24"/>
                <w:szCs w:val="24"/>
              </w:rPr>
              <w:t>У межах фінансування</w:t>
            </w:r>
          </w:p>
        </w:tc>
        <w:tc>
          <w:tcPr>
            <w:tcW w:w="1136" w:type="dxa"/>
            <w:tcBorders>
              <w:top w:val="nil"/>
              <w:left w:val="nil"/>
              <w:bottom w:val="single" w:sz="4" w:space="0" w:color="auto"/>
              <w:right w:val="single" w:sz="4" w:space="0" w:color="000000"/>
            </w:tcBorders>
            <w:shd w:val="clear" w:color="auto" w:fill="FFFFFF"/>
            <w:vAlign w:val="center"/>
          </w:tcPr>
          <w:p w:rsidR="00D47950" w:rsidRDefault="00D47950" w:rsidP="00D47950">
            <w:r w:rsidRPr="00122204">
              <w:rPr>
                <w:rFonts w:ascii="Times New Roman" w:hAnsi="Times New Roman" w:cs="Times New Roman"/>
                <w:color w:val="000000" w:themeColor="text1"/>
                <w:sz w:val="24"/>
                <w:szCs w:val="24"/>
              </w:rPr>
              <w:t>У межах фінансування</w:t>
            </w:r>
          </w:p>
        </w:tc>
        <w:tc>
          <w:tcPr>
            <w:tcW w:w="2695" w:type="dxa"/>
            <w:gridSpan w:val="2"/>
            <w:tcBorders>
              <w:top w:val="nil"/>
              <w:left w:val="nil"/>
              <w:bottom w:val="single" w:sz="4" w:space="0" w:color="auto"/>
              <w:right w:val="single" w:sz="4" w:space="0" w:color="000000"/>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Здійснено закупівлю комп’ютерного обладнання на заміну застарілого</w:t>
            </w:r>
          </w:p>
        </w:tc>
      </w:tr>
      <w:tr w:rsidR="00D47950" w:rsidRPr="00EF77B9" w:rsidTr="00D47950">
        <w:trPr>
          <w:trHeight w:val="1883"/>
          <w:jc w:val="center"/>
        </w:trPr>
        <w:tc>
          <w:tcPr>
            <w:tcW w:w="2267" w:type="dxa"/>
            <w:tcBorders>
              <w:top w:val="single" w:sz="4" w:space="0" w:color="auto"/>
              <w:left w:val="single" w:sz="4" w:space="0" w:color="auto"/>
              <w:bottom w:val="single" w:sz="4" w:space="0" w:color="auto"/>
              <w:right w:val="single" w:sz="4" w:space="0" w:color="auto"/>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bookmarkStart w:id="0" w:name="_GoBack" w:colFirst="4" w:colLast="7"/>
            <w:r w:rsidRPr="00EF77B9">
              <w:rPr>
                <w:rFonts w:ascii="Times New Roman" w:eastAsia="Times New Roman" w:hAnsi="Times New Roman" w:cs="Times New Roman"/>
                <w:color w:val="000000" w:themeColor="text1"/>
                <w:position w:val="-1"/>
                <w:sz w:val="24"/>
                <w:szCs w:val="24"/>
                <w:lang w:eastAsia="ru-RU"/>
              </w:rPr>
              <w:lastRenderedPageBreak/>
              <w:t xml:space="preserve">Створення зон вільного доступу до </w:t>
            </w:r>
            <w:proofErr w:type="spellStart"/>
            <w:r w:rsidRPr="00EF77B9">
              <w:rPr>
                <w:rFonts w:ascii="Times New Roman" w:eastAsia="Times New Roman" w:hAnsi="Times New Roman" w:cs="Times New Roman"/>
                <w:color w:val="000000" w:themeColor="text1"/>
                <w:position w:val="-1"/>
                <w:sz w:val="24"/>
                <w:szCs w:val="24"/>
                <w:lang w:val="en-US" w:eastAsia="ru-RU"/>
              </w:rPr>
              <w:t>wi</w:t>
            </w:r>
            <w:proofErr w:type="spellEnd"/>
            <w:r w:rsidRPr="00EF77B9">
              <w:rPr>
                <w:rFonts w:ascii="Times New Roman" w:eastAsia="Times New Roman" w:hAnsi="Times New Roman" w:cs="Times New Roman"/>
                <w:color w:val="000000" w:themeColor="text1"/>
                <w:position w:val="-1"/>
                <w:sz w:val="24"/>
                <w:szCs w:val="24"/>
                <w:lang w:val="ru-RU" w:eastAsia="ru-RU"/>
              </w:rPr>
              <w:t>-</w:t>
            </w:r>
            <w:r w:rsidRPr="00EF77B9">
              <w:rPr>
                <w:rFonts w:ascii="Times New Roman" w:eastAsia="Times New Roman" w:hAnsi="Times New Roman" w:cs="Times New Roman"/>
                <w:color w:val="000000" w:themeColor="text1"/>
                <w:position w:val="-1"/>
                <w:sz w:val="24"/>
                <w:szCs w:val="24"/>
                <w:lang w:val="en-US" w:eastAsia="ru-RU"/>
              </w:rPr>
              <w:t>fi</w:t>
            </w:r>
            <w:r w:rsidRPr="00EF77B9">
              <w:rPr>
                <w:rFonts w:ascii="Times New Roman" w:eastAsia="Times New Roman" w:hAnsi="Times New Roman" w:cs="Times New Roman"/>
                <w:color w:val="000000" w:themeColor="text1"/>
                <w:position w:val="-1"/>
                <w:sz w:val="24"/>
                <w:szCs w:val="24"/>
                <w:lang w:val="ru-RU" w:eastAsia="ru-RU"/>
              </w:rPr>
              <w:t xml:space="preserve"> </w:t>
            </w:r>
            <w:r w:rsidRPr="00EF77B9">
              <w:rPr>
                <w:rFonts w:ascii="Times New Roman" w:eastAsia="Times New Roman" w:hAnsi="Times New Roman" w:cs="Times New Roman"/>
                <w:color w:val="000000" w:themeColor="text1"/>
                <w:position w:val="-1"/>
                <w:sz w:val="24"/>
                <w:szCs w:val="24"/>
                <w:lang w:eastAsia="ru-RU"/>
              </w:rPr>
              <w:t>у місцях масового дозвілля та відпочинку</w:t>
            </w:r>
          </w:p>
        </w:tc>
        <w:tc>
          <w:tcPr>
            <w:tcW w:w="1700" w:type="dxa"/>
            <w:tcBorders>
              <w:top w:val="single" w:sz="4" w:space="0" w:color="auto"/>
              <w:left w:val="single" w:sz="4" w:space="0" w:color="auto"/>
              <w:right w:val="single" w:sz="4" w:space="0" w:color="auto"/>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 xml:space="preserve">Виконавчий комітет, Управління культури і мистецтв, </w:t>
            </w:r>
            <w:r w:rsidRPr="00EF77B9">
              <w:rPr>
                <w:rFonts w:ascii="Times New Roman" w:hAnsi="Times New Roman" w:cs="Times New Roman"/>
                <w:color w:val="000000" w:themeColor="text1"/>
                <w:sz w:val="24"/>
                <w:szCs w:val="24"/>
              </w:rPr>
              <w:t>структурні підрозділи міської ради</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2025-2027</w:t>
            </w:r>
            <w:r w:rsidRPr="00EF77B9">
              <w:rPr>
                <w:rFonts w:ascii="Times New Roman" w:eastAsia="Times New Roman" w:hAnsi="Times New Roman" w:cs="Times New Roman"/>
                <w:color w:val="000000" w:themeColor="text1"/>
                <w:position w:val="-1"/>
                <w:sz w:val="24"/>
                <w:szCs w:val="24"/>
                <w:lang w:eastAsia="ru-RU"/>
              </w:rPr>
              <w:t>рр.</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 не заборонені законодавством, </w:t>
            </w:r>
            <w:r w:rsidRPr="00EF77B9">
              <w:rPr>
                <w:rFonts w:ascii="Times New Roman" w:hAnsi="Times New Roman" w:cs="Times New Roman"/>
                <w:color w:val="000000" w:themeColor="text1"/>
                <w:sz w:val="24"/>
                <w:szCs w:val="24"/>
              </w:rPr>
              <w:t>джерела фінансування</w:t>
            </w:r>
          </w:p>
        </w:tc>
        <w:tc>
          <w:tcPr>
            <w:tcW w:w="1417"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D47950" w:rsidRDefault="00D47950" w:rsidP="00D47950">
            <w:r w:rsidRPr="00F61D10">
              <w:rPr>
                <w:rFonts w:ascii="Times New Roman" w:hAnsi="Times New Roman" w:cs="Times New Roman"/>
                <w:color w:val="000000" w:themeColor="text1"/>
                <w:sz w:val="24"/>
                <w:szCs w:val="24"/>
              </w:rPr>
              <w:t>У межах фінансування</w:t>
            </w:r>
          </w:p>
        </w:tc>
        <w:tc>
          <w:tcPr>
            <w:tcW w:w="1417"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D47950" w:rsidRDefault="00D47950" w:rsidP="00D47950">
            <w:r w:rsidRPr="00F61D10">
              <w:rPr>
                <w:rFonts w:ascii="Times New Roman" w:hAnsi="Times New Roman" w:cs="Times New Roman"/>
                <w:color w:val="000000" w:themeColor="text1"/>
                <w:sz w:val="24"/>
                <w:szCs w:val="24"/>
              </w:rPr>
              <w:t>У межах фінансування</w:t>
            </w:r>
          </w:p>
        </w:tc>
        <w:tc>
          <w:tcPr>
            <w:tcW w:w="127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D47950" w:rsidRDefault="00D47950" w:rsidP="00D47950">
            <w:r w:rsidRPr="00F61D10">
              <w:rPr>
                <w:rFonts w:ascii="Times New Roman" w:hAnsi="Times New Roman" w:cs="Times New Roman"/>
                <w:color w:val="000000" w:themeColor="text1"/>
                <w:sz w:val="24"/>
                <w:szCs w:val="24"/>
              </w:rPr>
              <w:t>У межах фінансування</w:t>
            </w:r>
          </w:p>
        </w:tc>
        <w:tc>
          <w:tcPr>
            <w:tcW w:w="1136" w:type="dxa"/>
            <w:tcBorders>
              <w:top w:val="single" w:sz="4" w:space="0" w:color="auto"/>
              <w:left w:val="single" w:sz="4" w:space="0" w:color="auto"/>
              <w:bottom w:val="single" w:sz="4" w:space="0" w:color="auto"/>
              <w:right w:val="single" w:sz="4" w:space="0" w:color="auto"/>
            </w:tcBorders>
            <w:shd w:val="clear" w:color="auto" w:fill="FFFFFF"/>
            <w:vAlign w:val="center"/>
          </w:tcPr>
          <w:p w:rsidR="00D47950" w:rsidRDefault="00D47950" w:rsidP="00D47950">
            <w:r w:rsidRPr="00F61D10">
              <w:rPr>
                <w:rFonts w:ascii="Times New Roman" w:hAnsi="Times New Roman" w:cs="Times New Roman"/>
                <w:color w:val="000000" w:themeColor="text1"/>
                <w:sz w:val="24"/>
                <w:szCs w:val="24"/>
              </w:rPr>
              <w:t>У межах фінансування</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D47950" w:rsidRPr="00EF77B9" w:rsidRDefault="00D47950" w:rsidP="00D47950">
            <w:pPr>
              <w:spacing w:after="0" w:line="276" w:lineRule="auto"/>
              <w:ind w:left="-1" w:hanging="1"/>
              <w:jc w:val="both"/>
              <w:rPr>
                <w:rFonts w:ascii="Times New Roman" w:eastAsia="Times New Roman" w:hAnsi="Times New Roman" w:cs="Times New Roman"/>
                <w:color w:val="000000" w:themeColor="text1"/>
                <w:position w:val="-1"/>
                <w:sz w:val="24"/>
                <w:szCs w:val="24"/>
                <w:lang w:val="ru-RU" w:eastAsia="ru-RU"/>
              </w:rPr>
            </w:pPr>
            <w:r w:rsidRPr="00EF77B9">
              <w:rPr>
                <w:rFonts w:ascii="Times New Roman" w:eastAsia="Times New Roman" w:hAnsi="Times New Roman" w:cs="Times New Roman"/>
                <w:color w:val="000000" w:themeColor="text1"/>
                <w:position w:val="-1"/>
                <w:sz w:val="24"/>
                <w:szCs w:val="24"/>
                <w:lang w:eastAsia="ru-RU"/>
              </w:rPr>
              <w:t xml:space="preserve">Створення не менше 9 точок вільного доступу </w:t>
            </w:r>
            <w:proofErr w:type="spellStart"/>
            <w:r w:rsidRPr="00EF77B9">
              <w:rPr>
                <w:rFonts w:ascii="Times New Roman" w:eastAsia="Times New Roman" w:hAnsi="Times New Roman" w:cs="Times New Roman"/>
                <w:color w:val="000000" w:themeColor="text1"/>
                <w:position w:val="-1"/>
                <w:sz w:val="24"/>
                <w:szCs w:val="24"/>
                <w:lang w:val="en-US" w:eastAsia="ru-RU"/>
              </w:rPr>
              <w:t>wifi</w:t>
            </w:r>
            <w:proofErr w:type="spellEnd"/>
          </w:p>
        </w:tc>
      </w:tr>
      <w:bookmarkEnd w:id="0"/>
      <w:tr w:rsidR="00EF7A80" w:rsidRPr="00EF77B9" w:rsidTr="00427304">
        <w:trPr>
          <w:trHeight w:val="562"/>
          <w:jc w:val="center"/>
        </w:trPr>
        <w:tc>
          <w:tcPr>
            <w:tcW w:w="14601" w:type="dxa"/>
            <w:gridSpan w:val="13"/>
            <w:tcBorders>
              <w:top w:val="single" w:sz="4" w:space="0" w:color="000000"/>
              <w:left w:val="single" w:sz="4" w:space="0" w:color="000000"/>
              <w:bottom w:val="single" w:sz="4" w:space="0" w:color="000000"/>
              <w:right w:val="single" w:sz="4" w:space="0" w:color="000000"/>
            </w:tcBorders>
            <w:shd w:val="clear" w:color="auto" w:fill="FFFFFF"/>
            <w:vAlign w:val="center"/>
          </w:tcPr>
          <w:p w:rsidR="008C01A0" w:rsidRPr="00EF77B9" w:rsidRDefault="00EF7A80" w:rsidP="00EF77B9">
            <w:pPr>
              <w:spacing w:line="276" w:lineRule="auto"/>
              <w:jc w:val="both"/>
              <w:rPr>
                <w:rFonts w:ascii="Times New Roman" w:hAnsi="Times New Roman" w:cs="Times New Roman"/>
                <w:b/>
                <w:color w:val="000000" w:themeColor="text1"/>
                <w:sz w:val="24"/>
                <w:szCs w:val="24"/>
              </w:rPr>
            </w:pPr>
            <w:r w:rsidRPr="00EF77B9">
              <w:rPr>
                <w:rFonts w:ascii="Times New Roman" w:hAnsi="Times New Roman" w:cs="Times New Roman"/>
                <w:b/>
                <w:color w:val="000000" w:themeColor="text1"/>
                <w:sz w:val="24"/>
                <w:szCs w:val="24"/>
              </w:rPr>
              <w:t>2.</w:t>
            </w:r>
            <w:r w:rsidR="008C01A0" w:rsidRPr="00EF77B9">
              <w:rPr>
                <w:rFonts w:ascii="Times New Roman" w:hAnsi="Times New Roman" w:cs="Times New Roman"/>
                <w:b/>
                <w:color w:val="000000" w:themeColor="text1"/>
                <w:sz w:val="24"/>
                <w:szCs w:val="24"/>
              </w:rPr>
              <w:t>Розширення електронних сервісів</w:t>
            </w:r>
          </w:p>
        </w:tc>
      </w:tr>
      <w:tr w:rsidR="00EF7A80" w:rsidRPr="00EF77B9" w:rsidTr="00D47950">
        <w:trPr>
          <w:trHeight w:val="1275"/>
          <w:jc w:val="center"/>
        </w:trPr>
        <w:tc>
          <w:tcPr>
            <w:tcW w:w="2267" w:type="dxa"/>
            <w:tcBorders>
              <w:top w:val="nil"/>
              <w:left w:val="single" w:sz="4" w:space="0" w:color="000000"/>
              <w:bottom w:val="single" w:sz="4" w:space="0" w:color="auto"/>
              <w:right w:val="single" w:sz="4" w:space="0" w:color="000000"/>
            </w:tcBorders>
            <w:shd w:val="clear" w:color="auto" w:fill="FFFFFF"/>
            <w:vAlign w:val="center"/>
          </w:tcPr>
          <w:p w:rsidR="008C01A0" w:rsidRPr="00EF77B9" w:rsidRDefault="008C01A0" w:rsidP="00EF77B9">
            <w:pPr>
              <w:pBdr>
                <w:top w:val="nil"/>
                <w:left w:val="nil"/>
                <w:bottom w:val="nil"/>
                <w:right w:val="nil"/>
                <w:between w:val="nil"/>
              </w:pBdr>
              <w:tabs>
                <w:tab w:val="left" w:pos="993"/>
              </w:tabs>
              <w:spacing w:after="0" w:line="276" w:lineRule="auto"/>
              <w:jc w:val="both"/>
              <w:rPr>
                <w:rFonts w:ascii="Times New Roman" w:eastAsia="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sz w:val="24"/>
                <w:szCs w:val="24"/>
              </w:rPr>
              <w:t>Впровадження електронного документообігу в діяльність Лубенської міської ради та її виконавчих органів.</w:t>
            </w:r>
          </w:p>
        </w:tc>
        <w:tc>
          <w:tcPr>
            <w:tcW w:w="1700" w:type="dxa"/>
            <w:tcBorders>
              <w:top w:val="nil"/>
              <w:left w:val="nil"/>
              <w:bottom w:val="single" w:sz="4" w:space="0" w:color="auto"/>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color w:val="000000" w:themeColor="text1"/>
                <w:sz w:val="24"/>
                <w:szCs w:val="24"/>
              </w:rPr>
              <w:t>Відділ технічних засобів та програмного забезпечення, загальний відділ</w:t>
            </w:r>
          </w:p>
        </w:tc>
        <w:tc>
          <w:tcPr>
            <w:tcW w:w="851" w:type="dxa"/>
            <w:tcBorders>
              <w:top w:val="nil"/>
              <w:left w:val="nil"/>
              <w:bottom w:val="single" w:sz="4" w:space="0" w:color="auto"/>
              <w:right w:val="single" w:sz="4" w:space="0" w:color="000000"/>
            </w:tcBorders>
            <w:shd w:val="clear" w:color="auto" w:fill="FFFFFF"/>
            <w:vAlign w:val="center"/>
          </w:tcPr>
          <w:p w:rsidR="008C01A0" w:rsidRPr="00EF77B9" w:rsidRDefault="00BC68DF"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2025-2027</w:t>
            </w:r>
            <w:r w:rsidR="008C01A0" w:rsidRPr="00EF77B9">
              <w:rPr>
                <w:rFonts w:ascii="Times New Roman" w:eastAsia="Times New Roman" w:hAnsi="Times New Roman" w:cs="Times New Roman"/>
                <w:color w:val="000000" w:themeColor="text1"/>
                <w:position w:val="-1"/>
                <w:sz w:val="24"/>
                <w:szCs w:val="24"/>
                <w:lang w:eastAsia="ru-RU"/>
              </w:rPr>
              <w:t>рр.</w:t>
            </w:r>
          </w:p>
        </w:tc>
        <w:tc>
          <w:tcPr>
            <w:tcW w:w="1843" w:type="dxa"/>
            <w:tcBorders>
              <w:top w:val="nil"/>
              <w:left w:val="nil"/>
              <w:bottom w:val="single" w:sz="4" w:space="0" w:color="auto"/>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не заборонені законодавством</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w:t>
            </w:r>
            <w:r w:rsidRPr="00EF77B9">
              <w:rPr>
                <w:rFonts w:ascii="Times New Roman" w:hAnsi="Times New Roman" w:cs="Times New Roman"/>
                <w:color w:val="000000" w:themeColor="text1"/>
                <w:sz w:val="24"/>
                <w:szCs w:val="24"/>
              </w:rPr>
              <w:t>джерела фінансування</w:t>
            </w:r>
          </w:p>
        </w:tc>
        <w:tc>
          <w:tcPr>
            <w:tcW w:w="1147" w:type="dxa"/>
            <w:tcBorders>
              <w:top w:val="nil"/>
              <w:left w:val="nil"/>
              <w:bottom w:val="single" w:sz="4" w:space="0" w:color="auto"/>
              <w:right w:val="single" w:sz="4" w:space="0" w:color="000000"/>
            </w:tcBorders>
            <w:shd w:val="clear" w:color="auto" w:fill="FFFFFF"/>
            <w:vAlign w:val="center"/>
          </w:tcPr>
          <w:p w:rsidR="008C01A0" w:rsidRPr="00EF77B9" w:rsidRDefault="00BC68DF"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У межах фінансування</w:t>
            </w:r>
          </w:p>
        </w:tc>
        <w:tc>
          <w:tcPr>
            <w:tcW w:w="1417" w:type="dxa"/>
            <w:gridSpan w:val="2"/>
            <w:tcBorders>
              <w:top w:val="nil"/>
              <w:left w:val="nil"/>
              <w:bottom w:val="single" w:sz="4" w:space="0" w:color="auto"/>
              <w:right w:val="single" w:sz="4" w:space="0" w:color="000000"/>
            </w:tcBorders>
            <w:shd w:val="clear" w:color="auto" w:fill="FFFFFF"/>
            <w:vAlign w:val="center"/>
          </w:tcPr>
          <w:p w:rsidR="008C01A0" w:rsidRPr="00EF77B9" w:rsidRDefault="00AF5D38"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275" w:type="dxa"/>
            <w:gridSpan w:val="2"/>
            <w:tcBorders>
              <w:top w:val="nil"/>
              <w:left w:val="nil"/>
              <w:bottom w:val="single" w:sz="4" w:space="0" w:color="auto"/>
              <w:right w:val="single" w:sz="4" w:space="0" w:color="000000"/>
            </w:tcBorders>
            <w:shd w:val="clear" w:color="auto" w:fill="FFFFFF"/>
            <w:vAlign w:val="center"/>
          </w:tcPr>
          <w:p w:rsidR="008C01A0" w:rsidRPr="00EF77B9" w:rsidRDefault="00AF5D38"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406" w:type="dxa"/>
            <w:gridSpan w:val="2"/>
            <w:tcBorders>
              <w:top w:val="nil"/>
              <w:left w:val="nil"/>
              <w:bottom w:val="single" w:sz="4" w:space="0" w:color="auto"/>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________</w:t>
            </w:r>
          </w:p>
        </w:tc>
        <w:tc>
          <w:tcPr>
            <w:tcW w:w="2695" w:type="dxa"/>
            <w:gridSpan w:val="2"/>
            <w:tcBorders>
              <w:top w:val="nil"/>
              <w:left w:val="nil"/>
              <w:bottom w:val="single" w:sz="4" w:space="0" w:color="auto"/>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 xml:space="preserve">Впроваджено електронний документообіг для виконавчих органів міської ради. </w:t>
            </w:r>
          </w:p>
        </w:tc>
      </w:tr>
      <w:tr w:rsidR="00EF7A80" w:rsidRPr="00EF77B9" w:rsidTr="00D47950">
        <w:trPr>
          <w:trHeight w:val="714"/>
          <w:jc w:val="center"/>
        </w:trPr>
        <w:tc>
          <w:tcPr>
            <w:tcW w:w="2267"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Впровадження Е-кабінету жителя громади</w:t>
            </w:r>
          </w:p>
        </w:tc>
        <w:tc>
          <w:tcPr>
            <w:tcW w:w="1700"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 xml:space="preserve">Управління житлово-комунального господарства, </w:t>
            </w:r>
            <w:r w:rsidRPr="00EF77B9">
              <w:rPr>
                <w:rFonts w:ascii="Times New Roman" w:hAnsi="Times New Roman" w:cs="Times New Roman"/>
                <w:color w:val="000000" w:themeColor="text1"/>
                <w:sz w:val="24"/>
                <w:szCs w:val="24"/>
              </w:rPr>
              <w:t>відділ технічних засобів та програмного забезпечення</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BC68DF"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2025-2027</w:t>
            </w:r>
            <w:r w:rsidR="008C01A0" w:rsidRPr="00EF77B9">
              <w:rPr>
                <w:rFonts w:ascii="Times New Roman" w:eastAsia="Times New Roman" w:hAnsi="Times New Roman" w:cs="Times New Roman"/>
                <w:color w:val="000000" w:themeColor="text1"/>
                <w:position w:val="-1"/>
                <w:sz w:val="24"/>
                <w:szCs w:val="24"/>
                <w:lang w:eastAsia="ru-RU"/>
              </w:rPr>
              <w:t xml:space="preserve"> </w:t>
            </w:r>
            <w:proofErr w:type="spellStart"/>
            <w:r w:rsidR="008C01A0" w:rsidRPr="00EF77B9">
              <w:rPr>
                <w:rFonts w:ascii="Times New Roman" w:eastAsia="Times New Roman" w:hAnsi="Times New Roman" w:cs="Times New Roman"/>
                <w:color w:val="000000" w:themeColor="text1"/>
                <w:position w:val="-1"/>
                <w:sz w:val="24"/>
                <w:szCs w:val="24"/>
                <w:lang w:eastAsia="ru-RU"/>
              </w:rPr>
              <w:t>рр</w:t>
            </w:r>
            <w:proofErr w:type="spellEnd"/>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не заборонені законодавством</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w:t>
            </w:r>
            <w:r w:rsidRPr="00EF77B9">
              <w:rPr>
                <w:rFonts w:ascii="Times New Roman" w:hAnsi="Times New Roman" w:cs="Times New Roman"/>
                <w:color w:val="000000" w:themeColor="text1"/>
                <w:sz w:val="24"/>
                <w:szCs w:val="24"/>
              </w:rPr>
              <w:t>джерела фінансування</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BC68DF"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У межах фінансування</w:t>
            </w:r>
          </w:p>
        </w:tc>
        <w:tc>
          <w:tcPr>
            <w:tcW w:w="1417"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AF5D38"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27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AF5D38"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40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______</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 xml:space="preserve">Створено е-кабінет жителя громади, створена можливість для жителів громади отримувати адміністративні, соціальні, комунальні послуги онлайн, організований зручний </w:t>
            </w:r>
            <w:r w:rsidRPr="00EF77B9">
              <w:rPr>
                <w:rFonts w:ascii="Times New Roman" w:eastAsia="Times New Roman" w:hAnsi="Times New Roman" w:cs="Times New Roman"/>
                <w:color w:val="000000" w:themeColor="text1"/>
                <w:position w:val="-1"/>
                <w:sz w:val="24"/>
                <w:szCs w:val="24"/>
                <w:lang w:eastAsia="ru-RU"/>
              </w:rPr>
              <w:lastRenderedPageBreak/>
              <w:t>доступ до всіх електронних сервісів, які використовуються в громаді.</w:t>
            </w:r>
          </w:p>
        </w:tc>
      </w:tr>
      <w:tr w:rsidR="00EF7A80" w:rsidRPr="00EF77B9" w:rsidTr="00D47950">
        <w:trPr>
          <w:trHeight w:val="714"/>
          <w:jc w:val="center"/>
        </w:trPr>
        <w:tc>
          <w:tcPr>
            <w:tcW w:w="2267"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lastRenderedPageBreak/>
              <w:t>Ефективне використання платформи «Свої»</w:t>
            </w:r>
          </w:p>
        </w:tc>
        <w:tc>
          <w:tcPr>
            <w:tcW w:w="1700"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Виконавчий комітет, ЦНАП</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312A5E"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2025-2027</w:t>
            </w:r>
            <w:r w:rsidR="008C01A0" w:rsidRPr="00EF77B9">
              <w:rPr>
                <w:rFonts w:ascii="Times New Roman" w:eastAsia="Times New Roman" w:hAnsi="Times New Roman" w:cs="Times New Roman"/>
                <w:color w:val="000000" w:themeColor="text1"/>
                <w:position w:val="-1"/>
                <w:sz w:val="24"/>
                <w:szCs w:val="24"/>
                <w:lang w:eastAsia="ru-RU"/>
              </w:rPr>
              <w:t>рр.</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______</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417" w:type="dxa"/>
            <w:gridSpan w:val="2"/>
            <w:tcBorders>
              <w:top w:val="single" w:sz="4" w:space="0" w:color="auto"/>
              <w:left w:val="single" w:sz="4" w:space="0" w:color="auto"/>
              <w:bottom w:val="single" w:sz="4" w:space="0" w:color="auto"/>
              <w:right w:val="single" w:sz="4" w:space="0" w:color="auto"/>
            </w:tcBorders>
            <w:shd w:val="clear" w:color="auto" w:fill="FFFFFF"/>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275" w:type="dxa"/>
            <w:gridSpan w:val="2"/>
            <w:tcBorders>
              <w:top w:val="single" w:sz="4" w:space="0" w:color="auto"/>
              <w:left w:val="single" w:sz="4" w:space="0" w:color="auto"/>
              <w:bottom w:val="single" w:sz="4" w:space="0" w:color="000000"/>
              <w:right w:val="single" w:sz="4" w:space="0" w:color="auto"/>
            </w:tcBorders>
            <w:shd w:val="clear" w:color="auto" w:fill="FFFFFF"/>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40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______</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Створено сайт та чат-бот ЦНАП</w:t>
            </w:r>
          </w:p>
        </w:tc>
      </w:tr>
      <w:tr w:rsidR="00EF7A80" w:rsidRPr="00EF77B9" w:rsidTr="00427304">
        <w:trPr>
          <w:trHeight w:val="315"/>
          <w:jc w:val="center"/>
        </w:trPr>
        <w:tc>
          <w:tcPr>
            <w:tcW w:w="14601" w:type="dxa"/>
            <w:gridSpan w:val="13"/>
            <w:tcBorders>
              <w:top w:val="single" w:sz="4" w:space="0" w:color="000000"/>
              <w:left w:val="single" w:sz="4" w:space="0" w:color="000000"/>
              <w:bottom w:val="single" w:sz="4" w:space="0" w:color="000000"/>
              <w:right w:val="single" w:sz="4" w:space="0" w:color="000000"/>
            </w:tcBorders>
            <w:shd w:val="clear" w:color="auto" w:fill="FFFFFF"/>
            <w:vAlign w:val="center"/>
          </w:tcPr>
          <w:p w:rsidR="008C01A0" w:rsidRPr="00EF77B9" w:rsidRDefault="00EF7A80" w:rsidP="00EF77B9">
            <w:pPr>
              <w:spacing w:after="0" w:line="276" w:lineRule="auto"/>
              <w:jc w:val="both"/>
              <w:rPr>
                <w:rFonts w:ascii="Times New Roman" w:eastAsia="Times New Roman" w:hAnsi="Times New Roman" w:cs="Times New Roman"/>
                <w:b/>
                <w:color w:val="000000" w:themeColor="text1"/>
                <w:position w:val="-1"/>
                <w:sz w:val="24"/>
                <w:szCs w:val="24"/>
                <w:lang w:eastAsia="ru-RU"/>
              </w:rPr>
            </w:pPr>
            <w:r w:rsidRPr="00EF77B9">
              <w:rPr>
                <w:rFonts w:ascii="Times New Roman" w:eastAsia="Times New Roman" w:hAnsi="Times New Roman" w:cs="Times New Roman"/>
                <w:b/>
                <w:color w:val="000000" w:themeColor="text1"/>
                <w:position w:val="-1"/>
                <w:sz w:val="24"/>
                <w:szCs w:val="24"/>
                <w:lang w:eastAsia="ru-RU"/>
              </w:rPr>
              <w:t>3.Підвищення рівня цифрових компетенцій</w:t>
            </w:r>
          </w:p>
        </w:tc>
      </w:tr>
      <w:tr w:rsidR="00EF7A80" w:rsidRPr="00EF77B9" w:rsidTr="00D47950">
        <w:trPr>
          <w:trHeight w:val="1020"/>
          <w:jc w:val="center"/>
        </w:trPr>
        <w:tc>
          <w:tcPr>
            <w:tcW w:w="2267" w:type="dxa"/>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Проведення навчань цифрової грамотності для мешканців громади та для посадовців</w:t>
            </w:r>
          </w:p>
        </w:tc>
        <w:tc>
          <w:tcPr>
            <w:tcW w:w="1700"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Виконавчий комітет міської ради</w:t>
            </w:r>
          </w:p>
        </w:tc>
        <w:tc>
          <w:tcPr>
            <w:tcW w:w="851" w:type="dxa"/>
            <w:tcBorders>
              <w:top w:val="nil"/>
              <w:left w:val="nil"/>
              <w:bottom w:val="single" w:sz="4" w:space="0" w:color="000000"/>
              <w:right w:val="single" w:sz="4" w:space="0" w:color="000000"/>
            </w:tcBorders>
            <w:shd w:val="clear" w:color="auto" w:fill="FFFFFF"/>
            <w:vAlign w:val="center"/>
          </w:tcPr>
          <w:p w:rsidR="008C01A0" w:rsidRPr="00EF77B9" w:rsidRDefault="00312A5E"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2025-2027</w:t>
            </w:r>
            <w:r w:rsidR="008C01A0" w:rsidRPr="00EF77B9">
              <w:rPr>
                <w:rFonts w:ascii="Times New Roman" w:eastAsia="Times New Roman" w:hAnsi="Times New Roman" w:cs="Times New Roman"/>
                <w:color w:val="000000" w:themeColor="text1"/>
                <w:position w:val="-1"/>
                <w:sz w:val="24"/>
                <w:szCs w:val="24"/>
                <w:lang w:eastAsia="ru-RU"/>
              </w:rPr>
              <w:t>рр</w:t>
            </w:r>
          </w:p>
        </w:tc>
        <w:tc>
          <w:tcPr>
            <w:tcW w:w="1843"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не заборонені законодавством</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w:t>
            </w:r>
            <w:r w:rsidRPr="00EF77B9">
              <w:rPr>
                <w:rFonts w:ascii="Times New Roman" w:hAnsi="Times New Roman" w:cs="Times New Roman"/>
                <w:color w:val="000000" w:themeColor="text1"/>
                <w:sz w:val="24"/>
                <w:szCs w:val="24"/>
              </w:rPr>
              <w:t>джерела фінансування</w:t>
            </w:r>
          </w:p>
        </w:tc>
        <w:tc>
          <w:tcPr>
            <w:tcW w:w="1147"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417"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275"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406"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_______</w:t>
            </w:r>
          </w:p>
        </w:tc>
        <w:tc>
          <w:tcPr>
            <w:tcW w:w="2695"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right="39"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Про</w:t>
            </w:r>
            <w:r w:rsidR="00AF5D38" w:rsidRPr="00EF77B9">
              <w:rPr>
                <w:rFonts w:ascii="Times New Roman" w:eastAsia="Times New Roman" w:hAnsi="Times New Roman" w:cs="Times New Roman"/>
                <w:color w:val="000000" w:themeColor="text1"/>
                <w:position w:val="-1"/>
                <w:sz w:val="24"/>
                <w:szCs w:val="24"/>
                <w:lang w:eastAsia="ru-RU"/>
              </w:rPr>
              <w:t xml:space="preserve">ведення онлайн </w:t>
            </w:r>
            <w:r w:rsidRPr="00EF77B9">
              <w:rPr>
                <w:rFonts w:ascii="Times New Roman" w:eastAsia="Times New Roman" w:hAnsi="Times New Roman" w:cs="Times New Roman"/>
                <w:color w:val="000000" w:themeColor="text1"/>
                <w:position w:val="-1"/>
                <w:sz w:val="24"/>
                <w:szCs w:val="24"/>
                <w:lang w:eastAsia="ru-RU"/>
              </w:rPr>
              <w:t>навчання із застосуванням цифрових освітніх ресурсів, запровадження на постійні основі заходів щодо розвитку цифрових навичок посадовців громади.</w:t>
            </w:r>
          </w:p>
        </w:tc>
      </w:tr>
      <w:tr w:rsidR="00EF7A80" w:rsidRPr="00EF77B9" w:rsidTr="00D47950">
        <w:trPr>
          <w:trHeight w:val="471"/>
          <w:jc w:val="center"/>
        </w:trPr>
        <w:tc>
          <w:tcPr>
            <w:tcW w:w="2267" w:type="dxa"/>
            <w:tcBorders>
              <w:top w:val="nil"/>
              <w:left w:val="single" w:sz="4" w:space="0" w:color="000000"/>
              <w:bottom w:val="single" w:sz="4" w:space="0" w:color="000000"/>
              <w:right w:val="single" w:sz="4" w:space="0" w:color="000000"/>
            </w:tcBorders>
            <w:shd w:val="clear" w:color="auto" w:fill="FFFFFF"/>
            <w:vAlign w:val="center"/>
          </w:tcPr>
          <w:p w:rsidR="00EF7A80" w:rsidRPr="00EF77B9" w:rsidRDefault="00EF7A80" w:rsidP="00EF77B9">
            <w:pPr>
              <w:pBdr>
                <w:top w:val="nil"/>
                <w:left w:val="nil"/>
                <w:bottom w:val="nil"/>
                <w:right w:val="nil"/>
                <w:between w:val="nil"/>
              </w:pBdr>
              <w:spacing w:after="0" w:line="276" w:lineRule="auto"/>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Проведення популяризації цифрових продуктів, у тому числі інструментів електронної демократії</w:t>
            </w:r>
          </w:p>
        </w:tc>
        <w:tc>
          <w:tcPr>
            <w:tcW w:w="1700" w:type="dxa"/>
            <w:tcBorders>
              <w:top w:val="nil"/>
              <w:left w:val="nil"/>
              <w:bottom w:val="single" w:sz="4" w:space="0" w:color="000000"/>
              <w:right w:val="single" w:sz="4" w:space="0" w:color="000000"/>
            </w:tcBorders>
            <w:shd w:val="clear" w:color="auto" w:fill="FFFFFF"/>
            <w:vAlign w:val="center"/>
          </w:tcPr>
          <w:p w:rsidR="00EF7A80" w:rsidRPr="00EF77B9" w:rsidRDefault="00EF7A8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Виконавчий комітет міської ради</w:t>
            </w:r>
          </w:p>
        </w:tc>
        <w:tc>
          <w:tcPr>
            <w:tcW w:w="851" w:type="dxa"/>
            <w:tcBorders>
              <w:top w:val="nil"/>
              <w:left w:val="nil"/>
              <w:bottom w:val="single" w:sz="4" w:space="0" w:color="000000"/>
              <w:right w:val="single" w:sz="4" w:space="0" w:color="000000"/>
            </w:tcBorders>
            <w:shd w:val="clear" w:color="auto" w:fill="FFFFFF"/>
            <w:vAlign w:val="center"/>
          </w:tcPr>
          <w:p w:rsidR="00EF7A80" w:rsidRPr="00EF77B9" w:rsidRDefault="00312A5E"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2025-2027</w:t>
            </w:r>
            <w:r w:rsidR="00EF7A80" w:rsidRPr="00EF77B9">
              <w:rPr>
                <w:rFonts w:ascii="Times New Roman" w:eastAsia="Times New Roman" w:hAnsi="Times New Roman" w:cs="Times New Roman"/>
                <w:color w:val="000000" w:themeColor="text1"/>
                <w:position w:val="-1"/>
                <w:sz w:val="24"/>
                <w:szCs w:val="24"/>
                <w:lang w:eastAsia="ru-RU"/>
              </w:rPr>
              <w:t>рр</w:t>
            </w:r>
          </w:p>
        </w:tc>
        <w:tc>
          <w:tcPr>
            <w:tcW w:w="1843" w:type="dxa"/>
            <w:tcBorders>
              <w:top w:val="nil"/>
              <w:left w:val="nil"/>
              <w:bottom w:val="single" w:sz="4" w:space="0" w:color="000000"/>
              <w:right w:val="single" w:sz="4" w:space="0" w:color="000000"/>
            </w:tcBorders>
            <w:shd w:val="clear" w:color="auto" w:fill="FFFFFF"/>
            <w:vAlign w:val="center"/>
          </w:tcPr>
          <w:p w:rsidR="00EF7A80" w:rsidRPr="00EF77B9" w:rsidRDefault="00EF7A8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не заборонені законодавством</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w:t>
            </w:r>
            <w:r w:rsidRPr="00EF77B9">
              <w:rPr>
                <w:rFonts w:ascii="Times New Roman" w:hAnsi="Times New Roman" w:cs="Times New Roman"/>
                <w:color w:val="000000" w:themeColor="text1"/>
                <w:sz w:val="24"/>
                <w:szCs w:val="24"/>
              </w:rPr>
              <w:t>джерела фінансування</w:t>
            </w:r>
          </w:p>
        </w:tc>
        <w:tc>
          <w:tcPr>
            <w:tcW w:w="1147" w:type="dxa"/>
            <w:tcBorders>
              <w:top w:val="nil"/>
              <w:left w:val="nil"/>
              <w:bottom w:val="single" w:sz="4" w:space="0" w:color="000000"/>
              <w:right w:val="single" w:sz="4" w:space="0" w:color="000000"/>
            </w:tcBorders>
            <w:shd w:val="clear" w:color="auto" w:fill="FFFFFF"/>
            <w:vAlign w:val="center"/>
          </w:tcPr>
          <w:p w:rsidR="00EF7A80" w:rsidRPr="00EF77B9" w:rsidRDefault="00EF7A8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417" w:type="dxa"/>
            <w:gridSpan w:val="2"/>
            <w:tcBorders>
              <w:top w:val="nil"/>
              <w:left w:val="nil"/>
              <w:bottom w:val="single" w:sz="4" w:space="0" w:color="000000"/>
              <w:right w:val="single" w:sz="4" w:space="0" w:color="000000"/>
            </w:tcBorders>
            <w:shd w:val="clear" w:color="auto" w:fill="FFFFFF"/>
            <w:vAlign w:val="center"/>
          </w:tcPr>
          <w:p w:rsidR="00EF7A80" w:rsidRPr="00EF77B9" w:rsidRDefault="00EF7A8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275" w:type="dxa"/>
            <w:gridSpan w:val="2"/>
            <w:tcBorders>
              <w:top w:val="nil"/>
              <w:left w:val="nil"/>
              <w:bottom w:val="single" w:sz="4" w:space="0" w:color="000000"/>
              <w:right w:val="single" w:sz="4" w:space="0" w:color="000000"/>
            </w:tcBorders>
            <w:shd w:val="clear" w:color="auto" w:fill="FFFFFF"/>
            <w:vAlign w:val="center"/>
          </w:tcPr>
          <w:p w:rsidR="00EF7A80" w:rsidRPr="00EF77B9" w:rsidRDefault="00EF7A8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Не потребує фінансування</w:t>
            </w:r>
          </w:p>
        </w:tc>
        <w:tc>
          <w:tcPr>
            <w:tcW w:w="1406" w:type="dxa"/>
            <w:gridSpan w:val="2"/>
            <w:tcBorders>
              <w:top w:val="nil"/>
              <w:left w:val="nil"/>
              <w:bottom w:val="single" w:sz="4" w:space="0" w:color="000000"/>
              <w:right w:val="single" w:sz="4" w:space="0" w:color="000000"/>
            </w:tcBorders>
            <w:shd w:val="clear" w:color="auto" w:fill="FFFFFF"/>
            <w:vAlign w:val="center"/>
          </w:tcPr>
          <w:p w:rsidR="00EF7A80" w:rsidRPr="00EF77B9" w:rsidRDefault="00EF7A8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_______</w:t>
            </w:r>
          </w:p>
        </w:tc>
        <w:tc>
          <w:tcPr>
            <w:tcW w:w="2695" w:type="dxa"/>
            <w:gridSpan w:val="2"/>
            <w:tcBorders>
              <w:top w:val="nil"/>
              <w:left w:val="nil"/>
              <w:bottom w:val="single" w:sz="4" w:space="0" w:color="000000"/>
              <w:right w:val="single" w:sz="4" w:space="0" w:color="000000"/>
            </w:tcBorders>
            <w:shd w:val="clear" w:color="auto" w:fill="FFFFFF"/>
            <w:vAlign w:val="center"/>
          </w:tcPr>
          <w:p w:rsidR="00EF7A80" w:rsidRPr="00EF77B9" w:rsidRDefault="008549A5"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bCs/>
                <w:sz w:val="24"/>
                <w:szCs w:val="24"/>
              </w:rPr>
              <w:t xml:space="preserve">Проведення 4 (за рік) онлайн та </w:t>
            </w:r>
            <w:proofErr w:type="spellStart"/>
            <w:r w:rsidRPr="00EF77B9">
              <w:rPr>
                <w:rFonts w:ascii="Times New Roman" w:hAnsi="Times New Roman" w:cs="Times New Roman"/>
                <w:bCs/>
                <w:sz w:val="24"/>
                <w:szCs w:val="24"/>
              </w:rPr>
              <w:t>офлайн</w:t>
            </w:r>
            <w:proofErr w:type="spellEnd"/>
            <w:r w:rsidRPr="00EF77B9">
              <w:rPr>
                <w:rFonts w:ascii="Times New Roman" w:hAnsi="Times New Roman" w:cs="Times New Roman"/>
                <w:bCs/>
                <w:sz w:val="24"/>
                <w:szCs w:val="24"/>
              </w:rPr>
              <w:t xml:space="preserve"> </w:t>
            </w:r>
            <w:r w:rsidR="0034624E" w:rsidRPr="00EF77B9">
              <w:rPr>
                <w:rFonts w:ascii="Times New Roman" w:hAnsi="Times New Roman" w:cs="Times New Roman"/>
                <w:bCs/>
                <w:sz w:val="24"/>
                <w:szCs w:val="24"/>
              </w:rPr>
              <w:t xml:space="preserve">навчань </w:t>
            </w:r>
            <w:r w:rsidRPr="00EF77B9">
              <w:rPr>
                <w:rFonts w:ascii="Times New Roman" w:hAnsi="Times New Roman" w:cs="Times New Roman"/>
                <w:bCs/>
                <w:sz w:val="24"/>
                <w:szCs w:val="24"/>
              </w:rPr>
              <w:t>із застосуванням цифрових освітніх ресурсів</w:t>
            </w:r>
          </w:p>
        </w:tc>
      </w:tr>
      <w:tr w:rsidR="00EF7A80" w:rsidRPr="00EF77B9" w:rsidTr="00427304">
        <w:trPr>
          <w:trHeight w:val="315"/>
          <w:jc w:val="center"/>
        </w:trPr>
        <w:tc>
          <w:tcPr>
            <w:tcW w:w="14601" w:type="dxa"/>
            <w:gridSpan w:val="13"/>
            <w:tcBorders>
              <w:top w:val="single" w:sz="4" w:space="0" w:color="000000"/>
              <w:left w:val="single" w:sz="4" w:space="0" w:color="000000"/>
              <w:bottom w:val="single" w:sz="4" w:space="0" w:color="000000"/>
              <w:right w:val="single" w:sz="4" w:space="0" w:color="000000"/>
            </w:tcBorders>
            <w:shd w:val="clear" w:color="auto" w:fill="FFFFFF"/>
            <w:vAlign w:val="center"/>
          </w:tcPr>
          <w:p w:rsidR="008C01A0" w:rsidRPr="00EF77B9" w:rsidRDefault="00EF7A80" w:rsidP="00EF77B9">
            <w:pPr>
              <w:spacing w:after="0" w:line="276" w:lineRule="auto"/>
              <w:jc w:val="both"/>
              <w:rPr>
                <w:rFonts w:ascii="Times New Roman" w:eastAsia="Times New Roman" w:hAnsi="Times New Roman" w:cs="Times New Roman"/>
                <w:b/>
                <w:color w:val="000000" w:themeColor="text1"/>
                <w:position w:val="-1"/>
                <w:sz w:val="24"/>
                <w:szCs w:val="24"/>
                <w:lang w:eastAsia="ru-RU"/>
              </w:rPr>
            </w:pPr>
            <w:r w:rsidRPr="00EF77B9">
              <w:rPr>
                <w:rFonts w:ascii="Times New Roman" w:eastAsia="Times New Roman" w:hAnsi="Times New Roman" w:cs="Times New Roman"/>
                <w:b/>
                <w:color w:val="000000" w:themeColor="text1"/>
                <w:position w:val="-1"/>
                <w:sz w:val="24"/>
                <w:szCs w:val="24"/>
                <w:lang w:eastAsia="ru-RU"/>
              </w:rPr>
              <w:t>4.Розвиток системи безпеки</w:t>
            </w:r>
          </w:p>
        </w:tc>
      </w:tr>
      <w:tr w:rsidR="00EF7A80" w:rsidRPr="00EF77B9" w:rsidTr="00D47950">
        <w:trPr>
          <w:trHeight w:val="1206"/>
          <w:jc w:val="center"/>
        </w:trPr>
        <w:tc>
          <w:tcPr>
            <w:tcW w:w="2267" w:type="dxa"/>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lastRenderedPageBreak/>
              <w:t xml:space="preserve">Розширення мережі </w:t>
            </w:r>
            <w:proofErr w:type="spellStart"/>
            <w:r w:rsidRPr="00EF77B9">
              <w:rPr>
                <w:rFonts w:ascii="Times New Roman" w:eastAsia="Times New Roman" w:hAnsi="Times New Roman" w:cs="Times New Roman"/>
                <w:color w:val="000000" w:themeColor="text1"/>
                <w:position w:val="-1"/>
                <w:sz w:val="24"/>
                <w:szCs w:val="24"/>
                <w:lang w:eastAsia="ru-RU"/>
              </w:rPr>
              <w:t>відеонагляду</w:t>
            </w:r>
            <w:proofErr w:type="spellEnd"/>
            <w:r w:rsidRPr="00EF77B9">
              <w:rPr>
                <w:rFonts w:ascii="Times New Roman" w:eastAsia="Times New Roman" w:hAnsi="Times New Roman" w:cs="Times New Roman"/>
                <w:color w:val="000000" w:themeColor="text1"/>
                <w:position w:val="-1"/>
                <w:sz w:val="24"/>
                <w:szCs w:val="24"/>
                <w:lang w:eastAsia="ru-RU"/>
              </w:rPr>
              <w:t xml:space="preserve"> «Безпечна громада» </w:t>
            </w:r>
          </w:p>
        </w:tc>
        <w:tc>
          <w:tcPr>
            <w:tcW w:w="1700"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jc w:val="both"/>
              <w:rPr>
                <w:rFonts w:ascii="Times New Roman" w:eastAsia="Times New Roman" w:hAnsi="Times New Roman" w:cs="Times New Roman"/>
                <w:color w:val="000000" w:themeColor="text1"/>
                <w:sz w:val="24"/>
                <w:szCs w:val="24"/>
                <w:lang w:eastAsia="uk-UA"/>
              </w:rPr>
            </w:pPr>
            <w:r w:rsidRPr="00EF77B9">
              <w:rPr>
                <w:rFonts w:ascii="Times New Roman" w:eastAsia="Times New Roman" w:hAnsi="Times New Roman" w:cs="Times New Roman"/>
                <w:color w:val="000000" w:themeColor="text1"/>
                <w:sz w:val="24"/>
                <w:szCs w:val="24"/>
                <w:lang w:eastAsia="uk-UA"/>
              </w:rPr>
              <w:t>Відділ мобілізаційної роботи</w:t>
            </w:r>
          </w:p>
          <w:p w:rsidR="008C01A0" w:rsidRPr="00EF77B9" w:rsidRDefault="008C01A0" w:rsidP="00EF77B9">
            <w:pPr>
              <w:spacing w:after="0" w:line="276" w:lineRule="auto"/>
              <w:jc w:val="both"/>
              <w:rPr>
                <w:rFonts w:ascii="Times New Roman" w:eastAsia="Times New Roman" w:hAnsi="Times New Roman" w:cs="Times New Roman"/>
                <w:color w:val="000000" w:themeColor="text1"/>
                <w:sz w:val="24"/>
                <w:szCs w:val="24"/>
                <w:lang w:eastAsia="uk-UA"/>
              </w:rPr>
            </w:pPr>
            <w:r w:rsidRPr="00EF77B9">
              <w:rPr>
                <w:rFonts w:ascii="Times New Roman" w:eastAsia="Times New Roman" w:hAnsi="Times New Roman" w:cs="Times New Roman"/>
                <w:color w:val="000000" w:themeColor="text1"/>
                <w:sz w:val="24"/>
                <w:szCs w:val="24"/>
                <w:lang w:eastAsia="uk-UA"/>
              </w:rPr>
              <w:t>та взаємодії з правоохоронними</w:t>
            </w:r>
          </w:p>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sz w:val="24"/>
                <w:szCs w:val="24"/>
                <w:lang w:eastAsia="uk-UA"/>
              </w:rPr>
              <w:t>органами</w:t>
            </w:r>
          </w:p>
        </w:tc>
        <w:tc>
          <w:tcPr>
            <w:tcW w:w="851" w:type="dxa"/>
            <w:tcBorders>
              <w:top w:val="nil"/>
              <w:left w:val="nil"/>
              <w:bottom w:val="single" w:sz="4" w:space="0" w:color="000000"/>
              <w:right w:val="single" w:sz="4" w:space="0" w:color="000000"/>
            </w:tcBorders>
            <w:shd w:val="clear" w:color="auto" w:fill="FFFFFF"/>
            <w:vAlign w:val="center"/>
          </w:tcPr>
          <w:p w:rsidR="008C01A0" w:rsidRPr="00EF77B9" w:rsidRDefault="00312A5E"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2025-2027</w:t>
            </w:r>
            <w:r w:rsidR="008C01A0" w:rsidRPr="00EF77B9">
              <w:rPr>
                <w:rFonts w:ascii="Times New Roman" w:eastAsia="Times New Roman" w:hAnsi="Times New Roman" w:cs="Times New Roman"/>
                <w:color w:val="000000" w:themeColor="text1"/>
                <w:position w:val="-1"/>
                <w:sz w:val="24"/>
                <w:szCs w:val="24"/>
                <w:lang w:eastAsia="ru-RU"/>
              </w:rPr>
              <w:t>рр.</w:t>
            </w:r>
          </w:p>
        </w:tc>
        <w:tc>
          <w:tcPr>
            <w:tcW w:w="1843"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не заборонені законодавством</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w:t>
            </w:r>
            <w:r w:rsidRPr="00EF77B9">
              <w:rPr>
                <w:rFonts w:ascii="Times New Roman" w:hAnsi="Times New Roman" w:cs="Times New Roman"/>
                <w:color w:val="000000" w:themeColor="text1"/>
                <w:sz w:val="24"/>
                <w:szCs w:val="24"/>
              </w:rPr>
              <w:t>джерела фінансування</w:t>
            </w:r>
          </w:p>
        </w:tc>
        <w:tc>
          <w:tcPr>
            <w:tcW w:w="1147" w:type="dxa"/>
            <w:tcBorders>
              <w:top w:val="nil"/>
              <w:left w:val="nil"/>
              <w:bottom w:val="single" w:sz="4" w:space="0" w:color="000000"/>
              <w:right w:val="single" w:sz="4" w:space="0" w:color="000000"/>
            </w:tcBorders>
            <w:shd w:val="clear" w:color="auto" w:fill="FFFFFF"/>
            <w:vAlign w:val="center"/>
          </w:tcPr>
          <w:p w:rsidR="008C01A0" w:rsidRPr="00EF77B9" w:rsidRDefault="00AF5D38" w:rsidP="00EF77B9">
            <w:pPr>
              <w:spacing w:line="276" w:lineRule="auto"/>
              <w:jc w:val="both"/>
              <w:rPr>
                <w:rFonts w:ascii="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417" w:type="dxa"/>
            <w:gridSpan w:val="2"/>
            <w:tcBorders>
              <w:top w:val="nil"/>
              <w:left w:val="nil"/>
              <w:bottom w:val="single" w:sz="4" w:space="0" w:color="000000"/>
              <w:right w:val="single" w:sz="4" w:space="0" w:color="000000"/>
            </w:tcBorders>
            <w:shd w:val="clear" w:color="auto" w:fill="FFFFFF"/>
            <w:vAlign w:val="center"/>
          </w:tcPr>
          <w:p w:rsidR="008C01A0" w:rsidRPr="00EF77B9" w:rsidRDefault="00AF5D38" w:rsidP="00EF77B9">
            <w:pPr>
              <w:spacing w:line="276" w:lineRule="auto"/>
              <w:jc w:val="both"/>
              <w:rPr>
                <w:rFonts w:ascii="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275" w:type="dxa"/>
            <w:gridSpan w:val="2"/>
            <w:tcBorders>
              <w:top w:val="nil"/>
              <w:left w:val="nil"/>
              <w:bottom w:val="single" w:sz="4" w:space="0" w:color="000000"/>
              <w:right w:val="single" w:sz="4" w:space="0" w:color="000000"/>
            </w:tcBorders>
            <w:shd w:val="clear" w:color="auto" w:fill="FFFFFF"/>
            <w:vAlign w:val="center"/>
          </w:tcPr>
          <w:p w:rsidR="008C01A0" w:rsidRPr="00EF77B9" w:rsidRDefault="00AF5D38" w:rsidP="00EF77B9">
            <w:pPr>
              <w:spacing w:line="276" w:lineRule="auto"/>
              <w:jc w:val="both"/>
              <w:rPr>
                <w:rFonts w:ascii="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406" w:type="dxa"/>
            <w:gridSpan w:val="2"/>
            <w:tcBorders>
              <w:top w:val="nil"/>
              <w:left w:val="nil"/>
              <w:bottom w:val="single" w:sz="4" w:space="0" w:color="000000"/>
              <w:right w:val="single" w:sz="4" w:space="0" w:color="000000"/>
            </w:tcBorders>
            <w:shd w:val="clear" w:color="auto" w:fill="FFFFFF"/>
            <w:vAlign w:val="center"/>
          </w:tcPr>
          <w:p w:rsidR="008C01A0" w:rsidRPr="00EF77B9" w:rsidRDefault="00427304"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_______</w:t>
            </w:r>
          </w:p>
        </w:tc>
        <w:tc>
          <w:tcPr>
            <w:tcW w:w="2695"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 xml:space="preserve">Збільшено кількість камер </w:t>
            </w:r>
            <w:proofErr w:type="spellStart"/>
            <w:r w:rsidRPr="00EF77B9">
              <w:rPr>
                <w:rFonts w:ascii="Times New Roman" w:eastAsia="Times New Roman" w:hAnsi="Times New Roman" w:cs="Times New Roman"/>
                <w:color w:val="000000" w:themeColor="text1"/>
                <w:position w:val="-1"/>
                <w:sz w:val="24"/>
                <w:szCs w:val="24"/>
                <w:lang w:eastAsia="ru-RU"/>
              </w:rPr>
              <w:t>відеонагляду</w:t>
            </w:r>
            <w:proofErr w:type="spellEnd"/>
            <w:r w:rsidRPr="00EF77B9">
              <w:rPr>
                <w:rFonts w:ascii="Times New Roman" w:eastAsia="Times New Roman" w:hAnsi="Times New Roman" w:cs="Times New Roman"/>
                <w:color w:val="000000" w:themeColor="text1"/>
                <w:position w:val="-1"/>
                <w:sz w:val="24"/>
                <w:szCs w:val="24"/>
                <w:lang w:eastAsia="ru-RU"/>
              </w:rPr>
              <w:t>, підвищено рівень безпеки в громаді</w:t>
            </w:r>
          </w:p>
        </w:tc>
      </w:tr>
      <w:tr w:rsidR="00EF7A80" w:rsidRPr="00EF77B9" w:rsidTr="00D47950">
        <w:trPr>
          <w:trHeight w:val="562"/>
          <w:jc w:val="center"/>
        </w:trPr>
        <w:tc>
          <w:tcPr>
            <w:tcW w:w="2267" w:type="dxa"/>
            <w:tcBorders>
              <w:top w:val="nil"/>
              <w:left w:val="single" w:sz="4" w:space="0" w:color="000000"/>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Style w:val="1517"/>
                <w:rFonts w:ascii="Times New Roman" w:hAnsi="Times New Roman" w:cs="Times New Roman"/>
                <w:color w:val="000000" w:themeColor="text1"/>
                <w:sz w:val="24"/>
                <w:szCs w:val="24"/>
              </w:rPr>
              <w:t>Впровадження</w:t>
            </w:r>
            <w:r w:rsidRPr="00EF77B9">
              <w:rPr>
                <w:rFonts w:ascii="Times New Roman" w:hAnsi="Times New Roman" w:cs="Times New Roman"/>
                <w:color w:val="000000" w:themeColor="text1"/>
                <w:sz w:val="24"/>
                <w:szCs w:val="24"/>
              </w:rPr>
              <w:t xml:space="preserve"> системи супутникового моніторингу </w:t>
            </w:r>
            <w:proofErr w:type="spellStart"/>
            <w:r w:rsidRPr="00EF77B9">
              <w:rPr>
                <w:rFonts w:ascii="Times New Roman" w:hAnsi="Times New Roman" w:cs="Times New Roman"/>
                <w:color w:val="000000" w:themeColor="text1"/>
                <w:sz w:val="24"/>
                <w:szCs w:val="24"/>
              </w:rPr>
              <w:t>Dozor</w:t>
            </w:r>
            <w:proofErr w:type="spellEnd"/>
          </w:p>
        </w:tc>
        <w:tc>
          <w:tcPr>
            <w:tcW w:w="1700" w:type="dxa"/>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 xml:space="preserve">Відділ економічного розвитку і торгівлі, </w:t>
            </w:r>
            <w:r w:rsidRPr="00EF77B9">
              <w:rPr>
                <w:rFonts w:ascii="Times New Roman" w:hAnsi="Times New Roman" w:cs="Times New Roman"/>
                <w:color w:val="000000" w:themeColor="text1"/>
                <w:sz w:val="24"/>
                <w:szCs w:val="24"/>
              </w:rPr>
              <w:t>Відділ технічних засобів та програмного забезпечення, Управління житлово-комунального господарства</w:t>
            </w:r>
          </w:p>
        </w:tc>
        <w:tc>
          <w:tcPr>
            <w:tcW w:w="851" w:type="dxa"/>
            <w:tcBorders>
              <w:top w:val="nil"/>
              <w:left w:val="nil"/>
              <w:bottom w:val="single" w:sz="4" w:space="0" w:color="000000"/>
              <w:right w:val="single" w:sz="4" w:space="0" w:color="000000"/>
            </w:tcBorders>
            <w:shd w:val="clear" w:color="auto" w:fill="FFFFFF"/>
            <w:vAlign w:val="center"/>
          </w:tcPr>
          <w:p w:rsidR="008C01A0" w:rsidRPr="00EF77B9" w:rsidRDefault="00312A5E"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Pr>
                <w:rFonts w:ascii="Times New Roman" w:eastAsia="Times New Roman" w:hAnsi="Times New Roman" w:cs="Times New Roman"/>
                <w:color w:val="000000" w:themeColor="text1"/>
                <w:position w:val="-1"/>
                <w:sz w:val="24"/>
                <w:szCs w:val="24"/>
                <w:lang w:eastAsia="ru-RU"/>
              </w:rPr>
              <w:t>2025-2027</w:t>
            </w:r>
            <w:r w:rsidR="008C01A0" w:rsidRPr="00EF77B9">
              <w:rPr>
                <w:rFonts w:ascii="Times New Roman" w:eastAsia="Times New Roman" w:hAnsi="Times New Roman" w:cs="Times New Roman"/>
                <w:color w:val="000000" w:themeColor="text1"/>
                <w:position w:val="-1"/>
                <w:sz w:val="24"/>
                <w:szCs w:val="24"/>
                <w:lang w:eastAsia="ru-RU"/>
              </w:rPr>
              <w:t>рр.</w:t>
            </w:r>
          </w:p>
        </w:tc>
        <w:tc>
          <w:tcPr>
            <w:tcW w:w="1843" w:type="dxa"/>
            <w:tcBorders>
              <w:top w:val="nil"/>
              <w:left w:val="nil"/>
              <w:bottom w:val="single" w:sz="4" w:space="0" w:color="000000"/>
              <w:right w:val="single" w:sz="4" w:space="0" w:color="000000"/>
            </w:tcBorders>
            <w:shd w:val="clear" w:color="auto" w:fill="FFFFFF"/>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Місцевий</w:t>
            </w:r>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обласний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державний</w:t>
            </w:r>
            <w:proofErr w:type="spellEnd"/>
            <w:r w:rsidRPr="00EF77B9">
              <w:rPr>
                <w:rFonts w:ascii="Times New Roman" w:hAnsi="Times New Roman" w:cs="Times New Roman"/>
                <w:color w:val="000000" w:themeColor="text1"/>
                <w:sz w:val="24"/>
                <w:szCs w:val="24"/>
                <w:lang w:val="ru-RU"/>
              </w:rPr>
              <w:t xml:space="preserve"> </w:t>
            </w:r>
            <w:proofErr w:type="spellStart"/>
            <w:r w:rsidRPr="00EF77B9">
              <w:rPr>
                <w:rFonts w:ascii="Times New Roman" w:hAnsi="Times New Roman" w:cs="Times New Roman"/>
                <w:color w:val="000000" w:themeColor="text1"/>
                <w:sz w:val="24"/>
                <w:szCs w:val="24"/>
                <w:lang w:val="ru-RU"/>
              </w:rPr>
              <w:t>бюджети</w:t>
            </w:r>
            <w:proofErr w:type="spellEnd"/>
            <w:r w:rsidRPr="00EF77B9">
              <w:rPr>
                <w:rFonts w:ascii="Times New Roman" w:hAnsi="Times New Roman" w:cs="Times New Roman"/>
                <w:color w:val="000000" w:themeColor="text1"/>
                <w:sz w:val="24"/>
                <w:szCs w:val="24"/>
                <w:lang w:val="ru-RU"/>
              </w:rPr>
              <w:t>,</w:t>
            </w:r>
            <w:r w:rsidRPr="00EF77B9">
              <w:rPr>
                <w:rFonts w:ascii="Times New Roman" w:hAnsi="Times New Roman" w:cs="Times New Roman"/>
                <w:color w:val="000000" w:themeColor="text1"/>
                <w:sz w:val="24"/>
                <w:szCs w:val="24"/>
                <w:shd w:val="clear" w:color="auto" w:fill="FFFFFF"/>
              </w:rPr>
              <w:t xml:space="preserve"> інші</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не заборонені законодавством</w:t>
            </w:r>
            <w:r w:rsidR="00AF5D38" w:rsidRPr="00EF77B9">
              <w:rPr>
                <w:rFonts w:ascii="Times New Roman" w:hAnsi="Times New Roman" w:cs="Times New Roman"/>
                <w:color w:val="000000" w:themeColor="text1"/>
                <w:sz w:val="24"/>
                <w:szCs w:val="24"/>
                <w:shd w:val="clear" w:color="auto" w:fill="FFFFFF"/>
              </w:rPr>
              <w:t>,</w:t>
            </w:r>
            <w:r w:rsidRPr="00EF77B9">
              <w:rPr>
                <w:rFonts w:ascii="Times New Roman" w:hAnsi="Times New Roman" w:cs="Times New Roman"/>
                <w:color w:val="000000" w:themeColor="text1"/>
                <w:sz w:val="24"/>
                <w:szCs w:val="24"/>
                <w:shd w:val="clear" w:color="auto" w:fill="FFFFFF"/>
              </w:rPr>
              <w:t xml:space="preserve"> </w:t>
            </w:r>
            <w:r w:rsidRPr="00EF77B9">
              <w:rPr>
                <w:rFonts w:ascii="Times New Roman" w:hAnsi="Times New Roman" w:cs="Times New Roman"/>
                <w:color w:val="000000" w:themeColor="text1"/>
                <w:sz w:val="24"/>
                <w:szCs w:val="24"/>
              </w:rPr>
              <w:t>джерела фінансування</w:t>
            </w:r>
          </w:p>
        </w:tc>
        <w:tc>
          <w:tcPr>
            <w:tcW w:w="1147" w:type="dxa"/>
            <w:tcBorders>
              <w:top w:val="nil"/>
              <w:left w:val="nil"/>
              <w:bottom w:val="single" w:sz="4" w:space="0" w:color="000000"/>
              <w:right w:val="single" w:sz="4" w:space="0" w:color="000000"/>
            </w:tcBorders>
            <w:shd w:val="clear" w:color="auto" w:fill="FFFFFF"/>
            <w:vAlign w:val="center"/>
          </w:tcPr>
          <w:p w:rsidR="008C01A0" w:rsidRPr="00EF77B9" w:rsidRDefault="00AF5D38" w:rsidP="00EF77B9">
            <w:pPr>
              <w:spacing w:line="276" w:lineRule="auto"/>
              <w:jc w:val="both"/>
              <w:rPr>
                <w:rFonts w:ascii="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417" w:type="dxa"/>
            <w:gridSpan w:val="2"/>
            <w:tcBorders>
              <w:top w:val="nil"/>
              <w:left w:val="nil"/>
              <w:bottom w:val="single" w:sz="4" w:space="0" w:color="000000"/>
              <w:right w:val="single" w:sz="4" w:space="0" w:color="000000"/>
            </w:tcBorders>
            <w:shd w:val="clear" w:color="auto" w:fill="FFFFFF"/>
            <w:vAlign w:val="center"/>
          </w:tcPr>
          <w:p w:rsidR="008C01A0" w:rsidRPr="00EF77B9" w:rsidRDefault="00AF5D38" w:rsidP="00EF77B9">
            <w:pPr>
              <w:spacing w:line="276" w:lineRule="auto"/>
              <w:jc w:val="both"/>
              <w:rPr>
                <w:rFonts w:ascii="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275" w:type="dxa"/>
            <w:gridSpan w:val="2"/>
            <w:tcBorders>
              <w:top w:val="nil"/>
              <w:left w:val="nil"/>
              <w:bottom w:val="single" w:sz="4" w:space="0" w:color="000000"/>
              <w:right w:val="single" w:sz="4" w:space="0" w:color="000000"/>
            </w:tcBorders>
            <w:shd w:val="clear" w:color="auto" w:fill="FFFFFF"/>
            <w:vAlign w:val="center"/>
          </w:tcPr>
          <w:p w:rsidR="008C01A0" w:rsidRPr="00EF77B9" w:rsidRDefault="00AF5D38" w:rsidP="00EF77B9">
            <w:pPr>
              <w:spacing w:line="276" w:lineRule="auto"/>
              <w:jc w:val="both"/>
              <w:rPr>
                <w:rFonts w:ascii="Times New Roman" w:hAnsi="Times New Roman" w:cs="Times New Roman"/>
                <w:color w:val="000000" w:themeColor="text1"/>
                <w:sz w:val="24"/>
                <w:szCs w:val="24"/>
              </w:rPr>
            </w:pPr>
            <w:r w:rsidRPr="00EF77B9">
              <w:rPr>
                <w:rFonts w:ascii="Times New Roman" w:eastAsia="Times New Roman" w:hAnsi="Times New Roman" w:cs="Times New Roman"/>
                <w:color w:val="000000" w:themeColor="text1"/>
                <w:position w:val="-1"/>
                <w:sz w:val="24"/>
                <w:szCs w:val="24"/>
                <w:lang w:eastAsia="ru-RU"/>
              </w:rPr>
              <w:t>У</w:t>
            </w:r>
            <w:r w:rsidR="008C01A0" w:rsidRPr="00EF77B9">
              <w:rPr>
                <w:rFonts w:ascii="Times New Roman" w:eastAsia="Times New Roman" w:hAnsi="Times New Roman" w:cs="Times New Roman"/>
                <w:color w:val="000000" w:themeColor="text1"/>
                <w:position w:val="-1"/>
                <w:sz w:val="24"/>
                <w:szCs w:val="24"/>
                <w:lang w:eastAsia="ru-RU"/>
              </w:rPr>
              <w:t xml:space="preserve"> межах фінансування</w:t>
            </w:r>
          </w:p>
        </w:tc>
        <w:tc>
          <w:tcPr>
            <w:tcW w:w="1406" w:type="dxa"/>
            <w:gridSpan w:val="2"/>
            <w:tcBorders>
              <w:top w:val="nil"/>
              <w:left w:val="nil"/>
              <w:bottom w:val="single" w:sz="4" w:space="0" w:color="000000"/>
              <w:right w:val="single" w:sz="4" w:space="0" w:color="000000"/>
            </w:tcBorders>
            <w:shd w:val="clear" w:color="auto" w:fill="FFFFFF"/>
            <w:vAlign w:val="center"/>
          </w:tcPr>
          <w:p w:rsidR="008C01A0" w:rsidRPr="00EF77B9" w:rsidRDefault="00427304"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r w:rsidRPr="00EF77B9">
              <w:rPr>
                <w:rFonts w:ascii="Times New Roman" w:eastAsia="Times New Roman" w:hAnsi="Times New Roman" w:cs="Times New Roman"/>
                <w:color w:val="000000" w:themeColor="text1"/>
                <w:position w:val="-1"/>
                <w:sz w:val="24"/>
                <w:szCs w:val="24"/>
                <w:lang w:eastAsia="ru-RU"/>
              </w:rPr>
              <w:t>_______</w:t>
            </w:r>
          </w:p>
        </w:tc>
        <w:tc>
          <w:tcPr>
            <w:tcW w:w="2695" w:type="dxa"/>
            <w:gridSpan w:val="2"/>
            <w:tcBorders>
              <w:top w:val="nil"/>
              <w:left w:val="nil"/>
              <w:bottom w:val="single" w:sz="4" w:space="0" w:color="000000"/>
              <w:right w:val="single" w:sz="4" w:space="0" w:color="000000"/>
            </w:tcBorders>
            <w:shd w:val="clear" w:color="auto" w:fill="FFFFFF"/>
            <w:vAlign w:val="center"/>
          </w:tcPr>
          <w:p w:rsidR="008C01A0" w:rsidRPr="00EF77B9" w:rsidRDefault="008C01A0" w:rsidP="00EF77B9">
            <w:pPr>
              <w:pStyle w:val="docdata"/>
              <w:spacing w:before="0" w:beforeAutospacing="0" w:after="0" w:afterAutospacing="0" w:line="276" w:lineRule="auto"/>
              <w:jc w:val="both"/>
              <w:rPr>
                <w:color w:val="000000" w:themeColor="text1"/>
              </w:rPr>
            </w:pPr>
            <w:r w:rsidRPr="00EF77B9">
              <w:rPr>
                <w:color w:val="000000" w:themeColor="text1"/>
              </w:rPr>
              <w:t xml:space="preserve">Встановлення 10 GPS систем в міському громадському транспорті, </w:t>
            </w:r>
            <w:r w:rsidRPr="00EF77B9">
              <w:rPr>
                <w:rStyle w:val="3715"/>
                <w:color w:val="000000" w:themeColor="text1"/>
              </w:rPr>
              <w:t>підвищення рівня контролю як з боку органів влади, так і з боку громадськості, з якістю наданих транспортних послуг</w:t>
            </w:r>
          </w:p>
          <w:p w:rsidR="008C01A0" w:rsidRPr="00EF77B9" w:rsidRDefault="008C01A0" w:rsidP="00EF77B9">
            <w:pPr>
              <w:spacing w:after="0" w:line="276" w:lineRule="auto"/>
              <w:ind w:left="-1" w:hanging="1"/>
              <w:jc w:val="both"/>
              <w:rPr>
                <w:rFonts w:ascii="Times New Roman" w:eastAsia="Times New Roman" w:hAnsi="Times New Roman" w:cs="Times New Roman"/>
                <w:color w:val="000000" w:themeColor="text1"/>
                <w:position w:val="-1"/>
                <w:sz w:val="24"/>
                <w:szCs w:val="24"/>
                <w:lang w:eastAsia="ru-RU"/>
              </w:rPr>
            </w:pPr>
          </w:p>
        </w:tc>
      </w:tr>
    </w:tbl>
    <w:p w:rsidR="008C01A0" w:rsidRPr="00EF77B9" w:rsidRDefault="008C01A0" w:rsidP="00EF77B9">
      <w:pPr>
        <w:spacing w:after="0" w:line="276" w:lineRule="auto"/>
        <w:ind w:firstLine="708"/>
        <w:jc w:val="both"/>
        <w:rPr>
          <w:rFonts w:ascii="Times New Roman" w:hAnsi="Times New Roman" w:cs="Times New Roman"/>
          <w:color w:val="000000" w:themeColor="text1"/>
          <w:sz w:val="24"/>
          <w:szCs w:val="24"/>
        </w:rPr>
        <w:sectPr w:rsidR="008C01A0" w:rsidRPr="00EF77B9" w:rsidSect="008C01A0">
          <w:pgSz w:w="15840" w:h="12240" w:orient="landscape" w:code="1"/>
          <w:pgMar w:top="1701" w:right="1098" w:bottom="851" w:left="993" w:header="709" w:footer="709" w:gutter="0"/>
          <w:cols w:space="708"/>
          <w:docGrid w:linePitch="360"/>
        </w:sectPr>
      </w:pPr>
    </w:p>
    <w:p w:rsidR="00BC68DF" w:rsidRDefault="008C01A0" w:rsidP="00BC68DF">
      <w:pPr>
        <w:spacing w:after="0" w:line="276" w:lineRule="auto"/>
        <w:jc w:val="right"/>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lastRenderedPageBreak/>
        <w:t>Додаток 3</w:t>
      </w:r>
    </w:p>
    <w:p w:rsidR="00BC68DF" w:rsidRPr="007C1560" w:rsidRDefault="00BC68DF" w:rsidP="00BC68DF">
      <w:pPr>
        <w:spacing w:after="0" w:line="276" w:lineRule="auto"/>
        <w:jc w:val="right"/>
        <w:rPr>
          <w:rFonts w:ascii="Times New Roman" w:hAnsi="Times New Roman" w:cs="Times New Roman"/>
          <w:color w:val="000000" w:themeColor="text1"/>
          <w:sz w:val="24"/>
          <w:szCs w:val="24"/>
        </w:rPr>
      </w:pPr>
      <w:r w:rsidRPr="007C1560">
        <w:rPr>
          <w:rFonts w:ascii="Times New Roman" w:hAnsi="Times New Roman" w:cs="Times New Roman"/>
          <w:color w:val="000000" w:themeColor="text1"/>
          <w:sz w:val="24"/>
          <w:szCs w:val="24"/>
        </w:rPr>
        <w:t xml:space="preserve">до рішення сорок восьмої сесії </w:t>
      </w:r>
    </w:p>
    <w:p w:rsidR="00BC68DF" w:rsidRPr="007C1560" w:rsidRDefault="00BC68DF" w:rsidP="00BC68DF">
      <w:pPr>
        <w:spacing w:after="0" w:line="276" w:lineRule="auto"/>
        <w:ind w:left="2835" w:firstLine="709"/>
        <w:jc w:val="right"/>
        <w:rPr>
          <w:rFonts w:ascii="Times New Roman" w:hAnsi="Times New Roman" w:cs="Times New Roman"/>
          <w:color w:val="000000" w:themeColor="text1"/>
          <w:sz w:val="24"/>
          <w:szCs w:val="24"/>
        </w:rPr>
      </w:pPr>
      <w:r w:rsidRPr="007C1560">
        <w:rPr>
          <w:rFonts w:ascii="Times New Roman" w:hAnsi="Times New Roman" w:cs="Times New Roman"/>
          <w:color w:val="000000" w:themeColor="text1"/>
          <w:sz w:val="24"/>
          <w:szCs w:val="24"/>
        </w:rPr>
        <w:t xml:space="preserve">Лубенської міської ради </w:t>
      </w:r>
    </w:p>
    <w:p w:rsidR="00BC68DF" w:rsidRPr="007C1560" w:rsidRDefault="00BC68DF" w:rsidP="00BC68DF">
      <w:pPr>
        <w:spacing w:after="0" w:line="276" w:lineRule="auto"/>
        <w:ind w:left="2835" w:firstLine="709"/>
        <w:jc w:val="right"/>
        <w:rPr>
          <w:rFonts w:ascii="Times New Roman" w:hAnsi="Times New Roman" w:cs="Times New Roman"/>
          <w:color w:val="000000" w:themeColor="text1"/>
          <w:sz w:val="24"/>
          <w:szCs w:val="24"/>
        </w:rPr>
      </w:pPr>
      <w:r w:rsidRPr="007C1560">
        <w:rPr>
          <w:rFonts w:ascii="Times New Roman" w:hAnsi="Times New Roman" w:cs="Times New Roman"/>
          <w:color w:val="000000" w:themeColor="text1"/>
          <w:sz w:val="24"/>
          <w:szCs w:val="24"/>
        </w:rPr>
        <w:t xml:space="preserve">восьмого скликання </w:t>
      </w:r>
    </w:p>
    <w:p w:rsidR="00BC68DF" w:rsidRPr="00EF77B9" w:rsidRDefault="00BC68DF" w:rsidP="00BC68DF">
      <w:pPr>
        <w:spacing w:after="0" w:line="276" w:lineRule="auto"/>
        <w:ind w:left="2835" w:firstLine="709"/>
        <w:jc w:val="right"/>
        <w:rPr>
          <w:rFonts w:ascii="Times New Roman" w:hAnsi="Times New Roman" w:cs="Times New Roman"/>
          <w:color w:val="000000" w:themeColor="text1"/>
          <w:sz w:val="24"/>
          <w:szCs w:val="24"/>
        </w:rPr>
      </w:pPr>
      <w:r w:rsidRPr="007C1560">
        <w:rPr>
          <w:rFonts w:ascii="Times New Roman" w:hAnsi="Times New Roman" w:cs="Times New Roman"/>
          <w:color w:val="000000" w:themeColor="text1"/>
          <w:sz w:val="24"/>
          <w:szCs w:val="24"/>
        </w:rPr>
        <w:t>19 грудня 2024 року</w:t>
      </w:r>
    </w:p>
    <w:p w:rsidR="00BC68DF" w:rsidRPr="00EF77B9" w:rsidRDefault="00BC68DF" w:rsidP="00A11AC4">
      <w:pPr>
        <w:spacing w:after="240" w:line="276" w:lineRule="auto"/>
        <w:jc w:val="right"/>
        <w:rPr>
          <w:rFonts w:ascii="Times New Roman" w:hAnsi="Times New Roman" w:cs="Times New Roman"/>
          <w:b/>
          <w:color w:val="000000" w:themeColor="text1"/>
          <w:sz w:val="24"/>
          <w:szCs w:val="24"/>
        </w:rPr>
      </w:pPr>
    </w:p>
    <w:p w:rsidR="008C01A0" w:rsidRPr="00EF77B9" w:rsidRDefault="008C01A0" w:rsidP="00BC68DF">
      <w:pPr>
        <w:spacing w:line="276" w:lineRule="auto"/>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ІНДИКАТОРИ ЦИФРОВОЇ ТРАНСФОРМАЦІЇ ТЕРИТОРІАЛЬНОЇ ГРОМАДИ</w:t>
      </w:r>
    </w:p>
    <w:tbl>
      <w:tblPr>
        <w:tblW w:w="1388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4"/>
        <w:gridCol w:w="2693"/>
        <w:gridCol w:w="4111"/>
        <w:gridCol w:w="1146"/>
        <w:gridCol w:w="1122"/>
        <w:gridCol w:w="992"/>
        <w:gridCol w:w="993"/>
        <w:gridCol w:w="992"/>
        <w:gridCol w:w="1134"/>
      </w:tblGrid>
      <w:tr w:rsidR="00EF7A80" w:rsidRPr="00EF77B9" w:rsidTr="002C6437">
        <w:trPr>
          <w:trHeight w:val="557"/>
          <w:tblHeader/>
          <w:jc w:val="center"/>
        </w:trPr>
        <w:tc>
          <w:tcPr>
            <w:tcW w:w="704" w:type="dxa"/>
            <w:vMerge w:val="restart"/>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 </w:t>
            </w:r>
          </w:p>
        </w:tc>
        <w:tc>
          <w:tcPr>
            <w:tcW w:w="2693" w:type="dxa"/>
            <w:vMerge w:val="restart"/>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Пріоритет</w:t>
            </w:r>
          </w:p>
        </w:tc>
        <w:tc>
          <w:tcPr>
            <w:tcW w:w="4111" w:type="dxa"/>
            <w:vMerge w:val="restart"/>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Найменування індикатора</w:t>
            </w:r>
          </w:p>
        </w:tc>
        <w:tc>
          <w:tcPr>
            <w:tcW w:w="1146" w:type="dxa"/>
            <w:vMerge w:val="restart"/>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Одиниця виміру</w:t>
            </w:r>
          </w:p>
        </w:tc>
        <w:tc>
          <w:tcPr>
            <w:tcW w:w="1122" w:type="dxa"/>
            <w:vMerge w:val="restart"/>
            <w:vAlign w:val="center"/>
          </w:tcPr>
          <w:p w:rsidR="008C01A0" w:rsidRPr="00EF77B9" w:rsidRDefault="008C01A0" w:rsidP="00312A5E">
            <w:pPr>
              <w:spacing w:line="276" w:lineRule="auto"/>
              <w:ind w:left="-155" w:right="-128"/>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Вихідні дані</w:t>
            </w:r>
          </w:p>
          <w:p w:rsidR="008C01A0" w:rsidRPr="00EF77B9" w:rsidRDefault="008C01A0" w:rsidP="00312A5E">
            <w:pPr>
              <w:spacing w:line="276" w:lineRule="auto"/>
              <w:ind w:left="-155" w:right="-128"/>
              <w:jc w:val="center"/>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за рік до початку дії Програми</w:t>
            </w:r>
          </w:p>
        </w:tc>
        <w:tc>
          <w:tcPr>
            <w:tcW w:w="2977" w:type="dxa"/>
            <w:gridSpan w:val="3"/>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Прогнозні дані за роками</w:t>
            </w:r>
          </w:p>
        </w:tc>
        <w:tc>
          <w:tcPr>
            <w:tcW w:w="1134" w:type="dxa"/>
            <w:vMerge w:val="restart"/>
            <w:shd w:val="clear" w:color="auto" w:fill="auto"/>
            <w:vAlign w:val="center"/>
          </w:tcPr>
          <w:p w:rsidR="008C01A0" w:rsidRPr="00EF77B9" w:rsidRDefault="008C01A0" w:rsidP="00EF77B9">
            <w:pPr>
              <w:spacing w:line="276" w:lineRule="auto"/>
              <w:ind w:left="-122" w:right="-115"/>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Динаміка </w:t>
            </w:r>
          </w:p>
          <w:p w:rsidR="008C01A0" w:rsidRPr="00EF77B9" w:rsidRDefault="008C01A0" w:rsidP="00EF77B9">
            <w:pPr>
              <w:spacing w:line="276" w:lineRule="auto"/>
              <w:ind w:left="-122" w:right="-115"/>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w:t>
            </w:r>
          </w:p>
        </w:tc>
      </w:tr>
      <w:tr w:rsidR="00EF7A80" w:rsidRPr="00EF77B9" w:rsidTr="002C6437">
        <w:trPr>
          <w:trHeight w:val="349"/>
          <w:jc w:val="center"/>
        </w:trPr>
        <w:tc>
          <w:tcPr>
            <w:tcW w:w="704" w:type="dxa"/>
            <w:vMerge/>
            <w:shd w:val="clear" w:color="auto" w:fill="auto"/>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1146"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1122"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992" w:type="dxa"/>
            <w:shd w:val="clear" w:color="auto" w:fill="auto"/>
            <w:vAlign w:val="center"/>
          </w:tcPr>
          <w:p w:rsidR="008C01A0" w:rsidRPr="00EF77B9" w:rsidRDefault="00312A5E" w:rsidP="00EF77B9">
            <w:pPr>
              <w:spacing w:line="276"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2025</w:t>
            </w:r>
          </w:p>
        </w:tc>
        <w:tc>
          <w:tcPr>
            <w:tcW w:w="993" w:type="dxa"/>
            <w:shd w:val="clear" w:color="auto" w:fill="auto"/>
            <w:vAlign w:val="center"/>
          </w:tcPr>
          <w:p w:rsidR="008C01A0" w:rsidRPr="00EF77B9" w:rsidRDefault="00312A5E" w:rsidP="00EF77B9">
            <w:pPr>
              <w:spacing w:line="276"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2026</w:t>
            </w:r>
          </w:p>
        </w:tc>
        <w:tc>
          <w:tcPr>
            <w:tcW w:w="992" w:type="dxa"/>
            <w:vAlign w:val="center"/>
          </w:tcPr>
          <w:p w:rsidR="008C01A0" w:rsidRPr="00EF77B9" w:rsidRDefault="00312A5E" w:rsidP="00EF77B9">
            <w:pPr>
              <w:spacing w:line="276" w:lineRule="auto"/>
              <w:ind w:right="-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2027</w:t>
            </w:r>
          </w:p>
        </w:tc>
        <w:tc>
          <w:tcPr>
            <w:tcW w:w="1134" w:type="dxa"/>
            <w:vMerge/>
            <w:shd w:val="clear" w:color="auto" w:fill="auto"/>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r>
      <w:tr w:rsidR="00EF7A80" w:rsidRPr="00EF77B9" w:rsidTr="002C6437">
        <w:trPr>
          <w:jc w:val="center"/>
        </w:trPr>
        <w:tc>
          <w:tcPr>
            <w:tcW w:w="704" w:type="dxa"/>
            <w:vMerge w:val="restart"/>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w:t>
            </w:r>
          </w:p>
        </w:tc>
        <w:tc>
          <w:tcPr>
            <w:tcW w:w="2693" w:type="dxa"/>
            <w:vMerge w:val="restart"/>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Цифрова інфраструктура</w:t>
            </w:r>
          </w:p>
        </w:tc>
        <w:tc>
          <w:tcPr>
            <w:tcW w:w="4111"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Проведено інвентаризацію інформаційних та програмно-технічних ресурсів щороку</w:t>
            </w:r>
          </w:p>
        </w:tc>
        <w:tc>
          <w:tcPr>
            <w:tcW w:w="1146"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22"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60%</w:t>
            </w:r>
          </w:p>
        </w:tc>
        <w:tc>
          <w:tcPr>
            <w:tcW w:w="992"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c>
          <w:tcPr>
            <w:tcW w:w="993"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c>
          <w:tcPr>
            <w:tcW w:w="992" w:type="dxa"/>
            <w:vAlign w:val="center"/>
          </w:tcPr>
          <w:p w:rsidR="008C01A0" w:rsidRPr="00EF77B9" w:rsidRDefault="008C01A0"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c>
          <w:tcPr>
            <w:tcW w:w="1134"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EF7A80" w:rsidRPr="00EF77B9" w:rsidTr="002C6437">
        <w:trPr>
          <w:jc w:val="center"/>
        </w:trPr>
        <w:tc>
          <w:tcPr>
            <w:tcW w:w="704" w:type="dxa"/>
            <w:vMerge/>
            <w:shd w:val="clear" w:color="auto" w:fill="auto"/>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Здійснено закупівлю комп’ютерного обладнання на заміну застарілого</w:t>
            </w:r>
          </w:p>
        </w:tc>
        <w:tc>
          <w:tcPr>
            <w:tcW w:w="1146"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22"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50%</w:t>
            </w:r>
          </w:p>
        </w:tc>
        <w:tc>
          <w:tcPr>
            <w:tcW w:w="992"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65%</w:t>
            </w:r>
          </w:p>
        </w:tc>
        <w:tc>
          <w:tcPr>
            <w:tcW w:w="993"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80%</w:t>
            </w:r>
          </w:p>
        </w:tc>
        <w:tc>
          <w:tcPr>
            <w:tcW w:w="992" w:type="dxa"/>
            <w:vAlign w:val="center"/>
          </w:tcPr>
          <w:p w:rsidR="008C01A0" w:rsidRPr="00EF77B9" w:rsidRDefault="008C01A0"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c>
          <w:tcPr>
            <w:tcW w:w="1134"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EF7A80" w:rsidRPr="00EF77B9" w:rsidTr="002C6437">
        <w:trPr>
          <w:jc w:val="center"/>
        </w:trPr>
        <w:tc>
          <w:tcPr>
            <w:tcW w:w="704" w:type="dxa"/>
            <w:vMerge/>
            <w:shd w:val="clear" w:color="auto" w:fill="auto"/>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Модернізація функціоналу офіційного веб сайту міської ради</w:t>
            </w:r>
          </w:p>
        </w:tc>
        <w:tc>
          <w:tcPr>
            <w:tcW w:w="1146"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Так/Ні</w:t>
            </w:r>
          </w:p>
        </w:tc>
        <w:tc>
          <w:tcPr>
            <w:tcW w:w="1122"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Ні</w:t>
            </w:r>
          </w:p>
        </w:tc>
        <w:tc>
          <w:tcPr>
            <w:tcW w:w="992"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Ні</w:t>
            </w:r>
          </w:p>
        </w:tc>
        <w:tc>
          <w:tcPr>
            <w:tcW w:w="993"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w:t>
            </w:r>
          </w:p>
        </w:tc>
        <w:tc>
          <w:tcPr>
            <w:tcW w:w="992" w:type="dxa"/>
            <w:vAlign w:val="center"/>
          </w:tcPr>
          <w:p w:rsidR="008C01A0" w:rsidRPr="00EF77B9" w:rsidRDefault="008C01A0" w:rsidP="00EF77B9">
            <w:pPr>
              <w:spacing w:line="276" w:lineRule="auto"/>
              <w:ind w:right="-9"/>
              <w:jc w:val="both"/>
              <w:rPr>
                <w:rFonts w:ascii="Times New Roman" w:hAnsi="Times New Roman" w:cs="Times New Roman"/>
                <w:color w:val="000000" w:themeColor="text1"/>
                <w:sz w:val="24"/>
                <w:szCs w:val="24"/>
              </w:rPr>
            </w:pPr>
          </w:p>
        </w:tc>
        <w:tc>
          <w:tcPr>
            <w:tcW w:w="1134"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EF7A80" w:rsidRPr="00EF77B9" w:rsidTr="002C6437">
        <w:trPr>
          <w:jc w:val="center"/>
        </w:trPr>
        <w:tc>
          <w:tcPr>
            <w:tcW w:w="704" w:type="dxa"/>
            <w:vMerge/>
            <w:shd w:val="clear" w:color="auto" w:fill="auto"/>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lang w:val="ru-RU"/>
              </w:rPr>
            </w:pPr>
            <w:r w:rsidRPr="00EF77B9">
              <w:rPr>
                <w:rFonts w:ascii="Times New Roman" w:hAnsi="Times New Roman" w:cs="Times New Roman"/>
                <w:color w:val="000000" w:themeColor="text1"/>
                <w:sz w:val="24"/>
                <w:szCs w:val="24"/>
              </w:rPr>
              <w:t xml:space="preserve">Створення не менше 9 точок вільного доступу </w:t>
            </w:r>
            <w:r w:rsidR="00E147DC" w:rsidRPr="00EF77B9">
              <w:rPr>
                <w:rFonts w:ascii="Times New Roman" w:hAnsi="Times New Roman" w:cs="Times New Roman"/>
                <w:color w:val="000000" w:themeColor="text1"/>
                <w:sz w:val="24"/>
                <w:szCs w:val="24"/>
                <w:lang w:val="en-US"/>
              </w:rPr>
              <w:t>W</w:t>
            </w:r>
            <w:r w:rsidRPr="00EF77B9">
              <w:rPr>
                <w:rFonts w:ascii="Times New Roman" w:hAnsi="Times New Roman" w:cs="Times New Roman"/>
                <w:color w:val="000000" w:themeColor="text1"/>
                <w:sz w:val="24"/>
                <w:szCs w:val="24"/>
                <w:lang w:val="en-US"/>
              </w:rPr>
              <w:t>i</w:t>
            </w:r>
            <w:r w:rsidR="00E147DC" w:rsidRPr="00EF77B9">
              <w:rPr>
                <w:rFonts w:ascii="Times New Roman" w:hAnsi="Times New Roman" w:cs="Times New Roman"/>
                <w:color w:val="000000" w:themeColor="text1"/>
                <w:sz w:val="24"/>
                <w:szCs w:val="24"/>
                <w:lang w:val="ru-RU"/>
              </w:rPr>
              <w:t>-</w:t>
            </w:r>
            <w:r w:rsidR="00E147DC" w:rsidRPr="00EF77B9">
              <w:rPr>
                <w:rFonts w:ascii="Times New Roman" w:hAnsi="Times New Roman" w:cs="Times New Roman"/>
                <w:color w:val="000000" w:themeColor="text1"/>
                <w:sz w:val="24"/>
                <w:szCs w:val="24"/>
                <w:lang w:val="en-US"/>
              </w:rPr>
              <w:t>F</w:t>
            </w:r>
            <w:r w:rsidRPr="00EF77B9">
              <w:rPr>
                <w:rFonts w:ascii="Times New Roman" w:hAnsi="Times New Roman" w:cs="Times New Roman"/>
                <w:color w:val="000000" w:themeColor="text1"/>
                <w:sz w:val="24"/>
                <w:szCs w:val="24"/>
                <w:lang w:val="en-US"/>
              </w:rPr>
              <w:t>i</w:t>
            </w:r>
          </w:p>
        </w:tc>
        <w:tc>
          <w:tcPr>
            <w:tcW w:w="1146"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22"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lang w:val="en-US"/>
              </w:rPr>
            </w:pPr>
            <w:r w:rsidRPr="00EF77B9">
              <w:rPr>
                <w:rFonts w:ascii="Times New Roman" w:hAnsi="Times New Roman" w:cs="Times New Roman"/>
                <w:color w:val="000000" w:themeColor="text1"/>
                <w:sz w:val="24"/>
                <w:szCs w:val="24"/>
                <w:lang w:val="en-US"/>
              </w:rPr>
              <w:t>10%</w:t>
            </w:r>
          </w:p>
        </w:tc>
        <w:tc>
          <w:tcPr>
            <w:tcW w:w="992"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lang w:val="en-US"/>
              </w:rPr>
            </w:pPr>
            <w:r w:rsidRPr="00EF77B9">
              <w:rPr>
                <w:rFonts w:ascii="Times New Roman" w:hAnsi="Times New Roman" w:cs="Times New Roman"/>
                <w:color w:val="000000" w:themeColor="text1"/>
                <w:sz w:val="24"/>
                <w:szCs w:val="24"/>
                <w:lang w:val="en-US"/>
              </w:rPr>
              <w:t>25%</w:t>
            </w:r>
          </w:p>
        </w:tc>
        <w:tc>
          <w:tcPr>
            <w:tcW w:w="993"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lang w:val="en-US"/>
              </w:rPr>
            </w:pPr>
            <w:r w:rsidRPr="00EF77B9">
              <w:rPr>
                <w:rFonts w:ascii="Times New Roman" w:hAnsi="Times New Roman" w:cs="Times New Roman"/>
                <w:color w:val="000000" w:themeColor="text1"/>
                <w:sz w:val="24"/>
                <w:szCs w:val="24"/>
                <w:lang w:val="en-US"/>
              </w:rPr>
              <w:t>25%</w:t>
            </w:r>
          </w:p>
        </w:tc>
        <w:tc>
          <w:tcPr>
            <w:tcW w:w="992" w:type="dxa"/>
            <w:vAlign w:val="center"/>
          </w:tcPr>
          <w:p w:rsidR="008C01A0" w:rsidRPr="00EF77B9" w:rsidRDefault="008C01A0" w:rsidP="00EF77B9">
            <w:pPr>
              <w:spacing w:line="276" w:lineRule="auto"/>
              <w:ind w:right="-9"/>
              <w:jc w:val="both"/>
              <w:rPr>
                <w:rFonts w:ascii="Times New Roman" w:hAnsi="Times New Roman" w:cs="Times New Roman"/>
                <w:color w:val="000000" w:themeColor="text1"/>
                <w:sz w:val="24"/>
                <w:szCs w:val="24"/>
                <w:lang w:val="en-US"/>
              </w:rPr>
            </w:pPr>
            <w:r w:rsidRPr="00EF77B9">
              <w:rPr>
                <w:rFonts w:ascii="Times New Roman" w:hAnsi="Times New Roman" w:cs="Times New Roman"/>
                <w:color w:val="000000" w:themeColor="text1"/>
                <w:sz w:val="24"/>
                <w:szCs w:val="24"/>
                <w:lang w:val="en-US"/>
              </w:rPr>
              <w:t>50%</w:t>
            </w:r>
          </w:p>
        </w:tc>
        <w:tc>
          <w:tcPr>
            <w:tcW w:w="1134"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lang w:val="en-US"/>
              </w:rPr>
            </w:pPr>
            <w:r w:rsidRPr="00EF77B9">
              <w:rPr>
                <w:rFonts w:ascii="Times New Roman" w:hAnsi="Times New Roman" w:cs="Times New Roman"/>
                <w:color w:val="000000" w:themeColor="text1"/>
                <w:sz w:val="24"/>
                <w:szCs w:val="24"/>
                <w:lang w:val="en-US"/>
              </w:rPr>
              <w:t>100%</w:t>
            </w:r>
          </w:p>
        </w:tc>
      </w:tr>
      <w:tr w:rsidR="00EF7A80" w:rsidRPr="00EF77B9" w:rsidTr="002C6437">
        <w:trPr>
          <w:jc w:val="center"/>
        </w:trPr>
        <w:tc>
          <w:tcPr>
            <w:tcW w:w="704" w:type="dxa"/>
            <w:vMerge/>
            <w:shd w:val="clear" w:color="auto" w:fill="auto"/>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Align w:val="center"/>
          </w:tcPr>
          <w:p w:rsidR="008C01A0"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Підвищення якості надання адміністративних послуг</w:t>
            </w:r>
          </w:p>
        </w:tc>
        <w:tc>
          <w:tcPr>
            <w:tcW w:w="1146" w:type="dxa"/>
            <w:vAlign w:val="center"/>
          </w:tcPr>
          <w:p w:rsidR="008C01A0"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22" w:type="dxa"/>
            <w:vAlign w:val="center"/>
          </w:tcPr>
          <w:p w:rsidR="008C01A0"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30%</w:t>
            </w:r>
          </w:p>
        </w:tc>
        <w:tc>
          <w:tcPr>
            <w:tcW w:w="992" w:type="dxa"/>
            <w:shd w:val="clear" w:color="auto" w:fill="auto"/>
            <w:vAlign w:val="center"/>
          </w:tcPr>
          <w:p w:rsidR="008C01A0"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40%</w:t>
            </w:r>
          </w:p>
        </w:tc>
        <w:tc>
          <w:tcPr>
            <w:tcW w:w="993" w:type="dxa"/>
            <w:shd w:val="clear" w:color="auto" w:fill="auto"/>
            <w:vAlign w:val="center"/>
          </w:tcPr>
          <w:p w:rsidR="008C01A0"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30%</w:t>
            </w:r>
          </w:p>
        </w:tc>
        <w:tc>
          <w:tcPr>
            <w:tcW w:w="992" w:type="dxa"/>
            <w:vAlign w:val="center"/>
          </w:tcPr>
          <w:p w:rsidR="008C01A0" w:rsidRPr="00EF77B9" w:rsidRDefault="008549A5"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30%</w:t>
            </w:r>
          </w:p>
        </w:tc>
        <w:tc>
          <w:tcPr>
            <w:tcW w:w="1134" w:type="dxa"/>
            <w:shd w:val="clear" w:color="auto" w:fill="auto"/>
            <w:vAlign w:val="center"/>
          </w:tcPr>
          <w:p w:rsidR="008C01A0"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2C6437" w:rsidRPr="00EF77B9" w:rsidTr="002C6437">
        <w:trPr>
          <w:jc w:val="center"/>
        </w:trPr>
        <w:tc>
          <w:tcPr>
            <w:tcW w:w="704" w:type="dxa"/>
            <w:vMerge w:val="restart"/>
            <w:shd w:val="clear" w:color="auto" w:fill="auto"/>
            <w:vAlign w:val="center"/>
          </w:tcPr>
          <w:p w:rsidR="002C6437" w:rsidRPr="00EF77B9" w:rsidRDefault="002C6437"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lastRenderedPageBreak/>
              <w:t>2</w:t>
            </w:r>
          </w:p>
        </w:tc>
        <w:tc>
          <w:tcPr>
            <w:tcW w:w="2693" w:type="dxa"/>
            <w:vMerge w:val="restart"/>
            <w:vAlign w:val="center"/>
          </w:tcPr>
          <w:p w:rsidR="002C6437" w:rsidRPr="00EF77B9" w:rsidRDefault="002C6437"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Розширення електронних сервісів</w:t>
            </w:r>
          </w:p>
        </w:tc>
        <w:tc>
          <w:tcPr>
            <w:tcW w:w="4111" w:type="dxa"/>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Впроваджено електронний документообіг для виконавчих органів міської ради</w:t>
            </w:r>
          </w:p>
        </w:tc>
        <w:tc>
          <w:tcPr>
            <w:tcW w:w="1146" w:type="dxa"/>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22" w:type="dxa"/>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Ні</w:t>
            </w:r>
          </w:p>
        </w:tc>
        <w:tc>
          <w:tcPr>
            <w:tcW w:w="992" w:type="dxa"/>
            <w:shd w:val="clear" w:color="auto" w:fill="auto"/>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p>
        </w:tc>
        <w:tc>
          <w:tcPr>
            <w:tcW w:w="993" w:type="dxa"/>
            <w:shd w:val="clear" w:color="auto" w:fill="auto"/>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w:t>
            </w:r>
          </w:p>
        </w:tc>
        <w:tc>
          <w:tcPr>
            <w:tcW w:w="992" w:type="dxa"/>
            <w:vAlign w:val="center"/>
          </w:tcPr>
          <w:p w:rsidR="002C6437" w:rsidRPr="00EF77B9" w:rsidRDefault="002C6437" w:rsidP="00EF77B9">
            <w:pPr>
              <w:spacing w:line="276" w:lineRule="auto"/>
              <w:ind w:right="-9"/>
              <w:jc w:val="both"/>
              <w:rPr>
                <w:rFonts w:ascii="Times New Roman" w:hAnsi="Times New Roman" w:cs="Times New Roman"/>
                <w:color w:val="000000" w:themeColor="text1"/>
                <w:sz w:val="24"/>
                <w:szCs w:val="24"/>
              </w:rPr>
            </w:pPr>
          </w:p>
        </w:tc>
        <w:tc>
          <w:tcPr>
            <w:tcW w:w="1134" w:type="dxa"/>
            <w:shd w:val="clear" w:color="auto" w:fill="auto"/>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2C6437" w:rsidRPr="00EF77B9" w:rsidTr="002C6437">
        <w:trPr>
          <w:jc w:val="center"/>
        </w:trPr>
        <w:tc>
          <w:tcPr>
            <w:tcW w:w="704" w:type="dxa"/>
            <w:vMerge/>
            <w:shd w:val="clear" w:color="auto" w:fill="auto"/>
            <w:vAlign w:val="center"/>
          </w:tcPr>
          <w:p w:rsidR="002C6437" w:rsidRPr="00EF77B9" w:rsidRDefault="002C6437"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2C6437" w:rsidRPr="00EF77B9" w:rsidRDefault="002C6437"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Використання чат-боту «Свої», сайту ЦНАП</w:t>
            </w:r>
          </w:p>
        </w:tc>
        <w:tc>
          <w:tcPr>
            <w:tcW w:w="1146" w:type="dxa"/>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Так/Ні</w:t>
            </w:r>
          </w:p>
        </w:tc>
        <w:tc>
          <w:tcPr>
            <w:tcW w:w="1122" w:type="dxa"/>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Ні</w:t>
            </w:r>
          </w:p>
        </w:tc>
        <w:tc>
          <w:tcPr>
            <w:tcW w:w="992" w:type="dxa"/>
            <w:shd w:val="clear" w:color="auto" w:fill="auto"/>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w:t>
            </w:r>
          </w:p>
        </w:tc>
        <w:tc>
          <w:tcPr>
            <w:tcW w:w="993" w:type="dxa"/>
            <w:shd w:val="clear" w:color="auto" w:fill="auto"/>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992" w:type="dxa"/>
            <w:vAlign w:val="center"/>
          </w:tcPr>
          <w:p w:rsidR="002C6437" w:rsidRPr="00EF77B9" w:rsidRDefault="002C6437"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34" w:type="dxa"/>
            <w:shd w:val="clear" w:color="auto" w:fill="auto"/>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2C6437" w:rsidRPr="00EF77B9" w:rsidTr="002C6437">
        <w:trPr>
          <w:jc w:val="center"/>
        </w:trPr>
        <w:tc>
          <w:tcPr>
            <w:tcW w:w="704" w:type="dxa"/>
            <w:vMerge/>
            <w:shd w:val="clear" w:color="auto" w:fill="auto"/>
            <w:vAlign w:val="center"/>
          </w:tcPr>
          <w:p w:rsidR="002C6437" w:rsidRPr="00EF77B9" w:rsidRDefault="002C6437"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2C6437" w:rsidRPr="00EF77B9" w:rsidRDefault="002C6437"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Align w:val="center"/>
          </w:tcPr>
          <w:p w:rsidR="002C6437"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Запроваджено Е-кабінет жителя громади</w:t>
            </w:r>
          </w:p>
        </w:tc>
        <w:tc>
          <w:tcPr>
            <w:tcW w:w="1146" w:type="dxa"/>
            <w:vAlign w:val="center"/>
          </w:tcPr>
          <w:p w:rsidR="002C6437"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Так/Ні</w:t>
            </w:r>
          </w:p>
        </w:tc>
        <w:tc>
          <w:tcPr>
            <w:tcW w:w="1122" w:type="dxa"/>
            <w:vAlign w:val="center"/>
          </w:tcPr>
          <w:p w:rsidR="002C6437"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Ні</w:t>
            </w:r>
          </w:p>
        </w:tc>
        <w:tc>
          <w:tcPr>
            <w:tcW w:w="992" w:type="dxa"/>
            <w:shd w:val="clear" w:color="auto" w:fill="auto"/>
            <w:vAlign w:val="center"/>
          </w:tcPr>
          <w:p w:rsidR="002C6437"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Ні</w:t>
            </w:r>
          </w:p>
        </w:tc>
        <w:tc>
          <w:tcPr>
            <w:tcW w:w="993" w:type="dxa"/>
            <w:shd w:val="clear" w:color="auto" w:fill="auto"/>
            <w:vAlign w:val="center"/>
          </w:tcPr>
          <w:p w:rsidR="002C6437"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w:t>
            </w:r>
          </w:p>
        </w:tc>
        <w:tc>
          <w:tcPr>
            <w:tcW w:w="992" w:type="dxa"/>
            <w:vAlign w:val="center"/>
          </w:tcPr>
          <w:p w:rsidR="002C6437" w:rsidRPr="00EF77B9" w:rsidRDefault="008549A5"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w:t>
            </w:r>
          </w:p>
        </w:tc>
        <w:tc>
          <w:tcPr>
            <w:tcW w:w="1134" w:type="dxa"/>
            <w:shd w:val="clear" w:color="auto" w:fill="auto"/>
            <w:vAlign w:val="center"/>
          </w:tcPr>
          <w:p w:rsidR="002C6437" w:rsidRPr="00EF77B9" w:rsidRDefault="008549A5"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w:t>
            </w:r>
          </w:p>
        </w:tc>
      </w:tr>
      <w:tr w:rsidR="00EF7A80" w:rsidRPr="00EF77B9" w:rsidTr="002C6437">
        <w:trPr>
          <w:jc w:val="center"/>
        </w:trPr>
        <w:tc>
          <w:tcPr>
            <w:tcW w:w="704" w:type="dxa"/>
            <w:vMerge w:val="restart"/>
            <w:shd w:val="clear" w:color="auto" w:fill="auto"/>
            <w:vAlign w:val="center"/>
          </w:tcPr>
          <w:p w:rsidR="008C01A0"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w:t>
            </w:r>
          </w:p>
        </w:tc>
        <w:tc>
          <w:tcPr>
            <w:tcW w:w="2693" w:type="dxa"/>
            <w:vMerge w:val="restart"/>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Цифрова освіта</w:t>
            </w:r>
          </w:p>
        </w:tc>
        <w:tc>
          <w:tcPr>
            <w:tcW w:w="4111"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Здійснення заходів щодо розвитку цифрових навичок населення громади</w:t>
            </w:r>
          </w:p>
        </w:tc>
        <w:tc>
          <w:tcPr>
            <w:tcW w:w="1146"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22"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5%</w:t>
            </w:r>
          </w:p>
        </w:tc>
        <w:tc>
          <w:tcPr>
            <w:tcW w:w="992"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25%</w:t>
            </w:r>
          </w:p>
        </w:tc>
        <w:tc>
          <w:tcPr>
            <w:tcW w:w="993"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35%</w:t>
            </w:r>
          </w:p>
        </w:tc>
        <w:tc>
          <w:tcPr>
            <w:tcW w:w="992" w:type="dxa"/>
            <w:vAlign w:val="center"/>
          </w:tcPr>
          <w:p w:rsidR="008C01A0" w:rsidRPr="00EF77B9" w:rsidRDefault="008C01A0"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35%</w:t>
            </w:r>
          </w:p>
        </w:tc>
        <w:tc>
          <w:tcPr>
            <w:tcW w:w="1134"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EF7A80" w:rsidRPr="00EF77B9" w:rsidTr="002C6437">
        <w:trPr>
          <w:jc w:val="center"/>
        </w:trPr>
        <w:tc>
          <w:tcPr>
            <w:tcW w:w="704" w:type="dxa"/>
            <w:vMerge/>
            <w:shd w:val="clear" w:color="auto" w:fill="auto"/>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Запроваджено на постійній основі заходів щодо розвитку цифрових навичок посадовців громад</w:t>
            </w:r>
            <w:r w:rsidR="00E147DC" w:rsidRPr="00EF77B9">
              <w:rPr>
                <w:rFonts w:ascii="Times New Roman" w:hAnsi="Times New Roman" w:cs="Times New Roman"/>
                <w:color w:val="000000" w:themeColor="text1"/>
                <w:sz w:val="24"/>
                <w:szCs w:val="24"/>
              </w:rPr>
              <w:t xml:space="preserve">и, проведення </w:t>
            </w:r>
            <w:proofErr w:type="spellStart"/>
            <w:r w:rsidR="00E147DC" w:rsidRPr="00EF77B9">
              <w:rPr>
                <w:rFonts w:ascii="Times New Roman" w:hAnsi="Times New Roman" w:cs="Times New Roman"/>
                <w:color w:val="000000" w:themeColor="text1"/>
                <w:sz w:val="24"/>
                <w:szCs w:val="24"/>
              </w:rPr>
              <w:t>офлайн</w:t>
            </w:r>
            <w:proofErr w:type="spellEnd"/>
            <w:r w:rsidR="00E147DC" w:rsidRPr="00EF77B9">
              <w:rPr>
                <w:rFonts w:ascii="Times New Roman" w:hAnsi="Times New Roman" w:cs="Times New Roman"/>
                <w:color w:val="000000" w:themeColor="text1"/>
                <w:sz w:val="24"/>
                <w:szCs w:val="24"/>
              </w:rPr>
              <w:t xml:space="preserve">- та онлайн </w:t>
            </w:r>
            <w:r w:rsidRPr="00EF77B9">
              <w:rPr>
                <w:rFonts w:ascii="Times New Roman" w:hAnsi="Times New Roman" w:cs="Times New Roman"/>
                <w:color w:val="000000" w:themeColor="text1"/>
                <w:sz w:val="24"/>
                <w:szCs w:val="24"/>
              </w:rPr>
              <w:t>навчання із застосуванням цифрових освітніх ресурсів</w:t>
            </w:r>
          </w:p>
        </w:tc>
        <w:tc>
          <w:tcPr>
            <w:tcW w:w="1146"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22"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30%</w:t>
            </w:r>
          </w:p>
        </w:tc>
        <w:tc>
          <w:tcPr>
            <w:tcW w:w="992"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30%</w:t>
            </w:r>
          </w:p>
        </w:tc>
        <w:tc>
          <w:tcPr>
            <w:tcW w:w="993"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30%</w:t>
            </w:r>
          </w:p>
        </w:tc>
        <w:tc>
          <w:tcPr>
            <w:tcW w:w="992" w:type="dxa"/>
            <w:vAlign w:val="center"/>
          </w:tcPr>
          <w:p w:rsidR="008C01A0" w:rsidRPr="00EF77B9" w:rsidRDefault="008C01A0"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w:t>
            </w:r>
          </w:p>
        </w:tc>
        <w:tc>
          <w:tcPr>
            <w:tcW w:w="1134"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EF7A80" w:rsidRPr="00EF77B9" w:rsidTr="002C6437">
        <w:trPr>
          <w:jc w:val="center"/>
        </w:trPr>
        <w:tc>
          <w:tcPr>
            <w:tcW w:w="704" w:type="dxa"/>
            <w:vMerge/>
            <w:shd w:val="clear" w:color="auto" w:fill="auto"/>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Організація заходів з обміну досвідом. Участь у різноманітних заходах не менше 2х разів на рік представників громади</w:t>
            </w:r>
          </w:p>
        </w:tc>
        <w:tc>
          <w:tcPr>
            <w:tcW w:w="1146"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Так/Ні</w:t>
            </w:r>
          </w:p>
        </w:tc>
        <w:tc>
          <w:tcPr>
            <w:tcW w:w="1122"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Ні</w:t>
            </w:r>
          </w:p>
        </w:tc>
        <w:tc>
          <w:tcPr>
            <w:tcW w:w="992"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w:t>
            </w:r>
          </w:p>
        </w:tc>
        <w:tc>
          <w:tcPr>
            <w:tcW w:w="993"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w:t>
            </w:r>
          </w:p>
        </w:tc>
        <w:tc>
          <w:tcPr>
            <w:tcW w:w="992" w:type="dxa"/>
            <w:vAlign w:val="center"/>
          </w:tcPr>
          <w:p w:rsidR="008C01A0" w:rsidRPr="00EF77B9" w:rsidRDefault="008C01A0"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Так</w:t>
            </w:r>
          </w:p>
        </w:tc>
        <w:tc>
          <w:tcPr>
            <w:tcW w:w="1134"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EF7A80" w:rsidRPr="00EF77B9" w:rsidTr="002C6437">
        <w:trPr>
          <w:jc w:val="center"/>
        </w:trPr>
        <w:tc>
          <w:tcPr>
            <w:tcW w:w="704" w:type="dxa"/>
            <w:vMerge w:val="restart"/>
            <w:shd w:val="clear" w:color="auto" w:fill="auto"/>
            <w:vAlign w:val="center"/>
          </w:tcPr>
          <w:p w:rsidR="008C01A0" w:rsidRPr="00EF77B9" w:rsidRDefault="002C6437"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lastRenderedPageBreak/>
              <w:t>4</w:t>
            </w:r>
          </w:p>
        </w:tc>
        <w:tc>
          <w:tcPr>
            <w:tcW w:w="2693" w:type="dxa"/>
            <w:vMerge w:val="restart"/>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Цифрова безпека</w:t>
            </w:r>
          </w:p>
        </w:tc>
        <w:tc>
          <w:tcPr>
            <w:tcW w:w="4111"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 xml:space="preserve">Збільшено кількість камер </w:t>
            </w:r>
            <w:proofErr w:type="spellStart"/>
            <w:r w:rsidRPr="00EF77B9">
              <w:rPr>
                <w:rFonts w:ascii="Times New Roman" w:hAnsi="Times New Roman" w:cs="Times New Roman"/>
                <w:color w:val="000000" w:themeColor="text1"/>
                <w:sz w:val="24"/>
                <w:szCs w:val="24"/>
              </w:rPr>
              <w:t>відеонагляду</w:t>
            </w:r>
            <w:proofErr w:type="spellEnd"/>
            <w:r w:rsidRPr="00EF77B9">
              <w:rPr>
                <w:rFonts w:ascii="Times New Roman" w:hAnsi="Times New Roman" w:cs="Times New Roman"/>
                <w:color w:val="000000" w:themeColor="text1"/>
                <w:sz w:val="24"/>
                <w:szCs w:val="24"/>
              </w:rPr>
              <w:t>, підвищено рівень безпеки в громаді</w:t>
            </w:r>
          </w:p>
        </w:tc>
        <w:tc>
          <w:tcPr>
            <w:tcW w:w="1146"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22"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30%</w:t>
            </w:r>
          </w:p>
        </w:tc>
        <w:tc>
          <w:tcPr>
            <w:tcW w:w="992"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p>
        </w:tc>
        <w:tc>
          <w:tcPr>
            <w:tcW w:w="993"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35%</w:t>
            </w:r>
          </w:p>
        </w:tc>
        <w:tc>
          <w:tcPr>
            <w:tcW w:w="992" w:type="dxa"/>
            <w:vAlign w:val="center"/>
          </w:tcPr>
          <w:p w:rsidR="008C01A0" w:rsidRPr="00EF77B9" w:rsidRDefault="008C01A0"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35%</w:t>
            </w:r>
          </w:p>
        </w:tc>
        <w:tc>
          <w:tcPr>
            <w:tcW w:w="1134"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r w:rsidR="002C6437" w:rsidRPr="00EF77B9" w:rsidTr="002C6437">
        <w:trPr>
          <w:jc w:val="center"/>
        </w:trPr>
        <w:tc>
          <w:tcPr>
            <w:tcW w:w="704" w:type="dxa"/>
            <w:vMerge/>
            <w:shd w:val="clear" w:color="auto" w:fill="auto"/>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2693" w:type="dxa"/>
            <w:vMerge/>
            <w:vAlign w:val="center"/>
          </w:tcPr>
          <w:p w:rsidR="008C01A0" w:rsidRPr="00EF77B9" w:rsidRDefault="008C01A0" w:rsidP="00EF77B9">
            <w:pPr>
              <w:widowControl w:val="0"/>
              <w:pBdr>
                <w:top w:val="nil"/>
                <w:left w:val="nil"/>
                <w:bottom w:val="nil"/>
                <w:right w:val="nil"/>
                <w:between w:val="nil"/>
              </w:pBdr>
              <w:spacing w:line="276" w:lineRule="auto"/>
              <w:jc w:val="both"/>
              <w:rPr>
                <w:rFonts w:ascii="Times New Roman" w:hAnsi="Times New Roman" w:cs="Times New Roman"/>
                <w:color w:val="000000" w:themeColor="text1"/>
                <w:sz w:val="24"/>
                <w:szCs w:val="24"/>
              </w:rPr>
            </w:pPr>
          </w:p>
        </w:tc>
        <w:tc>
          <w:tcPr>
            <w:tcW w:w="4111"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Встановлення 10</w:t>
            </w:r>
            <w:r w:rsidRPr="00EF77B9">
              <w:rPr>
                <w:rFonts w:ascii="Times New Roman" w:hAnsi="Times New Roman" w:cs="Times New Roman"/>
                <w:color w:val="000000" w:themeColor="text1"/>
                <w:sz w:val="24"/>
                <w:szCs w:val="24"/>
                <w:lang w:val="ru-RU"/>
              </w:rPr>
              <w:t xml:space="preserve"> </w:t>
            </w:r>
            <w:r w:rsidRPr="00EF77B9">
              <w:rPr>
                <w:rFonts w:ascii="Times New Roman" w:hAnsi="Times New Roman" w:cs="Times New Roman"/>
                <w:color w:val="000000" w:themeColor="text1"/>
                <w:sz w:val="24"/>
                <w:szCs w:val="24"/>
                <w:lang w:val="en-US"/>
              </w:rPr>
              <w:t>GPS</w:t>
            </w:r>
            <w:r w:rsidRPr="00EF77B9">
              <w:rPr>
                <w:rFonts w:ascii="Times New Roman" w:hAnsi="Times New Roman" w:cs="Times New Roman"/>
                <w:color w:val="000000" w:themeColor="text1"/>
                <w:sz w:val="24"/>
                <w:szCs w:val="24"/>
                <w:lang w:val="ru-RU"/>
              </w:rPr>
              <w:t xml:space="preserve"> </w:t>
            </w:r>
            <w:r w:rsidRPr="00EF77B9">
              <w:rPr>
                <w:rFonts w:ascii="Times New Roman" w:hAnsi="Times New Roman" w:cs="Times New Roman"/>
                <w:color w:val="000000" w:themeColor="text1"/>
                <w:sz w:val="24"/>
                <w:szCs w:val="24"/>
              </w:rPr>
              <w:t>систем в міському громадському транспорті</w:t>
            </w:r>
          </w:p>
        </w:tc>
        <w:tc>
          <w:tcPr>
            <w:tcW w:w="1146"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w:t>
            </w:r>
          </w:p>
        </w:tc>
        <w:tc>
          <w:tcPr>
            <w:tcW w:w="1122" w:type="dxa"/>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0%</w:t>
            </w:r>
          </w:p>
        </w:tc>
        <w:tc>
          <w:tcPr>
            <w:tcW w:w="992"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20%</w:t>
            </w:r>
          </w:p>
        </w:tc>
        <w:tc>
          <w:tcPr>
            <w:tcW w:w="993"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40%</w:t>
            </w:r>
          </w:p>
        </w:tc>
        <w:tc>
          <w:tcPr>
            <w:tcW w:w="992" w:type="dxa"/>
            <w:vAlign w:val="center"/>
          </w:tcPr>
          <w:p w:rsidR="008C01A0" w:rsidRPr="00EF77B9" w:rsidRDefault="008C01A0" w:rsidP="00EF77B9">
            <w:pPr>
              <w:spacing w:line="276" w:lineRule="auto"/>
              <w:ind w:right="-9"/>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40%</w:t>
            </w:r>
          </w:p>
        </w:tc>
        <w:tc>
          <w:tcPr>
            <w:tcW w:w="1134" w:type="dxa"/>
            <w:shd w:val="clear" w:color="auto" w:fill="auto"/>
            <w:vAlign w:val="center"/>
          </w:tcPr>
          <w:p w:rsidR="008C01A0" w:rsidRPr="00EF77B9" w:rsidRDefault="008C01A0" w:rsidP="00EF77B9">
            <w:pPr>
              <w:spacing w:line="276" w:lineRule="auto"/>
              <w:jc w:val="both"/>
              <w:rPr>
                <w:rFonts w:ascii="Times New Roman" w:hAnsi="Times New Roman" w:cs="Times New Roman"/>
                <w:color w:val="000000" w:themeColor="text1"/>
                <w:sz w:val="24"/>
                <w:szCs w:val="24"/>
              </w:rPr>
            </w:pPr>
            <w:r w:rsidRPr="00EF77B9">
              <w:rPr>
                <w:rFonts w:ascii="Times New Roman" w:hAnsi="Times New Roman" w:cs="Times New Roman"/>
                <w:color w:val="000000" w:themeColor="text1"/>
                <w:sz w:val="24"/>
                <w:szCs w:val="24"/>
              </w:rPr>
              <w:t>100%</w:t>
            </w:r>
          </w:p>
        </w:tc>
      </w:tr>
    </w:tbl>
    <w:p w:rsidR="008C01A0" w:rsidRPr="00EF77B9" w:rsidRDefault="008C01A0" w:rsidP="00EF77B9">
      <w:pPr>
        <w:spacing w:after="0" w:line="276" w:lineRule="auto"/>
        <w:jc w:val="both"/>
        <w:rPr>
          <w:rFonts w:ascii="Times New Roman" w:hAnsi="Times New Roman" w:cs="Times New Roman"/>
          <w:color w:val="000000" w:themeColor="text1"/>
          <w:sz w:val="24"/>
          <w:szCs w:val="24"/>
        </w:rPr>
      </w:pPr>
    </w:p>
    <w:sectPr w:rsidR="008C01A0" w:rsidRPr="00EF77B9" w:rsidSect="00E147DC">
      <w:pgSz w:w="15840" w:h="12240" w:orient="landscape"/>
      <w:pgMar w:top="850"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303D0" w:rsidRDefault="006303D0" w:rsidP="008C01A0">
      <w:pPr>
        <w:spacing w:after="0" w:line="240" w:lineRule="auto"/>
      </w:pPr>
      <w:r>
        <w:separator/>
      </w:r>
    </w:p>
  </w:endnote>
  <w:endnote w:type="continuationSeparator" w:id="0">
    <w:p w:rsidR="006303D0" w:rsidRDefault="006303D0" w:rsidP="008C01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Petersburg Cyr">
    <w:altName w:val="Times New Roman"/>
    <w:charset w:val="00"/>
    <w:family w:val="auto"/>
    <w:pitch w:val="default"/>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71534658"/>
      <w:docPartObj>
        <w:docPartGallery w:val="Page Numbers (Bottom of Page)"/>
        <w:docPartUnique/>
      </w:docPartObj>
    </w:sdtPr>
    <w:sdtEndPr>
      <w:rPr>
        <w:rFonts w:ascii="Times New Roman" w:hAnsi="Times New Roman" w:cs="Times New Roman"/>
        <w:sz w:val="24"/>
        <w:szCs w:val="24"/>
      </w:rPr>
    </w:sdtEndPr>
    <w:sdtContent>
      <w:p w:rsidR="007C1560" w:rsidRPr="008336EC" w:rsidRDefault="007C1560" w:rsidP="00292F4D">
        <w:pPr>
          <w:pStyle w:val="ab"/>
          <w:jc w:val="right"/>
          <w:rPr>
            <w:rFonts w:ascii="Times New Roman" w:hAnsi="Times New Roman" w:cs="Times New Roman"/>
            <w:sz w:val="24"/>
            <w:szCs w:val="24"/>
          </w:rPr>
        </w:pPr>
        <w:r w:rsidRPr="008336EC">
          <w:rPr>
            <w:rFonts w:ascii="Times New Roman" w:hAnsi="Times New Roman" w:cs="Times New Roman"/>
            <w:sz w:val="24"/>
            <w:szCs w:val="24"/>
          </w:rPr>
          <w:fldChar w:fldCharType="begin"/>
        </w:r>
        <w:r w:rsidRPr="008336EC">
          <w:rPr>
            <w:rFonts w:ascii="Times New Roman" w:hAnsi="Times New Roman" w:cs="Times New Roman"/>
            <w:sz w:val="24"/>
            <w:szCs w:val="24"/>
          </w:rPr>
          <w:instrText>PAGE   \* MERGEFORMAT</w:instrText>
        </w:r>
        <w:r w:rsidRPr="008336EC">
          <w:rPr>
            <w:rFonts w:ascii="Times New Roman" w:hAnsi="Times New Roman" w:cs="Times New Roman"/>
            <w:sz w:val="24"/>
            <w:szCs w:val="24"/>
          </w:rPr>
          <w:fldChar w:fldCharType="separate"/>
        </w:r>
        <w:r w:rsidR="00D47950" w:rsidRPr="00D47950">
          <w:rPr>
            <w:rFonts w:ascii="Times New Roman" w:hAnsi="Times New Roman" w:cs="Times New Roman"/>
            <w:noProof/>
            <w:sz w:val="24"/>
            <w:szCs w:val="24"/>
            <w:lang w:val="ru-RU"/>
          </w:rPr>
          <w:t>24</w:t>
        </w:r>
        <w:r w:rsidRPr="008336EC">
          <w:rPr>
            <w:rFonts w:ascii="Times New Roman" w:hAnsi="Times New Roman" w:cs="Times New Roman"/>
            <w:sz w:val="24"/>
            <w:szCs w:val="24"/>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303D0" w:rsidRDefault="006303D0" w:rsidP="008C01A0">
      <w:pPr>
        <w:spacing w:after="0" w:line="240" w:lineRule="auto"/>
      </w:pPr>
      <w:r>
        <w:separator/>
      </w:r>
    </w:p>
  </w:footnote>
  <w:footnote w:type="continuationSeparator" w:id="0">
    <w:p w:rsidR="006303D0" w:rsidRDefault="006303D0" w:rsidP="008C01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C1560" w:rsidRDefault="007C1560">
    <w:pPr>
      <w:pStyle w:val="a9"/>
      <w:jc w:val="center"/>
    </w:pPr>
  </w:p>
  <w:p w:rsidR="007C1560" w:rsidRDefault="007C1560">
    <w:pPr>
      <w:pStyle w:val="a9"/>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38434E"/>
    <w:multiLevelType w:val="hybridMultilevel"/>
    <w:tmpl w:val="9F0E4590"/>
    <w:lvl w:ilvl="0" w:tplc="8472939A">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15:restartNumberingAfterBreak="0">
    <w:nsid w:val="107D2F30"/>
    <w:multiLevelType w:val="hybridMultilevel"/>
    <w:tmpl w:val="F5824434"/>
    <w:lvl w:ilvl="0" w:tplc="04220011">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15:restartNumberingAfterBreak="0">
    <w:nsid w:val="17567AD3"/>
    <w:multiLevelType w:val="hybridMultilevel"/>
    <w:tmpl w:val="AA96D130"/>
    <w:lvl w:ilvl="0" w:tplc="8472939A">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15:restartNumberingAfterBreak="0">
    <w:nsid w:val="193A7151"/>
    <w:multiLevelType w:val="multilevel"/>
    <w:tmpl w:val="90B86CE8"/>
    <w:lvl w:ilvl="0">
      <w:start w:val="2"/>
      <w:numFmt w:val="decimal"/>
      <w:lvlText w:val="%1."/>
      <w:lvlJc w:val="left"/>
      <w:pPr>
        <w:ind w:left="358" w:hanging="360"/>
      </w:pPr>
      <w:rPr>
        <w:rFonts w:hint="default"/>
      </w:rPr>
    </w:lvl>
    <w:lvl w:ilvl="1">
      <w:start w:val="1"/>
      <w:numFmt w:val="decimal"/>
      <w:isLgl/>
      <w:lvlText w:val="%1.%2."/>
      <w:lvlJc w:val="left"/>
      <w:pPr>
        <w:ind w:left="358" w:hanging="360"/>
      </w:pPr>
      <w:rPr>
        <w:rFonts w:hint="default"/>
      </w:rPr>
    </w:lvl>
    <w:lvl w:ilvl="2">
      <w:start w:val="1"/>
      <w:numFmt w:val="decimal"/>
      <w:isLgl/>
      <w:lvlText w:val="%1.%2.%3."/>
      <w:lvlJc w:val="left"/>
      <w:pPr>
        <w:ind w:left="718" w:hanging="720"/>
      </w:pPr>
      <w:rPr>
        <w:rFonts w:hint="default"/>
      </w:rPr>
    </w:lvl>
    <w:lvl w:ilvl="3">
      <w:start w:val="1"/>
      <w:numFmt w:val="decimal"/>
      <w:isLgl/>
      <w:lvlText w:val="%1.%2.%3.%4."/>
      <w:lvlJc w:val="left"/>
      <w:pPr>
        <w:ind w:left="718" w:hanging="720"/>
      </w:pPr>
      <w:rPr>
        <w:rFonts w:hint="default"/>
      </w:rPr>
    </w:lvl>
    <w:lvl w:ilvl="4">
      <w:start w:val="1"/>
      <w:numFmt w:val="decimal"/>
      <w:isLgl/>
      <w:lvlText w:val="%1.%2.%3.%4.%5."/>
      <w:lvlJc w:val="left"/>
      <w:pPr>
        <w:ind w:left="718" w:hanging="720"/>
      </w:pPr>
      <w:rPr>
        <w:rFonts w:hint="default"/>
      </w:rPr>
    </w:lvl>
    <w:lvl w:ilvl="5">
      <w:start w:val="1"/>
      <w:numFmt w:val="decimal"/>
      <w:isLgl/>
      <w:lvlText w:val="%1.%2.%3.%4.%5.%6."/>
      <w:lvlJc w:val="left"/>
      <w:pPr>
        <w:ind w:left="1078" w:hanging="1080"/>
      </w:pPr>
      <w:rPr>
        <w:rFonts w:hint="default"/>
      </w:rPr>
    </w:lvl>
    <w:lvl w:ilvl="6">
      <w:start w:val="1"/>
      <w:numFmt w:val="decimal"/>
      <w:isLgl/>
      <w:lvlText w:val="%1.%2.%3.%4.%5.%6.%7."/>
      <w:lvlJc w:val="left"/>
      <w:pPr>
        <w:ind w:left="1078" w:hanging="1080"/>
      </w:pPr>
      <w:rPr>
        <w:rFonts w:hint="default"/>
      </w:rPr>
    </w:lvl>
    <w:lvl w:ilvl="7">
      <w:start w:val="1"/>
      <w:numFmt w:val="decimal"/>
      <w:isLgl/>
      <w:lvlText w:val="%1.%2.%3.%4.%5.%6.%7.%8."/>
      <w:lvlJc w:val="left"/>
      <w:pPr>
        <w:ind w:left="1078" w:hanging="1080"/>
      </w:pPr>
      <w:rPr>
        <w:rFonts w:hint="default"/>
      </w:rPr>
    </w:lvl>
    <w:lvl w:ilvl="8">
      <w:start w:val="1"/>
      <w:numFmt w:val="decimal"/>
      <w:isLgl/>
      <w:lvlText w:val="%1.%2.%3.%4.%5.%6.%7.%8.%9."/>
      <w:lvlJc w:val="left"/>
      <w:pPr>
        <w:ind w:left="1438" w:hanging="1440"/>
      </w:pPr>
      <w:rPr>
        <w:rFonts w:hint="default"/>
      </w:rPr>
    </w:lvl>
  </w:abstractNum>
  <w:abstractNum w:abstractNumId="4" w15:restartNumberingAfterBreak="0">
    <w:nsid w:val="1CAF2BDA"/>
    <w:multiLevelType w:val="hybridMultilevel"/>
    <w:tmpl w:val="225ED52C"/>
    <w:lvl w:ilvl="0" w:tplc="8472939A">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1D6E357B"/>
    <w:multiLevelType w:val="hybridMultilevel"/>
    <w:tmpl w:val="8FB0D6C2"/>
    <w:lvl w:ilvl="0" w:tplc="384AE7F6">
      <w:start w:val="14"/>
      <w:numFmt w:val="bullet"/>
      <w:lvlText w:val="-"/>
      <w:lvlJc w:val="left"/>
      <w:pPr>
        <w:ind w:left="735" w:hanging="360"/>
      </w:pPr>
      <w:rPr>
        <w:rFonts w:ascii="Times New Roman" w:eastAsia="Times New Roman" w:hAnsi="Times New Roman" w:cs="Times New Roman" w:hint="default"/>
      </w:rPr>
    </w:lvl>
    <w:lvl w:ilvl="1" w:tplc="04190003" w:tentative="1">
      <w:start w:val="1"/>
      <w:numFmt w:val="bullet"/>
      <w:lvlText w:val="o"/>
      <w:lvlJc w:val="left"/>
      <w:pPr>
        <w:ind w:left="1455" w:hanging="360"/>
      </w:pPr>
      <w:rPr>
        <w:rFonts w:ascii="Courier New" w:hAnsi="Courier New" w:cs="Courier New" w:hint="default"/>
      </w:rPr>
    </w:lvl>
    <w:lvl w:ilvl="2" w:tplc="04190005" w:tentative="1">
      <w:start w:val="1"/>
      <w:numFmt w:val="bullet"/>
      <w:lvlText w:val=""/>
      <w:lvlJc w:val="left"/>
      <w:pPr>
        <w:ind w:left="2175" w:hanging="360"/>
      </w:pPr>
      <w:rPr>
        <w:rFonts w:ascii="Wingdings" w:hAnsi="Wingdings" w:hint="default"/>
      </w:rPr>
    </w:lvl>
    <w:lvl w:ilvl="3" w:tplc="04190001" w:tentative="1">
      <w:start w:val="1"/>
      <w:numFmt w:val="bullet"/>
      <w:lvlText w:val=""/>
      <w:lvlJc w:val="left"/>
      <w:pPr>
        <w:ind w:left="2895" w:hanging="360"/>
      </w:pPr>
      <w:rPr>
        <w:rFonts w:ascii="Symbol" w:hAnsi="Symbol" w:hint="default"/>
      </w:rPr>
    </w:lvl>
    <w:lvl w:ilvl="4" w:tplc="04190003" w:tentative="1">
      <w:start w:val="1"/>
      <w:numFmt w:val="bullet"/>
      <w:lvlText w:val="o"/>
      <w:lvlJc w:val="left"/>
      <w:pPr>
        <w:ind w:left="3615" w:hanging="360"/>
      </w:pPr>
      <w:rPr>
        <w:rFonts w:ascii="Courier New" w:hAnsi="Courier New" w:cs="Courier New" w:hint="default"/>
      </w:rPr>
    </w:lvl>
    <w:lvl w:ilvl="5" w:tplc="04190005" w:tentative="1">
      <w:start w:val="1"/>
      <w:numFmt w:val="bullet"/>
      <w:lvlText w:val=""/>
      <w:lvlJc w:val="left"/>
      <w:pPr>
        <w:ind w:left="4335" w:hanging="360"/>
      </w:pPr>
      <w:rPr>
        <w:rFonts w:ascii="Wingdings" w:hAnsi="Wingdings" w:hint="default"/>
      </w:rPr>
    </w:lvl>
    <w:lvl w:ilvl="6" w:tplc="04190001" w:tentative="1">
      <w:start w:val="1"/>
      <w:numFmt w:val="bullet"/>
      <w:lvlText w:val=""/>
      <w:lvlJc w:val="left"/>
      <w:pPr>
        <w:ind w:left="5055" w:hanging="360"/>
      </w:pPr>
      <w:rPr>
        <w:rFonts w:ascii="Symbol" w:hAnsi="Symbol" w:hint="default"/>
      </w:rPr>
    </w:lvl>
    <w:lvl w:ilvl="7" w:tplc="04190003" w:tentative="1">
      <w:start w:val="1"/>
      <w:numFmt w:val="bullet"/>
      <w:lvlText w:val="o"/>
      <w:lvlJc w:val="left"/>
      <w:pPr>
        <w:ind w:left="5775" w:hanging="360"/>
      </w:pPr>
      <w:rPr>
        <w:rFonts w:ascii="Courier New" w:hAnsi="Courier New" w:cs="Courier New" w:hint="default"/>
      </w:rPr>
    </w:lvl>
    <w:lvl w:ilvl="8" w:tplc="04190005" w:tentative="1">
      <w:start w:val="1"/>
      <w:numFmt w:val="bullet"/>
      <w:lvlText w:val=""/>
      <w:lvlJc w:val="left"/>
      <w:pPr>
        <w:ind w:left="6495" w:hanging="360"/>
      </w:pPr>
      <w:rPr>
        <w:rFonts w:ascii="Wingdings" w:hAnsi="Wingdings" w:hint="default"/>
      </w:rPr>
    </w:lvl>
  </w:abstractNum>
  <w:abstractNum w:abstractNumId="6" w15:restartNumberingAfterBreak="0">
    <w:nsid w:val="1F565EC0"/>
    <w:multiLevelType w:val="hybridMultilevel"/>
    <w:tmpl w:val="8670FCE4"/>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7" w15:restartNumberingAfterBreak="0">
    <w:nsid w:val="3C415052"/>
    <w:multiLevelType w:val="hybridMultilevel"/>
    <w:tmpl w:val="1EB4248E"/>
    <w:lvl w:ilvl="0" w:tplc="8472939A">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3F6C50EA"/>
    <w:multiLevelType w:val="hybridMultilevel"/>
    <w:tmpl w:val="CBA61332"/>
    <w:lvl w:ilvl="0" w:tplc="8472939A">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42C0094B"/>
    <w:multiLevelType w:val="hybridMultilevel"/>
    <w:tmpl w:val="74380320"/>
    <w:lvl w:ilvl="0" w:tplc="8472939A">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560018EE"/>
    <w:multiLevelType w:val="hybridMultilevel"/>
    <w:tmpl w:val="246461BA"/>
    <w:lvl w:ilvl="0" w:tplc="8472939A">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5AD15FA6"/>
    <w:multiLevelType w:val="hybridMultilevel"/>
    <w:tmpl w:val="3BD60C54"/>
    <w:lvl w:ilvl="0" w:tplc="8472939A">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5BDC5843"/>
    <w:multiLevelType w:val="hybridMultilevel"/>
    <w:tmpl w:val="FACAD924"/>
    <w:lvl w:ilvl="0" w:tplc="D2D83500">
      <w:start w:val="3"/>
      <w:numFmt w:val="decimal"/>
      <w:lvlText w:val="%1."/>
      <w:lvlJc w:val="left"/>
      <w:pPr>
        <w:ind w:left="720" w:hanging="360"/>
      </w:pPr>
      <w:rPr>
        <w:rFonts w:hint="default"/>
        <w:b/>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3" w15:restartNumberingAfterBreak="0">
    <w:nsid w:val="5E745841"/>
    <w:multiLevelType w:val="hybridMultilevel"/>
    <w:tmpl w:val="55A061FC"/>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4" w15:restartNumberingAfterBreak="0">
    <w:nsid w:val="627F7BA4"/>
    <w:multiLevelType w:val="hybridMultilevel"/>
    <w:tmpl w:val="5D9A7634"/>
    <w:lvl w:ilvl="0" w:tplc="941EB1AA">
      <w:start w:val="1"/>
      <w:numFmt w:val="decimal"/>
      <w:lvlText w:val="%1."/>
      <w:lvlJc w:val="left"/>
      <w:pPr>
        <w:ind w:left="1065" w:hanging="705"/>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13"/>
  </w:num>
  <w:num w:numId="2">
    <w:abstractNumId w:val="14"/>
  </w:num>
  <w:num w:numId="3">
    <w:abstractNumId w:val="12"/>
  </w:num>
  <w:num w:numId="4">
    <w:abstractNumId w:val="7"/>
  </w:num>
  <w:num w:numId="5">
    <w:abstractNumId w:val="9"/>
  </w:num>
  <w:num w:numId="6">
    <w:abstractNumId w:val="1"/>
  </w:num>
  <w:num w:numId="7">
    <w:abstractNumId w:val="6"/>
  </w:num>
  <w:num w:numId="8">
    <w:abstractNumId w:val="2"/>
  </w:num>
  <w:num w:numId="9">
    <w:abstractNumId w:val="4"/>
  </w:num>
  <w:num w:numId="10">
    <w:abstractNumId w:val="10"/>
  </w:num>
  <w:num w:numId="11">
    <w:abstractNumId w:val="11"/>
  </w:num>
  <w:num w:numId="12">
    <w:abstractNumId w:val="8"/>
  </w:num>
  <w:num w:numId="13">
    <w:abstractNumId w:val="0"/>
  </w:num>
  <w:num w:numId="14">
    <w:abstractNumId w:val="3"/>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01A0"/>
    <w:rsid w:val="00005C23"/>
    <w:rsid w:val="00035F6B"/>
    <w:rsid w:val="00050E28"/>
    <w:rsid w:val="000B135C"/>
    <w:rsid w:val="000E55A3"/>
    <w:rsid w:val="00101569"/>
    <w:rsid w:val="00136AA1"/>
    <w:rsid w:val="0014220F"/>
    <w:rsid w:val="00142952"/>
    <w:rsid w:val="00146E0B"/>
    <w:rsid w:val="0019304A"/>
    <w:rsid w:val="001A157A"/>
    <w:rsid w:val="001A3E06"/>
    <w:rsid w:val="001C1AF9"/>
    <w:rsid w:val="001C5CAD"/>
    <w:rsid w:val="002659DD"/>
    <w:rsid w:val="00292F4D"/>
    <w:rsid w:val="00296652"/>
    <w:rsid w:val="002C6437"/>
    <w:rsid w:val="002F7EB4"/>
    <w:rsid w:val="003052F6"/>
    <w:rsid w:val="00312A5E"/>
    <w:rsid w:val="0034624E"/>
    <w:rsid w:val="00346FD4"/>
    <w:rsid w:val="00351269"/>
    <w:rsid w:val="00352CBA"/>
    <w:rsid w:val="00362622"/>
    <w:rsid w:val="003974A2"/>
    <w:rsid w:val="004043A4"/>
    <w:rsid w:val="00427304"/>
    <w:rsid w:val="005259DF"/>
    <w:rsid w:val="005B67F0"/>
    <w:rsid w:val="006303D0"/>
    <w:rsid w:val="0067435E"/>
    <w:rsid w:val="006E09CF"/>
    <w:rsid w:val="006E32DD"/>
    <w:rsid w:val="0070136C"/>
    <w:rsid w:val="00737F10"/>
    <w:rsid w:val="00742341"/>
    <w:rsid w:val="007676C9"/>
    <w:rsid w:val="007C0A8D"/>
    <w:rsid w:val="007C1560"/>
    <w:rsid w:val="008324D1"/>
    <w:rsid w:val="008336EC"/>
    <w:rsid w:val="008549A5"/>
    <w:rsid w:val="008A62B6"/>
    <w:rsid w:val="008C01A0"/>
    <w:rsid w:val="00960E64"/>
    <w:rsid w:val="009B467B"/>
    <w:rsid w:val="009E6355"/>
    <w:rsid w:val="00A11AC4"/>
    <w:rsid w:val="00A12916"/>
    <w:rsid w:val="00A371C1"/>
    <w:rsid w:val="00A665D2"/>
    <w:rsid w:val="00A71D38"/>
    <w:rsid w:val="00AD38EF"/>
    <w:rsid w:val="00AF5D38"/>
    <w:rsid w:val="00B34E84"/>
    <w:rsid w:val="00B66489"/>
    <w:rsid w:val="00BB39B7"/>
    <w:rsid w:val="00BC68DF"/>
    <w:rsid w:val="00C81468"/>
    <w:rsid w:val="00CA1AE3"/>
    <w:rsid w:val="00CC6E6D"/>
    <w:rsid w:val="00D428AA"/>
    <w:rsid w:val="00D47950"/>
    <w:rsid w:val="00D95234"/>
    <w:rsid w:val="00DB6C56"/>
    <w:rsid w:val="00DC765C"/>
    <w:rsid w:val="00DD56B5"/>
    <w:rsid w:val="00E01F05"/>
    <w:rsid w:val="00E05B8F"/>
    <w:rsid w:val="00E147DC"/>
    <w:rsid w:val="00E4224D"/>
    <w:rsid w:val="00E92F35"/>
    <w:rsid w:val="00E93E75"/>
    <w:rsid w:val="00ED2900"/>
    <w:rsid w:val="00EF10E8"/>
    <w:rsid w:val="00EF77B9"/>
    <w:rsid w:val="00EF7A80"/>
    <w:rsid w:val="00F240C3"/>
    <w:rsid w:val="00F33179"/>
    <w:rsid w:val="00F704BA"/>
    <w:rsid w:val="00F91803"/>
    <w:rsid w:val="00FD34E4"/>
    <w:rsid w:val="00FE4962"/>
    <w:rsid w:val="00FF25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33603E"/>
  <w15:chartTrackingRefBased/>
  <w15:docId w15:val="{83F59471-7232-4B3A-BE5E-AA5F354701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C01A0"/>
    <w:rPr>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Nag 1"/>
    <w:basedOn w:val="a"/>
    <w:link w:val="a4"/>
    <w:uiPriority w:val="34"/>
    <w:qFormat/>
    <w:rsid w:val="008C01A0"/>
    <w:pPr>
      <w:ind w:left="720"/>
      <w:contextualSpacing/>
    </w:pPr>
  </w:style>
  <w:style w:type="character" w:styleId="a5">
    <w:name w:val="Hyperlink"/>
    <w:basedOn w:val="a0"/>
    <w:uiPriority w:val="99"/>
    <w:unhideWhenUsed/>
    <w:rsid w:val="008C01A0"/>
    <w:rPr>
      <w:color w:val="0563C1" w:themeColor="hyperlink"/>
      <w:u w:val="single"/>
    </w:rPr>
  </w:style>
  <w:style w:type="paragraph" w:customStyle="1" w:styleId="Default">
    <w:name w:val="Default"/>
    <w:rsid w:val="008C01A0"/>
    <w:pPr>
      <w:autoSpaceDE w:val="0"/>
      <w:autoSpaceDN w:val="0"/>
      <w:adjustRightInd w:val="0"/>
      <w:spacing w:after="0" w:line="240" w:lineRule="auto"/>
    </w:pPr>
    <w:rPr>
      <w:rFonts w:ascii="Times New Roman" w:hAnsi="Times New Roman" w:cs="Times New Roman"/>
      <w:color w:val="000000"/>
      <w:sz w:val="24"/>
      <w:szCs w:val="24"/>
      <w:lang w:val="uk-UA"/>
    </w:rPr>
  </w:style>
  <w:style w:type="character" w:customStyle="1" w:styleId="a6">
    <w:name w:val="Основной текст_"/>
    <w:basedOn w:val="a0"/>
    <w:link w:val="1"/>
    <w:rsid w:val="008C01A0"/>
    <w:rPr>
      <w:rFonts w:ascii="Times New Roman" w:eastAsia="Times New Roman" w:hAnsi="Times New Roman" w:cs="Times New Roman"/>
      <w:sz w:val="28"/>
      <w:szCs w:val="28"/>
    </w:rPr>
  </w:style>
  <w:style w:type="paragraph" w:customStyle="1" w:styleId="1">
    <w:name w:val="Основной текст1"/>
    <w:basedOn w:val="a"/>
    <w:link w:val="a6"/>
    <w:rsid w:val="008C01A0"/>
    <w:pPr>
      <w:widowControl w:val="0"/>
      <w:spacing w:after="0" w:line="276" w:lineRule="auto"/>
      <w:ind w:firstLine="400"/>
    </w:pPr>
    <w:rPr>
      <w:rFonts w:ascii="Times New Roman" w:eastAsia="Times New Roman" w:hAnsi="Times New Roman" w:cs="Times New Roman"/>
      <w:sz w:val="28"/>
      <w:szCs w:val="28"/>
      <w:lang w:val="en-US"/>
    </w:rPr>
  </w:style>
  <w:style w:type="character" w:styleId="a7">
    <w:name w:val="Strong"/>
    <w:basedOn w:val="a0"/>
    <w:uiPriority w:val="22"/>
    <w:qFormat/>
    <w:rsid w:val="008C01A0"/>
    <w:rPr>
      <w:b/>
      <w:bCs/>
    </w:rPr>
  </w:style>
  <w:style w:type="character" w:customStyle="1" w:styleId="a4">
    <w:name w:val="Абзац списка Знак"/>
    <w:aliases w:val="Nag 1 Знак"/>
    <w:basedOn w:val="a0"/>
    <w:link w:val="a3"/>
    <w:uiPriority w:val="34"/>
    <w:locked/>
    <w:rsid w:val="008C01A0"/>
    <w:rPr>
      <w:lang w:val="uk-UA"/>
    </w:rPr>
  </w:style>
  <w:style w:type="table" w:styleId="a8">
    <w:name w:val="Table Grid"/>
    <w:basedOn w:val="a1"/>
    <w:uiPriority w:val="39"/>
    <w:rsid w:val="008C01A0"/>
    <w:pPr>
      <w:spacing w:after="0" w:line="240" w:lineRule="auto"/>
    </w:pPr>
    <w:rPr>
      <w:lang w:val="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header"/>
    <w:basedOn w:val="a"/>
    <w:link w:val="aa"/>
    <w:uiPriority w:val="99"/>
    <w:unhideWhenUsed/>
    <w:rsid w:val="008C01A0"/>
    <w:pPr>
      <w:tabs>
        <w:tab w:val="center" w:pos="4819"/>
        <w:tab w:val="right" w:pos="9639"/>
      </w:tabs>
      <w:spacing w:after="0" w:line="240" w:lineRule="auto"/>
    </w:pPr>
  </w:style>
  <w:style w:type="character" w:customStyle="1" w:styleId="aa">
    <w:name w:val="Верхний колонтитул Знак"/>
    <w:basedOn w:val="a0"/>
    <w:link w:val="a9"/>
    <w:uiPriority w:val="99"/>
    <w:rsid w:val="008C01A0"/>
    <w:rPr>
      <w:lang w:val="uk-UA"/>
    </w:rPr>
  </w:style>
  <w:style w:type="paragraph" w:styleId="ab">
    <w:name w:val="footer"/>
    <w:basedOn w:val="a"/>
    <w:link w:val="ac"/>
    <w:uiPriority w:val="99"/>
    <w:unhideWhenUsed/>
    <w:rsid w:val="008C01A0"/>
    <w:pPr>
      <w:tabs>
        <w:tab w:val="center" w:pos="4844"/>
        <w:tab w:val="right" w:pos="9689"/>
      </w:tabs>
      <w:spacing w:after="0" w:line="240" w:lineRule="auto"/>
    </w:pPr>
  </w:style>
  <w:style w:type="character" w:customStyle="1" w:styleId="ac">
    <w:name w:val="Нижний колонтитул Знак"/>
    <w:basedOn w:val="a0"/>
    <w:link w:val="ab"/>
    <w:uiPriority w:val="99"/>
    <w:rsid w:val="008C01A0"/>
    <w:rPr>
      <w:lang w:val="uk-UA"/>
    </w:rPr>
  </w:style>
  <w:style w:type="paragraph" w:customStyle="1" w:styleId="docdata">
    <w:name w:val="docdata"/>
    <w:aliases w:val="docy,v5,1542,baiaagaaboqcaaadpwqaaavnbaaaaaaaaaaaaaaaaaaaaaaaaaaaaaaaaaaaaaaaaaaaaaaaaaaaaaaaaaaaaaaaaaaaaaaaaaaaaaaaaaaaaaaaaaaaaaaaaaaaaaaaaaaaaaaaaaaaaaaaaaaaaaaaaaaaaaaaaaaaaaaaaaaaaaaaaaaaaaaaaaaaaaaaaaaaaaaaaaaaaaaaaaaaaaaaaaaaaaaaaaaaaaaa"/>
    <w:basedOn w:val="a"/>
    <w:rsid w:val="008C01A0"/>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1517">
    <w:name w:val="1517"/>
    <w:aliases w:val="baiaagaaboqcaaadjgqaaau0baaaaaaaaaaaaaaaaaaaaaaaaaaaaaaaaaaaaaaaaaaaaaaaaaaaaaaaaaaaaaaaaaaaaaaaaaaaaaaaaaaaaaaaaaaaaaaaaaaaaaaaaaaaaaaaaaaaaaaaaaaaaaaaaaaaaaaaaaaaaaaaaaaaaaaaaaaaaaaaaaaaaaaaaaaaaaaaaaaaaaaaaaaaaaaaaaaaaaaaaaaaaaaa"/>
    <w:basedOn w:val="a0"/>
    <w:rsid w:val="008C01A0"/>
  </w:style>
  <w:style w:type="character" w:customStyle="1" w:styleId="3715">
    <w:name w:val="3715"/>
    <w:aliases w:val="baiaagaaboqcaaadbwuaaaxjcgaaaaaaaaaaaaaaaaaaaaaaaaaaaaaaaaaaaaaaaaaaaaaaaaaaaaaaaaaaaaaaaaaaaaaaaaaaaaaaaaaaaaaaaaaaaaaaaaaaaaaaaaaaaaaaaaaaaaaaaaaaaaaaaaaaaaaaaaaaaaaaaaaaaaaaaaaaaaaaaaaaaaaaaaaaaaaaaaaaaaaaaaaaaaaaaaaaaaaaaaaaaaaa"/>
    <w:basedOn w:val="a0"/>
    <w:rsid w:val="008C01A0"/>
  </w:style>
  <w:style w:type="paragraph" w:styleId="ad">
    <w:name w:val="Balloon Text"/>
    <w:basedOn w:val="a"/>
    <w:link w:val="ae"/>
    <w:uiPriority w:val="99"/>
    <w:semiHidden/>
    <w:unhideWhenUsed/>
    <w:rsid w:val="00EF7A80"/>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EF7A80"/>
    <w:rPr>
      <w:rFonts w:ascii="Segoe UI" w:hAnsi="Segoe UI" w:cs="Segoe UI"/>
      <w:sz w:val="18"/>
      <w:szCs w:val="18"/>
      <w:lang w:val="uk-UA"/>
    </w:rPr>
  </w:style>
  <w:style w:type="character" w:customStyle="1" w:styleId="af">
    <w:name w:val="Другое_"/>
    <w:basedOn w:val="a0"/>
    <w:link w:val="af0"/>
    <w:rsid w:val="00427304"/>
    <w:rPr>
      <w:rFonts w:ascii="Times New Roman" w:eastAsia="Times New Roman" w:hAnsi="Times New Roman" w:cs="Times New Roman"/>
      <w:sz w:val="28"/>
      <w:szCs w:val="28"/>
    </w:rPr>
  </w:style>
  <w:style w:type="paragraph" w:customStyle="1" w:styleId="af0">
    <w:name w:val="Другое"/>
    <w:basedOn w:val="a"/>
    <w:link w:val="af"/>
    <w:rsid w:val="00427304"/>
    <w:pPr>
      <w:widowControl w:val="0"/>
      <w:spacing w:after="0" w:line="240" w:lineRule="auto"/>
      <w:ind w:firstLine="400"/>
    </w:pPr>
    <w:rPr>
      <w:rFonts w:ascii="Times New Roman" w:eastAsia="Times New Roman" w:hAnsi="Times New Roman" w:cs="Times New Roman"/>
      <w:sz w:val="28"/>
      <w:szCs w:val="28"/>
      <w:lang w:val="en-US"/>
    </w:rPr>
  </w:style>
  <w:style w:type="paragraph" w:styleId="af1">
    <w:name w:val="Title"/>
    <w:basedOn w:val="a"/>
    <w:link w:val="af2"/>
    <w:qFormat/>
    <w:rsid w:val="00292F4D"/>
    <w:pPr>
      <w:spacing w:after="0" w:line="240" w:lineRule="auto"/>
      <w:ind w:firstLine="340"/>
      <w:jc w:val="center"/>
    </w:pPr>
    <w:rPr>
      <w:rFonts w:ascii="Petersburg Cyr" w:eastAsia="Times New Roman" w:hAnsi="Petersburg Cyr" w:cs="Times New Roman"/>
      <w:b/>
      <w:i/>
      <w:sz w:val="28"/>
      <w:szCs w:val="20"/>
      <w:lang w:eastAsia="ru-RU"/>
    </w:rPr>
  </w:style>
  <w:style w:type="character" w:customStyle="1" w:styleId="af2">
    <w:name w:val="Заголовок Знак"/>
    <w:basedOn w:val="a0"/>
    <w:link w:val="af1"/>
    <w:rsid w:val="00292F4D"/>
    <w:rPr>
      <w:rFonts w:ascii="Petersburg Cyr" w:eastAsia="Times New Roman" w:hAnsi="Petersburg Cyr" w:cs="Times New Roman"/>
      <w:b/>
      <w:i/>
      <w:sz w:val="28"/>
      <w:szCs w:val="20"/>
      <w:lang w:val="uk-UA" w:eastAsia="ru-RU"/>
    </w:rPr>
  </w:style>
  <w:style w:type="paragraph" w:styleId="af3">
    <w:name w:val="No Spacing"/>
    <w:uiPriority w:val="1"/>
    <w:qFormat/>
    <w:rsid w:val="005B67F0"/>
    <w:pPr>
      <w:spacing w:after="0" w:line="240" w:lineRule="auto"/>
    </w:pPr>
    <w:rPr>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user-cf7iv3he9t/videos"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www.facebook.com/lubnyrada" TargetMode="External"/><Relationship Id="rId4" Type="http://schemas.openxmlformats.org/officeDocument/2006/relationships/settings" Target="settings.xml"/><Relationship Id="rId9" Type="http://schemas.openxmlformats.org/officeDocument/2006/relationships/hyperlink" Target="https://lubnyrada.gov.ua/"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13404C-F4CC-4803-80E6-9E044A95EF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796</TotalTime>
  <Pages>1</Pages>
  <Words>27122</Words>
  <Characters>15460</Characters>
  <Application>Microsoft Office Word</Application>
  <DocSecurity>0</DocSecurity>
  <Lines>128</Lines>
  <Paragraphs>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42498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Olexandr</dc:creator>
  <cp:keywords/>
  <dc:description/>
  <cp:lastModifiedBy>Юлія</cp:lastModifiedBy>
  <cp:revision>39</cp:revision>
  <cp:lastPrinted>2024-12-03T13:24:00Z</cp:lastPrinted>
  <dcterms:created xsi:type="dcterms:W3CDTF">2023-11-08T07:56:00Z</dcterms:created>
  <dcterms:modified xsi:type="dcterms:W3CDTF">2024-12-12T08:17:00Z</dcterms:modified>
</cp:coreProperties>
</file>