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37803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2787F7" wp14:editId="5F97DA08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9FFC4DC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430077C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619BF889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379A8D77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3F31E513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5719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EB66A4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782DD161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10C68162" w14:textId="77777777" w:rsidR="000F06CA" w:rsidRPr="00A833D4" w:rsidRDefault="008861D8" w:rsidP="00EB66A4">
      <w:pPr>
        <w:pStyle w:val="p4"/>
        <w:shd w:val="clear" w:color="auto" w:fill="FFFFFF"/>
        <w:ind w:left="-360" w:firstLine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5719B">
        <w:rPr>
          <w:color w:val="000000"/>
          <w:sz w:val="28"/>
          <w:szCs w:val="28"/>
          <w:lang w:val="uk-UA"/>
        </w:rPr>
        <w:t>9</w:t>
      </w:r>
      <w:r w:rsidR="00EB66A4">
        <w:rPr>
          <w:color w:val="000000"/>
          <w:sz w:val="28"/>
          <w:szCs w:val="28"/>
          <w:lang w:val="uk-UA"/>
        </w:rPr>
        <w:t xml:space="preserve"> </w:t>
      </w:r>
      <w:r w:rsidR="00C5719B">
        <w:rPr>
          <w:color w:val="000000"/>
          <w:sz w:val="28"/>
          <w:szCs w:val="28"/>
          <w:lang w:val="uk-UA"/>
        </w:rPr>
        <w:t>грудня</w:t>
      </w:r>
      <w:r w:rsidR="00EB66A4">
        <w:rPr>
          <w:color w:val="000000"/>
          <w:sz w:val="28"/>
          <w:szCs w:val="28"/>
          <w:lang w:val="uk-UA"/>
        </w:rPr>
        <w:t xml:space="preserve"> </w:t>
      </w:r>
      <w:r w:rsidR="000F06CA"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="000F06C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2A5E4BEB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7E933C80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7184FB4D" w14:textId="77777777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EB66A4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EB66A4">
        <w:rPr>
          <w:rStyle w:val="s1"/>
          <w:b/>
          <w:bCs/>
          <w:color w:val="000000"/>
          <w:sz w:val="28"/>
          <w:szCs w:val="28"/>
          <w:lang w:val="uk-UA"/>
        </w:rPr>
        <w:t>и</w:t>
      </w:r>
    </w:p>
    <w:p w14:paraId="15A99C1B" w14:textId="5A179EEE" w:rsidR="00EB66A4" w:rsidRDefault="00EB66A4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за межами с.</w:t>
      </w:r>
      <w:r w:rsidR="00D3593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>Халепці</w:t>
      </w:r>
    </w:p>
    <w:p w14:paraId="26D67746" w14:textId="77777777" w:rsidR="00EB66A4" w:rsidRPr="0070352B" w:rsidRDefault="00EB66A4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CAA8C81" w14:textId="2D653025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 клопотання</w:t>
      </w:r>
      <w:r w:rsidR="00EC623B">
        <w:rPr>
          <w:color w:val="000000"/>
          <w:sz w:val="28"/>
          <w:szCs w:val="28"/>
          <w:lang w:val="uk-UA"/>
        </w:rPr>
        <w:t xml:space="preserve"> </w:t>
      </w:r>
      <w:r w:rsidR="00EC623B" w:rsidRPr="00EC623B">
        <w:rPr>
          <w:rStyle w:val="s1"/>
          <w:bCs/>
          <w:color w:val="000000"/>
          <w:sz w:val="28"/>
          <w:szCs w:val="28"/>
          <w:lang w:val="uk-UA"/>
        </w:rPr>
        <w:t>Управлінн</w:t>
      </w:r>
      <w:r w:rsidR="00EC623B">
        <w:rPr>
          <w:rStyle w:val="s1"/>
          <w:bCs/>
          <w:color w:val="000000"/>
          <w:sz w:val="28"/>
          <w:szCs w:val="28"/>
          <w:lang w:val="uk-UA"/>
        </w:rPr>
        <w:t>я</w:t>
      </w:r>
      <w:r w:rsidR="00EC623B" w:rsidRPr="00EC623B">
        <w:rPr>
          <w:rStyle w:val="s1"/>
          <w:bCs/>
          <w:color w:val="000000"/>
          <w:sz w:val="28"/>
          <w:szCs w:val="28"/>
          <w:lang w:val="uk-UA"/>
        </w:rPr>
        <w:t xml:space="preserve"> з питань комунального майна та земельних відносин</w:t>
      </w:r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 w:rsidR="00EB66A4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 w:rsidR="00EB66A4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 w:rsidR="00EB66A4">
        <w:rPr>
          <w:color w:val="000000"/>
          <w:sz w:val="28"/>
          <w:szCs w:val="28"/>
          <w:lang w:val="uk-UA"/>
        </w:rPr>
        <w:t xml:space="preserve"> </w:t>
      </w:r>
      <w:r w:rsidR="001A55FF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№476,</w:t>
      </w:r>
    </w:p>
    <w:p w14:paraId="05DCDCB3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050B7C79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24B2DF56" w14:textId="77777777" w:rsidR="00B679DB" w:rsidRPr="0060523E" w:rsidRDefault="00B679DB" w:rsidP="00EB66A4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60523E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Pr="0060523E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Pr="0060523E">
        <w:rPr>
          <w:rStyle w:val="s1"/>
          <w:color w:val="000000"/>
          <w:sz w:val="28"/>
          <w:szCs w:val="28"/>
          <w:lang w:val="uk-UA"/>
        </w:rPr>
        <w:t xml:space="preserve">, юридична адреса: м. Лубни, вул. Ярослава Мудрого, 33, дозвіл на розроблення технічної документації із землеустрою щодо інвентаризації земель </w:t>
      </w:r>
      <w:r w:rsidRPr="0060523E">
        <w:rPr>
          <w:sz w:val="28"/>
          <w:szCs w:val="28"/>
          <w:lang w:val="uk-UA"/>
        </w:rPr>
        <w:t xml:space="preserve">на земельну ділянку </w:t>
      </w:r>
      <w:r w:rsidRPr="0060523E">
        <w:rPr>
          <w:rStyle w:val="s1"/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60523E">
        <w:rPr>
          <w:sz w:val="28"/>
          <w:szCs w:val="28"/>
          <w:lang w:val="uk-UA"/>
        </w:rPr>
        <w:t>орієнтовною площею 1,50 га, що розташована за межами с. Халепці Лубенського району, за цільовим призначенням - для ведення товарного сільськогосподарського виробництва.</w:t>
      </w:r>
    </w:p>
    <w:p w14:paraId="7D2EB49D" w14:textId="77777777" w:rsidR="005F4DC5" w:rsidRDefault="005F4DC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03D3EB17" w14:textId="77777777" w:rsidR="00EB66A4" w:rsidRDefault="00EB66A4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73EE952A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22DD54DC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200D4547" w14:textId="77777777" w:rsidR="000F06CA" w:rsidRPr="00824C02" w:rsidRDefault="00EB66A4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974CF6" w:rsidRPr="00824C02">
        <w:rPr>
          <w:sz w:val="28"/>
          <w:szCs w:val="28"/>
        </w:rPr>
        <w:t>Лубенський м</w:t>
      </w:r>
      <w:r w:rsidR="00974CF6" w:rsidRPr="00824C02">
        <w:rPr>
          <w:bCs/>
          <w:color w:val="000000"/>
          <w:sz w:val="28"/>
          <w:szCs w:val="28"/>
        </w:rPr>
        <w:t xml:space="preserve">іський  голова             </w:t>
      </w:r>
      <w:r>
        <w:rPr>
          <w:bCs/>
          <w:color w:val="000000"/>
          <w:sz w:val="28"/>
          <w:szCs w:val="28"/>
        </w:rPr>
        <w:t xml:space="preserve">        </w:t>
      </w:r>
      <w:r w:rsidR="00974CF6" w:rsidRPr="00824C02">
        <w:rPr>
          <w:bCs/>
          <w:color w:val="000000"/>
          <w:sz w:val="28"/>
          <w:szCs w:val="28"/>
        </w:rPr>
        <w:t xml:space="preserve">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5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781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A55FF"/>
    <w:rsid w:val="001D0C3F"/>
    <w:rsid w:val="001D1095"/>
    <w:rsid w:val="001E6C98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F6C86"/>
    <w:rsid w:val="00312E80"/>
    <w:rsid w:val="00326561"/>
    <w:rsid w:val="00334569"/>
    <w:rsid w:val="003375A9"/>
    <w:rsid w:val="00357BE5"/>
    <w:rsid w:val="00363ED0"/>
    <w:rsid w:val="00364381"/>
    <w:rsid w:val="00370E42"/>
    <w:rsid w:val="00371DC0"/>
    <w:rsid w:val="00383E18"/>
    <w:rsid w:val="00394471"/>
    <w:rsid w:val="003B274B"/>
    <w:rsid w:val="003C4FC2"/>
    <w:rsid w:val="003C72EC"/>
    <w:rsid w:val="003C7D29"/>
    <w:rsid w:val="003D7468"/>
    <w:rsid w:val="00407074"/>
    <w:rsid w:val="00414B4D"/>
    <w:rsid w:val="00440F4E"/>
    <w:rsid w:val="00461100"/>
    <w:rsid w:val="00465D1D"/>
    <w:rsid w:val="004732BA"/>
    <w:rsid w:val="00486B78"/>
    <w:rsid w:val="004A68CB"/>
    <w:rsid w:val="004C0B89"/>
    <w:rsid w:val="004C5E65"/>
    <w:rsid w:val="004F435C"/>
    <w:rsid w:val="00505AF2"/>
    <w:rsid w:val="00530EE1"/>
    <w:rsid w:val="00553348"/>
    <w:rsid w:val="00554F39"/>
    <w:rsid w:val="00565B51"/>
    <w:rsid w:val="00571160"/>
    <w:rsid w:val="00571F89"/>
    <w:rsid w:val="005A6FCB"/>
    <w:rsid w:val="005B79CE"/>
    <w:rsid w:val="005D7226"/>
    <w:rsid w:val="005F3FBB"/>
    <w:rsid w:val="005F4DC5"/>
    <w:rsid w:val="005F596D"/>
    <w:rsid w:val="0060434D"/>
    <w:rsid w:val="0060523E"/>
    <w:rsid w:val="006416BF"/>
    <w:rsid w:val="006514AC"/>
    <w:rsid w:val="00653584"/>
    <w:rsid w:val="00670753"/>
    <w:rsid w:val="00672A6D"/>
    <w:rsid w:val="0068039C"/>
    <w:rsid w:val="006934C7"/>
    <w:rsid w:val="0069451E"/>
    <w:rsid w:val="006B3D4A"/>
    <w:rsid w:val="006C361E"/>
    <w:rsid w:val="006D6C2C"/>
    <w:rsid w:val="006D73FD"/>
    <w:rsid w:val="006E3B8B"/>
    <w:rsid w:val="0070352B"/>
    <w:rsid w:val="00704232"/>
    <w:rsid w:val="00705B18"/>
    <w:rsid w:val="00714FFB"/>
    <w:rsid w:val="007169D0"/>
    <w:rsid w:val="00735DA0"/>
    <w:rsid w:val="00783DCF"/>
    <w:rsid w:val="007F67F1"/>
    <w:rsid w:val="00822D77"/>
    <w:rsid w:val="00824C02"/>
    <w:rsid w:val="00836DFA"/>
    <w:rsid w:val="008402D3"/>
    <w:rsid w:val="008529DC"/>
    <w:rsid w:val="00855899"/>
    <w:rsid w:val="008726F0"/>
    <w:rsid w:val="008861D8"/>
    <w:rsid w:val="00890388"/>
    <w:rsid w:val="00892AF7"/>
    <w:rsid w:val="008C2E99"/>
    <w:rsid w:val="008F1D6B"/>
    <w:rsid w:val="0095269E"/>
    <w:rsid w:val="009621D0"/>
    <w:rsid w:val="00974CF6"/>
    <w:rsid w:val="009847BB"/>
    <w:rsid w:val="0099086D"/>
    <w:rsid w:val="009C41A8"/>
    <w:rsid w:val="009F69ED"/>
    <w:rsid w:val="00A05A8D"/>
    <w:rsid w:val="00A116BF"/>
    <w:rsid w:val="00A33321"/>
    <w:rsid w:val="00A37383"/>
    <w:rsid w:val="00A375CD"/>
    <w:rsid w:val="00A5486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26588"/>
    <w:rsid w:val="00B46920"/>
    <w:rsid w:val="00B679DB"/>
    <w:rsid w:val="00B72212"/>
    <w:rsid w:val="00BC2173"/>
    <w:rsid w:val="00BD35B0"/>
    <w:rsid w:val="00BD6E36"/>
    <w:rsid w:val="00BF3395"/>
    <w:rsid w:val="00C06694"/>
    <w:rsid w:val="00C21244"/>
    <w:rsid w:val="00C31DD6"/>
    <w:rsid w:val="00C51466"/>
    <w:rsid w:val="00C51E68"/>
    <w:rsid w:val="00C5719B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3593E"/>
    <w:rsid w:val="00D44FCF"/>
    <w:rsid w:val="00D543A6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B66A4"/>
    <w:rsid w:val="00EC623B"/>
    <w:rsid w:val="00ED1D47"/>
    <w:rsid w:val="00ED759C"/>
    <w:rsid w:val="00EE52C1"/>
    <w:rsid w:val="00EF4440"/>
    <w:rsid w:val="00EF5AA2"/>
    <w:rsid w:val="00F01A2C"/>
    <w:rsid w:val="00F0405A"/>
    <w:rsid w:val="00F04EE0"/>
    <w:rsid w:val="00F232F3"/>
    <w:rsid w:val="00F358CD"/>
    <w:rsid w:val="00F459FF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FB2B8"/>
  <w15:docId w15:val="{85991124-97CB-4C64-B67A-4610A2EE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14301-AF28-415E-BFD1-B702A4CD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5</cp:revision>
  <cp:lastPrinted>2024-12-05T07:18:00Z</cp:lastPrinted>
  <dcterms:created xsi:type="dcterms:W3CDTF">2024-12-02T11:19:00Z</dcterms:created>
  <dcterms:modified xsi:type="dcterms:W3CDTF">2024-12-05T07:19:00Z</dcterms:modified>
</cp:coreProperties>
</file>