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35" w:rsidRPr="00527416" w:rsidRDefault="008170FD" w:rsidP="008170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74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Пояснювальна записка до рішення </w:t>
      </w:r>
    </w:p>
    <w:p w:rsidR="009C4CFD" w:rsidRPr="00527416" w:rsidRDefault="008170FD" w:rsidP="008170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741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25D35" w:rsidRPr="0052741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527416">
        <w:rPr>
          <w:rFonts w:ascii="Times New Roman" w:hAnsi="Times New Roman" w:cs="Times New Roman"/>
          <w:b/>
          <w:sz w:val="28"/>
          <w:szCs w:val="28"/>
          <w:lang w:val="uk-UA"/>
        </w:rPr>
        <w:t>ро внесення змін до рішення Лубенської міської ради Лубенського району Полтавської області від 17 грудня 2020 року»</w:t>
      </w:r>
    </w:p>
    <w:p w:rsidR="00425D35" w:rsidRDefault="00425D35" w:rsidP="00425D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Регламенту роботи виконавчого комітету Лубенської міської ради Лубенського району Полтавської області кількісний та персональний склад виконавчого комітету затверджується Лубенською міською радою за пропозиці</w:t>
      </w:r>
      <w:r>
        <w:rPr>
          <w:rFonts w:ascii="Times New Roman" w:hAnsi="Times New Roman" w:cs="Times New Roman"/>
          <w:sz w:val="28"/>
          <w:szCs w:val="28"/>
          <w:lang w:val="uk-UA"/>
        </w:rPr>
        <w:t>єю Лубенського міського голови.</w:t>
      </w:r>
    </w:p>
    <w:p w:rsidR="008170FD" w:rsidRDefault="00FB6261" w:rsidP="00425D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із поданою заявою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Чижовою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Оленою Юріївною пропонується вивести її зі складу виконавчого комітету </w:t>
      </w:r>
      <w:r w:rsidR="00B34E11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ради.</w:t>
      </w:r>
    </w:p>
    <w:p w:rsidR="00B34E11" w:rsidRDefault="00B34E11" w:rsidP="00425D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із звільненням заступників Лубенського міського голови з питань діяльності виконавчих органів ради, для ефективної організації роботи виконавчого комітету</w:t>
      </w:r>
      <w:r w:rsidR="00473D58">
        <w:rPr>
          <w:rFonts w:ascii="Times New Roman" w:hAnsi="Times New Roman" w:cs="Times New Roman"/>
          <w:sz w:val="28"/>
          <w:szCs w:val="28"/>
          <w:lang w:val="uk-UA"/>
        </w:rPr>
        <w:t xml:space="preserve"> пропонується внести зміни до кількісного складу виконавчого комітету, визначивши його у кількості 28 осіб.</w:t>
      </w:r>
      <w:r w:rsidR="00425D35">
        <w:rPr>
          <w:rFonts w:ascii="Times New Roman" w:hAnsi="Times New Roman" w:cs="Times New Roman"/>
          <w:sz w:val="28"/>
          <w:szCs w:val="28"/>
          <w:lang w:val="uk-UA"/>
        </w:rPr>
        <w:t xml:space="preserve"> При цьому персональний склад виконавчого комітету залишається без змін.</w:t>
      </w:r>
    </w:p>
    <w:p w:rsidR="00425D35" w:rsidRDefault="00425D35" w:rsidP="005274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416" w:rsidRDefault="00527416" w:rsidP="005274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416" w:rsidRDefault="00527416" w:rsidP="005274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</w:t>
      </w:r>
    </w:p>
    <w:p w:rsidR="00527416" w:rsidRPr="008170FD" w:rsidRDefault="00527416" w:rsidP="005274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комітету Лубенської міської ради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Юлія БІЛОКІНЬ</w:t>
      </w:r>
    </w:p>
    <w:sectPr w:rsidR="00527416" w:rsidRPr="00817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3C7"/>
    <w:rsid w:val="00425D35"/>
    <w:rsid w:val="00473D58"/>
    <w:rsid w:val="00527416"/>
    <w:rsid w:val="008170FD"/>
    <w:rsid w:val="009713C7"/>
    <w:rsid w:val="009C4CFD"/>
    <w:rsid w:val="00B34E11"/>
    <w:rsid w:val="00FB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Тетана Бутрим</dc:creator>
  <cp:keywords/>
  <dc:description/>
  <cp:lastModifiedBy>Тетана Бутрим</cp:lastModifiedBy>
  <cp:revision>6</cp:revision>
  <dcterms:created xsi:type="dcterms:W3CDTF">2024-12-03T13:50:00Z</dcterms:created>
  <dcterms:modified xsi:type="dcterms:W3CDTF">2024-12-03T14:35:00Z</dcterms:modified>
</cp:coreProperties>
</file>