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150" w:rsidRPr="003767C5" w:rsidRDefault="002B0BE5" w:rsidP="002B0B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67C5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087E7A" w:rsidRPr="00004DCE" w:rsidRDefault="002B0BE5" w:rsidP="00087E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767C5">
        <w:rPr>
          <w:rFonts w:ascii="Times New Roman" w:hAnsi="Times New Roman" w:cs="Times New Roman"/>
          <w:sz w:val="28"/>
          <w:szCs w:val="28"/>
          <w:lang w:val="uk-UA"/>
        </w:rPr>
        <w:t xml:space="preserve">до проекту рішення </w:t>
      </w:r>
      <w:r w:rsidR="006035CD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087E7A">
        <w:rPr>
          <w:rFonts w:ascii="Times New Roman" w:eastAsia="Calibri" w:hAnsi="Times New Roman" w:cs="Times New Roman"/>
          <w:sz w:val="28"/>
          <w:szCs w:val="28"/>
          <w:lang w:val="uk-UA"/>
        </w:rPr>
        <w:t>ро затвердження П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рограми</w:t>
      </w:r>
      <w:r w:rsidR="00087E7A" w:rsidRPr="00087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7E7A" w:rsidRPr="00004DCE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087E7A" w:rsidRPr="00826CC0">
        <w:rPr>
          <w:rFonts w:ascii="Times New Roman" w:hAnsi="Times New Roman"/>
          <w:sz w:val="28"/>
          <w:szCs w:val="28"/>
          <w:lang w:val="uk-UA"/>
        </w:rPr>
        <w:t>окремих груп населення Лубенської територіальної громади за певними категоріями захворювань</w:t>
      </w:r>
      <w:r w:rsidR="00087E7A" w:rsidRPr="00004DCE">
        <w:rPr>
          <w:rFonts w:ascii="Times New Roman" w:hAnsi="Times New Roman"/>
          <w:sz w:val="28"/>
          <w:szCs w:val="28"/>
          <w:lang w:val="uk-UA"/>
        </w:rPr>
        <w:t xml:space="preserve"> лікарськими засобами,виробами медичного призначення та технічними засобами медичного призначення на 2022-202</w:t>
      </w:r>
      <w:r w:rsidR="00087E7A">
        <w:rPr>
          <w:rFonts w:ascii="Times New Roman" w:hAnsi="Times New Roman"/>
          <w:sz w:val="28"/>
          <w:szCs w:val="28"/>
          <w:lang w:val="uk-UA"/>
        </w:rPr>
        <w:t>4</w:t>
      </w:r>
      <w:r w:rsidR="00087E7A" w:rsidRPr="00004DCE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971C4C">
        <w:rPr>
          <w:rFonts w:ascii="Times New Roman" w:hAnsi="Times New Roman"/>
          <w:sz w:val="28"/>
          <w:szCs w:val="28"/>
          <w:lang w:val="uk-UA"/>
        </w:rPr>
        <w:t xml:space="preserve"> в новій редакції</w:t>
      </w:r>
    </w:p>
    <w:p w:rsidR="002B0BE5" w:rsidRPr="003767C5" w:rsidRDefault="002B0BE5" w:rsidP="004D7F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D7FEB" w:rsidRPr="003767C5" w:rsidRDefault="004D7FEB" w:rsidP="00B510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67C5">
        <w:rPr>
          <w:rFonts w:ascii="Times New Roman" w:hAnsi="Times New Roman"/>
          <w:b/>
          <w:sz w:val="28"/>
          <w:szCs w:val="28"/>
          <w:lang w:val="uk-UA"/>
        </w:rPr>
        <w:t>Розробник проекту рішення:</w:t>
      </w:r>
      <w:r w:rsidRPr="003767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Кому</w:t>
      </w:r>
      <w:r w:rsidR="00B510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нальне підприємство «Комунальне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некомерційне підприємство Лубенський міський центр </w:t>
      </w:r>
      <w:r w:rsidR="00B510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первинної медико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санітарної допомоги»</w:t>
      </w:r>
      <w:r w:rsidR="002D33DC" w:rsidRPr="003767C5">
        <w:rPr>
          <w:rFonts w:ascii="Times New Roman" w:hAnsi="Times New Roman"/>
          <w:sz w:val="28"/>
          <w:szCs w:val="28"/>
          <w:lang w:val="uk-UA"/>
        </w:rPr>
        <w:t>.</w:t>
      </w:r>
    </w:p>
    <w:p w:rsidR="002D33DC" w:rsidRPr="003767C5" w:rsidRDefault="002D33DC" w:rsidP="004D7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33DC" w:rsidRPr="003767C5" w:rsidRDefault="002D33DC" w:rsidP="002D33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 програми забезпечення пільгових категорій населення Лубенської територіальної громади лікарськими засобами,виробами медичного призначення та технічними засобами медичного призначення на 2022-202</w:t>
      </w:r>
      <w:r w:rsidR="007F664B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роки</w:t>
      </w:r>
      <w:r w:rsidR="00E857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новій редакції</w:t>
      </w:r>
      <w:r w:rsidRPr="003767C5">
        <w:rPr>
          <w:rFonts w:ascii="Times New Roman" w:hAnsi="Times New Roman"/>
          <w:sz w:val="28"/>
          <w:szCs w:val="28"/>
          <w:lang w:val="uk-UA"/>
        </w:rPr>
        <w:t>.</w:t>
      </w:r>
    </w:p>
    <w:p w:rsidR="007864D6" w:rsidRPr="003767C5" w:rsidRDefault="007864D6" w:rsidP="002D33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64D6" w:rsidRPr="009160F7" w:rsidRDefault="007864D6" w:rsidP="002D33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1. Підстава розробки </w:t>
      </w:r>
      <w:proofErr w:type="spellStart"/>
      <w:r w:rsidRPr="003767C5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  <w:r w:rsidR="009160F7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9160F7" w:rsidRPr="009160F7">
        <w:rPr>
          <w:rFonts w:ascii="Times New Roman" w:hAnsi="Times New Roman"/>
          <w:sz w:val="28"/>
          <w:szCs w:val="28"/>
          <w:lang w:val="uk-UA"/>
        </w:rPr>
        <w:t>з</w:t>
      </w:r>
      <w:r w:rsidRPr="003767C5">
        <w:rPr>
          <w:rFonts w:ascii="Times New Roman" w:hAnsi="Times New Roman"/>
          <w:sz w:val="28"/>
          <w:szCs w:val="28"/>
          <w:lang w:val="uk-UA"/>
        </w:rPr>
        <w:t xml:space="preserve">абезпечення виконання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«Основи законодавства України про охорону здоров’я»</w:t>
      </w:r>
      <w:r w:rsidR="003767C5" w:rsidRPr="003767C5">
        <w:rPr>
          <w:rFonts w:ascii="Times New Roman" w:hAnsi="Times New Roman"/>
          <w:sz w:val="28"/>
          <w:szCs w:val="28"/>
          <w:lang w:val="uk-UA" w:eastAsia="ru-RU"/>
        </w:rPr>
        <w:t xml:space="preserve"> від 19.11.1992 р. №2801-ХІІ</w:t>
      </w:r>
      <w:r w:rsidR="003767C5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437CE2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ст.3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державні фінансові гарантії медичного обслуговування населення</w:t>
      </w:r>
      <w:r w:rsidR="003767C5" w:rsidRPr="003767C5">
        <w:rPr>
          <w:rFonts w:ascii="Times New Roman" w:hAnsi="Times New Roman"/>
          <w:sz w:val="28"/>
          <w:szCs w:val="28"/>
          <w:lang w:val="uk-UA" w:eastAsia="ru-RU"/>
        </w:rPr>
        <w:t xml:space="preserve"> від 19.10.2017 р. №2168-</w:t>
      </w:r>
      <w:r w:rsidR="003767C5" w:rsidRPr="003767C5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3767C5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, постанови К</w:t>
      </w:r>
      <w:r w:rsidR="00FB0CAE" w:rsidRPr="003767C5">
        <w:rPr>
          <w:rFonts w:ascii="Times New Roman" w:hAnsi="Times New Roman"/>
          <w:sz w:val="28"/>
          <w:szCs w:val="28"/>
          <w:lang w:val="uk-UA"/>
        </w:rPr>
        <w:t xml:space="preserve">абінету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="00FB0CAE" w:rsidRPr="003767C5"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FB0CAE" w:rsidRPr="003767C5">
        <w:rPr>
          <w:rFonts w:ascii="Times New Roman" w:hAnsi="Times New Roman"/>
          <w:sz w:val="28"/>
          <w:szCs w:val="28"/>
          <w:lang w:val="uk-UA"/>
        </w:rPr>
        <w:t>країни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  <w:r w:rsidR="00113A82" w:rsidRPr="003767C5">
        <w:rPr>
          <w:rFonts w:ascii="Times New Roman" w:hAnsi="Times New Roman"/>
          <w:sz w:val="28"/>
          <w:szCs w:val="28"/>
          <w:lang w:val="uk-UA"/>
        </w:rPr>
        <w:t>.</w:t>
      </w:r>
    </w:p>
    <w:p w:rsidR="00317306" w:rsidRPr="003767C5" w:rsidRDefault="00317306" w:rsidP="002D33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7306" w:rsidRPr="003767C5" w:rsidRDefault="00113A82" w:rsidP="002D33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proofErr w:type="spellStart"/>
      <w:r w:rsidRPr="003767C5">
        <w:rPr>
          <w:rFonts w:ascii="Times New Roman" w:hAnsi="Times New Roman"/>
          <w:b/>
          <w:sz w:val="28"/>
          <w:szCs w:val="28"/>
          <w:lang w:val="uk-UA"/>
        </w:rPr>
        <w:t>Обгунтування</w:t>
      </w:r>
      <w:proofErr w:type="spellEnd"/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 необхідності прийняття рішення</w:t>
      </w:r>
      <w:r w:rsidR="009160F7">
        <w:rPr>
          <w:rFonts w:ascii="Times New Roman" w:hAnsi="Times New Roman"/>
          <w:b/>
          <w:sz w:val="28"/>
          <w:szCs w:val="28"/>
          <w:lang w:val="uk-UA"/>
        </w:rPr>
        <w:t>:</w:t>
      </w:r>
      <w:r w:rsidR="00AC0C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9160F7" w:rsidRPr="009160F7">
        <w:rPr>
          <w:rFonts w:ascii="Times New Roman" w:hAnsi="Times New Roman"/>
          <w:sz w:val="28"/>
          <w:szCs w:val="28"/>
          <w:lang w:val="uk-UA"/>
        </w:rPr>
        <w:t>п</w:t>
      </w:r>
      <w:r w:rsidRPr="003767C5">
        <w:rPr>
          <w:rFonts w:ascii="Times New Roman" w:hAnsi="Times New Roman"/>
          <w:sz w:val="28"/>
          <w:szCs w:val="28"/>
          <w:lang w:val="uk-UA"/>
        </w:rPr>
        <w:t xml:space="preserve">рограма розроблена </w:t>
      </w:r>
      <w:r w:rsidR="00317306" w:rsidRPr="003767C5">
        <w:rPr>
          <w:rFonts w:ascii="Times New Roman" w:hAnsi="Times New Roman"/>
          <w:sz w:val="28"/>
          <w:szCs w:val="28"/>
          <w:lang w:val="uk-UA"/>
        </w:rPr>
        <w:t xml:space="preserve">відповідно до вимог законодавства для </w:t>
      </w:r>
      <w:r w:rsidR="00317306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пільгових категорій населення Лубенської територіальної громади лікарськими засобами,виробами медичного призначення та технічними засобами медичного призначення</w:t>
      </w:r>
      <w:r w:rsidR="00317306" w:rsidRPr="003767C5">
        <w:rPr>
          <w:rFonts w:ascii="Times New Roman" w:hAnsi="Times New Roman"/>
          <w:sz w:val="28"/>
          <w:szCs w:val="28"/>
          <w:lang w:val="uk-UA"/>
        </w:rPr>
        <w:t>.</w:t>
      </w:r>
      <w:r w:rsidR="00971C4C">
        <w:rPr>
          <w:rFonts w:ascii="Times New Roman" w:hAnsi="Times New Roman"/>
          <w:sz w:val="28"/>
          <w:szCs w:val="28"/>
          <w:lang w:val="uk-UA"/>
        </w:rPr>
        <w:t xml:space="preserve"> В зв’язку зі значним зростанням вартості лікарських засобів</w:t>
      </w:r>
      <w:r w:rsidR="00E85786">
        <w:rPr>
          <w:rFonts w:ascii="Times New Roman" w:hAnsi="Times New Roman"/>
          <w:sz w:val="28"/>
          <w:szCs w:val="28"/>
          <w:lang w:val="uk-UA"/>
        </w:rPr>
        <w:t>,</w:t>
      </w:r>
      <w:r w:rsidR="00971C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428A">
        <w:rPr>
          <w:rFonts w:ascii="Times New Roman" w:hAnsi="Times New Roman"/>
          <w:sz w:val="28"/>
          <w:szCs w:val="28"/>
          <w:lang w:val="uk-UA"/>
        </w:rPr>
        <w:t xml:space="preserve">виникла необхідність у </w:t>
      </w:r>
      <w:r w:rsidR="00BC473A">
        <w:rPr>
          <w:rFonts w:ascii="Times New Roman" w:hAnsi="Times New Roman"/>
          <w:sz w:val="28"/>
          <w:szCs w:val="28"/>
          <w:lang w:val="uk-UA"/>
        </w:rPr>
        <w:t xml:space="preserve">збільшенні фінансування </w:t>
      </w:r>
      <w:r w:rsidR="00BC473A" w:rsidRPr="00BC473A">
        <w:rPr>
          <w:rFonts w:ascii="Times New Roman" w:hAnsi="Times New Roman" w:cs="Times New Roman"/>
          <w:sz w:val="28"/>
          <w:szCs w:val="28"/>
          <w:lang w:val="uk-UA"/>
        </w:rPr>
        <w:t>відшкодування  витрат, пов’язаних з відпуском лікарських засобів безоплатно або на пільгових умовах окремим категоріям та групам населення</w:t>
      </w:r>
      <w:r w:rsidR="00BC47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33DC" w:rsidRPr="009160F7" w:rsidRDefault="00317306" w:rsidP="009160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1. Суть </w:t>
      </w:r>
      <w:proofErr w:type="spellStart"/>
      <w:r w:rsidRPr="003767C5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3767C5"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  <w:r w:rsidR="009160F7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BC6D9F" w:rsidRPr="00BC6D9F">
        <w:rPr>
          <w:rFonts w:ascii="Times New Roman" w:hAnsi="Times New Roman"/>
          <w:sz w:val="28"/>
          <w:szCs w:val="28"/>
          <w:lang w:val="uk-UA"/>
        </w:rPr>
        <w:t>збільшення</w:t>
      </w:r>
      <w:r w:rsidR="00BC6D9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C6D9F" w:rsidRPr="00BC6D9F">
        <w:rPr>
          <w:rFonts w:ascii="Times New Roman" w:hAnsi="Times New Roman"/>
          <w:sz w:val="28"/>
          <w:szCs w:val="28"/>
          <w:lang w:val="uk-UA"/>
        </w:rPr>
        <w:t>у 2022 році</w:t>
      </w:r>
      <w:r w:rsidR="00BC6D9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60F7">
        <w:rPr>
          <w:rFonts w:ascii="Times New Roman" w:hAnsi="Times New Roman"/>
          <w:sz w:val="28"/>
          <w:szCs w:val="28"/>
          <w:lang w:val="uk-UA"/>
        </w:rPr>
        <w:t>ф</w:t>
      </w:r>
      <w:r w:rsidRPr="003767C5">
        <w:rPr>
          <w:rFonts w:ascii="Times New Roman" w:hAnsi="Times New Roman"/>
          <w:sz w:val="28"/>
          <w:szCs w:val="28"/>
          <w:lang w:val="uk-UA"/>
        </w:rPr>
        <w:t xml:space="preserve">інансування за рахунок коштів бюджету територіальної громади </w:t>
      </w:r>
      <w:r w:rsidR="00047247" w:rsidRPr="003767C5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="00047247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047247" w:rsidRPr="003767C5">
        <w:rPr>
          <w:rFonts w:ascii="Times New Roman" w:hAnsi="Times New Roman"/>
          <w:sz w:val="28"/>
          <w:szCs w:val="28"/>
          <w:lang w:val="uk-UA"/>
        </w:rPr>
        <w:t xml:space="preserve"> виробів</w:t>
      </w:r>
      <w:r w:rsidR="00047247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медичного призначення та </w:t>
      </w:r>
      <w:r w:rsidR="00047247" w:rsidRPr="003767C5">
        <w:rPr>
          <w:rFonts w:ascii="Times New Roman" w:hAnsi="Times New Roman"/>
          <w:sz w:val="28"/>
          <w:szCs w:val="28"/>
          <w:lang w:val="uk-UA"/>
        </w:rPr>
        <w:t>технічних засобів</w:t>
      </w:r>
      <w:r w:rsidR="00047247"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медичного призначення</w:t>
      </w:r>
      <w:r w:rsidR="00047247" w:rsidRPr="003767C5">
        <w:rPr>
          <w:rFonts w:ascii="Times New Roman" w:hAnsi="Times New Roman"/>
          <w:sz w:val="28"/>
          <w:szCs w:val="28"/>
          <w:lang w:val="uk-UA"/>
        </w:rPr>
        <w:t xml:space="preserve"> для потреб</w:t>
      </w:r>
      <w:r w:rsidRPr="003767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пільгових категорій населення Лубенської територіальної </w:t>
      </w:r>
      <w:r w:rsidR="00047247" w:rsidRPr="003767C5">
        <w:rPr>
          <w:rFonts w:ascii="Times New Roman" w:hAnsi="Times New Roman"/>
          <w:sz w:val="28"/>
          <w:szCs w:val="28"/>
          <w:lang w:val="uk-UA"/>
        </w:rPr>
        <w:t>громади.</w:t>
      </w:r>
    </w:p>
    <w:p w:rsidR="00047247" w:rsidRPr="003767C5" w:rsidRDefault="00047247" w:rsidP="004D7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7247" w:rsidRPr="003767C5" w:rsidRDefault="00047247" w:rsidP="004D7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7247" w:rsidRPr="004A428A" w:rsidRDefault="00047247" w:rsidP="004D7F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428A">
        <w:rPr>
          <w:rFonts w:ascii="Times New Roman" w:hAnsi="Times New Roman"/>
          <w:sz w:val="28"/>
          <w:szCs w:val="28"/>
          <w:lang w:val="uk-UA"/>
        </w:rPr>
        <w:t>Директор КП «КНП ЛМЦПМСД»                                           Олена ПУЧКА</w:t>
      </w:r>
    </w:p>
    <w:p w:rsidR="002B0BE5" w:rsidRPr="004A428A" w:rsidRDefault="002B0BE5" w:rsidP="002B0B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0BE5" w:rsidRPr="003767C5" w:rsidRDefault="002B0BE5" w:rsidP="002B0B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B0BE5" w:rsidRPr="003767C5" w:rsidSect="0066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0BE5"/>
    <w:rsid w:val="000353D6"/>
    <w:rsid w:val="00047247"/>
    <w:rsid w:val="00087E7A"/>
    <w:rsid w:val="00113A82"/>
    <w:rsid w:val="001B6D4A"/>
    <w:rsid w:val="002B0BE5"/>
    <w:rsid w:val="002D33DC"/>
    <w:rsid w:val="002F100D"/>
    <w:rsid w:val="00317306"/>
    <w:rsid w:val="00375E1A"/>
    <w:rsid w:val="003767C5"/>
    <w:rsid w:val="003F5752"/>
    <w:rsid w:val="00437CE2"/>
    <w:rsid w:val="004A428A"/>
    <w:rsid w:val="004D7FEB"/>
    <w:rsid w:val="00590F31"/>
    <w:rsid w:val="006035CD"/>
    <w:rsid w:val="00663150"/>
    <w:rsid w:val="007864D6"/>
    <w:rsid w:val="007F664B"/>
    <w:rsid w:val="008B7698"/>
    <w:rsid w:val="008C5B55"/>
    <w:rsid w:val="009160F7"/>
    <w:rsid w:val="00971C4C"/>
    <w:rsid w:val="00A951DB"/>
    <w:rsid w:val="00AC0C9C"/>
    <w:rsid w:val="00B4581D"/>
    <w:rsid w:val="00B5104D"/>
    <w:rsid w:val="00BC473A"/>
    <w:rsid w:val="00BC6D9F"/>
    <w:rsid w:val="00C22B0A"/>
    <w:rsid w:val="00C450C0"/>
    <w:rsid w:val="00CB7925"/>
    <w:rsid w:val="00CE6C49"/>
    <w:rsid w:val="00E85786"/>
    <w:rsid w:val="00F23174"/>
    <w:rsid w:val="00FB0CAE"/>
    <w:rsid w:val="00FC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97C0"/>
  <w15:docId w15:val="{B62031C5-F43D-4C14-9BAD-A58B7F8F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</cp:lastModifiedBy>
  <cp:revision>15</cp:revision>
  <cp:lastPrinted>2022-12-02T11:17:00Z</cp:lastPrinted>
  <dcterms:created xsi:type="dcterms:W3CDTF">2021-07-15T06:28:00Z</dcterms:created>
  <dcterms:modified xsi:type="dcterms:W3CDTF">2022-12-23T07:22:00Z</dcterms:modified>
</cp:coreProperties>
</file>