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0E958" w14:textId="77777777" w:rsidR="00783EE1" w:rsidRPr="004F0FAE" w:rsidRDefault="00783EE1" w:rsidP="00783EE1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 w:themeColor="text1"/>
          <w:sz w:val="28"/>
          <w:szCs w:val="28"/>
          <w:lang w:val="uk-UA"/>
        </w:rPr>
      </w:pPr>
      <w:r w:rsidRPr="004F0FAE">
        <w:rPr>
          <w:noProof/>
          <w:color w:val="000000" w:themeColor="text1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1F92FC0" wp14:editId="6FA995E4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0348813" w14:textId="77777777" w:rsidR="00783EE1" w:rsidRPr="004F0FAE" w:rsidRDefault="00783EE1" w:rsidP="00783EE1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 w:themeColor="text1"/>
          <w:sz w:val="28"/>
          <w:szCs w:val="28"/>
          <w:lang w:val="uk-UA"/>
        </w:rPr>
      </w:pPr>
    </w:p>
    <w:p w14:paraId="4A54EFBB" w14:textId="77777777" w:rsidR="00783EE1" w:rsidRPr="004F0FAE" w:rsidRDefault="00783EE1" w:rsidP="00783EE1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 w:themeColor="text1"/>
          <w:sz w:val="28"/>
          <w:szCs w:val="28"/>
          <w:lang w:val="uk-UA"/>
        </w:rPr>
      </w:pPr>
      <w:r w:rsidRPr="004F0FAE">
        <w:rPr>
          <w:rStyle w:val="s1"/>
          <w:b/>
          <w:bCs/>
          <w:color w:val="000000" w:themeColor="text1"/>
          <w:sz w:val="28"/>
          <w:szCs w:val="28"/>
          <w:lang w:val="uk-UA"/>
        </w:rPr>
        <w:t>ЛУБЕНСЬКА МІСЬКА РАДА</w:t>
      </w:r>
    </w:p>
    <w:p w14:paraId="377DC6EE" w14:textId="77777777" w:rsidR="00783EE1" w:rsidRPr="004F0FAE" w:rsidRDefault="00783EE1" w:rsidP="00783EE1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  <w:r w:rsidRPr="004F0FAE">
        <w:rPr>
          <w:rStyle w:val="s1"/>
          <w:b/>
          <w:bCs/>
          <w:color w:val="000000" w:themeColor="text1"/>
          <w:sz w:val="28"/>
          <w:szCs w:val="28"/>
          <w:lang w:val="uk-UA"/>
        </w:rPr>
        <w:t>ЛУБЕНСЬКОГО РАЙОНУ</w:t>
      </w:r>
    </w:p>
    <w:p w14:paraId="6F4564CF" w14:textId="77777777" w:rsidR="00783EE1" w:rsidRPr="004F0FAE" w:rsidRDefault="00783EE1" w:rsidP="00783EE1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  <w:r w:rsidRPr="004F0FAE">
        <w:rPr>
          <w:rStyle w:val="s1"/>
          <w:b/>
          <w:bCs/>
          <w:color w:val="000000" w:themeColor="text1"/>
          <w:sz w:val="28"/>
          <w:szCs w:val="28"/>
          <w:lang w:val="uk-UA"/>
        </w:rPr>
        <w:t>ПОЛТАВСЬКОЇ ОБЛАСТІ</w:t>
      </w:r>
    </w:p>
    <w:p w14:paraId="54395CEC" w14:textId="77777777" w:rsidR="00783EE1" w:rsidRPr="004F0FAE" w:rsidRDefault="00783EE1" w:rsidP="00783EE1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uk-UA"/>
        </w:rPr>
      </w:pPr>
      <w:r w:rsidRPr="004F0FAE">
        <w:rPr>
          <w:rStyle w:val="s1"/>
          <w:b/>
          <w:bCs/>
          <w:color w:val="000000" w:themeColor="text1"/>
          <w:sz w:val="28"/>
          <w:szCs w:val="28"/>
          <w:lang w:val="uk-UA"/>
        </w:rPr>
        <w:t>(двадцять четверта сесія восьмого скликання)</w:t>
      </w:r>
    </w:p>
    <w:p w14:paraId="37AEB02A" w14:textId="77777777" w:rsidR="00783EE1" w:rsidRPr="004F0FAE" w:rsidRDefault="00783EE1" w:rsidP="00783EE1">
      <w:pPr>
        <w:pStyle w:val="p4"/>
        <w:shd w:val="clear" w:color="auto" w:fill="FFFFFF"/>
        <w:ind w:left="-360"/>
        <w:jc w:val="center"/>
        <w:rPr>
          <w:color w:val="000000" w:themeColor="text1"/>
          <w:sz w:val="28"/>
          <w:szCs w:val="28"/>
          <w:lang w:val="uk-UA"/>
        </w:rPr>
      </w:pPr>
      <w:r w:rsidRPr="004F0FAE">
        <w:rPr>
          <w:rStyle w:val="s1"/>
          <w:b/>
          <w:bCs/>
          <w:color w:val="000000" w:themeColor="text1"/>
          <w:sz w:val="28"/>
          <w:szCs w:val="28"/>
          <w:lang w:val="uk-UA"/>
        </w:rPr>
        <w:t>РІШЕННЯ</w:t>
      </w:r>
    </w:p>
    <w:p w14:paraId="43A8FA59" w14:textId="77777777" w:rsidR="00783EE1" w:rsidRPr="004F0FAE" w:rsidRDefault="00783EE1" w:rsidP="00783EE1">
      <w:pPr>
        <w:pStyle w:val="p6"/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4F0FAE">
        <w:rPr>
          <w:color w:val="000000" w:themeColor="text1"/>
          <w:sz w:val="28"/>
          <w:szCs w:val="28"/>
          <w:lang w:val="uk-UA"/>
        </w:rPr>
        <w:t>15 грудня  2022 року</w:t>
      </w:r>
    </w:p>
    <w:p w14:paraId="4498FFEC" w14:textId="77777777" w:rsidR="00783EE1" w:rsidRPr="004F0FAE" w:rsidRDefault="00783EE1" w:rsidP="006A26A9">
      <w:pPr>
        <w:shd w:val="clear" w:color="auto" w:fill="FFFFFF"/>
        <w:spacing w:before="225" w:after="225"/>
        <w:ind w:right="4819"/>
        <w:contextualSpacing/>
        <w:rPr>
          <w:b/>
          <w:bCs/>
          <w:color w:val="000000" w:themeColor="text1"/>
          <w:sz w:val="18"/>
          <w:szCs w:val="18"/>
          <w:bdr w:val="none" w:sz="0" w:space="0" w:color="auto" w:frame="1"/>
        </w:rPr>
      </w:pPr>
      <w:r w:rsidRPr="004F0FAE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 надання дозволів на викуп земельних ділянок у власність для ведення фермерського господарства</w:t>
      </w:r>
    </w:p>
    <w:p w14:paraId="3C9EE789" w14:textId="77777777" w:rsidR="00783EE1" w:rsidRPr="004F0FAE" w:rsidRDefault="00783EE1" w:rsidP="00783EE1">
      <w:pPr>
        <w:shd w:val="clear" w:color="auto" w:fill="FFFFFF"/>
        <w:spacing w:before="225" w:after="225"/>
        <w:ind w:right="4819"/>
        <w:contextualSpacing/>
        <w:jc w:val="both"/>
        <w:rPr>
          <w:b/>
          <w:color w:val="000000" w:themeColor="text1"/>
          <w:sz w:val="18"/>
          <w:szCs w:val="18"/>
        </w:rPr>
      </w:pPr>
    </w:p>
    <w:p w14:paraId="372554B4" w14:textId="77777777" w:rsidR="00783EE1" w:rsidRPr="004F0FAE" w:rsidRDefault="00783EE1" w:rsidP="00783EE1">
      <w:pPr>
        <w:shd w:val="clear" w:color="auto" w:fill="FFFFFF"/>
        <w:spacing w:before="225" w:after="225"/>
        <w:ind w:firstLine="708"/>
        <w:jc w:val="both"/>
        <w:rPr>
          <w:color w:val="000000" w:themeColor="text1"/>
          <w:sz w:val="18"/>
          <w:szCs w:val="18"/>
        </w:rPr>
      </w:pPr>
      <w:r w:rsidRPr="004F0FAE">
        <w:rPr>
          <w:color w:val="000000" w:themeColor="text1"/>
          <w:sz w:val="28"/>
          <w:szCs w:val="28"/>
        </w:rPr>
        <w:t xml:space="preserve">Розглянувши заяву </w:t>
      </w:r>
      <w:proofErr w:type="spellStart"/>
      <w:r w:rsidRPr="004F0FAE">
        <w:rPr>
          <w:color w:val="000000" w:themeColor="text1"/>
          <w:sz w:val="28"/>
          <w:szCs w:val="28"/>
        </w:rPr>
        <w:t>Лобатенка</w:t>
      </w:r>
      <w:proofErr w:type="spellEnd"/>
      <w:r w:rsidRPr="004F0FAE">
        <w:rPr>
          <w:color w:val="000000" w:themeColor="text1"/>
          <w:sz w:val="28"/>
          <w:szCs w:val="28"/>
        </w:rPr>
        <w:t xml:space="preserve"> О.М., відповідно до статей 12, 122 Земельного кодексу України, статті 26 Закону України «Про місцеве самоврядування в Україні», керуючись пунктом </w:t>
      </w:r>
      <w:r w:rsidRPr="004F0FAE">
        <w:rPr>
          <w:bCs/>
          <w:color w:val="000000" w:themeColor="text1"/>
          <w:sz w:val="28"/>
          <w:szCs w:val="28"/>
        </w:rPr>
        <w:t>6</w:t>
      </w:r>
      <w:r w:rsidRPr="004F0FAE">
        <w:rPr>
          <w:bCs/>
          <w:color w:val="000000" w:themeColor="text1"/>
          <w:sz w:val="28"/>
          <w:szCs w:val="28"/>
          <w:vertAlign w:val="superscript"/>
        </w:rPr>
        <w:t xml:space="preserve">1 </w:t>
      </w:r>
      <w:r w:rsidRPr="004F0FAE">
        <w:rPr>
          <w:bCs/>
          <w:color w:val="000000" w:themeColor="text1"/>
          <w:sz w:val="28"/>
          <w:szCs w:val="28"/>
        </w:rPr>
        <w:t xml:space="preserve">розділу </w:t>
      </w:r>
      <w:r w:rsidRPr="004F0FAE">
        <w:rPr>
          <w:color w:val="000000" w:themeColor="text1"/>
          <w:sz w:val="28"/>
          <w:szCs w:val="28"/>
        </w:rPr>
        <w:t xml:space="preserve">X «Перехідні положення» Земельного кодексу України, статтею 13 Закону України «Про фермерське господарство», </w:t>
      </w:r>
    </w:p>
    <w:p w14:paraId="2E2F4061" w14:textId="77777777" w:rsidR="00783EE1" w:rsidRPr="004F0FAE" w:rsidRDefault="00783EE1" w:rsidP="00783EE1">
      <w:pPr>
        <w:shd w:val="clear" w:color="auto" w:fill="FFFFFF"/>
        <w:spacing w:before="225" w:after="225"/>
        <w:ind w:firstLine="708"/>
        <w:jc w:val="center"/>
        <w:rPr>
          <w:color w:val="000000" w:themeColor="text1"/>
          <w:sz w:val="28"/>
          <w:szCs w:val="28"/>
        </w:rPr>
      </w:pPr>
      <w:r w:rsidRPr="004F0FAE">
        <w:rPr>
          <w:rStyle w:val="s1"/>
          <w:b/>
          <w:bCs/>
          <w:color w:val="000000" w:themeColor="text1"/>
          <w:sz w:val="28"/>
          <w:szCs w:val="28"/>
        </w:rPr>
        <w:t>міська рада вирішила:</w:t>
      </w:r>
    </w:p>
    <w:p w14:paraId="65C58B8C" w14:textId="77777777" w:rsidR="00783EE1" w:rsidRPr="004F0FAE" w:rsidRDefault="00783EE1" w:rsidP="00783EE1">
      <w:pPr>
        <w:pStyle w:val="a3"/>
        <w:jc w:val="both"/>
        <w:rPr>
          <w:color w:val="000000" w:themeColor="text1"/>
          <w:sz w:val="28"/>
          <w:szCs w:val="28"/>
        </w:rPr>
      </w:pPr>
      <w:r w:rsidRPr="004F0FAE">
        <w:rPr>
          <w:color w:val="000000" w:themeColor="text1"/>
          <w:sz w:val="28"/>
          <w:szCs w:val="28"/>
        </w:rPr>
        <w:t xml:space="preserve">          1. Надати дозвіл </w:t>
      </w:r>
      <w:r w:rsidRPr="004F0FAE">
        <w:rPr>
          <w:b/>
          <w:color w:val="000000" w:themeColor="text1"/>
          <w:sz w:val="28"/>
          <w:szCs w:val="28"/>
        </w:rPr>
        <w:t xml:space="preserve">громадянину </w:t>
      </w:r>
      <w:proofErr w:type="spellStart"/>
      <w:r w:rsidRPr="004F0FAE">
        <w:rPr>
          <w:b/>
          <w:color w:val="000000" w:themeColor="text1"/>
          <w:sz w:val="28"/>
          <w:szCs w:val="28"/>
        </w:rPr>
        <w:t>Лобатенку</w:t>
      </w:r>
      <w:proofErr w:type="spellEnd"/>
      <w:r w:rsidRPr="004F0FAE">
        <w:rPr>
          <w:b/>
          <w:color w:val="000000" w:themeColor="text1"/>
          <w:sz w:val="28"/>
          <w:szCs w:val="28"/>
        </w:rPr>
        <w:t xml:space="preserve"> Олексію Миколайовичу</w:t>
      </w:r>
      <w:r w:rsidRPr="004F0FAE">
        <w:rPr>
          <w:color w:val="000000" w:themeColor="text1"/>
          <w:sz w:val="28"/>
          <w:szCs w:val="28"/>
        </w:rPr>
        <w:t xml:space="preserve"> на викуп земельної ділянки площею 18,6 га, кадастровий номер 5322883900:06:001:0002, що знаходиться за межами с. </w:t>
      </w:r>
      <w:proofErr w:type="spellStart"/>
      <w:r w:rsidRPr="004F0FAE">
        <w:rPr>
          <w:color w:val="000000" w:themeColor="text1"/>
          <w:sz w:val="28"/>
          <w:szCs w:val="28"/>
        </w:rPr>
        <w:t>Литвяки</w:t>
      </w:r>
      <w:proofErr w:type="spellEnd"/>
      <w:r w:rsidRPr="004F0FAE">
        <w:rPr>
          <w:color w:val="000000" w:themeColor="text1"/>
          <w:sz w:val="28"/>
          <w:szCs w:val="28"/>
        </w:rPr>
        <w:t xml:space="preserve"> Лубенського району, за цільовим призначенням - для ведення фермерського господарства, яка перебуває у його постійному користуванні згідно Державного акта на право постійного користування І-ПЛ № 009089, виданого 20 квітня 2000 року Лубенською районною радою народних депутатів Полтавської області, </w:t>
      </w:r>
      <w:r w:rsidRPr="004F0FAE">
        <w:rPr>
          <w:color w:val="000000" w:themeColor="text1"/>
          <w:sz w:val="28"/>
          <w:szCs w:val="28"/>
          <w:shd w:val="clear" w:color="auto" w:fill="FFFFFF"/>
        </w:rPr>
        <w:t xml:space="preserve">без розстрочки платежу за ціною, яка буде </w:t>
      </w:r>
      <w:r w:rsidR="006A26A9" w:rsidRPr="004F0FAE">
        <w:rPr>
          <w:color w:val="000000" w:themeColor="text1"/>
          <w:sz w:val="28"/>
          <w:szCs w:val="28"/>
          <w:shd w:val="clear" w:color="auto" w:fill="FFFFFF"/>
        </w:rPr>
        <w:t>дорівнювати</w:t>
      </w:r>
      <w:r w:rsidRPr="004F0FAE">
        <w:rPr>
          <w:color w:val="000000" w:themeColor="text1"/>
          <w:sz w:val="28"/>
          <w:szCs w:val="28"/>
          <w:shd w:val="clear" w:color="auto" w:fill="FFFFFF"/>
        </w:rPr>
        <w:t xml:space="preserve"> нормативній грошовій оцінці </w:t>
      </w:r>
      <w:r w:rsidR="006A26A9" w:rsidRPr="004F0FAE">
        <w:rPr>
          <w:color w:val="000000" w:themeColor="text1"/>
          <w:sz w:val="28"/>
          <w:szCs w:val="28"/>
          <w:shd w:val="clear" w:color="auto" w:fill="FFFFFF"/>
        </w:rPr>
        <w:t>цієї</w:t>
      </w:r>
      <w:r w:rsidRPr="004F0FAE">
        <w:rPr>
          <w:color w:val="000000" w:themeColor="text1"/>
          <w:sz w:val="28"/>
          <w:szCs w:val="28"/>
          <w:shd w:val="clear" w:color="auto" w:fill="FFFFFF"/>
        </w:rPr>
        <w:t xml:space="preserve"> земельної ділянки на </w:t>
      </w:r>
      <w:r w:rsidR="006A26A9" w:rsidRPr="004F0FAE">
        <w:rPr>
          <w:color w:val="000000" w:themeColor="text1"/>
          <w:sz w:val="28"/>
          <w:szCs w:val="28"/>
          <w:shd w:val="clear" w:color="auto" w:fill="FFFFFF"/>
        </w:rPr>
        <w:t>момент укладення договору купівлі</w:t>
      </w:r>
      <w:r w:rsidRPr="004F0FAE">
        <w:rPr>
          <w:color w:val="000000" w:themeColor="text1"/>
          <w:sz w:val="28"/>
          <w:szCs w:val="28"/>
          <w:shd w:val="clear" w:color="auto" w:fill="FFFFFF"/>
        </w:rPr>
        <w:t>-продажу.</w:t>
      </w:r>
    </w:p>
    <w:p w14:paraId="6687708B" w14:textId="77777777" w:rsidR="00783EE1" w:rsidRPr="004F0FAE" w:rsidRDefault="00783EE1" w:rsidP="00783EE1">
      <w:pPr>
        <w:pStyle w:val="a3"/>
        <w:jc w:val="both"/>
        <w:rPr>
          <w:color w:val="000000" w:themeColor="text1"/>
          <w:sz w:val="28"/>
          <w:szCs w:val="28"/>
        </w:rPr>
      </w:pPr>
      <w:r w:rsidRPr="004F0FAE">
        <w:rPr>
          <w:color w:val="000000" w:themeColor="text1"/>
          <w:sz w:val="28"/>
          <w:szCs w:val="28"/>
        </w:rPr>
        <w:t xml:space="preserve">           2. Надати дозвіл громадянину </w:t>
      </w:r>
      <w:proofErr w:type="spellStart"/>
      <w:r w:rsidRPr="004F0FAE">
        <w:rPr>
          <w:b/>
          <w:color w:val="000000" w:themeColor="text1"/>
          <w:sz w:val="28"/>
          <w:szCs w:val="28"/>
        </w:rPr>
        <w:t>Лобатенку</w:t>
      </w:r>
      <w:proofErr w:type="spellEnd"/>
      <w:r w:rsidRPr="004F0FAE">
        <w:rPr>
          <w:b/>
          <w:color w:val="000000" w:themeColor="text1"/>
          <w:sz w:val="28"/>
          <w:szCs w:val="28"/>
        </w:rPr>
        <w:t xml:space="preserve"> Олексію Миколайовичу</w:t>
      </w:r>
      <w:r w:rsidRPr="004F0FAE">
        <w:rPr>
          <w:color w:val="000000" w:themeColor="text1"/>
          <w:sz w:val="28"/>
          <w:szCs w:val="28"/>
        </w:rPr>
        <w:t xml:space="preserve"> на викуп земельної ділянки площею 19,3 га, кадастровий номер 5322883900:06:005:0001, що знаходиться за межами с. </w:t>
      </w:r>
      <w:proofErr w:type="spellStart"/>
      <w:r w:rsidRPr="004F0FAE">
        <w:rPr>
          <w:color w:val="000000" w:themeColor="text1"/>
          <w:sz w:val="28"/>
          <w:szCs w:val="28"/>
        </w:rPr>
        <w:t>Литвяки</w:t>
      </w:r>
      <w:proofErr w:type="spellEnd"/>
      <w:r w:rsidRPr="004F0FAE">
        <w:rPr>
          <w:color w:val="000000" w:themeColor="text1"/>
          <w:sz w:val="28"/>
          <w:szCs w:val="28"/>
        </w:rPr>
        <w:t xml:space="preserve"> Лубенського району, за цільовим призначенням - для ведення фермерського господарства, яка перебуває у його постійному користуванні згідно Державного акта на право постійного користування І-ПЛ № 009089, виданого 20 квітня 2000 року Лубенською районною радою народних депутатів Полтавської області, без розстрочки платежу за ціною, яка буде дорівню</w:t>
      </w:r>
      <w:r w:rsidR="006A26A9" w:rsidRPr="004F0FAE">
        <w:rPr>
          <w:color w:val="000000" w:themeColor="text1"/>
          <w:sz w:val="28"/>
          <w:szCs w:val="28"/>
        </w:rPr>
        <w:t>вати</w:t>
      </w:r>
      <w:r w:rsidRPr="004F0FAE">
        <w:rPr>
          <w:color w:val="000000" w:themeColor="text1"/>
          <w:sz w:val="28"/>
          <w:szCs w:val="28"/>
        </w:rPr>
        <w:t xml:space="preserve"> нормативній грошовій оцінці </w:t>
      </w:r>
      <w:r w:rsidR="006A26A9" w:rsidRPr="004F0FAE">
        <w:rPr>
          <w:color w:val="000000" w:themeColor="text1"/>
          <w:sz w:val="28"/>
          <w:szCs w:val="28"/>
        </w:rPr>
        <w:t>ціє</w:t>
      </w:r>
      <w:r w:rsidRPr="004F0FAE">
        <w:rPr>
          <w:color w:val="000000" w:themeColor="text1"/>
          <w:sz w:val="28"/>
          <w:szCs w:val="28"/>
        </w:rPr>
        <w:t>ї земельної ділянки на м</w:t>
      </w:r>
      <w:r w:rsidR="006A26A9" w:rsidRPr="004F0FAE">
        <w:rPr>
          <w:color w:val="000000" w:themeColor="text1"/>
          <w:sz w:val="28"/>
          <w:szCs w:val="28"/>
        </w:rPr>
        <w:t>омент укладення договору купівлі</w:t>
      </w:r>
      <w:r w:rsidRPr="004F0FAE">
        <w:rPr>
          <w:color w:val="000000" w:themeColor="text1"/>
          <w:sz w:val="28"/>
          <w:szCs w:val="28"/>
        </w:rPr>
        <w:t>-продажу.</w:t>
      </w:r>
    </w:p>
    <w:p w14:paraId="74F579E8" w14:textId="77777777" w:rsidR="00783EE1" w:rsidRPr="004F0FAE" w:rsidRDefault="00783EE1" w:rsidP="00783EE1">
      <w:pPr>
        <w:pStyle w:val="a3"/>
        <w:jc w:val="both"/>
        <w:rPr>
          <w:color w:val="000000" w:themeColor="text1"/>
          <w:sz w:val="28"/>
          <w:szCs w:val="28"/>
        </w:rPr>
      </w:pPr>
      <w:r w:rsidRPr="004F0FAE">
        <w:rPr>
          <w:color w:val="000000" w:themeColor="text1"/>
          <w:sz w:val="28"/>
          <w:szCs w:val="28"/>
        </w:rPr>
        <w:tab/>
        <w:t xml:space="preserve">3. Надати дозвіл </w:t>
      </w:r>
      <w:r w:rsidRPr="004F0FAE">
        <w:rPr>
          <w:b/>
          <w:color w:val="000000" w:themeColor="text1"/>
          <w:sz w:val="28"/>
          <w:szCs w:val="28"/>
        </w:rPr>
        <w:t xml:space="preserve">громадянину </w:t>
      </w:r>
      <w:proofErr w:type="spellStart"/>
      <w:r w:rsidRPr="004F0FAE">
        <w:rPr>
          <w:b/>
          <w:color w:val="000000" w:themeColor="text1"/>
          <w:sz w:val="28"/>
          <w:szCs w:val="28"/>
        </w:rPr>
        <w:t>Лобатенку</w:t>
      </w:r>
      <w:proofErr w:type="spellEnd"/>
      <w:r w:rsidRPr="004F0FAE">
        <w:rPr>
          <w:b/>
          <w:color w:val="000000" w:themeColor="text1"/>
          <w:sz w:val="28"/>
          <w:szCs w:val="28"/>
        </w:rPr>
        <w:t xml:space="preserve"> Олексію Миколайовичу</w:t>
      </w:r>
      <w:r w:rsidRPr="004F0FAE">
        <w:rPr>
          <w:color w:val="000000" w:themeColor="text1"/>
          <w:sz w:val="28"/>
          <w:szCs w:val="28"/>
        </w:rPr>
        <w:t xml:space="preserve"> на викуп земельної ділянки площею 13,4 га, кадастровий номер 5322883900:06:001:0003, що знаходиться за межами с. </w:t>
      </w:r>
      <w:proofErr w:type="spellStart"/>
      <w:r w:rsidRPr="004F0FAE">
        <w:rPr>
          <w:color w:val="000000" w:themeColor="text1"/>
          <w:sz w:val="28"/>
          <w:szCs w:val="28"/>
        </w:rPr>
        <w:t>Литвяки</w:t>
      </w:r>
      <w:proofErr w:type="spellEnd"/>
      <w:r w:rsidRPr="004F0FAE">
        <w:rPr>
          <w:color w:val="000000" w:themeColor="text1"/>
          <w:sz w:val="28"/>
          <w:szCs w:val="28"/>
        </w:rPr>
        <w:t xml:space="preserve"> Лубенського району, за цільовим призначенням - для ведення фермерського господарства, </w:t>
      </w:r>
      <w:r w:rsidRPr="004F0FAE">
        <w:rPr>
          <w:color w:val="000000" w:themeColor="text1"/>
          <w:sz w:val="28"/>
          <w:szCs w:val="28"/>
        </w:rPr>
        <w:lastRenderedPageBreak/>
        <w:t xml:space="preserve">яка перебуває у його постійному користуванні згідно Державного акта на право постійного користування І-ПЛ № 009089, виданого 20 квітня 2000 року Лубенською районною радою народних депутатів Полтавської області, </w:t>
      </w:r>
      <w:r w:rsidRPr="004F0FAE">
        <w:rPr>
          <w:color w:val="000000" w:themeColor="text1"/>
          <w:sz w:val="28"/>
          <w:szCs w:val="28"/>
          <w:shd w:val="clear" w:color="auto" w:fill="FFFFFF"/>
        </w:rPr>
        <w:t xml:space="preserve">без розстрочки платежу за ціною, яка буде </w:t>
      </w:r>
      <w:r w:rsidR="006A26A9" w:rsidRPr="004F0FAE">
        <w:rPr>
          <w:color w:val="000000" w:themeColor="text1"/>
          <w:sz w:val="28"/>
          <w:szCs w:val="28"/>
          <w:shd w:val="clear" w:color="auto" w:fill="FFFFFF"/>
        </w:rPr>
        <w:t>дорівнювати</w:t>
      </w:r>
      <w:r w:rsidRPr="004F0FAE">
        <w:rPr>
          <w:color w:val="000000" w:themeColor="text1"/>
          <w:sz w:val="28"/>
          <w:szCs w:val="28"/>
          <w:shd w:val="clear" w:color="auto" w:fill="FFFFFF"/>
        </w:rPr>
        <w:t xml:space="preserve"> нормативній грошовій оцінці </w:t>
      </w:r>
      <w:r w:rsidR="006A26A9" w:rsidRPr="004F0FAE">
        <w:rPr>
          <w:color w:val="000000" w:themeColor="text1"/>
          <w:sz w:val="28"/>
          <w:szCs w:val="28"/>
          <w:shd w:val="clear" w:color="auto" w:fill="FFFFFF"/>
        </w:rPr>
        <w:t>ціє</w:t>
      </w:r>
      <w:r w:rsidRPr="004F0FAE">
        <w:rPr>
          <w:color w:val="000000" w:themeColor="text1"/>
          <w:sz w:val="28"/>
          <w:szCs w:val="28"/>
          <w:shd w:val="clear" w:color="auto" w:fill="FFFFFF"/>
        </w:rPr>
        <w:t>ї земельної ділянки на момент укладення договору купівл</w:t>
      </w:r>
      <w:r w:rsidR="006A26A9" w:rsidRPr="004F0FAE">
        <w:rPr>
          <w:color w:val="000000" w:themeColor="text1"/>
          <w:sz w:val="28"/>
          <w:szCs w:val="28"/>
          <w:shd w:val="clear" w:color="auto" w:fill="FFFFFF"/>
        </w:rPr>
        <w:t>і</w:t>
      </w:r>
      <w:r w:rsidRPr="004F0FAE">
        <w:rPr>
          <w:color w:val="000000" w:themeColor="text1"/>
          <w:sz w:val="28"/>
          <w:szCs w:val="28"/>
          <w:shd w:val="clear" w:color="auto" w:fill="FFFFFF"/>
        </w:rPr>
        <w:t>-продажу.</w:t>
      </w:r>
    </w:p>
    <w:p w14:paraId="0852AB53" w14:textId="77777777" w:rsidR="00783EE1" w:rsidRPr="004F0FAE" w:rsidRDefault="00783EE1" w:rsidP="00783EE1">
      <w:pPr>
        <w:pStyle w:val="a3"/>
        <w:jc w:val="both"/>
        <w:rPr>
          <w:color w:val="000000" w:themeColor="text1"/>
          <w:sz w:val="28"/>
          <w:szCs w:val="28"/>
        </w:rPr>
      </w:pPr>
      <w:r w:rsidRPr="004F0FAE">
        <w:rPr>
          <w:color w:val="000000" w:themeColor="text1"/>
          <w:sz w:val="28"/>
          <w:szCs w:val="28"/>
          <w:shd w:val="clear" w:color="auto" w:fill="FFFFFF"/>
        </w:rPr>
        <w:t xml:space="preserve">           4</w:t>
      </w:r>
      <w:r w:rsidRPr="004F0FAE">
        <w:rPr>
          <w:color w:val="000000" w:themeColor="text1"/>
          <w:sz w:val="28"/>
          <w:szCs w:val="28"/>
        </w:rPr>
        <w:t xml:space="preserve">. Доручити Лубенському міському голові </w:t>
      </w:r>
      <w:proofErr w:type="spellStart"/>
      <w:r w:rsidRPr="004F0FAE">
        <w:rPr>
          <w:color w:val="000000" w:themeColor="text1"/>
          <w:sz w:val="28"/>
          <w:szCs w:val="28"/>
        </w:rPr>
        <w:t>Грицаєнку</w:t>
      </w:r>
      <w:proofErr w:type="spellEnd"/>
      <w:r w:rsidRPr="004F0FAE">
        <w:rPr>
          <w:color w:val="000000" w:themeColor="text1"/>
          <w:sz w:val="28"/>
          <w:szCs w:val="28"/>
        </w:rPr>
        <w:t xml:space="preserve"> Олександру Петровичу укласти та підписати договори </w:t>
      </w:r>
      <w:r w:rsidRPr="004F0FAE">
        <w:rPr>
          <w:bCs/>
          <w:color w:val="000000" w:themeColor="text1"/>
          <w:sz w:val="28"/>
          <w:szCs w:val="28"/>
        </w:rPr>
        <w:t>купівлі-продажу земельних ділянок для ведення  фермерського  господарства в порядку, передбаченому пунктом 6</w:t>
      </w:r>
      <w:r w:rsidRPr="004F0FAE">
        <w:rPr>
          <w:bCs/>
          <w:color w:val="000000" w:themeColor="text1"/>
          <w:sz w:val="28"/>
          <w:szCs w:val="28"/>
          <w:vertAlign w:val="superscript"/>
        </w:rPr>
        <w:t xml:space="preserve">1 </w:t>
      </w:r>
      <w:r w:rsidRPr="004F0FAE">
        <w:rPr>
          <w:bCs/>
          <w:color w:val="000000" w:themeColor="text1"/>
          <w:sz w:val="28"/>
          <w:szCs w:val="28"/>
        </w:rPr>
        <w:t xml:space="preserve">Розділу </w:t>
      </w:r>
      <w:r w:rsidRPr="004F0FAE">
        <w:rPr>
          <w:bCs/>
          <w:color w:val="000000" w:themeColor="text1"/>
          <w:sz w:val="28"/>
          <w:szCs w:val="28"/>
          <w:lang w:val="en-US"/>
        </w:rPr>
        <w:t>X</w:t>
      </w:r>
      <w:r w:rsidRPr="004F0FAE">
        <w:rPr>
          <w:bCs/>
          <w:color w:val="000000" w:themeColor="text1"/>
          <w:sz w:val="28"/>
          <w:szCs w:val="28"/>
        </w:rPr>
        <w:t xml:space="preserve"> «Перехідні положення» Земельного кодексу України</w:t>
      </w:r>
      <w:r w:rsidRPr="004F0FAE">
        <w:rPr>
          <w:color w:val="000000" w:themeColor="text1"/>
          <w:sz w:val="28"/>
          <w:szCs w:val="28"/>
        </w:rPr>
        <w:t xml:space="preserve"> з </w:t>
      </w:r>
      <w:proofErr w:type="spellStart"/>
      <w:r w:rsidRPr="004F0FAE">
        <w:rPr>
          <w:color w:val="000000" w:themeColor="text1"/>
          <w:sz w:val="28"/>
          <w:szCs w:val="28"/>
        </w:rPr>
        <w:t>Лобатенком</w:t>
      </w:r>
      <w:proofErr w:type="spellEnd"/>
      <w:r w:rsidRPr="004F0FAE">
        <w:rPr>
          <w:color w:val="000000" w:themeColor="text1"/>
          <w:sz w:val="28"/>
          <w:szCs w:val="28"/>
        </w:rPr>
        <w:t xml:space="preserve"> О.М. </w:t>
      </w:r>
    </w:p>
    <w:p w14:paraId="6683544F" w14:textId="77777777" w:rsidR="00783EE1" w:rsidRPr="004F0FAE" w:rsidRDefault="00783EE1" w:rsidP="00783EE1">
      <w:pPr>
        <w:pStyle w:val="a3"/>
        <w:jc w:val="both"/>
        <w:rPr>
          <w:bCs/>
          <w:color w:val="000000" w:themeColor="text1"/>
          <w:sz w:val="28"/>
          <w:szCs w:val="28"/>
        </w:rPr>
      </w:pPr>
      <w:r w:rsidRPr="004F0FAE">
        <w:rPr>
          <w:color w:val="000000" w:themeColor="text1"/>
          <w:sz w:val="28"/>
          <w:szCs w:val="28"/>
        </w:rPr>
        <w:t xml:space="preserve">           5. Зобов’язати </w:t>
      </w:r>
      <w:proofErr w:type="spellStart"/>
      <w:r w:rsidRPr="004F0FAE">
        <w:rPr>
          <w:color w:val="000000" w:themeColor="text1"/>
          <w:sz w:val="28"/>
          <w:szCs w:val="28"/>
        </w:rPr>
        <w:t>Лобатенка</w:t>
      </w:r>
      <w:proofErr w:type="spellEnd"/>
      <w:r w:rsidRPr="004F0FAE">
        <w:rPr>
          <w:color w:val="000000" w:themeColor="text1"/>
          <w:sz w:val="28"/>
          <w:szCs w:val="28"/>
        </w:rPr>
        <w:t xml:space="preserve"> О.М., </w:t>
      </w:r>
      <w:r w:rsidRPr="004F0FAE">
        <w:rPr>
          <w:bCs/>
          <w:color w:val="000000" w:themeColor="text1"/>
          <w:sz w:val="28"/>
          <w:szCs w:val="28"/>
        </w:rPr>
        <w:t>який виявив бажання викупити земельн</w:t>
      </w:r>
      <w:r w:rsidR="006A26A9" w:rsidRPr="004F0FAE">
        <w:rPr>
          <w:bCs/>
          <w:color w:val="000000" w:themeColor="text1"/>
          <w:sz w:val="28"/>
          <w:szCs w:val="28"/>
        </w:rPr>
        <w:t>і</w:t>
      </w:r>
      <w:r w:rsidRPr="004F0FAE">
        <w:rPr>
          <w:bCs/>
          <w:color w:val="000000" w:themeColor="text1"/>
          <w:sz w:val="28"/>
          <w:szCs w:val="28"/>
        </w:rPr>
        <w:t xml:space="preserve"> ділянк</w:t>
      </w:r>
      <w:r w:rsidR="006A26A9" w:rsidRPr="004F0FAE">
        <w:rPr>
          <w:bCs/>
          <w:color w:val="000000" w:themeColor="text1"/>
          <w:sz w:val="28"/>
          <w:szCs w:val="28"/>
        </w:rPr>
        <w:t>и</w:t>
      </w:r>
      <w:r w:rsidRPr="004F0FAE">
        <w:rPr>
          <w:bCs/>
          <w:color w:val="000000" w:themeColor="text1"/>
          <w:sz w:val="28"/>
          <w:szCs w:val="28"/>
        </w:rPr>
        <w:t xml:space="preserve"> для ведення фермерського господарства:</w:t>
      </w:r>
    </w:p>
    <w:p w14:paraId="57464DA3" w14:textId="77777777" w:rsidR="00783EE1" w:rsidRPr="004F0FAE" w:rsidRDefault="00783EE1" w:rsidP="00783EE1">
      <w:pPr>
        <w:pStyle w:val="a3"/>
        <w:jc w:val="both"/>
        <w:rPr>
          <w:bCs/>
          <w:color w:val="000000" w:themeColor="text1"/>
          <w:sz w:val="28"/>
          <w:szCs w:val="28"/>
        </w:rPr>
      </w:pPr>
      <w:r w:rsidRPr="004F0FAE">
        <w:rPr>
          <w:bCs/>
          <w:color w:val="000000" w:themeColor="text1"/>
          <w:sz w:val="28"/>
          <w:szCs w:val="28"/>
        </w:rPr>
        <w:t>- надати до Управління з питань комунального майна та земельних відносин виконавчого комітету Лубенської міської ради довідку з податкового органу про відсутність заборгованості перед бюджетом по платі за землю на дату укладення договору купівлі-продажу;</w:t>
      </w:r>
    </w:p>
    <w:p w14:paraId="3F1D587B" w14:textId="77777777" w:rsidR="00783EE1" w:rsidRPr="004F0FAE" w:rsidRDefault="00783EE1" w:rsidP="00783EE1">
      <w:pPr>
        <w:pStyle w:val="a3"/>
        <w:jc w:val="both"/>
        <w:rPr>
          <w:bCs/>
          <w:color w:val="000000" w:themeColor="text1"/>
          <w:sz w:val="28"/>
          <w:szCs w:val="28"/>
        </w:rPr>
      </w:pPr>
      <w:r w:rsidRPr="004F0FAE">
        <w:rPr>
          <w:bCs/>
          <w:color w:val="000000" w:themeColor="text1"/>
          <w:sz w:val="28"/>
          <w:szCs w:val="28"/>
        </w:rPr>
        <w:t xml:space="preserve">- </w:t>
      </w:r>
      <w:r w:rsidRPr="004F0FAE">
        <w:rPr>
          <w:color w:val="000000" w:themeColor="text1"/>
          <w:sz w:val="28"/>
          <w:szCs w:val="28"/>
        </w:rPr>
        <w:t xml:space="preserve"> здійснити оплату вартості земельн</w:t>
      </w:r>
      <w:r w:rsidR="006A26A9" w:rsidRPr="004F0FAE">
        <w:rPr>
          <w:color w:val="000000" w:themeColor="text1"/>
          <w:sz w:val="28"/>
          <w:szCs w:val="28"/>
        </w:rPr>
        <w:t>их</w:t>
      </w:r>
      <w:r w:rsidRPr="004F0FAE">
        <w:rPr>
          <w:color w:val="000000" w:themeColor="text1"/>
          <w:sz w:val="28"/>
          <w:szCs w:val="28"/>
        </w:rPr>
        <w:t xml:space="preserve"> ділян</w:t>
      </w:r>
      <w:r w:rsidR="006A26A9" w:rsidRPr="004F0FAE">
        <w:rPr>
          <w:color w:val="000000" w:themeColor="text1"/>
          <w:sz w:val="28"/>
          <w:szCs w:val="28"/>
        </w:rPr>
        <w:t>ок</w:t>
      </w:r>
      <w:r w:rsidRPr="004F0FAE">
        <w:rPr>
          <w:bCs/>
          <w:color w:val="000000" w:themeColor="text1"/>
          <w:sz w:val="28"/>
          <w:szCs w:val="28"/>
        </w:rPr>
        <w:t xml:space="preserve"> </w:t>
      </w:r>
      <w:r w:rsidRPr="004F0FAE">
        <w:rPr>
          <w:color w:val="000000" w:themeColor="text1"/>
          <w:sz w:val="28"/>
          <w:szCs w:val="28"/>
        </w:rPr>
        <w:t>до або у день нотаріального посвідчення д</w:t>
      </w:r>
      <w:r w:rsidR="006A26A9" w:rsidRPr="004F0FAE">
        <w:rPr>
          <w:color w:val="000000" w:themeColor="text1"/>
          <w:sz w:val="28"/>
          <w:szCs w:val="28"/>
        </w:rPr>
        <w:t>оговорів</w:t>
      </w:r>
      <w:r w:rsidRPr="004F0FAE">
        <w:rPr>
          <w:color w:val="000000" w:themeColor="text1"/>
          <w:sz w:val="28"/>
          <w:szCs w:val="28"/>
        </w:rPr>
        <w:t xml:space="preserve"> </w:t>
      </w:r>
      <w:r w:rsidRPr="004F0FAE">
        <w:rPr>
          <w:bCs/>
          <w:color w:val="000000" w:themeColor="text1"/>
          <w:sz w:val="28"/>
          <w:szCs w:val="28"/>
        </w:rPr>
        <w:t xml:space="preserve">купівлі-продажу. </w:t>
      </w:r>
    </w:p>
    <w:p w14:paraId="63D84098" w14:textId="77777777" w:rsidR="00783EE1" w:rsidRPr="004F0FAE" w:rsidRDefault="00783EE1" w:rsidP="00783EE1">
      <w:pPr>
        <w:ind w:firstLine="567"/>
        <w:jc w:val="both"/>
        <w:rPr>
          <w:color w:val="000000" w:themeColor="text1"/>
          <w:sz w:val="28"/>
          <w:szCs w:val="28"/>
        </w:rPr>
      </w:pPr>
      <w:r w:rsidRPr="004F0FAE">
        <w:rPr>
          <w:bCs/>
          <w:color w:val="000000" w:themeColor="text1"/>
          <w:sz w:val="28"/>
          <w:szCs w:val="28"/>
        </w:rPr>
        <w:t xml:space="preserve">6. </w:t>
      </w:r>
      <w:r w:rsidRPr="004F0FAE">
        <w:rPr>
          <w:color w:val="000000" w:themeColor="text1"/>
          <w:sz w:val="28"/>
          <w:szCs w:val="28"/>
        </w:rPr>
        <w:t xml:space="preserve">Контроль за виконанням цього рішення покласти на першого заступника Лубенського міського голови Соболєва О.А. та постійну депутатську комісію з питань земельних ресурсів. </w:t>
      </w:r>
    </w:p>
    <w:p w14:paraId="7A330638" w14:textId="77777777" w:rsidR="00783EE1" w:rsidRPr="004F0FAE" w:rsidRDefault="00783EE1" w:rsidP="00783EE1">
      <w:pPr>
        <w:pStyle w:val="a3"/>
        <w:jc w:val="both"/>
        <w:rPr>
          <w:bCs/>
          <w:color w:val="000000" w:themeColor="text1"/>
          <w:sz w:val="28"/>
          <w:szCs w:val="28"/>
        </w:rPr>
      </w:pPr>
    </w:p>
    <w:p w14:paraId="12828DFB" w14:textId="7559FA5C" w:rsidR="00783EE1" w:rsidRPr="004F0FAE" w:rsidRDefault="00783EE1" w:rsidP="00783EE1">
      <w:pPr>
        <w:tabs>
          <w:tab w:val="left" w:pos="142"/>
        </w:tabs>
        <w:jc w:val="both"/>
        <w:rPr>
          <w:bCs/>
          <w:color w:val="000000" w:themeColor="text1"/>
          <w:sz w:val="28"/>
          <w:szCs w:val="28"/>
        </w:rPr>
      </w:pPr>
      <w:r w:rsidRPr="004F0FAE">
        <w:rPr>
          <w:color w:val="000000" w:themeColor="text1"/>
          <w:sz w:val="28"/>
          <w:szCs w:val="28"/>
        </w:rPr>
        <w:t>Лубенський м</w:t>
      </w:r>
      <w:r w:rsidR="004F0FAE">
        <w:rPr>
          <w:bCs/>
          <w:color w:val="000000" w:themeColor="text1"/>
          <w:sz w:val="28"/>
          <w:szCs w:val="28"/>
        </w:rPr>
        <w:t>іський</w:t>
      </w:r>
      <w:r w:rsidRPr="004F0FAE">
        <w:rPr>
          <w:bCs/>
          <w:color w:val="000000" w:themeColor="text1"/>
          <w:sz w:val="28"/>
          <w:szCs w:val="28"/>
        </w:rPr>
        <w:t xml:space="preserve"> голова           </w:t>
      </w:r>
      <w:r w:rsidR="004F0FAE">
        <w:rPr>
          <w:bCs/>
          <w:color w:val="000000" w:themeColor="text1"/>
          <w:sz w:val="28"/>
          <w:szCs w:val="28"/>
        </w:rPr>
        <w:t xml:space="preserve">                </w:t>
      </w:r>
      <w:bookmarkStart w:id="0" w:name="_GoBack"/>
      <w:bookmarkEnd w:id="0"/>
      <w:r w:rsidRPr="004F0FAE">
        <w:rPr>
          <w:bCs/>
          <w:color w:val="000000" w:themeColor="text1"/>
          <w:sz w:val="28"/>
          <w:szCs w:val="28"/>
        </w:rPr>
        <w:t xml:space="preserve">                       Олександр ГРИЦАЄНКО</w:t>
      </w:r>
    </w:p>
    <w:p w14:paraId="358D7E92" w14:textId="77777777" w:rsidR="00783EE1" w:rsidRPr="004F0FAE" w:rsidRDefault="00783EE1" w:rsidP="00783EE1">
      <w:pPr>
        <w:tabs>
          <w:tab w:val="left" w:pos="142"/>
        </w:tabs>
        <w:jc w:val="both"/>
        <w:rPr>
          <w:bCs/>
          <w:color w:val="000000" w:themeColor="text1"/>
          <w:sz w:val="28"/>
          <w:szCs w:val="28"/>
        </w:rPr>
      </w:pPr>
    </w:p>
    <w:p w14:paraId="103D7D36" w14:textId="77777777" w:rsidR="00DC6210" w:rsidRPr="004F0FAE" w:rsidRDefault="00DC6210">
      <w:pPr>
        <w:rPr>
          <w:color w:val="000000" w:themeColor="text1"/>
        </w:rPr>
      </w:pPr>
    </w:p>
    <w:sectPr w:rsidR="00DC6210" w:rsidRPr="004F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E1"/>
    <w:rsid w:val="004F0FAE"/>
    <w:rsid w:val="006A26A9"/>
    <w:rsid w:val="00783EE1"/>
    <w:rsid w:val="00DC6210"/>
    <w:rsid w:val="00E5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D463"/>
  <w15:docId w15:val="{708C44DB-CD00-42C6-8DFA-FADF2B6B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783EE1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rsid w:val="00783EE1"/>
    <w:rPr>
      <w:rFonts w:cs="Times New Roman"/>
    </w:rPr>
  </w:style>
  <w:style w:type="paragraph" w:customStyle="1" w:styleId="p2">
    <w:name w:val="p2"/>
    <w:basedOn w:val="a"/>
    <w:rsid w:val="00783EE1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rsid w:val="00783EE1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783EE1"/>
    <w:pPr>
      <w:spacing w:before="100" w:beforeAutospacing="1" w:after="100" w:afterAutospacing="1"/>
    </w:pPr>
    <w:rPr>
      <w:lang w:val="ru-RU"/>
    </w:rPr>
  </w:style>
  <w:style w:type="paragraph" w:styleId="a3">
    <w:name w:val="No Spacing"/>
    <w:uiPriority w:val="1"/>
    <w:qFormat/>
    <w:rsid w:val="00783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2250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Юлія</cp:lastModifiedBy>
  <cp:revision>4</cp:revision>
  <cp:lastPrinted>2022-11-30T06:38:00Z</cp:lastPrinted>
  <dcterms:created xsi:type="dcterms:W3CDTF">2022-11-30T06:39:00Z</dcterms:created>
  <dcterms:modified xsi:type="dcterms:W3CDTF">2022-12-21T11:46:00Z</dcterms:modified>
</cp:coreProperties>
</file>