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13" w:rsidRPr="00FB1255" w:rsidRDefault="007A0D13" w:rsidP="007A0D13">
      <w:pPr>
        <w:pStyle w:val="4"/>
        <w:shd w:val="clear" w:color="auto" w:fill="auto"/>
        <w:spacing w:before="0" w:line="250" w:lineRule="exact"/>
        <w:ind w:left="6940" w:right="580"/>
        <w:jc w:val="left"/>
        <w:rPr>
          <w:sz w:val="24"/>
          <w:szCs w:val="24"/>
        </w:rPr>
      </w:pPr>
      <w:r w:rsidRPr="00FB1255">
        <w:rPr>
          <w:sz w:val="24"/>
          <w:szCs w:val="24"/>
        </w:rPr>
        <w:t xml:space="preserve">Додаток 1 </w:t>
      </w:r>
    </w:p>
    <w:p w:rsidR="007A0D13" w:rsidRPr="00FB1255" w:rsidRDefault="007A0D13" w:rsidP="007A0D13">
      <w:pPr>
        <w:pStyle w:val="4"/>
        <w:shd w:val="clear" w:color="auto" w:fill="auto"/>
        <w:spacing w:before="0" w:line="250" w:lineRule="exact"/>
        <w:ind w:left="6940" w:right="580"/>
        <w:jc w:val="left"/>
        <w:rPr>
          <w:sz w:val="24"/>
          <w:szCs w:val="24"/>
        </w:rPr>
      </w:pPr>
      <w:r w:rsidRPr="00FB1255">
        <w:rPr>
          <w:sz w:val="24"/>
          <w:szCs w:val="24"/>
        </w:rPr>
        <w:t>до рішення Комісії</w:t>
      </w:r>
    </w:p>
    <w:p w:rsidR="007A0D13" w:rsidRPr="00FB1255" w:rsidRDefault="007A0D13" w:rsidP="007A0D13">
      <w:pPr>
        <w:pStyle w:val="4"/>
        <w:shd w:val="clear" w:color="auto" w:fill="auto"/>
        <w:spacing w:before="0" w:line="250" w:lineRule="exact"/>
        <w:ind w:left="6940"/>
        <w:jc w:val="left"/>
        <w:rPr>
          <w:sz w:val="24"/>
          <w:szCs w:val="24"/>
        </w:rPr>
      </w:pPr>
      <w:r w:rsidRPr="00FB1255">
        <w:rPr>
          <w:sz w:val="24"/>
          <w:szCs w:val="24"/>
        </w:rPr>
        <w:t>29.12.2017 №</w:t>
      </w:r>
      <w:r w:rsidRPr="00FB1255">
        <w:rPr>
          <w:sz w:val="24"/>
          <w:szCs w:val="24"/>
          <w:u w:val="single"/>
        </w:rPr>
        <w:t xml:space="preserve"> 142</w:t>
      </w:r>
      <w:r w:rsidRPr="00FB1255">
        <w:rPr>
          <w:sz w:val="24"/>
          <w:szCs w:val="24"/>
        </w:rPr>
        <w:t>/зп-17</w:t>
      </w:r>
    </w:p>
    <w:p w:rsidR="00AB6A72" w:rsidRDefault="00AB6A72" w:rsidP="007A0D13">
      <w:pPr>
        <w:ind w:left="6521"/>
        <w:rPr>
          <w:rFonts w:ascii="Times New Roman" w:hAnsi="Times New Roman" w:cs="Times New Roman"/>
          <w:sz w:val="24"/>
          <w:szCs w:val="24"/>
        </w:rPr>
      </w:pPr>
    </w:p>
    <w:p w:rsidR="007A0D13" w:rsidRPr="00126849" w:rsidRDefault="007A0D13" w:rsidP="007A0D13">
      <w:pPr>
        <w:pStyle w:val="20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126849">
        <w:rPr>
          <w:sz w:val="24"/>
          <w:szCs w:val="24"/>
        </w:rPr>
        <w:t>Основи тестових запитань з адміністративної спеціалізації для проведення</w:t>
      </w:r>
    </w:p>
    <w:p w:rsidR="007A0D13" w:rsidRPr="00126849" w:rsidRDefault="007A0D13" w:rsidP="007A0D13">
      <w:pPr>
        <w:jc w:val="center"/>
        <w:rPr>
          <w:rStyle w:val="115pt"/>
          <w:rFonts w:eastAsiaTheme="minorHAnsi"/>
          <w:sz w:val="24"/>
          <w:szCs w:val="24"/>
        </w:rPr>
      </w:pPr>
      <w:r w:rsidRPr="00126849">
        <w:rPr>
          <w:rStyle w:val="115pt"/>
          <w:rFonts w:eastAsiaTheme="minorHAnsi"/>
          <w:sz w:val="24"/>
          <w:szCs w:val="24"/>
        </w:rPr>
        <w:t>іспитів під час кваліфікаційного оцінювання суддів місцевих судів</w:t>
      </w:r>
    </w:p>
    <w:p w:rsidR="007A0D13" w:rsidRPr="00126849" w:rsidRDefault="007A0D13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Яке з наведених прав людини належить до категорії невід'ємних?</w:t>
      </w:r>
    </w:p>
    <w:p w:rsidR="007A0D13" w:rsidRPr="00126849" w:rsidRDefault="007A0D13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За якою виборчою системо</w:t>
      </w:r>
      <w:bookmarkStart w:id="0" w:name="_GoBack"/>
      <w:bookmarkEnd w:id="0"/>
      <w:r w:rsidRPr="00126849">
        <w:rPr>
          <w:rStyle w:val="1"/>
          <w:rFonts w:eastAsiaTheme="minorHAnsi"/>
          <w:sz w:val="24"/>
          <w:szCs w:val="24"/>
        </w:rPr>
        <w:t>ю обирається староста?</w:t>
      </w:r>
    </w:p>
    <w:p w:rsidR="007A0D13" w:rsidRPr="00126849" w:rsidRDefault="007A0D13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 xml:space="preserve">До компетенції якого суб'єкта належить питання призначення виборів </w:t>
      </w:r>
      <w:r w:rsidR="00126849">
        <w:rPr>
          <w:rStyle w:val="1"/>
          <w:rFonts w:eastAsiaTheme="minorHAnsi"/>
          <w:sz w:val="24"/>
          <w:szCs w:val="24"/>
        </w:rPr>
        <w:t>Президента </w:t>
      </w:r>
      <w:r w:rsidRPr="00126849">
        <w:rPr>
          <w:rStyle w:val="1"/>
          <w:rFonts w:eastAsiaTheme="minorHAnsi"/>
          <w:sz w:val="24"/>
          <w:szCs w:val="24"/>
        </w:rPr>
        <w:t>України?</w:t>
      </w:r>
    </w:p>
    <w:p w:rsidR="007A0D13" w:rsidRPr="00126849" w:rsidRDefault="00FC6E90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t>З</w:t>
      </w:r>
      <w:r w:rsidR="007A0D13" w:rsidRPr="00126849">
        <w:rPr>
          <w:rStyle w:val="1"/>
          <w:rFonts w:eastAsiaTheme="minorHAnsi"/>
          <w:sz w:val="24"/>
          <w:szCs w:val="24"/>
        </w:rPr>
        <w:t xml:space="preserve"> яких питань НЕ допускається проведення всеукраїнського референдуму?</w:t>
      </w:r>
    </w:p>
    <w:p w:rsidR="007A0D13" w:rsidRPr="00126849" w:rsidRDefault="007A0D13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Якими актами вводяться в дію рішення Ради національної безпеки і оборони України?</w:t>
      </w:r>
    </w:p>
    <w:p w:rsidR="007A0D13" w:rsidRPr="00126849" w:rsidRDefault="007A0D13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 xml:space="preserve">За чиєю пропозицією може бути розглянуто питання про відповідальність </w:t>
      </w:r>
      <w:r w:rsidR="0063209F" w:rsidRPr="00126849">
        <w:rPr>
          <w:rStyle w:val="1"/>
          <w:rFonts w:eastAsiaTheme="minorHAnsi"/>
          <w:sz w:val="24"/>
          <w:szCs w:val="24"/>
        </w:rPr>
        <w:t>Кабінету Міністрів 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Який із наведених цензів НЕ є обов'язковим для обрання народним депутатом 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Яким актом здійснюється перейменування сіл в Україні?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Хто із вказаних суб'єктів уповноважений визначати законопроекти невідкладними?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Якою є юрисдикція судів за Конституцією 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Через кого народ безпосередньо бере участь у здійсненні правосуддя?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Яким є конституційний статус Верховного Суду?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Які суди діють відповідно до Конституції з метою захисту прав, свобод та  інтересів особи у сфері публічно-правових відносин?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В якому порядку утворюється новий суд?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Яка кількість суддів входить до Великої Палати Верховного Суду?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Що є підставою для звільнення судді з посади згідно із Конституцією 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Чия згода є обов'язковою умовою утримання судді під вартою до винесення обвинувального вироку?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Який із наведених цензів НЕ застосовується при призначенні особи на посаду судді місцевого суду?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В якому порядку призначається на посаду суддя апеляційного суду?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Що з наведеного є підставою для звільнення судді з посади?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Хто надає згоду на затримання судді чи утримання його під вартою?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 xml:space="preserve">Який порядок здійснення судочинства не передбачений Конституцією </w:t>
      </w:r>
      <w:r w:rsidR="00ED56D6">
        <w:rPr>
          <w:rStyle w:val="1"/>
          <w:rFonts w:eastAsiaTheme="minorHAnsi"/>
          <w:sz w:val="24"/>
          <w:szCs w:val="24"/>
        </w:rPr>
        <w:t xml:space="preserve">     </w:t>
      </w:r>
      <w:r w:rsidRPr="00126849">
        <w:rPr>
          <w:rStyle w:val="1"/>
          <w:rFonts w:eastAsiaTheme="minorHAnsi"/>
          <w:sz w:val="24"/>
          <w:szCs w:val="24"/>
        </w:rPr>
        <w:t>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Хто здійснює контроль за виконанням судових рішень згідно з Конституцією України?</w:t>
      </w:r>
    </w:p>
    <w:p w:rsidR="0063209F" w:rsidRPr="00126849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Яку з вказаних осіб може бути призначено суддею Конституційного Суду України?</w:t>
      </w:r>
    </w:p>
    <w:p w:rsidR="0063209F" w:rsidRPr="00126849" w:rsidRDefault="00ED56D6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t>З</w:t>
      </w:r>
      <w:r w:rsidR="0063209F" w:rsidRPr="00126849">
        <w:rPr>
          <w:rStyle w:val="1"/>
          <w:rFonts w:eastAsiaTheme="minorHAnsi"/>
          <w:sz w:val="24"/>
          <w:szCs w:val="24"/>
        </w:rPr>
        <w:t xml:space="preserve"> якого моменту особа набуває статусу судді Конституційного Суду України?</w:t>
      </w:r>
    </w:p>
    <w:p w:rsidR="0063209F" w:rsidRDefault="0063209F" w:rsidP="00126849">
      <w:pPr>
        <w:pStyle w:val="a4"/>
        <w:numPr>
          <w:ilvl w:val="0"/>
          <w:numId w:val="2"/>
        </w:numPr>
        <w:ind w:left="0" w:firstLine="567"/>
        <w:jc w:val="both"/>
        <w:rPr>
          <w:rStyle w:val="1"/>
          <w:rFonts w:eastAsiaTheme="minorHAnsi"/>
          <w:sz w:val="24"/>
          <w:szCs w:val="24"/>
        </w:rPr>
      </w:pPr>
      <w:r w:rsidRPr="00126849">
        <w:rPr>
          <w:rStyle w:val="1"/>
          <w:rFonts w:eastAsiaTheme="minorHAnsi"/>
          <w:sz w:val="24"/>
          <w:szCs w:val="24"/>
        </w:rPr>
        <w:t>Що з наведеного НЕ є підставою для звільнення судді Конституційного Суду України з посади?</w:t>
      </w:r>
    </w:p>
    <w:p w:rsidR="00ED56D6" w:rsidRPr="00ED56D6" w:rsidRDefault="00FC6E90" w:rsidP="00FC6E90">
      <w:pPr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br w:type="page"/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Який із наведених цензів НЕ застосовується при призначенні особи на посаду судді Конституційного Суду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є підставою для звільнення судді Конституційного Суду України з посади?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є формою звернення до Конституційного Суду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є предметом конституційного подання?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складі Конституційний Суд України на</w:t>
      </w:r>
      <w:r w:rsidR="00ED56D6">
        <w:rPr>
          <w:sz w:val="24"/>
          <w:szCs w:val="24"/>
        </w:rPr>
        <w:t>дає висновок щодо відповідності </w:t>
      </w:r>
      <w:r w:rsidRPr="00126849">
        <w:rPr>
          <w:sz w:val="24"/>
          <w:szCs w:val="24"/>
        </w:rPr>
        <w:t>Конституції України чинного міжнародного договору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є суб'єктом права на конституційне звернення про порушення Верховною Радою Автономної Республіки Крим Конституції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НЕ є повноважним на конституційне звернення щодо відповідності Конституції України чинного міжнародного договору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НЕ є повноважним на конституційне звернення?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НЕ є повноважним на конституційне подання?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може бути суб’єктом права на конституційну скаргу?</w:t>
      </w:r>
    </w:p>
    <w:p w:rsidR="0063209F" w:rsidRPr="00ED56D6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ED56D6">
        <w:rPr>
          <w:sz w:val="24"/>
          <w:szCs w:val="24"/>
        </w:rPr>
        <w:t>В якому конституційному провадженні застосовується забезпечувальний</w:t>
      </w:r>
      <w:r w:rsidR="00ED56D6">
        <w:rPr>
          <w:sz w:val="24"/>
          <w:szCs w:val="24"/>
        </w:rPr>
        <w:t xml:space="preserve">      </w:t>
      </w:r>
      <w:r w:rsidRPr="00ED56D6">
        <w:rPr>
          <w:sz w:val="24"/>
          <w:szCs w:val="24"/>
        </w:rPr>
        <w:t>наказ?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Хто з наведених суб'єктів НЕ може здійснювати головування на засіданні </w:t>
      </w:r>
      <w:r w:rsidR="00ED56D6">
        <w:rPr>
          <w:sz w:val="24"/>
          <w:szCs w:val="24"/>
        </w:rPr>
        <w:t xml:space="preserve">   </w:t>
      </w:r>
      <w:r w:rsidRPr="00126849">
        <w:rPr>
          <w:sz w:val="24"/>
          <w:szCs w:val="24"/>
        </w:rPr>
        <w:t>Сенату Конституційного Суду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постановляє ухвалу про відкриття конституційного провадження у справі за конституційною скаргою?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постановляє ухвалу про закриття конституційного провадження у справі за конституційним зверненням?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із вказаних суб'єктів постановляє ухвалу про закриття конституційного провадження у справі за конституційною скаргою?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наведених актів Конституційного Суду України НЕ застосовується в конституційному провадженні?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суб'єктом надається висновок Конституційного Суду?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акті Конституційний Суд НЕ викладає юридичну позицію?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Які із вказаних суб'єктів НЕ можуть бути ініціаторами добровільного </w:t>
      </w:r>
      <w:r w:rsidR="00ED56D6">
        <w:rPr>
          <w:sz w:val="24"/>
          <w:szCs w:val="24"/>
        </w:rPr>
        <w:t xml:space="preserve">  </w:t>
      </w:r>
      <w:r w:rsidRPr="00126849">
        <w:rPr>
          <w:sz w:val="24"/>
          <w:szCs w:val="24"/>
        </w:rPr>
        <w:t>об’єднання територіальних громад сіл, селищ, міст?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із наведених суб'єктів є органом самоорганізації населення?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складає системи адміністративно-територіального устрою України?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приймається та затверджується Конституція Автономної Республіки Крим?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призначається на посаду Голова Ради міністрів Автономної Республіки Крим?</w:t>
      </w:r>
    </w:p>
    <w:p w:rsidR="0063209F" w:rsidRPr="00126849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орган державної влади здійснює контроль за діяльністю Національного антикорупційного бюро України?</w:t>
      </w:r>
    </w:p>
    <w:p w:rsidR="0063209F" w:rsidRDefault="0063209F" w:rsidP="0012684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Хто уповноважений здійснювати повідомлення про підозру у вчиненні кримінального правопорушення члену Національного агентства з питань запобігання </w:t>
      </w:r>
      <w:r w:rsidR="00B078FC">
        <w:rPr>
          <w:sz w:val="24"/>
          <w:szCs w:val="24"/>
        </w:rPr>
        <w:t xml:space="preserve">   </w:t>
      </w:r>
      <w:r w:rsidRPr="00126849">
        <w:rPr>
          <w:sz w:val="24"/>
          <w:szCs w:val="24"/>
        </w:rPr>
        <w:t>корупції?</w:t>
      </w:r>
    </w:p>
    <w:p w:rsidR="00B078FC" w:rsidRPr="00D63E1B" w:rsidRDefault="00D63E1B" w:rsidP="00D63E1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Який орган здійснює розслідування та розкриття корупційних правопорушень, вчинених вищими посадовими особами, уповноваженими на виконання функцій держави або місцевого самоврядування, та становлять загрозу національній безпеці?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із зазначених органів відповідно до антикорупційного законодавства уповноважений здійснювати моніторинг відповідності способу життя суб'єктів декларування відомостям, зазначеним в декларації?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є підставою для обмеження права на мирні зібрання громадян при розгляді адміністративного спору?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названих органів державної влади є спе</w:t>
      </w:r>
      <w:r w:rsidR="00B078FC">
        <w:rPr>
          <w:sz w:val="24"/>
          <w:szCs w:val="24"/>
        </w:rPr>
        <w:t>ціально уповноваженим суб'єктом </w:t>
      </w:r>
      <w:r w:rsidRPr="00126849">
        <w:rPr>
          <w:sz w:val="24"/>
          <w:szCs w:val="24"/>
        </w:rPr>
        <w:t>у сфері протидії корупції?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названих суб'єктів затверджує перелік посад з високим та підвищеним рівнем корупційних ризиків?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Згідно з чиїм рішенням протокол, складений уповноваженою особою Національного агентства з питань запобігання корупції про </w:t>
      </w:r>
      <w:r w:rsidR="00B078FC">
        <w:rPr>
          <w:sz w:val="24"/>
          <w:szCs w:val="24"/>
        </w:rPr>
        <w:t>адміністративне правопорушення, </w:t>
      </w:r>
      <w:r w:rsidRPr="00126849">
        <w:rPr>
          <w:sz w:val="24"/>
          <w:szCs w:val="24"/>
        </w:rPr>
        <w:t>пов'язане з корупцією, направляється до суду?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захід фінансового контролю застосовує Національне агентство з питань запобігання корупції на підставі інформації Вищої кваліфікаці</w:t>
      </w:r>
      <w:r w:rsidR="00B078FC">
        <w:rPr>
          <w:sz w:val="24"/>
          <w:szCs w:val="24"/>
        </w:rPr>
        <w:t>йної комісії суддів України про </w:t>
      </w:r>
      <w:r w:rsidRPr="00126849">
        <w:rPr>
          <w:sz w:val="24"/>
          <w:szCs w:val="24"/>
        </w:rPr>
        <w:t>постійне користування суддею майном фізичних осіб, з якими він пов'язаний дружніми стосунками?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розмір одноразового доходу вважається су</w:t>
      </w:r>
      <w:r w:rsidR="00B078FC">
        <w:rPr>
          <w:sz w:val="24"/>
          <w:szCs w:val="24"/>
        </w:rPr>
        <w:t>ттєвою зміною у майновому стані </w:t>
      </w:r>
      <w:r w:rsidRPr="00126849">
        <w:rPr>
          <w:sz w:val="24"/>
          <w:szCs w:val="24"/>
        </w:rPr>
        <w:t>суб'єкта декларування відповідно до антикорупційного законодавства?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Яким чином приймаються рішення Національного агентства з питань </w:t>
      </w:r>
      <w:r w:rsidR="00B078FC">
        <w:rPr>
          <w:sz w:val="24"/>
          <w:szCs w:val="24"/>
        </w:rPr>
        <w:t xml:space="preserve">   </w:t>
      </w:r>
      <w:r w:rsidRPr="00126849">
        <w:rPr>
          <w:sz w:val="24"/>
          <w:szCs w:val="24"/>
        </w:rPr>
        <w:t>запобігання корупції?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Якою є мета Закону України "Про 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не відноситься до гарантій забезпечення права на доступ до публічної інформації?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не є інформацією з обмеженим доступом ві</w:t>
      </w:r>
      <w:r w:rsidR="00B078FC">
        <w:rPr>
          <w:sz w:val="24"/>
          <w:szCs w:val="24"/>
        </w:rPr>
        <w:t>дповідно до Закону України "Про </w:t>
      </w:r>
      <w:r w:rsidRPr="00126849">
        <w:rPr>
          <w:sz w:val="24"/>
          <w:szCs w:val="24"/>
        </w:rPr>
        <w:t>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інформація НЕ відноситься до таємної відповідно до Закону України "Про 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вимоги застосовуються до обсягу інфор</w:t>
      </w:r>
      <w:r w:rsidR="00B078FC">
        <w:rPr>
          <w:sz w:val="24"/>
          <w:szCs w:val="24"/>
        </w:rPr>
        <w:t xml:space="preserve">мації про особу, що збирається, </w:t>
      </w:r>
      <w:r w:rsidRPr="00126849">
        <w:rPr>
          <w:sz w:val="24"/>
          <w:szCs w:val="24"/>
        </w:rPr>
        <w:t>зберігається і використовується розпорядниками інформації ві</w:t>
      </w:r>
      <w:r w:rsidR="00B078FC">
        <w:rPr>
          <w:sz w:val="24"/>
          <w:szCs w:val="24"/>
        </w:rPr>
        <w:t>дповідно до Закону України "Про </w:t>
      </w:r>
      <w:r w:rsidRPr="00126849">
        <w:rPr>
          <w:sz w:val="24"/>
          <w:szCs w:val="24"/>
        </w:rPr>
        <w:t>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Протягом якого строку допускається зберігання </w:t>
      </w:r>
      <w:r w:rsidR="00B078FC">
        <w:rPr>
          <w:sz w:val="24"/>
          <w:szCs w:val="24"/>
        </w:rPr>
        <w:t>інформації про особу відповідно </w:t>
      </w:r>
      <w:r w:rsidRPr="00126849">
        <w:rPr>
          <w:sz w:val="24"/>
          <w:szCs w:val="24"/>
        </w:rPr>
        <w:t>до Закону України "Про 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Ким встановлюється межі граничних норм розміру фактичних витрат на копіювання та друк документів відповідно до Закону України "Про доступ до публічної інформації"?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допускається відстрочка в задоволенні запиту на публічну інформацію?</w:t>
      </w:r>
    </w:p>
    <w:p w:rsidR="001C17FC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У який строк оприлюднюється інформація про діяльність суб’єктів владних повноважень?</w:t>
      </w:r>
    </w:p>
    <w:p w:rsidR="00126849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за загальним правилом розпорядн</w:t>
      </w:r>
      <w:r w:rsidR="00B078FC">
        <w:rPr>
          <w:sz w:val="24"/>
          <w:szCs w:val="24"/>
        </w:rPr>
        <w:t>иком інформації має бути надана </w:t>
      </w:r>
      <w:r w:rsidRPr="00126849">
        <w:rPr>
          <w:sz w:val="24"/>
          <w:szCs w:val="24"/>
        </w:rPr>
        <w:t>відповідь на запит на інформацію?</w:t>
      </w:r>
    </w:p>
    <w:p w:rsidR="0063209F" w:rsidRPr="00126849" w:rsidRDefault="001C17FC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Чи може розпорядником інформації бути прод</w:t>
      </w:r>
      <w:r w:rsidR="00B078FC">
        <w:rPr>
          <w:sz w:val="24"/>
          <w:szCs w:val="24"/>
        </w:rPr>
        <w:t>овжено строк розгляду запиту на </w:t>
      </w:r>
      <w:r w:rsidRPr="00126849">
        <w:rPr>
          <w:sz w:val="24"/>
          <w:szCs w:val="24"/>
        </w:rPr>
        <w:t>інформацію</w:t>
      </w:r>
      <w:r w:rsidR="00126849" w:rsidRPr="00126849">
        <w:rPr>
          <w:sz w:val="24"/>
          <w:szCs w:val="24"/>
        </w:rPr>
        <w:t>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Чи стягується плата за копіювання та друк при на</w:t>
      </w:r>
      <w:r w:rsidR="00B078FC">
        <w:rPr>
          <w:sz w:val="24"/>
          <w:szCs w:val="24"/>
        </w:rPr>
        <w:t>данні особі інформації про себе </w:t>
      </w:r>
      <w:r w:rsidRPr="00126849">
        <w:rPr>
          <w:sz w:val="24"/>
          <w:szCs w:val="24"/>
        </w:rPr>
        <w:t>та інформації, що становить суспільний інтерес?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Чи правомірною, відповідно до Закону України "Про доступ до публічної інформації", є відмова розпорядника інформації в задоволенні запиту на інформацію на тій підставі, що існує можливість ознайомлення з нею на сайті розпорядника?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До якого суб'єкта не можуть бути оскаржені рішення, дії чи бездіяльність розпорядників інформації відповідно до Закону України "Про доступ до публічної </w:t>
      </w:r>
      <w:r w:rsidR="00DB7B79">
        <w:rPr>
          <w:sz w:val="24"/>
          <w:szCs w:val="24"/>
        </w:rPr>
        <w:t xml:space="preserve"> </w:t>
      </w:r>
      <w:r w:rsidRPr="00126849">
        <w:rPr>
          <w:sz w:val="24"/>
          <w:szCs w:val="24"/>
        </w:rPr>
        <w:t>інформації"?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здійснюється оскарження рішень, дій чи бездіяльності розпорядників інформації до суду?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Чи мають право на подання, звернення особи, які НЕ є громадянами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Якою мовою громадяни мають право звертатися до органів державної влади, місцевого самоврядування, підприємств, установ, організацій, об’єднань громадян, </w:t>
      </w:r>
      <w:r w:rsidR="00DB7B79">
        <w:rPr>
          <w:sz w:val="24"/>
          <w:szCs w:val="24"/>
        </w:rPr>
        <w:t>посадових </w:t>
      </w:r>
      <w:r w:rsidRPr="00126849">
        <w:rPr>
          <w:sz w:val="24"/>
          <w:szCs w:val="24"/>
        </w:rPr>
        <w:t>осіб?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звернення громадян НЕ підлягають розгляду?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є термін подання скарги на рішення, що оскаржувалося, до органу або посадовій особі вищого рівня відповідно до Закону України "Про звернення громадян"?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Яким, за загальним правилом, є термін розгляду і вирішення звернень </w:t>
      </w:r>
      <w:r w:rsidR="00DB7B79">
        <w:rPr>
          <w:sz w:val="24"/>
          <w:szCs w:val="24"/>
        </w:rPr>
        <w:t xml:space="preserve">   </w:t>
      </w:r>
      <w:r w:rsidRPr="00126849">
        <w:rPr>
          <w:sz w:val="24"/>
          <w:szCs w:val="24"/>
        </w:rPr>
        <w:t>громадян?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У який термін, як правило, розглядаються і вирі</w:t>
      </w:r>
      <w:r w:rsidR="00DB7B79">
        <w:rPr>
          <w:sz w:val="24"/>
          <w:szCs w:val="24"/>
        </w:rPr>
        <w:t>шуються звернення громадян, які </w:t>
      </w:r>
      <w:r w:rsidRPr="00126849">
        <w:rPr>
          <w:sz w:val="24"/>
          <w:szCs w:val="24"/>
        </w:rPr>
        <w:t>не потребують додаткового вивчення?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є особливою формою колективного звернення громадян до Президента України, Верховної Ради України, Кабінету Міністрів України, органу місцевого самоврядування?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Яку плату встановлено чинним законодавством за розгляд звернень громадян?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засіданні якого органу з правом вирішального голосу може брати участь заступник міністра, якщо міністр не може з поважних причин бути присутнім?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утворюються територіальні органи міністерства?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До компетенції якого органу належить встанов</w:t>
      </w:r>
      <w:r w:rsidR="00DB7B79">
        <w:rPr>
          <w:sz w:val="24"/>
          <w:szCs w:val="24"/>
        </w:rPr>
        <w:t>лення соціальних норм житла для </w:t>
      </w:r>
      <w:r w:rsidRPr="00126849">
        <w:rPr>
          <w:sz w:val="24"/>
          <w:szCs w:val="24"/>
        </w:rPr>
        <w:t>розрахунку субсидії за житлово-комунальні послуги?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виду посад належить посади членів Кабінету Міністрів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Які особи вважатимуться такими, що потребують тимчасового захисту?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особа визнається іноземцем?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особа визнається особою без громадянства?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має бути подано заяву про визнання біженцем, у разі незаконного перетинання державного кордону?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може бути відмолено у прийнятті заяви про визнання біженцем або особою, яка потребує додаткового захисту?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є безумовною підставою для подання статусу особи, яка потребує тимчасового захисту?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обіймає посаду Голова Національного агентства з питань запобігання корупції?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є статус Вищої рада правосуддя?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призначається на посаду Голова Фонду державного майна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Ким призначаються члени Національного агентства з питань запоб</w:t>
      </w:r>
      <w:r w:rsidR="00DB7B79">
        <w:rPr>
          <w:sz w:val="24"/>
          <w:szCs w:val="24"/>
        </w:rPr>
        <w:t>ігання корупції </w:t>
      </w:r>
      <w:r w:rsidRPr="00126849">
        <w:rPr>
          <w:sz w:val="24"/>
          <w:szCs w:val="24"/>
        </w:rPr>
        <w:t>за результатами конкурсу?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До компетенції якого органу належить визначення форм і видів пенсійного забезпечення?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До компетенції якого органу входить визначення переліку документів, необхідних для призначення державної допомоги сім’ям з дітьми?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До компетенції якого органу належить визначення професійних захворювань, настання яких є страховим випадком?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До чиєї компетенції належить досудове розслідування злочинів, вчинених службовими особами, посади яких віднесені до першої-третьої категорій посад державної служби, суддями та працівниками правоохоронних органів?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Акти яких суб’єктів має право скасувати Президент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призначається на посаду Надзвичайний і Повноважний посол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повинна вчинити Верховна Рада України для вирішення невідкладних питань в період між черговими сесіями?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призначається Міністр оборони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Ким призначається та звільняється з посади Голова Державної прикордонної служби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відноситься до політичних посад?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На яких службовців НЕ поширюється дія Закону України "Про державну службу"?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із зазначених посад належить до посад вищого корпусу державної служби?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орган проводить конкурс на зайняття вакантних посад державної служби категорії "А"?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Які особи не можуть вступити на державну службу?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 якого дня набуває статусу державного службо</w:t>
      </w:r>
      <w:r w:rsidR="00DB7B79">
        <w:rPr>
          <w:sz w:val="24"/>
          <w:szCs w:val="24"/>
        </w:rPr>
        <w:t>вця особа, яка повторно вступає </w:t>
      </w:r>
      <w:r w:rsidRPr="00126849">
        <w:rPr>
          <w:sz w:val="24"/>
          <w:szCs w:val="24"/>
        </w:rPr>
        <w:t>на посаду державної служби?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реалізації якого права обмежений державний службовець у загальному випадку?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слід передати в управління іншій особі підприємства та корпоративні права після призначення на посаду в центральному органі виконавчої влади?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Яка діяльність належить до публічної служби відповідно до положень Кодексу адміністративного судочинства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0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діяльність НЕ належить до публічної служби?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Діяльність на яких посадах належить до державної служби?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На які посади військовослужбовців ЗС України не можуть бути прийняті за контрактом особи без громадянства?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Чи можуть іноземці та особи без громадянства, які на законних підставах перебувають на території України, проходити військову службу у Збройних Силах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36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Кому належить виключне право визначати і змінювати конституційний лад в Україні?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Громадянин України звернувся до суду у зв'язку з перевищенням терміну для розгляду та вирішення звернення, оскільки був повідомлений </w:t>
      </w:r>
      <w:r w:rsidR="00DB7B79">
        <w:rPr>
          <w:sz w:val="24"/>
          <w:szCs w:val="24"/>
        </w:rPr>
        <w:t>про результат перевірки на</w:t>
      </w:r>
      <w:r w:rsidR="00A84556">
        <w:rPr>
          <w:sz w:val="24"/>
          <w:szCs w:val="24"/>
        </w:rPr>
        <w:t xml:space="preserve"> </w:t>
      </w:r>
      <w:r w:rsidR="00DE4E53">
        <w:rPr>
          <w:sz w:val="24"/>
          <w:szCs w:val="24"/>
        </w:rPr>
        <w:br/>
      </w:r>
      <w:r w:rsidR="00DB7B79">
        <w:rPr>
          <w:sz w:val="24"/>
          <w:szCs w:val="24"/>
        </w:rPr>
        <w:t>41-й </w:t>
      </w:r>
      <w:r w:rsidRPr="00126849">
        <w:rPr>
          <w:sz w:val="24"/>
          <w:szCs w:val="24"/>
        </w:rPr>
        <w:t>день. Чи порушений термін?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Яке визначення податку є найповнішим відповідно до Податкового кодексу?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має право звернутися з адміністративним позовом про заборону мітингу?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захід належить до мирних зібрань за змісто</w:t>
      </w:r>
      <w:r w:rsidR="00DB7B79">
        <w:rPr>
          <w:sz w:val="24"/>
          <w:szCs w:val="24"/>
        </w:rPr>
        <w:t>м статті 39 Конституції України </w:t>
      </w:r>
      <w:r w:rsidRPr="00126849">
        <w:rPr>
          <w:sz w:val="24"/>
          <w:szCs w:val="24"/>
        </w:rPr>
        <w:t>та Кодексу адміністративного судочинства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Якими актами встановлюються місцеві податки та збори?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здійснюється зарахування загальнодержавних податків та збор</w:t>
      </w:r>
      <w:r w:rsidR="00DB7B79">
        <w:rPr>
          <w:sz w:val="24"/>
          <w:szCs w:val="24"/>
        </w:rPr>
        <w:t>ів </w:t>
      </w:r>
      <w:r w:rsidRPr="00126849">
        <w:rPr>
          <w:sz w:val="24"/>
          <w:szCs w:val="24"/>
        </w:rPr>
        <w:t>до державного і місцевих бюджетів?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податок належить до місцевих?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збір належить до місцевих?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вчиняє контролюючий орган при застосуванні до платника податків штрафних санкцій?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є базою оподаткування податку на прибуток підприємств?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Скільки відсотків становить базова (основна) ставка податку на прибуток підприємств?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Ким нараховується податок на прибуток підприємств?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за загальним правилом починається податковий (звітний) період для податку на прибуток підприємств?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за загальним правилом закінчується податковий (звітний) період для податку на прибуток підприємств?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чиєю допомогою платник податку може здійснити виконання податкового обов'язку?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чином встановлюється база оподаткування і порядок її визначення для окремих податків?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Скільки баз оподаткування і для яких податків може утворювати один об'єкт оподаткування?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Для яких податків конкретна характеристика пев</w:t>
      </w:r>
      <w:r w:rsidR="00DB7B79">
        <w:rPr>
          <w:sz w:val="24"/>
          <w:szCs w:val="24"/>
        </w:rPr>
        <w:t>ного об'єкта оподаткування може </w:t>
      </w:r>
      <w:r w:rsidRPr="00126849">
        <w:rPr>
          <w:sz w:val="24"/>
          <w:szCs w:val="24"/>
        </w:rPr>
        <w:t>бути базою оподаткування?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є одиницею виміру бази оподаткування?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повинно відповідати одній базі оподаткування?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Скільки базових (основних) ставок можуть викор</w:t>
      </w:r>
      <w:r w:rsidR="00DB7B79">
        <w:rPr>
          <w:sz w:val="24"/>
          <w:szCs w:val="24"/>
        </w:rPr>
        <w:t>истовуватися під час обчислення </w:t>
      </w:r>
      <w:r w:rsidRPr="00126849">
        <w:rPr>
          <w:sz w:val="24"/>
          <w:szCs w:val="24"/>
        </w:rPr>
        <w:t>одного і того самого податку?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чином встановлюється розмір податкових</w:t>
      </w:r>
      <w:r w:rsidR="00DB7B79">
        <w:rPr>
          <w:sz w:val="24"/>
          <w:szCs w:val="24"/>
        </w:rPr>
        <w:t xml:space="preserve"> нарахувань згідно з абсолютною </w:t>
      </w:r>
      <w:r w:rsidRPr="00126849">
        <w:rPr>
          <w:sz w:val="24"/>
          <w:szCs w:val="24"/>
        </w:rPr>
        <w:t>(специфічною) ставкою податку?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є базою оподаткування податку на доходи фізичних осіб?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якими позовами мають право звертатися до суду контролюючі органи?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 враховуються при визначенні об'єкта та/або бази оподаткування витрати, здійснені резидентом України (крім фізичних осіб) у зв'язку з отриманням доходів з джерел походження за межами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Чи включаються доходи, отримані фізичною особою-резидентом з джерел походження за межами України, до складу загального річного оподаткованого доходу?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моментом визначається виникнення податкового обов'язку платника податків, у тому числі податкового агента?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Якими періодами обчислюється строк сплати податку або збору?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 встановлюється строк сплати податку або збору?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шляхом здійснюється зміна строку сплати податку або збору?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Для чого встановлюється податковий період?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якій формі і валюті здійснюється сплата податків та зборів за загальним правилом?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якою обставиною пов'язане виникнення у платника податкового обов'язку?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якого моменту у платника податку виникає податковий обов'язок?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разі можлива уступка грошового зобов’язання або податкового боргу третім особам?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є обов'язковою умовою для здійснення повернення платнику податків помилково та /або надміру сплачених грошових зобов'язань?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платником податку подається заява про повернення помилково та/або надміру сплачених грошових зобов'язань?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Кому контролюючий орган подає для виконання висновок про повернення платнику податків надміру сплачених сум грошових зобов'язань?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Яке місце визнається податковою адресою платника податків-фізичної особи?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Яке місце є податковою адресою юридичної особи (відокремленого підрозділу юридичної особи)?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Ким встановлюється форма податкової декларації?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Ким встановлюється форма спрощеної податкової декларації?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граничний строк платник податку, що надсилає податкову звітність, зобов'язаний здійснити таке відправлення поштою?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граничний строк платник податку, що надсилає податкову звітність, зобов'язаний здійснити таке відправлення в електронній формі?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чиїм зверненням контролюючі органи надають податкові консультації?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Хто, за загальним правилом, обчислює суму податкового та/або грошового зобов'язання?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якій формі можуть надаватися індивідуальні податкові консультації?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порядок передбачений Податковим кодексом України для оскарження рішень, прийнятих контролюючим органом?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вчиняє контролюючий орган, коли платник податків не сплачує узгодженої суми грошового зобов'язання в установлені строки?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надсилається податкова вимога, якщо граничний строк сплати суми грошового зобов'язання закінчився?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Якою є перевірка, що проводиться за місцезнаходженням платника податків?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Якою є перевірка, що здійснюється за місцем фактичного провадження платником податків діяльності, розташування об'єктів права власності платника?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Якою є перевірка, що проводиться на підставі за</w:t>
      </w:r>
      <w:r w:rsidR="00DB7B79">
        <w:rPr>
          <w:sz w:val="24"/>
          <w:szCs w:val="24"/>
        </w:rPr>
        <w:t>яви, поданої платником податків </w:t>
      </w:r>
      <w:r w:rsidRPr="00126849">
        <w:rPr>
          <w:sz w:val="24"/>
          <w:szCs w:val="24"/>
        </w:rPr>
        <w:t>з незначним ступенем ризику, до контролюючого органу, в якому він перебуває на податковому обліку?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Якою, відповідно ПК України, є перевірка, що проводиться без спеціального рішення керівника контролюючою органу або направлення на її проведення?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Яка перевірка, згідно з Податковим кодексом Ук</w:t>
      </w:r>
      <w:r w:rsidR="00DB7B79">
        <w:rPr>
          <w:sz w:val="24"/>
          <w:szCs w:val="24"/>
        </w:rPr>
        <w:t>раїни, повинна бути передбачена </w:t>
      </w:r>
      <w:r w:rsidRPr="00126849">
        <w:rPr>
          <w:sz w:val="24"/>
          <w:szCs w:val="24"/>
        </w:rPr>
        <w:t>у плані-графіку?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 часто включаються до плану-графіка перевіро</w:t>
      </w:r>
      <w:r w:rsidR="00DB7B79">
        <w:rPr>
          <w:sz w:val="24"/>
          <w:szCs w:val="24"/>
        </w:rPr>
        <w:t>к платники податків з незначним </w:t>
      </w:r>
      <w:r w:rsidRPr="00126849">
        <w:rPr>
          <w:sz w:val="24"/>
          <w:szCs w:val="24"/>
        </w:rPr>
        <w:t>ступенем ризику?</w:t>
      </w:r>
    </w:p>
    <w:p w:rsidR="00DB7B79" w:rsidRPr="00CC6EFB" w:rsidRDefault="00CC6EFB" w:rsidP="00CC6E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26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З якою періодичністю включаються до плану-графіка перевірок платники податків з високим ступенем ризику?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перевірка здійснюється без попередження платника податків?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не повинна перевищувати документальна планова перевірка щодо великого платника податків?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не повинна перевищувати документальна планова перевірка щодо суб'єктів малого підприємництва?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На який максимальний строк можливе продовження документальних планових перевірок щодо великих платників податків?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На який максимальний строк можливе продовження документальних планових перевірок щодо суб'єктів малого підприємництва?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є джерелом погашення податкового боргу платника податків?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 контролюючі органи зобов'язані зарахувати кошти, що сплачує платник податків, який має податковий борг?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вчиняються стосовно майна платника пода</w:t>
      </w:r>
      <w:r w:rsidR="00DB7B79">
        <w:rPr>
          <w:sz w:val="24"/>
          <w:szCs w:val="24"/>
        </w:rPr>
        <w:t>тків, який має податковий борг, </w:t>
      </w:r>
      <w:r w:rsidRPr="00126849">
        <w:rPr>
          <w:sz w:val="24"/>
          <w:szCs w:val="24"/>
        </w:rPr>
        <w:t>з метою забезпечення виконання ним своїх обов’язків?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спосіб забезпечення виконання обов'язків платником податків є винятковим?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надсилається (вручається) платнику податків у разі застосування до нього контролюючими органами штрафних (фінансових) санкцій?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Що є наслідком закінчення встановлених Пода</w:t>
      </w:r>
      <w:r w:rsidR="00DB7B79">
        <w:rPr>
          <w:sz w:val="24"/>
          <w:szCs w:val="24"/>
        </w:rPr>
        <w:t>тковим кодексом України строків </w:t>
      </w:r>
      <w:r w:rsidRPr="00126849">
        <w:rPr>
          <w:sz w:val="24"/>
          <w:szCs w:val="24"/>
        </w:rPr>
        <w:t>погашення узгодженого грошового зобов'язання?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69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встановлює спрощена система оподаткування, обліку та звітності?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яких підстав виникає право податкової застави?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призначаються проміжні вибори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може бути подана позовна заява ст</w:t>
      </w:r>
      <w:r w:rsidR="00DB7B79">
        <w:rPr>
          <w:sz w:val="24"/>
          <w:szCs w:val="24"/>
        </w:rPr>
        <w:t>осовно рішень виборчої комісії, </w:t>
      </w:r>
      <w:r w:rsidRPr="00126849">
        <w:rPr>
          <w:sz w:val="24"/>
          <w:szCs w:val="24"/>
        </w:rPr>
        <w:t>що мали місце до дня голосування?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28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якою системою відбуваються вибори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7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означає добровільність участі у виборах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702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Кому належить право висування кандидатів у народні депутати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оголошує початок виборчого процесу на чергових виборах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677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завершується виборчий процес на виборах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проводяться чергові вибори народних депутатів України у разі закінчення конституційного строку повноважень Верховної Ради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277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Ким призначаються позачергові вибори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Центральною виборчою комісією призначаються проміжні вибори народного депутата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відбуваються чергові вибори до Верховної Ради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які строки до дня виборів Центральна виборча комісія оголошує про початок виборчого процесу виборів народних депутатів України?</w:t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відбуваються повторні вибори народних депутатів України?</w:t>
      </w:r>
    </w:p>
    <w:p w:rsid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які строки Центральною виборчою комісією приймається рішення про призначення проміжних виборів народного депутата України в одномандатному окрузі?</w:t>
      </w:r>
    </w:p>
    <w:p w:rsidR="000A0A9E" w:rsidRPr="000C779A" w:rsidRDefault="000C779A" w:rsidP="000C779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DB7B79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З якого моменту починається виборчий процес повторних виборів народних депутатів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 якого моменту починається виборчий процес проміжних виборів народних депутатів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Коли проміжні та повторні вибори народних депутатів України не </w:t>
      </w:r>
      <w:r w:rsidR="000A0A9E">
        <w:rPr>
          <w:sz w:val="24"/>
          <w:szCs w:val="24"/>
        </w:rPr>
        <w:t xml:space="preserve">    </w:t>
      </w:r>
      <w:r w:rsidRPr="00126849">
        <w:rPr>
          <w:sz w:val="24"/>
          <w:szCs w:val="24"/>
        </w:rPr>
        <w:t>проводяться?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який час до дня голосування розпочинається висування кандидатів у народні депутати України партіями?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За скільки днів до дня голосування закінчується </w:t>
      </w:r>
      <w:r w:rsidR="000A0A9E">
        <w:rPr>
          <w:sz w:val="24"/>
          <w:szCs w:val="24"/>
        </w:rPr>
        <w:t>висування партіями кандидатів у </w:t>
      </w:r>
      <w:r w:rsidRPr="00126849">
        <w:rPr>
          <w:sz w:val="24"/>
          <w:szCs w:val="24"/>
        </w:rPr>
        <w:t>народні депутати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Ким і коли затверджується форма виборчого списку кандидатів у народні депутати України від партії?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закінчується подання документів до Центральної виборчої комісії для реєстрації кандидатів у народні депутати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Центральна виборча комісія встановлює результати виборів народних депутатів України у загальнодержавному окрузі?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Отримання якого відсотку голосів виборців дає право на участь у розподілі депутатських мандатів кандидатами у народні депутати України, включеними до виборчих списків партій?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Центральна виборча комісія встановлює результати виборів народних депутатів України у відповідних одномандатних округах?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Центральна виборча комісія офіційно оприлюднює результати виборів народних депутатів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призначаються повторні вибори народних депутатів України в одномандатному окрузі?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Коли розпочинається виборчий процес на позачергових виборах народних депутатів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випадку Президент України НЕ може припинити повноваження Верховної Ради України достроково?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складом суду має бути розглянуто справу за адміністративним позовом політичної партії до Центральної виборчої комісії про визнання бездіяльності</w:t>
      </w:r>
      <w:r w:rsidR="000A0A9E">
        <w:rPr>
          <w:sz w:val="24"/>
          <w:szCs w:val="24"/>
        </w:rPr>
        <w:t xml:space="preserve">     </w:t>
      </w:r>
      <w:r w:rsidRPr="00126849">
        <w:rPr>
          <w:sz w:val="24"/>
          <w:szCs w:val="24"/>
        </w:rPr>
        <w:t xml:space="preserve"> протиправною?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якою виборчою системою проводяться вибори депутатів</w:t>
      </w:r>
      <w:r w:rsidR="000A0A9E">
        <w:rPr>
          <w:sz w:val="24"/>
          <w:szCs w:val="24"/>
        </w:rPr>
        <w:t xml:space="preserve"> сільських, селищних </w:t>
      </w:r>
      <w:r w:rsidRPr="00126849">
        <w:rPr>
          <w:sz w:val="24"/>
          <w:szCs w:val="24"/>
        </w:rPr>
        <w:t>рад?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якої кількості виборців у містах проводяться вибори міського голови за мажоритарною системою відносної більшості в єдиному одномандатному виборчому окрузі?</w:t>
      </w:r>
    </w:p>
    <w:p w:rsidR="00126849" w:rsidRPr="000A0A9E" w:rsidRDefault="00126849" w:rsidP="000A0A9E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0" w:firstLine="567"/>
        <w:rPr>
          <w:sz w:val="24"/>
          <w:szCs w:val="24"/>
        </w:rPr>
      </w:pPr>
      <w:r w:rsidRPr="000A0A9E">
        <w:rPr>
          <w:sz w:val="24"/>
          <w:szCs w:val="24"/>
        </w:rPr>
        <w:t>Які громадяни України мають право голосу на виборах депутатів районної</w:t>
      </w:r>
      <w:r w:rsidR="000A0A9E">
        <w:rPr>
          <w:sz w:val="24"/>
          <w:szCs w:val="24"/>
        </w:rPr>
        <w:t xml:space="preserve">     </w:t>
      </w:r>
      <w:r w:rsidRPr="000A0A9E">
        <w:rPr>
          <w:sz w:val="24"/>
          <w:szCs w:val="24"/>
        </w:rPr>
        <w:t>ради?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2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Чим визначається належність громадянина до від</w:t>
      </w:r>
      <w:r w:rsidR="000A0A9E">
        <w:rPr>
          <w:sz w:val="24"/>
          <w:szCs w:val="24"/>
        </w:rPr>
        <w:t>повідної територіальної громади </w:t>
      </w:r>
      <w:r w:rsidRPr="00126849">
        <w:rPr>
          <w:sz w:val="24"/>
          <w:szCs w:val="24"/>
        </w:rPr>
        <w:t>та проживання його на відповідній території?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є підставою реалізації виборцем свого права голосу на місцевих виборах?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означає таємність голосування на місцевих виборах?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2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завершується виборчий процес місцевих виборів?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2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Ким приймається рішення про проведення чергових місцевих виборів?</w:t>
      </w:r>
    </w:p>
    <w:p w:rsidR="000A0A9E" w:rsidRPr="00E9403D" w:rsidRDefault="00E9403D" w:rsidP="00E9403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Ким призначаються повторні вибори місцевих депутатів у відповідному багатомандатному або одномандатному виборчому окрузі?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суду оскаржуються рішення, дії чи бездіяльність територіальної виборчої комісії, яка встановлює результати відповідних місцевих виборів?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 має вчинити виборча комісія, до якої подано скаргу, у разі отримання повідомлення суду про відкриття провадження в адміністративній справі за позовною заявою аналогічного змісту?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Який відсоток має становити представництво осіб </w:t>
      </w:r>
      <w:r w:rsidR="000A0A9E">
        <w:rPr>
          <w:sz w:val="24"/>
          <w:szCs w:val="24"/>
        </w:rPr>
        <w:t>однієї статі у виборчих списках </w:t>
      </w:r>
      <w:r w:rsidRPr="00126849">
        <w:rPr>
          <w:sz w:val="24"/>
          <w:szCs w:val="24"/>
        </w:rPr>
        <w:t>кандидатів у депутати місцевих рад для забезпечення рівного виборчого права?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кошти заборонено використовувати для фінансування агітації</w:t>
      </w:r>
      <w:r w:rsidR="000A0A9E">
        <w:rPr>
          <w:sz w:val="24"/>
          <w:szCs w:val="24"/>
        </w:rPr>
        <w:t xml:space="preserve">     </w:t>
      </w:r>
      <w:r w:rsidRPr="00126849">
        <w:rPr>
          <w:sz w:val="24"/>
          <w:szCs w:val="24"/>
        </w:rPr>
        <w:t xml:space="preserve"> референдуму?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кількість голосів громадян України необхідна для проголошення Всеукраїнського референдуму?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Хто з наведених суб'єктів має право на поданн</w:t>
      </w:r>
      <w:r w:rsidR="000A0A9E">
        <w:rPr>
          <w:sz w:val="24"/>
          <w:szCs w:val="24"/>
        </w:rPr>
        <w:t>я кандидатур до складу окружних </w:t>
      </w:r>
      <w:r w:rsidRPr="00126849">
        <w:rPr>
          <w:sz w:val="24"/>
          <w:szCs w:val="24"/>
        </w:rPr>
        <w:t>комісій всеукраїнського референдуму?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Якими нормативними актами визначається перелік осіб та види загальнообов’язкового державного соціального страхування?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Якими нормативними актами можуть встановлюватися умови, норми і порядок пенсійного забезпечення для окремих категорій громадян, відмінні від загальноо</w:t>
      </w:r>
      <w:r w:rsidR="000A0A9E">
        <w:rPr>
          <w:sz w:val="24"/>
          <w:szCs w:val="24"/>
        </w:rPr>
        <w:t>бов’язкового </w:t>
      </w:r>
      <w:r w:rsidRPr="00126849">
        <w:rPr>
          <w:sz w:val="24"/>
          <w:szCs w:val="24"/>
        </w:rPr>
        <w:t>державного пенсійного страхування?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нормативні акти регулюють відносини, що виникають між суб’єктами системи загальнообов’язкового державного пенсійного страхування?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особі НЕ виплачується державна соціальна допомога на догляд?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В який строк </w:t>
      </w:r>
      <w:proofErr w:type="spellStart"/>
      <w:r w:rsidRPr="00126849">
        <w:rPr>
          <w:sz w:val="24"/>
          <w:szCs w:val="24"/>
        </w:rPr>
        <w:t>стягувачеві</w:t>
      </w:r>
      <w:proofErr w:type="spellEnd"/>
      <w:r w:rsidRPr="00126849">
        <w:rPr>
          <w:sz w:val="24"/>
          <w:szCs w:val="24"/>
        </w:rPr>
        <w:t xml:space="preserve"> виплачується державою відшкодування за рішенням Європейського суду з прав людини 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В який строк необхідно подати документи для отримання статусу учасника бойових дій особам, які брали участь в антитерористичній операції, забезпеченні її </w:t>
      </w:r>
      <w:r w:rsidR="000A0A9E">
        <w:rPr>
          <w:sz w:val="24"/>
          <w:szCs w:val="24"/>
        </w:rPr>
        <w:t xml:space="preserve">  </w:t>
      </w:r>
      <w:r w:rsidRPr="00126849">
        <w:rPr>
          <w:sz w:val="24"/>
          <w:szCs w:val="24"/>
        </w:rPr>
        <w:t>проведення?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Верховна Рада збирається на засідання у разі оголошення указу Президента України про введення воєнного чи надзвичайного стану?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періоди враховуються у страховий стаж за</w:t>
      </w:r>
      <w:r w:rsidR="000A0A9E">
        <w:rPr>
          <w:sz w:val="24"/>
          <w:szCs w:val="24"/>
        </w:rPr>
        <w:t xml:space="preserve"> загальнообов’язковим державним </w:t>
      </w:r>
      <w:r w:rsidRPr="00126849">
        <w:rPr>
          <w:sz w:val="24"/>
          <w:szCs w:val="24"/>
        </w:rPr>
        <w:t>соціальним страхуванням?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якої системи відносяться перший та другий рівні пенсійного забезпечення в Україні?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якої системи відносяться другий та третій рівні пенсійного забезпечення в Україні?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якій системі надаються соціальні послуги за рахунок коштів Пенсійного</w:t>
      </w:r>
      <w:r w:rsidR="000A0A9E">
        <w:rPr>
          <w:sz w:val="24"/>
          <w:szCs w:val="24"/>
        </w:rPr>
        <w:t xml:space="preserve"> </w:t>
      </w:r>
      <w:r w:rsidRPr="00126849">
        <w:rPr>
          <w:sz w:val="24"/>
          <w:szCs w:val="24"/>
        </w:rPr>
        <w:t xml:space="preserve"> фонду?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За якої загальної умови громадяни України, які працюють за межами території України та не застраховані в системі соціального страхування </w:t>
      </w:r>
      <w:r w:rsidR="000A0A9E">
        <w:rPr>
          <w:sz w:val="24"/>
          <w:szCs w:val="24"/>
        </w:rPr>
        <w:t>країни перебування, мають право </w:t>
      </w:r>
      <w:r w:rsidRPr="00126849">
        <w:rPr>
          <w:sz w:val="24"/>
          <w:szCs w:val="24"/>
        </w:rPr>
        <w:t xml:space="preserve">на забезпечення за загальнообов'язковим державним соціальним страхуванням в </w:t>
      </w:r>
      <w:r w:rsidR="000A0A9E">
        <w:rPr>
          <w:sz w:val="24"/>
          <w:szCs w:val="24"/>
        </w:rPr>
        <w:t xml:space="preserve"> </w:t>
      </w:r>
      <w:r w:rsidRPr="00126849">
        <w:rPr>
          <w:sz w:val="24"/>
          <w:szCs w:val="24"/>
        </w:rPr>
        <w:t>Україні?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Обставини з якими наслідками визначаються як страховий ризик за загальнообов'язковим державним соціальним страхуванням?</w:t>
      </w:r>
    </w:p>
    <w:p w:rsidR="000A0A9E" w:rsidRPr="00534C31" w:rsidRDefault="001725AF" w:rsidP="00534C3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Що є страховим випадком за загальнообов'язковим державним соціальним страхуванням?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рівня належить солідарна система загальнообов’язкового державного пенсійного страхування, що базується на засадах солідарності і субсидування та здійснення виплати пенсій і надання соціальних послуг за рахунок Пенсійного фонду?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рівня належить накопичувальна система загальнообов’язкового державного пенсійного страхування, що базується на засадах накопичення коштів застрахованих осіб у накопичувальному фонді або у відповідних недержавних пенсійних фондах?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рівня належить система недержавного пенсійного забезпечення, що базується на засадах добровільної участі громадян, роботодавц</w:t>
      </w:r>
      <w:r w:rsidR="000A0A9E">
        <w:rPr>
          <w:sz w:val="24"/>
          <w:szCs w:val="24"/>
        </w:rPr>
        <w:t>ів та їх об’єднань у формуванні </w:t>
      </w:r>
      <w:r w:rsidRPr="00126849">
        <w:rPr>
          <w:sz w:val="24"/>
          <w:szCs w:val="24"/>
        </w:rPr>
        <w:t>пенсійних накопичень з метою отримання громадянами пенсійних виплат?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орган за загальним правилом встановлює п</w:t>
      </w:r>
      <w:r w:rsidR="000A0A9E">
        <w:rPr>
          <w:sz w:val="24"/>
          <w:szCs w:val="24"/>
        </w:rPr>
        <w:t>ерелік обставин, за яких настає </w:t>
      </w:r>
      <w:r w:rsidRPr="00126849">
        <w:rPr>
          <w:sz w:val="24"/>
          <w:szCs w:val="24"/>
        </w:rPr>
        <w:t>страховий випадок, та перелік професійних захворювань?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орган визначає страховим випадком захво</w:t>
      </w:r>
      <w:r w:rsidR="000A0A9E">
        <w:rPr>
          <w:sz w:val="24"/>
          <w:szCs w:val="24"/>
        </w:rPr>
        <w:t>рювання, не внесене до переліку </w:t>
      </w:r>
      <w:r w:rsidRPr="00126849">
        <w:rPr>
          <w:sz w:val="24"/>
          <w:szCs w:val="24"/>
        </w:rPr>
        <w:t>професійних захворювань, якщо на момент прийняття</w:t>
      </w:r>
      <w:r w:rsidR="000A0A9E">
        <w:rPr>
          <w:sz w:val="24"/>
          <w:szCs w:val="24"/>
        </w:rPr>
        <w:t xml:space="preserve"> рішення медична наука має нові </w:t>
      </w:r>
      <w:r w:rsidRPr="00126849">
        <w:rPr>
          <w:sz w:val="24"/>
          <w:szCs w:val="24"/>
        </w:rPr>
        <w:t>відомості, які дають підстави вважати це захворювання професійним?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Хто за загальним правилом має право на матеріальне забезпечення на випадок безробіття та соціальні послуги?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Відповідно до якого закону вагітній жінці-вій</w:t>
      </w:r>
      <w:r w:rsidR="000A0A9E">
        <w:rPr>
          <w:sz w:val="24"/>
          <w:szCs w:val="24"/>
        </w:rPr>
        <w:t>ськовослужбовцю буде призначена </w:t>
      </w:r>
      <w:r w:rsidRPr="00126849">
        <w:rPr>
          <w:sz w:val="24"/>
          <w:szCs w:val="24"/>
        </w:rPr>
        <w:t>державна допомога у зв'язку з вагітністю та пологами?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Ким з наведених суб'єктів затверджується порядок розслідування фактів нещасного випадку на виробництві або професійного захворювання?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наведених законів регулює відносини, що виникають між суб'єктами системи загальнообов'язкового державного пенсійного страхування?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період (строк) визначається як страховий стаж за загальнообов'язковим державним пенсійним страхуванням?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 обчислюється страховий стаж за загальноо</w:t>
      </w:r>
      <w:r w:rsidR="000A0A9E">
        <w:rPr>
          <w:sz w:val="24"/>
          <w:szCs w:val="24"/>
        </w:rPr>
        <w:t>бов'язковим державним пенсійним </w:t>
      </w:r>
      <w:r w:rsidRPr="00126849">
        <w:rPr>
          <w:sz w:val="24"/>
          <w:szCs w:val="24"/>
        </w:rPr>
        <w:t>страхуванням?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розмірі враховується за загальним правилом страховий стаж за загальнообов'язковим державним пенсійним страхуванням?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застрахованою особою може бути подана заява про призначення пенсії за віком?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пенсія за віком призначається з дня встановлення інвалідності?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пенсія у зв'язку з втратою годувальника призначаєть</w:t>
      </w:r>
      <w:r w:rsidR="000A0A9E">
        <w:rPr>
          <w:sz w:val="24"/>
          <w:szCs w:val="24"/>
        </w:rPr>
        <w:t>ся з дня, що настає за </w:t>
      </w:r>
      <w:r w:rsidRPr="00126849">
        <w:rPr>
          <w:sz w:val="24"/>
          <w:szCs w:val="24"/>
        </w:rPr>
        <w:t>днем його смерті?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Чи виплачуються нараховані суми пенсії, не отримані з вини органу, що її призначає і виплачує?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Хто з перелічених осіб за загальним правилом має право на матеріальне забезпечення на випадок безробіття та соціальні послуги?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умов застраховані особи мають право на допомогу по безробіттю?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має право на державну соціальну допомогу малозабезпеченим сім’ям?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якого часу призначається державна соціальна допомога малозабезпеченим сім’ям?</w:t>
      </w:r>
    </w:p>
    <w:p w:rsidR="000A0A9E" w:rsidRPr="00624111" w:rsidRDefault="00534C31" w:rsidP="0062411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До якого з перерахованих органів подається заява інвалідом з дитинства про призначення державної соціальної допомоги?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якого часу призначається державна соціальна допомога інвалідам з дитинства або на дітей-інвалідів віком до 18 років?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Що з наведеного належить до соціальних послуг, </w:t>
      </w:r>
      <w:r w:rsidR="000A0A9E">
        <w:rPr>
          <w:sz w:val="24"/>
          <w:szCs w:val="24"/>
        </w:rPr>
        <w:t>передбачених Законом України </w:t>
      </w:r>
      <w:r w:rsidRPr="00126849">
        <w:rPr>
          <w:sz w:val="24"/>
          <w:szCs w:val="24"/>
        </w:rPr>
        <w:t>"Про загальнообов'язкове державне пенсійне страхування"?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умов право на державну соціальну допомо</w:t>
      </w:r>
      <w:r w:rsidR="000A0A9E">
        <w:rPr>
          <w:sz w:val="24"/>
          <w:szCs w:val="24"/>
        </w:rPr>
        <w:t>гу мають біженці або особи, які </w:t>
      </w:r>
      <w:r w:rsidRPr="00126849">
        <w:rPr>
          <w:sz w:val="24"/>
          <w:szCs w:val="24"/>
        </w:rPr>
        <w:t>потребують додаткового захисту?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На яких умовах згідно з Законом України «Про державну соціальну допомогу особам, які не мають права на пенсію, та інвалідам» надається державна соціальна допомога іноземцям та особам без громадянства?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розмірі виплачується дітям війни (крім тих, на яких поширюється дія Закону України "Про статус ветеранів війни, гарантії їх соціального захисту") підвищення до пенсії або щомісячного грошового утримання?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названого НЕ є завданням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Хто з названих осіб НЕ має права на компенсаці</w:t>
      </w:r>
      <w:r w:rsidR="000A0A9E">
        <w:rPr>
          <w:sz w:val="24"/>
          <w:szCs w:val="24"/>
        </w:rPr>
        <w:t>ю витрат, пов’язаних з викликом </w:t>
      </w:r>
      <w:r w:rsidRPr="00126849">
        <w:rPr>
          <w:sz w:val="24"/>
          <w:szCs w:val="24"/>
        </w:rPr>
        <w:t>в суд?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Яке рішення приймається адміністративним судом при розгляді справи щодо законності нормативно-правового акту?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 має вчинити адміністративний суд у разі встановлення при розгляді справи суперечності закону Конституції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із зазначених адміністративних спорів розглядається виключно у загальному позовному провадженні?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Якої складності є спір за позовом іноземця до м</w:t>
      </w:r>
      <w:r w:rsidR="000A0A9E">
        <w:rPr>
          <w:sz w:val="24"/>
          <w:szCs w:val="24"/>
        </w:rPr>
        <w:t>іграційної служби про відмову у </w:t>
      </w:r>
      <w:r w:rsidRPr="00126849">
        <w:rPr>
          <w:sz w:val="24"/>
          <w:szCs w:val="24"/>
        </w:rPr>
        <w:t>в'їзді на тимчасово окуповану територію?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якої умови проводяться заходи досудового врегулювання спору?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із названих спорів є адміністративним?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наведених спорів підсудний місцевим загальним судам як адміністративним?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з наведених спорів підсудний суду апеляційної інстанції як суду першої інстанції?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Щодо якого спору Верховний Суд є судом апеляційної інстанції?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з наведених підстав є належною для передачі справи до іншого адміністративного суду?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з наведених справ підлягає розгляду в адміністративному суді першої інстанції колегією суддів?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0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порядок вирішення заявленого відводу суду, щодо якого той дійшов висновку про необґрунтованість?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є зловживанням процесуальними правами позивача?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суд може встановити зловживання процесуальними правами?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З яких підстав допускається зміна предмету позову при новому розгляді </w:t>
      </w:r>
      <w:r w:rsidR="00FA7F94">
        <w:rPr>
          <w:sz w:val="24"/>
          <w:szCs w:val="24"/>
        </w:rPr>
        <w:br/>
      </w:r>
      <w:r w:rsidRPr="00126849">
        <w:rPr>
          <w:sz w:val="24"/>
          <w:szCs w:val="24"/>
        </w:rPr>
        <w:t>справи?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вчиняє адміністративний суд при неподанні позивачем доказів направлення іншим учасникам справи заяви про зміну підстав позову?</w:t>
      </w:r>
    </w:p>
    <w:p w:rsidR="005764EA" w:rsidRPr="00FA7F94" w:rsidRDefault="00FA7F94" w:rsidP="00FA7F9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Які дії вчиняє суд при відмові особи від участі у с</w:t>
      </w:r>
      <w:r w:rsidR="005764EA">
        <w:rPr>
          <w:sz w:val="24"/>
          <w:szCs w:val="24"/>
        </w:rPr>
        <w:t>праві як належного позивача (за </w:t>
      </w:r>
      <w:r w:rsidRPr="00126849">
        <w:rPr>
          <w:sz w:val="24"/>
          <w:szCs w:val="24"/>
        </w:rPr>
        <w:t>згоди позивача)?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Хто з названих осіб НЕ може бути представником відповідача?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701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Хто з перелічених осіб НЕ належить до числа інших учасників процесу?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Які особи НЕ можуть бути допитані як свідки без їхньої згоди?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яких випадках суд НЕ бере до уваги письмові докази у справі?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є підставою для прийняття судом відмови від визнання обставин?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дії слід вчинити адміністративному суду пр</w:t>
      </w:r>
      <w:r w:rsidR="005764EA">
        <w:rPr>
          <w:sz w:val="24"/>
          <w:szCs w:val="24"/>
        </w:rPr>
        <w:t>и неподанні без поважних причин </w:t>
      </w:r>
      <w:r w:rsidRPr="00126849">
        <w:rPr>
          <w:sz w:val="24"/>
          <w:szCs w:val="24"/>
        </w:rPr>
        <w:t>під час судового розгляду доказів позивачем?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Якому суб'єкту надсилається судове доручення іноземному суду про надання правової допомоги в разі відсутності міжнародного договору з відповідною державою?</w:t>
      </w:r>
    </w:p>
    <w:p w:rsidR="00126849" w:rsidRPr="005764EA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70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5764EA">
        <w:rPr>
          <w:sz w:val="24"/>
          <w:szCs w:val="24"/>
        </w:rPr>
        <w:t>В якому випадку не приймається до виконання судове доручення іноземного</w:t>
      </w:r>
      <w:r w:rsidR="005764EA">
        <w:rPr>
          <w:sz w:val="24"/>
          <w:szCs w:val="24"/>
        </w:rPr>
        <w:t xml:space="preserve"> </w:t>
      </w:r>
      <w:r w:rsidRPr="005764EA">
        <w:rPr>
          <w:sz w:val="24"/>
          <w:szCs w:val="24"/>
        </w:rPr>
        <w:t>суду?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Яке законодавство застосовується дипломатич</w:t>
      </w:r>
      <w:r w:rsidR="005764EA">
        <w:rPr>
          <w:sz w:val="24"/>
          <w:szCs w:val="24"/>
        </w:rPr>
        <w:t>ними установами України під час </w:t>
      </w:r>
      <w:r w:rsidRPr="00126849">
        <w:rPr>
          <w:sz w:val="24"/>
          <w:szCs w:val="24"/>
        </w:rPr>
        <w:t>виконання судового доручення?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належить до письмових доказів?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69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обставини зумовлюють призначення адміністративним судом експертизи?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яких підстав адміністративний суд скасовує ухвалу про забезпечення доказів, прийняту до подачі позову?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можливе забезпечення доказів б</w:t>
      </w:r>
      <w:r w:rsidR="005764EA">
        <w:rPr>
          <w:sz w:val="24"/>
          <w:szCs w:val="24"/>
        </w:rPr>
        <w:t>ез повідомлення інших осіб, які </w:t>
      </w:r>
      <w:r w:rsidRPr="00126849">
        <w:rPr>
          <w:sz w:val="24"/>
          <w:szCs w:val="24"/>
        </w:rPr>
        <w:t>можуть отримати статус учасників справи?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з наведених ухвал суду виконується негайно?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є загальний строк звернення суб'єкта владних повноважень до адміністративного суду?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Яке рішення приймає суд при пропущенні строку</w:t>
      </w:r>
      <w:r w:rsidR="005764EA">
        <w:rPr>
          <w:sz w:val="24"/>
          <w:szCs w:val="24"/>
        </w:rPr>
        <w:t xml:space="preserve"> звернення до адміністративного </w:t>
      </w:r>
      <w:r w:rsidRPr="00126849">
        <w:rPr>
          <w:sz w:val="24"/>
          <w:szCs w:val="24"/>
        </w:rPr>
        <w:t>суду за відсутності заяви про його поновлення?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наслідки невиконання ухвали суду про залише</w:t>
      </w:r>
      <w:r w:rsidR="005764EA">
        <w:rPr>
          <w:sz w:val="24"/>
          <w:szCs w:val="24"/>
        </w:rPr>
        <w:t>ння без руху з підстав пропуску </w:t>
      </w:r>
      <w:r w:rsidRPr="00126849">
        <w:rPr>
          <w:sz w:val="24"/>
          <w:szCs w:val="24"/>
        </w:rPr>
        <w:t>строку звернення до суду?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на офіційну електронну адресу сторони має бути надіслано повістку, аби вона вважалася врученою в той самий день?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випадку суд має право покласти судові в</w:t>
      </w:r>
      <w:r w:rsidR="005764EA">
        <w:rPr>
          <w:sz w:val="24"/>
          <w:szCs w:val="24"/>
        </w:rPr>
        <w:t>итрати на сторону незалежно від </w:t>
      </w:r>
      <w:r w:rsidRPr="00126849">
        <w:rPr>
          <w:sz w:val="24"/>
          <w:szCs w:val="24"/>
        </w:rPr>
        <w:t>результатів вирішення спору?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69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З яких підстав позивачу повертається п'ятдесят відсотків судового збору?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належить до заходів процесуального примусу?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яких випадках суд може застосувати як захід</w:t>
      </w:r>
      <w:r w:rsidR="005764EA">
        <w:rPr>
          <w:sz w:val="24"/>
          <w:szCs w:val="24"/>
        </w:rPr>
        <w:t xml:space="preserve"> процесуального примусу штраф у </w:t>
      </w:r>
      <w:r w:rsidRPr="00126849">
        <w:rPr>
          <w:sz w:val="24"/>
          <w:szCs w:val="24"/>
        </w:rPr>
        <w:t>сумі п’яти розмірів прожиткового мінімуму для працездатних осіб?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ухвала суду про застосування процесуального примусу</w:t>
      </w:r>
      <w:r w:rsidR="005764EA">
        <w:rPr>
          <w:sz w:val="24"/>
          <w:szCs w:val="24"/>
        </w:rPr>
        <w:t xml:space="preserve"> може бути скасована </w:t>
      </w:r>
      <w:r w:rsidRPr="00126849">
        <w:rPr>
          <w:sz w:val="24"/>
          <w:szCs w:val="24"/>
        </w:rPr>
        <w:t>тим самим судом?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37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з наведених випадків НЕ допускається забезпечення позову?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установлено для усунення недоліків позовної заяви?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є підставою для повернення позовної заяви?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Яку процесуальну дію вчиняє суд у разі непідсудності йому спору?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відноситься до завдань підготовчого провадження?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696"/>
        </w:tabs>
        <w:spacing w:before="0" w:line="317" w:lineRule="exact"/>
        <w:ind w:left="0" w:right="40" w:firstLine="567"/>
        <w:rPr>
          <w:sz w:val="24"/>
          <w:szCs w:val="24"/>
        </w:rPr>
      </w:pPr>
      <w:r w:rsidRPr="00126849">
        <w:rPr>
          <w:sz w:val="24"/>
          <w:szCs w:val="24"/>
        </w:rPr>
        <w:t>В якій категорії справ допускається врегулювання спору за участю судді?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9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В якому випадку НЕ допускається врегулювання спору за участю судді?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Хто може ініціювати закриту нараду при проведенні врегулювання спору за участю судді?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Яке право має суддя під час: проведення спільних нарад в процедурі врегулювання спору за його участю?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випадку НЕ здійснюється фіксування технічними засобами?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складом суду здійснюється перегляд суд</w:t>
      </w:r>
      <w:r w:rsidR="005764EA">
        <w:rPr>
          <w:sz w:val="24"/>
          <w:szCs w:val="24"/>
        </w:rPr>
        <w:t>ового рішення за нововиявленими </w:t>
      </w:r>
      <w:r w:rsidRPr="00126849">
        <w:rPr>
          <w:sz w:val="24"/>
          <w:szCs w:val="24"/>
        </w:rPr>
        <w:t>обставинами?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секретар судового засідання підтверджує належне отримання повістки учасника процесу електронною поштою?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9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зазначеного є належним повідомленням учасника судового процесу?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впливає на можливість зменшення розміру витрат на професійну правничу допомогу, які підлягають розподілу між сторонами?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6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є підставою повернення позовної заяви?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Яка ухвала НЕ може бути постановлена за результатами підготовчого </w:t>
      </w:r>
      <w:r w:rsidR="005764EA">
        <w:rPr>
          <w:sz w:val="24"/>
          <w:szCs w:val="24"/>
        </w:rPr>
        <w:t xml:space="preserve">    </w:t>
      </w:r>
      <w:r w:rsidRPr="00126849">
        <w:rPr>
          <w:sz w:val="24"/>
          <w:szCs w:val="24"/>
        </w:rPr>
        <w:t>засідання?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названого є наслідком скасування ухвали п</w:t>
      </w:r>
      <w:r w:rsidR="005764EA">
        <w:rPr>
          <w:sz w:val="24"/>
          <w:szCs w:val="24"/>
        </w:rPr>
        <w:t>ро повернення позовної заяви за </w:t>
      </w:r>
      <w:r w:rsidRPr="00126849">
        <w:rPr>
          <w:sz w:val="24"/>
          <w:szCs w:val="24"/>
        </w:rPr>
        <w:t>результатами її перегляду та направлення справи для продовження розгляду?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названого має наслідком відмови в поверненні судового збору у разі повернення позовної заяви?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названого є підставою для залишення без руху позовної заяви?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Якою інформацією користується адміністративний суд для визначення підсудності справи, відповідачем у якій є фізична особа?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Які наслідки має подання зустрічного позову у справі, яка розглядається за правилами спрощеного позовного провадження?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суд проводить розгляд справи спочатку у підготовчому засіданні?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9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проводиться процедура врегулювання спору за участі судді?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врегулювання спору за участю судді припиняється?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справа передається на розгляд іншому судді?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є підставою для обов'язкового зупинення провадження у справі на стадії розгляду?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суд має право зупинити провадження у справі?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з наведених випадків суд НЕ може оголосити перерву в судовому засіданні в разі неявки учасника справи?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Хто з перелічених осіб може брати участь в судовому засіданні в режимі </w:t>
      </w:r>
      <w:proofErr w:type="spellStart"/>
      <w:r w:rsidRPr="00126849">
        <w:rPr>
          <w:sz w:val="24"/>
          <w:szCs w:val="24"/>
        </w:rPr>
        <w:t>відеоконференції</w:t>
      </w:r>
      <w:proofErr w:type="spellEnd"/>
      <w:r w:rsidRPr="00126849">
        <w:rPr>
          <w:sz w:val="24"/>
          <w:szCs w:val="24"/>
        </w:rPr>
        <w:t xml:space="preserve"> виключно в приміщенні суду?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3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Хто з перелічених осіб може брати участь в судовому засіданні в режимі </w:t>
      </w:r>
      <w:proofErr w:type="spellStart"/>
      <w:r w:rsidRPr="00126849">
        <w:rPr>
          <w:sz w:val="24"/>
          <w:szCs w:val="24"/>
        </w:rPr>
        <w:t>відеоконференції</w:t>
      </w:r>
      <w:proofErr w:type="spellEnd"/>
      <w:r w:rsidRPr="00126849">
        <w:rPr>
          <w:sz w:val="24"/>
          <w:szCs w:val="24"/>
        </w:rPr>
        <w:t xml:space="preserve"> поза межами приміщення суду?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На дії яких учасників процесу головуючий суддя розглядає скарги в судовому засіданні?</w:t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яких підстав можливе відкладення розгляду с</w:t>
      </w:r>
      <w:r w:rsidR="005764EA">
        <w:rPr>
          <w:sz w:val="24"/>
          <w:szCs w:val="24"/>
        </w:rPr>
        <w:t>прави, якщо її учасник належним </w:t>
      </w:r>
      <w:r w:rsidRPr="00126849">
        <w:rPr>
          <w:sz w:val="24"/>
          <w:szCs w:val="24"/>
        </w:rPr>
        <w:t>чином повідомлений про судове засідання?</w:t>
      </w:r>
    </w:p>
    <w:p w:rsid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5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обставин суд закриває провадження у справі?</w:t>
      </w:r>
    </w:p>
    <w:p w:rsidR="005764EA" w:rsidRPr="006D0AE4" w:rsidRDefault="006D0AE4" w:rsidP="006D0AE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5764EA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Як має вчинити адміністративний суд за наявно</w:t>
      </w:r>
      <w:r w:rsidR="005764EA">
        <w:rPr>
          <w:sz w:val="24"/>
          <w:szCs w:val="24"/>
        </w:rPr>
        <w:t>сті висновків щодо застосування </w:t>
      </w:r>
      <w:r w:rsidRPr="00126849">
        <w:rPr>
          <w:sz w:val="24"/>
          <w:szCs w:val="24"/>
        </w:rPr>
        <w:t>норм права, викладених у постанові Верховного Суду, прийнятій у спірних правовідносинах?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судове рішення, постановлене в п</w:t>
      </w:r>
      <w:r w:rsidR="005764EA">
        <w:rPr>
          <w:sz w:val="24"/>
          <w:szCs w:val="24"/>
        </w:rPr>
        <w:t>исьмовому провадженні, має бути </w:t>
      </w:r>
      <w:r w:rsidRPr="00126849">
        <w:rPr>
          <w:sz w:val="24"/>
          <w:szCs w:val="24"/>
        </w:rPr>
        <w:t>складено в повному обсязі?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Яке рішення може прийняти суд у разі визнання протиправною бездіяльності суб'єкта владних повноважень, який наділений правом діяти на власний розсуд?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 має вчинити суд у разі ухвалення часткового рішення, якщо в одному провадженні об'єднані кілька взаємопов'язаних самостійних вимог?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з наведених посад відноситься до публічної служби?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Яка з наведених окремих ухвал не підлягає оскарженню?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випадку продовжується строк вжиття заходів, необ</w:t>
      </w:r>
      <w:r w:rsidR="005764EA">
        <w:rPr>
          <w:sz w:val="24"/>
          <w:szCs w:val="24"/>
        </w:rPr>
        <w:t>хідних для виконання </w:t>
      </w:r>
      <w:r w:rsidRPr="00126849">
        <w:rPr>
          <w:sz w:val="24"/>
          <w:szCs w:val="24"/>
        </w:rPr>
        <w:t>окремої ухвали?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Які відомості можуть оголошуватися при проголошенні судового рішення?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Коли присутнім учасникам справи вручається копія повного судового рішення, проголошеного в судовому засіданні?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0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складом суду ухвалюється додаткове рішення?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порядку розглядається заява про роз'яснення судового рішення?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можливе залишення позовної заяви без розгляду в спорах щодо обмеження реалізації права на свободу мирних зібрань?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якої підстави можливе закриття провадження у справах щодо обмеження реалізації права на мирні зібрання?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є загальний строк вирішення спору про усунення перешкод та заборону втручання у здійснення права на свободу мирних зібрань?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яких випадках справи про усунення перешкод та заборону втручання у здійснення права на свободу мирних зібрань розглядаються невідкладно?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 яких підстав суд повертає без розгляду клопотання про розгляд справи за правилами спрощеного провадження 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встановлено для оскарження в адміністративному суді нормативно- правового акту?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Яка справа з категорії складних розглядається за правилами спрощеного позовного провадження?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0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Якому суду підсудна справа щодо оскарження дій приватного виконавця?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відновлюється провадження у типовій справі?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становить підставу для перегляду рішення за виключних обставин?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1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Які строки встановлено для проведення документальної виїзної перевірки?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декларант або уповноважена ним особа зобов’язані на письмову вимогу подати додаткові документи під час митного оформлення товарів при ввезенні товарів на митну територію України?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На який максимальний строк можливе тимчасове ввезення товарів на митну територію України з дати поміщення товарів у митний режим тимчасового ввезення?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Протягом якого часу має бути завершене митне </w:t>
      </w:r>
      <w:r w:rsidR="005764EA">
        <w:rPr>
          <w:sz w:val="24"/>
          <w:szCs w:val="24"/>
        </w:rPr>
        <w:t>оформлення товарів за наявності </w:t>
      </w:r>
      <w:r w:rsidRPr="00126849">
        <w:rPr>
          <w:sz w:val="24"/>
          <w:szCs w:val="24"/>
        </w:rPr>
        <w:t>подання необхідних для цього документів при ввезенні товарів на митну територію України?</w:t>
      </w:r>
    </w:p>
    <w:p w:rsidR="005764EA" w:rsidRPr="00511EFB" w:rsidRDefault="00511EFB" w:rsidP="00511E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Протягом якого строку може бути оскаржена в апеляційному порядку ухвала адміністративного суду про відмову в прийнятті заяви про стягнення коштів за податковим боргом?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У який строк розглядаються адміністративні сп</w:t>
      </w:r>
      <w:r w:rsidR="005764EA">
        <w:rPr>
          <w:sz w:val="24"/>
          <w:szCs w:val="24"/>
        </w:rPr>
        <w:t>рави щодо зобов'язання іноземця </w:t>
      </w:r>
      <w:r w:rsidRPr="00126849">
        <w:rPr>
          <w:sz w:val="24"/>
          <w:szCs w:val="24"/>
        </w:rPr>
        <w:t>або особи без громадянства внести заставу?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У який строк розглядаються справи щодо прим</w:t>
      </w:r>
      <w:r w:rsidR="005764EA">
        <w:rPr>
          <w:sz w:val="24"/>
          <w:szCs w:val="24"/>
        </w:rPr>
        <w:t>усового повернення, примусового </w:t>
      </w:r>
      <w:r w:rsidRPr="00126849">
        <w:rPr>
          <w:sz w:val="24"/>
          <w:szCs w:val="24"/>
        </w:rPr>
        <w:t>видворення іноземців 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яких осіб НЕ застосовується примусове видворення?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складом суду переглядаються судові рішен</w:t>
      </w:r>
      <w:r w:rsidR="005764EA">
        <w:rPr>
          <w:sz w:val="24"/>
          <w:szCs w:val="24"/>
        </w:rPr>
        <w:t>ня в адміністративних справах в </w:t>
      </w:r>
      <w:r w:rsidRPr="00126849">
        <w:rPr>
          <w:sz w:val="24"/>
          <w:szCs w:val="24"/>
        </w:rPr>
        <w:t>апеляційному порядку?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Після спливу якого строку апеляційний суд відмовляє у відкритті апеляційного провадження прокурору, органу державної влади прокурора, органу державної влади, незалежно від поважності причини пропуску строку апеляційного оскарження?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подачі касаційної скарги на судове р</w:t>
      </w:r>
      <w:r w:rsidR="005764EA">
        <w:rPr>
          <w:sz w:val="24"/>
          <w:szCs w:val="24"/>
        </w:rPr>
        <w:t>ішення встановлено за загальним </w:t>
      </w:r>
      <w:r w:rsidRPr="00126849">
        <w:rPr>
          <w:sz w:val="24"/>
          <w:szCs w:val="24"/>
        </w:rPr>
        <w:t>правилом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До якого суду подається касаційна скарга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317" w:lineRule="exact"/>
        <w:ind w:left="0" w:firstLine="567"/>
        <w:rPr>
          <w:sz w:val="24"/>
          <w:szCs w:val="24"/>
        </w:rPr>
      </w:pPr>
      <w:r w:rsidRPr="00126849">
        <w:rPr>
          <w:sz w:val="24"/>
          <w:szCs w:val="24"/>
        </w:rPr>
        <w:t>Що обов’язково додається до касаційної скарги?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із наведеного переліку НЕ належить до підста</w:t>
      </w:r>
      <w:r w:rsidR="005764EA">
        <w:rPr>
          <w:sz w:val="24"/>
          <w:szCs w:val="24"/>
        </w:rPr>
        <w:t>в для відмови судом у відкритті </w:t>
      </w:r>
      <w:r w:rsidRPr="00126849">
        <w:rPr>
          <w:sz w:val="24"/>
          <w:szCs w:val="24"/>
        </w:rPr>
        <w:t>касаційного провадження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Після спливу якого строку касаційний суд відмовляє у відкритті касаційного провадження органу державної влади незалежно від поважності причини пропуску строку?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який строк має бути розглянуто касаційну скаргу на рішення та постанови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умов касаційна скарга на судові рішення у порядку адміністративного судочинства може бути відкликана особою, яка її подала?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умов особа, яка подала касаційну скаргу на судове рішення у порядку адміністративного судочинства, має право від неї відмовитись?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Протягом якого строку подається апеляційна скарга на рішення адміністративного суду першої інстанції, прийняте у письмовому провадженні?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обов’язково додається до апеляційної скарги в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із наведеного переліку НЕ належить до підстав відмови судом у відкритті апеляційного провадження в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 xml:space="preserve">За яких умов може бути відкликана апеляційна </w:t>
      </w:r>
      <w:r w:rsidR="005764EA">
        <w:rPr>
          <w:sz w:val="24"/>
          <w:szCs w:val="24"/>
        </w:rPr>
        <w:t>скарга на постанову суду першої </w:t>
      </w:r>
      <w:r w:rsidRPr="00126849">
        <w:rPr>
          <w:sz w:val="24"/>
          <w:szCs w:val="24"/>
        </w:rPr>
        <w:t>інстанції особою, яка її подала?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За яких умов особа, яка подала апеляційну скаргу на постанову суду першої інстанції у порядку адміністративного судочинства, має право від неї відмовитись?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07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 за загальним правилом є строк розгляду ап</w:t>
      </w:r>
      <w:r w:rsidR="005764EA">
        <w:rPr>
          <w:sz w:val="24"/>
          <w:szCs w:val="24"/>
        </w:rPr>
        <w:t>еляційної скарги на ухвалу суду </w:t>
      </w:r>
      <w:r w:rsidRPr="00126849">
        <w:rPr>
          <w:sz w:val="24"/>
          <w:szCs w:val="24"/>
        </w:rPr>
        <w:t>першої інстанції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з наведеного НЕ є підставою для перегляду судового рішення Верховним судом України в адміністративних справах?</w:t>
      </w:r>
    </w:p>
    <w:p w:rsid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В якому випадку Велика Палата Верховного Суд</w:t>
      </w:r>
      <w:r w:rsidR="005764EA">
        <w:rPr>
          <w:sz w:val="24"/>
          <w:szCs w:val="24"/>
        </w:rPr>
        <w:t>у може діяти як суд апеляційної </w:t>
      </w:r>
      <w:r w:rsidRPr="00126849">
        <w:rPr>
          <w:sz w:val="24"/>
          <w:szCs w:val="24"/>
        </w:rPr>
        <w:t>інстанції?</w:t>
      </w:r>
    </w:p>
    <w:p w:rsidR="005764EA" w:rsidRPr="00D2179E" w:rsidRDefault="00D2179E" w:rsidP="00D217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lastRenderedPageBreak/>
        <w:t>В чому полягає перший етап процедури прове</w:t>
      </w:r>
      <w:r w:rsidR="005764EA">
        <w:rPr>
          <w:sz w:val="24"/>
          <w:szCs w:val="24"/>
        </w:rPr>
        <w:t>дення Пленуму Верховного Суду з </w:t>
      </w:r>
      <w:r w:rsidRPr="00126849">
        <w:rPr>
          <w:sz w:val="24"/>
          <w:szCs w:val="24"/>
        </w:rPr>
        <w:t>висловлення недовіри Голові Верховного Суду?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Якими є підстави для перегляду судового рішення за нововиявленими обставинами у порядку адміністративного судочинства?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Який строк встановлений Кодексом адміністра</w:t>
      </w:r>
      <w:r w:rsidR="005764EA">
        <w:rPr>
          <w:sz w:val="24"/>
          <w:szCs w:val="24"/>
        </w:rPr>
        <w:t>тивного судочинства України для </w:t>
      </w:r>
      <w:r w:rsidRPr="00126849">
        <w:rPr>
          <w:sz w:val="24"/>
          <w:szCs w:val="24"/>
        </w:rPr>
        <w:t>подання заяви про перегляд судового рішення за нововия</w:t>
      </w:r>
      <w:r w:rsidR="005764EA">
        <w:rPr>
          <w:sz w:val="24"/>
          <w:szCs w:val="24"/>
        </w:rPr>
        <w:t>вленими обставинами після того, </w:t>
      </w:r>
      <w:r w:rsidRPr="00126849">
        <w:rPr>
          <w:sz w:val="24"/>
          <w:szCs w:val="24"/>
        </w:rPr>
        <w:t>як особа, яка звертається до суду, дізналася або могла дізнатися про існування таких істотних обставини?</w:t>
      </w:r>
    </w:p>
    <w:p w:rsidR="00126849" w:rsidRPr="00126849" w:rsidRDefault="00126849" w:rsidP="00ED56D6">
      <w:pPr>
        <w:pStyle w:val="4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317" w:lineRule="exact"/>
        <w:ind w:left="0" w:right="20" w:firstLine="567"/>
        <w:rPr>
          <w:sz w:val="24"/>
          <w:szCs w:val="24"/>
        </w:rPr>
      </w:pPr>
      <w:r w:rsidRPr="00126849">
        <w:rPr>
          <w:sz w:val="24"/>
          <w:szCs w:val="24"/>
        </w:rPr>
        <w:t>Що обов'язково додається до заяви про перегляд судового рішення за нововиявленими обставинами в порядку адміністративного судочинства?</w:t>
      </w:r>
    </w:p>
    <w:sectPr w:rsidR="00126849" w:rsidRPr="00126849" w:rsidSect="00ED56D6">
      <w:headerReference w:type="even" r:id="rId8"/>
      <w:headerReference w:type="default" r:id="rId9"/>
      <w:pgSz w:w="11906" w:h="16838"/>
      <w:pgMar w:top="850" w:right="566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B6E" w:rsidRDefault="00697B6E" w:rsidP="00ED56D6">
      <w:pPr>
        <w:spacing w:after="0" w:line="240" w:lineRule="auto"/>
      </w:pPr>
      <w:r>
        <w:separator/>
      </w:r>
    </w:p>
  </w:endnote>
  <w:endnote w:type="continuationSeparator" w:id="0">
    <w:p w:rsidR="00697B6E" w:rsidRDefault="00697B6E" w:rsidP="00ED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B6E" w:rsidRDefault="00697B6E" w:rsidP="00ED56D6">
      <w:pPr>
        <w:spacing w:after="0" w:line="240" w:lineRule="auto"/>
      </w:pPr>
      <w:r>
        <w:separator/>
      </w:r>
    </w:p>
  </w:footnote>
  <w:footnote w:type="continuationSeparator" w:id="0">
    <w:p w:rsidR="00697B6E" w:rsidRDefault="00697B6E" w:rsidP="00ED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40" w:rsidRDefault="00FB12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55pt;margin-top:45.85pt;width:9.8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C3B40" w:rsidRDefault="001613B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81E86">
                  <w:rPr>
                    <w:rStyle w:val="a6"/>
                    <w:rFonts w:eastAsiaTheme="minorHAnsi"/>
                    <w:noProof/>
                  </w:rPr>
                  <w:t>16</w:t>
                </w:r>
                <w:r>
                  <w:rPr>
                    <w:rStyle w:val="a6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29628455"/>
      <w:docPartObj>
        <w:docPartGallery w:val="Page Numbers (Top of Page)"/>
        <w:docPartUnique/>
      </w:docPartObj>
    </w:sdtPr>
    <w:sdtEndPr/>
    <w:sdtContent>
      <w:p w:rsidR="00ED56D6" w:rsidRPr="00753A6A" w:rsidRDefault="00ED56D6">
        <w:pPr>
          <w:pStyle w:val="a9"/>
          <w:jc w:val="center"/>
          <w:rPr>
            <w:rFonts w:ascii="Times New Roman" w:hAnsi="Times New Roman" w:cs="Times New Roman"/>
          </w:rPr>
        </w:pPr>
        <w:r w:rsidRPr="00753A6A">
          <w:rPr>
            <w:rFonts w:ascii="Times New Roman" w:hAnsi="Times New Roman" w:cs="Times New Roman"/>
          </w:rPr>
          <w:fldChar w:fldCharType="begin"/>
        </w:r>
        <w:r w:rsidRPr="00753A6A">
          <w:rPr>
            <w:rFonts w:ascii="Times New Roman" w:hAnsi="Times New Roman" w:cs="Times New Roman"/>
          </w:rPr>
          <w:instrText>PAGE   \* MERGEFORMAT</w:instrText>
        </w:r>
        <w:r w:rsidRPr="00753A6A">
          <w:rPr>
            <w:rFonts w:ascii="Times New Roman" w:hAnsi="Times New Roman" w:cs="Times New Roman"/>
          </w:rPr>
          <w:fldChar w:fldCharType="separate"/>
        </w:r>
        <w:r w:rsidR="00FB1255" w:rsidRPr="00FB1255">
          <w:rPr>
            <w:rFonts w:ascii="Times New Roman" w:hAnsi="Times New Roman" w:cs="Times New Roman"/>
            <w:noProof/>
            <w:lang w:val="ru-RU"/>
          </w:rPr>
          <w:t>17</w:t>
        </w:r>
        <w:r w:rsidRPr="00753A6A">
          <w:rPr>
            <w:rFonts w:ascii="Times New Roman" w:hAnsi="Times New Roman" w:cs="Times New Roman"/>
          </w:rPr>
          <w:fldChar w:fldCharType="end"/>
        </w:r>
      </w:p>
    </w:sdtContent>
  </w:sdt>
  <w:p w:rsidR="004C3B40" w:rsidRPr="00753A6A" w:rsidRDefault="00FB1255">
    <w:pPr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627"/>
    <w:multiLevelType w:val="multilevel"/>
    <w:tmpl w:val="18ACF4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A47290"/>
    <w:multiLevelType w:val="hybridMultilevel"/>
    <w:tmpl w:val="C03666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023FE"/>
    <w:multiLevelType w:val="multilevel"/>
    <w:tmpl w:val="EF18EE9C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D13"/>
    <w:rsid w:val="000A0A9E"/>
    <w:rsid w:val="000C779A"/>
    <w:rsid w:val="00126849"/>
    <w:rsid w:val="001613BE"/>
    <w:rsid w:val="001725AF"/>
    <w:rsid w:val="001C17FC"/>
    <w:rsid w:val="00511EFB"/>
    <w:rsid w:val="00534C31"/>
    <w:rsid w:val="00537DAA"/>
    <w:rsid w:val="005764EA"/>
    <w:rsid w:val="00624111"/>
    <w:rsid w:val="0063209F"/>
    <w:rsid w:val="00697B6E"/>
    <w:rsid w:val="006D0AE4"/>
    <w:rsid w:val="00753A6A"/>
    <w:rsid w:val="007A0D13"/>
    <w:rsid w:val="00813AAF"/>
    <w:rsid w:val="00A84556"/>
    <w:rsid w:val="00AB6A72"/>
    <w:rsid w:val="00B078FC"/>
    <w:rsid w:val="00BC7336"/>
    <w:rsid w:val="00CC6EFB"/>
    <w:rsid w:val="00D2179E"/>
    <w:rsid w:val="00D63E1B"/>
    <w:rsid w:val="00DB7B79"/>
    <w:rsid w:val="00DE4E53"/>
    <w:rsid w:val="00E9403D"/>
    <w:rsid w:val="00ED56D6"/>
    <w:rsid w:val="00F1332B"/>
    <w:rsid w:val="00F40D32"/>
    <w:rsid w:val="00FA7F94"/>
    <w:rsid w:val="00FB1255"/>
    <w:rsid w:val="00FC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7A0D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7A0D13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7A0D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7A0D1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15pt">
    <w:name w:val="Основной текст + 11;5 pt;Полужирный"/>
    <w:basedOn w:val="a3"/>
    <w:rsid w:val="007A0D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1">
    <w:name w:val="Основной текст1"/>
    <w:basedOn w:val="a3"/>
    <w:rsid w:val="007A0D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4">
    <w:name w:val="List Paragraph"/>
    <w:basedOn w:val="a"/>
    <w:uiPriority w:val="34"/>
    <w:qFormat/>
    <w:rsid w:val="0063209F"/>
    <w:pPr>
      <w:ind w:left="720"/>
      <w:contextualSpacing/>
    </w:pPr>
  </w:style>
  <w:style w:type="character" w:customStyle="1" w:styleId="Exact">
    <w:name w:val="Основной текст Exact"/>
    <w:basedOn w:val="a0"/>
    <w:rsid w:val="001268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5">
    <w:name w:val="Колонтитул_"/>
    <w:basedOn w:val="a0"/>
    <w:rsid w:val="001268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5"/>
    <w:rsid w:val="001268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7">
    <w:name w:val="footer"/>
    <w:basedOn w:val="a"/>
    <w:link w:val="a8"/>
    <w:uiPriority w:val="99"/>
    <w:unhideWhenUsed/>
    <w:rsid w:val="00ED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56D6"/>
  </w:style>
  <w:style w:type="paragraph" w:styleId="a9">
    <w:name w:val="header"/>
    <w:basedOn w:val="a"/>
    <w:link w:val="aa"/>
    <w:uiPriority w:val="99"/>
    <w:unhideWhenUsed/>
    <w:rsid w:val="00ED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D5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7A0D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7A0D13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7A0D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7A0D1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15pt">
    <w:name w:val="Основной текст + 11;5 pt;Полужирный"/>
    <w:basedOn w:val="a3"/>
    <w:rsid w:val="007A0D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1">
    <w:name w:val="Основной текст1"/>
    <w:basedOn w:val="a3"/>
    <w:rsid w:val="007A0D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4">
    <w:name w:val="List Paragraph"/>
    <w:basedOn w:val="a"/>
    <w:uiPriority w:val="34"/>
    <w:qFormat/>
    <w:rsid w:val="0063209F"/>
    <w:pPr>
      <w:ind w:left="720"/>
      <w:contextualSpacing/>
    </w:pPr>
  </w:style>
  <w:style w:type="character" w:customStyle="1" w:styleId="Exact">
    <w:name w:val="Основной текст Exact"/>
    <w:basedOn w:val="a0"/>
    <w:rsid w:val="001268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5">
    <w:name w:val="Колонтитул_"/>
    <w:basedOn w:val="a0"/>
    <w:rsid w:val="001268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5"/>
    <w:rsid w:val="001268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7">
    <w:name w:val="footer"/>
    <w:basedOn w:val="a"/>
    <w:link w:val="a8"/>
    <w:uiPriority w:val="99"/>
    <w:unhideWhenUsed/>
    <w:rsid w:val="00ED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56D6"/>
  </w:style>
  <w:style w:type="paragraph" w:styleId="a9">
    <w:name w:val="header"/>
    <w:basedOn w:val="a"/>
    <w:link w:val="aa"/>
    <w:uiPriority w:val="99"/>
    <w:unhideWhenUsed/>
    <w:rsid w:val="00ED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D5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26117</Words>
  <Characters>14887</Characters>
  <Application>Microsoft Office Word</Application>
  <DocSecurity>0</DocSecurity>
  <Lines>124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Легідзь Юлія Михайлівна</dc:creator>
  <cp:lastModifiedBy>Яковенко Надія Костянтинівна</cp:lastModifiedBy>
  <cp:revision>19</cp:revision>
  <dcterms:created xsi:type="dcterms:W3CDTF">2021-03-19T11:37:00Z</dcterms:created>
  <dcterms:modified xsi:type="dcterms:W3CDTF">2021-05-05T12:15:00Z</dcterms:modified>
</cp:coreProperties>
</file>