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14" w:rsidRPr="005700C1" w:rsidRDefault="00CE2B14" w:rsidP="00CE2B14">
      <w:pPr>
        <w:pStyle w:val="20"/>
        <w:shd w:val="clear" w:color="auto" w:fill="auto"/>
        <w:spacing w:before="0" w:after="0" w:line="276" w:lineRule="auto"/>
        <w:ind w:left="7060" w:right="2" w:hanging="397"/>
        <w:jc w:val="both"/>
        <w:rPr>
          <w:b w:val="0"/>
          <w:sz w:val="24"/>
          <w:szCs w:val="24"/>
        </w:rPr>
      </w:pPr>
      <w:r w:rsidRPr="005700C1">
        <w:rPr>
          <w:b w:val="0"/>
          <w:sz w:val="24"/>
          <w:szCs w:val="24"/>
        </w:rPr>
        <w:t>Додаток 7</w:t>
      </w:r>
    </w:p>
    <w:p w:rsidR="00CE2B14" w:rsidRPr="005700C1" w:rsidRDefault="00CE2B14" w:rsidP="00CE2B14">
      <w:pPr>
        <w:pStyle w:val="20"/>
        <w:shd w:val="clear" w:color="auto" w:fill="auto"/>
        <w:spacing w:before="0" w:after="0" w:line="276" w:lineRule="auto"/>
        <w:ind w:left="6663" w:right="2"/>
        <w:jc w:val="both"/>
        <w:rPr>
          <w:b w:val="0"/>
          <w:sz w:val="24"/>
          <w:szCs w:val="24"/>
        </w:rPr>
      </w:pPr>
      <w:r w:rsidRPr="005700C1">
        <w:rPr>
          <w:b w:val="0"/>
          <w:sz w:val="24"/>
          <w:szCs w:val="24"/>
        </w:rPr>
        <w:t xml:space="preserve">до рішення Комісії </w:t>
      </w:r>
    </w:p>
    <w:p w:rsidR="00CE2B14" w:rsidRPr="005700C1" w:rsidRDefault="00CE2B14" w:rsidP="00CE2B14">
      <w:pPr>
        <w:pStyle w:val="20"/>
        <w:shd w:val="clear" w:color="auto" w:fill="auto"/>
        <w:spacing w:before="0" w:line="276" w:lineRule="auto"/>
        <w:ind w:left="6663" w:right="2"/>
        <w:jc w:val="both"/>
        <w:rPr>
          <w:b w:val="0"/>
          <w:sz w:val="24"/>
          <w:szCs w:val="24"/>
        </w:rPr>
      </w:pPr>
      <w:r w:rsidRPr="005700C1">
        <w:rPr>
          <w:b w:val="0"/>
          <w:sz w:val="24"/>
          <w:szCs w:val="24"/>
        </w:rPr>
        <w:t>29.12.2017 №-</w:t>
      </w:r>
      <w:r w:rsidRPr="005700C1">
        <w:rPr>
          <w:b w:val="0"/>
          <w:sz w:val="24"/>
          <w:szCs w:val="24"/>
          <w:u w:val="single"/>
        </w:rPr>
        <w:t>142</w:t>
      </w:r>
      <w:r w:rsidRPr="005700C1">
        <w:rPr>
          <w:b w:val="0"/>
          <w:sz w:val="24"/>
          <w:szCs w:val="24"/>
        </w:rPr>
        <w:t>/зп</w:t>
      </w:r>
      <w:r w:rsidRPr="005700C1">
        <w:rPr>
          <w:sz w:val="24"/>
          <w:szCs w:val="24"/>
        </w:rPr>
        <w:t>-</w:t>
      </w:r>
      <w:r w:rsidRPr="005700C1">
        <w:rPr>
          <w:b w:val="0"/>
          <w:sz w:val="24"/>
          <w:szCs w:val="24"/>
        </w:rPr>
        <w:t>17</w:t>
      </w:r>
    </w:p>
    <w:p w:rsidR="00CE2B14" w:rsidRPr="005700C1" w:rsidRDefault="00CE2B14" w:rsidP="00CE2B14">
      <w:pPr>
        <w:pStyle w:val="20"/>
        <w:shd w:val="clear" w:color="auto" w:fill="auto"/>
        <w:spacing w:before="0" w:line="276" w:lineRule="auto"/>
        <w:ind w:left="6663" w:right="2"/>
        <w:jc w:val="both"/>
        <w:rPr>
          <w:sz w:val="24"/>
          <w:szCs w:val="24"/>
        </w:rPr>
      </w:pPr>
    </w:p>
    <w:p w:rsidR="00CE2B14" w:rsidRDefault="00CE2B14" w:rsidP="00CE2B14">
      <w:pPr>
        <w:pStyle w:val="20"/>
        <w:shd w:val="clear" w:color="auto" w:fill="auto"/>
        <w:spacing w:before="0" w:after="0" w:line="276" w:lineRule="auto"/>
        <w:ind w:left="40" w:right="2"/>
        <w:rPr>
          <w:sz w:val="24"/>
          <w:szCs w:val="24"/>
        </w:rPr>
      </w:pPr>
      <w:r w:rsidRPr="00CE2B14">
        <w:rPr>
          <w:sz w:val="24"/>
          <w:szCs w:val="24"/>
        </w:rPr>
        <w:t xml:space="preserve">Основи тестових запитань з кримінальної спеціалізації для проведення іспитів під </w:t>
      </w:r>
    </w:p>
    <w:p w:rsidR="00E74171" w:rsidRPr="00CE2B14" w:rsidRDefault="00CE2B14" w:rsidP="00CE2B14">
      <w:pPr>
        <w:pStyle w:val="20"/>
        <w:shd w:val="clear" w:color="auto" w:fill="auto"/>
        <w:spacing w:before="0" w:after="112" w:line="276" w:lineRule="auto"/>
        <w:ind w:left="40" w:right="2"/>
        <w:rPr>
          <w:sz w:val="24"/>
          <w:szCs w:val="24"/>
        </w:rPr>
      </w:pPr>
      <w:r w:rsidRPr="00CE2B14">
        <w:rPr>
          <w:sz w:val="24"/>
          <w:szCs w:val="24"/>
        </w:rPr>
        <w:t>час кваліфікаційного оцінювання суддів апеляційних судів</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Що означає термін «розмір мінімальної заробітної плати» відповідно до положень Кримінального процесуального кодексу України?</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Хто може бути стороною кримінального провадження з боку захисту?</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Як визначається дія кримінального процесуального закону в просторі?</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Чи може на території України застосовуватися кримінальне процесуальне законодавство іноземної держави?</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Чи можливе застосування норм Кримінального процесуального кодексу України, які суперечать положенням міжнародного договору України, згода на обов’язковість якого надана Верховною Радою України?</w:t>
      </w:r>
    </w:p>
    <w:p w:rsidR="00E74171" w:rsidRPr="00CE2B14" w:rsidRDefault="00CE2B14" w:rsidP="00CE2B14">
      <w:pPr>
        <w:pStyle w:val="4"/>
        <w:numPr>
          <w:ilvl w:val="0"/>
          <w:numId w:val="1"/>
        </w:numPr>
        <w:shd w:val="clear" w:color="auto" w:fill="auto"/>
        <w:tabs>
          <w:tab w:val="left" w:pos="1446"/>
        </w:tabs>
        <w:spacing w:after="0" w:line="276" w:lineRule="auto"/>
        <w:ind w:left="40" w:right="2" w:firstLine="560"/>
        <w:jc w:val="both"/>
        <w:rPr>
          <w:sz w:val="24"/>
          <w:szCs w:val="24"/>
        </w:rPr>
      </w:pPr>
      <w:r w:rsidRPr="00CE2B14">
        <w:rPr>
          <w:sz w:val="24"/>
          <w:szCs w:val="24"/>
        </w:rPr>
        <w:t>У чому полягає засада кримінального провадження «таємниця спілкування»?</w:t>
      </w:r>
      <w:r w:rsidR="00E87936">
        <w:rPr>
          <w:sz w:val="24"/>
          <w:szCs w:val="24"/>
          <w:lang w:val="en-US"/>
        </w:rPr>
        <w:t>  </w:t>
      </w:r>
    </w:p>
    <w:p w:rsidR="00E74171" w:rsidRPr="00CE2B14" w:rsidRDefault="00CE2B14" w:rsidP="00CE2B14">
      <w:pPr>
        <w:pStyle w:val="4"/>
        <w:numPr>
          <w:ilvl w:val="0"/>
          <w:numId w:val="1"/>
        </w:numPr>
        <w:shd w:val="clear" w:color="auto" w:fill="auto"/>
        <w:tabs>
          <w:tab w:val="left" w:pos="1442"/>
        </w:tabs>
        <w:spacing w:after="0" w:line="276" w:lineRule="auto"/>
        <w:ind w:left="40" w:right="2" w:firstLine="560"/>
        <w:jc w:val="both"/>
        <w:rPr>
          <w:sz w:val="24"/>
          <w:szCs w:val="24"/>
        </w:rPr>
      </w:pPr>
      <w:r w:rsidRPr="00CE2B14">
        <w:rPr>
          <w:sz w:val="24"/>
          <w:szCs w:val="24"/>
        </w:rPr>
        <w:t>Який орган може дозволити втручання у таємницю спілкування під час кримінального провадження?</w:t>
      </w:r>
    </w:p>
    <w:p w:rsidR="00E74171" w:rsidRPr="00CE2B14" w:rsidRDefault="00CE2B14" w:rsidP="00CE2B14">
      <w:pPr>
        <w:pStyle w:val="4"/>
        <w:numPr>
          <w:ilvl w:val="0"/>
          <w:numId w:val="1"/>
        </w:numPr>
        <w:shd w:val="clear" w:color="auto" w:fill="auto"/>
        <w:tabs>
          <w:tab w:val="left" w:pos="1437"/>
        </w:tabs>
        <w:spacing w:after="0" w:line="276" w:lineRule="auto"/>
        <w:ind w:left="40" w:right="2" w:firstLine="560"/>
        <w:jc w:val="both"/>
        <w:rPr>
          <w:sz w:val="24"/>
          <w:szCs w:val="24"/>
        </w:rPr>
      </w:pPr>
      <w:r w:rsidRPr="00CE2B14">
        <w:rPr>
          <w:sz w:val="24"/>
          <w:szCs w:val="24"/>
        </w:rPr>
        <w:t>До якої засади кримінального провадження відноситься таке твердження: «Усі сумніви щодо доведеності вини особи тлумачаться на користь такої особи»?</w:t>
      </w:r>
    </w:p>
    <w:p w:rsidR="00E74171" w:rsidRPr="00CE2B14" w:rsidRDefault="00CE2B14" w:rsidP="00CE2B14">
      <w:pPr>
        <w:pStyle w:val="4"/>
        <w:numPr>
          <w:ilvl w:val="0"/>
          <w:numId w:val="1"/>
        </w:numPr>
        <w:shd w:val="clear" w:color="auto" w:fill="auto"/>
        <w:tabs>
          <w:tab w:val="left" w:pos="1446"/>
        </w:tabs>
        <w:spacing w:after="0" w:line="276" w:lineRule="auto"/>
        <w:ind w:left="40" w:right="2" w:firstLine="560"/>
        <w:jc w:val="both"/>
        <w:rPr>
          <w:sz w:val="24"/>
          <w:szCs w:val="24"/>
        </w:rPr>
      </w:pPr>
      <w:r w:rsidRPr="00CE2B14">
        <w:rPr>
          <w:sz w:val="24"/>
          <w:szCs w:val="24"/>
        </w:rPr>
        <w:t>Змістом якої засади кримінального провадження є отримання судом від її учасників усних показань?</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В яких випадках суд може прийняти рішення про здійснення кримінального провадження у закритому судовому засіданні?</w:t>
      </w:r>
    </w:p>
    <w:p w:rsidR="00E74171" w:rsidRPr="00CE2B14" w:rsidRDefault="00CE2B14" w:rsidP="00CE2B14">
      <w:pPr>
        <w:pStyle w:val="4"/>
        <w:numPr>
          <w:ilvl w:val="0"/>
          <w:numId w:val="1"/>
        </w:numPr>
        <w:shd w:val="clear" w:color="auto" w:fill="auto"/>
        <w:tabs>
          <w:tab w:val="left" w:pos="1446"/>
        </w:tabs>
        <w:spacing w:after="0" w:line="276" w:lineRule="auto"/>
        <w:ind w:left="40" w:right="2" w:firstLine="560"/>
        <w:jc w:val="both"/>
        <w:rPr>
          <w:sz w:val="24"/>
          <w:szCs w:val="24"/>
        </w:rPr>
      </w:pPr>
      <w:r w:rsidRPr="00CE2B14">
        <w:rPr>
          <w:sz w:val="24"/>
          <w:szCs w:val="24"/>
        </w:rPr>
        <w:t>Що є критерієм для визначення розумності строків у кримінальному провадженні?</w:t>
      </w:r>
    </w:p>
    <w:p w:rsidR="00E74171" w:rsidRPr="00CE2B14" w:rsidRDefault="00CE2B14" w:rsidP="00CE2B14">
      <w:pPr>
        <w:pStyle w:val="4"/>
        <w:numPr>
          <w:ilvl w:val="0"/>
          <w:numId w:val="1"/>
        </w:numPr>
        <w:shd w:val="clear" w:color="auto" w:fill="auto"/>
        <w:tabs>
          <w:tab w:val="left" w:pos="1451"/>
        </w:tabs>
        <w:spacing w:after="0" w:line="276" w:lineRule="auto"/>
        <w:ind w:left="40" w:right="2" w:firstLine="560"/>
        <w:jc w:val="both"/>
        <w:rPr>
          <w:sz w:val="24"/>
          <w:szCs w:val="24"/>
        </w:rPr>
      </w:pPr>
      <w:r w:rsidRPr="00CE2B14">
        <w:rPr>
          <w:sz w:val="24"/>
          <w:szCs w:val="24"/>
        </w:rPr>
        <w:t>Скільки суддів входить до об'єднаної палати</w:t>
      </w:r>
      <w:r w:rsidR="005D7B97">
        <w:rPr>
          <w:sz w:val="24"/>
          <w:szCs w:val="24"/>
        </w:rPr>
        <w:t xml:space="preserve"> Касаційного кримінального суду </w:t>
      </w:r>
      <w:r w:rsidRPr="00CE2B14">
        <w:rPr>
          <w:sz w:val="24"/>
          <w:szCs w:val="24"/>
        </w:rPr>
        <w:t>Верховного Суду?</w:t>
      </w:r>
    </w:p>
    <w:p w:rsidR="00E74171" w:rsidRPr="00CE2B14" w:rsidRDefault="00CE2B14" w:rsidP="00CE2B14">
      <w:pPr>
        <w:pStyle w:val="4"/>
        <w:numPr>
          <w:ilvl w:val="0"/>
          <w:numId w:val="1"/>
        </w:numPr>
        <w:shd w:val="clear" w:color="auto" w:fill="auto"/>
        <w:tabs>
          <w:tab w:val="left" w:pos="1442"/>
        </w:tabs>
        <w:spacing w:after="0" w:line="276" w:lineRule="auto"/>
        <w:ind w:left="40" w:right="2" w:firstLine="560"/>
        <w:jc w:val="both"/>
        <w:rPr>
          <w:sz w:val="24"/>
          <w:szCs w:val="24"/>
        </w:rPr>
      </w:pPr>
      <w:r w:rsidRPr="00CE2B14">
        <w:rPr>
          <w:sz w:val="24"/>
          <w:szCs w:val="24"/>
        </w:rPr>
        <w:t>Хто обирає суддів до об'єднаної палати</w:t>
      </w:r>
      <w:r w:rsidR="00E87936">
        <w:rPr>
          <w:sz w:val="24"/>
          <w:szCs w:val="24"/>
        </w:rPr>
        <w:t xml:space="preserve"> Касаційного кримінального суду</w:t>
      </w:r>
      <w:r w:rsidR="00E87936" w:rsidRPr="00E87936">
        <w:rPr>
          <w:sz w:val="24"/>
          <w:szCs w:val="24"/>
          <w:lang w:val="ru-RU"/>
        </w:rPr>
        <w:t xml:space="preserve"> </w:t>
      </w:r>
      <w:r w:rsidRPr="00CE2B14">
        <w:rPr>
          <w:sz w:val="24"/>
          <w:szCs w:val="24"/>
        </w:rPr>
        <w:t>Верховного Суду?</w:t>
      </w:r>
    </w:p>
    <w:p w:rsidR="00E74171" w:rsidRPr="00CE2B14" w:rsidRDefault="00CE2B14" w:rsidP="00CE2B14">
      <w:pPr>
        <w:pStyle w:val="4"/>
        <w:numPr>
          <w:ilvl w:val="0"/>
          <w:numId w:val="1"/>
        </w:numPr>
        <w:shd w:val="clear" w:color="auto" w:fill="auto"/>
        <w:tabs>
          <w:tab w:val="left" w:pos="1456"/>
        </w:tabs>
        <w:spacing w:after="0" w:line="276" w:lineRule="auto"/>
        <w:ind w:left="40" w:right="2" w:firstLine="560"/>
        <w:jc w:val="both"/>
        <w:rPr>
          <w:sz w:val="24"/>
          <w:szCs w:val="24"/>
        </w:rPr>
      </w:pPr>
      <w:r w:rsidRPr="00CE2B14">
        <w:rPr>
          <w:sz w:val="24"/>
          <w:szCs w:val="24"/>
        </w:rPr>
        <w:t>За якої кількості суддів засідання палати в суді касаційної інстанції вважається правомочним?</w:t>
      </w:r>
    </w:p>
    <w:p w:rsidR="00E74171" w:rsidRPr="00CE2B14" w:rsidRDefault="00CE2B14" w:rsidP="00CE2B14">
      <w:pPr>
        <w:pStyle w:val="4"/>
        <w:numPr>
          <w:ilvl w:val="0"/>
          <w:numId w:val="1"/>
        </w:numPr>
        <w:shd w:val="clear" w:color="auto" w:fill="auto"/>
        <w:tabs>
          <w:tab w:val="left" w:pos="1446"/>
        </w:tabs>
        <w:spacing w:after="0" w:line="276" w:lineRule="auto"/>
        <w:ind w:left="40" w:right="2" w:firstLine="560"/>
        <w:jc w:val="both"/>
        <w:rPr>
          <w:sz w:val="24"/>
          <w:szCs w:val="24"/>
        </w:rPr>
      </w:pPr>
      <w:r w:rsidRPr="00CE2B14">
        <w:rPr>
          <w:sz w:val="24"/>
          <w:szCs w:val="24"/>
        </w:rPr>
        <w:t>За якої кількості суддів засідання Великої Палати Верховного Суду вважається правомочним?</w:t>
      </w:r>
    </w:p>
    <w:p w:rsidR="00E74171" w:rsidRPr="00CE2B14" w:rsidRDefault="00CE2B14" w:rsidP="00CE2B14">
      <w:pPr>
        <w:pStyle w:val="4"/>
        <w:numPr>
          <w:ilvl w:val="0"/>
          <w:numId w:val="1"/>
        </w:numPr>
        <w:shd w:val="clear" w:color="auto" w:fill="auto"/>
        <w:tabs>
          <w:tab w:val="left" w:pos="1437"/>
        </w:tabs>
        <w:spacing w:after="0" w:line="276" w:lineRule="auto"/>
        <w:ind w:left="40" w:right="2" w:firstLine="560"/>
        <w:jc w:val="both"/>
        <w:rPr>
          <w:sz w:val="24"/>
          <w:szCs w:val="24"/>
        </w:rPr>
      </w:pPr>
      <w:r w:rsidRPr="00CE2B14">
        <w:rPr>
          <w:sz w:val="24"/>
          <w:szCs w:val="24"/>
        </w:rPr>
        <w:t>У якому складі суду розглядається кримінальне провадження в суді першої інстанції щодо членів Кабінету Міністрів України?</w:t>
      </w:r>
    </w:p>
    <w:p w:rsidR="00E74171" w:rsidRPr="00CE2B14" w:rsidRDefault="00CE2B14" w:rsidP="00CE2B14">
      <w:pPr>
        <w:pStyle w:val="4"/>
        <w:numPr>
          <w:ilvl w:val="0"/>
          <w:numId w:val="1"/>
        </w:numPr>
        <w:shd w:val="clear" w:color="auto" w:fill="auto"/>
        <w:tabs>
          <w:tab w:val="left" w:pos="1442"/>
        </w:tabs>
        <w:spacing w:after="0" w:line="276" w:lineRule="auto"/>
        <w:ind w:left="40" w:right="2" w:firstLine="560"/>
        <w:jc w:val="both"/>
        <w:rPr>
          <w:sz w:val="24"/>
          <w:szCs w:val="24"/>
        </w:rPr>
      </w:pPr>
      <w:r w:rsidRPr="00CE2B14">
        <w:rPr>
          <w:sz w:val="24"/>
          <w:szCs w:val="24"/>
        </w:rPr>
        <w:t>У якому складі суду розглядається кримінальне провадження в суді апеляційної інстанції щодо членів Кабінету Міністрів України?</w:t>
      </w:r>
    </w:p>
    <w:p w:rsidR="00E74171" w:rsidRPr="00CE2B14" w:rsidRDefault="00CE2B14" w:rsidP="00CE2B14">
      <w:pPr>
        <w:pStyle w:val="4"/>
        <w:numPr>
          <w:ilvl w:val="0"/>
          <w:numId w:val="1"/>
        </w:numPr>
        <w:shd w:val="clear" w:color="auto" w:fill="auto"/>
        <w:tabs>
          <w:tab w:val="left" w:pos="1446"/>
        </w:tabs>
        <w:spacing w:after="0" w:line="276" w:lineRule="auto"/>
        <w:ind w:left="40" w:right="2" w:firstLine="560"/>
        <w:jc w:val="both"/>
        <w:rPr>
          <w:sz w:val="24"/>
          <w:szCs w:val="24"/>
        </w:rPr>
      </w:pPr>
      <w:r w:rsidRPr="00CE2B14">
        <w:rPr>
          <w:sz w:val="24"/>
          <w:szCs w:val="24"/>
        </w:rPr>
        <w:t>У якому складі суду розглядається кримінальне провадження під час досудового розслідування в суді першої інстанції щодо суддів Верховного Суду?</w:t>
      </w:r>
    </w:p>
    <w:p w:rsidR="00E74171" w:rsidRPr="00CE2B14" w:rsidRDefault="00CE2B14" w:rsidP="00CE2B14">
      <w:pPr>
        <w:pStyle w:val="4"/>
        <w:numPr>
          <w:ilvl w:val="0"/>
          <w:numId w:val="1"/>
        </w:numPr>
        <w:shd w:val="clear" w:color="auto" w:fill="auto"/>
        <w:tabs>
          <w:tab w:val="left" w:pos="1442"/>
        </w:tabs>
        <w:spacing w:after="0" w:line="276" w:lineRule="auto"/>
        <w:ind w:left="40" w:right="2" w:firstLine="560"/>
        <w:jc w:val="both"/>
        <w:rPr>
          <w:sz w:val="24"/>
          <w:szCs w:val="24"/>
        </w:rPr>
      </w:pPr>
      <w:r w:rsidRPr="00CE2B14">
        <w:rPr>
          <w:sz w:val="24"/>
          <w:szCs w:val="24"/>
        </w:rPr>
        <w:t>Яким складом суду вирішується питання про передачу кримінального провадження на розгляд Великої Палати Верховного суду?</w:t>
      </w:r>
    </w:p>
    <w:p w:rsidR="00E74171" w:rsidRPr="00E87936" w:rsidRDefault="00CE2B14" w:rsidP="00F367CE">
      <w:pPr>
        <w:pStyle w:val="4"/>
        <w:numPr>
          <w:ilvl w:val="0"/>
          <w:numId w:val="1"/>
        </w:numPr>
        <w:shd w:val="clear" w:color="auto" w:fill="auto"/>
        <w:tabs>
          <w:tab w:val="left" w:pos="1437"/>
        </w:tabs>
        <w:spacing w:after="0" w:line="276" w:lineRule="auto"/>
        <w:ind w:left="40" w:right="2" w:firstLine="560"/>
        <w:jc w:val="both"/>
        <w:rPr>
          <w:sz w:val="24"/>
          <w:szCs w:val="24"/>
        </w:rPr>
      </w:pPr>
      <w:r w:rsidRPr="00CE2B14">
        <w:rPr>
          <w:sz w:val="24"/>
          <w:szCs w:val="24"/>
        </w:rPr>
        <w:t>Який суд (суддя) здійснює кримінальне провадження щодо обвинувачення судді у вчиненні кримінального провадження в межах територіальної юрисдикції суду, де він обіймає посаду?</w:t>
      </w:r>
      <w:r w:rsidR="00F367CE">
        <w:rPr>
          <w:sz w:val="24"/>
          <w:szCs w:val="24"/>
        </w:rPr>
        <w:br w:type="page"/>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lastRenderedPageBreak/>
        <w:t>Який суд здійснює кримінальне провадження за нововиявленими обставинами?</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Яким чином законний представник неповнол</w:t>
      </w:r>
      <w:r w:rsidR="005D7B97">
        <w:rPr>
          <w:sz w:val="24"/>
          <w:szCs w:val="24"/>
        </w:rPr>
        <w:t>ітнього потерпілого залучається </w:t>
      </w:r>
      <w:r w:rsidRPr="00CE2B14">
        <w:rPr>
          <w:sz w:val="24"/>
          <w:szCs w:val="24"/>
        </w:rPr>
        <w:t>до участі у процесуальній дії?</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З якого моменту залучається у кримінальном</w:t>
      </w:r>
      <w:r w:rsidR="005D7B97">
        <w:rPr>
          <w:sz w:val="24"/>
          <w:szCs w:val="24"/>
        </w:rPr>
        <w:t>у провадженні третя особа, щодо </w:t>
      </w:r>
      <w:r w:rsidRPr="00CE2B14">
        <w:rPr>
          <w:sz w:val="24"/>
          <w:szCs w:val="24"/>
        </w:rPr>
        <w:t>майна якої вирішується питання про арешт?</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може бути допитаний як свідок у кримінальному провадженні журналіст про відомості, які містять конфіденційну інформацію професійного характеру, надану за умови нерозголошення авторства або джерела інформації?</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Чи може бути допитаний адвокат як свідок у кримінальному провадженні?</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можуть бути допитані як свідки особи, які мають право дипломатичної недоторканості?</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Хто з учасників кримінального провадження попереджається про кримінальну відповідальність за відмову від давання показань?</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має право перекладач одержувати винагороду за виконаний переклад та відшкодування витрат, пов’язаних із його залученням до кримінального провадження?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На якій стадії кримінального провадження може бути заявлено відвід прокурору?</w:t>
      </w:r>
    </w:p>
    <w:p w:rsidR="00E74171" w:rsidRPr="00CE2B14" w:rsidRDefault="00CE2B14" w:rsidP="00CE2B14">
      <w:pPr>
        <w:pStyle w:val="4"/>
        <w:numPr>
          <w:ilvl w:val="0"/>
          <w:numId w:val="1"/>
        </w:numPr>
        <w:shd w:val="clear" w:color="auto" w:fill="auto"/>
        <w:tabs>
          <w:tab w:val="left" w:pos="1440"/>
        </w:tabs>
        <w:spacing w:after="0" w:line="276" w:lineRule="auto"/>
        <w:ind w:left="20" w:right="2" w:firstLine="580"/>
        <w:jc w:val="both"/>
        <w:rPr>
          <w:sz w:val="24"/>
          <w:szCs w:val="24"/>
        </w:rPr>
      </w:pPr>
      <w:r w:rsidRPr="00CE2B14">
        <w:rPr>
          <w:sz w:val="24"/>
          <w:szCs w:val="24"/>
        </w:rPr>
        <w:t>Що не визнається процесуальними джерелами доказів?</w:t>
      </w:r>
    </w:p>
    <w:p w:rsidR="00E74171" w:rsidRPr="00CE2B14" w:rsidRDefault="00CE2B14" w:rsidP="00CE2B14">
      <w:pPr>
        <w:pStyle w:val="4"/>
        <w:numPr>
          <w:ilvl w:val="0"/>
          <w:numId w:val="1"/>
        </w:numPr>
        <w:shd w:val="clear" w:color="auto" w:fill="auto"/>
        <w:tabs>
          <w:tab w:val="left" w:pos="1430"/>
        </w:tabs>
        <w:spacing w:after="0" w:line="276" w:lineRule="auto"/>
        <w:ind w:left="20" w:right="2" w:firstLine="580"/>
        <w:jc w:val="both"/>
        <w:rPr>
          <w:sz w:val="24"/>
          <w:szCs w:val="24"/>
        </w:rPr>
      </w:pPr>
      <w:r w:rsidRPr="00CE2B14">
        <w:rPr>
          <w:sz w:val="24"/>
          <w:szCs w:val="24"/>
        </w:rPr>
        <w:t>Які докази визнаються належними?</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Яке питання зобов’язаний вирішити суд під час оцінки доказів у кримінальному провадженні?</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Хто уповноважений у кримінальному провадженні збирати докази?</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Яким чином сторона захисту не уповноважена здійснювати збирання доказів?</w:t>
      </w:r>
      <w:r w:rsidR="00860461">
        <w:rPr>
          <w:sz w:val="24"/>
          <w:szCs w:val="24"/>
          <w:lang w:val="en-US"/>
        </w:rPr>
        <w:t> </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Який із доказів має наперед установлену силу?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Показання якого учасника кримінального провадження не визнаються процесуальним джерелом доказів?</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Які права має неповнолітній обвинувачений при його допиті?</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може суд визнати допустимим доказом п</w:t>
      </w:r>
      <w:r w:rsidR="005D7B97">
        <w:rPr>
          <w:sz w:val="24"/>
          <w:szCs w:val="24"/>
        </w:rPr>
        <w:t>оказання з чужих слів незалежно </w:t>
      </w:r>
      <w:r w:rsidRPr="00CE2B14">
        <w:rPr>
          <w:sz w:val="24"/>
          <w:szCs w:val="24"/>
        </w:rPr>
        <w:t>від можливості допитати особу, яка надала первинні пояснення?</w:t>
      </w:r>
    </w:p>
    <w:p w:rsidR="00E74171" w:rsidRPr="00CE2B14" w:rsidRDefault="00CE2B14" w:rsidP="00CE2B14">
      <w:pPr>
        <w:pStyle w:val="4"/>
        <w:numPr>
          <w:ilvl w:val="0"/>
          <w:numId w:val="1"/>
        </w:numPr>
        <w:shd w:val="clear" w:color="auto" w:fill="auto"/>
        <w:tabs>
          <w:tab w:val="left" w:pos="1440"/>
        </w:tabs>
        <w:spacing w:after="0" w:line="276" w:lineRule="auto"/>
        <w:ind w:left="20" w:right="2" w:firstLine="580"/>
        <w:jc w:val="both"/>
        <w:rPr>
          <w:sz w:val="24"/>
          <w:szCs w:val="24"/>
        </w:rPr>
      </w:pPr>
      <w:r w:rsidRPr="00CE2B14">
        <w:rPr>
          <w:sz w:val="24"/>
          <w:szCs w:val="24"/>
        </w:rPr>
        <w:t>Незгода з висновком експерта повинна бути вмотивована у відповідних...</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Який документ складається у разі залучення для проведення експертизи кількох експертів?</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В якому документі зазначається попередженн</w:t>
      </w:r>
      <w:r w:rsidR="005D7B97">
        <w:rPr>
          <w:sz w:val="24"/>
          <w:szCs w:val="24"/>
        </w:rPr>
        <w:t>я експерта про відповідальність </w:t>
      </w:r>
      <w:r w:rsidRPr="00CE2B14">
        <w:rPr>
          <w:sz w:val="24"/>
          <w:szCs w:val="24"/>
        </w:rPr>
        <w:t>за завідомо неправильний висновок?</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Чи мають право учасники судового провадження отримати копію запису судового засідання?</w:t>
      </w:r>
    </w:p>
    <w:p w:rsidR="00E74171" w:rsidRPr="00CE2B14" w:rsidRDefault="00CE2B14" w:rsidP="00CE2B14">
      <w:pPr>
        <w:pStyle w:val="4"/>
        <w:numPr>
          <w:ilvl w:val="0"/>
          <w:numId w:val="1"/>
        </w:numPr>
        <w:shd w:val="clear" w:color="auto" w:fill="auto"/>
        <w:tabs>
          <w:tab w:val="left" w:pos="1450"/>
        </w:tabs>
        <w:spacing w:after="0" w:line="276" w:lineRule="auto"/>
        <w:ind w:left="20" w:right="2" w:firstLine="580"/>
        <w:jc w:val="both"/>
        <w:rPr>
          <w:sz w:val="24"/>
          <w:szCs w:val="24"/>
        </w:rPr>
      </w:pPr>
      <w:r w:rsidRPr="00CE2B14">
        <w:rPr>
          <w:sz w:val="24"/>
          <w:szCs w:val="24"/>
        </w:rPr>
        <w:t>Ким ведеться журнал судового засідання?</w:t>
      </w:r>
    </w:p>
    <w:p w:rsidR="00E74171" w:rsidRPr="00CE2B14" w:rsidRDefault="00CE2B14" w:rsidP="00CE2B14">
      <w:pPr>
        <w:pStyle w:val="4"/>
        <w:numPr>
          <w:ilvl w:val="0"/>
          <w:numId w:val="1"/>
        </w:numPr>
        <w:shd w:val="clear" w:color="auto" w:fill="auto"/>
        <w:tabs>
          <w:tab w:val="left" w:pos="1454"/>
        </w:tabs>
        <w:spacing w:after="0" w:line="276" w:lineRule="auto"/>
        <w:ind w:left="20" w:right="2" w:firstLine="580"/>
        <w:jc w:val="both"/>
        <w:rPr>
          <w:sz w:val="24"/>
          <w:szCs w:val="24"/>
        </w:rPr>
      </w:pPr>
      <w:r w:rsidRPr="00CE2B14">
        <w:rPr>
          <w:sz w:val="24"/>
          <w:szCs w:val="24"/>
        </w:rPr>
        <w:t>У якій формі ухвалюється рішення суду першої інстанції?</w:t>
      </w:r>
    </w:p>
    <w:p w:rsidR="00E74171" w:rsidRPr="00CE2B14" w:rsidRDefault="00CE2B14" w:rsidP="00CE2B14">
      <w:pPr>
        <w:pStyle w:val="4"/>
        <w:numPr>
          <w:ilvl w:val="0"/>
          <w:numId w:val="1"/>
        </w:numPr>
        <w:shd w:val="clear" w:color="auto" w:fill="auto"/>
        <w:tabs>
          <w:tab w:val="left" w:pos="1445"/>
        </w:tabs>
        <w:spacing w:after="0" w:line="276" w:lineRule="auto"/>
        <w:ind w:left="20" w:right="2" w:firstLine="580"/>
        <w:jc w:val="both"/>
        <w:rPr>
          <w:sz w:val="24"/>
          <w:szCs w:val="24"/>
        </w:rPr>
      </w:pPr>
      <w:r w:rsidRPr="00CE2B14">
        <w:rPr>
          <w:sz w:val="24"/>
          <w:szCs w:val="24"/>
        </w:rPr>
        <w:t>Що визнається процесуальним рішенням у кримінальному провадженні?</w:t>
      </w:r>
    </w:p>
    <w:p w:rsidR="00E74171" w:rsidRPr="00CE2B14" w:rsidRDefault="00CE2B14" w:rsidP="00CE2B14">
      <w:pPr>
        <w:pStyle w:val="4"/>
        <w:numPr>
          <w:ilvl w:val="0"/>
          <w:numId w:val="1"/>
        </w:numPr>
        <w:shd w:val="clear" w:color="auto" w:fill="auto"/>
        <w:tabs>
          <w:tab w:val="left" w:pos="1445"/>
        </w:tabs>
        <w:spacing w:after="0" w:line="276" w:lineRule="auto"/>
        <w:ind w:left="20" w:right="2" w:firstLine="580"/>
        <w:jc w:val="both"/>
        <w:rPr>
          <w:sz w:val="24"/>
          <w:szCs w:val="24"/>
        </w:rPr>
      </w:pPr>
      <w:r w:rsidRPr="00CE2B14">
        <w:rPr>
          <w:sz w:val="24"/>
          <w:szCs w:val="24"/>
        </w:rPr>
        <w:t>Що належить до заходів забезпечення кримінального провадження ?</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Які положення підлягають обов’язковому зазначенню у клопотанні про здійснення приводу?</w:t>
      </w:r>
    </w:p>
    <w:p w:rsidR="00E74171" w:rsidRDefault="00CE2B14" w:rsidP="00CE2B14">
      <w:pPr>
        <w:pStyle w:val="4"/>
        <w:numPr>
          <w:ilvl w:val="0"/>
          <w:numId w:val="1"/>
        </w:numPr>
        <w:shd w:val="clear" w:color="auto" w:fill="auto"/>
        <w:tabs>
          <w:tab w:val="left" w:pos="1450"/>
        </w:tabs>
        <w:spacing w:after="0" w:line="276" w:lineRule="auto"/>
        <w:ind w:left="20" w:right="2" w:firstLine="580"/>
        <w:jc w:val="both"/>
        <w:rPr>
          <w:sz w:val="24"/>
          <w:szCs w:val="24"/>
        </w:rPr>
      </w:pPr>
      <w:r w:rsidRPr="00CE2B14">
        <w:rPr>
          <w:sz w:val="24"/>
          <w:szCs w:val="24"/>
        </w:rPr>
        <w:t>В який строк розглядається клопотання про здійснення приводу?</w:t>
      </w:r>
    </w:p>
    <w:p w:rsidR="00860461" w:rsidRDefault="00860461">
      <w:pPr>
        <w:rPr>
          <w:rFonts w:ascii="Times New Roman" w:eastAsia="Times New Roman" w:hAnsi="Times New Roman" w:cs="Times New Roman"/>
        </w:rPr>
      </w:pPr>
      <w:r>
        <w:br w:type="page"/>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lastRenderedPageBreak/>
        <w:t>Чи може слідчий суддя за власного ініціативою здійснити судовий виклик певної особи?</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Хто має право під час досудового розслідування подати клопотання про здійснення приводу?</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Які наслідки неприбуття за викликом представника юридичної особи, щодо якої здійснюється кримінальне провадження?</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Хто має право накладати грошове стягнення під час досудового розслідування?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підлягає оскарженню ухвала слідчого судді</w:t>
      </w:r>
      <w:r w:rsidR="005D7B97">
        <w:rPr>
          <w:sz w:val="24"/>
          <w:szCs w:val="24"/>
        </w:rPr>
        <w:t>, суду за результатами розгляду </w:t>
      </w:r>
      <w:r w:rsidRPr="00CE2B14">
        <w:rPr>
          <w:sz w:val="24"/>
          <w:szCs w:val="24"/>
        </w:rPr>
        <w:t>клопотання про скасування ухвали про накладення грошового стягнення у кримінальному провадженні?</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Яке рішення приймає суд у разі подання клопотання слідчого про тимчасове обмеження у користуванні спеціальним правом без додержання вимог закону?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з учасників кримінального провадження вправі звернутися до слідчого су</w:t>
      </w:r>
      <w:r w:rsidRPr="005D7B97">
        <w:rPr>
          <w:rStyle w:val="1"/>
          <w:sz w:val="24"/>
          <w:szCs w:val="24"/>
          <w:u w:val="none"/>
        </w:rPr>
        <w:t>дді</w:t>
      </w:r>
      <w:r w:rsidRPr="00CE2B14">
        <w:rPr>
          <w:sz w:val="24"/>
          <w:szCs w:val="24"/>
        </w:rPr>
        <w:t xml:space="preserve"> із клопотанням про продовження строку тимчасового обмеження у користуванні спеціальним правом?</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При вчиненні якого злочину може бути засто</w:t>
      </w:r>
      <w:r w:rsidR="005D7B97">
        <w:rPr>
          <w:sz w:val="24"/>
          <w:szCs w:val="24"/>
        </w:rPr>
        <w:t>совано відсторонення від посади </w:t>
      </w:r>
      <w:r w:rsidRPr="00CE2B14">
        <w:rPr>
          <w:sz w:val="24"/>
          <w:szCs w:val="24"/>
        </w:rPr>
        <w:t>щодо службової особи правоохоронного органу?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Який строк передбачено Кримінальним процесуальним кодексом для розгляду клопотання про відсторонення особи від посади?</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Які обставини враховує суд при розгляді клопотання про відсторонення від посади?</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Чи має право слідчий суддя, суд розглянути клопотання про тимчасовий доступ до речей і документів без виклику особи, у володінні якої знаходяться такі речі і документи?</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є обов’язковою участь особи, у володінні якої знаходяться речі та документи, при розгляді клопотання про тимчасовий доступ до них?</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Що має бути обов’язково зазначено в ухвалі слідчого судді про тимчасовий доступ до речей і документів?</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Яке рішення може прийняти слідчий суддя у разі невиконання ухвали про тимчасовий доступ до речей і документів за клопотанням сторони кримінального провадження, якій надано доступ до речей і документів?</w:t>
      </w:r>
    </w:p>
    <w:p w:rsidR="00E74171" w:rsidRPr="00CE2B14" w:rsidRDefault="00CE2B14" w:rsidP="00CE2B14">
      <w:pPr>
        <w:pStyle w:val="4"/>
        <w:numPr>
          <w:ilvl w:val="0"/>
          <w:numId w:val="1"/>
        </w:numPr>
        <w:shd w:val="clear" w:color="auto" w:fill="auto"/>
        <w:tabs>
          <w:tab w:val="left" w:pos="1440"/>
        </w:tabs>
        <w:spacing w:after="0" w:line="276" w:lineRule="auto"/>
        <w:ind w:left="20" w:right="2" w:firstLine="580"/>
        <w:jc w:val="both"/>
        <w:rPr>
          <w:sz w:val="24"/>
          <w:szCs w:val="24"/>
        </w:rPr>
      </w:pPr>
      <w:r w:rsidRPr="00CE2B14">
        <w:rPr>
          <w:sz w:val="24"/>
          <w:szCs w:val="24"/>
        </w:rPr>
        <w:t>У яких випадках може здійснюватись тимчасове вилучення майна ?</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Який запобіжний захід не передбачений у чинному Кримінальному процесуальному кодексі України?</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Який запобіжний захід відноситься до тимчасових?</w:t>
      </w:r>
    </w:p>
    <w:p w:rsidR="00E74171" w:rsidRPr="00CE2B14" w:rsidRDefault="00CE2B14" w:rsidP="00CE2B14">
      <w:pPr>
        <w:pStyle w:val="4"/>
        <w:numPr>
          <w:ilvl w:val="0"/>
          <w:numId w:val="1"/>
        </w:numPr>
        <w:shd w:val="clear" w:color="auto" w:fill="auto"/>
        <w:tabs>
          <w:tab w:val="left" w:pos="1440"/>
        </w:tabs>
        <w:spacing w:after="0" w:line="276" w:lineRule="auto"/>
        <w:ind w:left="20" w:right="2" w:firstLine="580"/>
        <w:jc w:val="both"/>
        <w:rPr>
          <w:sz w:val="24"/>
          <w:szCs w:val="24"/>
        </w:rPr>
      </w:pPr>
      <w:r w:rsidRPr="00CE2B14">
        <w:rPr>
          <w:sz w:val="24"/>
          <w:szCs w:val="24"/>
        </w:rPr>
        <w:t>Ким застосовуються запобіжні заходи під час судового провадження?</w:t>
      </w:r>
    </w:p>
    <w:p w:rsidR="00E74171" w:rsidRPr="00CE2B14" w:rsidRDefault="00CE2B14" w:rsidP="00CE2B14">
      <w:pPr>
        <w:pStyle w:val="4"/>
        <w:numPr>
          <w:ilvl w:val="0"/>
          <w:numId w:val="1"/>
        </w:numPr>
        <w:shd w:val="clear" w:color="auto" w:fill="auto"/>
        <w:tabs>
          <w:tab w:val="left" w:pos="1435"/>
        </w:tabs>
        <w:spacing w:after="0" w:line="276" w:lineRule="auto"/>
        <w:ind w:left="20" w:right="2" w:firstLine="580"/>
        <w:jc w:val="both"/>
        <w:rPr>
          <w:sz w:val="24"/>
          <w:szCs w:val="24"/>
        </w:rPr>
      </w:pPr>
      <w:r w:rsidRPr="00CE2B14">
        <w:rPr>
          <w:sz w:val="24"/>
          <w:szCs w:val="24"/>
        </w:rPr>
        <w:t>Яка з цих обставин враховується при обранні запобіжного заходу?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Ким визначається кількість поручителів при обранні запобіжного заходу у вигляді особистої поруки?</w:t>
      </w:r>
    </w:p>
    <w:p w:rsidR="00E74171" w:rsidRPr="00CE2B14" w:rsidRDefault="00CE2B14" w:rsidP="00CE2B14">
      <w:pPr>
        <w:pStyle w:val="4"/>
        <w:numPr>
          <w:ilvl w:val="0"/>
          <w:numId w:val="1"/>
        </w:numPr>
        <w:shd w:val="clear" w:color="auto" w:fill="auto"/>
        <w:tabs>
          <w:tab w:val="left" w:pos="1440"/>
        </w:tabs>
        <w:spacing w:after="0" w:line="276" w:lineRule="auto"/>
        <w:ind w:left="20" w:right="2" w:firstLine="580"/>
        <w:jc w:val="both"/>
        <w:rPr>
          <w:sz w:val="24"/>
          <w:szCs w:val="24"/>
        </w:rPr>
      </w:pPr>
      <w:r w:rsidRPr="00CE2B14">
        <w:rPr>
          <w:sz w:val="24"/>
          <w:szCs w:val="24"/>
        </w:rPr>
        <w:t>Чи може поручитель відмовитись від взятих на себе зобов’язань?</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sectPr w:rsidR="00E74171" w:rsidRPr="00CE2B14" w:rsidSect="00F367CE">
          <w:headerReference w:type="even" r:id="rId9"/>
          <w:headerReference w:type="default" r:id="rId10"/>
          <w:type w:val="continuous"/>
          <w:pgSz w:w="11909" w:h="16838"/>
          <w:pgMar w:top="851" w:right="710" w:bottom="851" w:left="1701" w:header="0" w:footer="6" w:gutter="0"/>
          <w:cols w:space="720"/>
          <w:noEndnote/>
          <w:titlePg/>
          <w:docGrid w:linePitch="360"/>
        </w:sectPr>
      </w:pPr>
      <w:r w:rsidRPr="00CE2B14">
        <w:rPr>
          <w:sz w:val="24"/>
          <w:szCs w:val="24"/>
        </w:rPr>
        <w:t>До якого суду подається клопотання слідчого, прокурора про застосування запобіжного заходу?</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lastRenderedPageBreak/>
        <w:t xml:space="preserve">Чи може слідчий суддя за власною ініціативою заслухати свідка під час розгляду клопотання про застосування запобіжного заходу у вигляді тримання </w:t>
      </w:r>
      <w:r w:rsidRPr="005D7B97">
        <w:rPr>
          <w:rStyle w:val="1"/>
          <w:sz w:val="24"/>
          <w:szCs w:val="24"/>
          <w:u w:val="none"/>
        </w:rPr>
        <w:t>під</w:t>
      </w:r>
      <w:r w:rsidRPr="005D7B97">
        <w:rPr>
          <w:sz w:val="24"/>
          <w:szCs w:val="24"/>
        </w:rPr>
        <w:t xml:space="preserve"> </w:t>
      </w:r>
      <w:r w:rsidRPr="00CE2B14">
        <w:rPr>
          <w:sz w:val="24"/>
          <w:szCs w:val="24"/>
        </w:rPr>
        <w:t>вартою?</w:t>
      </w:r>
      <w:r w:rsidR="00490EE5">
        <w:rPr>
          <w:sz w:val="24"/>
          <w:szCs w:val="24"/>
          <w:lang w:val="en-US"/>
        </w:rPr>
        <w:t>  </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може слідчий суддя під час вирішення питання про застосування запобіжного заходу застосувати більш тяжкий запобіжний захід до підозрюваного?</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На якій підставі застосовуються електронні засоби контролю щодо підозрюваного, обвинуваченого, яким обрано запобіжний захід у вигляді домашнього арешту?</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Яке значення мають висновки (щодо будь-яких обставин, що</w:t>
      </w:r>
      <w:r w:rsidR="002C4695">
        <w:rPr>
          <w:sz w:val="24"/>
          <w:szCs w:val="24"/>
        </w:rPr>
        <w:t xml:space="preserve"> стосуються суті </w:t>
      </w:r>
      <w:r w:rsidRPr="00CE2B14">
        <w:rPr>
          <w:sz w:val="24"/>
          <w:szCs w:val="24"/>
        </w:rPr>
        <w:t>підозри, обвинувачення), які містяться в ухвалі слідчого судді, суду про застосування запобіжного заходу?</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 xml:space="preserve">Який суд розглядає клопотання про продовження строку тримання </w:t>
      </w:r>
      <w:r w:rsidRPr="005D7B97">
        <w:rPr>
          <w:rStyle w:val="1"/>
          <w:sz w:val="24"/>
          <w:szCs w:val="24"/>
          <w:u w:val="none"/>
        </w:rPr>
        <w:t>під</w:t>
      </w:r>
      <w:r w:rsidRPr="005D7B97">
        <w:rPr>
          <w:sz w:val="24"/>
          <w:szCs w:val="24"/>
        </w:rPr>
        <w:t xml:space="preserve"> </w:t>
      </w:r>
      <w:r w:rsidRPr="00CE2B14">
        <w:rPr>
          <w:sz w:val="24"/>
          <w:szCs w:val="24"/>
        </w:rPr>
        <w:t>вартою?</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За вчинення якого злочину може бути застосовано до особи домашній арешт?</w:t>
      </w:r>
      <w:r w:rsidR="00490EE5">
        <w:rPr>
          <w:sz w:val="24"/>
          <w:szCs w:val="24"/>
          <w:lang w:val="en-US"/>
        </w:rPr>
        <w:t> </w:t>
      </w:r>
    </w:p>
    <w:p w:rsidR="00E74171" w:rsidRPr="00CE2B14" w:rsidRDefault="00CE2B14" w:rsidP="00CE2B14">
      <w:pPr>
        <w:pStyle w:val="4"/>
        <w:numPr>
          <w:ilvl w:val="0"/>
          <w:numId w:val="1"/>
        </w:numPr>
        <w:shd w:val="clear" w:color="auto" w:fill="auto"/>
        <w:tabs>
          <w:tab w:val="left" w:pos="1445"/>
        </w:tabs>
        <w:spacing w:after="0" w:line="276" w:lineRule="auto"/>
        <w:ind w:left="20" w:right="2" w:firstLine="580"/>
        <w:jc w:val="both"/>
        <w:rPr>
          <w:sz w:val="24"/>
          <w:szCs w:val="24"/>
        </w:rPr>
      </w:pPr>
      <w:r w:rsidRPr="00CE2B14">
        <w:rPr>
          <w:sz w:val="24"/>
          <w:szCs w:val="24"/>
        </w:rPr>
        <w:t>Що може бути предметом застави?</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Ким може бути визначено розмір застави відповідно до Кримінального процесуального кодексу України?</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В якому випадку слідчий суддя може призначити заставу у розмірі, який перевищує встановлені Кримінальним процесуальним кодексом межі?</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має право під час досудового розслідування ініціювати питання про звернення застави в дохід держави?</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уповноважений приймати рішення про зміну раніше обраного запобіжного заходу?</w:t>
      </w:r>
    </w:p>
    <w:p w:rsidR="00E74171" w:rsidRPr="002C4695" w:rsidRDefault="00CE2B14" w:rsidP="002C4695">
      <w:pPr>
        <w:pStyle w:val="4"/>
        <w:numPr>
          <w:ilvl w:val="0"/>
          <w:numId w:val="1"/>
        </w:numPr>
        <w:shd w:val="clear" w:color="auto" w:fill="auto"/>
        <w:tabs>
          <w:tab w:val="left" w:pos="1430"/>
        </w:tabs>
        <w:spacing w:after="0" w:line="276" w:lineRule="auto"/>
        <w:ind w:left="20" w:right="2" w:firstLine="580"/>
        <w:jc w:val="both"/>
        <w:rPr>
          <w:sz w:val="24"/>
          <w:szCs w:val="24"/>
        </w:rPr>
      </w:pPr>
      <w:r w:rsidRPr="00CE2B14">
        <w:rPr>
          <w:sz w:val="24"/>
          <w:szCs w:val="24"/>
        </w:rPr>
        <w:t>Чи включаються до обчислення процесуального строку вихідні та святкові</w:t>
      </w:r>
      <w:r w:rsidR="002C4695">
        <w:rPr>
          <w:sz w:val="24"/>
          <w:szCs w:val="24"/>
        </w:rPr>
        <w:t xml:space="preserve"> </w:t>
      </w:r>
      <w:r w:rsidRPr="002C4695">
        <w:rPr>
          <w:sz w:val="24"/>
          <w:szCs w:val="24"/>
        </w:rPr>
        <w:t>дні?</w:t>
      </w:r>
    </w:p>
    <w:p w:rsidR="00E74171" w:rsidRPr="00CE2B14" w:rsidRDefault="00CE2B14" w:rsidP="00CE2B14">
      <w:pPr>
        <w:pStyle w:val="4"/>
        <w:numPr>
          <w:ilvl w:val="0"/>
          <w:numId w:val="1"/>
        </w:numPr>
        <w:shd w:val="clear" w:color="auto" w:fill="auto"/>
        <w:tabs>
          <w:tab w:val="left" w:pos="1430"/>
        </w:tabs>
        <w:spacing w:after="0" w:line="276" w:lineRule="auto"/>
        <w:ind w:left="20" w:right="2" w:firstLine="580"/>
        <w:jc w:val="both"/>
        <w:rPr>
          <w:sz w:val="24"/>
          <w:szCs w:val="24"/>
        </w:rPr>
      </w:pPr>
      <w:r w:rsidRPr="00CE2B14">
        <w:rPr>
          <w:sz w:val="24"/>
          <w:szCs w:val="24"/>
        </w:rPr>
        <w:t>Хто приймає рішення про відновлення процесуальних строків?</w:t>
      </w:r>
    </w:p>
    <w:p w:rsidR="00E74171" w:rsidRPr="00CE2B14" w:rsidRDefault="00CE2B14" w:rsidP="00CE2B14">
      <w:pPr>
        <w:pStyle w:val="4"/>
        <w:numPr>
          <w:ilvl w:val="0"/>
          <w:numId w:val="1"/>
        </w:numPr>
        <w:shd w:val="clear" w:color="auto" w:fill="auto"/>
        <w:tabs>
          <w:tab w:val="left" w:pos="1430"/>
        </w:tabs>
        <w:spacing w:after="0" w:line="276" w:lineRule="auto"/>
        <w:ind w:left="20" w:right="2" w:firstLine="580"/>
        <w:jc w:val="both"/>
        <w:rPr>
          <w:sz w:val="24"/>
          <w:szCs w:val="24"/>
        </w:rPr>
      </w:pPr>
      <w:r w:rsidRPr="00CE2B14">
        <w:rPr>
          <w:sz w:val="24"/>
          <w:szCs w:val="24"/>
        </w:rPr>
        <w:t>Що відноситься до процесуальних витрат у кримінальному провадженні?</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З яких джерел здійснюється оплата послуг захисника, залученого для здійснення захисту за призначенням?</w:t>
      </w:r>
    </w:p>
    <w:p w:rsidR="00E74171" w:rsidRPr="00CE2B14" w:rsidRDefault="00CE2B14" w:rsidP="00CE2B14">
      <w:pPr>
        <w:pStyle w:val="4"/>
        <w:numPr>
          <w:ilvl w:val="0"/>
          <w:numId w:val="1"/>
        </w:numPr>
        <w:shd w:val="clear" w:color="auto" w:fill="auto"/>
        <w:tabs>
          <w:tab w:val="left" w:pos="1430"/>
        </w:tabs>
        <w:spacing w:after="0" w:line="276" w:lineRule="auto"/>
        <w:ind w:left="20" w:right="2" w:firstLine="580"/>
        <w:jc w:val="both"/>
        <w:rPr>
          <w:sz w:val="24"/>
          <w:szCs w:val="24"/>
        </w:rPr>
      </w:pPr>
      <w:r w:rsidRPr="00CE2B14">
        <w:rPr>
          <w:sz w:val="24"/>
          <w:szCs w:val="24"/>
        </w:rPr>
        <w:t>Хто несе витрати, пов’язані із залученням свідків, спеціалістів?</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вправі на будь-якій стадії кримінального провадження в</w:t>
      </w:r>
      <w:r w:rsidRPr="002C4695">
        <w:rPr>
          <w:rStyle w:val="1"/>
          <w:sz w:val="24"/>
          <w:szCs w:val="24"/>
          <w:u w:val="none"/>
        </w:rPr>
        <w:t>ідшк</w:t>
      </w:r>
      <w:r w:rsidRPr="00CE2B14">
        <w:rPr>
          <w:sz w:val="24"/>
          <w:szCs w:val="24"/>
        </w:rPr>
        <w:t>одувати шкоду, завдану потерпілому, територіальній громаді, державі внаслідок кримінального правопорушення?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Коли особа, якій кримінальним правопорушенням завдано майнової шкоди, має право пред’явити цивільний позов?</w:t>
      </w:r>
    </w:p>
    <w:p w:rsidR="00E74171" w:rsidRPr="00CE2B14" w:rsidRDefault="00CE2B14" w:rsidP="00CE2B14">
      <w:pPr>
        <w:pStyle w:val="4"/>
        <w:numPr>
          <w:ilvl w:val="0"/>
          <w:numId w:val="1"/>
        </w:numPr>
        <w:shd w:val="clear" w:color="auto" w:fill="auto"/>
        <w:tabs>
          <w:tab w:val="left" w:pos="1417"/>
        </w:tabs>
        <w:spacing w:after="0" w:line="276" w:lineRule="auto"/>
        <w:ind w:left="20" w:right="2" w:firstLine="580"/>
        <w:jc w:val="both"/>
        <w:rPr>
          <w:sz w:val="24"/>
          <w:szCs w:val="24"/>
        </w:rPr>
      </w:pPr>
      <w:r w:rsidRPr="00CE2B14">
        <w:rPr>
          <w:sz w:val="24"/>
          <w:szCs w:val="24"/>
        </w:rPr>
        <w:t>Яке рішення при ухвалення обвинувального вироку приймає суд щодо цивільного позову?</w:t>
      </w:r>
    </w:p>
    <w:p w:rsidR="00E74171" w:rsidRPr="00CE2B14" w:rsidRDefault="00CE2B14" w:rsidP="00CE2B14">
      <w:pPr>
        <w:pStyle w:val="4"/>
        <w:numPr>
          <w:ilvl w:val="0"/>
          <w:numId w:val="1"/>
        </w:numPr>
        <w:shd w:val="clear" w:color="auto" w:fill="auto"/>
        <w:tabs>
          <w:tab w:val="left" w:pos="1417"/>
        </w:tabs>
        <w:spacing w:after="0" w:line="276" w:lineRule="auto"/>
        <w:ind w:left="20" w:right="2" w:firstLine="580"/>
        <w:jc w:val="both"/>
        <w:rPr>
          <w:sz w:val="24"/>
          <w:szCs w:val="24"/>
        </w:rPr>
      </w:pPr>
      <w:r w:rsidRPr="00CE2B14">
        <w:rPr>
          <w:sz w:val="24"/>
          <w:szCs w:val="24"/>
        </w:rPr>
        <w:t>Яке рішення щодо цивільного позову приймає суд у разі встановлення відсутності події кримінального правопорушення?</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Хто зобов’язаний прийняти та зареєструвати заяву чи повідомлення про кримінальне правопорушення відповідно до Кримінального процесуального кодексу України?</w:t>
      </w:r>
    </w:p>
    <w:p w:rsidR="00E74171"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Який день вважається початком досудового розслідування у кримінальному провадженні, виділеному в окреме провадження?</w:t>
      </w:r>
    </w:p>
    <w:p w:rsidR="002C4695" w:rsidRPr="00490EE5" w:rsidRDefault="00490EE5" w:rsidP="00490EE5">
      <w:pPr>
        <w:rPr>
          <w:rFonts w:ascii="Times New Roman" w:eastAsia="Times New Roman" w:hAnsi="Times New Roman" w:cs="Times New Roman"/>
          <w:lang w:val="en-US"/>
        </w:rPr>
      </w:pPr>
      <w:r>
        <w:br w:type="page"/>
      </w:r>
    </w:p>
    <w:p w:rsidR="00E74171" w:rsidRPr="00CE2B14" w:rsidRDefault="00CE2B14" w:rsidP="00CE2B14">
      <w:pPr>
        <w:pStyle w:val="4"/>
        <w:numPr>
          <w:ilvl w:val="0"/>
          <w:numId w:val="1"/>
        </w:numPr>
        <w:shd w:val="clear" w:color="auto" w:fill="auto"/>
        <w:tabs>
          <w:tab w:val="left" w:pos="1445"/>
        </w:tabs>
        <w:spacing w:after="0" w:line="276" w:lineRule="auto"/>
        <w:ind w:left="20" w:right="2" w:firstLine="580"/>
        <w:jc w:val="both"/>
        <w:rPr>
          <w:sz w:val="24"/>
          <w:szCs w:val="24"/>
        </w:rPr>
      </w:pPr>
      <w:r w:rsidRPr="00CE2B14">
        <w:rPr>
          <w:sz w:val="24"/>
          <w:szCs w:val="24"/>
        </w:rPr>
        <w:lastRenderedPageBreak/>
        <w:t>З якого моменту обчислюється строк досудового розслідування?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У яких випадках слідчий суддя відмовляє у задоволенні клопотання про продовження строку досудового розслідування до повідомлення особі про підозру?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Який загальний строк розгляду слідчим су</w:t>
      </w:r>
      <w:r w:rsidR="002C4695">
        <w:rPr>
          <w:sz w:val="24"/>
          <w:szCs w:val="24"/>
        </w:rPr>
        <w:t>ддею клопотання про продовження </w:t>
      </w:r>
      <w:r w:rsidRPr="00CE2B14">
        <w:rPr>
          <w:sz w:val="24"/>
          <w:szCs w:val="24"/>
        </w:rPr>
        <w:t>досудового розслідування прокурором?</w:t>
      </w:r>
    </w:p>
    <w:p w:rsidR="00E74171" w:rsidRPr="00CE2B14" w:rsidRDefault="00CE2B14" w:rsidP="00CE2B14">
      <w:pPr>
        <w:pStyle w:val="4"/>
        <w:numPr>
          <w:ilvl w:val="0"/>
          <w:numId w:val="1"/>
        </w:numPr>
        <w:shd w:val="clear" w:color="auto" w:fill="auto"/>
        <w:tabs>
          <w:tab w:val="left" w:pos="1441"/>
        </w:tabs>
        <w:spacing w:after="0" w:line="276" w:lineRule="auto"/>
        <w:ind w:left="20" w:right="2" w:firstLine="580"/>
        <w:jc w:val="both"/>
        <w:rPr>
          <w:sz w:val="24"/>
          <w:szCs w:val="24"/>
        </w:rPr>
      </w:pPr>
      <w:r w:rsidRPr="00CE2B14">
        <w:rPr>
          <w:sz w:val="24"/>
          <w:szCs w:val="24"/>
        </w:rPr>
        <w:t>У яких випадках допускається відмова у наданні для ознайомлення загальнодоступного документа, оригінал якого знаходиться в матеріалах досудового розслідування?</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За яких умов дозволяється розголошення відомостей досудового розслідування?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Які наслідки пред’явлення особи для впізнан</w:t>
      </w:r>
      <w:r w:rsidR="002C4695">
        <w:rPr>
          <w:sz w:val="24"/>
          <w:szCs w:val="24"/>
        </w:rPr>
        <w:t>ня за фотознімками, матеріалами </w:t>
      </w:r>
      <w:r w:rsidRPr="00CE2B14">
        <w:rPr>
          <w:sz w:val="24"/>
          <w:szCs w:val="24"/>
        </w:rPr>
        <w:t>відеозапису?</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У яких випадках слідчий, прокурор до постановлення ухвали слідчого судді мають право увійти до житла чи іншого володіння без особистої згоди власника?</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Який строк дії ухвали слідчого судді про дозвіл на обшук житла чи іншого володіння особи з підстав, зазначених у клопотанні прокурора, слідчого ?</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За чиїм клопотанням під час розгляду питання слідчим суддею про призначення експертизи допитуються свідки?</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За яких обставин слідчий або прокурор у разі відмови в задоволенні клопотання про дозвіл на обшук може повторно звернутися з аналогічним клопотанням ?</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У яких випадках слідчий суддя має право не включити до ухвали запитання, поставлені особою, яка звернулася з клопотання про проведення експертизи?</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Кому надається висновок експерта, залученого слідчим суддею за клопотанням сторони захисту?</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допускається виготовлення копій протоколів про проведення негласних слідчих (розшукових) дій та додатків до них?</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На підставі якого процесуального рішення може бути використана в іншому провадженні отримана в результаті негласної слідчої (розшукової) дії інформація про ознаки кримінального правопорушення, яке не розслідується у даному кримінальному провадженні?</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Відповідно до Кримінального процесуального кодексу України арешт, накладений на кореспонденцію особи, вважається скасованим після...</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Яка інформація повинна бути зазначена в ухвалі слідчого судді про дозвіл на втручання у приватне спілкування у випадку зняття інформації з електронних інформаційних систем?</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 передбачена Кримінальним процесуаль</w:t>
      </w:r>
      <w:r w:rsidR="00C31D6B">
        <w:rPr>
          <w:sz w:val="24"/>
          <w:szCs w:val="24"/>
        </w:rPr>
        <w:t>ним кодексом України можливість</w:t>
      </w:r>
      <w:r w:rsidR="00C31D6B">
        <w:rPr>
          <w:sz w:val="24"/>
          <w:szCs w:val="24"/>
          <w:lang w:val="en-US"/>
        </w:rPr>
        <w:t> </w:t>
      </w:r>
      <w:r w:rsidRPr="00CE2B14">
        <w:rPr>
          <w:sz w:val="24"/>
          <w:szCs w:val="24"/>
        </w:rPr>
        <w:t>установлення місцезнаходження радіоелектронного засобу до постановлення ухвали слідчого судді?</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Які документи обов'язково додаються до об</w:t>
      </w:r>
      <w:r w:rsidR="00023039">
        <w:rPr>
          <w:sz w:val="24"/>
          <w:szCs w:val="24"/>
        </w:rPr>
        <w:t>винувального акта з клопотанням </w:t>
      </w:r>
      <w:r w:rsidRPr="00CE2B14">
        <w:rPr>
          <w:sz w:val="24"/>
          <w:szCs w:val="24"/>
        </w:rPr>
        <w:t>про його розгляд у спрощеному провадженні ?</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суд закриває кримінальне провадження?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підлягає закриттю кримінальне провадження щодо юридичної особи ?</w:t>
      </w:r>
    </w:p>
    <w:p w:rsidR="00E74171" w:rsidRDefault="00CE2B14" w:rsidP="00CE2B14">
      <w:pPr>
        <w:pStyle w:val="4"/>
        <w:numPr>
          <w:ilvl w:val="0"/>
          <w:numId w:val="1"/>
        </w:numPr>
        <w:shd w:val="clear" w:color="auto" w:fill="auto"/>
        <w:tabs>
          <w:tab w:val="left" w:pos="1416"/>
        </w:tabs>
        <w:spacing w:after="0" w:line="276" w:lineRule="auto"/>
        <w:ind w:left="20" w:right="2" w:firstLine="580"/>
        <w:jc w:val="both"/>
        <w:rPr>
          <w:sz w:val="24"/>
          <w:szCs w:val="24"/>
        </w:rPr>
      </w:pPr>
      <w:r w:rsidRPr="00CE2B14">
        <w:rPr>
          <w:sz w:val="24"/>
          <w:szCs w:val="24"/>
        </w:rPr>
        <w:t>Яке рішення приймає суд у разі смерті обвинуваченого?</w:t>
      </w:r>
    </w:p>
    <w:p w:rsidR="00023039" w:rsidRPr="00C31D6B" w:rsidRDefault="00C31D6B" w:rsidP="00C31D6B">
      <w:pPr>
        <w:rPr>
          <w:rFonts w:ascii="Times New Roman" w:eastAsia="Times New Roman" w:hAnsi="Times New Roman" w:cs="Times New Roman"/>
          <w:lang w:val="en-US"/>
        </w:rPr>
      </w:pPr>
      <w:r>
        <w:br w:type="page"/>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lastRenderedPageBreak/>
        <w:t xml:space="preserve">Якщо під час судового розгляду встановлено </w:t>
      </w:r>
      <w:r w:rsidR="00023039">
        <w:rPr>
          <w:sz w:val="24"/>
          <w:szCs w:val="24"/>
        </w:rPr>
        <w:t>відсутність події кримінального </w:t>
      </w:r>
      <w:r w:rsidRPr="00CE2B14">
        <w:rPr>
          <w:sz w:val="24"/>
          <w:szCs w:val="24"/>
        </w:rPr>
        <w:t>правопорушення або відсутність в діянні складу кримінального правопорушення, суд зобов’язаний...</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Ким здійснюється звільнення особи від кримінальної відповідальності за вчинення кримінального правопорушення?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Чию думку зобов’язаний з’ясувати суд щодо можливості звільнення підозрюваного, обвинуваченого від кримінальної відповідальності?</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За якої умови суд своєю ухвалою може відмовити у задоволенні клопотання про звільнення особи від кримінальної відповідальності та повернути його прокурору для здійснення кримінального провадження в загальному порядку?</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Під час судового розгляду сторони кримінального провадження зобов’язані здійснювати відкриття одне одній...</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Який орган має право дозволити доступ до відомостей, які не будуть розголошені під час судового розгляду та які були видалені у документах, що надаються для ознайомлення під час відкриття матеріалів іншій стороні?</w:t>
      </w:r>
    </w:p>
    <w:p w:rsidR="00E74171" w:rsidRPr="00CE2B14" w:rsidRDefault="00CE2B14" w:rsidP="00CE2B14">
      <w:pPr>
        <w:pStyle w:val="4"/>
        <w:numPr>
          <w:ilvl w:val="0"/>
          <w:numId w:val="1"/>
        </w:numPr>
        <w:shd w:val="clear" w:color="auto" w:fill="auto"/>
        <w:tabs>
          <w:tab w:val="left" w:pos="1436"/>
        </w:tabs>
        <w:spacing w:after="0" w:line="276" w:lineRule="auto"/>
        <w:ind w:left="20" w:right="2" w:firstLine="580"/>
        <w:jc w:val="both"/>
        <w:rPr>
          <w:sz w:val="24"/>
          <w:szCs w:val="24"/>
        </w:rPr>
      </w:pPr>
      <w:r w:rsidRPr="00CE2B14">
        <w:rPr>
          <w:sz w:val="24"/>
          <w:szCs w:val="24"/>
        </w:rPr>
        <w:t>Ким можуть бути оскарженні рішення слідчого про закриття кримінального провадження?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Під час розгляду слідчим суддею скарги на рішення, дії чи бездіяльність слідчого чи прокурора обов’язковою є участь...</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За яких обставин слідчий суддя, суд відмовляє у відкритті провадження за скаргою на рішення, дію чи бездіяльність слідчого, прокурора?</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У які строки скарги на рішення про закриття кримінального провадження розглядаються під час досудового розслідування слідчим суддею?</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На якій стадії можуть бути подані скарги та заперечення на ухвали слідчого судді, що оскарженню не підлягають?</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Під час досудового розслідування ухвала слідчого судді про здійснення спеціального досудового розслідування оскарженню...</w:t>
      </w:r>
    </w:p>
    <w:p w:rsidR="00E74171" w:rsidRPr="00CE2B14" w:rsidRDefault="00CE2B14" w:rsidP="00CE2B14">
      <w:pPr>
        <w:pStyle w:val="4"/>
        <w:numPr>
          <w:ilvl w:val="0"/>
          <w:numId w:val="1"/>
        </w:numPr>
        <w:shd w:val="clear" w:color="auto" w:fill="auto"/>
        <w:tabs>
          <w:tab w:val="left" w:pos="1417"/>
        </w:tabs>
        <w:spacing w:after="0" w:line="276" w:lineRule="auto"/>
        <w:ind w:left="20" w:right="2" w:firstLine="580"/>
        <w:jc w:val="both"/>
        <w:rPr>
          <w:sz w:val="24"/>
          <w:szCs w:val="24"/>
        </w:rPr>
      </w:pPr>
      <w:r w:rsidRPr="00CE2B14">
        <w:rPr>
          <w:sz w:val="24"/>
          <w:szCs w:val="24"/>
        </w:rPr>
        <w:t>Які процесуальні наслідки подання скарги на рішення, дії чи бездіяльність слідчого чи прокурора під час досудового розслідування?</w:t>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t>На підставі якого рішення здійснюється спеціальне досудове розслідування?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Якщо підозрюваний самостійно не залучив захисника, вжити необхідних заходів для його залучення до розгляду клопотання про здійснення спеціального досудового розслідування зобов’язаний...</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Яке рішення ухвалює слідчий суддя, встановивши, що клопотання про здійснення спеціального досудового розслідування подано без додержання вимог Кримінального процесуального кодексу України щодо його змісту?</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Якими повноваженнями наділений слідчий су</w:t>
      </w:r>
      <w:r w:rsidR="00023039">
        <w:rPr>
          <w:sz w:val="24"/>
          <w:szCs w:val="24"/>
        </w:rPr>
        <w:t>ддя під час розгляду клопотання </w:t>
      </w:r>
      <w:r w:rsidRPr="00CE2B14">
        <w:rPr>
          <w:sz w:val="24"/>
          <w:szCs w:val="24"/>
        </w:rPr>
        <w:t>про здійснення спеціального досудового розслідування?</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Під час розгляду слідчим суддею клопотання про здійснення спеціального досудового розслідування слідчий, прокурор повинен довести...</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Якщо у кримінальному провадженні кілька підозрюваних, слідчий суддя за результатом розгляду клопотання про здійснення спеціального досудового розслідування постановляє ухвалу...</w:t>
      </w:r>
    </w:p>
    <w:p w:rsidR="00E74171"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У якій формі суд під час підготовчого засідання ухвалює рішення про повернення обвинувального акту?</w:t>
      </w:r>
    </w:p>
    <w:p w:rsidR="00023039" w:rsidRPr="0030762E" w:rsidRDefault="0030762E" w:rsidP="0030762E">
      <w:pPr>
        <w:rPr>
          <w:rFonts w:ascii="Times New Roman" w:eastAsia="Times New Roman" w:hAnsi="Times New Roman" w:cs="Times New Roman"/>
          <w:lang w:val="en-US"/>
        </w:rPr>
      </w:pPr>
      <w:r>
        <w:br w:type="page"/>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lastRenderedPageBreak/>
        <w:t>Які дії суду після завершення підготовки до судового розгляду?</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із зазначених осіб, передбачений законом, як обов'язковий учасник підготовчого судового засідання?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За яких обставин суд ухвалює у підготовчому суд</w:t>
      </w:r>
      <w:r w:rsidR="00023039">
        <w:rPr>
          <w:sz w:val="24"/>
          <w:szCs w:val="24"/>
        </w:rPr>
        <w:t>овому засіданні рішення про </w:t>
      </w:r>
      <w:r w:rsidRPr="00CE2B14">
        <w:rPr>
          <w:sz w:val="24"/>
          <w:szCs w:val="24"/>
        </w:rPr>
        <w:t>повернення обвинувального акта прокурору?</w:t>
      </w:r>
    </w:p>
    <w:p w:rsidR="00E74171" w:rsidRPr="00CE2B14" w:rsidRDefault="00CE2B14" w:rsidP="00CE2B14">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На кого покладається обов'язок доказування належності та допустимості доказів?</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 xml:space="preserve">Які дії головуючого, якщо після призначення </w:t>
      </w:r>
      <w:r w:rsidR="00023039">
        <w:rPr>
          <w:sz w:val="24"/>
          <w:szCs w:val="24"/>
        </w:rPr>
        <w:t>справи до судового розгляду від </w:t>
      </w:r>
      <w:r w:rsidRPr="00CE2B14">
        <w:rPr>
          <w:sz w:val="24"/>
          <w:szCs w:val="24"/>
        </w:rPr>
        <w:t>учасників судового провадження надійшло клопотання</w:t>
      </w:r>
      <w:r w:rsidR="00023039">
        <w:rPr>
          <w:sz w:val="24"/>
          <w:szCs w:val="24"/>
        </w:rPr>
        <w:t xml:space="preserve"> про ознайомлення з матеріалами </w:t>
      </w:r>
      <w:r w:rsidRPr="00CE2B14">
        <w:rPr>
          <w:sz w:val="24"/>
          <w:szCs w:val="24"/>
        </w:rPr>
        <w:t>кримінального провадження ?</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з прокурорів має право виступити у судових дебатах, якщо в судовому розгл</w:t>
      </w:r>
      <w:r w:rsidRPr="00023039">
        <w:rPr>
          <w:rStyle w:val="1"/>
          <w:sz w:val="24"/>
          <w:szCs w:val="24"/>
          <w:u w:val="none"/>
        </w:rPr>
        <w:t>яді</w:t>
      </w:r>
      <w:r w:rsidRPr="00023039">
        <w:rPr>
          <w:sz w:val="24"/>
          <w:szCs w:val="24"/>
        </w:rPr>
        <w:t xml:space="preserve"> </w:t>
      </w:r>
      <w:r w:rsidRPr="00CE2B14">
        <w:rPr>
          <w:sz w:val="24"/>
          <w:szCs w:val="24"/>
        </w:rPr>
        <w:t>брали участь декілька прокурорів?</w:t>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t>Протягом якого строку має бути проведений і завершений судовий розгляд?</w:t>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t>У яких межах проводиться судовий розгляд ?</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прокурор має право змінити обвинувачення в суді?</w:t>
      </w:r>
    </w:p>
    <w:p w:rsidR="00E74171" w:rsidRPr="00012EC5" w:rsidRDefault="00CE2B14" w:rsidP="00012EC5">
      <w:pPr>
        <w:pStyle w:val="4"/>
        <w:numPr>
          <w:ilvl w:val="0"/>
          <w:numId w:val="1"/>
        </w:numPr>
        <w:shd w:val="clear" w:color="auto" w:fill="auto"/>
        <w:tabs>
          <w:tab w:val="left" w:pos="1431"/>
        </w:tabs>
        <w:spacing w:after="0" w:line="276" w:lineRule="auto"/>
        <w:ind w:left="20" w:right="2" w:firstLine="580"/>
        <w:jc w:val="both"/>
        <w:rPr>
          <w:sz w:val="24"/>
          <w:szCs w:val="24"/>
        </w:rPr>
      </w:pPr>
      <w:r w:rsidRPr="00CE2B14">
        <w:rPr>
          <w:sz w:val="24"/>
          <w:szCs w:val="24"/>
        </w:rPr>
        <w:t>У яких випадках прокурор має право звернутися до суду з вмотивованим клопотанням про розгляд додаткового обвинувачення в одному провадженні з первісним</w:t>
      </w:r>
      <w:r w:rsidR="00012EC5">
        <w:rPr>
          <w:sz w:val="24"/>
          <w:szCs w:val="24"/>
        </w:rPr>
        <w:t xml:space="preserve"> </w:t>
      </w:r>
      <w:r w:rsidRPr="00012EC5">
        <w:rPr>
          <w:sz w:val="24"/>
          <w:szCs w:val="24"/>
        </w:rPr>
        <w:t>обвинуваченням?</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прокурор повинен відмови</w:t>
      </w:r>
      <w:r w:rsidR="00012EC5">
        <w:rPr>
          <w:sz w:val="24"/>
          <w:szCs w:val="24"/>
        </w:rPr>
        <w:t>тися від підтримання державного </w:t>
      </w:r>
      <w:r w:rsidRPr="00CE2B14">
        <w:rPr>
          <w:sz w:val="24"/>
          <w:szCs w:val="24"/>
        </w:rPr>
        <w:t>обвинувачення?</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На якій стадії судового розгляду головуючий дає розпорядження про видалення свідків із залу судового засідання?</w:t>
      </w:r>
    </w:p>
    <w:p w:rsidR="00E74171" w:rsidRPr="00CE2B14" w:rsidRDefault="00CE2B14" w:rsidP="00CE2B14">
      <w:pPr>
        <w:pStyle w:val="4"/>
        <w:numPr>
          <w:ilvl w:val="0"/>
          <w:numId w:val="1"/>
        </w:numPr>
        <w:shd w:val="clear" w:color="auto" w:fill="auto"/>
        <w:tabs>
          <w:tab w:val="left" w:pos="1417"/>
        </w:tabs>
        <w:spacing w:after="0" w:line="276" w:lineRule="auto"/>
        <w:ind w:left="20" w:right="2" w:firstLine="580"/>
        <w:jc w:val="both"/>
        <w:rPr>
          <w:sz w:val="24"/>
          <w:szCs w:val="24"/>
        </w:rPr>
      </w:pPr>
      <w:r w:rsidRPr="00CE2B14">
        <w:rPr>
          <w:sz w:val="24"/>
          <w:szCs w:val="24"/>
        </w:rPr>
        <w:t>Які повноваження суду за результатами розгляду клопотання сторони обвинувачення, захисту щодо запобіжного заходу обвинуваченого?</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Після заміни судді судовий розгляд...</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У яких випадках у кримінальному провадженні призначається запасний суддя?</w:t>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t>Хто ухвалює рішення про необхідність призначення запасного судді?</w:t>
      </w:r>
    </w:p>
    <w:p w:rsidR="00E74171" w:rsidRPr="00CE2B14" w:rsidRDefault="00CE2B14" w:rsidP="00CE2B14">
      <w:pPr>
        <w:pStyle w:val="4"/>
        <w:numPr>
          <w:ilvl w:val="0"/>
          <w:numId w:val="1"/>
        </w:numPr>
        <w:shd w:val="clear" w:color="auto" w:fill="auto"/>
        <w:tabs>
          <w:tab w:val="left" w:pos="1416"/>
        </w:tabs>
        <w:spacing w:after="0" w:line="276" w:lineRule="auto"/>
        <w:ind w:left="20" w:right="2" w:firstLine="580"/>
        <w:jc w:val="both"/>
        <w:rPr>
          <w:sz w:val="24"/>
          <w:szCs w:val="24"/>
        </w:rPr>
      </w:pPr>
      <w:r w:rsidRPr="00CE2B14">
        <w:rPr>
          <w:sz w:val="24"/>
          <w:szCs w:val="24"/>
        </w:rPr>
        <w:t>Якими повноваженнями наділений головуючий у судовому засіданні?</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Що вважається порушенням безперервності судового розгляду?</w:t>
      </w:r>
    </w:p>
    <w:p w:rsidR="00E74171" w:rsidRPr="00CE2B14" w:rsidRDefault="00CE2B14" w:rsidP="00CE2B14">
      <w:pPr>
        <w:pStyle w:val="4"/>
        <w:numPr>
          <w:ilvl w:val="0"/>
          <w:numId w:val="1"/>
        </w:numPr>
        <w:shd w:val="clear" w:color="auto" w:fill="auto"/>
        <w:tabs>
          <w:tab w:val="left" w:pos="1417"/>
        </w:tabs>
        <w:spacing w:after="0" w:line="276" w:lineRule="auto"/>
        <w:ind w:left="20" w:right="2" w:firstLine="580"/>
        <w:jc w:val="both"/>
        <w:rPr>
          <w:sz w:val="24"/>
          <w:szCs w:val="24"/>
        </w:rPr>
      </w:pPr>
      <w:r w:rsidRPr="00CE2B14">
        <w:rPr>
          <w:sz w:val="24"/>
          <w:szCs w:val="24"/>
        </w:rPr>
        <w:t>Які повноваження суду у разі неприбуття за викликом у судове засідання обвинуваченого, до якого не застосовано запобіжний захід у вигляді тримання під вартою?</w:t>
      </w:r>
      <w:r w:rsidR="000C5895">
        <w:rPr>
          <w:sz w:val="24"/>
          <w:szCs w:val="24"/>
          <w:lang w:val="en-US"/>
        </w:rPr>
        <w:t>  </w:t>
      </w:r>
    </w:p>
    <w:p w:rsidR="00E74171" w:rsidRPr="00CE2B14" w:rsidRDefault="00CE2B14" w:rsidP="00CE2B14">
      <w:pPr>
        <w:pStyle w:val="4"/>
        <w:numPr>
          <w:ilvl w:val="0"/>
          <w:numId w:val="1"/>
        </w:numPr>
        <w:shd w:val="clear" w:color="auto" w:fill="auto"/>
        <w:tabs>
          <w:tab w:val="left" w:pos="1421"/>
        </w:tabs>
        <w:spacing w:after="0" w:line="276" w:lineRule="auto"/>
        <w:ind w:left="20" w:right="2" w:firstLine="580"/>
        <w:jc w:val="both"/>
        <w:rPr>
          <w:sz w:val="24"/>
          <w:szCs w:val="24"/>
        </w:rPr>
      </w:pPr>
      <w:r w:rsidRPr="00CE2B14">
        <w:rPr>
          <w:sz w:val="24"/>
          <w:szCs w:val="24"/>
        </w:rPr>
        <w:t>Участь захисника у спеціальному судовому провадженні...</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Протягом якого строку головуючий пропонує обвинуваченому обрати собі іншого захисника, якщо подальша участь у судовому провадженні захисника неможлива?</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Чи може бути обмежена кількість присутніх у залі судового засідання?</w:t>
      </w:r>
    </w:p>
    <w:p w:rsidR="00E74171" w:rsidRPr="00CE2B14" w:rsidRDefault="00CE2B14" w:rsidP="00CE2B14">
      <w:pPr>
        <w:pStyle w:val="4"/>
        <w:numPr>
          <w:ilvl w:val="0"/>
          <w:numId w:val="1"/>
        </w:numPr>
        <w:shd w:val="clear" w:color="auto" w:fill="auto"/>
        <w:tabs>
          <w:tab w:val="left" w:pos="1422"/>
        </w:tabs>
        <w:spacing w:after="0" w:line="276" w:lineRule="auto"/>
        <w:ind w:left="20" w:right="2" w:firstLine="580"/>
        <w:jc w:val="both"/>
        <w:rPr>
          <w:sz w:val="24"/>
          <w:szCs w:val="24"/>
        </w:rPr>
      </w:pPr>
      <w:r w:rsidRPr="00CE2B14">
        <w:rPr>
          <w:sz w:val="24"/>
          <w:szCs w:val="24"/>
        </w:rPr>
        <w:t>Якщо вирішується питання про обмеження кількості присутніх у залі судового засідання, то пріоритетне право бути присутнім у ньому мають...</w:t>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Кого з учасників кримінального провадження може бути видалено із залу судового засідання без притягнення до відповідальності у разі повторного порушення порядку у залі судового засідання або непідкорення розпорядженням головуючого?</w:t>
      </w:r>
    </w:p>
    <w:p w:rsidR="00E74171"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зупиняється судове провадження?</w:t>
      </w:r>
    </w:p>
    <w:p w:rsidR="00012EC5" w:rsidRPr="000C5895" w:rsidRDefault="000C5895" w:rsidP="000C5895">
      <w:pPr>
        <w:rPr>
          <w:rFonts w:ascii="Times New Roman" w:eastAsia="Times New Roman" w:hAnsi="Times New Roman" w:cs="Times New Roman"/>
          <w:lang w:val="en-US"/>
        </w:rPr>
      </w:pPr>
      <w:r>
        <w:br w:type="page"/>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lastRenderedPageBreak/>
        <w:t>Яким складом суду кримінальне провадження в суді першої інстанції щодо злочинів, за вчинення яких передбачено покарання у виді п</w:t>
      </w:r>
      <w:r w:rsidR="00FA4457">
        <w:rPr>
          <w:sz w:val="24"/>
          <w:szCs w:val="24"/>
        </w:rPr>
        <w:t>озбавлення волі на строк більше</w:t>
      </w:r>
      <w:r w:rsidR="00FA4457">
        <w:rPr>
          <w:sz w:val="24"/>
          <w:szCs w:val="24"/>
          <w:lang w:val="en-US"/>
        </w:rPr>
        <w:t> </w:t>
      </w:r>
      <w:r w:rsidRPr="00CE2B14">
        <w:rPr>
          <w:sz w:val="24"/>
          <w:szCs w:val="24"/>
        </w:rPr>
        <w:t>десяти років?</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Участь захисника є обов'язковою щодо...</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Якими правами наділений потерпілий, який погодився підтримувати обвинувачення в суді?</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Дії суду при встановленні в судовому засіданні неосудності обвинуваченого?</w:t>
      </w:r>
      <w:r w:rsidR="00FA4457">
        <w:rPr>
          <w:sz w:val="24"/>
          <w:szCs w:val="24"/>
          <w:lang w:val="en-US"/>
        </w:rPr>
        <w:t>  </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суд зупиняє судове провадження?</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Які дії прокурора у разі зміни обвинувачення чи висунення додаткового обвинувачення у результаті судового розгляду?</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яких випадках суд може вийти за межі висунутого обвинувачення, зазначеного в обвинувальному акті?</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За яких обставин головуючий під час допиту</w:t>
      </w:r>
      <w:r w:rsidR="00811800">
        <w:rPr>
          <w:sz w:val="24"/>
          <w:szCs w:val="24"/>
        </w:rPr>
        <w:t xml:space="preserve"> свідка сторонами кримінального </w:t>
      </w:r>
      <w:r w:rsidRPr="00CE2B14">
        <w:rPr>
          <w:sz w:val="24"/>
          <w:szCs w:val="24"/>
        </w:rPr>
        <w:t>провадження має право зняти запитання, що не стосується суті кримінального провадження?</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Яка тривалість останнього слова обвинуваченого?</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У якому порядку суд досліджує докази ?</w:t>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Щодо яких обставин суд має право визнати недоцільним дослідження доказів?</w:t>
      </w:r>
      <w:r w:rsidRPr="00CE2B14">
        <w:rPr>
          <w:sz w:val="24"/>
          <w:szCs w:val="24"/>
        </w:rPr>
        <w:tab/>
      </w:r>
    </w:p>
    <w:p w:rsidR="00CE2B14"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Хто з учасників кримінального провадження допитує обвинуваченого першим ?</w:t>
      </w:r>
      <w:r w:rsidRPr="00CE2B14">
        <w:rPr>
          <w:sz w:val="24"/>
          <w:szCs w:val="24"/>
        </w:rPr>
        <w:tab/>
      </w:r>
    </w:p>
    <w:p w:rsidR="00E74171" w:rsidRPr="00CE2B14" w:rsidRDefault="00CE2B14" w:rsidP="00CE2B14">
      <w:pPr>
        <w:pStyle w:val="4"/>
        <w:numPr>
          <w:ilvl w:val="0"/>
          <w:numId w:val="1"/>
        </w:numPr>
        <w:shd w:val="clear" w:color="auto" w:fill="auto"/>
        <w:tabs>
          <w:tab w:val="left" w:pos="1426"/>
        </w:tabs>
        <w:spacing w:after="0" w:line="276" w:lineRule="auto"/>
        <w:ind w:left="20" w:right="2" w:firstLine="580"/>
        <w:jc w:val="both"/>
        <w:rPr>
          <w:sz w:val="24"/>
          <w:szCs w:val="24"/>
        </w:rPr>
      </w:pPr>
      <w:r w:rsidRPr="00CE2B14">
        <w:rPr>
          <w:sz w:val="24"/>
          <w:szCs w:val="24"/>
        </w:rPr>
        <w:t>Коли вирішується питання про притягнення особи до відповідальності за прояв неповаги до суду?</w:t>
      </w:r>
    </w:p>
    <w:p w:rsidR="00E74171" w:rsidRPr="00CE2B14" w:rsidRDefault="00CE2B14" w:rsidP="00CE2B14">
      <w:pPr>
        <w:pStyle w:val="4"/>
        <w:numPr>
          <w:ilvl w:val="0"/>
          <w:numId w:val="2"/>
        </w:numPr>
        <w:shd w:val="clear" w:color="auto" w:fill="auto"/>
        <w:tabs>
          <w:tab w:val="left" w:pos="1451"/>
        </w:tabs>
        <w:spacing w:after="0" w:line="276" w:lineRule="auto"/>
        <w:ind w:left="60" w:right="2" w:firstLine="580"/>
        <w:jc w:val="both"/>
        <w:rPr>
          <w:sz w:val="24"/>
          <w:szCs w:val="24"/>
        </w:rPr>
      </w:pPr>
      <w:r w:rsidRPr="00CE2B14">
        <w:rPr>
          <w:sz w:val="24"/>
          <w:szCs w:val="24"/>
        </w:rPr>
        <w:t>Які наслідки досягнення угоди під час судового розгляду?</w:t>
      </w:r>
    </w:p>
    <w:p w:rsidR="00E74171" w:rsidRPr="00CE2B14" w:rsidRDefault="00CE2B14" w:rsidP="00CE2B14">
      <w:pPr>
        <w:pStyle w:val="4"/>
        <w:numPr>
          <w:ilvl w:val="0"/>
          <w:numId w:val="2"/>
        </w:numPr>
        <w:shd w:val="clear" w:color="auto" w:fill="auto"/>
        <w:tabs>
          <w:tab w:val="left" w:pos="1471"/>
        </w:tabs>
        <w:spacing w:after="0" w:line="276" w:lineRule="auto"/>
        <w:ind w:left="60" w:right="2" w:firstLine="580"/>
        <w:jc w:val="both"/>
        <w:rPr>
          <w:sz w:val="24"/>
          <w:szCs w:val="24"/>
        </w:rPr>
      </w:pPr>
      <w:r w:rsidRPr="00CE2B14">
        <w:rPr>
          <w:sz w:val="24"/>
          <w:szCs w:val="24"/>
        </w:rPr>
        <w:t>Що є наслідком відмови потерпілого від обвинувачення у кримінальному провадженні у формі приватного обвинувачення?</w:t>
      </w:r>
    </w:p>
    <w:p w:rsidR="00E74171" w:rsidRPr="00CE2B14" w:rsidRDefault="00CE2B14" w:rsidP="00CE2B14">
      <w:pPr>
        <w:pStyle w:val="4"/>
        <w:numPr>
          <w:ilvl w:val="0"/>
          <w:numId w:val="2"/>
        </w:numPr>
        <w:shd w:val="clear" w:color="auto" w:fill="auto"/>
        <w:tabs>
          <w:tab w:val="left" w:pos="1466"/>
        </w:tabs>
        <w:spacing w:after="0" w:line="276" w:lineRule="auto"/>
        <w:ind w:left="60" w:right="2" w:firstLine="580"/>
        <w:jc w:val="both"/>
        <w:rPr>
          <w:sz w:val="24"/>
          <w:szCs w:val="24"/>
        </w:rPr>
      </w:pPr>
      <w:r w:rsidRPr="00CE2B14">
        <w:rPr>
          <w:sz w:val="24"/>
          <w:szCs w:val="24"/>
        </w:rPr>
        <w:t>Протягом якого часу потерпілий у кримінальному провадженні у формі приватного обвинувачення має право подати заяву про вчинення кримінального правопорушення?</w:t>
      </w:r>
    </w:p>
    <w:p w:rsidR="00E74171" w:rsidRPr="00CE2B14" w:rsidRDefault="00CE2B14" w:rsidP="00CE2B14">
      <w:pPr>
        <w:pStyle w:val="4"/>
        <w:numPr>
          <w:ilvl w:val="0"/>
          <w:numId w:val="2"/>
        </w:numPr>
        <w:shd w:val="clear" w:color="auto" w:fill="auto"/>
        <w:tabs>
          <w:tab w:val="left" w:pos="1466"/>
        </w:tabs>
        <w:spacing w:after="0" w:line="276" w:lineRule="auto"/>
        <w:ind w:left="60" w:right="2" w:firstLine="580"/>
        <w:jc w:val="both"/>
        <w:rPr>
          <w:sz w:val="24"/>
          <w:szCs w:val="24"/>
        </w:rPr>
      </w:pPr>
      <w:r w:rsidRPr="00CE2B14">
        <w:rPr>
          <w:sz w:val="24"/>
          <w:szCs w:val="24"/>
        </w:rPr>
        <w:t xml:space="preserve">На підставі чого може бути розпочате </w:t>
      </w:r>
      <w:r w:rsidR="00811800">
        <w:rPr>
          <w:sz w:val="24"/>
          <w:szCs w:val="24"/>
        </w:rPr>
        <w:t>кримінальне провадження у формі </w:t>
      </w:r>
      <w:r w:rsidRPr="00CE2B14">
        <w:rPr>
          <w:sz w:val="24"/>
          <w:szCs w:val="24"/>
        </w:rPr>
        <w:t>приватного обвинувачення?</w:t>
      </w:r>
    </w:p>
    <w:p w:rsidR="00E74171" w:rsidRPr="00CE2B14" w:rsidRDefault="00CE2B14" w:rsidP="00CE2B14">
      <w:pPr>
        <w:pStyle w:val="4"/>
        <w:numPr>
          <w:ilvl w:val="0"/>
          <w:numId w:val="2"/>
        </w:numPr>
        <w:shd w:val="clear" w:color="auto" w:fill="auto"/>
        <w:tabs>
          <w:tab w:val="left" w:pos="1457"/>
        </w:tabs>
        <w:spacing w:after="0" w:line="276" w:lineRule="auto"/>
        <w:ind w:left="60" w:right="2" w:firstLine="580"/>
        <w:jc w:val="both"/>
        <w:rPr>
          <w:sz w:val="24"/>
          <w:szCs w:val="24"/>
        </w:rPr>
      </w:pPr>
      <w:r w:rsidRPr="00CE2B14">
        <w:rPr>
          <w:sz w:val="24"/>
          <w:szCs w:val="24"/>
        </w:rPr>
        <w:t>Хто наділений повноваженнями розпочати кримінальне провадження у формі приватного обвинувачення ?</w:t>
      </w:r>
    </w:p>
    <w:p w:rsidR="00E74171" w:rsidRPr="00CE2B14" w:rsidRDefault="00CE2B14" w:rsidP="00CE2B14">
      <w:pPr>
        <w:pStyle w:val="4"/>
        <w:numPr>
          <w:ilvl w:val="0"/>
          <w:numId w:val="2"/>
        </w:numPr>
        <w:shd w:val="clear" w:color="auto" w:fill="auto"/>
        <w:tabs>
          <w:tab w:val="left" w:pos="1466"/>
        </w:tabs>
        <w:spacing w:after="0" w:line="276" w:lineRule="auto"/>
        <w:ind w:left="60" w:right="2" w:firstLine="580"/>
        <w:jc w:val="both"/>
        <w:rPr>
          <w:sz w:val="24"/>
          <w:szCs w:val="24"/>
        </w:rPr>
      </w:pPr>
      <w:r w:rsidRPr="00CE2B14">
        <w:rPr>
          <w:sz w:val="24"/>
          <w:szCs w:val="24"/>
        </w:rPr>
        <w:t>На якій підставі може відбуватися відшкодування шкоди потерпілому у кримінальному провадженні у формі приватного обвинувачення ?</w:t>
      </w:r>
    </w:p>
    <w:p w:rsidR="00E74171" w:rsidRPr="00CE2B14" w:rsidRDefault="00CE2B14" w:rsidP="00CE2B14">
      <w:pPr>
        <w:pStyle w:val="4"/>
        <w:numPr>
          <w:ilvl w:val="0"/>
          <w:numId w:val="2"/>
        </w:numPr>
        <w:shd w:val="clear" w:color="auto" w:fill="auto"/>
        <w:tabs>
          <w:tab w:val="left" w:pos="1462"/>
        </w:tabs>
        <w:spacing w:after="0" w:line="276" w:lineRule="auto"/>
        <w:ind w:left="60" w:right="2" w:firstLine="580"/>
        <w:jc w:val="both"/>
        <w:rPr>
          <w:sz w:val="24"/>
          <w:szCs w:val="24"/>
        </w:rPr>
      </w:pPr>
      <w:r w:rsidRPr="00CE2B14">
        <w:rPr>
          <w:sz w:val="24"/>
          <w:szCs w:val="24"/>
        </w:rPr>
        <w:t>Відповідно до Кримінального процесуального кодексу України законні представники неповнолітнього обвинуваченого у разі їх виклику і з’явлення в судове засідання можуть бути допитані як...</w:t>
      </w:r>
    </w:p>
    <w:p w:rsidR="00E74171" w:rsidRPr="00CE2B14" w:rsidRDefault="00CE2B14" w:rsidP="00CE2B14">
      <w:pPr>
        <w:pStyle w:val="4"/>
        <w:numPr>
          <w:ilvl w:val="0"/>
          <w:numId w:val="2"/>
        </w:numPr>
        <w:shd w:val="clear" w:color="auto" w:fill="auto"/>
        <w:tabs>
          <w:tab w:val="left" w:pos="1462"/>
        </w:tabs>
        <w:spacing w:after="0" w:line="276" w:lineRule="auto"/>
        <w:ind w:left="60" w:right="2" w:firstLine="580"/>
        <w:jc w:val="both"/>
        <w:rPr>
          <w:sz w:val="24"/>
          <w:szCs w:val="24"/>
        </w:rPr>
      </w:pPr>
      <w:r w:rsidRPr="00CE2B14">
        <w:rPr>
          <w:sz w:val="24"/>
          <w:szCs w:val="24"/>
        </w:rPr>
        <w:t>За якої умови можливе передання неповнолітніх підозрюваних чи обвинувачених під нагляд батьків та інших осіб?</w:t>
      </w:r>
    </w:p>
    <w:p w:rsidR="00E74171" w:rsidRDefault="00CE2B14" w:rsidP="00CE2B14">
      <w:pPr>
        <w:pStyle w:val="4"/>
        <w:numPr>
          <w:ilvl w:val="0"/>
          <w:numId w:val="2"/>
        </w:numPr>
        <w:shd w:val="clear" w:color="auto" w:fill="auto"/>
        <w:tabs>
          <w:tab w:val="left" w:pos="1466"/>
        </w:tabs>
        <w:spacing w:after="0" w:line="276" w:lineRule="auto"/>
        <w:ind w:left="60" w:right="2" w:firstLine="580"/>
        <w:jc w:val="both"/>
        <w:rPr>
          <w:sz w:val="24"/>
          <w:szCs w:val="24"/>
        </w:rPr>
      </w:pPr>
      <w:r w:rsidRPr="00CE2B14">
        <w:rPr>
          <w:sz w:val="24"/>
          <w:szCs w:val="24"/>
        </w:rPr>
        <w:t xml:space="preserve">У яких випадках здійснюється кримінальне провадження щодо застосування примусових заходів виховного характеру, передбачених </w:t>
      </w:r>
      <w:r w:rsidR="00811800">
        <w:rPr>
          <w:sz w:val="24"/>
          <w:szCs w:val="24"/>
        </w:rPr>
        <w:t>законом України про кримінальну </w:t>
      </w:r>
      <w:r w:rsidRPr="00CE2B14">
        <w:rPr>
          <w:sz w:val="24"/>
          <w:szCs w:val="24"/>
        </w:rPr>
        <w:t>відповідальність?</w:t>
      </w:r>
    </w:p>
    <w:p w:rsidR="00811800" w:rsidRPr="00FA4457" w:rsidRDefault="00FA4457" w:rsidP="00FA4457">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1"/>
        </w:tabs>
        <w:spacing w:after="0" w:line="276" w:lineRule="auto"/>
        <w:ind w:left="20" w:right="2" w:firstLine="600"/>
        <w:jc w:val="both"/>
        <w:rPr>
          <w:sz w:val="24"/>
          <w:szCs w:val="24"/>
        </w:rPr>
      </w:pPr>
      <w:r w:rsidRPr="00CE2B14">
        <w:rPr>
          <w:sz w:val="24"/>
          <w:szCs w:val="24"/>
        </w:rPr>
        <w:lastRenderedPageBreak/>
        <w:t>Які питання з’ясовує суд під час постановлення ухвали в кримінальному провадженні щодо застосування примусових заходів виховного характеру?</w:t>
      </w:r>
    </w:p>
    <w:p w:rsidR="00E74171" w:rsidRPr="00CE2B14" w:rsidRDefault="00CE2B14" w:rsidP="00CE2B14">
      <w:pPr>
        <w:pStyle w:val="4"/>
        <w:numPr>
          <w:ilvl w:val="0"/>
          <w:numId w:val="2"/>
        </w:numPr>
        <w:shd w:val="clear" w:color="auto" w:fill="auto"/>
        <w:tabs>
          <w:tab w:val="left" w:pos="1441"/>
        </w:tabs>
        <w:spacing w:after="0" w:line="276" w:lineRule="auto"/>
        <w:ind w:left="20" w:right="2" w:firstLine="600"/>
        <w:jc w:val="both"/>
        <w:rPr>
          <w:sz w:val="24"/>
          <w:szCs w:val="24"/>
        </w:rPr>
      </w:pPr>
      <w:r w:rsidRPr="00CE2B14">
        <w:rPr>
          <w:sz w:val="24"/>
          <w:szCs w:val="24"/>
        </w:rPr>
        <w:t>У разі, якщо поведінка неповнолітнього під час перебування у навчально- виховній установі свідчить про його перевиховання, суд може постановити ухвалу про дострокове звільнення від примусового заходу виховного характеру за наслідками клопотання, поданого...</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600"/>
        <w:jc w:val="both"/>
        <w:rPr>
          <w:sz w:val="24"/>
          <w:szCs w:val="24"/>
        </w:rPr>
      </w:pPr>
      <w:r w:rsidRPr="00CE2B14">
        <w:rPr>
          <w:sz w:val="24"/>
          <w:szCs w:val="24"/>
        </w:rPr>
        <w:t>Який вид експертизи може бути призначено для з'ясування рівня розвитку неповнолітнього обвинуваченого?</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600"/>
        <w:jc w:val="both"/>
        <w:rPr>
          <w:sz w:val="24"/>
          <w:szCs w:val="24"/>
        </w:rPr>
      </w:pPr>
      <w:r w:rsidRPr="00CE2B14">
        <w:rPr>
          <w:sz w:val="24"/>
          <w:szCs w:val="24"/>
        </w:rPr>
        <w:t>Кримінальне провадження щодо застосуван</w:t>
      </w:r>
      <w:r w:rsidR="00811800">
        <w:rPr>
          <w:sz w:val="24"/>
          <w:szCs w:val="24"/>
        </w:rPr>
        <w:t>ня примусових заходів медичного </w:t>
      </w:r>
      <w:r w:rsidRPr="00CE2B14">
        <w:rPr>
          <w:sz w:val="24"/>
          <w:szCs w:val="24"/>
        </w:rPr>
        <w:t>характеру, передбачених законом України про кримінальну відповідальність, здійснюється за наявності достатніх підстав вважати, що...</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600"/>
        <w:jc w:val="both"/>
        <w:rPr>
          <w:sz w:val="24"/>
          <w:szCs w:val="24"/>
        </w:rPr>
      </w:pPr>
      <w:r w:rsidRPr="00CE2B14">
        <w:rPr>
          <w:sz w:val="24"/>
          <w:szCs w:val="24"/>
        </w:rPr>
        <w:t>Які запобіжні заходи можуть бути застосовані до особи, стосовно якої передбачається застосування примусових заходів медичного характеру або вирішувалося питання про їх застосування?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600"/>
        <w:jc w:val="both"/>
        <w:rPr>
          <w:sz w:val="24"/>
          <w:szCs w:val="24"/>
        </w:rPr>
      </w:pPr>
      <w:r w:rsidRPr="00CE2B14">
        <w:rPr>
          <w:sz w:val="24"/>
          <w:szCs w:val="24"/>
        </w:rPr>
        <w:t>У разі видужання особи, яка після вчинення кримінального правопорушення захворіла на психічну хворобу або в неї настав тимчасовий розлад психічної діяльності чи інший хворобливий стан психіки, які позбавляли її можливості усвідомлювати свої дії або керувати ними, суд...</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600"/>
        <w:jc w:val="both"/>
        <w:rPr>
          <w:sz w:val="24"/>
          <w:szCs w:val="24"/>
        </w:rPr>
      </w:pPr>
      <w:r w:rsidRPr="00CE2B14">
        <w:rPr>
          <w:sz w:val="24"/>
          <w:szCs w:val="24"/>
        </w:rPr>
        <w:t>За чиєю заявою розглядається питання про припинення застосування примусових заходів медичного характеру?</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600"/>
        <w:jc w:val="both"/>
        <w:rPr>
          <w:sz w:val="24"/>
          <w:szCs w:val="24"/>
        </w:rPr>
      </w:pPr>
      <w:r w:rsidRPr="00CE2B14">
        <w:rPr>
          <w:sz w:val="24"/>
          <w:szCs w:val="24"/>
        </w:rPr>
        <w:t>Які повноваження суду якщо характер розладу психічної діяльності чи психічного захворювання особи перешкоджає її участі у судовому засіданні щодо застосування примусових заходів медичного характеру у кримінальному провадженні?</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600"/>
        <w:jc w:val="both"/>
        <w:rPr>
          <w:sz w:val="24"/>
          <w:szCs w:val="24"/>
        </w:rPr>
      </w:pPr>
      <w:r w:rsidRPr="00CE2B14">
        <w:rPr>
          <w:sz w:val="24"/>
          <w:szCs w:val="24"/>
        </w:rPr>
        <w:t>На підставі ухвали якого суду продовжується, змінюється або припиняється застосування примусових заходів медичного характеру відповідно до Кримінального процесуального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600"/>
        <w:jc w:val="both"/>
        <w:rPr>
          <w:sz w:val="24"/>
          <w:szCs w:val="24"/>
        </w:rPr>
      </w:pPr>
      <w:r w:rsidRPr="00CE2B14">
        <w:rPr>
          <w:sz w:val="24"/>
          <w:szCs w:val="24"/>
        </w:rPr>
        <w:t>Чи можуть процесуальні рішення у кримінальному провадженні містити відомості, що становлять державну таємницю, відповідно до Кримінального процесуального кодексу України?</w:t>
      </w:r>
    </w:p>
    <w:p w:rsidR="00E74171" w:rsidRPr="00CE2B14" w:rsidRDefault="00CE2B14" w:rsidP="00CE2B14">
      <w:pPr>
        <w:pStyle w:val="4"/>
        <w:numPr>
          <w:ilvl w:val="0"/>
          <w:numId w:val="2"/>
        </w:numPr>
        <w:shd w:val="clear" w:color="auto" w:fill="auto"/>
        <w:tabs>
          <w:tab w:val="left" w:pos="1441"/>
        </w:tabs>
        <w:spacing w:after="0" w:line="276" w:lineRule="auto"/>
        <w:ind w:left="20" w:right="2" w:firstLine="600"/>
        <w:jc w:val="both"/>
        <w:rPr>
          <w:sz w:val="24"/>
          <w:szCs w:val="24"/>
        </w:rPr>
      </w:pPr>
      <w:r w:rsidRPr="00CE2B14">
        <w:rPr>
          <w:sz w:val="24"/>
          <w:szCs w:val="24"/>
        </w:rPr>
        <w:t>Ким може бути здійснено письмове повідомлення про підозру судді?</w:t>
      </w:r>
    </w:p>
    <w:p w:rsidR="00E74171" w:rsidRPr="00CE2B14" w:rsidRDefault="00CE2B14" w:rsidP="00CE2B14">
      <w:pPr>
        <w:pStyle w:val="4"/>
        <w:numPr>
          <w:ilvl w:val="0"/>
          <w:numId w:val="2"/>
        </w:numPr>
        <w:shd w:val="clear" w:color="auto" w:fill="auto"/>
        <w:tabs>
          <w:tab w:val="left" w:pos="1446"/>
        </w:tabs>
        <w:spacing w:after="0" w:line="276" w:lineRule="auto"/>
        <w:ind w:left="20" w:right="2" w:firstLine="600"/>
        <w:jc w:val="both"/>
        <w:rPr>
          <w:sz w:val="24"/>
          <w:szCs w:val="24"/>
        </w:rPr>
      </w:pPr>
      <w:r w:rsidRPr="00CE2B14">
        <w:rPr>
          <w:sz w:val="24"/>
          <w:szCs w:val="24"/>
        </w:rPr>
        <w:t>З яких частин складається вирок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600"/>
        <w:jc w:val="both"/>
        <w:rPr>
          <w:sz w:val="24"/>
          <w:szCs w:val="24"/>
        </w:rPr>
      </w:pPr>
      <w:r w:rsidRPr="00CE2B14">
        <w:rPr>
          <w:sz w:val="24"/>
          <w:szCs w:val="24"/>
        </w:rPr>
        <w:t>У якій формі ухвалюється судове рішення, у якому суд вирішує обвинувачення по суті?</w:t>
      </w:r>
    </w:p>
    <w:p w:rsidR="00E74171" w:rsidRPr="00CE2B14" w:rsidRDefault="00CE2B14" w:rsidP="00CE2B14">
      <w:pPr>
        <w:pStyle w:val="4"/>
        <w:numPr>
          <w:ilvl w:val="0"/>
          <w:numId w:val="2"/>
        </w:numPr>
        <w:shd w:val="clear" w:color="auto" w:fill="auto"/>
        <w:tabs>
          <w:tab w:val="left" w:pos="1441"/>
        </w:tabs>
        <w:spacing w:after="0" w:line="276" w:lineRule="auto"/>
        <w:ind w:left="20" w:right="2" w:firstLine="600"/>
        <w:jc w:val="both"/>
        <w:rPr>
          <w:sz w:val="24"/>
          <w:szCs w:val="24"/>
        </w:rPr>
      </w:pPr>
      <w:r w:rsidRPr="00CE2B14">
        <w:rPr>
          <w:sz w:val="24"/>
          <w:szCs w:val="24"/>
        </w:rPr>
        <w:t>У якій формі ухвалюється рішення суду касаційної інстанції?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600"/>
        <w:jc w:val="both"/>
        <w:rPr>
          <w:sz w:val="24"/>
          <w:szCs w:val="24"/>
        </w:rPr>
      </w:pPr>
      <w:r w:rsidRPr="00CE2B14">
        <w:rPr>
          <w:sz w:val="24"/>
          <w:szCs w:val="24"/>
        </w:rPr>
        <w:t>Які види вироків, передбачені Кримінальним процесуальним кодексом України?</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600"/>
        <w:jc w:val="both"/>
        <w:rPr>
          <w:sz w:val="24"/>
          <w:szCs w:val="24"/>
        </w:rPr>
      </w:pPr>
      <w:r w:rsidRPr="00CE2B14">
        <w:rPr>
          <w:sz w:val="24"/>
          <w:szCs w:val="24"/>
        </w:rPr>
        <w:t>Яке судове рішення визнається законним?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600"/>
        <w:jc w:val="both"/>
        <w:rPr>
          <w:sz w:val="24"/>
          <w:szCs w:val="24"/>
        </w:rPr>
      </w:pPr>
      <w:r w:rsidRPr="00CE2B14">
        <w:rPr>
          <w:sz w:val="24"/>
          <w:szCs w:val="24"/>
        </w:rPr>
        <w:t>Яке судове рішення визнається обґрунтованим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600"/>
        <w:jc w:val="both"/>
        <w:rPr>
          <w:sz w:val="24"/>
          <w:szCs w:val="24"/>
        </w:rPr>
      </w:pPr>
      <w:r w:rsidRPr="00CE2B14">
        <w:rPr>
          <w:sz w:val="24"/>
          <w:szCs w:val="24"/>
        </w:rPr>
        <w:t>Яка з наведених частин, відповідно до Кримінального процесуального кодексу України, не входить до складу змісту такого судового рішення як ухвала?</w:t>
      </w:r>
    </w:p>
    <w:p w:rsidR="00E74171" w:rsidRPr="00CE2B14" w:rsidRDefault="00CE2B14" w:rsidP="00CE2B14">
      <w:pPr>
        <w:pStyle w:val="4"/>
        <w:numPr>
          <w:ilvl w:val="0"/>
          <w:numId w:val="2"/>
        </w:numPr>
        <w:shd w:val="clear" w:color="auto" w:fill="auto"/>
        <w:tabs>
          <w:tab w:val="left" w:pos="1441"/>
        </w:tabs>
        <w:spacing w:after="0" w:line="276" w:lineRule="auto"/>
        <w:ind w:left="20" w:right="2" w:firstLine="600"/>
        <w:jc w:val="both"/>
        <w:rPr>
          <w:sz w:val="24"/>
          <w:szCs w:val="24"/>
        </w:rPr>
      </w:pPr>
      <w:r w:rsidRPr="00CE2B14">
        <w:rPr>
          <w:sz w:val="24"/>
          <w:szCs w:val="24"/>
        </w:rPr>
        <w:t>З яких частин складається ухвала суду апеляційної інстанції?</w:t>
      </w:r>
    </w:p>
    <w:p w:rsidR="00E74171" w:rsidRPr="00CE2B14" w:rsidRDefault="00CE2B14" w:rsidP="00CE2B14">
      <w:pPr>
        <w:pStyle w:val="4"/>
        <w:numPr>
          <w:ilvl w:val="0"/>
          <w:numId w:val="2"/>
        </w:numPr>
        <w:shd w:val="clear" w:color="auto" w:fill="auto"/>
        <w:tabs>
          <w:tab w:val="left" w:pos="1450"/>
        </w:tabs>
        <w:spacing w:after="0" w:line="276" w:lineRule="auto"/>
        <w:ind w:left="20" w:right="2" w:firstLine="600"/>
        <w:jc w:val="both"/>
        <w:rPr>
          <w:sz w:val="24"/>
          <w:szCs w:val="24"/>
        </w:rPr>
      </w:pPr>
      <w:r w:rsidRPr="00CE2B14">
        <w:rPr>
          <w:sz w:val="24"/>
          <w:szCs w:val="24"/>
        </w:rPr>
        <w:t xml:space="preserve">Як фіксуються ухвали постановлені судом без виходу до </w:t>
      </w:r>
      <w:proofErr w:type="spellStart"/>
      <w:r w:rsidRPr="00CE2B14">
        <w:rPr>
          <w:sz w:val="24"/>
          <w:szCs w:val="24"/>
        </w:rPr>
        <w:t>нарадчої</w:t>
      </w:r>
      <w:proofErr w:type="spellEnd"/>
      <w:r w:rsidRPr="00CE2B14">
        <w:rPr>
          <w:sz w:val="24"/>
          <w:szCs w:val="24"/>
        </w:rPr>
        <w:t xml:space="preserve"> кімнати?</w:t>
      </w:r>
    </w:p>
    <w:p w:rsidR="00E74171" w:rsidRDefault="00CE2B14" w:rsidP="00CE2B14">
      <w:pPr>
        <w:pStyle w:val="4"/>
        <w:numPr>
          <w:ilvl w:val="0"/>
          <w:numId w:val="2"/>
        </w:numPr>
        <w:shd w:val="clear" w:color="auto" w:fill="auto"/>
        <w:tabs>
          <w:tab w:val="left" w:pos="1417"/>
        </w:tabs>
        <w:spacing w:after="0" w:line="276" w:lineRule="auto"/>
        <w:ind w:left="20" w:right="2" w:firstLine="600"/>
        <w:jc w:val="both"/>
        <w:rPr>
          <w:sz w:val="24"/>
          <w:szCs w:val="24"/>
        </w:rPr>
      </w:pPr>
      <w:r w:rsidRPr="00CE2B14">
        <w:rPr>
          <w:sz w:val="24"/>
          <w:szCs w:val="24"/>
        </w:rPr>
        <w:t>У яких випадках суд виправляє допущені у рішенні описки, очевидні арифметичні помилки?</w:t>
      </w:r>
    </w:p>
    <w:p w:rsidR="00811800" w:rsidRPr="00E345F5" w:rsidRDefault="00E345F5" w:rsidP="00E345F5">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lastRenderedPageBreak/>
        <w:t>Який орган є уповноваженим (центральним) органом у міжнародному співробітництві відповідно до Кримінального процесуального кодексу України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Яке рішення має прийняти суд у разі надання доручення органу досудового розслідування про проведення певних слідчих дій?</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Яка з вимог не встановлена у Кримінальному процесуальному кодексі України для передачі в межах міжнародного співробітництва запитуючій стороні відомостей, що віднесені до державної таємниці?</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відповідно до Кримінального процесуального кодексу України є тимчасовим арештом?</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 має діяти слідчий суддя у випадку неявки підозрюваного для розгляду клопотання про застосування запобіжного заходу у вигляді особистого зобов'язання?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судові рішення можуть бути переглянуті за нововиявленими або виключними обставинами?</w:t>
      </w:r>
    </w:p>
    <w:p w:rsidR="00E74171" w:rsidRPr="00CE2B14" w:rsidRDefault="00CE2B14" w:rsidP="00CE2B14">
      <w:pPr>
        <w:pStyle w:val="4"/>
        <w:numPr>
          <w:ilvl w:val="0"/>
          <w:numId w:val="2"/>
        </w:numPr>
        <w:shd w:val="clear" w:color="auto" w:fill="auto"/>
        <w:tabs>
          <w:tab w:val="left" w:pos="1410"/>
        </w:tabs>
        <w:spacing w:after="0" w:line="276" w:lineRule="auto"/>
        <w:ind w:left="20" w:right="2" w:firstLine="560"/>
        <w:jc w:val="both"/>
        <w:rPr>
          <w:sz w:val="24"/>
          <w:szCs w:val="24"/>
        </w:rPr>
      </w:pPr>
      <w:r w:rsidRPr="00CE2B14">
        <w:rPr>
          <w:sz w:val="24"/>
          <w:szCs w:val="24"/>
        </w:rPr>
        <w:t>Які обставини визнаються нововиявленими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обставини є виключними у кримінальному процесуальному законодавстві?</w:t>
      </w:r>
    </w:p>
    <w:p w:rsidR="00E74171" w:rsidRPr="00CE2B14" w:rsidRDefault="00CE2B14" w:rsidP="00CE2B14">
      <w:pPr>
        <w:pStyle w:val="4"/>
        <w:numPr>
          <w:ilvl w:val="0"/>
          <w:numId w:val="2"/>
        </w:numPr>
        <w:shd w:val="clear" w:color="auto" w:fill="auto"/>
        <w:tabs>
          <w:tab w:val="left" w:pos="1410"/>
        </w:tabs>
        <w:spacing w:after="0" w:line="276" w:lineRule="auto"/>
        <w:ind w:left="20" w:right="2" w:firstLine="560"/>
        <w:jc w:val="both"/>
        <w:rPr>
          <w:sz w:val="24"/>
          <w:szCs w:val="24"/>
        </w:rPr>
      </w:pPr>
      <w:r w:rsidRPr="00CE2B14">
        <w:rPr>
          <w:sz w:val="24"/>
          <w:szCs w:val="24"/>
        </w:rPr>
        <w:t>Яка з перелічених обставин визнається виключною?</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Хто має право подати заяву про перегляд судового рішення за нововиявленими або виключними обставинами?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 xml:space="preserve">Яке рішення повинен ухвалити суд, якщо заява про перегляд судового рішення за нововиявленими або виключними обставинами </w:t>
      </w:r>
      <w:r w:rsidR="00811800">
        <w:rPr>
          <w:sz w:val="24"/>
          <w:szCs w:val="24"/>
        </w:rPr>
        <w:t>подана особою, яка не має права </w:t>
      </w:r>
      <w:r w:rsidRPr="00CE2B14">
        <w:rPr>
          <w:sz w:val="24"/>
          <w:szCs w:val="24"/>
        </w:rPr>
        <w:t>на її подання?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Рішення суду у разі відмови особи від заяви про перегляд судового рішення за виключними обставинами?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наслідки відмови особи від заяви про перегляд судового рішення за нововиявленими або виключними обставинами?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яких обставин суд може не досліджувати докази за нововиявленими або виключними обставинами?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Якими повноваженнями суд наділений при ухваленні нового судового рішення за наслідками кримінального провадження за нововиявленими обставинами ?</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У яких випадках може бути скасований виправдувальний вирок?</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є безумовною підставою скасування судом апеляційної інстанції вироку чи ухвали суду і призначення нового розгляду в суді першої інстанції?</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яких випадках суд апеляційної інстанції скасовує ухвалу про застосування примусових заходів виховного чи медичного характеру і постановляє свою ухвалу ?</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Яка підстава для передачі кримінального провадження на розгляд Великої Палати Верховного Суду?</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чиєю ініціативою передається кримінальне провадження на розгляд Великої Палати Верховного суду?</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якій формі ухвалюються рішення про рух кримінального провадження у суді касаційної інстанції?</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Які особи можуть бути видані іноземній державі для притягнення до кримінальної відповідальності?</w:t>
      </w:r>
    </w:p>
    <w:p w:rsidR="00E74171"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Що таке злочин відповідно до положень Кримінального кодексу України ?</w:t>
      </w:r>
    </w:p>
    <w:p w:rsidR="00811800" w:rsidRPr="00C42705" w:rsidRDefault="00C42705" w:rsidP="00C42705">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lastRenderedPageBreak/>
        <w:t>З якого моменту вважається закінчен</w:t>
      </w:r>
      <w:r w:rsidR="00811800">
        <w:rPr>
          <w:sz w:val="24"/>
          <w:szCs w:val="24"/>
        </w:rPr>
        <w:t>им злочин, передбачений ст. 195 </w:t>
      </w:r>
      <w:r w:rsidRPr="00CE2B14">
        <w:rPr>
          <w:sz w:val="24"/>
          <w:szCs w:val="24"/>
        </w:rPr>
        <w:t>Кримінального кодексу України «Погроза знищення майна»?</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Яка форма вини є ознакою складу</w:t>
      </w:r>
      <w:r w:rsidR="00811800">
        <w:rPr>
          <w:sz w:val="24"/>
          <w:szCs w:val="24"/>
        </w:rPr>
        <w:t xml:space="preserve"> злочину, передбаченого ст. 375 </w:t>
      </w:r>
      <w:r w:rsidRPr="00CE2B14">
        <w:rPr>
          <w:sz w:val="24"/>
          <w:szCs w:val="24"/>
        </w:rPr>
        <w:t>Кримінального кодексу України «Постановлення суддею (суддями) завідомо неправосудного вироку, рішення, ухвали або постанови»?</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Що розуміють під обмеженою осудністю?</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Укажіть, як називається вид вини у випадку, коли особа НЕ передбачала можливості настання суспільно небезпечних наслідків свого діяння (дії або бездіяльності), хоча повинна була і могла їх передбачити?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Яка форма вини характеризує суб’єктивну сторону злочи</w:t>
      </w:r>
      <w:r w:rsidR="00811800">
        <w:rPr>
          <w:sz w:val="24"/>
          <w:szCs w:val="24"/>
        </w:rPr>
        <w:t>ну, передбаченого ч. </w:t>
      </w:r>
      <w:r w:rsidRPr="00CE2B14">
        <w:rPr>
          <w:sz w:val="24"/>
          <w:szCs w:val="24"/>
        </w:rPr>
        <w:t>1 ст. 371 Кримінального кодексу України «Завідомо незаконні затримання, привід, домашній арешт або тримання під вартою»?</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особа може бути суб'єктом у складі злоч</w:t>
      </w:r>
      <w:r w:rsidR="00811800">
        <w:rPr>
          <w:sz w:val="24"/>
          <w:szCs w:val="24"/>
        </w:rPr>
        <w:t>ину, передбаченого ч. 1 ст. 374 </w:t>
      </w:r>
      <w:r w:rsidRPr="00CE2B14">
        <w:rPr>
          <w:sz w:val="24"/>
          <w:szCs w:val="24"/>
        </w:rPr>
        <w:t>Кримінального кодексу України «Порушення права на захист»?</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особа може бути суб'єктом у складі злоч</w:t>
      </w:r>
      <w:r w:rsidR="00811800">
        <w:rPr>
          <w:sz w:val="24"/>
          <w:szCs w:val="24"/>
        </w:rPr>
        <w:t>ину, передбаченому ч. 1 ст. 373 </w:t>
      </w:r>
      <w:r w:rsidRPr="00CE2B14">
        <w:rPr>
          <w:sz w:val="24"/>
          <w:szCs w:val="24"/>
        </w:rPr>
        <w:t>Кримінального кодексу України «Примушування давати показання»?</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У чому полягає готування, як стадія вчинення злочину?</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Вкажіть кваліфікацію вчинення особою готування або замаху на злочин?</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вчинення готування до злочину строк або розмір покарання не може перевищувати?</w:t>
      </w:r>
    </w:p>
    <w:p w:rsidR="00E74171" w:rsidRPr="00CE2B14" w:rsidRDefault="00CE2B14" w:rsidP="00CE2B14">
      <w:pPr>
        <w:pStyle w:val="4"/>
        <w:numPr>
          <w:ilvl w:val="0"/>
          <w:numId w:val="2"/>
        </w:numPr>
        <w:shd w:val="clear" w:color="auto" w:fill="auto"/>
        <w:tabs>
          <w:tab w:val="left" w:pos="1415"/>
        </w:tabs>
        <w:spacing w:after="0" w:line="276" w:lineRule="auto"/>
        <w:ind w:left="20" w:right="2" w:firstLine="560"/>
        <w:jc w:val="both"/>
        <w:rPr>
          <w:sz w:val="24"/>
          <w:szCs w:val="24"/>
        </w:rPr>
      </w:pPr>
      <w:r w:rsidRPr="00CE2B14">
        <w:rPr>
          <w:sz w:val="24"/>
          <w:szCs w:val="24"/>
        </w:rPr>
        <w:t>У яких випадках замах на вчинення злочину є закінченим?</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 вирішується питання про кримінальну відповідальність особи, яка добровільно відмовилася від доведення злочину до кінця?</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Що є співучастю у злочині ?</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К. бажав отримати від М. майно як спадщину. Для реалізації своєї злочинної мети, він умовив групу осіб і взяв на себе зобов'язання сприяти у вирішенні всіх життєвих питань учасників цієї групи за умови, що вони позбавлять життя М. Виходячи з викладеного, ким є К?</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вчинення яких злочинів підлягає кримінальній відповідальності організатор організованої групи чи злочинної організації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Укажіть, скільки осіб мають взяти участь у злочині для того, щоб злочин був визначений як такий, що вчинений групою осіб за попередньою змовою згідно з Кримінальним кодексом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Уночі у двері будинку О. хтось постукав. Відчинивши двері, О. побачив незнайому особу, яка відразу нанесла йому удар рукою в обличчя й без дозволу зайшла до будинку. О. схопив сокиру й наніс незнайомцю удар у відповідь, яким позбавив його життя. Чи підлягає О. кримінальній відповідальності за вчинене?</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Чи має особа право на необхідну оборону від суспільно небезпечного посягання малолітнього?</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разі вчинення яких злочинів дав</w:t>
      </w:r>
      <w:r w:rsidR="00811800">
        <w:rPr>
          <w:sz w:val="24"/>
          <w:szCs w:val="24"/>
        </w:rPr>
        <w:t>ність не застосовується (ст. 49 </w:t>
      </w:r>
      <w:r w:rsidRPr="00CE2B14">
        <w:rPr>
          <w:sz w:val="24"/>
          <w:szCs w:val="24"/>
        </w:rPr>
        <w:t>Кримінального кодексу України - звільнення від кримінальної відповідальності у зв'язку із закінченням строків давності)?</w:t>
      </w:r>
    </w:p>
    <w:p w:rsidR="00E74171"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У разі ухилення особи, яка вчинила злочин від досудового слідства або суду строк давності?</w:t>
      </w:r>
    </w:p>
    <w:p w:rsidR="00811800" w:rsidRPr="00C42705" w:rsidRDefault="00C42705" w:rsidP="00C42705">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lastRenderedPageBreak/>
        <w:t>Як вирішується питання про застосування давності у випадку вчинення особою злочину, за який згідно із законом може бути призначене довічне позбавлення волі?</w:t>
      </w:r>
      <w:r w:rsidR="00EE5FDB">
        <w:rPr>
          <w:sz w:val="24"/>
          <w:szCs w:val="24"/>
          <w:lang w:val="en-US"/>
        </w:rPr>
        <w:t> </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є відповідно до чинного Кримінального кодексу України достатніми підставами (умовами) для звільнення особи від кримінальної відповідальності у зв’язку з передачею на поруки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 xml:space="preserve">Чи може бути звільнена від відповідальності за </w:t>
      </w:r>
      <w:proofErr w:type="spellStart"/>
      <w:r w:rsidRPr="00CE2B14">
        <w:rPr>
          <w:sz w:val="24"/>
          <w:szCs w:val="24"/>
        </w:rPr>
        <w:t>спливом</w:t>
      </w:r>
      <w:proofErr w:type="spellEnd"/>
      <w:r w:rsidRPr="00CE2B14">
        <w:rPr>
          <w:sz w:val="24"/>
          <w:szCs w:val="24"/>
        </w:rPr>
        <w:t xml:space="preserve"> строку давності особа, яка вчинила державну зраду і протягом десяти років ухилялась від слідства та суду?</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правові наслідки ухилення від відбування покарання, призначеного вироком суду?</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покарання при призначенні їх за сукупністю злочинів і за сукупністю вироків як основних складанню з іншими видами покарань не підлягають і виконуються самостійно?</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враховує суд при визначенні розміру штрафу, як додаткового покарання?</w:t>
      </w:r>
      <w:r w:rsidR="00EE5FDB">
        <w:rPr>
          <w:sz w:val="24"/>
          <w:szCs w:val="24"/>
          <w:lang w:val="en-US"/>
        </w:rPr>
        <w:t>  </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Укажіть, який вид покарання не може бути призначений як основний?</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Яке з указаних видів покарань згідно з Кри</w:t>
      </w:r>
      <w:r w:rsidR="0032364E">
        <w:rPr>
          <w:sz w:val="24"/>
          <w:szCs w:val="24"/>
        </w:rPr>
        <w:t>мінальним кодексом України може </w:t>
      </w:r>
      <w:r w:rsidRPr="00CE2B14">
        <w:rPr>
          <w:sz w:val="24"/>
          <w:szCs w:val="24"/>
        </w:rPr>
        <w:t>застосовуватись і як основне, і як додаткове?</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Позбавлення права обіймати певні посади або займатися певною діяльністю може бути призначене як основне покарання на строк?</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60"/>
        <w:jc w:val="both"/>
        <w:rPr>
          <w:sz w:val="24"/>
          <w:szCs w:val="24"/>
        </w:rPr>
      </w:pPr>
      <w:r w:rsidRPr="00CE2B14">
        <w:rPr>
          <w:sz w:val="24"/>
          <w:szCs w:val="24"/>
        </w:rPr>
        <w:t>Скільки додаткових покарань може бути приєднано до основного покарання за чинним Кримінальним кодексом України?</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Яке покарання не може бути призначене як до</w:t>
      </w:r>
      <w:r w:rsidR="0032364E">
        <w:rPr>
          <w:sz w:val="24"/>
          <w:szCs w:val="24"/>
        </w:rPr>
        <w:t>даткове в разі звільнення особи </w:t>
      </w:r>
      <w:r w:rsidRPr="00CE2B14">
        <w:rPr>
          <w:sz w:val="24"/>
          <w:szCs w:val="24"/>
        </w:rPr>
        <w:t>від відбування покарання з випробуванням?</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До яких осіб не може застосовуватися тримання в дисциплінарному батальйоні військовослужбовців замість позбавлення волі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вчинення замаху на злочин строк або розмір покарання не може перевищувати?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При складанні покарань, не пов’язаних з позбавленням волі, за сукупністю вироків загальний строк не може перевищувати?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Громадянина І. було звільнено від відбування покарання у виді обмеження волі на строк 5 років з випробуванням (ст. 75 Кримінально</w:t>
      </w:r>
      <w:r w:rsidR="0032364E">
        <w:rPr>
          <w:sz w:val="24"/>
          <w:szCs w:val="24"/>
        </w:rPr>
        <w:t>го кодексу України) з іспитовим </w:t>
      </w:r>
      <w:r w:rsidRPr="00CE2B14">
        <w:rPr>
          <w:sz w:val="24"/>
          <w:szCs w:val="24"/>
        </w:rPr>
        <w:t>строком 2 роки. Через 1 рік і 8 місяців громадянин І. вчинив новий злочин. Які кримінально-правові наслідки настануть у цьому випадку?</w:t>
      </w:r>
    </w:p>
    <w:p w:rsidR="00E74171" w:rsidRPr="00EE5FDB" w:rsidRDefault="00CE2B14" w:rsidP="00EE5FDB">
      <w:pPr>
        <w:pStyle w:val="4"/>
        <w:numPr>
          <w:ilvl w:val="0"/>
          <w:numId w:val="2"/>
        </w:numPr>
        <w:shd w:val="clear" w:color="auto" w:fill="auto"/>
        <w:tabs>
          <w:tab w:val="left" w:pos="1415"/>
        </w:tabs>
        <w:spacing w:after="0" w:line="276" w:lineRule="auto"/>
        <w:ind w:left="20" w:right="2" w:firstLine="560"/>
        <w:jc w:val="both"/>
        <w:rPr>
          <w:sz w:val="24"/>
          <w:szCs w:val="24"/>
        </w:rPr>
      </w:pPr>
      <w:r w:rsidRPr="00CE2B14">
        <w:rPr>
          <w:sz w:val="24"/>
          <w:szCs w:val="24"/>
        </w:rPr>
        <w:t>В якому із зазначених випадків строки покарання можуть обчислюватися в</w:t>
      </w:r>
      <w:r w:rsidR="00EE5FDB" w:rsidRPr="00EE5FDB">
        <w:rPr>
          <w:sz w:val="24"/>
          <w:szCs w:val="24"/>
          <w:lang w:val="ru-RU"/>
        </w:rPr>
        <w:t xml:space="preserve"> </w:t>
      </w:r>
      <w:r w:rsidRPr="00EE5FDB">
        <w:rPr>
          <w:sz w:val="24"/>
          <w:szCs w:val="24"/>
        </w:rPr>
        <w:t>днях?</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Що враховує суд при призначенні покарання неповнолітньому, крім обставин, передбачених у ст. 65-67 Кримінального 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Чи можна відповідно до Кримінального кодексу України здійснювати відрахування з заробітку неповнолітнього, засудженого до виправних робіт?</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З якого віку відповідно до Кримінального кодексу України застосовується арешт до неповнолітнього?</w:t>
      </w:r>
    </w:p>
    <w:p w:rsidR="00E74171"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На який строк відповідно до Кримінального кодексу України застосовується арешт до неповнолітнього?</w:t>
      </w:r>
    </w:p>
    <w:p w:rsidR="0032364E" w:rsidRPr="00EE5FDB" w:rsidRDefault="00EE5FDB" w:rsidP="00EE5FDB">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lastRenderedPageBreak/>
        <w:t>Який строк давності для звільнення від кримінальної відповідальності встановлений для особи, яка вчинила особливо тяжкий злочин у віці до вісімнадцяти років?</w:t>
      </w:r>
      <w:r w:rsidR="00397175">
        <w:rPr>
          <w:sz w:val="24"/>
          <w:szCs w:val="24"/>
          <w:lang w:val="en-US"/>
        </w:rPr>
        <w:t> </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60"/>
        <w:jc w:val="both"/>
        <w:rPr>
          <w:sz w:val="24"/>
          <w:szCs w:val="24"/>
        </w:rPr>
      </w:pPr>
      <w:r w:rsidRPr="00CE2B14">
        <w:rPr>
          <w:sz w:val="24"/>
          <w:szCs w:val="24"/>
        </w:rPr>
        <w:t>Який строк давності виконання обвинувального вироку суду встановлений для особи, яка вчи</w:t>
      </w:r>
      <w:r w:rsidRPr="0032364E">
        <w:rPr>
          <w:rStyle w:val="1"/>
          <w:sz w:val="24"/>
          <w:szCs w:val="24"/>
          <w:u w:val="none"/>
        </w:rPr>
        <w:t>ни</w:t>
      </w:r>
      <w:r w:rsidRPr="0032364E">
        <w:rPr>
          <w:sz w:val="24"/>
          <w:szCs w:val="24"/>
        </w:rPr>
        <w:t>л</w:t>
      </w:r>
      <w:r w:rsidRPr="00CE2B14">
        <w:rPr>
          <w:sz w:val="24"/>
          <w:szCs w:val="24"/>
        </w:rPr>
        <w:t>а злочин у віці до 18 років, за який вона засуджена до покарання, не пов’язаного із позбавленням волі, а також при засудженні її до покарання у виді позбавлення волі за злочин невеликої тяжкості?</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У яких випадках суд не може звільнити засуджену особу від покарання ?</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яких випадках відповідно до ч. 2 ст. 78 Кримінального кодексу України «Правові наслідки звільнення від відбування покарання з випробуванням» суд направляє засудженого до відбування призначеного покарання?</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Що є умовою умовно-дострокового звільнення від відбування покарання?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є наслідком звільнення особи від кримінальної відповідальності за вчинений нею злочин?</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60"/>
        <w:jc w:val="both"/>
        <w:rPr>
          <w:sz w:val="24"/>
          <w:szCs w:val="24"/>
        </w:rPr>
      </w:pPr>
      <w:r w:rsidRPr="00CE2B14">
        <w:rPr>
          <w:sz w:val="24"/>
          <w:szCs w:val="24"/>
        </w:rPr>
        <w:t>Що з наведеного не визначено у Кримінальному кодексі України як примусовий захід медичного характеру?</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До яких осіб застосовується примусове лікування (ст. 96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є спеціальною конфіскацією відповідно до чинного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 xml:space="preserve">Вчинення якого злочину уповноваженою особою юридичної особи від імені та в інтересах цієї юридичної особи, є підставою для застосування заходів </w:t>
      </w:r>
      <w:r w:rsidR="00397175" w:rsidRPr="00397175">
        <w:rPr>
          <w:sz w:val="24"/>
          <w:szCs w:val="24"/>
        </w:rPr>
        <w:t xml:space="preserve">         </w:t>
      </w:r>
      <w:r w:rsidRPr="00CE2B14">
        <w:rPr>
          <w:sz w:val="24"/>
          <w:szCs w:val="24"/>
        </w:rPr>
        <w:t>кримінально-правового характеру щодо юридичної особи?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Хто є уповноваженою особою юридичної ос</w:t>
      </w:r>
      <w:r w:rsidR="0032364E">
        <w:rPr>
          <w:sz w:val="24"/>
          <w:szCs w:val="24"/>
        </w:rPr>
        <w:t>оби відповідно до Кримінального </w:t>
      </w:r>
      <w:r w:rsidRPr="00CE2B14">
        <w:rPr>
          <w:sz w:val="24"/>
          <w:szCs w:val="24"/>
        </w:rPr>
        <w:t>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наслідки включені до складу злочину, передбаченого ст. 109 Кримінального кодексу України «Дії, спрямовані на насильницьку зміну чи повалення конституційного ладу або на захоплення державної влади»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яких випадках особа звільняється від кримінальної відповідальності за злочин, передбачений ст. 111 Кримінального кодексу України «Державна зрада»?</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яких формах може виражатися діяння як ознака об’єктивної сторони злочину, передбаченого ст. 111 Кримінального кодексу України «Державна зрада»?</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 мають кваліфікуватися дії особи, яка уже отримала реальну можливість розпорядитися протиправно вилученим майном, але з метою уникнути затримання застосувала насильство, що виразилося у заподіянні середньої тяжкості тілесних ушкоджень?</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Які наслідки вчинення вбивства на прохання потерпілого?</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діяння можуть викликати сильне душевне хвилювання, яке є умовою застосування ст. 123 Кримінального кодексу України «Умисне тяжке тілесне ушкодження, заподіяне в стані сильного душевного хвилювання»?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наслідки умисного заподіяння тяжких тілесних ушкоджень, вчиненого у разі перевищення заходів, необхідних для затримання злочинця?</w:t>
      </w:r>
    </w:p>
    <w:p w:rsidR="00E74171"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 xml:space="preserve">К. завдав численних ударів по різним частинам тіла В. та </w:t>
      </w:r>
      <w:r w:rsidR="0032364E">
        <w:rPr>
          <w:rStyle w:val="10pt-1pt"/>
          <w:sz w:val="24"/>
          <w:szCs w:val="24"/>
          <w:lang w:val="uk-UA"/>
        </w:rPr>
        <w:t>Л</w:t>
      </w:r>
      <w:r w:rsidRPr="00CE2B14">
        <w:rPr>
          <w:rStyle w:val="10pt-1pt"/>
          <w:sz w:val="24"/>
          <w:szCs w:val="24"/>
          <w:lang w:val="ru-RU"/>
        </w:rPr>
        <w:t xml:space="preserve">. </w:t>
      </w:r>
      <w:r w:rsidRPr="00CE2B14">
        <w:rPr>
          <w:sz w:val="24"/>
          <w:szCs w:val="24"/>
        </w:rPr>
        <w:t xml:space="preserve">Наслідком побиття став розлад здоров'я В. тривалістю 7 днів та </w:t>
      </w:r>
      <w:r w:rsidRPr="00CE2B14">
        <w:rPr>
          <w:sz w:val="24"/>
          <w:szCs w:val="24"/>
          <w:lang w:val="en-US"/>
        </w:rPr>
        <w:t>JI</w:t>
      </w:r>
      <w:r w:rsidRPr="00CE2B14">
        <w:rPr>
          <w:sz w:val="24"/>
          <w:szCs w:val="24"/>
          <w:lang w:val="ru-RU"/>
        </w:rPr>
        <w:t xml:space="preserve">. </w:t>
      </w:r>
      <w:r w:rsidRPr="00CE2B14">
        <w:rPr>
          <w:sz w:val="24"/>
          <w:szCs w:val="24"/>
        </w:rPr>
        <w:t>тривалістю 21 день. Як слід кваліфікувати дії К?</w:t>
      </w:r>
    </w:p>
    <w:p w:rsidR="0032364E" w:rsidRPr="00571AD2" w:rsidRDefault="00571AD2" w:rsidP="00571AD2">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lastRenderedPageBreak/>
        <w:t>У чому полягає особливість мордування (ч. 2 ст. 126 КК Кримінального кодексу України)?</w:t>
      </w:r>
    </w:p>
    <w:p w:rsidR="00E74171" w:rsidRPr="00CE2B14" w:rsidRDefault="00CE2B14" w:rsidP="00CE2B14">
      <w:pPr>
        <w:pStyle w:val="4"/>
        <w:numPr>
          <w:ilvl w:val="0"/>
          <w:numId w:val="2"/>
        </w:numPr>
        <w:shd w:val="clear" w:color="auto" w:fill="auto"/>
        <w:tabs>
          <w:tab w:val="left" w:pos="1440"/>
        </w:tabs>
        <w:spacing w:after="0" w:line="276" w:lineRule="auto"/>
        <w:ind w:left="20" w:right="2" w:firstLine="580"/>
        <w:jc w:val="both"/>
        <w:rPr>
          <w:sz w:val="24"/>
          <w:szCs w:val="24"/>
        </w:rPr>
      </w:pPr>
      <w:r w:rsidRPr="00CE2B14">
        <w:rPr>
          <w:sz w:val="24"/>
          <w:szCs w:val="24"/>
        </w:rPr>
        <w:t>Чим характеризуються побої (ч. 1 ст. 126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На вулиці стояла вантажна машина з негашеним вапном, яку розвантажував К. Не переконавшись, що поряд нікого немає, К. кинув лоп</w:t>
      </w:r>
      <w:r w:rsidR="0032364E">
        <w:rPr>
          <w:sz w:val="24"/>
          <w:szCs w:val="24"/>
        </w:rPr>
        <w:t>ату негашеного вапна через борт </w:t>
      </w:r>
      <w:r w:rsidRPr="00CE2B14">
        <w:rPr>
          <w:sz w:val="24"/>
          <w:szCs w:val="24"/>
        </w:rPr>
        <w:t>машини. Вапно потрапило на перехожого М., внаслідо</w:t>
      </w:r>
      <w:r w:rsidR="0032364E">
        <w:rPr>
          <w:sz w:val="24"/>
          <w:szCs w:val="24"/>
        </w:rPr>
        <w:t>к чого йому було заподіяно опік </w:t>
      </w:r>
      <w:r w:rsidRPr="00CE2B14">
        <w:rPr>
          <w:sz w:val="24"/>
          <w:szCs w:val="24"/>
        </w:rPr>
        <w:t>обличчя, який призвів до втрати зору на одне око. Ур</w:t>
      </w:r>
      <w:r w:rsidR="0032364E">
        <w:rPr>
          <w:sz w:val="24"/>
          <w:szCs w:val="24"/>
        </w:rPr>
        <w:t>аховуючи викладене, як належить </w:t>
      </w:r>
      <w:r w:rsidRPr="00CE2B14">
        <w:rPr>
          <w:sz w:val="24"/>
          <w:szCs w:val="24"/>
        </w:rPr>
        <w:t>кваліфікувати дії К.?</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Як слід кваліфікувати дії злочинця якщо при реалізації умислу на позбавлення життя певної особи винний усвідомлював, що застосовує такий спосіб убивства, який є небезпечним для життя не тільки цієї особи, але й інших людей, і в результаті загинуло декілька осіб?</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Громадянин П., під час незаконного заволодіння транспортним засобом з метою його збуту, скоїв умисне вбивство власника авто. Д</w:t>
      </w:r>
      <w:r w:rsidR="0032364E">
        <w:rPr>
          <w:sz w:val="24"/>
          <w:szCs w:val="24"/>
        </w:rPr>
        <w:t>айте кримінально-правову оцінку </w:t>
      </w:r>
      <w:r w:rsidRPr="00CE2B14">
        <w:rPr>
          <w:sz w:val="24"/>
          <w:szCs w:val="24"/>
        </w:rPr>
        <w:t>діям П.</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Як слід кваліфікувати дії особи, яка, застосувавши вогнепальну зброю, умисно позбавила життя потерпілого з мотивів явної неповаги до суспільства, а через деякий час після грубо порушила громадський порядок, зірвавши масовий захід?</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Яка ознака вбивства на замовлення є обов'язковою (визначальною особливістю)?</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 xml:space="preserve">А., маючи намір завдати фізичного болю В., </w:t>
      </w:r>
      <w:r w:rsidR="0032364E">
        <w:rPr>
          <w:sz w:val="24"/>
          <w:szCs w:val="24"/>
        </w:rPr>
        <w:t>завдав останньому удар в грудну </w:t>
      </w:r>
      <w:r w:rsidRPr="00CE2B14">
        <w:rPr>
          <w:sz w:val="24"/>
          <w:szCs w:val="24"/>
        </w:rPr>
        <w:t>клітку, від якого В. упав. Під час падіння В. вдарився головою об край бордюру та від отриманого ушкодження помер через кілька годин. Яка</w:t>
      </w:r>
      <w:r w:rsidR="0032364E">
        <w:rPr>
          <w:sz w:val="24"/>
          <w:szCs w:val="24"/>
        </w:rPr>
        <w:t xml:space="preserve"> кримінально-правова оцінка дій </w:t>
      </w:r>
      <w:r w:rsidRPr="00CE2B14">
        <w:rPr>
          <w:sz w:val="24"/>
          <w:szCs w:val="24"/>
        </w:rPr>
        <w:t>А.?</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 xml:space="preserve">Під час проведення мітингу </w:t>
      </w:r>
      <w:r w:rsidR="0032364E">
        <w:rPr>
          <w:sz w:val="24"/>
          <w:szCs w:val="24"/>
        </w:rPr>
        <w:t>Ш</w:t>
      </w:r>
      <w:r w:rsidRPr="00CE2B14">
        <w:rPr>
          <w:sz w:val="24"/>
          <w:szCs w:val="24"/>
        </w:rPr>
        <w:t xml:space="preserve">. з метою вбивства кинув скляну пляшку, наповнену піском, у свого знайомого Д. з мотивів ревнощів, які виникли на ґрунті залицяння Д. до подруги </w:t>
      </w:r>
      <w:r w:rsidR="0032364E">
        <w:rPr>
          <w:sz w:val="24"/>
          <w:szCs w:val="24"/>
        </w:rPr>
        <w:t>Ш</w:t>
      </w:r>
      <w:r w:rsidRPr="00CE2B14">
        <w:rPr>
          <w:sz w:val="24"/>
          <w:szCs w:val="24"/>
        </w:rPr>
        <w:t xml:space="preserve">. Однак пляшка влучила в народного депутата Р., який стояв поруч з Д., заподіявши йому середньої тяжкості тілесні ушкодження. Дайте кримінально- правову оцінку діям </w:t>
      </w:r>
      <w:r w:rsidR="0032364E">
        <w:rPr>
          <w:sz w:val="24"/>
          <w:szCs w:val="24"/>
        </w:rPr>
        <w:t>Ш</w:t>
      </w:r>
      <w:r w:rsidRPr="00CE2B14">
        <w:rPr>
          <w:sz w:val="24"/>
          <w:szCs w:val="24"/>
        </w:rPr>
        <w:t>.</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Який злочин проти здоров'я характеризують синці, садна та інші незначні скороминущі наслідки до 6 днів?</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Вчинення якого вбивства після раніше вчиненого НЕ визнається кваліфікуючою ознакою за ч. 2 ст. 115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Вчинення яких дій з боку потерпілого є обов'язковою ознакою складу злочину, передбаченого ст. 116 Кримінального кодексу України «Умисне вбивство, вчинене в стані сильного душевного хвилювання»?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 xml:space="preserve">Обороняючись від відкритого викрадення майна, громадянин І. умисно заподіяв громадянину К. (який таке викрадення вчиняв) тяжке тілесне ушкодження. Вирішіть </w:t>
      </w:r>
      <w:r w:rsidRPr="0032364E">
        <w:rPr>
          <w:rStyle w:val="1"/>
          <w:sz w:val="24"/>
          <w:szCs w:val="24"/>
          <w:u w:val="none"/>
        </w:rPr>
        <w:t>пи</w:t>
      </w:r>
      <w:r w:rsidRPr="0032364E">
        <w:rPr>
          <w:sz w:val="24"/>
          <w:szCs w:val="24"/>
        </w:rPr>
        <w:t>т</w:t>
      </w:r>
      <w:r w:rsidRPr="0032364E">
        <w:rPr>
          <w:rStyle w:val="1"/>
          <w:sz w:val="24"/>
          <w:szCs w:val="24"/>
          <w:u w:val="none"/>
        </w:rPr>
        <w:t>ання</w:t>
      </w:r>
      <w:r w:rsidRPr="0032364E">
        <w:rPr>
          <w:sz w:val="24"/>
          <w:szCs w:val="24"/>
        </w:rPr>
        <w:t xml:space="preserve"> </w:t>
      </w:r>
      <w:r w:rsidRPr="00CE2B14">
        <w:rPr>
          <w:sz w:val="24"/>
          <w:szCs w:val="24"/>
        </w:rPr>
        <w:t>про відповідальність громадянина І.</w:t>
      </w:r>
    </w:p>
    <w:p w:rsidR="00E74171" w:rsidRPr="00CE2B14" w:rsidRDefault="00CE2B14" w:rsidP="00CE2B14">
      <w:pPr>
        <w:pStyle w:val="4"/>
        <w:numPr>
          <w:ilvl w:val="0"/>
          <w:numId w:val="2"/>
        </w:numPr>
        <w:shd w:val="clear" w:color="auto" w:fill="auto"/>
        <w:tabs>
          <w:tab w:val="left" w:pos="1440"/>
        </w:tabs>
        <w:spacing w:after="0" w:line="276" w:lineRule="auto"/>
        <w:ind w:left="20" w:right="2" w:firstLine="580"/>
        <w:jc w:val="both"/>
        <w:rPr>
          <w:sz w:val="24"/>
          <w:szCs w:val="24"/>
        </w:rPr>
      </w:pPr>
      <w:r w:rsidRPr="00CE2B14">
        <w:rPr>
          <w:sz w:val="24"/>
          <w:szCs w:val="24"/>
        </w:rPr>
        <w:t>За яких обставин має місце погроза вбивством?</w:t>
      </w:r>
    </w:p>
    <w:p w:rsidR="00E74171"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Як належить кваліфікувати дії особи, яка вчиняє умисне вбивство одночасно двох осіб, перебуваючи при цьому в стані сильного душевного хвилювання, що виникло раптово внаслідок систематичного знущання з боку потерпілих?</w:t>
      </w:r>
    </w:p>
    <w:p w:rsidR="0032364E" w:rsidRPr="00C8773F" w:rsidRDefault="00C8773F" w:rsidP="00C8773F">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lastRenderedPageBreak/>
        <w:t>Якою ознакою є мета експлуатації людини у складі злочину, передбаченого ст. 149 Кримінального кодексу України «Торгівля людьми або інша незаконна угода щодо людини»?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 xml:space="preserve">Зґвалтуванням відповідно до диспозиції ст. 152 Кримінального кодексу України є статеві зносини, поєднані </w:t>
      </w:r>
      <w:r w:rsidRPr="00CE2B14">
        <w:rPr>
          <w:rStyle w:val="31"/>
          <w:sz w:val="24"/>
          <w:szCs w:val="24"/>
        </w:rPr>
        <w:t>з...</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види залежності потерпілої особи від су</w:t>
      </w:r>
      <w:r w:rsidR="0032364E">
        <w:rPr>
          <w:sz w:val="24"/>
          <w:szCs w:val="24"/>
        </w:rPr>
        <w:t>б'єкта зазначені у ч. 1 ст. 154 </w:t>
      </w:r>
      <w:r w:rsidRPr="00CE2B14">
        <w:rPr>
          <w:sz w:val="24"/>
          <w:szCs w:val="24"/>
        </w:rPr>
        <w:t>Кримінального кодексу України «Примушування до вступу у статевий зв’язок»?</w:t>
      </w:r>
      <w:r w:rsidR="00EA5220">
        <w:rPr>
          <w:sz w:val="24"/>
          <w:szCs w:val="24"/>
          <w:lang w:val="en-US"/>
        </w:rPr>
        <w:t> </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Хто може бути потерпілою особою за ст. 15</w:t>
      </w:r>
      <w:r w:rsidR="00EA5220">
        <w:rPr>
          <w:sz w:val="24"/>
          <w:szCs w:val="24"/>
        </w:rPr>
        <w:t>6 Кримінального кодексу України</w:t>
      </w:r>
      <w:r w:rsidR="00EA5220">
        <w:rPr>
          <w:sz w:val="24"/>
          <w:szCs w:val="24"/>
          <w:lang w:val="en-US"/>
        </w:rPr>
        <w:t> </w:t>
      </w:r>
      <w:r w:rsidRPr="00CE2B14">
        <w:rPr>
          <w:sz w:val="24"/>
          <w:szCs w:val="24"/>
        </w:rPr>
        <w:t>«Розбещення неповнолітніх»?</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складова об’єктивної сторони злочину, викладена у ст. 156 Кримінального кодексу України «Розбещення неповнолітніх»?</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Який суб'єкт визначений у складі злочину, передбаченому ч. 1 ст. 156 Кримінального кодексу України «Розбещення неповнолітніх»?</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є повторністю зґвалтування відповідно до ч. 2 ст. 152 Кримінального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Яка з ознак не належить до переліку кваліфі</w:t>
      </w:r>
      <w:r w:rsidR="0032364E">
        <w:rPr>
          <w:sz w:val="24"/>
          <w:szCs w:val="24"/>
        </w:rPr>
        <w:t>куючих ознак, передбачених ч. 2 </w:t>
      </w:r>
      <w:r w:rsidRPr="00CE2B14">
        <w:rPr>
          <w:sz w:val="24"/>
          <w:szCs w:val="24"/>
        </w:rPr>
        <w:t>ст. 156 Кримінального кодексу України «Розбещення неповнолітніх»?</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є складовою об'єктивної сторони насильницького задоволення статевої пристрасті неприродним способом (ст. 153 Кримінального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 необхідно кваліфікувати умисне заподіяння потерпілій особі легкого тілесного ушкодження при зґвалтуванні?</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Який мінімальний строк невиплати заробітної плати, стипендії, пенсії чи інших установлених законом виплат, необхідний для визнання такого діяння злочинним (ст. 175 Кримінального 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форма вини є ознакою складу</w:t>
      </w:r>
      <w:r w:rsidR="00EA5220">
        <w:rPr>
          <w:sz w:val="24"/>
          <w:szCs w:val="24"/>
        </w:rPr>
        <w:t xml:space="preserve"> злочину, передбаченого ст.</w:t>
      </w:r>
      <w:r w:rsidR="00EA5220">
        <w:rPr>
          <w:sz w:val="24"/>
          <w:szCs w:val="24"/>
          <w:lang w:val="en-US"/>
        </w:rPr>
        <w:t> </w:t>
      </w:r>
      <w:r w:rsidR="00EA5220">
        <w:rPr>
          <w:sz w:val="24"/>
          <w:szCs w:val="24"/>
        </w:rPr>
        <w:t>159</w:t>
      </w:r>
      <w:r w:rsidR="00EA5220">
        <w:rPr>
          <w:sz w:val="24"/>
          <w:szCs w:val="24"/>
          <w:lang w:val="en-US"/>
        </w:rPr>
        <w:t> </w:t>
      </w:r>
      <w:r w:rsidRPr="00CE2B14">
        <w:rPr>
          <w:sz w:val="24"/>
          <w:szCs w:val="24"/>
        </w:rPr>
        <w:t>Кримінального кодексу України «Порушення таємниці голосування»?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форма вини є ознакою складу злочину, передбаченого ст. 175 Кримінального кодексу України «Невиплата заробітної плати, стипендії, пенсії чи ін</w:t>
      </w:r>
      <w:r w:rsidRPr="0032364E">
        <w:rPr>
          <w:rStyle w:val="1"/>
          <w:sz w:val="24"/>
          <w:szCs w:val="24"/>
          <w:u w:val="none"/>
        </w:rPr>
        <w:t>ши</w:t>
      </w:r>
      <w:r w:rsidRPr="0032364E">
        <w:rPr>
          <w:sz w:val="24"/>
          <w:szCs w:val="24"/>
        </w:rPr>
        <w:t>х</w:t>
      </w:r>
      <w:r w:rsidRPr="00CE2B14">
        <w:rPr>
          <w:sz w:val="24"/>
          <w:szCs w:val="24"/>
        </w:rPr>
        <w:t xml:space="preserve"> установлених законом виплат»?</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якому випадку перешкоджання здійсненню виборчого права або права брати участь у референдумі, роботі виборчої комісії або комісії з референдуму чи діяльності офіційного спостерігача (ст. 157 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якому випадку порушення пра</w:t>
      </w:r>
      <w:r w:rsidR="0032364E">
        <w:rPr>
          <w:sz w:val="24"/>
          <w:szCs w:val="24"/>
        </w:rPr>
        <w:t>ва на отримання освіти (ст. 183 </w:t>
      </w:r>
      <w:r w:rsidRPr="00CE2B14">
        <w:rPr>
          <w:sz w:val="24"/>
          <w:szCs w:val="24"/>
        </w:rPr>
        <w:t>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якому випадку порушення недоторканності житла (ст. 162 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якому випадку порушення права на безоплатну медичну допомогу (ст. 184 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 належить кваліфікувати дії слідчого, який проводить обшук житла підозрюваного, завідомо знаючи про відсутність відповідної ухвали слідчого судді?</w:t>
      </w:r>
    </w:p>
    <w:p w:rsidR="00E74171"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є складовою злочину, передбаченого ст. 150 Кримінального кодексу України «Експлуатація дітей»?</w:t>
      </w:r>
    </w:p>
    <w:p w:rsidR="0032364E" w:rsidRPr="00274F71" w:rsidRDefault="00274F71" w:rsidP="00274F71">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lastRenderedPageBreak/>
        <w:t>Хто є суб'єктом складу втягнення неповнолітніх у злочинну діяльність (ст. 304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Ухилення від сплати аліментів на утримання дітей (ст. 164 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має значення для правильної кваліфікації контрабанди культурних цінностей за ст. 201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чому полягає об'єктивна сторона перешкоджання діяльності народного депутата України та депутата місцевої ради (ч.</w:t>
      </w:r>
      <w:r w:rsidR="0032364E">
        <w:rPr>
          <w:sz w:val="24"/>
          <w:szCs w:val="24"/>
        </w:rPr>
        <w:t>1</w:t>
      </w:r>
      <w:r w:rsidRPr="00CE2B14">
        <w:rPr>
          <w:sz w:val="24"/>
          <w:szCs w:val="24"/>
        </w:rPr>
        <w:t xml:space="preserve"> ст. 351 Кримінального кодексу України)?</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60"/>
        <w:jc w:val="both"/>
        <w:rPr>
          <w:sz w:val="24"/>
          <w:szCs w:val="24"/>
        </w:rPr>
      </w:pPr>
      <w:r w:rsidRPr="00CE2B14">
        <w:rPr>
          <w:sz w:val="24"/>
          <w:szCs w:val="24"/>
        </w:rPr>
        <w:t>При використанні якого способу незаконне позбавлення волі або викрадення людини (ч. 1 ст.146 Кримінального кодексу України) є кримінально-караним?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якому випадку пошкодження релігійних споруд чи культових будинків (за ст. 178 Кримінального кодексу України) визнається злочинним?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означає «проникнення у житло, інше приміщення чи сховище» як кваліфікуюча ознака окремих злочинів проти власності?</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За якою об'єктивною ознакою крадіжку слід відмежовувати від грабежу?</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Д. погрожуючи Л. ножем, вимагав гроші. В</w:t>
      </w:r>
      <w:r w:rsidR="0032364E">
        <w:rPr>
          <w:sz w:val="24"/>
          <w:szCs w:val="24"/>
        </w:rPr>
        <w:t xml:space="preserve"> цю хвилину біля них проїжджала </w:t>
      </w:r>
      <w:r w:rsidRPr="00CE2B14">
        <w:rPr>
          <w:sz w:val="24"/>
          <w:szCs w:val="24"/>
        </w:rPr>
        <w:t xml:space="preserve">поліцейська машина. Л. почав кричати та розмахувати руками, </w:t>
      </w:r>
      <w:r w:rsidRPr="00CE2B14">
        <w:rPr>
          <w:sz w:val="24"/>
          <w:szCs w:val="24"/>
          <w:lang w:val="ru-RU"/>
        </w:rPr>
        <w:t xml:space="preserve">а Д., </w:t>
      </w:r>
      <w:r w:rsidRPr="00CE2B14">
        <w:rPr>
          <w:sz w:val="24"/>
          <w:szCs w:val="24"/>
        </w:rPr>
        <w:t>злякавшись, спробував втекти, проте був затриманий. Дайте кримінально-правову оцінку діям Д.</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Яка кваліфікуюча ознака відсутня у ст. 186 Кримінального кодексу України «Грабіж» ?</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Яка з числа наведених кваліфікуюч</w:t>
      </w:r>
      <w:r w:rsidR="0032364E">
        <w:rPr>
          <w:sz w:val="24"/>
          <w:szCs w:val="24"/>
        </w:rPr>
        <w:t>их ознак не міститься у ст. 189 </w:t>
      </w:r>
      <w:r w:rsidRPr="00CE2B14">
        <w:rPr>
          <w:sz w:val="24"/>
          <w:szCs w:val="24"/>
        </w:rPr>
        <w:t>Кримінального кодексу України «Вимагання»?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яких із перерахованих нижче ситуацій матиме місце сукупність злочинів при розбої (ст. 187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Обов’язковою ознакою якого складу злочину проти власності у кримінальному законодавстві визначено напад?</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яких випадках має місце повторність розбою відповідно до ч. 2 ст. 187 Кримінального кодексу України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який спосіб заволодіння чужим майном не може кваліфікуватися як адміністративне правопорушення незалежно від розміру завданої шкоди?</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Що є предметом крадіжки (ст. 185 Кримінального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може виступати предметом шахрайства (ст. 190 Кримінального кодексу України)?</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Який максимальний ступінь шкоди здоров’ю, властивий насильницькому грабежу?</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 слід кваліфікувати дії А., який під час заволодіння чужим майном погрожував В. пістолетом ТТ, у якого була зламана бойова пружина?</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Яке визначення шахрайства містить ст. 190 Кримінального кодексу України?</w:t>
      </w:r>
      <w:r w:rsidR="004D00D6">
        <w:rPr>
          <w:sz w:val="24"/>
          <w:szCs w:val="24"/>
          <w:lang w:val="en-US"/>
        </w:rPr>
        <w:t>   </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Яка зі статей Кримінального кодексу України, що передбачають злочини проти власності, містить формальний склад злочину?</w:t>
      </w:r>
    </w:p>
    <w:p w:rsidR="0032364E"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 слід кваліфікувати дії особи, якщо внасл</w:t>
      </w:r>
      <w:r w:rsidR="004D00D6">
        <w:rPr>
          <w:sz w:val="24"/>
          <w:szCs w:val="24"/>
        </w:rPr>
        <w:t>ідок таємного викрадення чужого</w:t>
      </w:r>
      <w:r w:rsidR="004D00D6">
        <w:rPr>
          <w:sz w:val="24"/>
          <w:szCs w:val="24"/>
          <w:lang w:val="en-US"/>
        </w:rPr>
        <w:t> </w:t>
      </w:r>
      <w:r w:rsidRPr="00CE2B14">
        <w:rPr>
          <w:sz w:val="24"/>
          <w:szCs w:val="24"/>
        </w:rPr>
        <w:t>майна, вона вже отримала реальну можливість розпоряд</w:t>
      </w:r>
      <w:r w:rsidR="0032364E">
        <w:rPr>
          <w:sz w:val="24"/>
          <w:szCs w:val="24"/>
        </w:rPr>
        <w:t xml:space="preserve">жатися майном, а потім, з </w:t>
      </w:r>
    </w:p>
    <w:p w:rsidR="0032364E" w:rsidRPr="004D00D6" w:rsidRDefault="004D00D6" w:rsidP="004D00D6">
      <w:pPr>
        <w:rPr>
          <w:rFonts w:ascii="Times New Roman" w:eastAsia="Times New Roman" w:hAnsi="Times New Roman" w:cs="Times New Roman"/>
          <w:lang w:val="en-US"/>
        </w:rPr>
      </w:pPr>
      <w:r>
        <w:br w:type="page"/>
      </w:r>
    </w:p>
    <w:p w:rsidR="00E74171" w:rsidRPr="0032364E" w:rsidRDefault="0032364E" w:rsidP="0032364E">
      <w:pPr>
        <w:pStyle w:val="4"/>
        <w:shd w:val="clear" w:color="auto" w:fill="auto"/>
        <w:tabs>
          <w:tab w:val="left" w:pos="1422"/>
        </w:tabs>
        <w:spacing w:after="0" w:line="276" w:lineRule="auto"/>
        <w:ind w:left="20" w:right="2"/>
        <w:jc w:val="both"/>
        <w:rPr>
          <w:sz w:val="24"/>
          <w:szCs w:val="24"/>
        </w:rPr>
      </w:pPr>
      <w:r w:rsidRPr="0032364E">
        <w:rPr>
          <w:sz w:val="24"/>
          <w:szCs w:val="24"/>
        </w:rPr>
        <w:lastRenderedPageBreak/>
        <w:t>метою </w:t>
      </w:r>
      <w:r w:rsidR="00CE2B14" w:rsidRPr="0032364E">
        <w:rPr>
          <w:sz w:val="24"/>
          <w:szCs w:val="24"/>
        </w:rPr>
        <w:t>уникнення затримання, заподіяла власнику майна середньої тяжкості тілесні ушкодження?</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rPr>
        <w:t>Б. звернувся до банку із заявою про одержання споживчого кредиту, при цьому із метою створення підстав для задоволення своєї заяви та, маючи намір в подальшому кредит не повертати і обернути на свою корис</w:t>
      </w:r>
      <w:r w:rsidR="000B7562">
        <w:rPr>
          <w:sz w:val="24"/>
          <w:szCs w:val="24"/>
        </w:rPr>
        <w:t>ть, громадяни Б. надав завідомо </w:t>
      </w:r>
      <w:r w:rsidRPr="00CE2B14">
        <w:rPr>
          <w:sz w:val="24"/>
          <w:szCs w:val="24"/>
        </w:rPr>
        <w:t>неправдиві відомості про наявність у нього значни</w:t>
      </w:r>
      <w:r w:rsidR="000B7562">
        <w:rPr>
          <w:sz w:val="24"/>
          <w:szCs w:val="24"/>
        </w:rPr>
        <w:t>х активів та постійного доходу. </w:t>
      </w:r>
      <w:r w:rsidRPr="00CE2B14">
        <w:rPr>
          <w:sz w:val="24"/>
          <w:szCs w:val="24"/>
        </w:rPr>
        <w:t>Йому було відмовлено в наданні кредиту. Дайте кримінально правову оцінку діям Б.</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У яких формах може проявлятися заподіян</w:t>
      </w:r>
      <w:r w:rsidR="000B7562">
        <w:rPr>
          <w:sz w:val="24"/>
          <w:szCs w:val="24"/>
        </w:rPr>
        <w:t>ня майнової шкоди шляхом обману </w:t>
      </w:r>
      <w:r w:rsidRPr="00CE2B14">
        <w:rPr>
          <w:sz w:val="24"/>
          <w:szCs w:val="24"/>
        </w:rPr>
        <w:t>або зловживання довірою (ст. 192 Кримінального кодексу України)?</w:t>
      </w:r>
    </w:p>
    <w:p w:rsidR="00E74171" w:rsidRPr="00CE2B14" w:rsidRDefault="00CE2B14" w:rsidP="00CE2B14">
      <w:pPr>
        <w:pStyle w:val="4"/>
        <w:numPr>
          <w:ilvl w:val="0"/>
          <w:numId w:val="2"/>
        </w:numPr>
        <w:shd w:val="clear" w:color="auto" w:fill="auto"/>
        <w:tabs>
          <w:tab w:val="left" w:pos="1441"/>
        </w:tabs>
        <w:spacing w:after="0" w:line="276" w:lineRule="auto"/>
        <w:ind w:left="20" w:right="2" w:firstLine="580"/>
        <w:jc w:val="both"/>
        <w:rPr>
          <w:sz w:val="24"/>
          <w:szCs w:val="24"/>
        </w:rPr>
      </w:pPr>
      <w:r w:rsidRPr="00CE2B14">
        <w:rPr>
          <w:sz w:val="24"/>
          <w:szCs w:val="24"/>
        </w:rPr>
        <w:t>Що виступає предметом вимагання (ст. 189 Кримінального кодексу України)?</w:t>
      </w:r>
      <w:r w:rsidR="002D01B8">
        <w:rPr>
          <w:sz w:val="24"/>
          <w:szCs w:val="24"/>
          <w:lang w:val="en-US"/>
        </w:rPr>
        <w:t>  </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rPr>
        <w:t>У яких діях полягає об'єктивна сторона грабежу (ч.</w:t>
      </w:r>
      <w:r w:rsidR="000B7562">
        <w:rPr>
          <w:sz w:val="24"/>
          <w:szCs w:val="24"/>
        </w:rPr>
        <w:t>1</w:t>
      </w:r>
      <w:r w:rsidRPr="00CE2B14">
        <w:rPr>
          <w:sz w:val="24"/>
          <w:szCs w:val="24"/>
        </w:rPr>
        <w:t xml:space="preserve"> ст. 186 Кримінального кодексу України)?</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rPr>
        <w:t>У чому полягає відмінність вимагання, яке поєднане з насильством чи погрозою його застосування (ст. 189 Кримінального кодексу України), від насильницького грабежу (ч. 2 ст. 186 Кримінального кодексу України) або розбою (ст. 187 Кримінального кодексу України)?</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rPr>
        <w:t>У яких діях полягає придбання майна, завідомо здобутого злочинним шлях</w:t>
      </w:r>
      <w:r w:rsidR="000B7562">
        <w:rPr>
          <w:sz w:val="24"/>
          <w:szCs w:val="24"/>
        </w:rPr>
        <w:t>ом </w:t>
      </w:r>
      <w:r w:rsidRPr="00CE2B14">
        <w:rPr>
          <w:sz w:val="24"/>
          <w:szCs w:val="24"/>
        </w:rPr>
        <w:t>(ст. 198 Кримінального кодексу України)?</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rPr>
        <w:t>У якому випадку в діях особи, яка НЕ є учасником злочинної організації, є наявність складу злочину "Сприяння учасникам злочинних організацій та укриття їх злочинної діяльності"(ст. 256 Кримінального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Як необхідно кваліфікувати дії А., який заволодів мобільним телефоном В., котрий, через вживання алкогольних напоїв, дрімав?</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Які особи звільняються від кримінальної відповідальності за створення терористичної групи чи терористичної організації?</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І. вирішив заволодіти майном із магазину. Для цього він прон</w:t>
      </w:r>
      <w:r w:rsidR="000B7562">
        <w:rPr>
          <w:sz w:val="24"/>
          <w:szCs w:val="24"/>
        </w:rPr>
        <w:t>и</w:t>
      </w:r>
      <w:r w:rsidRPr="00CE2B14">
        <w:rPr>
          <w:sz w:val="24"/>
          <w:szCs w:val="24"/>
        </w:rPr>
        <w:t>к до магазину через вікно та почав згрібати в мішок усі товари, що були на полицях. Раптом зайшов охоронець. І. одразу кинув усе на підлогу і втік. Якою має бути кваліфікація дій І.?</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Р. з дотриманням вимог законодавства відкри</w:t>
      </w:r>
      <w:r w:rsidR="002D01B8">
        <w:rPr>
          <w:sz w:val="24"/>
          <w:szCs w:val="24"/>
        </w:rPr>
        <w:t>в магазин продуктових товарів в</w:t>
      </w:r>
      <w:r w:rsidR="002D01B8">
        <w:rPr>
          <w:sz w:val="24"/>
          <w:szCs w:val="24"/>
          <w:lang w:val="en-US"/>
        </w:rPr>
        <w:t> </w:t>
      </w:r>
      <w:r w:rsidRPr="00CE2B14">
        <w:rPr>
          <w:sz w:val="24"/>
          <w:szCs w:val="24"/>
        </w:rPr>
        <w:t>одному з районів міста, створивши тим самим конкуренцію для К., який також займався продажем продуктових товарів. Одного разу К. в приватній бесіді схопив Р. за шию та сказав, що фізично розправиться з ним та його родиною, як</w:t>
      </w:r>
      <w:r w:rsidR="000B7562">
        <w:rPr>
          <w:sz w:val="24"/>
          <w:szCs w:val="24"/>
        </w:rPr>
        <w:t>що Р. не буде сплачувати йому 1 </w:t>
      </w:r>
      <w:r w:rsidRPr="00CE2B14">
        <w:rPr>
          <w:sz w:val="24"/>
          <w:szCs w:val="24"/>
        </w:rPr>
        <w:t>тис. доларів щомісяця як компенсацію за зниження доходів К. На підтвердження реальності своєї погрози К. дістав кухонного ножа та встроми</w:t>
      </w:r>
      <w:r w:rsidR="000B7562">
        <w:rPr>
          <w:sz w:val="24"/>
          <w:szCs w:val="24"/>
        </w:rPr>
        <w:t>в у стіл, за яким сидів Р. Який </w:t>
      </w:r>
      <w:r w:rsidRPr="00CE2B14">
        <w:rPr>
          <w:sz w:val="24"/>
          <w:szCs w:val="24"/>
        </w:rPr>
        <w:t>злочин учинив К.?</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Яка мета є обов'язковою ознакою злочину, передбаченого ст. 205 Кримінального кодексу України «Фіктивне підприємництво»?</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 xml:space="preserve">З якого моменту виготовлення підроблених </w:t>
      </w:r>
      <w:r w:rsidR="000B7562">
        <w:rPr>
          <w:sz w:val="24"/>
          <w:szCs w:val="24"/>
        </w:rPr>
        <w:t>грошей з метою збуту визнається </w:t>
      </w:r>
      <w:r w:rsidRPr="00CE2B14">
        <w:rPr>
          <w:sz w:val="24"/>
          <w:szCs w:val="24"/>
        </w:rPr>
        <w:t>закінченим злочином?</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Що є кваліфікуючою ознакою «зайняття гральним бізнесо</w:t>
      </w:r>
      <w:r w:rsidR="000B7562">
        <w:rPr>
          <w:sz w:val="24"/>
          <w:szCs w:val="24"/>
        </w:rPr>
        <w:t>м» відповідно до ст. </w:t>
      </w:r>
      <w:r w:rsidRPr="00CE2B14">
        <w:rPr>
          <w:sz w:val="24"/>
          <w:szCs w:val="24"/>
        </w:rPr>
        <w:t>203-2 Кримінального кодексу України ?</w:t>
      </w:r>
    </w:p>
    <w:p w:rsidR="00E74171"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Хто є суб'єктом легалізації (відмивання) доходів, одержаних злочинним шляхом (ст. 209 Кримінального кодексу України)?</w:t>
      </w:r>
    </w:p>
    <w:p w:rsidR="000B7562" w:rsidRPr="002D01B8" w:rsidRDefault="002D01B8" w:rsidP="002D01B8">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lastRenderedPageBreak/>
        <w:t>Які дії слід розуміти під розголошенням комерційної або банківської таємниці з корисливих чи інших особистих мотивів у ст. 232 Кримінального кодексу України?</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У якому випадку має місце готування до кон</w:t>
      </w:r>
      <w:r w:rsidR="000B7562">
        <w:rPr>
          <w:sz w:val="24"/>
          <w:szCs w:val="24"/>
        </w:rPr>
        <w:t>трабанди (ст. 201 Кримінального </w:t>
      </w:r>
      <w:r w:rsidRPr="00CE2B14">
        <w:rPr>
          <w:sz w:val="24"/>
          <w:szCs w:val="24"/>
        </w:rPr>
        <w:t>кодексу України)?</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Чи можуть бути предметом легалізації (відмивання) доходів, одержаних злочинним шляхом (ст. 209 Кримінального кодексу України), кошти, не сплачені як податки?</w:t>
      </w:r>
    </w:p>
    <w:p w:rsidR="00E74171" w:rsidRPr="00CE2B14" w:rsidRDefault="00CE2B14" w:rsidP="00CE2B14">
      <w:pPr>
        <w:pStyle w:val="4"/>
        <w:numPr>
          <w:ilvl w:val="0"/>
          <w:numId w:val="2"/>
        </w:numPr>
        <w:shd w:val="clear" w:color="auto" w:fill="auto"/>
        <w:tabs>
          <w:tab w:val="left" w:pos="1456"/>
        </w:tabs>
        <w:spacing w:after="0" w:line="276" w:lineRule="auto"/>
        <w:ind w:left="40" w:right="2" w:firstLine="560"/>
        <w:jc w:val="both"/>
        <w:rPr>
          <w:sz w:val="24"/>
          <w:szCs w:val="24"/>
        </w:rPr>
      </w:pPr>
      <w:r w:rsidRPr="00CE2B14">
        <w:rPr>
          <w:sz w:val="24"/>
          <w:szCs w:val="24"/>
        </w:rPr>
        <w:t>З яких мотивів вчиняється злочин, передбачений ст. 219 Кримінального кодексу України "Доведення до банкрутства"?</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З якого моменту ухилення від сплати податків, зборів (обов’язкових платежів) за ч. 1 ст. 212 Кримінального кодексу України визнається закінченим злочином?</w:t>
      </w:r>
    </w:p>
    <w:p w:rsidR="00E74171" w:rsidRPr="000B7562" w:rsidRDefault="00CE2B14" w:rsidP="000B7562">
      <w:pPr>
        <w:pStyle w:val="4"/>
        <w:numPr>
          <w:ilvl w:val="0"/>
          <w:numId w:val="2"/>
        </w:numPr>
        <w:shd w:val="clear" w:color="auto" w:fill="auto"/>
        <w:tabs>
          <w:tab w:val="left" w:pos="1451"/>
          <w:tab w:val="left" w:pos="280"/>
        </w:tabs>
        <w:spacing w:after="0" w:line="276" w:lineRule="auto"/>
        <w:ind w:left="40" w:right="2" w:firstLine="560"/>
        <w:jc w:val="both"/>
        <w:rPr>
          <w:sz w:val="24"/>
          <w:szCs w:val="24"/>
        </w:rPr>
      </w:pPr>
      <w:r w:rsidRPr="00CE2B14">
        <w:rPr>
          <w:sz w:val="24"/>
          <w:szCs w:val="24"/>
        </w:rPr>
        <w:t>До якого моменту особа має сплатити податки,</w:t>
      </w:r>
      <w:r w:rsidR="000B7562">
        <w:rPr>
          <w:sz w:val="24"/>
          <w:szCs w:val="24"/>
        </w:rPr>
        <w:t xml:space="preserve"> збори (обов’язкові платежі) та </w:t>
      </w:r>
      <w:r w:rsidRPr="00CE2B14">
        <w:rPr>
          <w:sz w:val="24"/>
          <w:szCs w:val="24"/>
        </w:rPr>
        <w:t>відшкодувати завдану шкоду для звільнення від кримінальної відповідальності за ухилення від сплати податків, зборів (обов’язкових платежів) на підставі</w:t>
      </w:r>
      <w:r w:rsidR="000B7562">
        <w:rPr>
          <w:sz w:val="24"/>
          <w:szCs w:val="24"/>
        </w:rPr>
        <w:t xml:space="preserve"> </w:t>
      </w:r>
      <w:r w:rsidR="000B7562" w:rsidRPr="000B7562">
        <w:rPr>
          <w:sz w:val="24"/>
          <w:szCs w:val="24"/>
        </w:rPr>
        <w:t>ч.</w:t>
      </w:r>
      <w:r w:rsidR="000B7562">
        <w:rPr>
          <w:sz w:val="24"/>
          <w:szCs w:val="24"/>
        </w:rPr>
        <w:t> 4 ст. 212 </w:t>
      </w:r>
      <w:r w:rsidRPr="000B7562">
        <w:rPr>
          <w:sz w:val="24"/>
          <w:szCs w:val="24"/>
        </w:rPr>
        <w:t>Кримінального кодексу України?</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У якому випадку має місце замах на контрабанду (ст. 201 Кримінального кодексу України)?</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Що є предметом злочину, передбаченого ст. 201 Кримінального кодексу України «Контрабанда»?</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У складі злочину, передбаченому ст. 364 Кримінального кодексу України «Зловживання владою або службовим становищем», суб’єкт визначений як?</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Відповідно до ст. 364 Кримінального Коде</w:t>
      </w:r>
      <w:r w:rsidR="000B7562">
        <w:rPr>
          <w:sz w:val="24"/>
          <w:szCs w:val="24"/>
        </w:rPr>
        <w:t>ксу України «Зловживання владою </w:t>
      </w:r>
      <w:r w:rsidRPr="00CE2B14">
        <w:rPr>
          <w:sz w:val="24"/>
          <w:szCs w:val="24"/>
        </w:rPr>
        <w:t xml:space="preserve">або службовим становищем» обов’язковою ознакою об’єктивної сторони цього злочину </w:t>
      </w:r>
      <w:r w:rsidRPr="00CE2B14">
        <w:rPr>
          <w:rStyle w:val="31"/>
          <w:sz w:val="24"/>
          <w:szCs w:val="24"/>
        </w:rPr>
        <w:t>є...</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У яких випадках настає кримінальна відповідальність за недбале зберігання вогнепальної зброї (ст. 264 Кримінального кодексу України)?</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У яких випадках особа звільняється від кримінальної відповідальності за вчинення злочину, передбаченого ч. 1 ст. 255 Кримінального кодексу України "Створення злочинної організації"?</w:t>
      </w:r>
    </w:p>
    <w:p w:rsidR="00E74171" w:rsidRPr="00CE2B14" w:rsidRDefault="00CE2B14" w:rsidP="00CE2B14">
      <w:pPr>
        <w:pStyle w:val="4"/>
        <w:numPr>
          <w:ilvl w:val="0"/>
          <w:numId w:val="2"/>
        </w:numPr>
        <w:shd w:val="clear" w:color="auto" w:fill="auto"/>
        <w:tabs>
          <w:tab w:val="left" w:pos="1422"/>
        </w:tabs>
        <w:spacing w:after="0" w:line="276" w:lineRule="auto"/>
        <w:ind w:left="40" w:right="2" w:firstLine="560"/>
        <w:jc w:val="both"/>
        <w:rPr>
          <w:sz w:val="24"/>
          <w:szCs w:val="24"/>
        </w:rPr>
      </w:pPr>
      <w:r w:rsidRPr="00CE2B14">
        <w:rPr>
          <w:sz w:val="24"/>
          <w:szCs w:val="24"/>
        </w:rPr>
        <w:t>Яка мета злочину, передбаченого ст. 257 Кримінального кодексу України "Бандитизм"?</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Особа викрала деталі гвинтівки, комплект яких дозволяє виготовити придатну до використання вогнепальну зброю. Дайте кримінально-правову оцінку діям особи.</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Г. незаконно таємно заволодів непридатною для використання зброєю, помилково вважаючи її такою, що може бути використана за призначенням. Дайте кримінально-правову оцінку.</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Т., будучи службовою особою підприємства, на яку покладено спеціальний обов'язок щодо охорони праці, через неуважність порушив вимоги законодавства про охорону праці, що спричинило заподіяння одному з працівників середньої тяжкості тілесних ушкоджень. Надайте кримінально-правову оцінку діям Т.</w:t>
      </w:r>
    </w:p>
    <w:p w:rsidR="00E74171"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Хто виступає суб'єктом випуску в експлуатацію технічно несправних транспортних засобів або іншого порушення правил їх експ</w:t>
      </w:r>
      <w:r w:rsidR="000B7562">
        <w:rPr>
          <w:sz w:val="24"/>
          <w:szCs w:val="24"/>
        </w:rPr>
        <w:t>луатації (ст. 287 Кримінального </w:t>
      </w:r>
      <w:r w:rsidRPr="00CE2B14">
        <w:rPr>
          <w:sz w:val="24"/>
          <w:szCs w:val="24"/>
        </w:rPr>
        <w:t>кодексу України)?</w:t>
      </w:r>
    </w:p>
    <w:p w:rsidR="000B7562" w:rsidRPr="0065198F" w:rsidRDefault="0065198F" w:rsidP="0065198F">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lastRenderedPageBreak/>
        <w:t xml:space="preserve">Р. повідомив співробітників метрополітену про те, що на одній із станцій закладено вибуховий пристрій. Унаслідок цього одна із станцій метрополітену не працювала 15 хвилин. З’ясувалося, що насправді ніякої вибухівки не було, а Р. повідомив про це на спір між друзями з метою одержати ящик горілки. Який злочин було вчинено </w:t>
      </w:r>
      <w:r w:rsidRPr="00CE2B14">
        <w:rPr>
          <w:sz w:val="24"/>
          <w:szCs w:val="24"/>
          <w:lang w:val="ru-RU"/>
        </w:rPr>
        <w:t>Р.?</w:t>
      </w:r>
      <w:r w:rsidR="009E2EC2">
        <w:rPr>
          <w:sz w:val="24"/>
          <w:szCs w:val="24"/>
          <w:lang w:val="en-US"/>
        </w:rPr>
        <w:t>  </w:t>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80"/>
        <w:jc w:val="both"/>
        <w:rPr>
          <w:sz w:val="24"/>
          <w:szCs w:val="24"/>
        </w:rPr>
      </w:pPr>
      <w:r w:rsidRPr="00CE2B14">
        <w:rPr>
          <w:sz w:val="24"/>
          <w:szCs w:val="24"/>
          <w:lang w:val="ru-RU"/>
        </w:rPr>
        <w:t xml:space="preserve">Р., </w:t>
      </w:r>
      <w:r w:rsidRPr="00CE2B14">
        <w:rPr>
          <w:sz w:val="24"/>
          <w:szCs w:val="24"/>
        </w:rPr>
        <w:t>перебуваючи в нетверезому стані, йшов в</w:t>
      </w:r>
      <w:r w:rsidR="000B7562">
        <w:rPr>
          <w:sz w:val="24"/>
          <w:szCs w:val="24"/>
        </w:rPr>
        <w:t>улицею та образливо чіплявся до </w:t>
      </w:r>
      <w:r w:rsidRPr="00CE2B14">
        <w:rPr>
          <w:sz w:val="24"/>
          <w:szCs w:val="24"/>
        </w:rPr>
        <w:t>громадян. Потім Р. попросив у незнайомого П. запальнич</w:t>
      </w:r>
      <w:r w:rsidR="000B7562">
        <w:rPr>
          <w:sz w:val="24"/>
          <w:szCs w:val="24"/>
        </w:rPr>
        <w:t>ку. Оскільки в останнього її не </w:t>
      </w:r>
      <w:r w:rsidRPr="00CE2B14">
        <w:rPr>
          <w:sz w:val="24"/>
          <w:szCs w:val="24"/>
        </w:rPr>
        <w:t>було, то Р. підібрав залізний прут, який лежав на тротуарі</w:t>
      </w:r>
      <w:r w:rsidR="009E2EC2">
        <w:rPr>
          <w:sz w:val="24"/>
          <w:szCs w:val="24"/>
        </w:rPr>
        <w:t>, та кілька разів ударив ним П.</w:t>
      </w:r>
      <w:r w:rsidR="009E2EC2">
        <w:rPr>
          <w:sz w:val="24"/>
          <w:szCs w:val="24"/>
          <w:lang w:val="en-US"/>
        </w:rPr>
        <w:t> </w:t>
      </w:r>
      <w:r w:rsidRPr="00CE2B14">
        <w:rPr>
          <w:sz w:val="24"/>
          <w:szCs w:val="24"/>
        </w:rPr>
        <w:t>по ногах, заподіявши йому короткочасний розлад здоров'</w:t>
      </w:r>
      <w:r w:rsidR="000B7562">
        <w:rPr>
          <w:sz w:val="24"/>
          <w:szCs w:val="24"/>
        </w:rPr>
        <w:t>я. Надайте кримінально- правову </w:t>
      </w:r>
      <w:r w:rsidRPr="00CE2B14">
        <w:rPr>
          <w:sz w:val="24"/>
          <w:szCs w:val="24"/>
        </w:rPr>
        <w:t>оцінку діям Р.</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Які види діянь утворюють об'єктивну сторону</w:t>
      </w:r>
      <w:r w:rsidR="000B7562">
        <w:rPr>
          <w:sz w:val="24"/>
          <w:szCs w:val="24"/>
        </w:rPr>
        <w:t xml:space="preserve"> злочину, передбаченого ст. 304 </w:t>
      </w:r>
      <w:r w:rsidRPr="00CE2B14">
        <w:rPr>
          <w:sz w:val="24"/>
          <w:szCs w:val="24"/>
        </w:rPr>
        <w:t>Кримінального кодексу України "Втягнення неповнолітніх у злочинну діяльність"?</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Які діяння охоплюються поняттям незаконного виробництва наркотичних засобів, психотропних речовин або їх аналогів (ст. 307 Кримінального кодексу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У яких з наведених варіантів правильно визначено підставу</w:t>
      </w:r>
      <w:r w:rsidR="000B7562">
        <w:rPr>
          <w:sz w:val="24"/>
          <w:szCs w:val="24"/>
        </w:rPr>
        <w:t xml:space="preserve"> звільнення особи </w:t>
      </w:r>
      <w:r w:rsidRPr="00CE2B14">
        <w:rPr>
          <w:sz w:val="24"/>
          <w:szCs w:val="24"/>
        </w:rPr>
        <w:t>від кримінальної відповідальності за незаконне виробництво, виготовлення, придбання, зберігання, перевезення або пересилання наркотичних засобів, психотропних речовин або їх аналогів (ч.4 ст. 307 Кримінального кодексу України)?</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80"/>
        <w:jc w:val="both"/>
        <w:rPr>
          <w:sz w:val="24"/>
          <w:szCs w:val="24"/>
        </w:rPr>
      </w:pPr>
      <w:r w:rsidRPr="00CE2B14">
        <w:rPr>
          <w:sz w:val="24"/>
          <w:szCs w:val="24"/>
        </w:rPr>
        <w:t>Що є підробленням документів згідно зі ст. 366 Кримінального кодексу України «Службове підроблення»?</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80"/>
        <w:jc w:val="both"/>
        <w:rPr>
          <w:sz w:val="24"/>
          <w:szCs w:val="24"/>
        </w:rPr>
      </w:pPr>
      <w:r w:rsidRPr="00CE2B14">
        <w:rPr>
          <w:sz w:val="24"/>
          <w:szCs w:val="24"/>
        </w:rPr>
        <w:t>Як законом визначено предмет злочину, пере</w:t>
      </w:r>
      <w:r w:rsidR="009E2EC2">
        <w:rPr>
          <w:sz w:val="24"/>
          <w:szCs w:val="24"/>
        </w:rPr>
        <w:t>дбаченого ст.</w:t>
      </w:r>
      <w:r w:rsidR="009E2EC2">
        <w:rPr>
          <w:sz w:val="24"/>
          <w:szCs w:val="24"/>
          <w:lang w:val="en-US"/>
        </w:rPr>
        <w:t> </w:t>
      </w:r>
      <w:r w:rsidR="009E2EC2">
        <w:rPr>
          <w:sz w:val="24"/>
          <w:szCs w:val="24"/>
        </w:rPr>
        <w:t>366</w:t>
      </w:r>
      <w:r w:rsidR="009E2EC2">
        <w:rPr>
          <w:sz w:val="24"/>
          <w:szCs w:val="24"/>
          <w:lang w:val="en-US"/>
        </w:rPr>
        <w:t> </w:t>
      </w:r>
      <w:r w:rsidR="009E2EC2">
        <w:rPr>
          <w:sz w:val="24"/>
          <w:szCs w:val="24"/>
        </w:rPr>
        <w:t>Кримінального</w:t>
      </w:r>
      <w:r w:rsidR="009E2EC2">
        <w:rPr>
          <w:sz w:val="24"/>
          <w:szCs w:val="24"/>
          <w:lang w:val="en-US"/>
        </w:rPr>
        <w:t> </w:t>
      </w:r>
      <w:r w:rsidRPr="00CE2B14">
        <w:rPr>
          <w:sz w:val="24"/>
          <w:szCs w:val="24"/>
        </w:rPr>
        <w:t>кодексу України «Службове підроблення»?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Хто є суб’єктом складу злочину, передбаченого ст. 366 Кримінального кодексу України «Службове підроблення»?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Хто є суб'єктом складу злочину, передбаченого ч. 1 ст. 368-4 Кримінального кодексу України «Підкуп особи, яка надає публічні послуги»?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Укажіть можливу підставу звільнення від кримінальної відповідальності особи, яка отримала неправомірну вигоду згідно зі ст. 368 Кримінального 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У яких випадках передбачена кримінальна відповідальність за невиконання судового рішення (ст. 382 Кримінального 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Яка форма вини злочину, передбаченого ст. 384 Кримінального кодексу України «Введення в оману суду або іншого уповноваженого органу»?</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Який злочин є предикатним до заздалегідь не обіцяного приховування злочину (ст. 396 Кримінального кодексу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Хто є суб'єктом завідомо неправдивого пов</w:t>
      </w:r>
      <w:r w:rsidR="009E2EC2">
        <w:rPr>
          <w:sz w:val="24"/>
          <w:szCs w:val="24"/>
        </w:rPr>
        <w:t>ідомлення суду про повноваження</w:t>
      </w:r>
      <w:r w:rsidR="009E2EC2">
        <w:rPr>
          <w:sz w:val="24"/>
          <w:szCs w:val="24"/>
          <w:lang w:val="en-US"/>
        </w:rPr>
        <w:t> </w:t>
      </w:r>
      <w:r w:rsidRPr="00CE2B14">
        <w:rPr>
          <w:sz w:val="24"/>
          <w:szCs w:val="24"/>
        </w:rPr>
        <w:t>представляти іншу особу у суді (ст. 400-1 Кримінального кодексу України)?</w:t>
      </w:r>
      <w:r w:rsidR="009E2EC2">
        <w:rPr>
          <w:sz w:val="24"/>
          <w:szCs w:val="24"/>
          <w:lang w:val="en-US"/>
        </w:rPr>
        <w:t>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80"/>
        <w:jc w:val="both"/>
        <w:rPr>
          <w:sz w:val="24"/>
          <w:szCs w:val="24"/>
        </w:rPr>
      </w:pPr>
      <w:r w:rsidRPr="00CE2B14">
        <w:rPr>
          <w:sz w:val="24"/>
          <w:szCs w:val="24"/>
        </w:rPr>
        <w:t xml:space="preserve">Хто може бути визнаний суб'єктом </w:t>
      </w:r>
      <w:r w:rsidRPr="00CE2B14">
        <w:rPr>
          <w:sz w:val="24"/>
          <w:szCs w:val="24"/>
          <w:lang w:val="ru-RU"/>
        </w:rPr>
        <w:t xml:space="preserve">постановления </w:t>
      </w:r>
      <w:r w:rsidR="000B7562">
        <w:rPr>
          <w:sz w:val="24"/>
          <w:szCs w:val="24"/>
        </w:rPr>
        <w:t>суддею (суддями) завідомо </w:t>
      </w:r>
      <w:r w:rsidRPr="00CE2B14">
        <w:rPr>
          <w:sz w:val="24"/>
          <w:szCs w:val="24"/>
        </w:rPr>
        <w:t>неправосудного вироку, рішення, ухвали або постанови (ст. 375 Кримінального кодексу України)?</w:t>
      </w:r>
    </w:p>
    <w:p w:rsidR="000B7562" w:rsidRDefault="00CE2B14" w:rsidP="00CE2B14">
      <w:pPr>
        <w:pStyle w:val="4"/>
        <w:numPr>
          <w:ilvl w:val="0"/>
          <w:numId w:val="2"/>
        </w:numPr>
        <w:shd w:val="clear" w:color="auto" w:fill="auto"/>
        <w:tabs>
          <w:tab w:val="left" w:pos="1422"/>
        </w:tabs>
        <w:spacing w:after="0" w:line="276" w:lineRule="auto"/>
        <w:ind w:left="20" w:right="2" w:firstLine="580"/>
        <w:jc w:val="both"/>
        <w:rPr>
          <w:sz w:val="24"/>
          <w:szCs w:val="24"/>
        </w:rPr>
      </w:pPr>
      <w:r w:rsidRPr="00CE2B14">
        <w:rPr>
          <w:sz w:val="24"/>
          <w:szCs w:val="24"/>
        </w:rPr>
        <w:t xml:space="preserve">Через 20 днів після обрання підозрюваному запобіжного заходу слідчий звернувся до слідчого судді з клопотанням про зміну обраного запобіжного заходу. В клопотанні не було зазначено нових обставин, які не розглядалися слідчим суддею, проте </w:t>
      </w:r>
    </w:p>
    <w:p w:rsidR="000B7562" w:rsidRPr="009E2EC2" w:rsidRDefault="009E2EC2" w:rsidP="009E2EC2">
      <w:pPr>
        <w:rPr>
          <w:rFonts w:ascii="Times New Roman" w:eastAsia="Times New Roman" w:hAnsi="Times New Roman" w:cs="Times New Roman"/>
          <w:lang w:val="en-US"/>
        </w:rPr>
      </w:pPr>
      <w:r>
        <w:br w:type="page"/>
      </w:r>
    </w:p>
    <w:p w:rsidR="00E74171" w:rsidRPr="00CE2B14" w:rsidRDefault="00CE2B14" w:rsidP="000B7562">
      <w:pPr>
        <w:pStyle w:val="4"/>
        <w:shd w:val="clear" w:color="auto" w:fill="auto"/>
        <w:tabs>
          <w:tab w:val="left" w:pos="1422"/>
        </w:tabs>
        <w:spacing w:after="0" w:line="276" w:lineRule="auto"/>
        <w:ind w:left="20" w:right="2"/>
        <w:jc w:val="both"/>
        <w:rPr>
          <w:sz w:val="24"/>
          <w:szCs w:val="24"/>
        </w:rPr>
      </w:pPr>
      <w:r w:rsidRPr="00CE2B14">
        <w:rPr>
          <w:sz w:val="24"/>
          <w:szCs w:val="24"/>
        </w:rPr>
        <w:lastRenderedPageBreak/>
        <w:t>було вказано, що, виходячи із інтересів досудового розслідування, доцільною є зміна запобіжного заходу. Яке рішення має право прийняти слідчий суддя?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У статті 131 Кримінального процесуального кодексу України закріплено перелік заходів забезпечення кримінального провадження. Чи є він вичерпним?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Яке рішення має прийняти слідчий суддя за клопотанням слідчого про тимчасове обмеження у користуванні спеціальним правом - правом керування транспортними засобами, яке обґрунтоване обставинами, що дають підстави підозрювати особу у вчиненні злочину, передбаченого ч. 1 ст. 286 Кримінального кодексу України?</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На яке коло осіб поширюється зворотна дія кримінального закону в часі?</w:t>
      </w:r>
    </w:p>
    <w:p w:rsidR="00E74171" w:rsidRPr="00CE2B14" w:rsidRDefault="00CE2B14" w:rsidP="00CE2B14">
      <w:pPr>
        <w:pStyle w:val="4"/>
        <w:numPr>
          <w:ilvl w:val="0"/>
          <w:numId w:val="2"/>
        </w:numPr>
        <w:shd w:val="clear" w:color="auto" w:fill="auto"/>
        <w:tabs>
          <w:tab w:val="left" w:pos="1415"/>
        </w:tabs>
        <w:spacing w:after="0" w:line="276" w:lineRule="auto"/>
        <w:ind w:left="20" w:right="2" w:firstLine="560"/>
        <w:jc w:val="both"/>
        <w:rPr>
          <w:sz w:val="24"/>
          <w:szCs w:val="24"/>
        </w:rPr>
      </w:pPr>
      <w:r w:rsidRPr="00CE2B14">
        <w:rPr>
          <w:sz w:val="24"/>
          <w:szCs w:val="24"/>
        </w:rPr>
        <w:t>Яка з ухвал слідчого судді не підлягає оскарженню в апеляційному порядку?</w:t>
      </w:r>
    </w:p>
    <w:p w:rsidR="00E74171" w:rsidRPr="00CE2B14" w:rsidRDefault="00CE2B14" w:rsidP="00CE2B14">
      <w:pPr>
        <w:pStyle w:val="4"/>
        <w:numPr>
          <w:ilvl w:val="0"/>
          <w:numId w:val="2"/>
        </w:numPr>
        <w:shd w:val="clear" w:color="auto" w:fill="auto"/>
        <w:tabs>
          <w:tab w:val="left" w:pos="1406"/>
        </w:tabs>
        <w:spacing w:after="0" w:line="276" w:lineRule="auto"/>
        <w:ind w:left="20" w:right="2" w:firstLine="560"/>
        <w:jc w:val="both"/>
        <w:rPr>
          <w:sz w:val="24"/>
          <w:szCs w:val="24"/>
        </w:rPr>
      </w:pPr>
      <w:r w:rsidRPr="00CE2B14">
        <w:rPr>
          <w:sz w:val="24"/>
          <w:szCs w:val="24"/>
        </w:rPr>
        <w:t>Яка з ухвал слідчого судді підлягає оскарженню в апеляційному порядку?</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До слідчого судді надійшло клопотання пре</w:t>
      </w:r>
      <w:r w:rsidR="000B7562">
        <w:rPr>
          <w:sz w:val="24"/>
          <w:szCs w:val="24"/>
        </w:rPr>
        <w:t>дставника юридичної особи, щодо </w:t>
      </w:r>
      <w:r w:rsidRPr="00CE2B14">
        <w:rPr>
          <w:sz w:val="24"/>
          <w:szCs w:val="24"/>
        </w:rPr>
        <w:t>якої здійснюється провадження, про допит свідка під</w:t>
      </w:r>
      <w:r w:rsidR="00A9159A">
        <w:rPr>
          <w:sz w:val="24"/>
          <w:szCs w:val="24"/>
        </w:rPr>
        <w:t xml:space="preserve"> час досудового розслідування у</w:t>
      </w:r>
      <w:r w:rsidR="00A9159A">
        <w:rPr>
          <w:sz w:val="24"/>
          <w:szCs w:val="24"/>
          <w:lang w:val="en-US"/>
        </w:rPr>
        <w:t> </w:t>
      </w:r>
      <w:r w:rsidRPr="00CE2B14">
        <w:rPr>
          <w:sz w:val="24"/>
          <w:szCs w:val="24"/>
        </w:rPr>
        <w:t>судовому засіданні через його тяжку хворобу. Яке рішення має постановити слідчий суддя?</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Чи може бути арештовано майно, якщо воно перебуває у власності добросовісного набувача?</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В судовому засіданні підозрюваний заявив про застосування до нього насильства під час затримання. Які дії зобов'язаний вчинити слідчий суддя?</w:t>
      </w:r>
    </w:p>
    <w:p w:rsidR="00E74171" w:rsidRPr="00CE2B14" w:rsidRDefault="00CE2B14" w:rsidP="00CE2B14">
      <w:pPr>
        <w:pStyle w:val="4"/>
        <w:numPr>
          <w:ilvl w:val="0"/>
          <w:numId w:val="2"/>
        </w:numPr>
        <w:shd w:val="clear" w:color="auto" w:fill="auto"/>
        <w:tabs>
          <w:tab w:val="left" w:pos="1420"/>
        </w:tabs>
        <w:spacing w:after="0" w:line="276" w:lineRule="auto"/>
        <w:ind w:left="20" w:right="2" w:firstLine="560"/>
        <w:jc w:val="both"/>
        <w:rPr>
          <w:sz w:val="24"/>
          <w:szCs w:val="24"/>
        </w:rPr>
      </w:pPr>
      <w:r w:rsidRPr="00CE2B14">
        <w:rPr>
          <w:sz w:val="24"/>
          <w:szCs w:val="24"/>
        </w:rPr>
        <w:t>Коли має місце ситуація "відхилення дії чи удару"?</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 xml:space="preserve">Апеляційна скарга подана після закінчення </w:t>
      </w:r>
      <w:r w:rsidR="00A9159A">
        <w:rPr>
          <w:sz w:val="24"/>
          <w:szCs w:val="24"/>
        </w:rPr>
        <w:t>строку на апеляційне оскарження</w:t>
      </w:r>
      <w:r w:rsidR="00A9159A">
        <w:rPr>
          <w:sz w:val="24"/>
          <w:szCs w:val="24"/>
          <w:lang w:val="en-US"/>
        </w:rPr>
        <w:t> </w:t>
      </w:r>
      <w:r w:rsidRPr="00CE2B14">
        <w:rPr>
          <w:sz w:val="24"/>
          <w:szCs w:val="24"/>
        </w:rPr>
        <w:t>і особа, яка її подала, не порушує питання про поновлення цього строку. Яке рішення повинен прийняти суддя-доповідач?</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Яке із вказаних положень не є обов'язковою складовою змісту угоди про визнання винуватості?</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Прокурор подав апеляційну скаргу на вирок, ухвалений у провадженні на підставі угоди про примирення, у зв'язку з неправильним застосуванням норм Кримінального кодексу України. Як має діяти суд?</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Прокурор подав апеляційну скаргу на вирок, ухвалений у провадженні н</w:t>
      </w:r>
      <w:r w:rsidRPr="000B7562">
        <w:rPr>
          <w:sz w:val="24"/>
          <w:szCs w:val="24"/>
        </w:rPr>
        <w:t>а</w:t>
      </w:r>
      <w:r w:rsidRPr="00CE2B14">
        <w:rPr>
          <w:sz w:val="24"/>
          <w:szCs w:val="24"/>
        </w:rPr>
        <w:t xml:space="preserve"> підставі угоди про примирення, у зв'язку з істотним по</w:t>
      </w:r>
      <w:r w:rsidR="000B7562">
        <w:rPr>
          <w:sz w:val="24"/>
          <w:szCs w:val="24"/>
        </w:rPr>
        <w:t>рушенням положень Кримінального </w:t>
      </w:r>
      <w:r w:rsidRPr="00CE2B14">
        <w:rPr>
          <w:sz w:val="24"/>
          <w:szCs w:val="24"/>
        </w:rPr>
        <w:t>процесуального кодексу України, передбачених ст. 412 Кримінального процесуального кодексу України. Як має діяти суд?</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означає об'єднання тотожних діянь єдиним злочинним наміром при продовжуваному злочині?</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 повинна бути визначена підсудність кримінального провадження, якщо обвинуваченим в різних областях України вчинено кілька однакових за тяжкістю кримінальних правопорушень?</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Сторона обвинувачення у судовому засіданні надала відомості щодо факту притягнення обвинуваченого до адміністративної відповідальності за порушення правил безпеки дорожнього руху, як доказ на підтвердження його в</w:t>
      </w:r>
      <w:r w:rsidR="000B7562">
        <w:rPr>
          <w:sz w:val="24"/>
          <w:szCs w:val="24"/>
        </w:rPr>
        <w:t>инуватості у вчиненні наїзду на </w:t>
      </w:r>
      <w:r w:rsidRPr="00CE2B14">
        <w:rPr>
          <w:sz w:val="24"/>
          <w:szCs w:val="24"/>
        </w:rPr>
        <w:t>пішохода, внаслідок якого настала смерть останнього. Сторона захисту заявила клопотання про визнання цих відомостей недопустимим доказом. Яке рішення має прийняти суд?</w:t>
      </w:r>
    </w:p>
    <w:p w:rsidR="000B7562"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 xml:space="preserve">В судовому розгляді кримінального провадження за обвинуваченням неповнолітнього було проведено </w:t>
      </w:r>
      <w:r w:rsidR="00A9159A" w:rsidRPr="00A9159A">
        <w:rPr>
          <w:sz w:val="24"/>
          <w:szCs w:val="24"/>
          <w:lang w:val="ru-RU"/>
        </w:rPr>
        <w:t xml:space="preserve"> </w:t>
      </w:r>
      <w:r w:rsidRPr="00CE2B14">
        <w:rPr>
          <w:sz w:val="24"/>
          <w:szCs w:val="24"/>
        </w:rPr>
        <w:t xml:space="preserve">допит </w:t>
      </w:r>
      <w:r w:rsidR="00A9159A" w:rsidRPr="00A9159A">
        <w:rPr>
          <w:sz w:val="24"/>
          <w:szCs w:val="24"/>
          <w:lang w:val="ru-RU"/>
        </w:rPr>
        <w:t xml:space="preserve"> </w:t>
      </w:r>
      <w:r w:rsidRPr="00CE2B14">
        <w:rPr>
          <w:sz w:val="24"/>
          <w:szCs w:val="24"/>
        </w:rPr>
        <w:t>останнього</w:t>
      </w:r>
      <w:r w:rsidR="00A9159A" w:rsidRPr="00A9159A">
        <w:rPr>
          <w:sz w:val="24"/>
          <w:szCs w:val="24"/>
          <w:lang w:val="ru-RU"/>
        </w:rPr>
        <w:t xml:space="preserve"> </w:t>
      </w:r>
      <w:r w:rsidRPr="00CE2B14">
        <w:rPr>
          <w:sz w:val="24"/>
          <w:szCs w:val="24"/>
        </w:rPr>
        <w:t xml:space="preserve"> за</w:t>
      </w:r>
      <w:r w:rsidR="00A9159A" w:rsidRPr="00A9159A">
        <w:rPr>
          <w:sz w:val="24"/>
          <w:szCs w:val="24"/>
          <w:lang w:val="ru-RU"/>
        </w:rPr>
        <w:t xml:space="preserve"> </w:t>
      </w:r>
      <w:r w:rsidRPr="00CE2B14">
        <w:rPr>
          <w:sz w:val="24"/>
          <w:szCs w:val="24"/>
        </w:rPr>
        <w:t xml:space="preserve"> відсутності</w:t>
      </w:r>
      <w:r w:rsidR="00A9159A" w:rsidRPr="00A9159A">
        <w:rPr>
          <w:sz w:val="24"/>
          <w:szCs w:val="24"/>
          <w:lang w:val="ru-RU"/>
        </w:rPr>
        <w:t xml:space="preserve"> </w:t>
      </w:r>
      <w:r w:rsidRPr="00CE2B14">
        <w:rPr>
          <w:sz w:val="24"/>
          <w:szCs w:val="24"/>
        </w:rPr>
        <w:t xml:space="preserve"> захисника, </w:t>
      </w:r>
      <w:r w:rsidR="00A9159A" w:rsidRPr="00A9159A">
        <w:rPr>
          <w:sz w:val="24"/>
          <w:szCs w:val="24"/>
          <w:lang w:val="ru-RU"/>
        </w:rPr>
        <w:t xml:space="preserve"> </w:t>
      </w:r>
      <w:r w:rsidRPr="00CE2B14">
        <w:rPr>
          <w:sz w:val="24"/>
          <w:szCs w:val="24"/>
        </w:rPr>
        <w:t>який</w:t>
      </w:r>
      <w:r w:rsidR="00A9159A" w:rsidRPr="00A9159A">
        <w:rPr>
          <w:sz w:val="24"/>
          <w:szCs w:val="24"/>
          <w:lang w:val="ru-RU"/>
        </w:rPr>
        <w:t xml:space="preserve"> </w:t>
      </w:r>
      <w:r w:rsidRPr="00CE2B14">
        <w:rPr>
          <w:sz w:val="24"/>
          <w:szCs w:val="24"/>
        </w:rPr>
        <w:t xml:space="preserve"> не </w:t>
      </w:r>
    </w:p>
    <w:p w:rsidR="000B7562" w:rsidRPr="00A9159A" w:rsidRDefault="00A9159A" w:rsidP="00A9159A">
      <w:pPr>
        <w:rPr>
          <w:rFonts w:ascii="Times New Roman" w:eastAsia="Times New Roman" w:hAnsi="Times New Roman" w:cs="Times New Roman"/>
          <w:lang w:val="en-US"/>
        </w:rPr>
      </w:pPr>
      <w:r>
        <w:br w:type="page"/>
      </w:r>
    </w:p>
    <w:p w:rsidR="00E74171" w:rsidRPr="00CE2B14" w:rsidRDefault="00CE2B14" w:rsidP="000B7562">
      <w:pPr>
        <w:pStyle w:val="4"/>
        <w:shd w:val="clear" w:color="auto" w:fill="auto"/>
        <w:tabs>
          <w:tab w:val="left" w:pos="1426"/>
        </w:tabs>
        <w:spacing w:after="0" w:line="276" w:lineRule="auto"/>
        <w:ind w:left="20" w:right="2"/>
        <w:jc w:val="both"/>
        <w:rPr>
          <w:sz w:val="24"/>
          <w:szCs w:val="24"/>
        </w:rPr>
      </w:pPr>
      <w:r w:rsidRPr="00CE2B14">
        <w:rPr>
          <w:sz w:val="24"/>
          <w:szCs w:val="24"/>
        </w:rPr>
        <w:lastRenderedPageBreak/>
        <w:t>з'явився в судове засідання у зв'язку із хворобою. Чи може суд визнати показання неповнолітнього допустимим доказом?</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Чи може суд визнати недопустимим доказ однієї зі сторін за власною ініціативою?</w:t>
      </w:r>
    </w:p>
    <w:p w:rsidR="00E74171" w:rsidRPr="00CE2B14" w:rsidRDefault="00CE2B14" w:rsidP="00CE2B14">
      <w:pPr>
        <w:pStyle w:val="4"/>
        <w:numPr>
          <w:ilvl w:val="0"/>
          <w:numId w:val="2"/>
        </w:numPr>
        <w:shd w:val="clear" w:color="auto" w:fill="auto"/>
        <w:tabs>
          <w:tab w:val="left" w:pos="1456"/>
        </w:tabs>
        <w:spacing w:after="0" w:line="276" w:lineRule="auto"/>
        <w:ind w:left="40" w:right="2" w:firstLine="560"/>
        <w:jc w:val="both"/>
        <w:rPr>
          <w:sz w:val="24"/>
          <w:szCs w:val="24"/>
        </w:rPr>
      </w:pPr>
      <w:r w:rsidRPr="00CE2B14">
        <w:rPr>
          <w:sz w:val="24"/>
          <w:szCs w:val="24"/>
        </w:rPr>
        <w:t>Під час судового розгляду свідком було подано клопотання про визнання протоколу огляду місця події очевидно недопустимим доказом, на підставі того, що його було проведено у нічний час. Яке рішення повинен прийняти суд?</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У судове засідання було залучено перекладач</w:t>
      </w:r>
      <w:r w:rsidR="000B7562">
        <w:rPr>
          <w:sz w:val="24"/>
          <w:szCs w:val="24"/>
        </w:rPr>
        <w:t>а для проведення допиту свідка, </w:t>
      </w:r>
      <w:r w:rsidRPr="00CE2B14">
        <w:rPr>
          <w:sz w:val="24"/>
          <w:szCs w:val="24"/>
        </w:rPr>
        <w:t>який не володів мовою судочинства. Суд пересвідчився в особі і компетентності перекладача. Захисником було заявлене клопотання про визнання результатів такого допиту недопустимим доказом у зв'язку з тим, що перекладачем на підтвердження своєї компетенції не було надано диплому з філологічної освіт</w:t>
      </w:r>
      <w:r w:rsidR="000B7562">
        <w:rPr>
          <w:sz w:val="24"/>
          <w:szCs w:val="24"/>
        </w:rPr>
        <w:t>и. Яке рішення повинен прийняти </w:t>
      </w:r>
      <w:r w:rsidRPr="00CE2B14">
        <w:rPr>
          <w:sz w:val="24"/>
          <w:szCs w:val="24"/>
        </w:rPr>
        <w:t>суд?</w:t>
      </w:r>
    </w:p>
    <w:p w:rsidR="00E74171" w:rsidRPr="00CE2B14" w:rsidRDefault="00CE2B14" w:rsidP="00CE2B14">
      <w:pPr>
        <w:pStyle w:val="4"/>
        <w:numPr>
          <w:ilvl w:val="0"/>
          <w:numId w:val="2"/>
        </w:numPr>
        <w:shd w:val="clear" w:color="auto" w:fill="auto"/>
        <w:tabs>
          <w:tab w:val="left" w:pos="1461"/>
        </w:tabs>
        <w:spacing w:after="0" w:line="276" w:lineRule="auto"/>
        <w:ind w:left="40" w:right="2" w:firstLine="560"/>
        <w:jc w:val="both"/>
        <w:rPr>
          <w:sz w:val="24"/>
          <w:szCs w:val="24"/>
        </w:rPr>
      </w:pPr>
      <w:r w:rsidRPr="00CE2B14">
        <w:rPr>
          <w:sz w:val="24"/>
          <w:szCs w:val="24"/>
        </w:rPr>
        <w:t>Стороною обвинувачення було залучено як свідка священнослужителя, якому зі сповіді потерпілого стали відомі обставини вчинення кримінального правопорушення. Зі слів священнослужителя потерпілий дозволив йому під час їх зустрічі надати показання щодо змісту сповіді в суді. Потерпілий до суду не з'явився у зв'язку із тяжкою хворобою. Яке рішення повинен прийняти суд?</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Експертом у висновку психіатричної експертизи було встановлено осудність підозрюваного та його здатність усвідомлювати свої дії та керувати ними. Виходячи з цього, експертом було зазначено, що підозрюваний діяв з прямим умислом, вчиняючи злочин. Яке юридичне значення висновку експерта?</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Якщо встановлена винуватість слідчого у притягненні до кримінальної відповідальності завідомо невинуватого, хто саме та в якому обсязі повинен відшкодовувати шкоду, завдану громадянинові незаконним притя</w:t>
      </w:r>
      <w:r w:rsidR="000B7562">
        <w:rPr>
          <w:sz w:val="24"/>
          <w:szCs w:val="24"/>
        </w:rPr>
        <w:t>гненням до кримінальної </w:t>
      </w:r>
      <w:r w:rsidRPr="00CE2B14">
        <w:rPr>
          <w:sz w:val="24"/>
          <w:szCs w:val="24"/>
        </w:rPr>
        <w:t>відповідальності?</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У мотивувальній частині вироку, ухваленому на підставі угоди про визнання винуватості, суд зазначив: "сторони дійшли згоди щодо правової кваліфікації дій підозрюваного (обвинуваченого) та міри покарання". Чи відповідає такий вирок вимогам Кримінального процесуального кодексу України?</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 xml:space="preserve">Апеляційну скаргу сторони захисту було визнано такою, що не підлягає задоволенню, зокрема, й в частині визнання недопустимими показань з чужих слів. Суд зазначив, що доводи захисників про те, що суд першої інстанції </w:t>
      </w:r>
      <w:proofErr w:type="spellStart"/>
      <w:r w:rsidRPr="00CE2B14">
        <w:rPr>
          <w:sz w:val="24"/>
          <w:szCs w:val="24"/>
        </w:rPr>
        <w:t>необгрунтовано</w:t>
      </w:r>
      <w:proofErr w:type="spellEnd"/>
      <w:r w:rsidRPr="00CE2B14">
        <w:rPr>
          <w:sz w:val="24"/>
          <w:szCs w:val="24"/>
        </w:rPr>
        <w:t xml:space="preserve"> прийняв як доказ показання працівників міліції не свідчать про істотні порушення прав і свобод особи, оскільки отримання таких показань відбувалося за часів дії Кримінального процесуального кодексу України 1960 р. Оцініть рішення суду.</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Суд апеляційної інстанції встановив, що висновки суду першої інстанції, викладені у судовому рішенні, містять істотні суперечності. Що є підставою для скасування або зміни судового рішення в даному випадку?</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При перевірці апеляційної скарги на відповідність вимогам закону суддя- доповідач встановив, що в ній не зазначено у чому полягає незаконність чи необґрунтованість оскаржуваного судового рішення. Яке рішення він повинен прийняти?</w:t>
      </w:r>
    </w:p>
    <w:p w:rsidR="000B7562"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Підозрюваний, який не був присутній при розгляді питан</w:t>
      </w:r>
      <w:r w:rsidR="00DD6EA3">
        <w:rPr>
          <w:sz w:val="24"/>
          <w:szCs w:val="24"/>
        </w:rPr>
        <w:t>ня про арешт майна,</w:t>
      </w:r>
      <w:r w:rsidR="00DD6EA3">
        <w:rPr>
          <w:sz w:val="24"/>
          <w:szCs w:val="24"/>
          <w:lang w:val="en-US"/>
        </w:rPr>
        <w:t> </w:t>
      </w:r>
      <w:r w:rsidRPr="00CE2B14">
        <w:rPr>
          <w:sz w:val="24"/>
          <w:szCs w:val="24"/>
        </w:rPr>
        <w:t xml:space="preserve">оскаржив у апеляційному порядку ухвалу слідчого судді про арешт майна. Суддя- </w:t>
      </w:r>
    </w:p>
    <w:p w:rsidR="000B7562" w:rsidRPr="00DD6EA3" w:rsidRDefault="00DD6EA3" w:rsidP="00DD6EA3">
      <w:pPr>
        <w:rPr>
          <w:rFonts w:ascii="Times New Roman" w:eastAsia="Times New Roman" w:hAnsi="Times New Roman" w:cs="Times New Roman"/>
          <w:lang w:val="en-US"/>
        </w:rPr>
      </w:pPr>
      <w:r>
        <w:br w:type="page"/>
      </w:r>
    </w:p>
    <w:p w:rsidR="00E74171" w:rsidRPr="00CE2B14" w:rsidRDefault="00CE2B14" w:rsidP="000B7562">
      <w:pPr>
        <w:pStyle w:val="4"/>
        <w:shd w:val="clear" w:color="auto" w:fill="auto"/>
        <w:tabs>
          <w:tab w:val="left" w:pos="1451"/>
        </w:tabs>
        <w:spacing w:after="0" w:line="276" w:lineRule="auto"/>
        <w:ind w:left="40" w:right="2"/>
        <w:jc w:val="both"/>
        <w:rPr>
          <w:sz w:val="24"/>
          <w:szCs w:val="24"/>
        </w:rPr>
      </w:pPr>
      <w:r w:rsidRPr="00CE2B14">
        <w:rPr>
          <w:sz w:val="24"/>
          <w:szCs w:val="24"/>
        </w:rPr>
        <w:lastRenderedPageBreak/>
        <w:t>доповідач відмовив у відкритті провадження, оскільки апеляційна скарга подана на судове рішення, яке не підлягає апеляційному оскарженню. Оцініть рішення судді-доповідача.</w:t>
      </w:r>
    </w:p>
    <w:p w:rsidR="00E74171" w:rsidRPr="00CE2B14" w:rsidRDefault="00CE2B14" w:rsidP="00CE2B14">
      <w:pPr>
        <w:pStyle w:val="4"/>
        <w:numPr>
          <w:ilvl w:val="0"/>
          <w:numId w:val="2"/>
        </w:numPr>
        <w:shd w:val="clear" w:color="auto" w:fill="auto"/>
        <w:tabs>
          <w:tab w:val="left" w:pos="1456"/>
        </w:tabs>
        <w:spacing w:after="0" w:line="276" w:lineRule="auto"/>
        <w:ind w:left="40" w:right="2" w:firstLine="560"/>
        <w:jc w:val="both"/>
        <w:rPr>
          <w:sz w:val="24"/>
          <w:szCs w:val="24"/>
        </w:rPr>
      </w:pPr>
      <w:r w:rsidRPr="00CE2B14">
        <w:rPr>
          <w:sz w:val="24"/>
          <w:szCs w:val="24"/>
        </w:rPr>
        <w:t>Суд апеляційної інстанції за наслідками розгляду апеляційної скарги дійшов висновку, що не встановлено достатніх доказів для доведення винуватості обвинуваченого і вичерпані можливості їх отримання. Яке рішення повинно бути постановлено судом апеляційної інстанції?</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В яких випадках суд апеляційної інстанції за наслідками розгляду апеляційної скарги не може змінити вирок?</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Суд апеляційної інстанції дійшов висновку про те, що при наявності суперечливих доказів, які мають істотне значення для висновків суду, у судовому рішенні не зазначено, чому суд взяв до уваги одні докази і відкинув інші. Що є підставою для скасування або зміни судового рішення в даному випадку?</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Повернення апеляційної скарги захисника з підстав відсутності згоди засудженого на апеляційне оскарження судового рішення:</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Нездійснення судом апеляційної інстанції належної перевірки доводів апеляційної скарги щодо забезпечення ефективної правової допомоги є:</w:t>
      </w:r>
    </w:p>
    <w:p w:rsidR="00E74171" w:rsidRPr="00CE2B14" w:rsidRDefault="00CE2B14" w:rsidP="00CE2B14">
      <w:pPr>
        <w:pStyle w:val="4"/>
        <w:numPr>
          <w:ilvl w:val="0"/>
          <w:numId w:val="2"/>
        </w:numPr>
        <w:shd w:val="clear" w:color="auto" w:fill="auto"/>
        <w:tabs>
          <w:tab w:val="left" w:pos="1445"/>
        </w:tabs>
        <w:spacing w:after="0" w:line="276" w:lineRule="auto"/>
        <w:ind w:left="40" w:right="2" w:firstLine="560"/>
        <w:jc w:val="both"/>
        <w:rPr>
          <w:sz w:val="24"/>
          <w:szCs w:val="24"/>
        </w:rPr>
      </w:pPr>
      <w:r w:rsidRPr="00CE2B14">
        <w:rPr>
          <w:sz w:val="24"/>
          <w:szCs w:val="24"/>
        </w:rPr>
        <w:t>Що є підставою для зміни вироку суду першої інстанції апеляційним судом?</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60"/>
        <w:jc w:val="both"/>
        <w:rPr>
          <w:sz w:val="24"/>
          <w:szCs w:val="24"/>
        </w:rPr>
      </w:pPr>
      <w:r w:rsidRPr="00CE2B14">
        <w:rPr>
          <w:sz w:val="24"/>
          <w:szCs w:val="24"/>
        </w:rPr>
        <w:t>Ухвалою суду відмовлено в затвердженні угоди про визнання винуватості між прокурором та підозрюваним, якому повідомлено про підозру у вчиненні кримінального правопорушення, передбаченого ч.2 ст. 309 Кримінального кодексу України. Підставою для відмови в затвердженні угоди було те, що обвинувачений не відшкодував судових витрат у терміни, передбачені в угоді. Чи відповідає така ухвала вимогам закону?</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Які покарання при призначенні їх за сукупністю злочинів і за сукупністю вироків як основних складанню з іншими видами покарань не підлягають і виконуються самостійно?</w:t>
      </w:r>
    </w:p>
    <w:p w:rsidR="00E74171" w:rsidRPr="00CE2B14" w:rsidRDefault="00CE2B14" w:rsidP="00CE2B14">
      <w:pPr>
        <w:pStyle w:val="4"/>
        <w:numPr>
          <w:ilvl w:val="0"/>
          <w:numId w:val="2"/>
        </w:numPr>
        <w:shd w:val="clear" w:color="auto" w:fill="auto"/>
        <w:tabs>
          <w:tab w:val="left" w:pos="1437"/>
        </w:tabs>
        <w:spacing w:after="0" w:line="276" w:lineRule="auto"/>
        <w:ind w:left="40" w:right="2" w:firstLine="560"/>
        <w:jc w:val="both"/>
        <w:rPr>
          <w:sz w:val="24"/>
          <w:szCs w:val="24"/>
        </w:rPr>
      </w:pPr>
      <w:r w:rsidRPr="00CE2B14">
        <w:rPr>
          <w:sz w:val="24"/>
          <w:szCs w:val="24"/>
        </w:rPr>
        <w:t>Який порядок призначення судом покарання у випадку, якщо після постановлення вироку в справі буде встановлено, що засуджений винен ще і в іншому злочині, вчиненому ним до постановлення попереднього вироку?</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Неповнолітній І. умисно заподіяв тяжке тілесне ушкодження з мотивів расової, національної або релігійної нетерпимості громадянин</w:t>
      </w:r>
      <w:r w:rsidR="007514F5">
        <w:rPr>
          <w:sz w:val="24"/>
          <w:szCs w:val="24"/>
        </w:rPr>
        <w:t>у К. (ч. 2 ст. 121 КК). Санкція </w:t>
      </w:r>
      <w:r w:rsidRPr="00CE2B14">
        <w:rPr>
          <w:sz w:val="24"/>
          <w:szCs w:val="24"/>
        </w:rPr>
        <w:t>цієї статті передбачає покарання у виді позбавлення волі на строк від 7 до 10 років. Яке максимальне покарання може призначити неповнолітньому І. суд?</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60"/>
        <w:jc w:val="both"/>
        <w:rPr>
          <w:sz w:val="24"/>
          <w:szCs w:val="24"/>
        </w:rPr>
      </w:pPr>
      <w:r w:rsidRPr="00CE2B14">
        <w:rPr>
          <w:sz w:val="24"/>
          <w:szCs w:val="24"/>
        </w:rPr>
        <w:t>Громадянин І., перебуваючи в стані алкогольного сп'яніння, керував транспортним засобом. Внаслідок проїзду перехрестя на забороняючий сигнал світлофора, громадянин І. вчинив наїзд на громадянку К., спричинивши останній тяжкі тілесні ушкодження (ч. 2 ст. 286 Кримінального кодексу України). Чи може бути вчинення злочину в стані сп'яніння враховане судом як обставина, що обтяжує покарання, при його призначенні?</w:t>
      </w:r>
    </w:p>
    <w:p w:rsidR="007514F5" w:rsidRDefault="00CE2B14" w:rsidP="00CE2B14">
      <w:pPr>
        <w:pStyle w:val="4"/>
        <w:numPr>
          <w:ilvl w:val="0"/>
          <w:numId w:val="2"/>
        </w:numPr>
        <w:shd w:val="clear" w:color="auto" w:fill="auto"/>
        <w:tabs>
          <w:tab w:val="left" w:pos="1442"/>
        </w:tabs>
        <w:spacing w:after="0" w:line="276" w:lineRule="auto"/>
        <w:ind w:left="40" w:right="2" w:firstLine="560"/>
        <w:jc w:val="both"/>
        <w:rPr>
          <w:sz w:val="24"/>
          <w:szCs w:val="24"/>
        </w:rPr>
      </w:pPr>
      <w:r w:rsidRPr="00CE2B14">
        <w:rPr>
          <w:sz w:val="24"/>
          <w:szCs w:val="24"/>
        </w:rPr>
        <w:t xml:space="preserve">Громадянин І. вчинив злочин, передбачений ч. 2 ст. 122 Кримінального кодексу України (Умисне середньої тяжкості тілесне ушкодження; санкція передбачає покарання у виді позбавлення волі на строк від 3 до 5 років), за який судом йому було призначено 3 роки позбавлення волі. Крім того, громадянин І. </w:t>
      </w:r>
      <w:r w:rsidR="007A2E99">
        <w:rPr>
          <w:sz w:val="24"/>
          <w:szCs w:val="24"/>
        </w:rPr>
        <w:t xml:space="preserve">вчинив злочин, передбачений ч. </w:t>
      </w:r>
      <w:r w:rsidR="007A2E99" w:rsidRPr="007A2E99">
        <w:rPr>
          <w:sz w:val="24"/>
          <w:szCs w:val="24"/>
          <w:lang w:val="ru-RU"/>
        </w:rPr>
        <w:t>3</w:t>
      </w:r>
      <w:r w:rsidRPr="00CE2B14">
        <w:rPr>
          <w:sz w:val="24"/>
          <w:szCs w:val="24"/>
        </w:rPr>
        <w:t xml:space="preserve"> ст. 296 (Хуліганство; санкція передбачає покарання </w:t>
      </w:r>
      <w:proofErr w:type="gramStart"/>
      <w:r w:rsidRPr="00CE2B14">
        <w:rPr>
          <w:sz w:val="24"/>
          <w:szCs w:val="24"/>
        </w:rPr>
        <w:t>у</w:t>
      </w:r>
      <w:proofErr w:type="gramEnd"/>
      <w:r w:rsidRPr="00CE2B14">
        <w:rPr>
          <w:sz w:val="24"/>
          <w:szCs w:val="24"/>
        </w:rPr>
        <w:t xml:space="preserve"> виді позбавлення волі від 2 до 5 років), за який судом йому призначено 4 роки позбавлення волі. Визначте, в </w:t>
      </w:r>
    </w:p>
    <w:p w:rsidR="007514F5" w:rsidRPr="007A2E99" w:rsidRDefault="007A2E99" w:rsidP="007A2E99">
      <w:pPr>
        <w:rPr>
          <w:rFonts w:ascii="Times New Roman" w:eastAsia="Times New Roman" w:hAnsi="Times New Roman" w:cs="Times New Roman"/>
          <w:lang w:val="en-US"/>
        </w:rPr>
      </w:pPr>
      <w:r>
        <w:br w:type="page"/>
      </w:r>
    </w:p>
    <w:p w:rsidR="00E74171" w:rsidRPr="00CE2B14" w:rsidRDefault="00CE2B14" w:rsidP="007514F5">
      <w:pPr>
        <w:pStyle w:val="4"/>
        <w:shd w:val="clear" w:color="auto" w:fill="auto"/>
        <w:tabs>
          <w:tab w:val="left" w:pos="1442"/>
        </w:tabs>
        <w:spacing w:after="0" w:line="276" w:lineRule="auto"/>
        <w:ind w:left="40" w:right="2"/>
        <w:jc w:val="both"/>
        <w:rPr>
          <w:sz w:val="24"/>
          <w:szCs w:val="24"/>
        </w:rPr>
      </w:pPr>
      <w:r w:rsidRPr="00CE2B14">
        <w:rPr>
          <w:sz w:val="24"/>
          <w:szCs w:val="24"/>
        </w:rPr>
        <w:lastRenderedPageBreak/>
        <w:t>яких максимальних межах громадянину І. може бути призначено остаточне покарання у виді позбавлення волі за сукупністю злочинів.</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80"/>
        <w:jc w:val="both"/>
        <w:rPr>
          <w:sz w:val="24"/>
          <w:szCs w:val="24"/>
        </w:rPr>
      </w:pPr>
      <w:r w:rsidRPr="00CE2B14">
        <w:rPr>
          <w:sz w:val="24"/>
          <w:szCs w:val="24"/>
        </w:rPr>
        <w:t>Підозрюваного було допитано за відсутності захисника право на допомогу якого, йому не було роз'яснено. З показань підозрюваного слідчому стало відомо про місцезнаходження викрадених речей, на підставі цього слідчим було проведено обшук та вилучено речі. Яке юридичне значення показань підозрюваного та вилучених речей?</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80"/>
        <w:jc w:val="both"/>
        <w:rPr>
          <w:sz w:val="24"/>
          <w:szCs w:val="24"/>
        </w:rPr>
      </w:pPr>
      <w:r w:rsidRPr="00CE2B14">
        <w:rPr>
          <w:sz w:val="24"/>
          <w:szCs w:val="24"/>
        </w:rPr>
        <w:t>Громадянин І., який працював головним бухгалтером на підприємстві отримав від директора цього підприємства вказівку відобразити у податковій звітності декілька фіктивних договорів з метою заниження податкових зобов'язань на понад 2 мільйони гривень. На виконання цієї вказівки, громадянин І. вніс відповідні фіктивні договори до даних бухгалтерської та податкової звітності, зменшивши суму податкових зобов'язань. Хто з вищевказаних осіб підлягає кримінальній відповідальності за вчинені діяння?</w:t>
      </w:r>
    </w:p>
    <w:p w:rsidR="00E74171" w:rsidRPr="00CE2B14" w:rsidRDefault="00CE2B14" w:rsidP="00CE2B14">
      <w:pPr>
        <w:pStyle w:val="4"/>
        <w:numPr>
          <w:ilvl w:val="0"/>
          <w:numId w:val="2"/>
        </w:numPr>
        <w:shd w:val="clear" w:color="auto" w:fill="auto"/>
        <w:tabs>
          <w:tab w:val="left" w:pos="1451"/>
        </w:tabs>
        <w:spacing w:after="0" w:line="276" w:lineRule="auto"/>
        <w:ind w:left="40" w:right="2" w:firstLine="580"/>
        <w:jc w:val="both"/>
        <w:rPr>
          <w:sz w:val="24"/>
          <w:szCs w:val="24"/>
        </w:rPr>
      </w:pPr>
      <w:r w:rsidRPr="00CE2B14">
        <w:rPr>
          <w:sz w:val="24"/>
          <w:szCs w:val="24"/>
        </w:rPr>
        <w:t xml:space="preserve">З метою незаконного збагачення Ю. запланував напад на інкасаторів банку. Для реалізації свого наміру він придбав у невстановленої особи пістолет </w:t>
      </w:r>
      <w:r w:rsidRPr="00CE2B14">
        <w:rPr>
          <w:sz w:val="24"/>
          <w:szCs w:val="24"/>
          <w:lang w:val="ru-RU"/>
        </w:rPr>
        <w:t>"</w:t>
      </w:r>
      <w:proofErr w:type="spellStart"/>
      <w:r w:rsidRPr="00CE2B14">
        <w:rPr>
          <w:sz w:val="24"/>
          <w:szCs w:val="24"/>
          <w:lang w:val="ru-RU"/>
        </w:rPr>
        <w:t>Беретта</w:t>
      </w:r>
      <w:proofErr w:type="spellEnd"/>
      <w:r w:rsidRPr="00CE2B14">
        <w:rPr>
          <w:sz w:val="24"/>
          <w:szCs w:val="24"/>
          <w:lang w:val="ru-RU"/>
        </w:rPr>
        <w:t xml:space="preserve">". </w:t>
      </w:r>
      <w:r w:rsidR="007514F5">
        <w:rPr>
          <w:sz w:val="24"/>
          <w:szCs w:val="24"/>
        </w:rPr>
        <w:t>Згодом </w:t>
      </w:r>
      <w:r w:rsidRPr="00CE2B14">
        <w:rPr>
          <w:sz w:val="24"/>
          <w:szCs w:val="24"/>
        </w:rPr>
        <w:t>він відмовився від злочинного наміру, зваживши всі обставини та побоюючись покарання, але пістолет "про всяк випадок" сховав в гаражі. Дайте кримінально-правову оцінку діям Ю.</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80"/>
        <w:jc w:val="both"/>
        <w:rPr>
          <w:sz w:val="24"/>
          <w:szCs w:val="24"/>
        </w:rPr>
      </w:pPr>
      <w:r w:rsidRPr="00CE2B14">
        <w:rPr>
          <w:sz w:val="24"/>
          <w:szCs w:val="24"/>
        </w:rPr>
        <w:t>В яких формах може виявлятися заподіяння майнової шкоди шляхом обману або зловживання довірою (ст. 192 Кримінального кодексу України)?</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80"/>
        <w:jc w:val="both"/>
        <w:rPr>
          <w:sz w:val="24"/>
          <w:szCs w:val="24"/>
        </w:rPr>
      </w:pPr>
      <w:r w:rsidRPr="00CE2B14">
        <w:rPr>
          <w:sz w:val="24"/>
          <w:szCs w:val="24"/>
        </w:rPr>
        <w:t>У яких випадках уповноважена службова особ</w:t>
      </w:r>
      <w:r w:rsidR="007514F5">
        <w:rPr>
          <w:sz w:val="24"/>
          <w:szCs w:val="24"/>
        </w:rPr>
        <w:t>а має право без ухвали слідчого </w:t>
      </w:r>
      <w:r w:rsidRPr="00CE2B14">
        <w:rPr>
          <w:sz w:val="24"/>
          <w:szCs w:val="24"/>
        </w:rPr>
        <w:t>судді затримати особу, підозрювану у вчиненні злочину, за який передбачене основне покарання в розмірі понад три тисячі неоподатковуваних мінімумів доходів громадян?</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80"/>
        <w:jc w:val="both"/>
        <w:rPr>
          <w:sz w:val="24"/>
          <w:szCs w:val="24"/>
        </w:rPr>
      </w:pPr>
      <w:r w:rsidRPr="00CE2B14">
        <w:rPr>
          <w:sz w:val="24"/>
          <w:szCs w:val="24"/>
        </w:rPr>
        <w:t>Чи є Україна Стороною Конвенції про захи</w:t>
      </w:r>
      <w:r w:rsidR="007A2E99">
        <w:rPr>
          <w:sz w:val="24"/>
          <w:szCs w:val="24"/>
        </w:rPr>
        <w:t>ст прав людини і основоположних</w:t>
      </w:r>
      <w:r w:rsidR="007A2E99">
        <w:rPr>
          <w:sz w:val="24"/>
          <w:szCs w:val="24"/>
          <w:lang w:val="en-US"/>
        </w:rPr>
        <w:t> </w:t>
      </w:r>
      <w:r w:rsidRPr="00CE2B14">
        <w:rPr>
          <w:sz w:val="24"/>
          <w:szCs w:val="24"/>
        </w:rPr>
        <w:t>свобод?</w:t>
      </w:r>
    </w:p>
    <w:p w:rsidR="00E74171" w:rsidRPr="00CE2B14" w:rsidRDefault="00CE2B14" w:rsidP="00CE2B14">
      <w:pPr>
        <w:pStyle w:val="4"/>
        <w:numPr>
          <w:ilvl w:val="0"/>
          <w:numId w:val="2"/>
        </w:numPr>
        <w:shd w:val="clear" w:color="auto" w:fill="auto"/>
        <w:tabs>
          <w:tab w:val="left" w:pos="1437"/>
        </w:tabs>
        <w:spacing w:after="0" w:line="276" w:lineRule="auto"/>
        <w:ind w:left="40" w:right="2" w:firstLine="580"/>
        <w:jc w:val="both"/>
        <w:rPr>
          <w:sz w:val="24"/>
          <w:szCs w:val="24"/>
        </w:rPr>
      </w:pPr>
      <w:r w:rsidRPr="00CE2B14">
        <w:rPr>
          <w:sz w:val="24"/>
          <w:szCs w:val="24"/>
        </w:rPr>
        <w:t>Яке місце Конвенції про захист прав людини і основоположних свобод в системі українського законодавства?</w:t>
      </w:r>
    </w:p>
    <w:p w:rsidR="00E74171" w:rsidRPr="00CE2B14" w:rsidRDefault="00CE2B14" w:rsidP="00CE2B14">
      <w:pPr>
        <w:pStyle w:val="4"/>
        <w:numPr>
          <w:ilvl w:val="0"/>
          <w:numId w:val="2"/>
        </w:numPr>
        <w:shd w:val="clear" w:color="auto" w:fill="auto"/>
        <w:tabs>
          <w:tab w:val="left" w:pos="1437"/>
        </w:tabs>
        <w:spacing w:after="0" w:line="276" w:lineRule="auto"/>
        <w:ind w:left="40" w:right="2" w:firstLine="580"/>
        <w:jc w:val="both"/>
        <w:rPr>
          <w:sz w:val="24"/>
          <w:szCs w:val="24"/>
        </w:rPr>
      </w:pPr>
      <w:r w:rsidRPr="00CE2B14">
        <w:rPr>
          <w:sz w:val="24"/>
          <w:szCs w:val="24"/>
        </w:rPr>
        <w:t>Який Закон України регулює відносини, що в</w:t>
      </w:r>
      <w:r w:rsidR="007A2E99">
        <w:rPr>
          <w:sz w:val="24"/>
          <w:szCs w:val="24"/>
        </w:rPr>
        <w:t>иникають у зв'язку з обов'язком</w:t>
      </w:r>
      <w:r w:rsidR="007A2E99">
        <w:rPr>
          <w:sz w:val="24"/>
          <w:szCs w:val="24"/>
          <w:lang w:val="en-US"/>
        </w:rPr>
        <w:t> </w:t>
      </w:r>
      <w:r w:rsidRPr="00CE2B14">
        <w:rPr>
          <w:sz w:val="24"/>
          <w:szCs w:val="24"/>
        </w:rPr>
        <w:t>держави виконати рішення Європейського Суд</w:t>
      </w:r>
      <w:r w:rsidR="007A2E99">
        <w:rPr>
          <w:sz w:val="24"/>
          <w:szCs w:val="24"/>
        </w:rPr>
        <w:t>у з прав людини у справах проти</w:t>
      </w:r>
      <w:r w:rsidR="007A2E99">
        <w:rPr>
          <w:sz w:val="24"/>
          <w:szCs w:val="24"/>
          <w:lang w:val="en-US"/>
        </w:rPr>
        <w:t> </w:t>
      </w:r>
      <w:r w:rsidRPr="00CE2B14">
        <w:rPr>
          <w:sz w:val="24"/>
          <w:szCs w:val="24"/>
        </w:rPr>
        <w:t>України ?</w:t>
      </w:r>
    </w:p>
    <w:p w:rsidR="00E74171" w:rsidRPr="00CE2B14" w:rsidRDefault="00CE2B14" w:rsidP="00CE2B14">
      <w:pPr>
        <w:pStyle w:val="4"/>
        <w:numPr>
          <w:ilvl w:val="0"/>
          <w:numId w:val="2"/>
        </w:numPr>
        <w:shd w:val="clear" w:color="auto" w:fill="auto"/>
        <w:tabs>
          <w:tab w:val="left" w:pos="1446"/>
        </w:tabs>
        <w:spacing w:after="0" w:line="276" w:lineRule="auto"/>
        <w:ind w:left="40" w:right="2" w:firstLine="580"/>
        <w:jc w:val="both"/>
        <w:rPr>
          <w:sz w:val="24"/>
          <w:szCs w:val="24"/>
        </w:rPr>
      </w:pPr>
      <w:r w:rsidRPr="00CE2B14">
        <w:rPr>
          <w:sz w:val="24"/>
          <w:szCs w:val="24"/>
        </w:rPr>
        <w:t>З яких джерел фінансується виконання рішення Європейського Суду з прав людини, яким визнано порушення Україною прав людини?</w:t>
      </w:r>
    </w:p>
    <w:p w:rsidR="00E74171" w:rsidRPr="00CE2B14" w:rsidRDefault="00CE2B14" w:rsidP="00CE2B14">
      <w:pPr>
        <w:pStyle w:val="4"/>
        <w:numPr>
          <w:ilvl w:val="0"/>
          <w:numId w:val="2"/>
        </w:numPr>
        <w:shd w:val="clear" w:color="auto" w:fill="auto"/>
        <w:tabs>
          <w:tab w:val="left" w:pos="1442"/>
        </w:tabs>
        <w:spacing w:after="0" w:line="276" w:lineRule="auto"/>
        <w:ind w:left="40" w:right="2" w:firstLine="580"/>
        <w:jc w:val="both"/>
        <w:rPr>
          <w:sz w:val="24"/>
          <w:szCs w:val="24"/>
        </w:rPr>
      </w:pPr>
      <w:r w:rsidRPr="00CE2B14">
        <w:rPr>
          <w:sz w:val="24"/>
          <w:szCs w:val="24"/>
        </w:rPr>
        <w:t>Який державний орган (посадова особа) представляє Україну як сторону при розгляді справ Європейським Судом з прав людини?</w:t>
      </w:r>
    </w:p>
    <w:p w:rsidR="00E74171" w:rsidRPr="00CE2B14" w:rsidRDefault="00CE2B14" w:rsidP="00CE2B14">
      <w:pPr>
        <w:pStyle w:val="4"/>
        <w:numPr>
          <w:ilvl w:val="0"/>
          <w:numId w:val="2"/>
        </w:numPr>
        <w:shd w:val="clear" w:color="auto" w:fill="auto"/>
        <w:tabs>
          <w:tab w:val="left" w:pos="1437"/>
        </w:tabs>
        <w:spacing w:after="0" w:line="276" w:lineRule="auto"/>
        <w:ind w:left="40" w:right="2" w:firstLine="580"/>
        <w:jc w:val="both"/>
        <w:rPr>
          <w:sz w:val="24"/>
          <w:szCs w:val="24"/>
        </w:rPr>
      </w:pPr>
      <w:r w:rsidRPr="00CE2B14">
        <w:rPr>
          <w:sz w:val="24"/>
          <w:szCs w:val="24"/>
        </w:rPr>
        <w:t>Які суди в Україні при розгляді справ повинні застосовувати Конвенцію про захист прав людини і основоположних свобод 1950 року і практику Європейського суду з прав людини як джерело права ?</w:t>
      </w:r>
    </w:p>
    <w:p w:rsidR="00E74171" w:rsidRPr="00CE2B14" w:rsidRDefault="00CE2B14" w:rsidP="00CE2B14">
      <w:pPr>
        <w:pStyle w:val="4"/>
        <w:numPr>
          <w:ilvl w:val="0"/>
          <w:numId w:val="2"/>
        </w:numPr>
        <w:shd w:val="clear" w:color="auto" w:fill="auto"/>
        <w:tabs>
          <w:tab w:val="left" w:pos="1432"/>
        </w:tabs>
        <w:spacing w:after="0" w:line="276" w:lineRule="auto"/>
        <w:ind w:left="40" w:right="2" w:firstLine="580"/>
        <w:jc w:val="both"/>
        <w:rPr>
          <w:sz w:val="24"/>
          <w:szCs w:val="24"/>
        </w:rPr>
      </w:pPr>
      <w:r w:rsidRPr="00CE2B14">
        <w:rPr>
          <w:sz w:val="24"/>
          <w:szCs w:val="24"/>
        </w:rPr>
        <w:t xml:space="preserve">Який обов’язок держав визначений </w:t>
      </w:r>
      <w:r w:rsidRPr="00CE2B14">
        <w:rPr>
          <w:sz w:val="24"/>
          <w:szCs w:val="24"/>
          <w:lang w:val="ru-RU"/>
        </w:rPr>
        <w:t xml:space="preserve">ст. </w:t>
      </w:r>
      <w:r w:rsidRPr="00CE2B14">
        <w:rPr>
          <w:sz w:val="24"/>
          <w:szCs w:val="24"/>
        </w:rPr>
        <w:t>1 Конвенції про захист прав і основоположних свобод?</w:t>
      </w:r>
    </w:p>
    <w:p w:rsidR="00E74171" w:rsidRPr="00CE2B14" w:rsidRDefault="00CE2B14" w:rsidP="00CE2B14">
      <w:pPr>
        <w:pStyle w:val="4"/>
        <w:numPr>
          <w:ilvl w:val="0"/>
          <w:numId w:val="2"/>
        </w:numPr>
        <w:shd w:val="clear" w:color="auto" w:fill="auto"/>
        <w:tabs>
          <w:tab w:val="left" w:pos="1422"/>
        </w:tabs>
        <w:spacing w:after="0" w:line="276" w:lineRule="auto"/>
        <w:ind w:left="40" w:right="2" w:firstLine="580"/>
        <w:jc w:val="both"/>
        <w:rPr>
          <w:sz w:val="24"/>
          <w:szCs w:val="24"/>
        </w:rPr>
      </w:pPr>
      <w:r w:rsidRPr="00CE2B14">
        <w:rPr>
          <w:sz w:val="24"/>
          <w:szCs w:val="24"/>
        </w:rPr>
        <w:t>Відповідно до Конвенції про захист прав і основоположних свобод право 1950 року на життя належить...</w:t>
      </w:r>
    </w:p>
    <w:p w:rsidR="00E74171" w:rsidRDefault="00CE2B14" w:rsidP="00CE2B14">
      <w:pPr>
        <w:pStyle w:val="4"/>
        <w:numPr>
          <w:ilvl w:val="0"/>
          <w:numId w:val="2"/>
        </w:numPr>
        <w:shd w:val="clear" w:color="auto" w:fill="auto"/>
        <w:tabs>
          <w:tab w:val="left" w:pos="1432"/>
        </w:tabs>
        <w:spacing w:after="0" w:line="276" w:lineRule="auto"/>
        <w:ind w:left="40" w:right="2" w:firstLine="580"/>
        <w:jc w:val="both"/>
        <w:rPr>
          <w:sz w:val="24"/>
          <w:szCs w:val="24"/>
        </w:rPr>
      </w:pPr>
      <w:r w:rsidRPr="00CE2B14">
        <w:rPr>
          <w:sz w:val="24"/>
          <w:szCs w:val="24"/>
        </w:rPr>
        <w:t>Чи є право на доступ до суду абсолютним, виходячи з п. 35 рішення Європейського суду з прав людини у справі "</w:t>
      </w:r>
      <w:proofErr w:type="spellStart"/>
      <w:r w:rsidRPr="00CE2B14">
        <w:rPr>
          <w:sz w:val="24"/>
          <w:szCs w:val="24"/>
        </w:rPr>
        <w:t>Плахтєєв</w:t>
      </w:r>
      <w:proofErr w:type="spellEnd"/>
      <w:r w:rsidRPr="00CE2B14">
        <w:rPr>
          <w:sz w:val="24"/>
          <w:szCs w:val="24"/>
        </w:rPr>
        <w:t xml:space="preserve"> та </w:t>
      </w:r>
      <w:proofErr w:type="spellStart"/>
      <w:r w:rsidRPr="00CE2B14">
        <w:rPr>
          <w:sz w:val="24"/>
          <w:szCs w:val="24"/>
        </w:rPr>
        <w:t>Плахтєєва</w:t>
      </w:r>
      <w:proofErr w:type="spellEnd"/>
      <w:r w:rsidRPr="00CE2B14">
        <w:rPr>
          <w:sz w:val="24"/>
          <w:szCs w:val="24"/>
        </w:rPr>
        <w:t xml:space="preserve"> проти України"?</w:t>
      </w:r>
    </w:p>
    <w:p w:rsidR="007514F5" w:rsidRPr="007A2E99" w:rsidRDefault="007A2E99" w:rsidP="007A2E99">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36"/>
        </w:tabs>
        <w:spacing w:after="0" w:line="276" w:lineRule="auto"/>
        <w:ind w:left="20" w:right="2" w:firstLine="560"/>
        <w:jc w:val="both"/>
        <w:rPr>
          <w:sz w:val="24"/>
          <w:szCs w:val="24"/>
        </w:rPr>
      </w:pPr>
      <w:r w:rsidRPr="00CE2B14">
        <w:rPr>
          <w:sz w:val="24"/>
          <w:szCs w:val="24"/>
        </w:rPr>
        <w:lastRenderedPageBreak/>
        <w:t>Від яких конвенційних зобов’язань держави можуть відступити під час надзвичайної ситуації відповідно до ч.2 ст. 15 Конвенції п</w:t>
      </w:r>
      <w:r w:rsidR="007514F5">
        <w:rPr>
          <w:sz w:val="24"/>
          <w:szCs w:val="24"/>
        </w:rPr>
        <w:t>ро захист прав і основоположних </w:t>
      </w:r>
      <w:r w:rsidRPr="00CE2B14">
        <w:rPr>
          <w:sz w:val="24"/>
          <w:szCs w:val="24"/>
        </w:rPr>
        <w:t>свобод 1950 року?</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Визначте, у якому випадку Європейський Суд з прав людини застосовує процедуру</w:t>
      </w:r>
      <w:r w:rsidRPr="00BB68D5">
        <w:rPr>
          <w:sz w:val="14"/>
          <w:szCs w:val="14"/>
        </w:rPr>
        <w:t xml:space="preserve"> </w:t>
      </w:r>
      <w:r w:rsidRPr="00CE2B14">
        <w:rPr>
          <w:sz w:val="24"/>
          <w:szCs w:val="24"/>
        </w:rPr>
        <w:t>«пілотного»</w:t>
      </w:r>
      <w:r w:rsidRPr="00BB68D5">
        <w:rPr>
          <w:sz w:val="18"/>
          <w:szCs w:val="18"/>
        </w:rPr>
        <w:t xml:space="preserve"> </w:t>
      </w:r>
      <w:r w:rsidRPr="00CE2B14">
        <w:rPr>
          <w:sz w:val="24"/>
          <w:szCs w:val="24"/>
        </w:rPr>
        <w:t>рішення</w:t>
      </w:r>
      <w:r w:rsidRPr="00BB68D5">
        <w:rPr>
          <w:sz w:val="16"/>
          <w:szCs w:val="16"/>
        </w:rPr>
        <w:t xml:space="preserve"> </w:t>
      </w:r>
      <w:r w:rsidRPr="00CE2B14">
        <w:rPr>
          <w:sz w:val="24"/>
          <w:szCs w:val="24"/>
        </w:rPr>
        <w:t>(п.79-80</w:t>
      </w:r>
      <w:r w:rsidRPr="00BB68D5">
        <w:rPr>
          <w:sz w:val="18"/>
          <w:szCs w:val="18"/>
        </w:rPr>
        <w:t xml:space="preserve"> </w:t>
      </w:r>
      <w:r w:rsidRPr="00CE2B14">
        <w:rPr>
          <w:sz w:val="24"/>
          <w:szCs w:val="24"/>
        </w:rPr>
        <w:t>рішення</w:t>
      </w:r>
      <w:r w:rsidRPr="00BB68D5">
        <w:rPr>
          <w:sz w:val="18"/>
          <w:szCs w:val="18"/>
        </w:rPr>
        <w:t xml:space="preserve"> </w:t>
      </w:r>
      <w:r w:rsidRPr="00CE2B14">
        <w:rPr>
          <w:sz w:val="24"/>
          <w:szCs w:val="24"/>
        </w:rPr>
        <w:t>Європейського</w:t>
      </w:r>
      <w:r w:rsidRPr="00BB68D5">
        <w:rPr>
          <w:sz w:val="18"/>
          <w:szCs w:val="18"/>
        </w:rPr>
        <w:t xml:space="preserve"> </w:t>
      </w:r>
      <w:r w:rsidRPr="00CE2B14">
        <w:rPr>
          <w:sz w:val="24"/>
          <w:szCs w:val="24"/>
        </w:rPr>
        <w:t>суду</w:t>
      </w:r>
      <w:r w:rsidRPr="00BB68D5">
        <w:rPr>
          <w:sz w:val="18"/>
          <w:szCs w:val="18"/>
        </w:rPr>
        <w:t xml:space="preserve"> </w:t>
      </w:r>
      <w:r w:rsidRPr="00CE2B14">
        <w:rPr>
          <w:sz w:val="24"/>
          <w:szCs w:val="24"/>
        </w:rPr>
        <w:t>з</w:t>
      </w:r>
      <w:r w:rsidRPr="00BB68D5">
        <w:rPr>
          <w:sz w:val="18"/>
          <w:szCs w:val="18"/>
        </w:rPr>
        <w:t xml:space="preserve"> </w:t>
      </w:r>
      <w:r w:rsidRPr="00CE2B14">
        <w:rPr>
          <w:sz w:val="24"/>
          <w:szCs w:val="24"/>
        </w:rPr>
        <w:t>прав</w:t>
      </w:r>
      <w:r w:rsidRPr="00BB68D5">
        <w:rPr>
          <w:sz w:val="18"/>
          <w:szCs w:val="18"/>
        </w:rPr>
        <w:t xml:space="preserve"> </w:t>
      </w:r>
      <w:r w:rsidRPr="00CE2B14">
        <w:rPr>
          <w:sz w:val="24"/>
          <w:szCs w:val="24"/>
        </w:rPr>
        <w:t>людини</w:t>
      </w:r>
      <w:r w:rsidRPr="00BB68D5">
        <w:rPr>
          <w:sz w:val="18"/>
          <w:szCs w:val="18"/>
        </w:rPr>
        <w:t xml:space="preserve"> </w:t>
      </w:r>
      <w:r w:rsidRPr="00CE2B14">
        <w:rPr>
          <w:sz w:val="24"/>
          <w:szCs w:val="24"/>
        </w:rPr>
        <w:t>у</w:t>
      </w:r>
      <w:r w:rsidRPr="00BB68D5">
        <w:rPr>
          <w:sz w:val="16"/>
          <w:szCs w:val="16"/>
        </w:rPr>
        <w:t xml:space="preserve"> </w:t>
      </w:r>
      <w:r w:rsidRPr="00CE2B14">
        <w:rPr>
          <w:sz w:val="24"/>
          <w:szCs w:val="24"/>
        </w:rPr>
        <w:t>справі "Юрій Миколайович Іванов проти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Яка мета заходів загального характеру щодо виконання рішення Європейського суду з прав людини, відповідно ч. 1 ст. 13 Закону України «Про виконання рішень та застосування практики Європейського суду з прав людини»?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Яке з перелічених прав людини і основоположних свобод, що захищається Конвенцію про захист прав і основоположних свобод, не підлягає ніяким обмеженням і не допускає ніяких винятків?</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 xml:space="preserve">Якими мають бути наслідки розгляду вимоги про екстрадицію особи до країни, де існує ризик застосування до неї катувань, виходячи зі стандартів ст. </w:t>
      </w:r>
      <w:r w:rsidR="007514F5">
        <w:rPr>
          <w:sz w:val="24"/>
          <w:szCs w:val="24"/>
        </w:rPr>
        <w:t>3</w:t>
      </w:r>
      <w:r w:rsidRPr="00CE2B14">
        <w:rPr>
          <w:sz w:val="24"/>
          <w:szCs w:val="24"/>
        </w:rPr>
        <w:t xml:space="preserve"> "Заборона катування" Конвенції про захист прав і основоположних свобод, з рішень Європейського суду з прав людини у справах "</w:t>
      </w:r>
      <w:proofErr w:type="spellStart"/>
      <w:r w:rsidRPr="00CE2B14">
        <w:rPr>
          <w:sz w:val="24"/>
          <w:szCs w:val="24"/>
        </w:rPr>
        <w:t>Батсаков</w:t>
      </w:r>
      <w:proofErr w:type="spellEnd"/>
      <w:r w:rsidRPr="00CE2B14">
        <w:rPr>
          <w:sz w:val="24"/>
          <w:szCs w:val="24"/>
        </w:rPr>
        <w:t xml:space="preserve"> проти України", "</w:t>
      </w:r>
      <w:proofErr w:type="spellStart"/>
      <w:r w:rsidRPr="00CE2B14">
        <w:rPr>
          <w:sz w:val="24"/>
          <w:szCs w:val="24"/>
        </w:rPr>
        <w:t>Солдатенко</w:t>
      </w:r>
      <w:proofErr w:type="spellEnd"/>
      <w:r w:rsidRPr="00CE2B14">
        <w:rPr>
          <w:sz w:val="24"/>
          <w:szCs w:val="24"/>
        </w:rPr>
        <w:t xml:space="preserve"> проти України"?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 xml:space="preserve">Що становитиме невиконання державою позитивних зобов’язань за статтею </w:t>
      </w:r>
      <w:r w:rsidR="007514F5">
        <w:rPr>
          <w:sz w:val="24"/>
          <w:szCs w:val="24"/>
        </w:rPr>
        <w:t>3</w:t>
      </w:r>
      <w:r w:rsidR="00BB68D5">
        <w:rPr>
          <w:sz w:val="24"/>
          <w:szCs w:val="24"/>
          <w:lang w:val="en-US"/>
        </w:rPr>
        <w:t> </w:t>
      </w:r>
      <w:r w:rsidRPr="00CE2B14">
        <w:rPr>
          <w:sz w:val="24"/>
          <w:szCs w:val="24"/>
        </w:rPr>
        <w:t xml:space="preserve">Конвенції, виходячи з п. 162 рішення Європейського суду з прав людини у справі "Нечипорук і </w:t>
      </w:r>
      <w:proofErr w:type="spellStart"/>
      <w:r w:rsidRPr="00CE2B14">
        <w:rPr>
          <w:sz w:val="24"/>
          <w:szCs w:val="24"/>
        </w:rPr>
        <w:t>Йонкало</w:t>
      </w:r>
      <w:proofErr w:type="spellEnd"/>
      <w:r w:rsidRPr="00CE2B14">
        <w:rPr>
          <w:sz w:val="24"/>
          <w:szCs w:val="24"/>
        </w:rPr>
        <w:t xml:space="preserve"> проти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Яким порушенням буде визнано відповідно до ст. 5 «Право на свободу та особисту недоторканість» Конвенції про захист прав і о</w:t>
      </w:r>
      <w:r w:rsidR="007514F5">
        <w:rPr>
          <w:sz w:val="24"/>
          <w:szCs w:val="24"/>
        </w:rPr>
        <w:t>сновоположних свобод затримання </w:t>
      </w:r>
      <w:r w:rsidRPr="00CE2B14">
        <w:rPr>
          <w:sz w:val="24"/>
          <w:szCs w:val="24"/>
        </w:rPr>
        <w:t>особи за відсутності підстав чи обставин, що прямо визначені в Конвенції про захист прав і основоположних свобод?</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Чи передбачає ст. 5 «Право на свободу та особисту недоторканність» Конвенції про захист прав і основоположних свобод обмеження цього права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 xml:space="preserve">З якого часу особа вважається підозрюваним у конкретному кримінальному провадженні відповідно до практики Європейського суду з прав людини (справа «Нечипорук і </w:t>
      </w:r>
      <w:proofErr w:type="spellStart"/>
      <w:r w:rsidRPr="00CE2B14">
        <w:rPr>
          <w:sz w:val="24"/>
          <w:szCs w:val="24"/>
        </w:rPr>
        <w:t>Йонкало</w:t>
      </w:r>
      <w:proofErr w:type="spellEnd"/>
      <w:r w:rsidRPr="00CE2B14">
        <w:rPr>
          <w:sz w:val="24"/>
          <w:szCs w:val="24"/>
        </w:rPr>
        <w:t xml:space="preserve"> проти України», п.178)?</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Яке з перелічених прав людини і основоположних свобод захищене ст. 8 Конвенції про захист прав і основоположних свобод?</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якій кількості призначаються судді Конституційного Суду України Верховною Радою України?</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На які правовідносини поширюється юрисдикція судів за Конституцією України?</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Які інститути є формою безпосередньої участі народу у здійсненні правосуддя в Україні ?</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В якому порядку утворюється новий суд?</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Що є підставою для звільнення судді з посад</w:t>
      </w:r>
      <w:r w:rsidR="007514F5">
        <w:rPr>
          <w:sz w:val="24"/>
          <w:szCs w:val="24"/>
        </w:rPr>
        <w:t>и згідно з Конституцією України</w:t>
      </w:r>
      <w:r w:rsidRPr="00CE2B14">
        <w:rPr>
          <w:sz w:val="24"/>
          <w:szCs w:val="24"/>
        </w:rPr>
        <w:t>?</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є обов'язковою умовою законності утримання судді під вартою до винесення обвинувального вироку щодо нього судом?</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Що з наведеного є підставою для звільнення судді з посади?</w:t>
      </w:r>
    </w:p>
    <w:p w:rsidR="00E74171"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 xml:space="preserve">Який орган згідно з Конституцією України </w:t>
      </w:r>
      <w:r w:rsidR="007514F5">
        <w:rPr>
          <w:sz w:val="24"/>
          <w:szCs w:val="24"/>
        </w:rPr>
        <w:t>здійснює контроль за виконанням </w:t>
      </w:r>
      <w:r w:rsidRPr="00CE2B14">
        <w:rPr>
          <w:sz w:val="24"/>
          <w:szCs w:val="24"/>
        </w:rPr>
        <w:t>судових рішень?</w:t>
      </w:r>
    </w:p>
    <w:p w:rsidR="007514F5" w:rsidRPr="00BB68D5" w:rsidRDefault="00BB68D5" w:rsidP="00BB68D5">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lastRenderedPageBreak/>
        <w:t>Який із перелічених нижче примусових заходів є адміністративним стягненням?</w:t>
      </w:r>
    </w:p>
    <w:p w:rsidR="00E74171" w:rsidRPr="00CE2B14" w:rsidRDefault="00CE2B14" w:rsidP="00CE2B14">
      <w:pPr>
        <w:pStyle w:val="4"/>
        <w:numPr>
          <w:ilvl w:val="0"/>
          <w:numId w:val="2"/>
        </w:numPr>
        <w:shd w:val="clear" w:color="auto" w:fill="auto"/>
        <w:tabs>
          <w:tab w:val="left" w:pos="1431"/>
        </w:tabs>
        <w:spacing w:after="0" w:line="276" w:lineRule="auto"/>
        <w:ind w:left="20" w:right="2" w:firstLine="560"/>
        <w:jc w:val="both"/>
        <w:rPr>
          <w:sz w:val="24"/>
          <w:szCs w:val="24"/>
        </w:rPr>
      </w:pPr>
      <w:r w:rsidRPr="00CE2B14">
        <w:rPr>
          <w:sz w:val="24"/>
          <w:szCs w:val="24"/>
        </w:rPr>
        <w:t>Який вид стягнення може бути застосовано до іноземців і осіб без громадянства за вчинення адміністративних правопорушень</w:t>
      </w:r>
      <w:r w:rsidR="003953C9">
        <w:rPr>
          <w:sz w:val="24"/>
          <w:szCs w:val="24"/>
        </w:rPr>
        <w:t xml:space="preserve"> (крім стягнень, передбачених у</w:t>
      </w:r>
      <w:r w:rsidR="003953C9">
        <w:rPr>
          <w:sz w:val="24"/>
          <w:szCs w:val="24"/>
          <w:lang w:val="en-US"/>
        </w:rPr>
        <w:t> </w:t>
      </w:r>
      <w:r w:rsidRPr="00CE2B14">
        <w:rPr>
          <w:sz w:val="24"/>
          <w:szCs w:val="24"/>
        </w:rPr>
        <w:t>ч. 1 ст. 24 Кодексом України про адміністративні правопорушення)?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заходи застосовуються до неповнолітніх, які вчинили адміністративні правопорушення?</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Які адміністративні стягнення застосовуються як основні і додаткові?</w:t>
      </w:r>
    </w:p>
    <w:p w:rsidR="00E74171" w:rsidRPr="00CE2B14" w:rsidRDefault="00CE2B14" w:rsidP="00CE2B14">
      <w:pPr>
        <w:pStyle w:val="4"/>
        <w:numPr>
          <w:ilvl w:val="0"/>
          <w:numId w:val="2"/>
        </w:numPr>
        <w:shd w:val="clear" w:color="auto" w:fill="auto"/>
        <w:tabs>
          <w:tab w:val="left" w:pos="1430"/>
        </w:tabs>
        <w:spacing w:after="0" w:line="276" w:lineRule="auto"/>
        <w:ind w:left="20" w:right="2" w:firstLine="560"/>
        <w:jc w:val="both"/>
        <w:rPr>
          <w:sz w:val="24"/>
          <w:szCs w:val="24"/>
        </w:rPr>
      </w:pPr>
      <w:r w:rsidRPr="00CE2B14">
        <w:rPr>
          <w:sz w:val="24"/>
          <w:szCs w:val="24"/>
        </w:rPr>
        <w:t>За одне адміністративне правопорушення може бути накладено...</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Які обставини, що враховуються при накладенні адміністративних стягнень, визнаються такими, що обтяжують відповідальність?</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За якими правилами накладається адміністративне стягнення, якщо однією особою вчинено два або більше адміністративних правопорушень ?</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Як обчислюється строк адміністративного арешту?</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скількох екземплярах складається протокол про адміністративне правопорушення?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До якого органу, згідно із Кодексом України про адміністративні правопорушення, надсилається протокол про вчинення адміністративного правопоруш</w:t>
      </w:r>
      <w:r w:rsidR="007514F5">
        <w:rPr>
          <w:sz w:val="24"/>
          <w:szCs w:val="24"/>
        </w:rPr>
        <w:t>ення </w:t>
      </w:r>
      <w:r w:rsidRPr="00CE2B14">
        <w:rPr>
          <w:sz w:val="24"/>
          <w:szCs w:val="24"/>
        </w:rPr>
        <w:t>у разі вчинення адміністративного корупційного право</w:t>
      </w:r>
      <w:r w:rsidR="007514F5">
        <w:rPr>
          <w:sz w:val="24"/>
          <w:szCs w:val="24"/>
        </w:rPr>
        <w:t>порушення службовою особою, яка </w:t>
      </w:r>
      <w:r w:rsidRPr="00CE2B14">
        <w:rPr>
          <w:sz w:val="24"/>
          <w:szCs w:val="24"/>
        </w:rPr>
        <w:t>працює в апараті суду?</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який строк може бути накладено адміністративне стягнення, якщо справи про адміністративні правопорушення підвідомчі суду (судді)?</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Які органи (посадові особи) відповідно до Кодексу України про адміністративні правопорушення розглядають справи про адміністративні правопорушення, пов’язані з корупцією?</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Протягом якого строку, за загальним правилом, розглядається справа про адміністративне правопорушення?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Яким документом, наданим Центром з надання безоплатної вторинної правової допомоги, підтверджуються повноваження адвоката, який здійснює безоплатну правову допомогу?</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Яким органом (посадовою особою) призначається експерт відповідно до Кодексу України про адміністративні правопорушення?</w:t>
      </w:r>
    </w:p>
    <w:p w:rsidR="00E74171" w:rsidRPr="00CE2B14" w:rsidRDefault="00CE2B14" w:rsidP="00CE2B14">
      <w:pPr>
        <w:pStyle w:val="4"/>
        <w:numPr>
          <w:ilvl w:val="0"/>
          <w:numId w:val="2"/>
        </w:numPr>
        <w:shd w:val="clear" w:color="auto" w:fill="auto"/>
        <w:tabs>
          <w:tab w:val="left" w:pos="1417"/>
        </w:tabs>
        <w:spacing w:after="0" w:line="276" w:lineRule="auto"/>
        <w:ind w:left="20" w:right="2" w:firstLine="560"/>
        <w:jc w:val="both"/>
        <w:rPr>
          <w:sz w:val="24"/>
          <w:szCs w:val="24"/>
        </w:rPr>
      </w:pPr>
      <w:r w:rsidRPr="00CE2B14">
        <w:rPr>
          <w:sz w:val="24"/>
          <w:szCs w:val="24"/>
        </w:rPr>
        <w:t>Який із зазначених документів є одним із видів постанов у справі про адміністративне правопорушення?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З якого моменту, за загальним правилом, встановленим Кодексом України про адміністративні правопорушення, підлягає виконанню постанова про накладення адміністративного стягнення?</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Особа, яка оскаржила постанову у справі про адміністративне правопорушення...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На який термін може відстрочити виконання постанови про накладення адміністративного стягнення у вигляді адміністративного арешту орган (посадова особа) за наявності обставин, що ускладнюють виконання або роблять її виконання неможливим?</w:t>
      </w:r>
    </w:p>
    <w:p w:rsidR="00E74171"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якому випадку, за загальним правилом, встановленим Кодексом України про адміністративні правопорушення, не підлягає виконанню постанова про накладення адміністративного стягнення?</w:t>
      </w:r>
    </w:p>
    <w:p w:rsidR="007514F5" w:rsidRPr="003953C9" w:rsidRDefault="003953C9" w:rsidP="003953C9">
      <w:pPr>
        <w:rPr>
          <w:rFonts w:ascii="Times New Roman" w:eastAsia="Times New Roman" w:hAnsi="Times New Roman" w:cs="Times New Roman"/>
          <w:lang w:val="en-US"/>
        </w:rPr>
      </w:pPr>
      <w:r>
        <w:br w:type="page"/>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lastRenderedPageBreak/>
        <w:t>На яких осіб із запропонованого переліку поширюються обмеження щодо одержання подарунків відповідно до Закону України "Про запобігання корупції"?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Який суб’єкт має право здійснювати повідомлення про підозру у вчиненні кримінального правопорушення члену Національного агентства з питань запобігання корупції?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який строк проводиться спеціальна перевір</w:t>
      </w:r>
      <w:r w:rsidR="003953C9">
        <w:rPr>
          <w:sz w:val="24"/>
          <w:szCs w:val="24"/>
        </w:rPr>
        <w:t>ка щодо особи, яка претендує на</w:t>
      </w:r>
      <w:r w:rsidR="003953C9">
        <w:rPr>
          <w:sz w:val="24"/>
          <w:szCs w:val="24"/>
          <w:lang w:val="en-US"/>
        </w:rPr>
        <w:t> </w:t>
      </w:r>
      <w:r w:rsidRPr="00CE2B14">
        <w:rPr>
          <w:sz w:val="24"/>
          <w:szCs w:val="24"/>
        </w:rPr>
        <w:t>зайняття певної посади?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Яким чином ухвалюються рішення Національного агентства з питань запобігання корупції?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Який орган (особа) достроково припиняє повноваження члена Націона</w:t>
      </w:r>
      <w:r w:rsidR="007514F5">
        <w:rPr>
          <w:sz w:val="24"/>
          <w:szCs w:val="24"/>
        </w:rPr>
        <w:t>льного </w:t>
      </w:r>
      <w:r w:rsidRPr="00CE2B14">
        <w:rPr>
          <w:sz w:val="24"/>
          <w:szCs w:val="24"/>
        </w:rPr>
        <w:t>агентства з питань запобігання корупції?</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У якому порядку призначаються члени Національного агентства з питань запобігання корупції?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На яких осіб поширюються антикорупційні обмеження щодо суміщення та сумісництва з іншими видами діяльності?</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який строк відповідні особи, виявивши обставини, що порушують вимоги обмеження спільної роботи близьких осіб, вживають заходів щодо усунення таких обставин?</w:t>
      </w:r>
    </w:p>
    <w:p w:rsidR="00E74171" w:rsidRPr="00CE2B14" w:rsidRDefault="00CE2B14" w:rsidP="00CE2B14">
      <w:pPr>
        <w:pStyle w:val="4"/>
        <w:numPr>
          <w:ilvl w:val="0"/>
          <w:numId w:val="2"/>
        </w:numPr>
        <w:shd w:val="clear" w:color="auto" w:fill="auto"/>
        <w:tabs>
          <w:tab w:val="left" w:pos="1425"/>
        </w:tabs>
        <w:spacing w:after="0" w:line="276" w:lineRule="auto"/>
        <w:ind w:left="20" w:right="2" w:firstLine="560"/>
        <w:jc w:val="both"/>
        <w:rPr>
          <w:sz w:val="24"/>
          <w:szCs w:val="24"/>
        </w:rPr>
      </w:pPr>
      <w:r w:rsidRPr="00CE2B14">
        <w:rPr>
          <w:sz w:val="24"/>
          <w:szCs w:val="24"/>
        </w:rPr>
        <w:t>Що забороняється судді я в рамках антикорупційної політики?</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Яка відповідальність передбачається за неподання, несвоєчасне подання декларації родинних зв’язків суддею або подання в ній завідомо недостовірних відомостей?</w:t>
      </w:r>
      <w:r w:rsidR="003953C9">
        <w:rPr>
          <w:sz w:val="24"/>
          <w:szCs w:val="24"/>
          <w:lang w:val="en-US"/>
        </w:rPr>
        <w:t> </w:t>
      </w:r>
    </w:p>
    <w:p w:rsidR="00E74171" w:rsidRPr="00CE2B14" w:rsidRDefault="00CE2B14" w:rsidP="00CE2B14">
      <w:pPr>
        <w:pStyle w:val="4"/>
        <w:numPr>
          <w:ilvl w:val="0"/>
          <w:numId w:val="2"/>
        </w:numPr>
        <w:shd w:val="clear" w:color="auto" w:fill="auto"/>
        <w:tabs>
          <w:tab w:val="left" w:pos="1426"/>
        </w:tabs>
        <w:spacing w:after="0" w:line="276" w:lineRule="auto"/>
        <w:ind w:left="20" w:right="2" w:firstLine="560"/>
        <w:jc w:val="both"/>
        <w:rPr>
          <w:sz w:val="24"/>
          <w:szCs w:val="24"/>
        </w:rPr>
      </w:pPr>
      <w:r w:rsidRPr="00CE2B14">
        <w:rPr>
          <w:sz w:val="24"/>
          <w:szCs w:val="24"/>
        </w:rPr>
        <w:t>Що є наслідком неповідомлення суддею Вищої ради правосуддя та Генерального прокурора про випадок втручання в діяльність судді щодо здійснення правосуддя, у тому числі про звернення до нього учасників судового процесу ?</w:t>
      </w:r>
    </w:p>
    <w:p w:rsidR="00E74171" w:rsidRPr="00CE2B14" w:rsidRDefault="00CE2B14" w:rsidP="00CE2B14">
      <w:pPr>
        <w:pStyle w:val="4"/>
        <w:numPr>
          <w:ilvl w:val="0"/>
          <w:numId w:val="2"/>
        </w:numPr>
        <w:shd w:val="clear" w:color="auto" w:fill="auto"/>
        <w:tabs>
          <w:tab w:val="left" w:pos="1484"/>
        </w:tabs>
        <w:spacing w:after="0" w:line="276" w:lineRule="auto"/>
        <w:ind w:left="20" w:right="2" w:firstLine="560"/>
        <w:jc w:val="both"/>
        <w:rPr>
          <w:sz w:val="24"/>
          <w:szCs w:val="24"/>
        </w:rPr>
      </w:pPr>
      <w:r w:rsidRPr="00CE2B14">
        <w:rPr>
          <w:sz w:val="24"/>
          <w:szCs w:val="24"/>
        </w:rPr>
        <w:t>У який строк особа підлягає переведенню на іншу посаду задля усунення прямого підпорядкування?</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який строк особа має повідомити про наявність у неї реального чи потенційного конфлікту інтересів?</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Хто із зазначених суб’єктів уповноважений визнавати незаконними акти, прийняті із порушенням антикорупційного законодавства?</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У якому разі може бути розголошена інформація про викривача, який надає допомогу у запобіганні та протидії корупції?</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Хто підписує акт про виявлення майна, що може бути неправомірною вигодою?</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Якою має бути вартість цінного рухомого майна, що підлягає декларуванню?</w:t>
      </w:r>
      <w:r w:rsidR="003953C9">
        <w:rPr>
          <w:sz w:val="24"/>
          <w:szCs w:val="24"/>
          <w:lang w:val="en-US"/>
        </w:rPr>
        <w:t>  </w:t>
      </w:r>
    </w:p>
    <w:p w:rsidR="00E74171" w:rsidRPr="00CE2B14"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За рішенням якого органу може бути відсторонено від виконання службових повноважень особу, щодо якої складено протокол про адміністративне правопорушення, пов’язане з корупцією, якщо інше не передбачено Конституцією і законами України?</w:t>
      </w:r>
    </w:p>
    <w:p w:rsidR="007514F5" w:rsidRDefault="00CE2B14" w:rsidP="00CE2B14">
      <w:pPr>
        <w:pStyle w:val="4"/>
        <w:numPr>
          <w:ilvl w:val="0"/>
          <w:numId w:val="2"/>
        </w:numPr>
        <w:shd w:val="clear" w:color="auto" w:fill="auto"/>
        <w:tabs>
          <w:tab w:val="left" w:pos="1422"/>
        </w:tabs>
        <w:spacing w:after="0" w:line="276" w:lineRule="auto"/>
        <w:ind w:left="20" w:right="2" w:firstLine="560"/>
        <w:jc w:val="both"/>
        <w:rPr>
          <w:sz w:val="24"/>
          <w:szCs w:val="24"/>
        </w:rPr>
      </w:pPr>
      <w:r w:rsidRPr="00CE2B14">
        <w:rPr>
          <w:sz w:val="24"/>
          <w:szCs w:val="24"/>
        </w:rPr>
        <w:t>За яких обставин відстороненій від виконання службових повноважень особі відшкодовується середній</w:t>
      </w:r>
      <w:r w:rsidR="003953C9" w:rsidRPr="003953C9">
        <w:rPr>
          <w:sz w:val="24"/>
          <w:szCs w:val="24"/>
          <w:lang w:val="ru-RU"/>
        </w:rPr>
        <w:t xml:space="preserve"> </w:t>
      </w:r>
      <w:r w:rsidRPr="00CE2B14">
        <w:rPr>
          <w:sz w:val="24"/>
          <w:szCs w:val="24"/>
        </w:rPr>
        <w:t xml:space="preserve"> заробіток</w:t>
      </w:r>
      <w:r w:rsidR="003953C9" w:rsidRPr="003953C9">
        <w:rPr>
          <w:sz w:val="24"/>
          <w:szCs w:val="24"/>
          <w:lang w:val="ru-RU"/>
        </w:rPr>
        <w:t xml:space="preserve"> </w:t>
      </w:r>
      <w:r w:rsidRPr="00CE2B14">
        <w:rPr>
          <w:sz w:val="24"/>
          <w:szCs w:val="24"/>
        </w:rPr>
        <w:t xml:space="preserve"> за </w:t>
      </w:r>
      <w:r w:rsidR="003953C9" w:rsidRPr="003953C9">
        <w:rPr>
          <w:sz w:val="24"/>
          <w:szCs w:val="24"/>
          <w:lang w:val="ru-RU"/>
        </w:rPr>
        <w:t xml:space="preserve"> </w:t>
      </w:r>
      <w:r w:rsidRPr="00CE2B14">
        <w:rPr>
          <w:sz w:val="24"/>
          <w:szCs w:val="24"/>
        </w:rPr>
        <w:t xml:space="preserve">час </w:t>
      </w:r>
      <w:r w:rsidR="003953C9" w:rsidRPr="003953C9">
        <w:rPr>
          <w:sz w:val="24"/>
          <w:szCs w:val="24"/>
          <w:lang w:val="ru-RU"/>
        </w:rPr>
        <w:t xml:space="preserve"> </w:t>
      </w:r>
      <w:r w:rsidRPr="00CE2B14">
        <w:rPr>
          <w:sz w:val="24"/>
          <w:szCs w:val="24"/>
        </w:rPr>
        <w:t>вимушеного</w:t>
      </w:r>
      <w:r w:rsidR="003953C9" w:rsidRPr="003953C9">
        <w:rPr>
          <w:sz w:val="24"/>
          <w:szCs w:val="24"/>
          <w:lang w:val="ru-RU"/>
        </w:rPr>
        <w:t xml:space="preserve"> </w:t>
      </w:r>
      <w:r w:rsidRPr="00CE2B14">
        <w:rPr>
          <w:sz w:val="24"/>
          <w:szCs w:val="24"/>
        </w:rPr>
        <w:t xml:space="preserve"> прогулу,</w:t>
      </w:r>
      <w:r w:rsidR="003953C9" w:rsidRPr="003953C9">
        <w:rPr>
          <w:sz w:val="24"/>
          <w:szCs w:val="24"/>
          <w:lang w:val="ru-RU"/>
        </w:rPr>
        <w:t xml:space="preserve"> </w:t>
      </w:r>
      <w:r w:rsidRPr="00CE2B14">
        <w:rPr>
          <w:sz w:val="24"/>
          <w:szCs w:val="24"/>
        </w:rPr>
        <w:t xml:space="preserve"> пов’язаного</w:t>
      </w:r>
      <w:r w:rsidR="003953C9" w:rsidRPr="003953C9">
        <w:rPr>
          <w:sz w:val="24"/>
          <w:szCs w:val="24"/>
          <w:lang w:val="ru-RU"/>
        </w:rPr>
        <w:t xml:space="preserve"> </w:t>
      </w:r>
      <w:r w:rsidRPr="00CE2B14">
        <w:rPr>
          <w:sz w:val="24"/>
          <w:szCs w:val="24"/>
        </w:rPr>
        <w:t xml:space="preserve"> з</w:t>
      </w:r>
      <w:r w:rsidR="003953C9" w:rsidRPr="003953C9">
        <w:rPr>
          <w:sz w:val="24"/>
          <w:szCs w:val="24"/>
          <w:lang w:val="ru-RU"/>
        </w:rPr>
        <w:t xml:space="preserve"> </w:t>
      </w:r>
      <w:r w:rsidRPr="00CE2B14">
        <w:rPr>
          <w:sz w:val="24"/>
          <w:szCs w:val="24"/>
        </w:rPr>
        <w:t xml:space="preserve"> таким </w:t>
      </w:r>
    </w:p>
    <w:p w:rsidR="007514F5" w:rsidRPr="003953C9" w:rsidRDefault="003953C9" w:rsidP="003953C9">
      <w:pPr>
        <w:rPr>
          <w:rFonts w:ascii="Times New Roman" w:eastAsia="Times New Roman" w:hAnsi="Times New Roman" w:cs="Times New Roman"/>
          <w:lang w:val="en-US"/>
        </w:rPr>
      </w:pPr>
      <w:r>
        <w:br w:type="page"/>
      </w:r>
      <w:bookmarkStart w:id="0" w:name="_GoBack"/>
      <w:bookmarkEnd w:id="0"/>
    </w:p>
    <w:p w:rsidR="00E74171" w:rsidRPr="00CE2B14" w:rsidRDefault="00CE2B14" w:rsidP="007514F5">
      <w:pPr>
        <w:pStyle w:val="4"/>
        <w:shd w:val="clear" w:color="auto" w:fill="auto"/>
        <w:tabs>
          <w:tab w:val="left" w:pos="1422"/>
        </w:tabs>
        <w:spacing w:after="0" w:line="276" w:lineRule="auto"/>
        <w:ind w:left="20" w:right="2"/>
        <w:jc w:val="both"/>
        <w:rPr>
          <w:sz w:val="24"/>
          <w:szCs w:val="24"/>
        </w:rPr>
      </w:pPr>
      <w:r w:rsidRPr="00CE2B14">
        <w:rPr>
          <w:sz w:val="24"/>
          <w:szCs w:val="24"/>
        </w:rPr>
        <w:lastRenderedPageBreak/>
        <w:t>відстороненням у разі закриття провадження у справі про адміністративне правопорушення, пов’язане з корупцією?</w:t>
      </w:r>
    </w:p>
    <w:p w:rsidR="00E74171" w:rsidRPr="00CE2B14" w:rsidRDefault="00CE2B14" w:rsidP="00CE2B14">
      <w:pPr>
        <w:pStyle w:val="4"/>
        <w:numPr>
          <w:ilvl w:val="0"/>
          <w:numId w:val="2"/>
        </w:numPr>
        <w:shd w:val="clear" w:color="auto" w:fill="auto"/>
        <w:tabs>
          <w:tab w:val="left" w:pos="1406"/>
        </w:tabs>
        <w:spacing w:after="0" w:line="276" w:lineRule="auto"/>
        <w:ind w:right="2" w:firstLine="580"/>
        <w:jc w:val="both"/>
        <w:rPr>
          <w:sz w:val="24"/>
          <w:szCs w:val="24"/>
        </w:rPr>
      </w:pPr>
      <w:r w:rsidRPr="00CE2B14">
        <w:rPr>
          <w:sz w:val="24"/>
          <w:szCs w:val="24"/>
        </w:rPr>
        <w:t>Який розмір недостовірних даних в декларації є підставою для притягнення до кримінальної відповідальності суб’єкта декларування?</w:t>
      </w:r>
    </w:p>
    <w:sectPr w:rsidR="00E74171" w:rsidRPr="00CE2B14" w:rsidSect="005D7B97">
      <w:headerReference w:type="even" r:id="rId11"/>
      <w:pgSz w:w="11909" w:h="16838"/>
      <w:pgMar w:top="1134" w:right="7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CA9" w:rsidRDefault="00BA6CA9">
      <w:r>
        <w:separator/>
      </w:r>
    </w:p>
  </w:endnote>
  <w:endnote w:type="continuationSeparator" w:id="0">
    <w:p w:rsidR="00BA6CA9" w:rsidRDefault="00BA6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CA9" w:rsidRDefault="00BA6CA9"/>
  </w:footnote>
  <w:footnote w:type="continuationSeparator" w:id="0">
    <w:p w:rsidR="00BA6CA9" w:rsidRDefault="00BA6C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897812"/>
      <w:docPartObj>
        <w:docPartGallery w:val="Page Numbers (Top of Page)"/>
        <w:docPartUnique/>
      </w:docPartObj>
    </w:sdtPr>
    <w:sdtContent>
      <w:p w:rsidR="005700C1" w:rsidRDefault="005700C1">
        <w:pPr>
          <w:pStyle w:val="a7"/>
          <w:jc w:val="center"/>
        </w:pPr>
        <w:r>
          <w:fldChar w:fldCharType="begin"/>
        </w:r>
        <w:r>
          <w:instrText>PAGE   \* MERGEFORMAT</w:instrText>
        </w:r>
        <w:r>
          <w:fldChar w:fldCharType="separate"/>
        </w:r>
        <w:r w:rsidRPr="005700C1">
          <w:rPr>
            <w:noProof/>
            <w:lang w:val="ru-RU"/>
          </w:rPr>
          <w:t>2</w:t>
        </w:r>
        <w:r>
          <w:fldChar w:fldCharType="end"/>
        </w:r>
      </w:p>
    </w:sdtContent>
  </w:sdt>
  <w:p w:rsidR="00CE2B14" w:rsidRDefault="00CE2B1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079689"/>
      <w:docPartObj>
        <w:docPartGallery w:val="Page Numbers (Top of Page)"/>
        <w:docPartUnique/>
      </w:docPartObj>
    </w:sdtPr>
    <w:sdtContent>
      <w:p w:rsidR="005700C1" w:rsidRDefault="005700C1">
        <w:pPr>
          <w:pStyle w:val="a7"/>
          <w:jc w:val="center"/>
          <w:rPr>
            <w:lang w:val="en-US"/>
          </w:rPr>
        </w:pPr>
      </w:p>
      <w:p w:rsidR="005700C1" w:rsidRDefault="005700C1">
        <w:pPr>
          <w:pStyle w:val="a7"/>
          <w:jc w:val="center"/>
          <w:rPr>
            <w:lang w:val="en-US"/>
          </w:rPr>
        </w:pPr>
      </w:p>
      <w:p w:rsidR="005700C1" w:rsidRDefault="005700C1">
        <w:pPr>
          <w:pStyle w:val="a7"/>
          <w:jc w:val="center"/>
        </w:pPr>
        <w:r>
          <w:fldChar w:fldCharType="begin"/>
        </w:r>
        <w:r>
          <w:instrText>PAGE   \* MERGEFORMAT</w:instrText>
        </w:r>
        <w:r>
          <w:fldChar w:fldCharType="separate"/>
        </w:r>
        <w:r w:rsidR="003953C9" w:rsidRPr="003953C9">
          <w:rPr>
            <w:noProof/>
            <w:lang w:val="ru-RU"/>
          </w:rPr>
          <w:t>27</w:t>
        </w:r>
        <w:r>
          <w:fldChar w:fldCharType="end"/>
        </w:r>
      </w:p>
    </w:sdtContent>
  </w:sdt>
  <w:p w:rsidR="005700C1" w:rsidRDefault="005700C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B14" w:rsidRDefault="00BA6CA9">
    <w:pPr>
      <w:rPr>
        <w:sz w:val="2"/>
        <w:szCs w:val="2"/>
      </w:rPr>
    </w:pPr>
    <w:r>
      <w:pict>
        <v:shapetype id="_x0000_t202" coordsize="21600,21600" o:spt="202" path="m,l,21600r21600,l21600,xe">
          <v:stroke joinstyle="miter"/>
          <v:path gradientshapeok="t" o:connecttype="rect"/>
        </v:shapetype>
        <v:shape id="_x0000_s2051" type="#_x0000_t202" style="position:absolute;margin-left:293.5pt;margin-top:45.6pt;width:10.3pt;height:7.2pt;z-index:-188744063;mso-wrap-style:none;mso-wrap-distance-left:5pt;mso-wrap-distance-right:5pt;mso-position-horizontal-relative:page;mso-position-vertical-relative:page" wrapcoords="0 0" filled="f" stroked="f">
          <v:textbox style="mso-fit-shape-to-text:t" inset="0,0,0,0">
            <w:txbxContent>
              <w:p w:rsidR="00CE2B14" w:rsidRPr="00CE2B14" w:rsidRDefault="00CE2B14">
                <w:pPr>
                  <w:pStyle w:val="a6"/>
                  <w:shd w:val="clear" w:color="auto" w:fill="auto"/>
                  <w:spacing w:line="240" w:lineRule="auto"/>
                </w:pPr>
                <w:r w:rsidRPr="00CE2B14">
                  <w:fldChar w:fldCharType="begin"/>
                </w:r>
                <w:r w:rsidRPr="00CE2B14">
                  <w:instrText xml:space="preserve"> PAGE \* MERGEFORMAT </w:instrText>
                </w:r>
                <w:r w:rsidRPr="00CE2B14">
                  <w:fldChar w:fldCharType="separate"/>
                </w:r>
                <w:r w:rsidR="005700C1" w:rsidRPr="005700C1">
                  <w:rPr>
                    <w:rStyle w:val="Calibri105pt"/>
                    <w:rFonts w:ascii="Times New Roman" w:hAnsi="Times New Roman" w:cs="Times New Roman"/>
                    <w:noProof/>
                    <w:sz w:val="20"/>
                    <w:szCs w:val="20"/>
                  </w:rPr>
                  <w:t>26</w:t>
                </w:r>
                <w:r w:rsidRPr="00CE2B14">
                  <w:rPr>
                    <w:rStyle w:val="Calibri105pt"/>
                    <w:rFonts w:ascii="Times New Roman" w:hAnsi="Times New Roman" w:cs="Times New Roman"/>
                    <w:sz w:val="20"/>
                    <w:szCs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48A0"/>
    <w:multiLevelType w:val="multilevel"/>
    <w:tmpl w:val="BB1A86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7B2B45"/>
    <w:multiLevelType w:val="multilevel"/>
    <w:tmpl w:val="362C8A8C"/>
    <w:lvl w:ilvl="0">
      <w:start w:val="1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74171"/>
    <w:rsid w:val="00012EC5"/>
    <w:rsid w:val="00023039"/>
    <w:rsid w:val="000B7562"/>
    <w:rsid w:val="000C5895"/>
    <w:rsid w:val="00274F71"/>
    <w:rsid w:val="002C4695"/>
    <w:rsid w:val="002D01B8"/>
    <w:rsid w:val="0030762E"/>
    <w:rsid w:val="0032364E"/>
    <w:rsid w:val="00341759"/>
    <w:rsid w:val="003953C9"/>
    <w:rsid w:val="00397175"/>
    <w:rsid w:val="00490EE5"/>
    <w:rsid w:val="004D00D6"/>
    <w:rsid w:val="005700C1"/>
    <w:rsid w:val="00571AD2"/>
    <w:rsid w:val="005D7B97"/>
    <w:rsid w:val="0065198F"/>
    <w:rsid w:val="006E580A"/>
    <w:rsid w:val="007514F5"/>
    <w:rsid w:val="007A2E99"/>
    <w:rsid w:val="00811800"/>
    <w:rsid w:val="008148A4"/>
    <w:rsid w:val="00860461"/>
    <w:rsid w:val="009E2EC2"/>
    <w:rsid w:val="00A22515"/>
    <w:rsid w:val="00A45AC5"/>
    <w:rsid w:val="00A9159A"/>
    <w:rsid w:val="00B92F79"/>
    <w:rsid w:val="00BA6CA9"/>
    <w:rsid w:val="00BB68D5"/>
    <w:rsid w:val="00BF1AD7"/>
    <w:rsid w:val="00C31D6B"/>
    <w:rsid w:val="00C42705"/>
    <w:rsid w:val="00C8773F"/>
    <w:rsid w:val="00CE2B14"/>
    <w:rsid w:val="00D151AB"/>
    <w:rsid w:val="00DD6EA3"/>
    <w:rsid w:val="00E345F5"/>
    <w:rsid w:val="00E74171"/>
    <w:rsid w:val="00E87936"/>
    <w:rsid w:val="00EA2176"/>
    <w:rsid w:val="00EA5220"/>
    <w:rsid w:val="00EE5FDB"/>
    <w:rsid w:val="00F367CE"/>
    <w:rsid w:val="00FA44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2"/>
      <w:szCs w:val="22"/>
      <w:u w:val="none"/>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Calibri105pt">
    <w:name w:val="Колонтитул + Calibri;10;5 pt;Не полужирный"/>
    <w:basedOn w:val="a5"/>
    <w:rPr>
      <w:rFonts w:ascii="Calibri" w:eastAsia="Calibri" w:hAnsi="Calibri" w:cs="Calibri"/>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Calibri" w:eastAsia="Calibri" w:hAnsi="Calibri" w:cs="Calibri"/>
      <w:b w:val="0"/>
      <w:bCs w:val="0"/>
      <w:i w:val="0"/>
      <w:iCs w:val="0"/>
      <w:smallCaps w:val="0"/>
      <w:strike w:val="0"/>
      <w:sz w:val="31"/>
      <w:szCs w:val="31"/>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10pt-1pt">
    <w:name w:val="Основной текст + 10 pt;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en-US"/>
    </w:rPr>
  </w:style>
  <w:style w:type="character" w:customStyle="1" w:styleId="31">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4">
    <w:name w:val="Основной текст4"/>
    <w:basedOn w:val="a"/>
    <w:link w:val="a4"/>
    <w:pPr>
      <w:shd w:val="clear" w:color="auto" w:fill="FFFFFF"/>
      <w:spacing w:after="540" w:line="250" w:lineRule="exac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before="540" w:after="120" w:line="312" w:lineRule="exact"/>
      <w:jc w:val="center"/>
    </w:pPr>
    <w:rPr>
      <w:rFonts w:ascii="Times New Roman" w:eastAsia="Times New Roman" w:hAnsi="Times New Roman" w:cs="Times New Roman"/>
      <w:b/>
      <w:bCs/>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300" w:line="0" w:lineRule="atLeast"/>
      <w:jc w:val="center"/>
    </w:pPr>
    <w:rPr>
      <w:rFonts w:ascii="Calibri" w:eastAsia="Calibri" w:hAnsi="Calibri" w:cs="Calibri"/>
      <w:sz w:val="31"/>
      <w:szCs w:val="31"/>
    </w:rPr>
  </w:style>
  <w:style w:type="paragraph" w:styleId="a7">
    <w:name w:val="header"/>
    <w:basedOn w:val="a"/>
    <w:link w:val="a8"/>
    <w:uiPriority w:val="99"/>
    <w:unhideWhenUsed/>
    <w:rsid w:val="00CE2B14"/>
    <w:pPr>
      <w:tabs>
        <w:tab w:val="center" w:pos="4819"/>
        <w:tab w:val="right" w:pos="9639"/>
      </w:tabs>
    </w:pPr>
  </w:style>
  <w:style w:type="character" w:customStyle="1" w:styleId="a8">
    <w:name w:val="Верхний колонтитул Знак"/>
    <w:basedOn w:val="a0"/>
    <w:link w:val="a7"/>
    <w:uiPriority w:val="99"/>
    <w:rsid w:val="00CE2B14"/>
    <w:rPr>
      <w:color w:val="000000"/>
    </w:rPr>
  </w:style>
  <w:style w:type="paragraph" w:styleId="a9">
    <w:name w:val="footer"/>
    <w:basedOn w:val="a"/>
    <w:link w:val="aa"/>
    <w:uiPriority w:val="99"/>
    <w:unhideWhenUsed/>
    <w:rsid w:val="00CE2B14"/>
    <w:pPr>
      <w:tabs>
        <w:tab w:val="center" w:pos="4819"/>
        <w:tab w:val="right" w:pos="9639"/>
      </w:tabs>
    </w:pPr>
  </w:style>
  <w:style w:type="character" w:customStyle="1" w:styleId="aa">
    <w:name w:val="Нижний колонтитул Знак"/>
    <w:basedOn w:val="a0"/>
    <w:link w:val="a9"/>
    <w:uiPriority w:val="99"/>
    <w:rsid w:val="00CE2B1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7E60-66A7-4702-AE48-D483014A5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27</Pages>
  <Words>43900</Words>
  <Characters>25023</Characters>
  <Application>Microsoft Office Word</Application>
  <DocSecurity>0</DocSecurity>
  <Lines>208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35</cp:revision>
  <dcterms:created xsi:type="dcterms:W3CDTF">2021-03-25T11:08:00Z</dcterms:created>
  <dcterms:modified xsi:type="dcterms:W3CDTF">2021-05-11T08:18:00Z</dcterms:modified>
</cp:coreProperties>
</file>