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4D" w:rsidRDefault="009A374A" w:rsidP="00A2378B">
      <w:pPr>
        <w:framePr w:w="2027" w:h="1075" w:wrap="notBeside" w:vAnchor="text" w:hAnchor="text" w:xAlign="center" w:y="1"/>
        <w:ind w:left="-567" w:right="-153" w:firstLine="709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A2378B">
        <w:fldChar w:fldCharType="begin"/>
      </w:r>
      <w:r w:rsidR="00A2378B">
        <w:instrText xml:space="preserve"> </w:instrText>
      </w:r>
      <w:r w:rsidR="00A2378B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A2378B">
        <w:instrText xml:space="preserve"> </w:instrText>
      </w:r>
      <w:r w:rsidR="00A2378B">
        <w:fldChar w:fldCharType="separate"/>
      </w:r>
      <w:r w:rsidR="00A2378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4.35pt">
            <v:imagedata r:id="rId7" r:href="rId8"/>
          </v:shape>
        </w:pict>
      </w:r>
      <w:r w:rsidR="00A2378B">
        <w:fldChar w:fldCharType="end"/>
      </w:r>
      <w:r>
        <w:fldChar w:fldCharType="end"/>
      </w:r>
    </w:p>
    <w:p w:rsidR="0014674D" w:rsidRDefault="0014674D" w:rsidP="00A2378B">
      <w:pPr>
        <w:ind w:left="284" w:right="-153" w:firstLine="709"/>
        <w:rPr>
          <w:sz w:val="2"/>
          <w:szCs w:val="2"/>
        </w:rPr>
      </w:pPr>
    </w:p>
    <w:p w:rsidR="0014674D" w:rsidRPr="00A2378B" w:rsidRDefault="009A374A" w:rsidP="00A2378B">
      <w:pPr>
        <w:pStyle w:val="20"/>
        <w:keepNext/>
        <w:keepLines/>
        <w:shd w:val="clear" w:color="auto" w:fill="auto"/>
        <w:spacing w:before="402" w:after="579" w:line="350" w:lineRule="exact"/>
        <w:ind w:left="284" w:right="-153" w:firstLine="142"/>
        <w:rPr>
          <w:sz w:val="36"/>
          <w:szCs w:val="36"/>
        </w:rPr>
      </w:pPr>
      <w:bookmarkStart w:id="0" w:name="bookmark0"/>
      <w:r w:rsidRPr="00A2378B">
        <w:rPr>
          <w:sz w:val="36"/>
          <w:szCs w:val="36"/>
        </w:rPr>
        <w:t>ВИЩА КВАЛІФІКАЦІЙНА КОМІСІЯ СУДДІВ УКРАЇНИ</w:t>
      </w:r>
      <w:bookmarkEnd w:id="0"/>
    </w:p>
    <w:p w:rsidR="0014674D" w:rsidRPr="00A2378B" w:rsidRDefault="009A374A" w:rsidP="00A2378B">
      <w:pPr>
        <w:pStyle w:val="1"/>
        <w:shd w:val="clear" w:color="auto" w:fill="auto"/>
        <w:tabs>
          <w:tab w:val="left" w:pos="4720"/>
          <w:tab w:val="left" w:pos="8641"/>
        </w:tabs>
        <w:spacing w:before="0" w:after="314" w:line="230" w:lineRule="exact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>24 липня 2017 року</w:t>
      </w:r>
      <w:r w:rsidRPr="00A2378B">
        <w:rPr>
          <w:sz w:val="26"/>
          <w:szCs w:val="26"/>
        </w:rPr>
        <w:tab/>
      </w:r>
      <w:r w:rsidR="00035159" w:rsidRPr="00A2378B">
        <w:rPr>
          <w:sz w:val="26"/>
          <w:szCs w:val="26"/>
        </w:rPr>
        <w:tab/>
      </w:r>
      <w:r w:rsidR="00A2378B">
        <w:rPr>
          <w:sz w:val="26"/>
          <w:szCs w:val="26"/>
        </w:rPr>
        <w:t xml:space="preserve">     </w:t>
      </w:r>
      <w:r w:rsidRPr="00A2378B">
        <w:rPr>
          <w:sz w:val="26"/>
          <w:szCs w:val="26"/>
        </w:rPr>
        <w:t>м. Київ</w:t>
      </w:r>
    </w:p>
    <w:p w:rsidR="0014674D" w:rsidRPr="00A2378B" w:rsidRDefault="00035159" w:rsidP="00A2378B">
      <w:pPr>
        <w:pStyle w:val="1"/>
        <w:shd w:val="clear" w:color="auto" w:fill="auto"/>
        <w:tabs>
          <w:tab w:val="left" w:pos="4720"/>
          <w:tab w:val="left" w:pos="8641"/>
        </w:tabs>
        <w:spacing w:before="0" w:after="0" w:line="480" w:lineRule="auto"/>
        <w:ind w:left="284" w:right="-153"/>
        <w:jc w:val="center"/>
        <w:rPr>
          <w:sz w:val="26"/>
          <w:szCs w:val="26"/>
          <w:u w:val="single"/>
        </w:rPr>
      </w:pPr>
      <w:r w:rsidRPr="00A2378B">
        <w:rPr>
          <w:sz w:val="26"/>
          <w:szCs w:val="26"/>
        </w:rPr>
        <w:t xml:space="preserve">Р І Ш Е Н </w:t>
      </w:r>
      <w:proofErr w:type="spellStart"/>
      <w:r w:rsidRPr="00A2378B">
        <w:rPr>
          <w:sz w:val="26"/>
          <w:szCs w:val="26"/>
        </w:rPr>
        <w:t>Н</w:t>
      </w:r>
      <w:proofErr w:type="spellEnd"/>
      <w:r w:rsidRPr="00A2378B">
        <w:rPr>
          <w:sz w:val="26"/>
          <w:szCs w:val="26"/>
        </w:rPr>
        <w:t xml:space="preserve"> Я № </w:t>
      </w:r>
      <w:r w:rsidRPr="00A2378B">
        <w:rPr>
          <w:sz w:val="26"/>
          <w:szCs w:val="26"/>
          <w:u w:val="single"/>
        </w:rPr>
        <w:t>33/пс-17</w:t>
      </w:r>
    </w:p>
    <w:p w:rsidR="0014674D" w:rsidRPr="00A2378B" w:rsidRDefault="009A374A" w:rsidP="00A2378B">
      <w:pPr>
        <w:pStyle w:val="1"/>
        <w:shd w:val="clear" w:color="auto" w:fill="auto"/>
        <w:spacing w:before="68" w:after="290" w:line="293" w:lineRule="exact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14674D" w:rsidRPr="00A2378B" w:rsidRDefault="00A2378B" w:rsidP="00A2378B">
      <w:pPr>
        <w:pStyle w:val="1"/>
        <w:shd w:val="clear" w:color="auto" w:fill="auto"/>
        <w:spacing w:before="0" w:after="262" w:line="230" w:lineRule="exact"/>
        <w:ind w:left="284" w:right="-153"/>
        <w:rPr>
          <w:sz w:val="26"/>
          <w:szCs w:val="26"/>
        </w:rPr>
      </w:pPr>
      <w:r>
        <w:rPr>
          <w:sz w:val="26"/>
          <w:szCs w:val="26"/>
        </w:rPr>
        <w:t>головуючого –</w:t>
      </w:r>
      <w:r w:rsidR="009A374A" w:rsidRPr="00A2378B">
        <w:rPr>
          <w:sz w:val="26"/>
          <w:szCs w:val="26"/>
        </w:rPr>
        <w:t xml:space="preserve"> Устименко В.Є.,</w:t>
      </w:r>
    </w:p>
    <w:p w:rsidR="0014674D" w:rsidRPr="00A2378B" w:rsidRDefault="009A374A" w:rsidP="00A2378B">
      <w:pPr>
        <w:pStyle w:val="1"/>
        <w:shd w:val="clear" w:color="auto" w:fill="auto"/>
        <w:spacing w:before="0" w:after="244" w:line="293" w:lineRule="exact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 xml:space="preserve">членів Комісії: </w:t>
      </w:r>
      <w:proofErr w:type="spellStart"/>
      <w:r w:rsidRPr="00A2378B">
        <w:rPr>
          <w:sz w:val="26"/>
          <w:szCs w:val="26"/>
        </w:rPr>
        <w:t>Бутенка</w:t>
      </w:r>
      <w:proofErr w:type="spellEnd"/>
      <w:r w:rsidRPr="00A2378B">
        <w:rPr>
          <w:sz w:val="26"/>
          <w:szCs w:val="26"/>
        </w:rPr>
        <w:t xml:space="preserve"> В.І., </w:t>
      </w:r>
      <w:proofErr w:type="spellStart"/>
      <w:r w:rsidRPr="00A2378B">
        <w:rPr>
          <w:sz w:val="26"/>
          <w:szCs w:val="26"/>
        </w:rPr>
        <w:t>Заріцької</w:t>
      </w:r>
      <w:proofErr w:type="spellEnd"/>
      <w:r w:rsidRPr="00A2378B">
        <w:rPr>
          <w:sz w:val="26"/>
          <w:szCs w:val="26"/>
        </w:rPr>
        <w:t xml:space="preserve"> А.О., </w:t>
      </w:r>
      <w:proofErr w:type="spellStart"/>
      <w:r w:rsidRPr="00A2378B">
        <w:rPr>
          <w:sz w:val="26"/>
          <w:szCs w:val="26"/>
        </w:rPr>
        <w:t>Луцюка</w:t>
      </w:r>
      <w:proofErr w:type="spellEnd"/>
      <w:r w:rsidRPr="00A2378B">
        <w:rPr>
          <w:sz w:val="26"/>
          <w:szCs w:val="26"/>
        </w:rPr>
        <w:t xml:space="preserve"> П.С. </w:t>
      </w:r>
      <w:r w:rsidR="00A2378B">
        <w:rPr>
          <w:sz w:val="26"/>
          <w:szCs w:val="26"/>
        </w:rPr>
        <w:t>–</w:t>
      </w:r>
      <w:r w:rsidR="00A2378B">
        <w:rPr>
          <w:sz w:val="26"/>
          <w:szCs w:val="26"/>
        </w:rPr>
        <w:t xml:space="preserve"> доповідача, Макарчука </w:t>
      </w:r>
      <w:r w:rsidRPr="00A2378B">
        <w:rPr>
          <w:sz w:val="26"/>
          <w:szCs w:val="26"/>
        </w:rPr>
        <w:t xml:space="preserve">М.А., </w:t>
      </w:r>
      <w:proofErr w:type="spellStart"/>
      <w:r w:rsidRPr="00A2378B">
        <w:rPr>
          <w:sz w:val="26"/>
          <w:szCs w:val="26"/>
        </w:rPr>
        <w:t>Прилипка</w:t>
      </w:r>
      <w:proofErr w:type="spellEnd"/>
      <w:r w:rsidRPr="00A2378B">
        <w:rPr>
          <w:sz w:val="26"/>
          <w:szCs w:val="26"/>
        </w:rPr>
        <w:t xml:space="preserve"> С.М.,</w:t>
      </w:r>
    </w:p>
    <w:p w:rsidR="0014674D" w:rsidRPr="00A2378B" w:rsidRDefault="009A374A" w:rsidP="00A2378B">
      <w:pPr>
        <w:pStyle w:val="1"/>
        <w:shd w:val="clear" w:color="auto" w:fill="auto"/>
        <w:spacing w:before="0" w:after="286" w:line="288" w:lineRule="exact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>розглянувши питання щодо внесення подання про від</w:t>
      </w:r>
      <w:r w:rsidR="00A2378B">
        <w:rPr>
          <w:sz w:val="26"/>
          <w:szCs w:val="26"/>
        </w:rPr>
        <w:t xml:space="preserve">рядження суддів до </w:t>
      </w:r>
      <w:proofErr w:type="spellStart"/>
      <w:r w:rsidR="00A2378B">
        <w:rPr>
          <w:sz w:val="26"/>
          <w:szCs w:val="26"/>
        </w:rPr>
        <w:t>Смілянського </w:t>
      </w:r>
      <w:r w:rsidRPr="00A2378B">
        <w:rPr>
          <w:sz w:val="26"/>
          <w:szCs w:val="26"/>
        </w:rPr>
        <w:t>м</w:t>
      </w:r>
      <w:proofErr w:type="spellEnd"/>
      <w:r w:rsidRPr="00A2378B">
        <w:rPr>
          <w:sz w:val="26"/>
          <w:szCs w:val="26"/>
        </w:rPr>
        <w:t>іськрайонного суду Черкаської області для здійснення правосуддя,</w:t>
      </w:r>
    </w:p>
    <w:p w:rsidR="0014674D" w:rsidRPr="00A2378B" w:rsidRDefault="009A374A" w:rsidP="00A2378B">
      <w:pPr>
        <w:pStyle w:val="1"/>
        <w:shd w:val="clear" w:color="auto" w:fill="auto"/>
        <w:spacing w:before="0" w:after="262" w:line="230" w:lineRule="exact"/>
        <w:ind w:left="284" w:right="-153" w:firstLine="709"/>
        <w:jc w:val="center"/>
        <w:rPr>
          <w:sz w:val="26"/>
          <w:szCs w:val="26"/>
        </w:rPr>
      </w:pPr>
      <w:r w:rsidRPr="00A2378B">
        <w:rPr>
          <w:sz w:val="26"/>
          <w:szCs w:val="26"/>
        </w:rPr>
        <w:t>встановила: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 xml:space="preserve">Відповідно до статті 55 Закону України «Про судоустрій і статус суддів» у редакції 2016 року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подання Вищої кваліфікаційної комісії суддів України, суддю може бути, за його згодою, </w:t>
      </w:r>
      <w:proofErr w:type="spellStart"/>
      <w:r w:rsidRPr="00A2378B">
        <w:rPr>
          <w:sz w:val="26"/>
          <w:szCs w:val="26"/>
        </w:rPr>
        <w:t>відряджено</w:t>
      </w:r>
      <w:proofErr w:type="spellEnd"/>
      <w:r w:rsidRPr="00A2378B">
        <w:rPr>
          <w:sz w:val="26"/>
          <w:szCs w:val="26"/>
        </w:rPr>
        <w:t xml:space="preserve"> до іншого суду того самого рівня і спеціалізації для здійснення правосуддя.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>До Вищої кваліфікаційної комісії суддів України 22 травня 2017 року надійшло повідомлення Державної судової адміністрації України про необхідність розгляду питання щодо відрядження суддів до Смілянського міськрайонного суду Черкаської області у зв’язку з встановленням неможливості здійснення правосуддя.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Смілянському міськрайонному суді Черкаської області визначено дев’ять штатних посад суддів, які є вакантними.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>За повідомленням Державної судової адміністра</w:t>
      </w:r>
      <w:r w:rsidR="00A2378B">
        <w:rPr>
          <w:sz w:val="26"/>
          <w:szCs w:val="26"/>
        </w:rPr>
        <w:t>ції України відрядження дев’яти </w:t>
      </w:r>
      <w:r w:rsidRPr="00A2378B">
        <w:rPr>
          <w:sz w:val="26"/>
          <w:szCs w:val="26"/>
        </w:rPr>
        <w:t>суддів строком на шість місяців забезпечить належні умови для доступу до правосуддя у вказаному суді.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A2378B">
        <w:rPr>
          <w:sz w:val="26"/>
          <w:szCs w:val="26"/>
        </w:rPr>
        <w:t xml:space="preserve">                             </w:t>
      </w:r>
      <w:r w:rsidRPr="00A2378B">
        <w:rPr>
          <w:sz w:val="26"/>
          <w:szCs w:val="26"/>
        </w:rPr>
        <w:t xml:space="preserve">№ </w:t>
      </w:r>
      <w:r w:rsidR="00A2378B">
        <w:rPr>
          <w:sz w:val="26"/>
          <w:szCs w:val="26"/>
        </w:rPr>
        <w:t xml:space="preserve"> </w:t>
      </w:r>
      <w:r w:rsidRPr="00A2378B">
        <w:rPr>
          <w:sz w:val="26"/>
          <w:szCs w:val="26"/>
        </w:rPr>
        <w:t xml:space="preserve">54/0/15-17 </w:t>
      </w:r>
      <w:r w:rsidR="00A2378B">
        <w:rPr>
          <w:sz w:val="26"/>
          <w:szCs w:val="26"/>
        </w:rPr>
        <w:t xml:space="preserve"> </w:t>
      </w:r>
      <w:r w:rsidRPr="00A2378B">
        <w:rPr>
          <w:sz w:val="26"/>
          <w:szCs w:val="26"/>
        </w:rPr>
        <w:t xml:space="preserve">(далі </w:t>
      </w:r>
      <w:r w:rsidR="00A2378B">
        <w:rPr>
          <w:sz w:val="26"/>
          <w:szCs w:val="26"/>
        </w:rPr>
        <w:t>–</w:t>
      </w:r>
      <w:r w:rsidRPr="00A2378B">
        <w:rPr>
          <w:sz w:val="26"/>
          <w:szCs w:val="26"/>
        </w:rPr>
        <w:t xml:space="preserve"> Порядок), </w:t>
      </w:r>
      <w:r w:rsidR="00A2378B">
        <w:rPr>
          <w:sz w:val="26"/>
          <w:szCs w:val="26"/>
        </w:rPr>
        <w:t xml:space="preserve"> </w:t>
      </w:r>
      <w:r w:rsidRPr="00A2378B">
        <w:rPr>
          <w:sz w:val="26"/>
          <w:szCs w:val="26"/>
        </w:rPr>
        <w:t xml:space="preserve">Комісією </w:t>
      </w:r>
      <w:r w:rsidR="00A2378B">
        <w:rPr>
          <w:sz w:val="26"/>
          <w:szCs w:val="26"/>
        </w:rPr>
        <w:t xml:space="preserve">  </w:t>
      </w:r>
      <w:r w:rsidRPr="00A2378B">
        <w:rPr>
          <w:sz w:val="26"/>
          <w:szCs w:val="26"/>
        </w:rPr>
        <w:t xml:space="preserve">призначено </w:t>
      </w:r>
      <w:r w:rsidR="00A2378B">
        <w:rPr>
          <w:sz w:val="26"/>
          <w:szCs w:val="26"/>
        </w:rPr>
        <w:t xml:space="preserve">  </w:t>
      </w:r>
      <w:r w:rsidRPr="00A2378B">
        <w:rPr>
          <w:sz w:val="26"/>
          <w:szCs w:val="26"/>
        </w:rPr>
        <w:t>до</w:t>
      </w:r>
      <w:r w:rsidR="00A2378B">
        <w:rPr>
          <w:sz w:val="26"/>
          <w:szCs w:val="26"/>
        </w:rPr>
        <w:t xml:space="preserve"> </w:t>
      </w:r>
      <w:r w:rsidRPr="00A2378B">
        <w:rPr>
          <w:sz w:val="26"/>
          <w:szCs w:val="26"/>
        </w:rPr>
        <w:t xml:space="preserve"> </w:t>
      </w:r>
      <w:r w:rsidR="00A2378B">
        <w:rPr>
          <w:sz w:val="26"/>
          <w:szCs w:val="26"/>
        </w:rPr>
        <w:t xml:space="preserve"> </w:t>
      </w:r>
      <w:r w:rsidRPr="00A2378B">
        <w:rPr>
          <w:sz w:val="26"/>
          <w:szCs w:val="26"/>
        </w:rPr>
        <w:t>розгляду</w:t>
      </w:r>
      <w:r w:rsidR="00A2378B">
        <w:rPr>
          <w:sz w:val="26"/>
          <w:szCs w:val="26"/>
        </w:rPr>
        <w:t xml:space="preserve">   </w:t>
      </w:r>
      <w:r w:rsidRPr="00A2378B">
        <w:rPr>
          <w:sz w:val="26"/>
          <w:szCs w:val="26"/>
        </w:rPr>
        <w:t xml:space="preserve">питання </w:t>
      </w:r>
      <w:r w:rsidR="00A2378B">
        <w:rPr>
          <w:sz w:val="26"/>
          <w:szCs w:val="26"/>
        </w:rPr>
        <w:t xml:space="preserve">  </w:t>
      </w:r>
      <w:r w:rsidRPr="00A2378B">
        <w:rPr>
          <w:sz w:val="26"/>
          <w:szCs w:val="26"/>
        </w:rPr>
        <w:t>щодо</w:t>
      </w:r>
      <w:r w:rsidRPr="00A2378B">
        <w:rPr>
          <w:sz w:val="26"/>
          <w:szCs w:val="26"/>
        </w:rPr>
        <w:br w:type="page"/>
      </w:r>
      <w:r w:rsidRPr="00A2378B">
        <w:rPr>
          <w:sz w:val="26"/>
          <w:szCs w:val="26"/>
        </w:rPr>
        <w:lastRenderedPageBreak/>
        <w:t>внесення подання про відрядження суддів до Смілянського міськрайонного суду Черкаської області для здійснення правосуддя.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 xml:space="preserve">Відповідно до вимог пункту 2 розділу III вказаного Порядку на офіційному </w:t>
      </w:r>
      <w:proofErr w:type="spellStart"/>
      <w:r w:rsidRPr="00A2378B">
        <w:rPr>
          <w:sz w:val="26"/>
          <w:szCs w:val="26"/>
        </w:rPr>
        <w:t>веб-</w:t>
      </w:r>
      <w:proofErr w:type="spellEnd"/>
      <w:r w:rsidRPr="00A2378B">
        <w:rPr>
          <w:sz w:val="26"/>
          <w:szCs w:val="26"/>
        </w:rPr>
        <w:t xml:space="preserve"> сайті Вищої кваліфікаційної комісії суддів України розміщено оголошення про призначення до розгляду зазначеного питання.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 xml:space="preserve">Для розгляду Комісією питання щодо внесення подання про відрядження до Смілянського міськрайонного суду Черкаської області разом із визначеними Порядком документами 17 липня 2017 року надала згоду на відрядження суддя </w:t>
      </w:r>
      <w:proofErr w:type="spellStart"/>
      <w:r w:rsidRPr="00A2378B">
        <w:rPr>
          <w:sz w:val="26"/>
          <w:szCs w:val="26"/>
        </w:rPr>
        <w:t>Ватутінського</w:t>
      </w:r>
      <w:proofErr w:type="spellEnd"/>
      <w:r w:rsidRPr="00A2378B">
        <w:rPr>
          <w:sz w:val="26"/>
          <w:szCs w:val="26"/>
        </w:rPr>
        <w:t xml:space="preserve"> міського суду Черкаської області </w:t>
      </w:r>
      <w:proofErr w:type="spellStart"/>
      <w:r w:rsidRPr="00A2378B">
        <w:rPr>
          <w:sz w:val="26"/>
          <w:szCs w:val="26"/>
        </w:rPr>
        <w:t>Пасацька</w:t>
      </w:r>
      <w:proofErr w:type="spellEnd"/>
      <w:r w:rsidRPr="00A2378B">
        <w:rPr>
          <w:sz w:val="26"/>
          <w:szCs w:val="26"/>
        </w:rPr>
        <w:t xml:space="preserve"> Лариса Анатоліївна, яку призначено суддею відповідно до Указу Президента України № 425/2016 від 29 вересня 2016 року.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 xml:space="preserve">24 липня 2017 року суддя </w:t>
      </w:r>
      <w:proofErr w:type="spellStart"/>
      <w:r w:rsidRPr="00A2378B">
        <w:rPr>
          <w:sz w:val="26"/>
          <w:szCs w:val="26"/>
        </w:rPr>
        <w:t>Пасацька</w:t>
      </w:r>
      <w:proofErr w:type="spellEnd"/>
      <w:r w:rsidRPr="00A2378B">
        <w:rPr>
          <w:sz w:val="26"/>
          <w:szCs w:val="26"/>
        </w:rPr>
        <w:t xml:space="preserve"> Лариса Анатоліївна відкликала свою згоду на відрядження до Смілянського міськрайонного суду Черкаської області, подавши до Комісії відповідну письмову заяву.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>Згідно з пунктом 14 розділу III Порядку відрядження судді до іншого суду того самого рівня і спеціалізації (як тимчасового переведення) суддя може відкликати згоду на відрядження його до іншого суду того самого рівня і спеціалізації для здійснення правосуддя, про що подається письмова заява до Вищої кваліфікаційної комісії суддів України.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>У разі відкликання суддею такої згоди після прийняття Комісією відповідного рішення подання про відрядження судді до Вищої ради правосуддя не вноситься, а внесене залишається без розгляду, про що приймається рішення.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 xml:space="preserve">Ураховуючи відкликання суддею </w:t>
      </w:r>
      <w:proofErr w:type="spellStart"/>
      <w:r w:rsidRPr="00A2378B">
        <w:rPr>
          <w:sz w:val="26"/>
          <w:szCs w:val="26"/>
        </w:rPr>
        <w:t>Пасацькою</w:t>
      </w:r>
      <w:proofErr w:type="spellEnd"/>
      <w:r w:rsidRPr="00A2378B">
        <w:rPr>
          <w:sz w:val="26"/>
          <w:szCs w:val="26"/>
        </w:rPr>
        <w:t xml:space="preserve"> Ларисою Анатоліївною згоди на відрядження, Комісія дійшла висновку про залишення поданої нею згоди на відрядження до Смілянського міськрайонного суду Черкаської області без розгляду.</w:t>
      </w:r>
    </w:p>
    <w:p w:rsidR="0014674D" w:rsidRPr="00A2378B" w:rsidRDefault="009A374A" w:rsidP="00A2378B">
      <w:pPr>
        <w:pStyle w:val="1"/>
        <w:shd w:val="clear" w:color="auto" w:fill="auto"/>
        <w:spacing w:before="0" w:after="286" w:line="288" w:lineRule="exact"/>
        <w:ind w:left="284" w:right="-153" w:firstLine="709"/>
        <w:rPr>
          <w:sz w:val="26"/>
          <w:szCs w:val="26"/>
        </w:rPr>
      </w:pPr>
      <w:r w:rsidRPr="00A2378B">
        <w:rPr>
          <w:sz w:val="26"/>
          <w:szCs w:val="26"/>
        </w:rPr>
        <w:t>Керуючись статтями 55, 82, 93 Закону України «П</w:t>
      </w:r>
      <w:r w:rsidR="00A2378B">
        <w:rPr>
          <w:sz w:val="26"/>
          <w:szCs w:val="26"/>
        </w:rPr>
        <w:t>ро судоустрій і статус суддів», </w:t>
      </w:r>
      <w:r w:rsidRPr="00A2378B">
        <w:rPr>
          <w:sz w:val="26"/>
          <w:szCs w:val="26"/>
        </w:rPr>
        <w:t>Порядком відрядження судді до іншого суду того самого рівня і спеціалізації (як тимчасового переведення), затвердженого рішенн</w:t>
      </w:r>
      <w:r w:rsidR="00A2378B">
        <w:rPr>
          <w:sz w:val="26"/>
          <w:szCs w:val="26"/>
        </w:rPr>
        <w:t xml:space="preserve">ям Вищої ради правосуддя від 24 </w:t>
      </w:r>
      <w:r w:rsidRPr="00A2378B">
        <w:rPr>
          <w:sz w:val="26"/>
          <w:szCs w:val="26"/>
        </w:rPr>
        <w:t>січня 2017 року № 54/0/15-17, Вища кваліфікаційна комісія суддів України</w:t>
      </w:r>
    </w:p>
    <w:p w:rsidR="0014674D" w:rsidRPr="00A2378B" w:rsidRDefault="009A374A" w:rsidP="00A2378B">
      <w:pPr>
        <w:pStyle w:val="1"/>
        <w:shd w:val="clear" w:color="auto" w:fill="auto"/>
        <w:spacing w:before="0" w:after="258" w:line="230" w:lineRule="exact"/>
        <w:ind w:left="284" w:right="-153" w:firstLine="709"/>
        <w:jc w:val="center"/>
        <w:rPr>
          <w:sz w:val="26"/>
          <w:szCs w:val="26"/>
        </w:rPr>
      </w:pPr>
      <w:r w:rsidRPr="00A2378B">
        <w:rPr>
          <w:sz w:val="26"/>
          <w:szCs w:val="26"/>
        </w:rPr>
        <w:t>вирішила:</w:t>
      </w:r>
    </w:p>
    <w:p w:rsidR="0014674D" w:rsidRPr="00A2378B" w:rsidRDefault="009A374A" w:rsidP="00A2378B">
      <w:pPr>
        <w:pStyle w:val="1"/>
        <w:shd w:val="clear" w:color="auto" w:fill="auto"/>
        <w:spacing w:before="0" w:after="0" w:line="293" w:lineRule="exact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 xml:space="preserve">залишити без розгляду згоду на відрядження до Смілянського міськрайонного суду Черкаської області судді </w:t>
      </w:r>
      <w:proofErr w:type="spellStart"/>
      <w:r w:rsidRPr="00A2378B">
        <w:rPr>
          <w:sz w:val="26"/>
          <w:szCs w:val="26"/>
        </w:rPr>
        <w:t>Ватутінського</w:t>
      </w:r>
      <w:proofErr w:type="spellEnd"/>
      <w:r w:rsidRPr="00A2378B">
        <w:rPr>
          <w:sz w:val="26"/>
          <w:szCs w:val="26"/>
        </w:rPr>
        <w:t xml:space="preserve"> міського суду Черкаської області </w:t>
      </w:r>
      <w:proofErr w:type="spellStart"/>
      <w:r w:rsidRPr="00A2378B">
        <w:rPr>
          <w:sz w:val="26"/>
          <w:szCs w:val="26"/>
        </w:rPr>
        <w:t>Пасацької</w:t>
      </w:r>
      <w:proofErr w:type="spellEnd"/>
      <w:r w:rsidRPr="00A2378B">
        <w:rPr>
          <w:sz w:val="26"/>
          <w:szCs w:val="26"/>
        </w:rPr>
        <w:t xml:space="preserve"> Лариси Анатоліївни.</w:t>
      </w:r>
    </w:p>
    <w:p w:rsidR="009008BF" w:rsidRPr="00A2378B" w:rsidRDefault="009008BF" w:rsidP="00A2378B">
      <w:pPr>
        <w:pStyle w:val="1"/>
        <w:shd w:val="clear" w:color="auto" w:fill="auto"/>
        <w:spacing w:before="0" w:after="0" w:line="293" w:lineRule="exact"/>
        <w:ind w:left="284" w:right="-153" w:firstLine="709"/>
        <w:rPr>
          <w:sz w:val="26"/>
          <w:szCs w:val="26"/>
        </w:rPr>
      </w:pPr>
    </w:p>
    <w:p w:rsidR="009008BF" w:rsidRPr="00A2378B" w:rsidRDefault="00A2378B" w:rsidP="00A2378B">
      <w:pPr>
        <w:pStyle w:val="1"/>
        <w:shd w:val="clear" w:color="auto" w:fill="auto"/>
        <w:spacing w:before="0" w:after="0" w:line="600" w:lineRule="auto"/>
        <w:ind w:left="284" w:right="-153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008BF" w:rsidRPr="00A2378B">
        <w:rPr>
          <w:sz w:val="26"/>
          <w:szCs w:val="26"/>
        </w:rPr>
        <w:t>В.Є. Устименко</w:t>
      </w:r>
    </w:p>
    <w:p w:rsidR="009008BF" w:rsidRPr="00A2378B" w:rsidRDefault="009008BF" w:rsidP="00A2378B">
      <w:pPr>
        <w:pStyle w:val="1"/>
        <w:shd w:val="clear" w:color="auto" w:fill="auto"/>
        <w:spacing w:before="0" w:after="0" w:line="600" w:lineRule="auto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>Члени Комісії:</w:t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bookmarkStart w:id="1" w:name="_GoBack"/>
      <w:bookmarkEnd w:id="1"/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  <w:t xml:space="preserve">В.І. </w:t>
      </w:r>
      <w:proofErr w:type="spellStart"/>
      <w:r w:rsidRPr="00A2378B">
        <w:rPr>
          <w:sz w:val="26"/>
          <w:szCs w:val="26"/>
        </w:rPr>
        <w:t>Бутенко</w:t>
      </w:r>
      <w:proofErr w:type="spellEnd"/>
    </w:p>
    <w:p w:rsidR="009008BF" w:rsidRPr="00A2378B" w:rsidRDefault="009008BF" w:rsidP="00A2378B">
      <w:pPr>
        <w:pStyle w:val="1"/>
        <w:shd w:val="clear" w:color="auto" w:fill="auto"/>
        <w:spacing w:before="0" w:after="0" w:line="600" w:lineRule="auto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  <w:t xml:space="preserve">А.О. </w:t>
      </w:r>
      <w:proofErr w:type="spellStart"/>
      <w:r w:rsidRPr="00A2378B">
        <w:rPr>
          <w:sz w:val="26"/>
          <w:szCs w:val="26"/>
        </w:rPr>
        <w:t>Заріцька</w:t>
      </w:r>
      <w:proofErr w:type="spellEnd"/>
    </w:p>
    <w:p w:rsidR="009008BF" w:rsidRPr="00A2378B" w:rsidRDefault="009008BF" w:rsidP="00A2378B">
      <w:pPr>
        <w:pStyle w:val="1"/>
        <w:shd w:val="clear" w:color="auto" w:fill="auto"/>
        <w:spacing w:before="0" w:after="0" w:line="600" w:lineRule="auto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  <w:t xml:space="preserve">П.С. </w:t>
      </w:r>
      <w:proofErr w:type="spellStart"/>
      <w:r w:rsidRPr="00A2378B">
        <w:rPr>
          <w:sz w:val="26"/>
          <w:szCs w:val="26"/>
        </w:rPr>
        <w:t>Луцюк</w:t>
      </w:r>
      <w:proofErr w:type="spellEnd"/>
    </w:p>
    <w:p w:rsidR="009008BF" w:rsidRPr="00A2378B" w:rsidRDefault="009008BF" w:rsidP="00A2378B">
      <w:pPr>
        <w:pStyle w:val="1"/>
        <w:shd w:val="clear" w:color="auto" w:fill="auto"/>
        <w:spacing w:before="0" w:after="0" w:line="600" w:lineRule="auto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  <w:t xml:space="preserve">М.А. </w:t>
      </w:r>
      <w:proofErr w:type="spellStart"/>
      <w:r w:rsidRPr="00A2378B">
        <w:rPr>
          <w:sz w:val="26"/>
          <w:szCs w:val="26"/>
        </w:rPr>
        <w:t>Макарчук</w:t>
      </w:r>
      <w:proofErr w:type="spellEnd"/>
    </w:p>
    <w:p w:rsidR="009008BF" w:rsidRPr="00A2378B" w:rsidRDefault="009008BF" w:rsidP="00A2378B">
      <w:pPr>
        <w:pStyle w:val="1"/>
        <w:shd w:val="clear" w:color="auto" w:fill="auto"/>
        <w:spacing w:before="0" w:after="0" w:line="600" w:lineRule="auto"/>
        <w:ind w:left="284" w:right="-153"/>
        <w:rPr>
          <w:sz w:val="26"/>
          <w:szCs w:val="26"/>
        </w:rPr>
      </w:pP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</w:r>
      <w:r w:rsidRPr="00A2378B">
        <w:rPr>
          <w:sz w:val="26"/>
          <w:szCs w:val="26"/>
        </w:rPr>
        <w:tab/>
        <w:t xml:space="preserve">С.М. </w:t>
      </w:r>
      <w:proofErr w:type="spellStart"/>
      <w:r w:rsidRPr="00A2378B">
        <w:rPr>
          <w:sz w:val="26"/>
          <w:szCs w:val="26"/>
        </w:rPr>
        <w:t>Прилипко</w:t>
      </w:r>
      <w:proofErr w:type="spellEnd"/>
    </w:p>
    <w:sectPr w:rsidR="009008BF" w:rsidRPr="00A2378B" w:rsidSect="00A2378B">
      <w:type w:val="continuous"/>
      <w:pgSz w:w="11909" w:h="16838"/>
      <w:pgMar w:top="993" w:right="852" w:bottom="1071" w:left="11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4A" w:rsidRDefault="009A374A">
      <w:r>
        <w:separator/>
      </w:r>
    </w:p>
  </w:endnote>
  <w:endnote w:type="continuationSeparator" w:id="0">
    <w:p w:rsidR="009A374A" w:rsidRDefault="009A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4A" w:rsidRDefault="009A374A"/>
  </w:footnote>
  <w:footnote w:type="continuationSeparator" w:id="0">
    <w:p w:rsidR="009A374A" w:rsidRDefault="009A374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674D"/>
    <w:rsid w:val="00035159"/>
    <w:rsid w:val="0014674D"/>
    <w:rsid w:val="009008BF"/>
    <w:rsid w:val="009A374A"/>
    <w:rsid w:val="00A2378B"/>
    <w:rsid w:val="00C1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CordiaUPC" w:eastAsia="CordiaUPC" w:hAnsi="CordiaUPC" w:cs="CordiaUPC"/>
      <w:b w:val="0"/>
      <w:bCs w:val="0"/>
      <w:i w:val="0"/>
      <w:iCs w:val="0"/>
      <w:smallCaps w:val="0"/>
      <w:strike w:val="0"/>
      <w:spacing w:val="-310"/>
      <w:sz w:val="155"/>
      <w:szCs w:val="155"/>
      <w:u w:val="none"/>
    </w:rPr>
  </w:style>
  <w:style w:type="character" w:customStyle="1" w:styleId="12">
    <w:name w:val="Заголовок №1"/>
    <w:basedOn w:val="1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-310"/>
      <w:w w:val="100"/>
      <w:position w:val="0"/>
      <w:sz w:val="155"/>
      <w:szCs w:val="155"/>
      <w:u w:val="none"/>
      <w:lang w:val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660" w:line="0" w:lineRule="atLeast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CordiaUPC" w:eastAsia="CordiaUPC" w:hAnsi="CordiaUPC" w:cs="CordiaUPC"/>
      <w:spacing w:val="-310"/>
      <w:sz w:val="155"/>
      <w:szCs w:val="15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3123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2021-02-09T11:13:00Z</dcterms:created>
  <dcterms:modified xsi:type="dcterms:W3CDTF">2021-03-11T08:45:00Z</dcterms:modified>
</cp:coreProperties>
</file>