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D4" w:rsidRDefault="003920D4">
      <w:pPr>
        <w:rPr>
          <w:sz w:val="2"/>
          <w:szCs w:val="2"/>
        </w:rPr>
      </w:pPr>
    </w:p>
    <w:p w:rsidR="00D7140E" w:rsidRDefault="00D7140E" w:rsidP="00D714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DA64535" wp14:editId="2EB9C551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40E" w:rsidRPr="00291F60" w:rsidRDefault="00D7140E" w:rsidP="00D7140E">
      <w:pPr>
        <w:jc w:val="center"/>
        <w:rPr>
          <w:rFonts w:ascii="Times New Roman" w:eastAsia="Times New Roman" w:hAnsi="Times New Roman"/>
        </w:rPr>
      </w:pPr>
    </w:p>
    <w:p w:rsidR="00D7140E" w:rsidRPr="00291F60" w:rsidRDefault="00D7140E" w:rsidP="00D7140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7140E" w:rsidRPr="00291F60" w:rsidRDefault="00D7140E" w:rsidP="00D7140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D7140E" w:rsidRPr="004E5651" w:rsidRDefault="00D7140E" w:rsidP="00D7140E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                          м. Київ</w:t>
      </w:r>
    </w:p>
    <w:p w:rsidR="00D7140E" w:rsidRDefault="00D7140E" w:rsidP="00D7140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7140E" w:rsidRPr="00D928D1" w:rsidRDefault="00D7140E" w:rsidP="00D7140E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D928D1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D928D1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D928D1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D928D1">
        <w:rPr>
          <w:rFonts w:ascii="Times New Roman" w:eastAsia="Times New Roman" w:hAnsi="Times New Roman"/>
          <w:bCs/>
          <w:sz w:val="26"/>
          <w:szCs w:val="26"/>
          <w:u w:val="single"/>
        </w:rPr>
        <w:t>110/вс-19</w:t>
      </w:r>
    </w:p>
    <w:p w:rsidR="003920D4" w:rsidRDefault="00757485" w:rsidP="00D7140E">
      <w:pPr>
        <w:pStyle w:val="11"/>
        <w:shd w:val="clear" w:color="auto" w:fill="auto"/>
        <w:spacing w:before="0" w:after="0" w:line="557" w:lineRule="exact"/>
        <w:ind w:left="40" w:right="2679"/>
        <w:jc w:val="left"/>
      </w:pPr>
      <w:r>
        <w:t>Вища кваліфіка</w:t>
      </w:r>
      <w:bookmarkStart w:id="0" w:name="_GoBack"/>
      <w:r>
        <w:t>ц</w:t>
      </w:r>
      <w:bookmarkEnd w:id="0"/>
      <w:r>
        <w:t xml:space="preserve">ійна комісія суддів України у пленарному складі: 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5367E9" w:rsidRPr="00B11E3E" w:rsidRDefault="005367E9">
      <w:pPr>
        <w:pStyle w:val="11"/>
        <w:shd w:val="clear" w:color="auto" w:fill="auto"/>
        <w:spacing w:before="0" w:after="184" w:line="278" w:lineRule="exact"/>
        <w:ind w:left="40" w:right="20"/>
        <w:rPr>
          <w:lang w:val="ru-RU"/>
        </w:rPr>
      </w:pPr>
    </w:p>
    <w:p w:rsidR="003920D4" w:rsidRDefault="00757485">
      <w:pPr>
        <w:pStyle w:val="11"/>
        <w:shd w:val="clear" w:color="auto" w:fill="auto"/>
        <w:spacing w:before="0" w:after="184" w:line="278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5367E9" w:rsidRPr="005367E9">
        <w:t xml:space="preserve">  </w:t>
      </w:r>
      <w:r>
        <w:t>Шилової Т.С.,</w:t>
      </w:r>
    </w:p>
    <w:p w:rsidR="003920D4" w:rsidRDefault="00757485">
      <w:pPr>
        <w:pStyle w:val="11"/>
        <w:shd w:val="clear" w:color="auto" w:fill="auto"/>
        <w:spacing w:before="0" w:after="215" w:line="274" w:lineRule="exact"/>
        <w:ind w:left="40" w:right="20"/>
      </w:pPr>
      <w:r>
        <w:t xml:space="preserve">розглянувши питання про перегляд рішення Комісії від 27 грудня 2018 року №326/зп-18 </w:t>
      </w:r>
      <w:r w:rsidR="005367E9" w:rsidRPr="005367E9">
        <w:t xml:space="preserve">       </w:t>
      </w:r>
      <w:r>
        <w:t xml:space="preserve">щодо результатів виконаного практичного завдання у межах кваліфікаційного оцінювання кандидатів на зайняття вакантних посад суддів Апеляційної палати Вищого </w:t>
      </w:r>
      <w:r w:rsidR="005367E9" w:rsidRPr="005367E9">
        <w:t xml:space="preserve">        </w:t>
      </w:r>
      <w:r>
        <w:t>антикорупційного суду Бігуна В’ячеслава Степановича,</w:t>
      </w:r>
    </w:p>
    <w:p w:rsidR="003920D4" w:rsidRDefault="00757485">
      <w:pPr>
        <w:pStyle w:val="11"/>
        <w:shd w:val="clear" w:color="auto" w:fill="auto"/>
        <w:spacing w:before="0" w:after="268" w:line="230" w:lineRule="exact"/>
        <w:jc w:val="center"/>
      </w:pPr>
      <w:r>
        <w:t>встановила: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>Рішенням Комісії від 02 серпня 2018 року № 186/зп-18 оголошено конкурс на зайняття</w:t>
      </w:r>
      <w:r w:rsidR="005367E9" w:rsidRPr="005367E9">
        <w:t xml:space="preserve">     </w:t>
      </w:r>
      <w:r>
        <w:t xml:space="preserve"> 39 вакантних посад суддів Вищого антикорупційного суду, зокрема на зайняття 12 вакантних посад суддів Апеляційної палати Вищого антикорупційного суду.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 xml:space="preserve">Бігун </w:t>
      </w:r>
      <w:r>
        <w:rPr>
          <w:lang w:val="en-US"/>
        </w:rPr>
        <w:t>B</w:t>
      </w:r>
      <w:r w:rsidRPr="00D7140E">
        <w:t>.</w:t>
      </w:r>
      <w:r>
        <w:rPr>
          <w:lang w:val="en-US"/>
        </w:rPr>
        <w:t>C</w:t>
      </w:r>
      <w:r w:rsidRPr="00D7140E">
        <w:t xml:space="preserve">. </w:t>
      </w:r>
      <w:r>
        <w:t>звернувся до Комісії із заявою про участь у конкурсі на зайняття вакантної посади судді Апеляційної палати Вищого антикорупційного суду як особа, яка відповідає вимогам пункту 2 частини другої статті 7 Закону України «Про Вищий антикорупційний</w:t>
      </w:r>
      <w:r w:rsidR="005367E9" w:rsidRPr="005367E9">
        <w:t xml:space="preserve">       </w:t>
      </w:r>
      <w:r>
        <w:t xml:space="preserve"> суд»,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 xml:space="preserve">Рішенням Комісії від 18 жовтня 2018 року № 230/зп-18 призначено кваліфікаційне оцінювання у межах конкурсу на зайняття 12 вакантних посад суддів Апеляційної палати Вищого антикорупційного суду та призначено складення анонімного письмового тестування </w:t>
      </w:r>
      <w:r w:rsidR="005367E9" w:rsidRPr="005367E9">
        <w:t xml:space="preserve">     </w:t>
      </w:r>
      <w:r>
        <w:t>12 листопада 2018 року та виконання практичного завдання 14 листопада 2018 року.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 xml:space="preserve">Комісією 26 жовтня 2018 року прийнято рішення № 238/вс-18, зокрема, про допуск </w:t>
      </w:r>
      <w:r w:rsidR="005367E9" w:rsidRPr="005367E9">
        <w:t xml:space="preserve">   </w:t>
      </w:r>
      <w:r>
        <w:t xml:space="preserve">Бігуна </w:t>
      </w:r>
      <w:r>
        <w:rPr>
          <w:lang w:val="en-US"/>
        </w:rPr>
        <w:t>B</w:t>
      </w:r>
      <w:r w:rsidRPr="00D7140E">
        <w:t>.</w:t>
      </w:r>
      <w:r>
        <w:rPr>
          <w:lang w:val="en-US"/>
        </w:rPr>
        <w:t>C</w:t>
      </w:r>
      <w:r w:rsidRPr="00D7140E">
        <w:t xml:space="preserve">. </w:t>
      </w:r>
      <w:r>
        <w:t>до проходження кваліфікаційного оцінювання для участі у конкурсі на зайняття вакантних посад суддів Апеляційної палати Вищого антикорупційного суду.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firstLine="580"/>
      </w:pPr>
      <w:r>
        <w:t xml:space="preserve">Бігун </w:t>
      </w:r>
      <w:r>
        <w:rPr>
          <w:lang w:val="en-US"/>
        </w:rPr>
        <w:t>B</w:t>
      </w:r>
      <w:r w:rsidRPr="00D7140E">
        <w:rPr>
          <w:lang w:val="ru-RU"/>
        </w:rPr>
        <w:t>.</w:t>
      </w:r>
      <w:r>
        <w:rPr>
          <w:lang w:val="en-US"/>
        </w:rPr>
        <w:t>C</w:t>
      </w:r>
      <w:r w:rsidRPr="00D7140E">
        <w:rPr>
          <w:lang w:val="ru-RU"/>
        </w:rPr>
        <w:t xml:space="preserve">. </w:t>
      </w:r>
      <w:r>
        <w:t>14 листопада 2018 року виконав практичне завдання.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>Рішенням Комісії від 27 грудня 2018 року № 326/зп-18 затверджено результати</w:t>
      </w:r>
      <w:r w:rsidR="005367E9" w:rsidRPr="005367E9">
        <w:rPr>
          <w:lang w:val="ru-RU"/>
        </w:rPr>
        <w:t xml:space="preserve">   </w:t>
      </w:r>
      <w:r>
        <w:t xml:space="preserve"> виконання практичного завдання під час іспиту та визначено, що за підсумками виконаного практичного завдання Бігун </w:t>
      </w:r>
      <w:r>
        <w:rPr>
          <w:lang w:val="en-US"/>
        </w:rPr>
        <w:t>B</w:t>
      </w:r>
      <w:r w:rsidRPr="00D7140E">
        <w:rPr>
          <w:lang w:val="ru-RU"/>
        </w:rPr>
        <w:t>.</w:t>
      </w:r>
      <w:r>
        <w:rPr>
          <w:lang w:val="en-US"/>
        </w:rPr>
        <w:t>C</w:t>
      </w:r>
      <w:r w:rsidRPr="00D7140E">
        <w:rPr>
          <w:lang w:val="ru-RU"/>
        </w:rPr>
        <w:t xml:space="preserve">. </w:t>
      </w:r>
      <w:r>
        <w:t>отримав 35,5 бала.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 xml:space="preserve">Відповідно до частини другої статті 85 Закону України «Про судоустрій і статус </w:t>
      </w:r>
      <w:r w:rsidR="00B11E3E">
        <w:t xml:space="preserve">      </w:t>
      </w:r>
      <w:r>
        <w:t xml:space="preserve">суддів» Вища кваліфікаційна комісія суддів України у пленарному складі може переглядати </w:t>
      </w:r>
      <w:r w:rsidR="005367E9" w:rsidRPr="005367E9">
        <w:t xml:space="preserve">        </w:t>
      </w:r>
      <w:r>
        <w:t>рішення, прийняті палатою чи колегією, щодо результатів виконаного учасником іспиту практичного завдання.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right="20" w:firstLine="580"/>
      </w:pPr>
      <w:r>
        <w:t xml:space="preserve">До Комісії 04 січня 2019 року надійшли заяви Бігуна </w:t>
      </w:r>
      <w:r>
        <w:rPr>
          <w:lang w:val="en-US"/>
        </w:rPr>
        <w:t>B</w:t>
      </w:r>
      <w:r w:rsidRPr="00D7140E">
        <w:t>.</w:t>
      </w:r>
      <w:r>
        <w:rPr>
          <w:lang w:val="en-US"/>
        </w:rPr>
        <w:t>C</w:t>
      </w:r>
      <w:r w:rsidRPr="00D7140E">
        <w:t xml:space="preserve">. </w:t>
      </w:r>
      <w:r>
        <w:t>про перегляд рішення Комісії від 27 грудня 2018 року № 326/зп-18 щодо затвердження результатів виконаного практичного завдання.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40" w:firstLine="580"/>
      </w:pPr>
      <w:r>
        <w:t>Дослідивши наявні матеріали, Комісія дійшла такого висновку.</w:t>
      </w:r>
    </w:p>
    <w:p w:rsidR="005367E9" w:rsidRPr="00AA2935" w:rsidRDefault="00757485">
      <w:pPr>
        <w:pStyle w:val="11"/>
        <w:shd w:val="clear" w:color="auto" w:fill="auto"/>
        <w:spacing w:before="0" w:after="0" w:line="274" w:lineRule="exact"/>
        <w:ind w:left="40" w:right="20" w:firstLine="580"/>
        <w:rPr>
          <w:lang w:val="ru-RU"/>
        </w:rPr>
      </w:pPr>
      <w:r>
        <w:t>Практичне завдання, виконане учасником іспиту, перевіряється відповідно до Порядку проведення</w:t>
      </w:r>
      <w:r w:rsidR="00AA2935" w:rsidRPr="00AA2935">
        <w:rPr>
          <w:lang w:val="ru-RU"/>
        </w:rPr>
        <w:t xml:space="preserve">    </w:t>
      </w:r>
      <w:r>
        <w:t xml:space="preserve"> </w:t>
      </w:r>
      <w:r w:rsidR="00AA2935" w:rsidRPr="00AA2935">
        <w:rPr>
          <w:lang w:val="ru-RU"/>
        </w:rPr>
        <w:t xml:space="preserve">  </w:t>
      </w:r>
      <w:r>
        <w:t>іспиту</w:t>
      </w:r>
      <w:r w:rsidR="00AA2935" w:rsidRPr="00AA2935">
        <w:rPr>
          <w:lang w:val="ru-RU"/>
        </w:rPr>
        <w:t xml:space="preserve">   </w:t>
      </w:r>
      <w:r w:rsidR="00AA2935">
        <w:rPr>
          <w:lang w:val="ru-RU"/>
        </w:rPr>
        <w:t xml:space="preserve"> </w:t>
      </w:r>
      <w:r w:rsidR="00AA2935" w:rsidRPr="00AA2935">
        <w:rPr>
          <w:lang w:val="ru-RU"/>
        </w:rPr>
        <w:t xml:space="preserve"> </w:t>
      </w:r>
      <w:r w:rsidR="00AA2935">
        <w:t>та</w:t>
      </w:r>
      <w:r w:rsidR="00AA2935" w:rsidRPr="00AA2935">
        <w:rPr>
          <w:lang w:val="ru-RU"/>
        </w:rPr>
        <w:t xml:space="preserve">     </w:t>
      </w:r>
      <w:r>
        <w:t xml:space="preserve">методики </w:t>
      </w:r>
      <w:r w:rsidR="00AA2935" w:rsidRPr="00AA2935">
        <w:rPr>
          <w:lang w:val="ru-RU"/>
        </w:rPr>
        <w:t xml:space="preserve">    </w:t>
      </w:r>
      <w:r w:rsidR="00AA2935">
        <w:t>встановлення</w:t>
      </w:r>
      <w:r w:rsidR="00AA2935" w:rsidRPr="00AA2935">
        <w:rPr>
          <w:lang w:val="ru-RU"/>
        </w:rPr>
        <w:t xml:space="preserve">    </w:t>
      </w:r>
      <w:r>
        <w:t xml:space="preserve">його </w:t>
      </w:r>
      <w:r w:rsidR="00AA2935" w:rsidRPr="00AA2935">
        <w:rPr>
          <w:lang w:val="ru-RU"/>
        </w:rPr>
        <w:t xml:space="preserve">   </w:t>
      </w:r>
      <w:r w:rsidR="00AA2935">
        <w:rPr>
          <w:lang w:val="ru-RU"/>
        </w:rPr>
        <w:t xml:space="preserve"> </w:t>
      </w:r>
      <w:r>
        <w:t xml:space="preserve">результатів </w:t>
      </w:r>
      <w:r w:rsidR="00AA2935" w:rsidRPr="00AA2935">
        <w:rPr>
          <w:lang w:val="ru-RU"/>
        </w:rPr>
        <w:t xml:space="preserve">   </w:t>
      </w:r>
      <w:r>
        <w:t>у</w:t>
      </w:r>
      <w:r w:rsidR="00AA2935">
        <w:rPr>
          <w:lang w:val="ru-RU"/>
        </w:rPr>
        <w:t xml:space="preserve">  </w:t>
      </w:r>
      <w:r w:rsidR="00AA2935" w:rsidRPr="00AA2935">
        <w:rPr>
          <w:lang w:val="ru-RU"/>
        </w:rPr>
        <w:t xml:space="preserve">  </w:t>
      </w:r>
      <w:r>
        <w:t>процедурі</w:t>
      </w:r>
      <w:r w:rsidR="005367E9" w:rsidRPr="005367E9">
        <w:t xml:space="preserve"> </w:t>
      </w:r>
    </w:p>
    <w:p w:rsidR="005367E9" w:rsidRPr="00B11E3E" w:rsidRDefault="00B11E3E" w:rsidP="00B11E3E">
      <w:pPr>
        <w:pStyle w:val="11"/>
        <w:shd w:val="clear" w:color="auto" w:fill="auto"/>
        <w:spacing w:before="0" w:after="0" w:line="274" w:lineRule="exact"/>
        <w:ind w:left="40" w:right="20" w:firstLine="580"/>
        <w:jc w:val="center"/>
        <w:rPr>
          <w:color w:val="A6A6A6" w:themeColor="background1" w:themeShade="A6"/>
          <w:lang w:val="ru-RU"/>
        </w:rPr>
      </w:pPr>
      <w:r w:rsidRPr="00B11E3E">
        <w:rPr>
          <w:color w:val="A6A6A6" w:themeColor="background1" w:themeShade="A6"/>
          <w:lang w:val="ru-RU"/>
        </w:rPr>
        <w:lastRenderedPageBreak/>
        <w:t>2</w:t>
      </w:r>
    </w:p>
    <w:p w:rsidR="005367E9" w:rsidRPr="00AA2935" w:rsidRDefault="005367E9">
      <w:pPr>
        <w:pStyle w:val="11"/>
        <w:shd w:val="clear" w:color="auto" w:fill="auto"/>
        <w:spacing w:before="0" w:after="0" w:line="274" w:lineRule="exact"/>
        <w:ind w:left="40" w:right="20" w:firstLine="580"/>
        <w:rPr>
          <w:lang w:val="ru-RU"/>
        </w:rPr>
      </w:pPr>
    </w:p>
    <w:p w:rsidR="003920D4" w:rsidRDefault="00757485" w:rsidP="00B11E3E">
      <w:pPr>
        <w:pStyle w:val="11"/>
        <w:shd w:val="clear" w:color="auto" w:fill="auto"/>
        <w:spacing w:before="0" w:after="0" w:line="274" w:lineRule="exact"/>
        <w:ind w:right="20"/>
      </w:pPr>
      <w:r>
        <w:t xml:space="preserve">кваліфікаційного оцінювання, затвердженого рішенням Комісії від 04 листопада 2016 року </w:t>
      </w:r>
      <w:r w:rsidR="00B11E3E">
        <w:t xml:space="preserve">        </w:t>
      </w:r>
      <w:r>
        <w:t>№ 144/зп-16 (зі змінами) (далі - Порядок).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20" w:right="20" w:firstLine="620"/>
      </w:pPr>
      <w:r>
        <w:t xml:space="preserve">Перевірка виконаного учасниками іспиту практичного завдання полягає у встановленні його відповідності показникам методики оцінювання його результатів. Практичні завдання, виконані учасниками іспиту, є </w:t>
      </w:r>
      <w:proofErr w:type="spellStart"/>
      <w:r>
        <w:t>деперсоніфікованими</w:t>
      </w:r>
      <w:proofErr w:type="spellEnd"/>
      <w:r>
        <w:t xml:space="preserve"> і їх перевірка проводиться за технічних умов, які виключають можливість ідентифікувати автора роботи.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20" w:right="20" w:firstLine="620"/>
      </w:pPr>
      <w:r>
        <w:t xml:space="preserve">Результати виконаного учасником іспиту практичного завдання встановлюються </w:t>
      </w:r>
      <w:r w:rsidR="00F36EC5" w:rsidRPr="00F36EC5">
        <w:rPr>
          <w:lang w:val="ru-RU"/>
        </w:rPr>
        <w:t xml:space="preserve">     </w:t>
      </w:r>
      <w:r>
        <w:t xml:space="preserve">членами Комісії, які забезпечують проведення відповідного кваліфікаційного оцінювання, </w:t>
      </w:r>
      <w:r w:rsidR="00F36EC5" w:rsidRPr="00F36EC5">
        <w:rPr>
          <w:lang w:val="ru-RU"/>
        </w:rPr>
        <w:t xml:space="preserve">    </w:t>
      </w:r>
      <w:r>
        <w:t>після чого шляхом визначення середнього арифметичного виводиться остаточна оцінка учасника іспиту за практичне завдання. Оцінка за практичне завдання виводиться шляхом округлення до наближеного цілого числа або числа з коефіцієнтом 0,5.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20" w:right="20" w:firstLine="620"/>
      </w:pPr>
      <w:r>
        <w:t xml:space="preserve">Практичне завдання, виконане Бігуном </w:t>
      </w:r>
      <w:r>
        <w:rPr>
          <w:lang w:val="en-US"/>
        </w:rPr>
        <w:t>B</w:t>
      </w:r>
      <w:r w:rsidRPr="00D7140E">
        <w:rPr>
          <w:lang w:val="ru-RU"/>
        </w:rPr>
        <w:t>.</w:t>
      </w:r>
      <w:r>
        <w:rPr>
          <w:lang w:val="en-US"/>
        </w:rPr>
        <w:t>C</w:t>
      </w:r>
      <w:r w:rsidRPr="00D7140E">
        <w:rPr>
          <w:lang w:val="ru-RU"/>
        </w:rPr>
        <w:t xml:space="preserve">., </w:t>
      </w:r>
      <w:r>
        <w:t>перевірено відповідно до Порядку. Результати перевірки практичного завдання та результати складеного іспиту в цілому</w:t>
      </w:r>
      <w:r w:rsidR="00F36EC5" w:rsidRPr="00F36EC5">
        <w:rPr>
          <w:lang w:val="ru-RU"/>
        </w:rPr>
        <w:t xml:space="preserve">   </w:t>
      </w:r>
      <w:r>
        <w:t xml:space="preserve"> обговорені Комісією і затверджені відповідним рішенням Комісії.</w:t>
      </w:r>
    </w:p>
    <w:p w:rsidR="003920D4" w:rsidRDefault="00757485">
      <w:pPr>
        <w:pStyle w:val="11"/>
        <w:shd w:val="clear" w:color="auto" w:fill="auto"/>
        <w:spacing w:before="0" w:after="0" w:line="274" w:lineRule="exact"/>
        <w:ind w:left="20" w:right="20" w:firstLine="620"/>
      </w:pPr>
      <w:r>
        <w:t xml:space="preserve">Отже, підстав для перегляду рішення Комісії від 27 грудня 2018 року № 326/зп-18 про затвердження результатів виконаного учасником іспиту Бігуном </w:t>
      </w:r>
      <w:r>
        <w:rPr>
          <w:lang w:val="en-US"/>
        </w:rPr>
        <w:t>B</w:t>
      </w:r>
      <w:r w:rsidRPr="00D7140E">
        <w:rPr>
          <w:lang w:val="ru-RU"/>
        </w:rPr>
        <w:t>.</w:t>
      </w:r>
      <w:r>
        <w:rPr>
          <w:lang w:val="en-US"/>
        </w:rPr>
        <w:t>C</w:t>
      </w:r>
      <w:r w:rsidRPr="00D7140E">
        <w:rPr>
          <w:lang w:val="ru-RU"/>
        </w:rPr>
        <w:t xml:space="preserve">. </w:t>
      </w:r>
      <w:r>
        <w:t>14 листопада 2018 року практичного завдання не встановлено.</w:t>
      </w:r>
    </w:p>
    <w:p w:rsidR="003920D4" w:rsidRDefault="00757485">
      <w:pPr>
        <w:pStyle w:val="11"/>
        <w:shd w:val="clear" w:color="auto" w:fill="auto"/>
        <w:spacing w:before="0" w:after="275" w:line="274" w:lineRule="exact"/>
        <w:ind w:left="20" w:right="20" w:firstLine="620"/>
      </w:pPr>
      <w:r>
        <w:t>Керуючись частиною другою статті 85, статтями 93, 101 Закону України «Про</w:t>
      </w:r>
      <w:r w:rsidR="00F36EC5" w:rsidRPr="00F36EC5">
        <w:rPr>
          <w:lang w:val="ru-RU"/>
        </w:rPr>
        <w:t xml:space="preserve">          </w:t>
      </w:r>
      <w:r>
        <w:t xml:space="preserve"> судоустрій і статус суддів», Порядком, Комісія</w:t>
      </w:r>
    </w:p>
    <w:p w:rsidR="003920D4" w:rsidRDefault="00757485">
      <w:pPr>
        <w:pStyle w:val="11"/>
        <w:shd w:val="clear" w:color="auto" w:fill="auto"/>
        <w:spacing w:before="0" w:after="213" w:line="230" w:lineRule="exact"/>
        <w:jc w:val="center"/>
      </w:pPr>
      <w:r>
        <w:t>вирішила:</w:t>
      </w:r>
    </w:p>
    <w:p w:rsidR="00D7140E" w:rsidRPr="00B11E3E" w:rsidRDefault="00757485">
      <w:pPr>
        <w:pStyle w:val="11"/>
        <w:shd w:val="clear" w:color="auto" w:fill="auto"/>
        <w:spacing w:before="0" w:after="0" w:line="274" w:lineRule="exact"/>
        <w:ind w:left="20" w:right="20"/>
      </w:pPr>
      <w:r>
        <w:t xml:space="preserve">відмовити у перегляді рішення Комісії від 27 грудня 2018 року № 326/зп-18 щодо результатів виконаного практичного завдання у межах кваліфікаційного оцінювання кандидатів на </w:t>
      </w:r>
      <w:r w:rsidR="00F36EC5" w:rsidRPr="00F36EC5">
        <w:t xml:space="preserve">   </w:t>
      </w:r>
      <w:r>
        <w:t>зайняття вакантних посад суддів Апеляційної палати Вищого антикорупційного суду Бігуна В’ячеслава Степановича</w:t>
      </w:r>
      <w:r w:rsidR="00D7140E">
        <w:t>.</w:t>
      </w:r>
    </w:p>
    <w:p w:rsidR="00F36EC5" w:rsidRPr="00B11E3E" w:rsidRDefault="00F36EC5">
      <w:pPr>
        <w:pStyle w:val="11"/>
        <w:shd w:val="clear" w:color="auto" w:fill="auto"/>
        <w:spacing w:before="0" w:after="0" w:line="274" w:lineRule="exact"/>
        <w:ind w:left="20" w:right="20"/>
      </w:pPr>
    </w:p>
    <w:p w:rsidR="00D7140E" w:rsidRDefault="00D7140E" w:rsidP="00D7140E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D7140E" w:rsidRPr="00B059E4" w:rsidRDefault="00D7140E" w:rsidP="00D7140E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D7140E" w:rsidRPr="00B059E4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D7140E" w:rsidRPr="00B059E4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D7140E" w:rsidRPr="00B059E4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D7140E" w:rsidRPr="00B059E4" w:rsidRDefault="00D7140E" w:rsidP="00D7140E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В.Є. Устименко</w:t>
      </w:r>
    </w:p>
    <w:p w:rsidR="00D7140E" w:rsidRPr="00B059E4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D7140E" w:rsidRDefault="00D7140E" w:rsidP="00D7140E">
      <w:pPr>
        <w:shd w:val="clear" w:color="auto" w:fill="FFFFFF"/>
        <w:ind w:left="7080" w:firstLine="708"/>
        <w:rPr>
          <w:rFonts w:ascii="Times New Roman" w:hAnsi="Times New Roman"/>
          <w:sz w:val="28"/>
          <w:szCs w:val="28"/>
        </w:rPr>
      </w:pPr>
      <w:r w:rsidRPr="00B059E4">
        <w:rPr>
          <w:rFonts w:ascii="Times New Roman" w:hAnsi="Times New Roman"/>
          <w:sz w:val="23"/>
          <w:szCs w:val="23"/>
        </w:rPr>
        <w:t>Т.С. Шилова</w:t>
      </w:r>
    </w:p>
    <w:p w:rsidR="00D7140E" w:rsidRDefault="00D7140E" w:rsidP="00D7140E">
      <w:pPr>
        <w:spacing w:line="360" w:lineRule="exact"/>
      </w:pPr>
    </w:p>
    <w:p w:rsidR="00D7140E" w:rsidRDefault="00D7140E" w:rsidP="00D7140E">
      <w:pPr>
        <w:spacing w:line="360" w:lineRule="exact"/>
      </w:pPr>
    </w:p>
    <w:p w:rsidR="00D7140E" w:rsidRDefault="00D7140E">
      <w:pPr>
        <w:pStyle w:val="11"/>
        <w:shd w:val="clear" w:color="auto" w:fill="auto"/>
        <w:spacing w:before="0" w:after="0" w:line="274" w:lineRule="exact"/>
        <w:ind w:left="20" w:right="20"/>
      </w:pPr>
    </w:p>
    <w:sectPr w:rsidR="00D7140E" w:rsidSect="00F36EC5">
      <w:type w:val="continuous"/>
      <w:pgSz w:w="11909" w:h="16838"/>
      <w:pgMar w:top="568" w:right="1141" w:bottom="752" w:left="114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CC7" w:rsidRDefault="00FA0CC7">
      <w:r>
        <w:separator/>
      </w:r>
    </w:p>
  </w:endnote>
  <w:endnote w:type="continuationSeparator" w:id="0">
    <w:p w:rsidR="00FA0CC7" w:rsidRDefault="00FA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CC7" w:rsidRDefault="00FA0CC7"/>
  </w:footnote>
  <w:footnote w:type="continuationSeparator" w:id="0">
    <w:p w:rsidR="00FA0CC7" w:rsidRDefault="00FA0CC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20D4"/>
    <w:rsid w:val="003920D4"/>
    <w:rsid w:val="005367E9"/>
    <w:rsid w:val="006160B8"/>
    <w:rsid w:val="00757485"/>
    <w:rsid w:val="00AA2935"/>
    <w:rsid w:val="00B11E3E"/>
    <w:rsid w:val="00D7140E"/>
    <w:rsid w:val="00D928D1"/>
    <w:rsid w:val="00F36EC5"/>
    <w:rsid w:val="00FA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Gungsuh" w:eastAsia="Gungsuh" w:hAnsi="Gungsuh" w:cs="Gungsuh"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D714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140E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36E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36EC5"/>
    <w:rPr>
      <w:color w:val="000000"/>
    </w:rPr>
  </w:style>
  <w:style w:type="paragraph" w:styleId="ae">
    <w:name w:val="footer"/>
    <w:basedOn w:val="a"/>
    <w:link w:val="af"/>
    <w:uiPriority w:val="99"/>
    <w:unhideWhenUsed/>
    <w:rsid w:val="00F36E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36E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2020-09-15T08:31:00Z</dcterms:created>
  <dcterms:modified xsi:type="dcterms:W3CDTF">2020-09-18T10:07:00Z</dcterms:modified>
</cp:coreProperties>
</file>