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4178F">
        <w:rPr>
          <w:bCs/>
          <w:sz w:val="26"/>
          <w:szCs w:val="26"/>
          <w:u w:val="single"/>
          <w:lang w:val="uk-UA"/>
        </w:rPr>
        <w:t>272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9C15A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24178F" w:rsidRDefault="0024178F" w:rsidP="009C15A3">
      <w:pPr>
        <w:pStyle w:val="1"/>
        <w:shd w:val="clear" w:color="auto" w:fill="auto"/>
        <w:spacing w:before="0" w:after="0" w:line="240" w:lineRule="auto"/>
        <w:ind w:left="40"/>
        <w:rPr>
          <w:color w:val="000000"/>
          <w:lang w:val="uk-UA"/>
        </w:rPr>
      </w:pPr>
      <w:r>
        <w:rPr>
          <w:color w:val="000000"/>
          <w:lang w:val="uk-UA"/>
        </w:rPr>
        <w:t>Вища кваліфікаційна комісія суддів України у складі колегії:</w:t>
      </w:r>
    </w:p>
    <w:p w:rsidR="009C15A3" w:rsidRPr="0024178F" w:rsidRDefault="009C15A3" w:rsidP="009C15A3">
      <w:pPr>
        <w:pStyle w:val="1"/>
        <w:shd w:val="clear" w:color="auto" w:fill="auto"/>
        <w:spacing w:before="0" w:after="0" w:line="240" w:lineRule="auto"/>
        <w:ind w:left="40"/>
        <w:rPr>
          <w:lang w:val="uk-UA"/>
        </w:rPr>
      </w:pPr>
    </w:p>
    <w:p w:rsidR="0024178F" w:rsidRDefault="0024178F" w:rsidP="009C15A3">
      <w:pPr>
        <w:pStyle w:val="1"/>
        <w:shd w:val="clear" w:color="auto" w:fill="auto"/>
        <w:spacing w:before="0" w:after="0" w:line="240" w:lineRule="auto"/>
        <w:ind w:left="40"/>
        <w:rPr>
          <w:color w:val="000000"/>
          <w:lang w:val="uk-UA"/>
        </w:rPr>
      </w:pPr>
      <w:r>
        <w:rPr>
          <w:color w:val="000000"/>
          <w:lang w:val="uk-UA"/>
        </w:rPr>
        <w:t xml:space="preserve">головуючого - </w:t>
      </w:r>
      <w:proofErr w:type="spellStart"/>
      <w:r>
        <w:rPr>
          <w:color w:val="000000"/>
          <w:lang w:val="uk-UA"/>
        </w:rPr>
        <w:t>Щотки</w:t>
      </w:r>
      <w:proofErr w:type="spellEnd"/>
      <w:r>
        <w:rPr>
          <w:color w:val="000000"/>
          <w:lang w:val="uk-UA"/>
        </w:rPr>
        <w:t xml:space="preserve"> С.О.,</w:t>
      </w:r>
    </w:p>
    <w:p w:rsidR="009C15A3" w:rsidRDefault="009C15A3" w:rsidP="009C15A3">
      <w:pPr>
        <w:pStyle w:val="1"/>
        <w:shd w:val="clear" w:color="auto" w:fill="auto"/>
        <w:spacing w:before="0" w:after="0" w:line="240" w:lineRule="auto"/>
        <w:ind w:left="40"/>
      </w:pPr>
    </w:p>
    <w:p w:rsidR="0024178F" w:rsidRDefault="0024178F" w:rsidP="009C15A3">
      <w:pPr>
        <w:pStyle w:val="1"/>
        <w:shd w:val="clear" w:color="auto" w:fill="auto"/>
        <w:spacing w:before="0" w:after="0" w:line="240" w:lineRule="auto"/>
        <w:ind w:left="40"/>
        <w:rPr>
          <w:color w:val="000000"/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Бутенка</w:t>
      </w:r>
      <w:proofErr w:type="spellEnd"/>
      <w:r>
        <w:rPr>
          <w:color w:val="000000"/>
          <w:lang w:val="uk-UA"/>
        </w:rPr>
        <w:t xml:space="preserve"> В.І., Козлова А.Г.,</w:t>
      </w:r>
    </w:p>
    <w:p w:rsidR="009C15A3" w:rsidRDefault="009C15A3" w:rsidP="009C15A3">
      <w:pPr>
        <w:pStyle w:val="1"/>
        <w:shd w:val="clear" w:color="auto" w:fill="auto"/>
        <w:spacing w:before="0" w:after="0" w:line="240" w:lineRule="auto"/>
        <w:ind w:left="40"/>
      </w:pPr>
    </w:p>
    <w:p w:rsidR="0024178F" w:rsidRDefault="0024178F" w:rsidP="009C15A3">
      <w:pPr>
        <w:pStyle w:val="1"/>
        <w:shd w:val="clear" w:color="auto" w:fill="auto"/>
        <w:spacing w:before="0" w:after="0" w:line="240" w:lineRule="auto"/>
        <w:ind w:left="40" w:right="60"/>
        <w:rPr>
          <w:color w:val="000000"/>
          <w:lang w:val="uk-UA"/>
        </w:rPr>
      </w:pPr>
      <w:r>
        <w:rPr>
          <w:color w:val="000000"/>
          <w:lang w:val="uk-UA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r w:rsidR="009C15A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Білоус Інни Олександрівни у межах конкурсу, оголошеного Вищою </w:t>
      </w:r>
      <w:r w:rsidR="009C15A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кваліфікаційною комісією суддів України 02 серпня 2018 року,</w:t>
      </w:r>
    </w:p>
    <w:p w:rsidR="009C15A3" w:rsidRPr="00554C04" w:rsidRDefault="009C15A3" w:rsidP="009C15A3">
      <w:pPr>
        <w:pStyle w:val="1"/>
        <w:shd w:val="clear" w:color="auto" w:fill="auto"/>
        <w:spacing w:before="0" w:after="0" w:line="240" w:lineRule="auto"/>
        <w:ind w:left="40" w:right="60"/>
        <w:rPr>
          <w:lang w:val="uk-UA"/>
        </w:rPr>
      </w:pPr>
    </w:p>
    <w:p w:rsidR="0024178F" w:rsidRDefault="0024178F" w:rsidP="009C15A3">
      <w:pPr>
        <w:pStyle w:val="1"/>
        <w:shd w:val="clear" w:color="auto" w:fill="auto"/>
        <w:spacing w:before="0" w:after="0" w:line="240" w:lineRule="auto"/>
        <w:ind w:left="2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встановила:</w:t>
      </w:r>
    </w:p>
    <w:p w:rsidR="009C15A3" w:rsidRPr="00554C04" w:rsidRDefault="009C15A3" w:rsidP="009C15A3">
      <w:pPr>
        <w:pStyle w:val="1"/>
        <w:shd w:val="clear" w:color="auto" w:fill="auto"/>
        <w:spacing w:before="0" w:after="0" w:line="240" w:lineRule="auto"/>
        <w:ind w:left="20"/>
        <w:jc w:val="center"/>
        <w:rPr>
          <w:lang w:val="uk-UA"/>
        </w:rPr>
      </w:pPr>
    </w:p>
    <w:p w:rsidR="0024178F" w:rsidRPr="00554C04" w:rsidRDefault="0024178F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від 02 серпня 2018 року № 186/зп-18 оголошено конкурс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на зайняття 39 вакантних посад суддів Вищого антикорупційного суду, з яких </w:t>
      </w:r>
      <w:r w:rsidR="009C15A3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27 посад суддів до Вищого антикорупційного суду та 12 посад суддів до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Апеляційної палати Вищого антикорупційного суду.</w:t>
      </w:r>
    </w:p>
    <w:p w:rsidR="0024178F" w:rsidRPr="00554C04" w:rsidRDefault="0024178F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lang w:val="uk-UA"/>
        </w:rPr>
      </w:pPr>
      <w:r>
        <w:rPr>
          <w:color w:val="000000"/>
          <w:lang w:val="uk-UA"/>
        </w:rPr>
        <w:t xml:space="preserve">Згідно з частиною одинадцятою статті 79 Закону України «Про судоустрій і </w:t>
      </w:r>
      <w:r w:rsidR="009C15A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статус суддів» від 02 червня 2018 року № 1402-VIII (далі - Закон) Комісія </w:t>
      </w:r>
      <w:r w:rsidR="009C15A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 xml:space="preserve">проводить такий конкурс на основі рейтингу учасників за результатами </w:t>
      </w:r>
      <w:r w:rsidR="009C15A3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кваліфікаційного оцінювання.</w:t>
      </w:r>
    </w:p>
    <w:p w:rsidR="0024178F" w:rsidRPr="00554C04" w:rsidRDefault="0024178F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lang w:val="uk-UA"/>
        </w:rPr>
      </w:pPr>
      <w:r>
        <w:rPr>
          <w:color w:val="000000"/>
          <w:lang w:val="uk-UA"/>
        </w:rPr>
        <w:t xml:space="preserve">Білоус І.О. 10 вересня 2018 року звернулась до Комісії із заявою про допуск </w:t>
      </w:r>
      <w:r w:rsidR="009C15A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до участі в конкурсі на зайняття вакантної посади судді Вищого антикорупційного </w:t>
      </w:r>
      <w:r w:rsidR="009C15A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</w:t>
      </w:r>
      <w:r w:rsidR="009C15A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вимогам пункту першого частини другої статті 7 Закону України «Про Вищий антикорупційний суд», тобто має стаж роботи на посаді судді не менше п’яти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років.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Комісією 18 жовтня 2018 року ухвалено рішення № 230/зп-18 про </w:t>
      </w:r>
      <w:r w:rsidR="009C15A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призначення кваліфікаційного оцінювання кандидатів у межах конкурсу на </w:t>
      </w:r>
      <w:r w:rsidR="009C15A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 xml:space="preserve">зайняття 27 вакантних посад суддів Вищого антикорупційного суду та </w:t>
      </w:r>
      <w:r w:rsidR="009C15A3">
        <w:rPr>
          <w:color w:val="000000"/>
          <w:lang w:val="uk-UA"/>
        </w:rPr>
        <w:t xml:space="preserve">                               </w:t>
      </w:r>
      <w:r>
        <w:rPr>
          <w:color w:val="000000"/>
          <w:lang w:val="uk-UA"/>
        </w:rPr>
        <w:t>12 вакантних посад суддів Апеляційної палати Вищого антикорупційного суду.</w:t>
      </w:r>
    </w:p>
    <w:p w:rsidR="009C15A3" w:rsidRDefault="009C15A3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color w:val="000000"/>
          <w:lang w:val="uk-UA"/>
        </w:rPr>
      </w:pPr>
    </w:p>
    <w:p w:rsidR="009C15A3" w:rsidRDefault="009C15A3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color w:val="000000"/>
          <w:lang w:val="uk-UA"/>
        </w:rPr>
      </w:pPr>
    </w:p>
    <w:p w:rsidR="009C15A3" w:rsidRDefault="009C15A3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color w:val="000000"/>
          <w:lang w:val="uk-UA"/>
        </w:rPr>
      </w:pPr>
    </w:p>
    <w:p w:rsidR="009C15A3" w:rsidRDefault="009C15A3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color w:val="000000"/>
          <w:lang w:val="uk-UA"/>
        </w:rPr>
      </w:pPr>
    </w:p>
    <w:p w:rsidR="009C15A3" w:rsidRPr="00554C04" w:rsidRDefault="009C15A3" w:rsidP="0024178F">
      <w:pPr>
        <w:pStyle w:val="1"/>
        <w:shd w:val="clear" w:color="auto" w:fill="auto"/>
        <w:spacing w:before="0" w:after="0" w:line="307" w:lineRule="exact"/>
        <w:ind w:left="40" w:right="60" w:firstLine="700"/>
        <w:rPr>
          <w:lang w:val="uk-UA"/>
        </w:rPr>
      </w:pPr>
    </w:p>
    <w:p w:rsidR="0024178F" w:rsidRPr="00554C04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  <w:rPr>
          <w:lang w:val="uk-UA"/>
        </w:rPr>
      </w:pPr>
      <w:r>
        <w:rPr>
          <w:color w:val="000000"/>
          <w:lang w:val="uk-UA"/>
        </w:rPr>
        <w:lastRenderedPageBreak/>
        <w:t xml:space="preserve">Рішенням Комісії у складі колегії від 03 жовтня 2018 року № 63/вс-18 </w:t>
      </w:r>
      <w:r w:rsidR="009C15A3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Білоус І.О. допущено до проходження кваліфікаційного оцінювання для участі у </w:t>
      </w:r>
      <w:r w:rsidR="009C15A3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конкурсі на зайняття вакантних посад суддів Вищого антикорупційного суду.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Відповідно до частин першої та другої статті 83 Закону кваліфікаційне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оцінювання проводиться Вищою кваліфікаційною комісією суддів України з </w:t>
      </w:r>
      <w:r w:rsidR="009C15A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метою визначення здатності судді (кандидата на посаду судді) здійснювати </w:t>
      </w:r>
      <w:r w:rsidR="009C15A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 xml:space="preserve"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9C15A3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доброчесність.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Частиною першою статті 85 Закону передбачено, що кваліфікаційне </w:t>
      </w:r>
      <w:r w:rsidR="009C15A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оцінювання включає такі етапи:</w:t>
      </w:r>
    </w:p>
    <w:p w:rsidR="0024178F" w:rsidRDefault="0024178F" w:rsidP="0024178F">
      <w:pPr>
        <w:pStyle w:val="1"/>
        <w:numPr>
          <w:ilvl w:val="0"/>
          <w:numId w:val="7"/>
        </w:numPr>
        <w:shd w:val="clear" w:color="auto" w:fill="auto"/>
        <w:tabs>
          <w:tab w:val="left" w:pos="1153"/>
        </w:tabs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складення іспиту (складення анонімного письмового тестування та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виконання практичного завдання);</w:t>
      </w:r>
    </w:p>
    <w:p w:rsidR="0024178F" w:rsidRDefault="0024178F" w:rsidP="0024178F">
      <w:pPr>
        <w:pStyle w:val="1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307" w:lineRule="exact"/>
        <w:ind w:left="20" w:firstLine="680"/>
      </w:pPr>
      <w:r>
        <w:rPr>
          <w:color w:val="000000"/>
          <w:lang w:val="uk-UA"/>
        </w:rPr>
        <w:t>дослідження досьє та проведення співбесіди.</w:t>
      </w:r>
    </w:p>
    <w:p w:rsidR="0024178F" w:rsidRDefault="0024178F" w:rsidP="0024178F">
      <w:pPr>
        <w:pStyle w:val="1"/>
        <w:shd w:val="clear" w:color="auto" w:fill="auto"/>
        <w:spacing w:before="0" w:after="0" w:line="326" w:lineRule="exact"/>
        <w:ind w:left="20" w:right="20" w:firstLine="680"/>
      </w:pPr>
      <w:r>
        <w:rPr>
          <w:color w:val="000000"/>
          <w:lang w:val="uk-UA"/>
        </w:rPr>
        <w:t xml:space="preserve">Згідно з пунктом 6.4 Положення про проведення конкурсу на зайняття </w:t>
      </w:r>
      <w:r w:rsidR="009C15A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вакантної посади судді, затвердженого рішенням Комісії від 02 листопада</w:t>
      </w:r>
      <w:r w:rsidR="009C15A3">
        <w:rPr>
          <w:color w:val="000000"/>
          <w:lang w:val="uk-UA"/>
        </w:rPr>
        <w:t xml:space="preserve">                      </w:t>
      </w:r>
      <w:r>
        <w:rPr>
          <w:color w:val="000000"/>
          <w:lang w:val="uk-UA"/>
        </w:rPr>
        <w:t xml:space="preserve"> 2016 року № 141/зп-16 (зі змінами), кваліфікаційне оцінювання проводиться </w:t>
      </w:r>
      <w:r w:rsidR="009C15A3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відповідно до порядку та методології кваліфікаційного оцінювання.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Комісії від 03 листопада 2016 року № 143/зп-16 у редакції рішення Комісії </w:t>
      </w:r>
      <w:r w:rsidR="009C15A3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9C15A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оцінювання здійснюється членами Комісії за їх внутрішнім переконанням </w:t>
      </w:r>
      <w:r w:rsidR="009C15A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відповідно до результатів кваліфікаційного оцінювання. Показники відповідності </w:t>
      </w:r>
      <w:r w:rsidR="009C15A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судді (кандидата па посаду судді) критеріям кваліфікаційного оцінювання </w:t>
      </w:r>
      <w:r w:rsidR="009C15A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досліджуються окремо один від одного та у сукупності.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Згідно з положеннями частини четвертої статті 8 Закону України «Про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Вищий антикорупційний суд» з метою сприяння Вищій кваліфікаційній комісії </w:t>
      </w:r>
      <w:r w:rsidR="009C15A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суддів України у встановленні для цілей кваліфікаційного оцінювання </w:t>
      </w:r>
      <w:r w:rsidR="009C15A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відповідності кандидатів на посади суддів Вищого антикорупційного суду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критеріям доброчесності (моралі, чесності, непідкупності) утворено Громадську </w:t>
      </w:r>
      <w:r w:rsidR="009C15A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раду міжнародних експертів.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Рішенням Комісії від 06 листопада 2018 року № 249/зп-18 призначено </w:t>
      </w:r>
      <w:r w:rsidR="009C15A3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>6 членів Громадської ради міжнародних експертів (далі - ГРМЕ).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>ГРМЕ було ініційовано розгляд питання відповідності кандидата Білоус І.О. критеріям, визначеним частиною четвертою статті 8 Закону України «Про Вищий антикорупційний суд», на спеціальному спільному засіданні.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680"/>
      </w:pPr>
      <w:r>
        <w:rPr>
          <w:color w:val="000000"/>
          <w:lang w:val="uk-UA"/>
        </w:rPr>
        <w:t xml:space="preserve">За підсумками спеціального спільного засідання Комісії та ГРМЕ рішення </w:t>
      </w:r>
      <w:r w:rsidR="009C15A3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від 21 січня 2019 року № 56/вс-19 про те, що кандидат на посаду судді Вищого антикорупційного суду Білоус І.О. відповідає критеріям, визначеним частиною </w:t>
      </w:r>
      <w:r w:rsidR="009C15A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четвертою статті 8 Закону України «Про Вищий антикорупційний суд», набрало установлену цією статтею кількість голосів.</w:t>
      </w:r>
    </w:p>
    <w:p w:rsidR="009C15A3" w:rsidRDefault="0024178F" w:rsidP="009C15A3">
      <w:pPr>
        <w:pStyle w:val="1"/>
        <w:shd w:val="clear" w:color="auto" w:fill="auto"/>
        <w:spacing w:before="0" w:after="0" w:line="307" w:lineRule="exact"/>
        <w:ind w:left="20" w:right="20" w:firstLine="680"/>
        <w:rPr>
          <w:lang w:val="uk-UA"/>
        </w:rPr>
      </w:pPr>
      <w:r>
        <w:rPr>
          <w:color w:val="000000"/>
          <w:lang w:val="uk-UA"/>
        </w:rPr>
        <w:t xml:space="preserve">Таким чином, рішенням Комісії та ГРМЕ від 21 січня 2019 року № 56/вс-19 кандидата Білоус 1.0 визнано такою, що допущена до етапу кваліфікаційного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оцінювання</w:t>
      </w:r>
      <w:r w:rsidR="00705AA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«Дослідження</w:t>
      </w:r>
      <w:r w:rsidR="00705AA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досьє </w:t>
      </w:r>
      <w:r w:rsidR="00705AA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та </w:t>
      </w:r>
      <w:r w:rsidR="00705AA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проведення</w:t>
      </w:r>
      <w:r w:rsidR="00705AA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співбесіди»</w:t>
      </w:r>
      <w:r w:rsidR="00705AA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у </w:t>
      </w:r>
      <w:r w:rsidR="00705AA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межах </w:t>
      </w:r>
      <w:r w:rsidR="00705AA0">
        <w:rPr>
          <w:color w:val="000000"/>
          <w:lang w:val="uk-UA"/>
        </w:rPr>
        <w:t xml:space="preserve"> </w:t>
      </w:r>
      <w:bookmarkStart w:id="0" w:name="_GoBack"/>
      <w:bookmarkEnd w:id="0"/>
      <w:r>
        <w:rPr>
          <w:color w:val="000000"/>
          <w:lang w:val="uk-UA"/>
        </w:rPr>
        <w:t>оголошеного</w:t>
      </w:r>
      <w:r w:rsidR="009C15A3">
        <w:rPr>
          <w:lang w:val="uk-UA"/>
        </w:rPr>
        <w:t xml:space="preserve"> </w:t>
      </w:r>
    </w:p>
    <w:p w:rsidR="009C15A3" w:rsidRDefault="009C15A3" w:rsidP="009C15A3">
      <w:pPr>
        <w:pStyle w:val="1"/>
        <w:shd w:val="clear" w:color="auto" w:fill="auto"/>
        <w:spacing w:before="0" w:after="0" w:line="307" w:lineRule="exact"/>
        <w:ind w:left="20" w:right="20"/>
        <w:rPr>
          <w:lang w:val="uk-UA"/>
        </w:rPr>
      </w:pPr>
    </w:p>
    <w:p w:rsidR="0024178F" w:rsidRDefault="0024178F" w:rsidP="009C15A3">
      <w:pPr>
        <w:pStyle w:val="1"/>
        <w:shd w:val="clear" w:color="auto" w:fill="auto"/>
        <w:spacing w:before="0" w:after="0" w:line="307" w:lineRule="exact"/>
        <w:ind w:left="20" w:right="20"/>
      </w:pPr>
      <w:r>
        <w:rPr>
          <w:color w:val="000000"/>
          <w:lang w:val="uk-UA"/>
        </w:rPr>
        <w:lastRenderedPageBreak/>
        <w:t xml:space="preserve">Комісією 02 серпня 2018 року конкурсу на посаду судді Вищого антикорупційного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суду.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Білоус І.О. 12 листопада 2018 року склала анонімне письмове тестування, за результатами якого набрала 75 балів. За результатами виконаного практичного </w:t>
      </w:r>
      <w:r w:rsidR="009C15A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завдання Білоус І.О. набрала 71,5 бала. Загальний результат складеного </w:t>
      </w:r>
      <w:r w:rsidR="009C15A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кандидатом Білоус І.О. іспиту становить 146,5 бала.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Відповідно до частини третьої статті 85 Закону рішенням Комісії </w:t>
      </w:r>
      <w:r w:rsidR="009C15A3">
        <w:rPr>
          <w:color w:val="000000"/>
          <w:lang w:val="uk-UA"/>
        </w:rPr>
        <w:t xml:space="preserve">                            </w:t>
      </w:r>
      <w:r>
        <w:rPr>
          <w:color w:val="000000"/>
          <w:lang w:val="uk-UA"/>
        </w:rPr>
        <w:t>від 30 листопада 2018 року № 289/зп-18 Білоус І.О. враховано наявні результати тестування особистих морально-психологічних якостей і загальних здібностей.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Комісією 11 лютого 2019 року проведено співбесіду за участі кандидата та оголошено перерву для прийняття рішення за результатами проведення </w:t>
      </w:r>
      <w:r w:rsidR="009C15A3">
        <w:rPr>
          <w:color w:val="000000"/>
          <w:lang w:val="uk-UA"/>
        </w:rPr>
        <w:t xml:space="preserve">     к</w:t>
      </w:r>
      <w:r>
        <w:rPr>
          <w:color w:val="000000"/>
          <w:lang w:val="uk-UA"/>
        </w:rPr>
        <w:t>валіфікаційного оцінювання.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З огляду на викладене Комісія, заслухавши доповідача, дослідивши досьє,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рішення за результатами спеціального спільного засідання Комісії та ГРМЕ </w:t>
      </w:r>
      <w:r w:rsidR="009C15A3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від 21 січня 2019 року № 56/вс-19 врахувавши матеріали, що надійшли за </w:t>
      </w:r>
      <w:r w:rsidR="009C15A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результатами спеціальної перевірки, надані кандидатом пояснення, дійшла таких висновків.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За критерієм компетентності (професійної, особистої та соціальної) </w:t>
      </w:r>
      <w:r w:rsidR="009C15A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кандидат Білоус І.О. набрала 375,5 бала.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За критерієм професійної компетентності Білоус І.О. оцінено Комісією на </w:t>
      </w:r>
      <w:r w:rsidR="009C15A3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підставі результатів іспиту, дослідження інформації, яка міститься у досьє, та </w:t>
      </w:r>
      <w:r w:rsidR="009C15A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співбесіди за показниками, визначеними пунктами 1-5 глави 2 розділу II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Положення.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За критеріями особистої та соціальної компетентності Білоус І.О. оцінено </w:t>
      </w:r>
      <w:r w:rsidR="009C15A3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Комісією на підставі результатів тестування особистих морально-психологічних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24178F" w:rsidRP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>За критерієм професійної етики, оціненим за показниками, визначеними</w:t>
      </w:r>
      <w:r w:rsidR="009C15A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 пунктом 8 глави 2 розділу II Положення, кандидат Білоус І.О. набрала 175 балів. </w:t>
      </w:r>
      <w:r w:rsidR="009C15A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За цим критерієм Білоус І.О. оцінено на підставі результатів тестування особистих морально-психологічних якостей і загальних здібностей, дослідження інформації,</w:t>
      </w:r>
      <w:r w:rsidR="009C15A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 яка міститься у досьє, та співбесіди.</w:t>
      </w:r>
    </w:p>
    <w:p w:rsidR="0024178F" w:rsidRP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критерієм доброчесності, оціненим за показниками, визначеними </w:t>
      </w:r>
      <w:r w:rsidR="009C15A3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пунктом 9 глави 2 розділу II Положення, кандидат Білоус І.О. набрала 165 балів. </w:t>
      </w:r>
      <w:r w:rsidR="009C15A3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За цим критерієм Білоус І.О.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9C15A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>яка міститься у досьє, та співбесіди.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  <w:r>
        <w:rPr>
          <w:color w:val="000000"/>
          <w:lang w:val="uk-UA"/>
        </w:rPr>
        <w:t xml:space="preserve">Таким чином, за результатами кваліфікаційного оцінювання кандидат на </w:t>
      </w:r>
      <w:r w:rsidR="009C15A3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посаду судді Вищого антикорупційного суду Білоус І.О. набрала 715,5 бала і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підтвердила здатність здійснювати правосуддя у Вищому антикорупційному суді.</w:t>
      </w:r>
    </w:p>
    <w:p w:rsidR="0024178F" w:rsidRDefault="0024178F" w:rsidP="0024178F">
      <w:pPr>
        <w:pStyle w:val="1"/>
        <w:shd w:val="clear" w:color="auto" w:fill="auto"/>
        <w:spacing w:before="0" w:after="0" w:line="307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Комісія вважає за доцільне зазначити, що кваліфікаційне оцінювання </w:t>
      </w:r>
      <w:r w:rsidR="009C15A3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Білоус І.О. проводилося в межах конкурсу на зайняття вакантних посад суддів </w:t>
      </w:r>
      <w:r w:rsidR="009C15A3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Вищого антикорупційного суду та Апеляційної палати Вищого антикорупційного </w:t>
      </w:r>
      <w:r w:rsidR="009C15A3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суду, що обумовлювало перевірку кандидата на відповідність найвищим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 xml:space="preserve">стандартам та вимагало встановлення відсутності щонайменшого обґрунтованого </w:t>
      </w:r>
      <w:r w:rsidR="009C15A3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сумніву в чеснотах майбутніх суддів Вищого антикорупційного суду та </w:t>
      </w:r>
      <w:r w:rsidR="009C15A3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Апеляційної палати Вищого антикорупційного суду.</w:t>
      </w:r>
    </w:p>
    <w:p w:rsidR="009C15A3" w:rsidRDefault="009C15A3" w:rsidP="0024178F">
      <w:pPr>
        <w:pStyle w:val="1"/>
        <w:shd w:val="clear" w:color="auto" w:fill="auto"/>
        <w:spacing w:before="0" w:after="0" w:line="307" w:lineRule="exact"/>
        <w:ind w:left="20" w:right="20" w:firstLine="700"/>
      </w:pPr>
    </w:p>
    <w:p w:rsidR="0024178F" w:rsidRDefault="0024178F" w:rsidP="0024178F">
      <w:pPr>
        <w:pStyle w:val="1"/>
        <w:shd w:val="clear" w:color="auto" w:fill="auto"/>
        <w:spacing w:before="0" w:after="278" w:line="307" w:lineRule="exact"/>
        <w:ind w:left="20" w:right="40" w:firstLine="700"/>
      </w:pPr>
      <w:r>
        <w:rPr>
          <w:color w:val="000000"/>
          <w:lang w:val="uk-UA"/>
        </w:rPr>
        <w:lastRenderedPageBreak/>
        <w:t xml:space="preserve">Ураховуючи викладене, керуючись статтями 8, 9 Закону України «Про </w:t>
      </w:r>
      <w:r w:rsidR="009C15A3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 xml:space="preserve">Вищий антикорупційний суд», статтями 79, 81, 83-86, 88, 93, 101 Закону, </w:t>
      </w:r>
      <w:r w:rsidR="009C15A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Регламентом Вищої кваліфікаційної комісії суддів України, Положенням, Комісія</w:t>
      </w:r>
    </w:p>
    <w:p w:rsidR="0024178F" w:rsidRDefault="0024178F" w:rsidP="0024178F">
      <w:pPr>
        <w:pStyle w:val="1"/>
        <w:shd w:val="clear" w:color="auto" w:fill="auto"/>
        <w:spacing w:before="0" w:after="260" w:line="260" w:lineRule="exact"/>
        <w:ind w:left="40"/>
        <w:jc w:val="center"/>
      </w:pPr>
      <w:r>
        <w:rPr>
          <w:color w:val="000000"/>
          <w:lang w:val="uk-UA"/>
        </w:rPr>
        <w:t>вирішила:</w:t>
      </w:r>
    </w:p>
    <w:p w:rsidR="0024178F" w:rsidRDefault="0024178F" w:rsidP="0024178F">
      <w:pPr>
        <w:pStyle w:val="1"/>
        <w:shd w:val="clear" w:color="auto" w:fill="auto"/>
        <w:spacing w:before="0" w:after="0" w:line="312" w:lineRule="exact"/>
        <w:ind w:left="20" w:right="40"/>
      </w:pPr>
      <w:r>
        <w:rPr>
          <w:color w:val="000000"/>
          <w:lang w:val="uk-UA"/>
        </w:rPr>
        <w:t>визнати Білоус Інну Олександрівну такою, що підтвердила здатність здійснювати правосуддя у Вищому антикорупційному суді.</w:t>
      </w:r>
    </w:p>
    <w:p w:rsidR="00D84A02" w:rsidRPr="009C15A3" w:rsidRDefault="0024178F" w:rsidP="009C15A3">
      <w:pPr>
        <w:pStyle w:val="1"/>
        <w:shd w:val="clear" w:color="auto" w:fill="auto"/>
        <w:spacing w:before="0" w:after="58" w:line="312" w:lineRule="exact"/>
        <w:ind w:left="20" w:right="40" w:firstLine="700"/>
      </w:pPr>
      <w:r>
        <w:rPr>
          <w:color w:val="000000"/>
          <w:lang w:val="uk-UA"/>
        </w:rPr>
        <w:t xml:space="preserve">Визначити, що за результатами кваліфікаційного оцінювання кандидат на </w:t>
      </w:r>
      <w:r w:rsidR="009C15A3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посаду судді Вищого антикорупційного суду Білоус Інна Олександрівна набрала </w:t>
      </w:r>
      <w:r w:rsidR="009C15A3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715,5 бала.</w:t>
      </w:r>
    </w:p>
    <w:p w:rsidR="000A3377" w:rsidRPr="00E90F7B" w:rsidRDefault="000A3377" w:rsidP="002145B7">
      <w:pPr>
        <w:widowControl/>
        <w:spacing w:line="276" w:lineRule="auto"/>
        <w:jc w:val="both"/>
        <w:rPr>
          <w:sz w:val="24"/>
          <w:highlight w:val="yellow"/>
          <w:lang w:val="uk-UA"/>
        </w:rPr>
      </w:pPr>
    </w:p>
    <w:p w:rsidR="003F5975" w:rsidRDefault="00554C04" w:rsidP="007A5353">
      <w:pPr>
        <w:ind w:left="4536" w:hanging="4525"/>
        <w:jc w:val="both"/>
        <w:rPr>
          <w:sz w:val="26"/>
          <w:szCs w:val="26"/>
          <w:lang w:val="uk-UA"/>
        </w:rPr>
      </w:pPr>
      <w:r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>
        <w:rPr>
          <w:bCs/>
          <w:iCs/>
          <w:sz w:val="26"/>
          <w:szCs w:val="26"/>
          <w:shd w:val="clear" w:color="auto" w:fill="FFFFFF"/>
          <w:lang w:val="uk-UA"/>
        </w:rPr>
        <w:tab/>
      </w:r>
      <w:r>
        <w:rPr>
          <w:bCs/>
          <w:iCs/>
          <w:sz w:val="26"/>
          <w:szCs w:val="26"/>
          <w:shd w:val="clear" w:color="auto" w:fill="FFFFFF"/>
          <w:lang w:val="uk-UA"/>
        </w:rPr>
        <w:tab/>
      </w:r>
      <w:r>
        <w:rPr>
          <w:bCs/>
          <w:iCs/>
          <w:sz w:val="26"/>
          <w:szCs w:val="26"/>
          <w:shd w:val="clear" w:color="auto" w:fill="FFFFFF"/>
          <w:lang w:val="uk-UA"/>
        </w:rPr>
        <w:tab/>
      </w:r>
      <w:r>
        <w:rPr>
          <w:bCs/>
          <w:iCs/>
          <w:sz w:val="26"/>
          <w:szCs w:val="26"/>
          <w:shd w:val="clear" w:color="auto" w:fill="FFFFFF"/>
          <w:lang w:val="uk-UA"/>
        </w:rPr>
        <w:tab/>
      </w:r>
      <w:r>
        <w:rPr>
          <w:bCs/>
          <w:iCs/>
          <w:sz w:val="26"/>
          <w:szCs w:val="26"/>
          <w:shd w:val="clear" w:color="auto" w:fill="FFFFFF"/>
          <w:lang w:val="uk-UA"/>
        </w:rPr>
        <w:tab/>
      </w:r>
      <w:r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7A5353">
        <w:rPr>
          <w:sz w:val="26"/>
          <w:szCs w:val="26"/>
          <w:lang w:val="uk-UA"/>
        </w:rPr>
        <w:t xml:space="preserve">С.О. </w:t>
      </w:r>
      <w:proofErr w:type="spellStart"/>
      <w:r w:rsidR="007A5353">
        <w:rPr>
          <w:sz w:val="26"/>
          <w:szCs w:val="26"/>
          <w:lang w:val="uk-UA"/>
        </w:rPr>
        <w:t>Щотка</w:t>
      </w:r>
      <w:proofErr w:type="spellEnd"/>
      <w:r w:rsidR="00264C48" w:rsidRPr="007A5353">
        <w:rPr>
          <w:sz w:val="26"/>
          <w:szCs w:val="26"/>
          <w:lang w:val="uk-UA"/>
        </w:rPr>
        <w:t xml:space="preserve"> </w:t>
      </w:r>
    </w:p>
    <w:p w:rsidR="007A5353" w:rsidRPr="003F5975" w:rsidRDefault="007A5353" w:rsidP="007A5353">
      <w:pPr>
        <w:ind w:left="4536" w:hanging="4525"/>
        <w:jc w:val="both"/>
        <w:rPr>
          <w:sz w:val="26"/>
          <w:szCs w:val="26"/>
          <w:lang w:val="uk-UA"/>
        </w:rPr>
      </w:pPr>
    </w:p>
    <w:p w:rsidR="007A5353" w:rsidRDefault="00D3028E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 w:rsidRPr="007A5353">
        <w:rPr>
          <w:sz w:val="26"/>
          <w:szCs w:val="26"/>
          <w:lang w:val="uk-UA"/>
        </w:rPr>
        <w:t>Члени Комісії:</w:t>
      </w:r>
      <w:r w:rsidRPr="007A5353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554C04">
        <w:rPr>
          <w:sz w:val="26"/>
          <w:szCs w:val="26"/>
          <w:lang w:val="uk-UA"/>
        </w:rPr>
        <w:tab/>
      </w:r>
      <w:r w:rsidR="00554C04">
        <w:rPr>
          <w:sz w:val="26"/>
          <w:szCs w:val="26"/>
          <w:lang w:val="uk-UA"/>
        </w:rPr>
        <w:tab/>
      </w:r>
      <w:r w:rsidR="00554C04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 xml:space="preserve">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554C04">
        <w:rPr>
          <w:sz w:val="26"/>
          <w:szCs w:val="26"/>
          <w:lang w:val="uk-UA"/>
        </w:rPr>
        <w:tab/>
      </w:r>
      <w:r w:rsidR="00554C04">
        <w:rPr>
          <w:sz w:val="26"/>
          <w:szCs w:val="26"/>
          <w:lang w:val="uk-UA"/>
        </w:rPr>
        <w:tab/>
      </w:r>
      <w:r w:rsidR="009C15A3">
        <w:rPr>
          <w:sz w:val="26"/>
          <w:szCs w:val="26"/>
          <w:lang w:val="uk-UA"/>
        </w:rPr>
        <w:t>А.Г. Козлов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0DE" w:rsidRDefault="005B70DE" w:rsidP="009B4017">
      <w:r>
        <w:separator/>
      </w:r>
    </w:p>
  </w:endnote>
  <w:endnote w:type="continuationSeparator" w:id="0">
    <w:p w:rsidR="005B70DE" w:rsidRDefault="005B70D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0DE" w:rsidRDefault="005B70DE" w:rsidP="009B4017">
      <w:r>
        <w:separator/>
      </w:r>
    </w:p>
  </w:footnote>
  <w:footnote w:type="continuationSeparator" w:id="0">
    <w:p w:rsidR="005B70DE" w:rsidRDefault="005B70D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05AA0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2145B7"/>
    <w:rsid w:val="0024178F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7481"/>
    <w:rsid w:val="004705BE"/>
    <w:rsid w:val="004C49DA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94577"/>
    <w:rsid w:val="005A4047"/>
    <w:rsid w:val="005B1D33"/>
    <w:rsid w:val="005B70DE"/>
    <w:rsid w:val="005C49F7"/>
    <w:rsid w:val="005F3D0D"/>
    <w:rsid w:val="00642A94"/>
    <w:rsid w:val="006500A6"/>
    <w:rsid w:val="006C5D01"/>
    <w:rsid w:val="006F14CE"/>
    <w:rsid w:val="00705AA0"/>
    <w:rsid w:val="00727397"/>
    <w:rsid w:val="00742A4B"/>
    <w:rsid w:val="0079511B"/>
    <w:rsid w:val="007A365F"/>
    <w:rsid w:val="007A5353"/>
    <w:rsid w:val="007E0106"/>
    <w:rsid w:val="007E3DEA"/>
    <w:rsid w:val="007E699F"/>
    <w:rsid w:val="007F33AB"/>
    <w:rsid w:val="008230D0"/>
    <w:rsid w:val="0083121D"/>
    <w:rsid w:val="00835EEF"/>
    <w:rsid w:val="00881375"/>
    <w:rsid w:val="008A34DF"/>
    <w:rsid w:val="009559DB"/>
    <w:rsid w:val="009A21D2"/>
    <w:rsid w:val="009B4017"/>
    <w:rsid w:val="009B5877"/>
    <w:rsid w:val="009C15A3"/>
    <w:rsid w:val="009F569C"/>
    <w:rsid w:val="00A061F6"/>
    <w:rsid w:val="00A1222B"/>
    <w:rsid w:val="00A13CAD"/>
    <w:rsid w:val="00A5267B"/>
    <w:rsid w:val="00A5412B"/>
    <w:rsid w:val="00A76EC5"/>
    <w:rsid w:val="00A845E9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CE7CC0"/>
    <w:rsid w:val="00D3028E"/>
    <w:rsid w:val="00D3056C"/>
    <w:rsid w:val="00D81133"/>
    <w:rsid w:val="00D84A02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615A"/>
    <w:rsid w:val="00F341C2"/>
    <w:rsid w:val="00F45043"/>
    <w:rsid w:val="00F57E1C"/>
    <w:rsid w:val="00F61105"/>
    <w:rsid w:val="00F82C9A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2020-09-21T05:48:00Z</dcterms:created>
  <dcterms:modified xsi:type="dcterms:W3CDTF">2020-09-22T05:47:00Z</dcterms:modified>
</cp:coreProperties>
</file>