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F3702" w:rsidRDefault="00B4595E" w:rsidP="00AF370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2D2CC1" w:rsidRDefault="00AB18B7" w:rsidP="00B4595E">
      <w:pPr>
        <w:widowControl/>
        <w:shd w:val="clear" w:color="auto" w:fill="FFFFFF"/>
        <w:autoSpaceDE/>
        <w:jc w:val="both"/>
        <w:rPr>
          <w:sz w:val="25"/>
          <w:szCs w:val="25"/>
          <w:lang w:val="uk-UA"/>
        </w:rPr>
      </w:pPr>
      <w:r>
        <w:rPr>
          <w:sz w:val="25"/>
          <w:szCs w:val="25"/>
          <w:lang w:val="uk-UA"/>
        </w:rPr>
        <w:t>18</w:t>
      </w:r>
      <w:r w:rsidR="002D2CC1" w:rsidRPr="002D2CC1">
        <w:rPr>
          <w:sz w:val="25"/>
          <w:szCs w:val="25"/>
          <w:lang w:val="uk-UA"/>
        </w:rPr>
        <w:t xml:space="preserve"> січня </w:t>
      </w:r>
      <w:r w:rsidR="00196210" w:rsidRPr="002D2CC1">
        <w:rPr>
          <w:sz w:val="25"/>
          <w:szCs w:val="25"/>
          <w:lang w:val="uk-UA"/>
        </w:rPr>
        <w:t xml:space="preserve"> </w:t>
      </w:r>
      <w:r w:rsidR="00B77301" w:rsidRPr="002D2CC1">
        <w:rPr>
          <w:sz w:val="25"/>
          <w:szCs w:val="25"/>
          <w:lang w:val="uk-UA"/>
        </w:rPr>
        <w:t>2019</w:t>
      </w:r>
      <w:r w:rsidR="00B4595E" w:rsidRPr="002D2CC1">
        <w:rPr>
          <w:sz w:val="25"/>
          <w:szCs w:val="25"/>
          <w:lang w:val="uk-UA"/>
        </w:rPr>
        <w:t xml:space="preserve"> року                                                                                     </w:t>
      </w:r>
      <w:r w:rsidR="00295B8D" w:rsidRPr="002D2CC1">
        <w:rPr>
          <w:sz w:val="25"/>
          <w:szCs w:val="25"/>
          <w:lang w:val="uk-UA"/>
        </w:rPr>
        <w:t xml:space="preserve">    </w:t>
      </w:r>
      <w:r w:rsidR="00FA08E6" w:rsidRPr="002D2CC1">
        <w:rPr>
          <w:sz w:val="25"/>
          <w:szCs w:val="25"/>
          <w:lang w:val="uk-UA"/>
        </w:rPr>
        <w:t xml:space="preserve">        </w:t>
      </w:r>
      <w:r w:rsidR="002F5436">
        <w:rPr>
          <w:sz w:val="25"/>
          <w:szCs w:val="25"/>
          <w:lang w:val="uk-UA"/>
        </w:rPr>
        <w:t xml:space="preserve">  </w:t>
      </w:r>
      <w:r w:rsidR="00AF3702">
        <w:rPr>
          <w:sz w:val="25"/>
          <w:szCs w:val="25"/>
          <w:lang w:val="uk-UA"/>
        </w:rPr>
        <w:t xml:space="preserve">  </w:t>
      </w:r>
      <w:r w:rsidR="002D2CC1">
        <w:rPr>
          <w:sz w:val="25"/>
          <w:szCs w:val="25"/>
          <w:lang w:val="uk-UA"/>
        </w:rPr>
        <w:t xml:space="preserve">        </w:t>
      </w:r>
      <w:r w:rsidR="00B4595E" w:rsidRPr="002D2CC1">
        <w:rPr>
          <w:sz w:val="25"/>
          <w:szCs w:val="25"/>
          <w:lang w:val="uk-UA"/>
        </w:rPr>
        <w:t>м. Київ</w:t>
      </w:r>
    </w:p>
    <w:p w:rsidR="00B4595E" w:rsidRPr="002D2CC1" w:rsidRDefault="00B4595E" w:rsidP="00B4595E">
      <w:pPr>
        <w:widowControl/>
        <w:shd w:val="clear" w:color="auto" w:fill="FFFFFF"/>
        <w:autoSpaceDE/>
        <w:jc w:val="both"/>
        <w:rPr>
          <w:sz w:val="25"/>
          <w:szCs w:val="25"/>
          <w:lang w:val="uk-UA"/>
        </w:rPr>
      </w:pPr>
    </w:p>
    <w:p w:rsidR="00B4595E" w:rsidRPr="002D2CC1" w:rsidRDefault="00B4595E" w:rsidP="000625CD">
      <w:pPr>
        <w:widowControl/>
        <w:shd w:val="clear" w:color="auto" w:fill="FFFFFF"/>
        <w:autoSpaceDE/>
        <w:ind w:right="134"/>
        <w:jc w:val="center"/>
        <w:rPr>
          <w:bCs/>
          <w:sz w:val="25"/>
          <w:szCs w:val="25"/>
          <w:u w:val="single"/>
          <w:lang w:val="uk-UA"/>
        </w:rPr>
      </w:pPr>
      <w:r w:rsidRPr="002D2CC1">
        <w:rPr>
          <w:bCs/>
          <w:sz w:val="25"/>
          <w:szCs w:val="25"/>
          <w:lang w:val="uk-UA"/>
        </w:rPr>
        <w:t xml:space="preserve">Р І Ш Е Н </w:t>
      </w:r>
      <w:proofErr w:type="spellStart"/>
      <w:r w:rsidRPr="002D2CC1">
        <w:rPr>
          <w:bCs/>
          <w:sz w:val="25"/>
          <w:szCs w:val="25"/>
          <w:lang w:val="uk-UA"/>
        </w:rPr>
        <w:t>Н</w:t>
      </w:r>
      <w:proofErr w:type="spellEnd"/>
      <w:r w:rsidRPr="002D2CC1">
        <w:rPr>
          <w:bCs/>
          <w:sz w:val="25"/>
          <w:szCs w:val="25"/>
          <w:lang w:val="uk-UA"/>
        </w:rPr>
        <w:t xml:space="preserve"> Я   № </w:t>
      </w:r>
      <w:r w:rsidR="00C23E75">
        <w:rPr>
          <w:bCs/>
          <w:sz w:val="25"/>
          <w:szCs w:val="25"/>
          <w:u w:val="single"/>
          <w:lang w:val="uk-UA"/>
        </w:rPr>
        <w:t>49</w:t>
      </w:r>
      <w:r w:rsidR="002D2CC1" w:rsidRPr="002D2CC1">
        <w:rPr>
          <w:bCs/>
          <w:sz w:val="25"/>
          <w:szCs w:val="25"/>
          <w:u w:val="single"/>
          <w:lang w:val="uk-UA"/>
        </w:rPr>
        <w:t>/в</w:t>
      </w:r>
      <w:r w:rsidR="003E4A69" w:rsidRPr="002D2CC1">
        <w:rPr>
          <w:bCs/>
          <w:sz w:val="25"/>
          <w:szCs w:val="25"/>
          <w:u w:val="single"/>
          <w:lang w:val="uk-UA"/>
        </w:rPr>
        <w:t>с-19</w:t>
      </w:r>
    </w:p>
    <w:p w:rsidR="000625CD" w:rsidRPr="002D2CC1" w:rsidRDefault="000625CD" w:rsidP="00C23E75">
      <w:pPr>
        <w:widowControl/>
        <w:shd w:val="clear" w:color="auto" w:fill="FFFFFF"/>
        <w:autoSpaceDE/>
        <w:ind w:right="134"/>
        <w:jc w:val="center"/>
        <w:rPr>
          <w:bCs/>
          <w:sz w:val="25"/>
          <w:szCs w:val="25"/>
          <w:u w:val="single"/>
          <w:lang w:val="uk-UA"/>
        </w:rPr>
      </w:pPr>
    </w:p>
    <w:p w:rsidR="00C23E75" w:rsidRDefault="00323B01" w:rsidP="00C23E75">
      <w:pPr>
        <w:pStyle w:val="1"/>
        <w:shd w:val="clear" w:color="auto" w:fill="auto"/>
        <w:spacing w:line="240" w:lineRule="auto"/>
        <w:ind w:left="20" w:right="300"/>
        <w:jc w:val="left"/>
        <w:rPr>
          <w:color w:val="000000"/>
          <w:lang w:val="uk-UA"/>
        </w:rPr>
      </w:pPr>
      <w:r>
        <w:rPr>
          <w:color w:val="000000"/>
          <w:lang w:val="uk-UA"/>
        </w:rPr>
        <w:t xml:space="preserve">Вища кваліфікаційна комісія суддів України у складі: </w:t>
      </w:r>
    </w:p>
    <w:p w:rsidR="00C23E75" w:rsidRDefault="00C23E75" w:rsidP="00C23E75">
      <w:pPr>
        <w:pStyle w:val="1"/>
        <w:shd w:val="clear" w:color="auto" w:fill="auto"/>
        <w:spacing w:line="240" w:lineRule="auto"/>
        <w:ind w:left="20" w:right="300"/>
        <w:jc w:val="left"/>
        <w:rPr>
          <w:color w:val="000000"/>
          <w:lang w:val="uk-UA"/>
        </w:rPr>
      </w:pPr>
    </w:p>
    <w:p w:rsidR="00323B01" w:rsidRDefault="00323B01" w:rsidP="00C23E75">
      <w:pPr>
        <w:pStyle w:val="1"/>
        <w:shd w:val="clear" w:color="auto" w:fill="auto"/>
        <w:spacing w:line="240" w:lineRule="auto"/>
        <w:ind w:left="20" w:right="300"/>
        <w:jc w:val="left"/>
        <w:rPr>
          <w:color w:val="000000"/>
          <w:lang w:val="uk-UA"/>
        </w:rPr>
      </w:pPr>
      <w:r>
        <w:rPr>
          <w:color w:val="000000"/>
          <w:lang w:val="uk-UA"/>
        </w:rPr>
        <w:t xml:space="preserve">головуючого - </w:t>
      </w:r>
      <w:proofErr w:type="spellStart"/>
      <w:r>
        <w:rPr>
          <w:color w:val="000000"/>
          <w:lang w:val="uk-UA"/>
        </w:rPr>
        <w:t>Козьякова</w:t>
      </w:r>
      <w:proofErr w:type="spellEnd"/>
      <w:r>
        <w:rPr>
          <w:color w:val="000000"/>
          <w:lang w:val="uk-UA"/>
        </w:rPr>
        <w:t xml:space="preserve"> С.Ю.,</w:t>
      </w:r>
    </w:p>
    <w:p w:rsidR="00C23E75" w:rsidRPr="00C23E75" w:rsidRDefault="00C23E75" w:rsidP="00C23E75">
      <w:pPr>
        <w:pStyle w:val="1"/>
        <w:shd w:val="clear" w:color="auto" w:fill="auto"/>
        <w:spacing w:line="240" w:lineRule="auto"/>
        <w:ind w:left="20" w:right="300"/>
        <w:jc w:val="left"/>
        <w:rPr>
          <w:lang w:val="uk-UA"/>
        </w:rPr>
      </w:pPr>
    </w:p>
    <w:p w:rsidR="00323B01" w:rsidRDefault="00323B01" w:rsidP="00C23E75">
      <w:pPr>
        <w:pStyle w:val="1"/>
        <w:shd w:val="clear" w:color="auto" w:fill="auto"/>
        <w:spacing w:line="240" w:lineRule="auto"/>
        <w:ind w:left="20" w:right="20"/>
        <w:rPr>
          <w:color w:val="000000"/>
          <w:lang w:val="uk-UA"/>
        </w:rPr>
      </w:pPr>
      <w:r>
        <w:rPr>
          <w:color w:val="000000"/>
          <w:lang w:val="uk-UA"/>
        </w:rPr>
        <w:t xml:space="preserve">членів Комісії: Василенка А.В., </w:t>
      </w:r>
      <w:proofErr w:type="spellStart"/>
      <w:r>
        <w:rPr>
          <w:color w:val="000000"/>
          <w:lang w:val="uk-UA"/>
        </w:rPr>
        <w:t>Весельської</w:t>
      </w:r>
      <w:proofErr w:type="spellEnd"/>
      <w:r>
        <w:rPr>
          <w:color w:val="000000"/>
          <w:lang w:val="uk-UA"/>
        </w:rPr>
        <w:t xml:space="preserve"> Т.Ф., Гладія С.В., </w:t>
      </w:r>
      <w:proofErr w:type="spellStart"/>
      <w:r>
        <w:rPr>
          <w:color w:val="000000"/>
          <w:lang w:val="uk-UA"/>
        </w:rPr>
        <w:t>Заріцької</w:t>
      </w:r>
      <w:proofErr w:type="spellEnd"/>
      <w:r>
        <w:rPr>
          <w:color w:val="000000"/>
          <w:lang w:val="uk-UA"/>
        </w:rPr>
        <w:t xml:space="preserve"> А.О., Козлова А.Г., Лукаша Т.В., </w:t>
      </w:r>
      <w:proofErr w:type="spellStart"/>
      <w:r>
        <w:rPr>
          <w:color w:val="000000"/>
          <w:lang w:val="uk-UA"/>
        </w:rPr>
        <w:t>Луцюка</w:t>
      </w:r>
      <w:proofErr w:type="spellEnd"/>
      <w:r>
        <w:rPr>
          <w:color w:val="000000"/>
          <w:lang w:val="uk-UA"/>
        </w:rPr>
        <w:t xml:space="preserve"> П.С., </w:t>
      </w:r>
      <w:proofErr w:type="spellStart"/>
      <w:r>
        <w:rPr>
          <w:color w:val="000000"/>
          <w:lang w:val="uk-UA"/>
        </w:rPr>
        <w:t>Макарчука</w:t>
      </w:r>
      <w:proofErr w:type="spellEnd"/>
      <w:r>
        <w:rPr>
          <w:color w:val="000000"/>
          <w:lang w:val="uk-UA"/>
        </w:rPr>
        <w:t xml:space="preserve"> М.А., </w:t>
      </w:r>
      <w:proofErr w:type="spellStart"/>
      <w:r>
        <w:rPr>
          <w:color w:val="000000"/>
          <w:lang w:val="uk-UA"/>
        </w:rPr>
        <w:t>Мішина</w:t>
      </w:r>
      <w:proofErr w:type="spellEnd"/>
      <w:r>
        <w:rPr>
          <w:color w:val="000000"/>
          <w:lang w:val="uk-UA"/>
        </w:rPr>
        <w:t xml:space="preserve"> М.І., </w:t>
      </w:r>
      <w:r w:rsidR="00C23E75">
        <w:rPr>
          <w:color w:val="000000"/>
          <w:lang w:val="uk-UA"/>
        </w:rPr>
        <w:t xml:space="preserve">   </w:t>
      </w:r>
      <w:proofErr w:type="spellStart"/>
      <w:r>
        <w:rPr>
          <w:color w:val="000000"/>
          <w:lang w:val="uk-UA"/>
        </w:rPr>
        <w:t>Прилипка</w:t>
      </w:r>
      <w:proofErr w:type="spellEnd"/>
      <w:r>
        <w:rPr>
          <w:color w:val="000000"/>
          <w:lang w:val="uk-UA"/>
        </w:rPr>
        <w:t xml:space="preserve"> С.М., </w:t>
      </w:r>
      <w:proofErr w:type="spellStart"/>
      <w:r>
        <w:rPr>
          <w:color w:val="000000"/>
          <w:lang w:val="uk-UA"/>
        </w:rPr>
        <w:t>Тітова</w:t>
      </w:r>
      <w:proofErr w:type="spellEnd"/>
      <w:r>
        <w:rPr>
          <w:color w:val="000000"/>
          <w:lang w:val="uk-UA"/>
        </w:rPr>
        <w:t xml:space="preserve"> Ю.Г., Шилової Т.С., </w:t>
      </w:r>
      <w:proofErr w:type="spellStart"/>
      <w:r>
        <w:rPr>
          <w:color w:val="000000"/>
          <w:lang w:val="uk-UA"/>
        </w:rPr>
        <w:t>Щотки</w:t>
      </w:r>
      <w:proofErr w:type="spellEnd"/>
      <w:r>
        <w:rPr>
          <w:color w:val="000000"/>
          <w:lang w:val="uk-UA"/>
        </w:rPr>
        <w:t xml:space="preserve"> С.О.;</w:t>
      </w:r>
    </w:p>
    <w:p w:rsidR="00C23E75" w:rsidRPr="00C23E75" w:rsidRDefault="00C23E75" w:rsidP="00C23E75">
      <w:pPr>
        <w:pStyle w:val="1"/>
        <w:shd w:val="clear" w:color="auto" w:fill="auto"/>
        <w:spacing w:line="240" w:lineRule="auto"/>
        <w:ind w:left="20" w:right="20"/>
        <w:rPr>
          <w:lang w:val="uk-UA"/>
        </w:rPr>
      </w:pPr>
    </w:p>
    <w:p w:rsidR="00323B01" w:rsidRDefault="00323B01" w:rsidP="00C23E75">
      <w:pPr>
        <w:pStyle w:val="1"/>
        <w:shd w:val="clear" w:color="auto" w:fill="auto"/>
        <w:spacing w:line="240" w:lineRule="auto"/>
        <w:ind w:left="20"/>
        <w:rPr>
          <w:color w:val="000000"/>
          <w:lang w:val="uk-UA"/>
        </w:rPr>
      </w:pPr>
      <w:r>
        <w:rPr>
          <w:color w:val="000000"/>
          <w:lang w:val="uk-UA"/>
        </w:rPr>
        <w:t>Громадська рада міжнародних експертів у складі:</w:t>
      </w:r>
    </w:p>
    <w:p w:rsidR="00C23E75" w:rsidRDefault="00C23E75" w:rsidP="00C23E75">
      <w:pPr>
        <w:pStyle w:val="1"/>
        <w:shd w:val="clear" w:color="auto" w:fill="auto"/>
        <w:spacing w:line="240" w:lineRule="auto"/>
        <w:ind w:left="20"/>
      </w:pPr>
    </w:p>
    <w:p w:rsidR="00323B01" w:rsidRDefault="00323B01" w:rsidP="00C23E75">
      <w:pPr>
        <w:pStyle w:val="1"/>
        <w:shd w:val="clear" w:color="auto" w:fill="auto"/>
        <w:spacing w:line="240" w:lineRule="auto"/>
        <w:ind w:left="20"/>
        <w:rPr>
          <w:color w:val="000000"/>
          <w:lang w:val="uk-UA"/>
        </w:rPr>
      </w:pPr>
      <w:r>
        <w:rPr>
          <w:color w:val="000000"/>
          <w:lang w:val="uk-UA"/>
        </w:rPr>
        <w:t xml:space="preserve">Голови - Сера Ентоні </w:t>
      </w:r>
      <w:proofErr w:type="spellStart"/>
      <w:r>
        <w:rPr>
          <w:color w:val="000000"/>
          <w:lang w:val="uk-UA"/>
        </w:rPr>
        <w:t>Хупера</w:t>
      </w:r>
      <w:proofErr w:type="spellEnd"/>
      <w:r>
        <w:rPr>
          <w:color w:val="000000"/>
          <w:lang w:val="uk-UA"/>
        </w:rPr>
        <w:t>,</w:t>
      </w:r>
    </w:p>
    <w:p w:rsidR="00C23E75" w:rsidRDefault="00C23E75" w:rsidP="00C23E75">
      <w:pPr>
        <w:pStyle w:val="1"/>
        <w:shd w:val="clear" w:color="auto" w:fill="auto"/>
        <w:spacing w:line="240" w:lineRule="auto"/>
        <w:ind w:left="20"/>
      </w:pPr>
    </w:p>
    <w:p w:rsidR="00323B01" w:rsidRDefault="00323B01" w:rsidP="00C23E75">
      <w:pPr>
        <w:pStyle w:val="1"/>
        <w:shd w:val="clear" w:color="auto" w:fill="auto"/>
        <w:spacing w:line="240" w:lineRule="auto"/>
        <w:ind w:left="20" w:right="20"/>
        <w:rPr>
          <w:color w:val="000000"/>
          <w:lang w:val="uk-UA"/>
        </w:rPr>
      </w:pPr>
      <w:r>
        <w:rPr>
          <w:color w:val="000000"/>
          <w:lang w:val="uk-UA"/>
        </w:rPr>
        <w:t xml:space="preserve">членів Ради: </w:t>
      </w:r>
      <w:proofErr w:type="spellStart"/>
      <w:r>
        <w:rPr>
          <w:color w:val="000000"/>
          <w:lang w:val="uk-UA"/>
        </w:rPr>
        <w:t>Аурелійуса</w:t>
      </w:r>
      <w:proofErr w:type="spellEnd"/>
      <w:r>
        <w:rPr>
          <w:color w:val="000000"/>
          <w:lang w:val="uk-UA"/>
        </w:rPr>
        <w:t xml:space="preserve"> </w:t>
      </w:r>
      <w:proofErr w:type="spellStart"/>
      <w:r>
        <w:rPr>
          <w:color w:val="000000"/>
          <w:lang w:val="uk-UA"/>
        </w:rPr>
        <w:t>Гутаускаса</w:t>
      </w:r>
      <w:proofErr w:type="spellEnd"/>
      <w:r>
        <w:rPr>
          <w:color w:val="000000"/>
          <w:lang w:val="uk-UA"/>
        </w:rPr>
        <w:t xml:space="preserve">, Флемінга Крістіан </w:t>
      </w:r>
      <w:proofErr w:type="spellStart"/>
      <w:r>
        <w:rPr>
          <w:color w:val="000000"/>
          <w:lang w:val="uk-UA"/>
        </w:rPr>
        <w:t>Денкера</w:t>
      </w:r>
      <w:proofErr w:type="spellEnd"/>
      <w:r>
        <w:rPr>
          <w:color w:val="000000"/>
          <w:lang w:val="uk-UA"/>
        </w:rPr>
        <w:t xml:space="preserve">, </w:t>
      </w:r>
      <w:proofErr w:type="spellStart"/>
      <w:r>
        <w:rPr>
          <w:color w:val="000000"/>
          <w:lang w:val="uk-UA"/>
        </w:rPr>
        <w:t>Теда</w:t>
      </w:r>
      <w:proofErr w:type="spellEnd"/>
      <w:r>
        <w:rPr>
          <w:color w:val="000000"/>
          <w:lang w:val="uk-UA"/>
        </w:rPr>
        <w:t xml:space="preserve"> </w:t>
      </w:r>
      <w:r w:rsidR="00C23E75">
        <w:rPr>
          <w:color w:val="000000"/>
          <w:lang w:val="uk-UA"/>
        </w:rPr>
        <w:t xml:space="preserve">         </w:t>
      </w:r>
      <w:proofErr w:type="spellStart"/>
      <w:r>
        <w:rPr>
          <w:color w:val="000000"/>
          <w:lang w:val="uk-UA"/>
        </w:rPr>
        <w:t>Зажечни</w:t>
      </w:r>
      <w:proofErr w:type="spellEnd"/>
      <w:r>
        <w:rPr>
          <w:color w:val="000000"/>
          <w:lang w:val="uk-UA"/>
        </w:rPr>
        <w:t xml:space="preserve">, </w:t>
      </w:r>
      <w:proofErr w:type="spellStart"/>
      <w:r>
        <w:rPr>
          <w:color w:val="000000"/>
          <w:lang w:val="uk-UA"/>
        </w:rPr>
        <w:t>Мір’яни</w:t>
      </w:r>
      <w:proofErr w:type="spellEnd"/>
      <w:r>
        <w:rPr>
          <w:color w:val="000000"/>
          <w:lang w:val="uk-UA"/>
        </w:rPr>
        <w:t xml:space="preserve"> </w:t>
      </w:r>
      <w:proofErr w:type="spellStart"/>
      <w:r>
        <w:rPr>
          <w:color w:val="000000"/>
          <w:lang w:val="uk-UA"/>
        </w:rPr>
        <w:t>Лазарової</w:t>
      </w:r>
      <w:proofErr w:type="spellEnd"/>
      <w:r>
        <w:rPr>
          <w:color w:val="000000"/>
          <w:lang w:val="uk-UA"/>
        </w:rPr>
        <w:t xml:space="preserve"> </w:t>
      </w:r>
      <w:proofErr w:type="spellStart"/>
      <w:r>
        <w:rPr>
          <w:color w:val="000000"/>
          <w:lang w:val="uk-UA"/>
        </w:rPr>
        <w:t>Трайковської</w:t>
      </w:r>
      <w:proofErr w:type="spellEnd"/>
      <w:r>
        <w:rPr>
          <w:color w:val="000000"/>
          <w:lang w:val="uk-UA"/>
        </w:rPr>
        <w:t xml:space="preserve">, </w:t>
      </w:r>
      <w:proofErr w:type="spellStart"/>
      <w:r>
        <w:rPr>
          <w:color w:val="000000"/>
          <w:lang w:val="uk-UA"/>
        </w:rPr>
        <w:t>Лорни</w:t>
      </w:r>
      <w:proofErr w:type="spellEnd"/>
      <w:r>
        <w:rPr>
          <w:color w:val="000000"/>
          <w:lang w:val="uk-UA"/>
        </w:rPr>
        <w:t xml:space="preserve"> </w:t>
      </w:r>
      <w:proofErr w:type="spellStart"/>
      <w:r>
        <w:rPr>
          <w:color w:val="000000"/>
          <w:lang w:val="uk-UA"/>
        </w:rPr>
        <w:t>Харріс</w:t>
      </w:r>
      <w:proofErr w:type="spellEnd"/>
      <w:r>
        <w:rPr>
          <w:color w:val="000000"/>
          <w:lang w:val="uk-UA"/>
        </w:rPr>
        <w:t>,</w:t>
      </w:r>
    </w:p>
    <w:p w:rsidR="00C23E75" w:rsidRDefault="00C23E75" w:rsidP="00C23E75">
      <w:pPr>
        <w:pStyle w:val="1"/>
        <w:shd w:val="clear" w:color="auto" w:fill="auto"/>
        <w:spacing w:line="240" w:lineRule="auto"/>
        <w:ind w:left="20" w:right="20"/>
      </w:pPr>
    </w:p>
    <w:p w:rsidR="00323B01" w:rsidRDefault="00323B01" w:rsidP="00C23E75">
      <w:pPr>
        <w:pStyle w:val="1"/>
        <w:shd w:val="clear" w:color="auto" w:fill="auto"/>
        <w:spacing w:line="240" w:lineRule="auto"/>
        <w:ind w:left="20" w:right="20"/>
        <w:rPr>
          <w:color w:val="000000"/>
          <w:lang w:val="uk-UA"/>
        </w:rPr>
      </w:pPr>
      <w:r>
        <w:rPr>
          <w:color w:val="000000"/>
          <w:lang w:val="uk-UA"/>
        </w:rPr>
        <w:t>розглянувши на спеціальному спільному засіданні питання про відповідність кандидата на посаду судді Апеляційної палати Вищого антикорупційного суду Зайця Тараса Олександровича критеріям, передбаченим частиною четвертою</w:t>
      </w:r>
      <w:r w:rsidR="00C23E75">
        <w:rPr>
          <w:color w:val="000000"/>
          <w:lang w:val="uk-UA"/>
        </w:rPr>
        <w:t xml:space="preserve">   </w:t>
      </w:r>
      <w:r>
        <w:rPr>
          <w:color w:val="000000"/>
          <w:lang w:val="uk-UA"/>
        </w:rPr>
        <w:t xml:space="preserve"> статті 8 Закону України «Про Вищий антикорупційний суд»,</w:t>
      </w:r>
    </w:p>
    <w:p w:rsidR="00C23E75" w:rsidRPr="00B61406" w:rsidRDefault="00C23E75" w:rsidP="00C23E75">
      <w:pPr>
        <w:pStyle w:val="1"/>
        <w:shd w:val="clear" w:color="auto" w:fill="auto"/>
        <w:spacing w:line="240" w:lineRule="auto"/>
        <w:ind w:left="20" w:right="20"/>
        <w:rPr>
          <w:lang w:val="uk-UA"/>
        </w:rPr>
      </w:pPr>
    </w:p>
    <w:p w:rsidR="00323B01" w:rsidRDefault="00323B01" w:rsidP="00C23E75">
      <w:pPr>
        <w:pStyle w:val="1"/>
        <w:shd w:val="clear" w:color="auto" w:fill="auto"/>
        <w:spacing w:line="240" w:lineRule="auto"/>
        <w:ind w:right="40"/>
        <w:jc w:val="center"/>
        <w:rPr>
          <w:color w:val="000000"/>
          <w:lang w:val="uk-UA"/>
        </w:rPr>
      </w:pPr>
      <w:r>
        <w:rPr>
          <w:color w:val="000000"/>
          <w:lang w:val="uk-UA"/>
        </w:rPr>
        <w:t>встановила:</w:t>
      </w:r>
    </w:p>
    <w:p w:rsidR="00C23E75" w:rsidRPr="00B61406" w:rsidRDefault="00C23E75" w:rsidP="00C23E75">
      <w:pPr>
        <w:pStyle w:val="1"/>
        <w:shd w:val="clear" w:color="auto" w:fill="auto"/>
        <w:spacing w:line="240" w:lineRule="auto"/>
        <w:ind w:right="40"/>
        <w:jc w:val="center"/>
        <w:rPr>
          <w:lang w:val="uk-UA"/>
        </w:rPr>
      </w:pPr>
    </w:p>
    <w:p w:rsidR="00323B01" w:rsidRPr="00B61406" w:rsidRDefault="00323B01" w:rsidP="00323B01">
      <w:pPr>
        <w:pStyle w:val="1"/>
        <w:shd w:val="clear" w:color="auto" w:fill="auto"/>
        <w:spacing w:line="322" w:lineRule="exact"/>
        <w:ind w:left="20" w:right="20" w:firstLine="700"/>
        <w:rPr>
          <w:lang w:val="uk-UA"/>
        </w:rPr>
      </w:pPr>
      <w:r>
        <w:rPr>
          <w:color w:val="000000"/>
          <w:lang w:val="uk-UA"/>
        </w:rPr>
        <w:t xml:space="preserve">Рішенням Комісії від 02 серпня 2018 року № 186/зп-18 оголошено </w:t>
      </w:r>
      <w:r w:rsidR="00C23E75">
        <w:rPr>
          <w:color w:val="000000"/>
          <w:lang w:val="uk-UA"/>
        </w:rPr>
        <w:t xml:space="preserve">       </w:t>
      </w:r>
      <w:r>
        <w:rPr>
          <w:color w:val="000000"/>
          <w:lang w:val="uk-UA"/>
        </w:rPr>
        <w:t>конкурс на зайняття 39 вакантних посад суддів Вищого антикорупційного суду</w:t>
      </w:r>
      <w:r w:rsidR="00C23E75">
        <w:rPr>
          <w:color w:val="000000"/>
          <w:lang w:val="uk-UA"/>
        </w:rPr>
        <w:t xml:space="preserve">       </w:t>
      </w:r>
      <w:r>
        <w:rPr>
          <w:color w:val="000000"/>
          <w:lang w:val="uk-UA"/>
        </w:rPr>
        <w:t xml:space="preserve"> з яких 27 посад суддів до Вищого антикорупційного суду та 12 посад суддів до Апеляційної палати Вищого антикорупційного суду.</w:t>
      </w:r>
    </w:p>
    <w:p w:rsidR="00C23E75" w:rsidRDefault="00323B01" w:rsidP="00323B01">
      <w:pPr>
        <w:pStyle w:val="1"/>
        <w:shd w:val="clear" w:color="auto" w:fill="auto"/>
        <w:spacing w:line="322" w:lineRule="exact"/>
        <w:ind w:left="20" w:right="20" w:firstLine="700"/>
        <w:rPr>
          <w:color w:val="000000"/>
          <w:lang w:val="uk-UA"/>
        </w:rPr>
      </w:pPr>
      <w:r>
        <w:rPr>
          <w:color w:val="000000"/>
          <w:lang w:val="uk-UA"/>
        </w:rPr>
        <w:t xml:space="preserve">Заєць Тарас Олександрович у вересні 2018 року звернувся до Комісії із заявою про допуск до участі у конкурсі на зайняття вакантної посади судді Апеляційної палати Вищого антикорупційного суду та проведення стосовно </w:t>
      </w:r>
      <w:r w:rsidR="00C23E75">
        <w:rPr>
          <w:color w:val="000000"/>
          <w:lang w:val="uk-UA"/>
        </w:rPr>
        <w:t xml:space="preserve">    </w:t>
      </w:r>
      <w:r>
        <w:rPr>
          <w:color w:val="000000"/>
          <w:lang w:val="uk-UA"/>
        </w:rPr>
        <w:t xml:space="preserve">нього кваліфікаційного оцінювання для підтвердження здатності здійснювати правосуддя </w:t>
      </w:r>
      <w:r w:rsidR="00B61406">
        <w:rPr>
          <w:color w:val="000000"/>
          <w:lang w:val="uk-UA"/>
        </w:rPr>
        <w:t xml:space="preserve">  </w:t>
      </w:r>
      <w:r>
        <w:rPr>
          <w:color w:val="000000"/>
          <w:lang w:val="uk-UA"/>
        </w:rPr>
        <w:t xml:space="preserve">у </w:t>
      </w:r>
      <w:r w:rsidR="00B61406">
        <w:rPr>
          <w:color w:val="000000"/>
          <w:lang w:val="uk-UA"/>
        </w:rPr>
        <w:t xml:space="preserve">  </w:t>
      </w:r>
      <w:r>
        <w:rPr>
          <w:color w:val="000000"/>
          <w:lang w:val="uk-UA"/>
        </w:rPr>
        <w:t xml:space="preserve">відповідному </w:t>
      </w:r>
      <w:r w:rsidR="00B61406">
        <w:rPr>
          <w:color w:val="000000"/>
          <w:lang w:val="uk-UA"/>
        </w:rPr>
        <w:t xml:space="preserve"> </w:t>
      </w:r>
      <w:r>
        <w:rPr>
          <w:color w:val="000000"/>
          <w:lang w:val="uk-UA"/>
        </w:rPr>
        <w:t>суді</w:t>
      </w:r>
      <w:r w:rsidR="00B61406">
        <w:rPr>
          <w:color w:val="000000"/>
          <w:lang w:val="uk-UA"/>
        </w:rPr>
        <w:t xml:space="preserve">  </w:t>
      </w:r>
      <w:r>
        <w:rPr>
          <w:color w:val="000000"/>
          <w:lang w:val="uk-UA"/>
        </w:rPr>
        <w:t xml:space="preserve"> як</w:t>
      </w:r>
      <w:r w:rsidR="00B61406">
        <w:rPr>
          <w:color w:val="000000"/>
          <w:lang w:val="uk-UA"/>
        </w:rPr>
        <w:t xml:space="preserve"> </w:t>
      </w:r>
      <w:r>
        <w:rPr>
          <w:color w:val="000000"/>
          <w:lang w:val="uk-UA"/>
        </w:rPr>
        <w:t xml:space="preserve"> особа,</w:t>
      </w:r>
      <w:r w:rsidR="00B61406">
        <w:rPr>
          <w:color w:val="000000"/>
          <w:lang w:val="uk-UA"/>
        </w:rPr>
        <w:t xml:space="preserve"> </w:t>
      </w:r>
      <w:r>
        <w:rPr>
          <w:color w:val="000000"/>
          <w:lang w:val="uk-UA"/>
        </w:rPr>
        <w:t xml:space="preserve"> яка</w:t>
      </w:r>
      <w:r w:rsidR="00B61406">
        <w:rPr>
          <w:color w:val="000000"/>
          <w:lang w:val="uk-UA"/>
        </w:rPr>
        <w:t xml:space="preserve"> </w:t>
      </w:r>
      <w:r>
        <w:rPr>
          <w:color w:val="000000"/>
          <w:lang w:val="uk-UA"/>
        </w:rPr>
        <w:t xml:space="preserve"> відповідає</w:t>
      </w:r>
      <w:r w:rsidR="00B61406">
        <w:rPr>
          <w:color w:val="000000"/>
          <w:lang w:val="uk-UA"/>
        </w:rPr>
        <w:t xml:space="preserve"> </w:t>
      </w:r>
      <w:r>
        <w:rPr>
          <w:color w:val="000000"/>
          <w:lang w:val="uk-UA"/>
        </w:rPr>
        <w:t xml:space="preserve"> вимогам </w:t>
      </w:r>
      <w:r w:rsidR="00B61406">
        <w:rPr>
          <w:color w:val="000000"/>
          <w:lang w:val="uk-UA"/>
        </w:rPr>
        <w:t xml:space="preserve"> </w:t>
      </w:r>
      <w:r>
        <w:rPr>
          <w:color w:val="000000"/>
          <w:lang w:val="uk-UA"/>
        </w:rPr>
        <w:t xml:space="preserve">пункту </w:t>
      </w:r>
      <w:r w:rsidR="00B61406">
        <w:rPr>
          <w:color w:val="000000"/>
          <w:lang w:val="uk-UA"/>
        </w:rPr>
        <w:t xml:space="preserve"> </w:t>
      </w:r>
      <w:r>
        <w:rPr>
          <w:color w:val="000000"/>
          <w:lang w:val="uk-UA"/>
        </w:rPr>
        <w:t>1</w:t>
      </w:r>
      <w:r w:rsidR="00C23E75">
        <w:rPr>
          <w:color w:val="000000"/>
          <w:lang w:val="uk-UA"/>
        </w:rPr>
        <w:t xml:space="preserve">     </w:t>
      </w:r>
    </w:p>
    <w:p w:rsidR="00C23E75" w:rsidRDefault="00C23E75" w:rsidP="00C23E75">
      <w:pPr>
        <w:pStyle w:val="1"/>
        <w:shd w:val="clear" w:color="auto" w:fill="auto"/>
        <w:spacing w:line="322" w:lineRule="exact"/>
        <w:ind w:left="20" w:right="20"/>
        <w:rPr>
          <w:color w:val="000000"/>
          <w:lang w:val="uk-UA"/>
        </w:rPr>
      </w:pPr>
    </w:p>
    <w:p w:rsidR="00C23E75" w:rsidRDefault="00C23E75" w:rsidP="00C23E75">
      <w:pPr>
        <w:pStyle w:val="1"/>
        <w:shd w:val="clear" w:color="auto" w:fill="auto"/>
        <w:spacing w:line="322" w:lineRule="exact"/>
        <w:ind w:left="20" w:right="20"/>
        <w:rPr>
          <w:color w:val="000000"/>
          <w:lang w:val="uk-UA"/>
        </w:rPr>
      </w:pPr>
    </w:p>
    <w:p w:rsidR="00C23E75" w:rsidRDefault="00C23E75" w:rsidP="00C23E75">
      <w:pPr>
        <w:pStyle w:val="1"/>
        <w:shd w:val="clear" w:color="auto" w:fill="auto"/>
        <w:spacing w:line="322" w:lineRule="exact"/>
        <w:ind w:left="20" w:right="20"/>
        <w:rPr>
          <w:color w:val="000000"/>
          <w:lang w:val="uk-UA"/>
        </w:rPr>
      </w:pPr>
    </w:p>
    <w:p w:rsidR="00C23E75" w:rsidRDefault="00C23E75" w:rsidP="00C23E75">
      <w:pPr>
        <w:pStyle w:val="1"/>
        <w:shd w:val="clear" w:color="auto" w:fill="auto"/>
        <w:spacing w:line="322" w:lineRule="exact"/>
        <w:ind w:left="20" w:right="20"/>
        <w:rPr>
          <w:color w:val="000000"/>
          <w:lang w:val="uk-UA"/>
        </w:rPr>
      </w:pPr>
    </w:p>
    <w:p w:rsidR="00C23E75" w:rsidRDefault="00C23E75" w:rsidP="00C23E75">
      <w:pPr>
        <w:pStyle w:val="1"/>
        <w:shd w:val="clear" w:color="auto" w:fill="auto"/>
        <w:spacing w:line="322" w:lineRule="exact"/>
        <w:ind w:left="20" w:right="20"/>
        <w:rPr>
          <w:color w:val="000000"/>
          <w:lang w:val="uk-UA"/>
        </w:rPr>
      </w:pPr>
    </w:p>
    <w:p w:rsidR="00323B01" w:rsidRDefault="00323B01" w:rsidP="00C23E75">
      <w:pPr>
        <w:pStyle w:val="1"/>
        <w:shd w:val="clear" w:color="auto" w:fill="auto"/>
        <w:spacing w:line="322" w:lineRule="exact"/>
        <w:ind w:left="20" w:right="20"/>
      </w:pPr>
      <w:r>
        <w:rPr>
          <w:color w:val="000000"/>
          <w:lang w:val="uk-UA"/>
        </w:rPr>
        <w:lastRenderedPageBreak/>
        <w:t xml:space="preserve">частини другої статті 7 Закону України «Про Вищий антикорупційний суд», </w:t>
      </w:r>
      <w:r w:rsidR="00C23E75">
        <w:rPr>
          <w:color w:val="000000"/>
          <w:lang w:val="uk-UA"/>
        </w:rPr>
        <w:t xml:space="preserve">    </w:t>
      </w:r>
      <w:r>
        <w:rPr>
          <w:color w:val="000000"/>
          <w:lang w:val="uk-UA"/>
        </w:rPr>
        <w:t>тобто має стаж роботи на посаді судді не менше п’яти років.</w:t>
      </w:r>
    </w:p>
    <w:p w:rsidR="00323B01" w:rsidRDefault="00323B01" w:rsidP="00323B01">
      <w:pPr>
        <w:pStyle w:val="1"/>
        <w:shd w:val="clear" w:color="auto" w:fill="auto"/>
        <w:spacing w:line="322" w:lineRule="exact"/>
        <w:ind w:left="20" w:right="20" w:firstLine="700"/>
      </w:pPr>
      <w:r>
        <w:rPr>
          <w:color w:val="000000"/>
          <w:lang w:val="uk-UA"/>
        </w:rPr>
        <w:t>Комісією 18 жовтня 2018 року ухвалено рішення № 230/зп-18, зокрема, про допуск Зайця Т.О. до проходження кваліфікаційного оцінювання для участі у конкурсі на зайняття вакантних посад судді Апеляційної палати Вищого антикорупційного суду.</w:t>
      </w:r>
    </w:p>
    <w:p w:rsidR="00323B01" w:rsidRPr="00323B01" w:rsidRDefault="00323B01" w:rsidP="00323B01">
      <w:pPr>
        <w:pStyle w:val="1"/>
        <w:shd w:val="clear" w:color="auto" w:fill="auto"/>
        <w:spacing w:line="322" w:lineRule="exact"/>
        <w:ind w:left="20" w:right="20" w:firstLine="700"/>
        <w:rPr>
          <w:lang w:val="uk-UA"/>
        </w:rPr>
      </w:pPr>
      <w:r>
        <w:rPr>
          <w:color w:val="000000"/>
          <w:lang w:val="uk-UA"/>
        </w:rPr>
        <w:t>Рішенням Комісії від 27 грудня 2018 року № 326/зп-18 затверджено результати складеного іспиту під час кваліфікаційного оцінювання у межах конкурсу на зайняття 12 вакантних посад суддів Апеляційної палати Вищого антикорупційного суду, згідно з якими Заєць Т.О. отримав 163,5 бала. Цим же рішенням Зайця Т.О. допущено до другого етапу кваліфікаційного оцінювання «Дослідження досьє та проведення співбесіди» в межах оголошеного 02 серпня 2018 року конкурсу до Апеляційної палати Вищого антикорупційного суду.</w:t>
      </w:r>
    </w:p>
    <w:p w:rsidR="00323B01" w:rsidRPr="00323B01" w:rsidRDefault="00323B01" w:rsidP="00323B01">
      <w:pPr>
        <w:pStyle w:val="1"/>
        <w:shd w:val="clear" w:color="auto" w:fill="auto"/>
        <w:spacing w:line="322" w:lineRule="exact"/>
        <w:ind w:left="20" w:right="20" w:firstLine="700"/>
        <w:rPr>
          <w:lang w:val="uk-UA"/>
        </w:rPr>
      </w:pPr>
      <w:r>
        <w:rPr>
          <w:color w:val="000000"/>
          <w:lang w:val="uk-UA"/>
        </w:rPr>
        <w:t xml:space="preserve">Згідно з вимогами частини першої статті 9 Закону України «Про Вищий антикорупційний суд» рішенням Комісії від 06 листопада 2018 року </w:t>
      </w:r>
      <w:r w:rsidR="00C23E75">
        <w:rPr>
          <w:color w:val="000000"/>
          <w:lang w:val="uk-UA"/>
        </w:rPr>
        <w:t xml:space="preserve">                       </w:t>
      </w:r>
      <w:r>
        <w:rPr>
          <w:color w:val="000000"/>
          <w:lang w:val="uk-UA"/>
        </w:rPr>
        <w:t>№ 249/зп-18 призначено 6 членів Громадської ради міжнародних експертів (далі - ГРМЕ, Рада).</w:t>
      </w:r>
    </w:p>
    <w:p w:rsidR="00323B01" w:rsidRPr="00323B01" w:rsidRDefault="00323B01" w:rsidP="00323B01">
      <w:pPr>
        <w:pStyle w:val="1"/>
        <w:shd w:val="clear" w:color="auto" w:fill="auto"/>
        <w:spacing w:line="322" w:lineRule="exact"/>
        <w:ind w:left="20" w:right="20" w:firstLine="700"/>
        <w:rPr>
          <w:lang w:val="uk-UA"/>
        </w:rPr>
      </w:pPr>
      <w:r>
        <w:rPr>
          <w:color w:val="000000"/>
          <w:lang w:val="uk-UA"/>
        </w:rPr>
        <w:t xml:space="preserve">Відповідно до вимог статті 8 Закону України «Про Вищий </w:t>
      </w:r>
      <w:r w:rsidR="00C23E75">
        <w:rPr>
          <w:color w:val="000000"/>
          <w:lang w:val="uk-UA"/>
        </w:rPr>
        <w:t xml:space="preserve">     </w:t>
      </w:r>
      <w:r>
        <w:rPr>
          <w:color w:val="000000"/>
          <w:lang w:val="uk-UA"/>
        </w:rPr>
        <w:t xml:space="preserve">антикорупційний суд» та підпункту 4.11.5 пункту 4.11 розділу IV Регламенту Вищої кваліфікаційної комісії суддів України, затвердженого рішенням Комісії </w:t>
      </w:r>
      <w:r w:rsidR="00C23E75">
        <w:rPr>
          <w:color w:val="000000"/>
          <w:lang w:val="uk-UA"/>
        </w:rPr>
        <w:t xml:space="preserve">    </w:t>
      </w:r>
      <w:r>
        <w:rPr>
          <w:color w:val="000000"/>
          <w:lang w:val="uk-UA"/>
        </w:rPr>
        <w:t xml:space="preserve">від 13 жовтня 2016 року № 81/зп-16 (далі - Регламент), ГРМЕ ініційовано </w:t>
      </w:r>
      <w:r w:rsidR="00C23E75">
        <w:rPr>
          <w:color w:val="000000"/>
          <w:lang w:val="uk-UA"/>
        </w:rPr>
        <w:t xml:space="preserve">      </w:t>
      </w:r>
      <w:r>
        <w:rPr>
          <w:color w:val="000000"/>
          <w:lang w:val="uk-UA"/>
        </w:rPr>
        <w:t>розгляд питання відповідності кандидата на посаду судді Зайця Т.О. критеріям, визначеним частиною четвертою статті 8 Закону України «Про Вищий антикорупційний суд» на спеціальному спільному засіданні (далі - спеціальне засідання) шляхом подання до Комісії відповідного повідомлення, яке містить, зокрема інформаційну записку про кандидата.</w:t>
      </w:r>
    </w:p>
    <w:p w:rsidR="00323B01" w:rsidRDefault="00323B01" w:rsidP="00323B01">
      <w:pPr>
        <w:pStyle w:val="1"/>
        <w:shd w:val="clear" w:color="auto" w:fill="auto"/>
        <w:spacing w:line="322" w:lineRule="exact"/>
        <w:ind w:left="20" w:right="20" w:firstLine="700"/>
      </w:pPr>
      <w:r>
        <w:rPr>
          <w:color w:val="000000"/>
          <w:lang w:val="uk-UA"/>
        </w:rPr>
        <w:t>В інформаційній записці ГРМЕ наведено обставини, які, на думку Ради,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w:t>
      </w:r>
    </w:p>
    <w:p w:rsidR="00323B01" w:rsidRDefault="00323B01" w:rsidP="00323B01">
      <w:pPr>
        <w:pStyle w:val="1"/>
        <w:shd w:val="clear" w:color="auto" w:fill="auto"/>
        <w:spacing w:line="322" w:lineRule="exact"/>
        <w:ind w:left="20" w:right="20" w:firstLine="700"/>
      </w:pPr>
      <w:r>
        <w:rPr>
          <w:color w:val="000000"/>
          <w:lang w:val="uk-UA"/>
        </w:rPr>
        <w:t xml:space="preserve">пояснення, надані у відповідях на запитання 1, 2 і 3, викликають обґрунтований сумнів. На момент купівлі автомобіля кандидат очікував призначення на посаду судді та впродовж багатьох років працював помічником судді або радником у суді. Кандидат стверджує, не надавши ніяких додаткових подробиць, що значна частина ціни на момент купівлі у розмірі 715 000 грн (еквівалентно 90 000 доларів </w:t>
      </w:r>
      <w:r>
        <w:rPr>
          <w:color w:val="000000"/>
        </w:rPr>
        <w:t xml:space="preserve">США) </w:t>
      </w:r>
      <w:r>
        <w:rPr>
          <w:color w:val="000000"/>
          <w:lang w:val="uk-UA"/>
        </w:rPr>
        <w:t>фінансувалася його батьками, один із яких, його мати, на той момент була суддею Вищого адміністративного суду;</w:t>
      </w:r>
    </w:p>
    <w:p w:rsidR="00323B01" w:rsidRDefault="00323B01" w:rsidP="00323B01">
      <w:pPr>
        <w:pStyle w:val="1"/>
        <w:shd w:val="clear" w:color="auto" w:fill="auto"/>
        <w:spacing w:line="322" w:lineRule="exact"/>
        <w:ind w:left="20" w:right="20" w:firstLine="700"/>
      </w:pPr>
      <w:r>
        <w:rPr>
          <w:color w:val="000000"/>
          <w:lang w:val="uk-UA"/>
        </w:rPr>
        <w:t>відповіді на запитання 6-11 викликають обґрунтований сумнів. Пояснення щодо використання однакового формулювання 5 різними суддями у 5 окремих справах не є достовірним. Тон мови, що використовується кандидатом, викликає обґрунтований сумнів щодо його незалежності і неупередженості.</w:t>
      </w:r>
    </w:p>
    <w:p w:rsidR="00C23E75" w:rsidRDefault="00323B01" w:rsidP="00323B01">
      <w:pPr>
        <w:pStyle w:val="1"/>
        <w:shd w:val="clear" w:color="auto" w:fill="auto"/>
        <w:spacing w:line="322" w:lineRule="exact"/>
        <w:ind w:left="720" w:right="20"/>
        <w:jc w:val="left"/>
        <w:rPr>
          <w:color w:val="000000"/>
          <w:lang w:val="uk-UA"/>
        </w:rPr>
      </w:pPr>
      <w:r>
        <w:rPr>
          <w:color w:val="000000"/>
          <w:lang w:val="uk-UA"/>
        </w:rPr>
        <w:t>Кандидату Зайцю Т.О. Радо</w:t>
      </w:r>
      <w:r w:rsidR="00C23E75">
        <w:rPr>
          <w:color w:val="000000"/>
          <w:lang w:val="uk-UA"/>
        </w:rPr>
        <w:t xml:space="preserve">ю були поставлені такі питання: </w:t>
      </w:r>
    </w:p>
    <w:p w:rsidR="00323B01" w:rsidRPr="00B61406" w:rsidRDefault="00323B01" w:rsidP="00C23E75">
      <w:pPr>
        <w:pStyle w:val="1"/>
        <w:shd w:val="clear" w:color="auto" w:fill="auto"/>
        <w:spacing w:line="322" w:lineRule="exact"/>
        <w:ind w:left="142" w:right="20" w:firstLine="578"/>
        <w:rPr>
          <w:lang w:val="uk-UA"/>
        </w:rPr>
      </w:pPr>
      <w:r>
        <w:rPr>
          <w:color w:val="000000"/>
          <w:lang w:val="uk-UA"/>
        </w:rPr>
        <w:t>у своїй майновій декларації за 2015 рік кандидата вказав, що 23 червня</w:t>
      </w:r>
      <w:r w:rsidR="00C23E75">
        <w:rPr>
          <w:lang w:val="uk-UA"/>
        </w:rPr>
        <w:t xml:space="preserve">      2011 </w:t>
      </w:r>
      <w:r>
        <w:rPr>
          <w:color w:val="000000"/>
          <w:lang w:val="uk-UA"/>
        </w:rPr>
        <w:t>року на</w:t>
      </w:r>
      <w:r w:rsidR="00C23E75">
        <w:rPr>
          <w:color w:val="000000"/>
          <w:lang w:val="uk-UA"/>
        </w:rPr>
        <w:t xml:space="preserve">був у власність автомобіль </w:t>
      </w:r>
      <w:r w:rsidR="00C23E75" w:rsidRPr="00C23E75">
        <w:rPr>
          <w:color w:val="000000"/>
          <w:lang w:val="uk-UA"/>
        </w:rPr>
        <w:t>А</w:t>
      </w:r>
      <w:proofErr w:type="spellStart"/>
      <w:r w:rsidR="00C23E75" w:rsidRPr="00C23E75">
        <w:rPr>
          <w:color w:val="000000"/>
          <w:lang w:val="en-US"/>
        </w:rPr>
        <w:t>udi</w:t>
      </w:r>
      <w:proofErr w:type="spellEnd"/>
      <w:r w:rsidRPr="00C23E75">
        <w:rPr>
          <w:color w:val="000000"/>
          <w:lang w:val="uk-UA"/>
        </w:rPr>
        <w:t xml:space="preserve"> </w:t>
      </w:r>
      <w:r w:rsidR="00C23E75" w:rsidRPr="00C23E75">
        <w:rPr>
          <w:rStyle w:val="145pt0pt"/>
          <w:i w:val="0"/>
          <w:sz w:val="27"/>
          <w:szCs w:val="27"/>
          <w:lang w:val="en-US"/>
        </w:rPr>
        <w:t>Q</w:t>
      </w:r>
      <w:r w:rsidR="00C23E75" w:rsidRPr="00C23E75">
        <w:rPr>
          <w:rStyle w:val="145pt0pt"/>
          <w:i w:val="0"/>
          <w:sz w:val="27"/>
          <w:szCs w:val="27"/>
          <w:lang w:val="ru-RU"/>
        </w:rPr>
        <w:t>7</w:t>
      </w:r>
      <w:r w:rsidRPr="00C23E75">
        <w:rPr>
          <w:color w:val="000000"/>
          <w:lang w:val="uk-UA"/>
        </w:rPr>
        <w:t xml:space="preserve"> 2011 року</w:t>
      </w:r>
      <w:r>
        <w:rPr>
          <w:color w:val="000000"/>
          <w:lang w:val="uk-UA"/>
        </w:rPr>
        <w:t>. Чи це відповідає дійсності? Якщо ні, то чому(питання № 1);</w:t>
      </w:r>
    </w:p>
    <w:p w:rsidR="00323B01" w:rsidRPr="00B61406" w:rsidRDefault="00323B01" w:rsidP="00323B01">
      <w:pPr>
        <w:pStyle w:val="1"/>
        <w:shd w:val="clear" w:color="auto" w:fill="auto"/>
        <w:spacing w:line="322" w:lineRule="exact"/>
        <w:ind w:left="20" w:firstLine="720"/>
        <w:rPr>
          <w:lang w:val="uk-UA"/>
        </w:rPr>
      </w:pPr>
      <w:r>
        <w:rPr>
          <w:color w:val="000000"/>
          <w:lang w:val="uk-UA"/>
        </w:rPr>
        <w:lastRenderedPageBreak/>
        <w:t>чи кандидат оплачував цю покупку (питання № 2);</w:t>
      </w:r>
    </w:p>
    <w:p w:rsidR="00323B01" w:rsidRPr="00B61406" w:rsidRDefault="00323B01" w:rsidP="00323B01">
      <w:pPr>
        <w:pStyle w:val="1"/>
        <w:shd w:val="clear" w:color="auto" w:fill="auto"/>
        <w:spacing w:line="322" w:lineRule="exact"/>
        <w:ind w:left="20" w:right="20" w:firstLine="720"/>
        <w:rPr>
          <w:lang w:val="uk-UA"/>
        </w:rPr>
      </w:pPr>
      <w:r>
        <w:rPr>
          <w:color w:val="000000"/>
          <w:lang w:val="uk-UA"/>
        </w:rPr>
        <w:t xml:space="preserve">якщо відповідь на запитання № 2 - ні, то Рада просила детальніше </w:t>
      </w:r>
      <w:r w:rsidR="00C23E75">
        <w:rPr>
          <w:color w:val="000000"/>
          <w:lang w:val="uk-UA"/>
        </w:rPr>
        <w:t xml:space="preserve">     </w:t>
      </w:r>
      <w:r>
        <w:rPr>
          <w:color w:val="000000"/>
          <w:lang w:val="uk-UA"/>
        </w:rPr>
        <w:t xml:space="preserve">пояснити походження коштів, наданих цією особою чи особами, і як їм вдалося </w:t>
      </w:r>
      <w:r w:rsidR="00C23E75">
        <w:rPr>
          <w:color w:val="000000"/>
          <w:lang w:val="uk-UA"/>
        </w:rPr>
        <w:t xml:space="preserve">     </w:t>
      </w:r>
      <w:r>
        <w:rPr>
          <w:color w:val="000000"/>
          <w:lang w:val="uk-UA"/>
        </w:rPr>
        <w:t>ці кошти заробити чи набути їх в інший спосіб (питання № 3);</w:t>
      </w:r>
    </w:p>
    <w:p w:rsidR="00323B01" w:rsidRDefault="00323B01" w:rsidP="00323B01">
      <w:pPr>
        <w:pStyle w:val="1"/>
        <w:shd w:val="clear" w:color="auto" w:fill="auto"/>
        <w:spacing w:line="322" w:lineRule="exact"/>
        <w:ind w:left="20" w:right="20" w:firstLine="720"/>
      </w:pPr>
      <w:r>
        <w:rPr>
          <w:color w:val="000000"/>
          <w:lang w:val="uk-UA"/>
        </w:rPr>
        <w:t xml:space="preserve">кандидат 19 лютого 2014 року у справі № 759/2804/14-к дав згоду на застосування запобіжного заходу у вигляді тримання під вартою строком на два місці щодо учасника подій Революції Гідності. Згідно зі статтею 3 Закону </w:t>
      </w:r>
      <w:r w:rsidR="00C23E75">
        <w:rPr>
          <w:color w:val="000000"/>
          <w:lang w:val="uk-UA"/>
        </w:rPr>
        <w:t xml:space="preserve">     </w:t>
      </w:r>
      <w:r>
        <w:rPr>
          <w:color w:val="000000"/>
          <w:lang w:val="uk-UA"/>
        </w:rPr>
        <w:t>України «Про відновлення довіри до судової влади в Україні», в результаті прийняття такого рішення кандидат підлягав перевірці. Чи погоджується з цим кандидат? Якщо ні, то чому (питання № 6);</w:t>
      </w:r>
    </w:p>
    <w:p w:rsidR="00323B01" w:rsidRDefault="00323B01" w:rsidP="00323B01">
      <w:pPr>
        <w:pStyle w:val="1"/>
        <w:shd w:val="clear" w:color="auto" w:fill="auto"/>
        <w:spacing w:line="322" w:lineRule="exact"/>
        <w:ind w:left="20" w:right="20" w:firstLine="720"/>
      </w:pPr>
      <w:r>
        <w:rPr>
          <w:color w:val="000000"/>
          <w:lang w:val="uk-UA"/>
        </w:rPr>
        <w:t xml:space="preserve">якщо так, то чи проходив кандидат перевірку? Якщо ні, то чому? Якщо так, якими були результати перевірки? У декларації доброчесності за 2016 рік </w:t>
      </w:r>
      <w:r w:rsidR="00C23E75">
        <w:rPr>
          <w:color w:val="000000"/>
          <w:lang w:val="uk-UA"/>
        </w:rPr>
        <w:t xml:space="preserve">   </w:t>
      </w:r>
      <w:r>
        <w:rPr>
          <w:color w:val="000000"/>
          <w:lang w:val="uk-UA"/>
        </w:rPr>
        <w:t xml:space="preserve">кандидат вказав, що не ухвалював рішень, передбачених статтею 3 Закону </w:t>
      </w:r>
      <w:r w:rsidR="00C23E75">
        <w:rPr>
          <w:color w:val="000000"/>
          <w:lang w:val="uk-UA"/>
        </w:rPr>
        <w:t xml:space="preserve">   </w:t>
      </w:r>
      <w:r>
        <w:rPr>
          <w:color w:val="000000"/>
          <w:lang w:val="uk-UA"/>
        </w:rPr>
        <w:t xml:space="preserve">України «Про відновлення довіри досудової влади в Україні». Чи погоджується </w:t>
      </w:r>
      <w:r w:rsidR="00C23E75">
        <w:rPr>
          <w:color w:val="000000"/>
          <w:lang w:val="uk-UA"/>
        </w:rPr>
        <w:t xml:space="preserve">       </w:t>
      </w:r>
      <w:r>
        <w:rPr>
          <w:color w:val="000000"/>
          <w:lang w:val="uk-UA"/>
        </w:rPr>
        <w:t xml:space="preserve">з цим кандидат? Якщо ні, то чому? Якщо так, Рада просила кандидата пояснити його твердження про </w:t>
      </w:r>
      <w:proofErr w:type="spellStart"/>
      <w:r>
        <w:rPr>
          <w:color w:val="000000"/>
          <w:lang w:val="uk-UA"/>
        </w:rPr>
        <w:t>неухвалення</w:t>
      </w:r>
      <w:proofErr w:type="spellEnd"/>
      <w:r>
        <w:rPr>
          <w:color w:val="000000"/>
          <w:lang w:val="uk-UA"/>
        </w:rPr>
        <w:t xml:space="preserve"> рішень, передбачених статтею 3 Закону</w:t>
      </w:r>
      <w:r w:rsidR="00C23E75">
        <w:rPr>
          <w:color w:val="000000"/>
          <w:lang w:val="uk-UA"/>
        </w:rPr>
        <w:t xml:space="preserve">    </w:t>
      </w:r>
      <w:r>
        <w:rPr>
          <w:color w:val="000000"/>
          <w:lang w:val="uk-UA"/>
        </w:rPr>
        <w:t xml:space="preserve"> України «Про відновлення довіри до судової влади в України», з огляду на прийняте рішення від 19 лютого 2014 року (питання № 7);</w:t>
      </w:r>
    </w:p>
    <w:p w:rsidR="00323B01" w:rsidRDefault="00323B01" w:rsidP="00323B01">
      <w:pPr>
        <w:pStyle w:val="1"/>
        <w:shd w:val="clear" w:color="auto" w:fill="auto"/>
        <w:spacing w:line="322" w:lineRule="exact"/>
        <w:ind w:left="20" w:right="20" w:firstLine="720"/>
      </w:pPr>
      <w:r>
        <w:rPr>
          <w:color w:val="000000"/>
          <w:lang w:val="uk-UA"/>
        </w:rPr>
        <w:t xml:space="preserve">рішення кандидата від 19 лютого 2014 року не було оприлюднено в </w:t>
      </w:r>
      <w:r w:rsidR="00C23E75">
        <w:rPr>
          <w:color w:val="000000"/>
          <w:lang w:val="uk-UA"/>
        </w:rPr>
        <w:t xml:space="preserve">    </w:t>
      </w:r>
      <w:r>
        <w:rPr>
          <w:color w:val="000000"/>
          <w:lang w:val="uk-UA"/>
        </w:rPr>
        <w:t>Єдиному державному реєстрі судових рішень аж до 11 серпня 2015 року. Чи погоджується з цим кандидат? Якщо ні, то чому? Якщо так, то чому рішення не було оприлюднено у реєстрі раніше (питання № 8);</w:t>
      </w:r>
    </w:p>
    <w:p w:rsidR="00323B01" w:rsidRPr="00C23E75" w:rsidRDefault="00323B01" w:rsidP="00C23E75">
      <w:pPr>
        <w:pStyle w:val="1"/>
        <w:shd w:val="clear" w:color="auto" w:fill="auto"/>
        <w:tabs>
          <w:tab w:val="left" w:pos="7767"/>
        </w:tabs>
        <w:spacing w:line="322" w:lineRule="exact"/>
        <w:ind w:left="20" w:right="20" w:firstLine="720"/>
        <w:rPr>
          <w:lang w:val="uk-UA"/>
        </w:rPr>
      </w:pPr>
      <w:r>
        <w:rPr>
          <w:color w:val="000000"/>
          <w:lang w:val="uk-UA"/>
        </w:rPr>
        <w:t>у рішенні від 19 лютого 2014 року кандидата вказав, що підозрюваний громадянин не проживає у м. Київ, не працевлаштований, через що може переховуватись від слідчих. Три дні потому кандидат змінив своє рішення про застосування запобіжного заходу у вигляді тримання під вартою на особисте зобов’язання, вказавши, що підозрюваний громадянин має постійне місце проживання, за місцем постійного проживання та реєстрації характеризується позитивно, раніше не судимий, має батька -</w:t>
      </w:r>
      <w:r>
        <w:rPr>
          <w:color w:val="000000"/>
          <w:lang w:val="uk-UA"/>
        </w:rPr>
        <w:tab/>
        <w:t>, який хворіє та</w:t>
      </w:r>
      <w:r w:rsidR="00C23E75">
        <w:rPr>
          <w:lang w:val="uk-UA"/>
        </w:rPr>
        <w:t xml:space="preserve"> </w:t>
      </w:r>
      <w:r>
        <w:rPr>
          <w:color w:val="000000"/>
          <w:lang w:val="uk-UA"/>
        </w:rPr>
        <w:t xml:space="preserve">потребує, що підозрюваний опікувався ним. Чи погоджується з цим кандидат? Якщо ні, то чому? Якщо так, кандидату запропоновано пояснити, чому він </w:t>
      </w:r>
      <w:r w:rsidR="00C23E75">
        <w:rPr>
          <w:color w:val="000000"/>
          <w:lang w:val="uk-UA"/>
        </w:rPr>
        <w:t xml:space="preserve">     </w:t>
      </w:r>
      <w:r>
        <w:rPr>
          <w:color w:val="000000"/>
          <w:lang w:val="uk-UA"/>
        </w:rPr>
        <w:t>дійшов до протилежних висновків 19 та 22 лютого 2014 року (питання № 9);</w:t>
      </w:r>
    </w:p>
    <w:p w:rsidR="00323B01" w:rsidRDefault="00323B01" w:rsidP="00323B01">
      <w:pPr>
        <w:pStyle w:val="1"/>
        <w:shd w:val="clear" w:color="auto" w:fill="auto"/>
        <w:spacing w:line="322" w:lineRule="exact"/>
        <w:ind w:left="20" w:right="20" w:firstLine="720"/>
      </w:pPr>
      <w:r>
        <w:rPr>
          <w:color w:val="000000"/>
          <w:lang w:val="uk-UA"/>
        </w:rPr>
        <w:t>згідно з даними Єдиного державного реєстру судових рішень, у рамках</w:t>
      </w:r>
      <w:r w:rsidR="00C23E75">
        <w:rPr>
          <w:color w:val="000000"/>
          <w:lang w:val="uk-UA"/>
        </w:rPr>
        <w:t xml:space="preserve">    </w:t>
      </w:r>
      <w:r>
        <w:rPr>
          <w:color w:val="000000"/>
          <w:lang w:val="uk-UA"/>
        </w:rPr>
        <w:t xml:space="preserve"> того ж кримінального провадження інші судді Святошинського районного суду міста Києва 22 лютого 2014 року ухвалили 8 рішень, якими змінили застосовані </w:t>
      </w:r>
      <w:r w:rsidR="00C23E75">
        <w:rPr>
          <w:color w:val="000000"/>
          <w:lang w:val="uk-UA"/>
        </w:rPr>
        <w:t xml:space="preserve">    </w:t>
      </w:r>
      <w:r>
        <w:rPr>
          <w:color w:val="000000"/>
          <w:lang w:val="uk-UA"/>
        </w:rPr>
        <w:t>до протестувальників запобіжні заходи з тримання під вартою на особисте зобов’язання. В чотирьох із восьми рішень судді вказали ту ж мотивацію, що і кандидат («підозрюваний має постійне місце проживання, за місцем проживання</w:t>
      </w:r>
      <w:r w:rsidR="00C23E75">
        <w:rPr>
          <w:color w:val="000000"/>
          <w:lang w:val="uk-UA"/>
        </w:rPr>
        <w:t xml:space="preserve">  </w:t>
      </w:r>
      <w:r>
        <w:rPr>
          <w:color w:val="000000"/>
          <w:lang w:val="uk-UA"/>
        </w:rPr>
        <w:t xml:space="preserve"> та реєстрації характеризується позитивно, раніше не судимий, має батьків, які хворіють та потребують, щоб підозрюваний опікувався ними»). Чи відповідає це дійсності? Якщо ні, то чому? Якщо так, кандидату запропоновано надати </w:t>
      </w:r>
      <w:r w:rsidR="00C23E75">
        <w:rPr>
          <w:color w:val="000000"/>
          <w:lang w:val="uk-UA"/>
        </w:rPr>
        <w:t xml:space="preserve">     </w:t>
      </w:r>
      <w:r>
        <w:rPr>
          <w:color w:val="000000"/>
          <w:lang w:val="uk-UA"/>
        </w:rPr>
        <w:t>детальні пояснення щодо збігів (питання № 10);</w:t>
      </w:r>
    </w:p>
    <w:p w:rsidR="00C23E75" w:rsidRDefault="00323B01" w:rsidP="00323B01">
      <w:pPr>
        <w:pStyle w:val="1"/>
        <w:shd w:val="clear" w:color="auto" w:fill="auto"/>
        <w:spacing w:line="322" w:lineRule="exact"/>
        <w:ind w:left="20" w:right="20" w:firstLine="720"/>
        <w:rPr>
          <w:lang w:val="uk-UA"/>
        </w:rPr>
      </w:pPr>
      <w:r>
        <w:rPr>
          <w:color w:val="000000"/>
          <w:lang w:val="uk-UA"/>
        </w:rPr>
        <w:t xml:space="preserve">кандидату запропоновано пояснити обставини, за яких він ухвалив </w:t>
      </w:r>
      <w:r w:rsidR="00C23E75">
        <w:rPr>
          <w:color w:val="000000"/>
          <w:lang w:val="uk-UA"/>
        </w:rPr>
        <w:t xml:space="preserve">     </w:t>
      </w:r>
      <w:r>
        <w:rPr>
          <w:color w:val="000000"/>
          <w:lang w:val="uk-UA"/>
        </w:rPr>
        <w:t>рішення про тримання під вартою і пояснити, чи діяв кандидат під тиском, приймаючи таке рішення (питання № 11).</w:t>
      </w:r>
      <w:r>
        <w:t xml:space="preserve"> </w:t>
      </w:r>
    </w:p>
    <w:p w:rsidR="00323B01" w:rsidRPr="00C23E75" w:rsidRDefault="00323B01" w:rsidP="00C23E75">
      <w:pPr>
        <w:pStyle w:val="1"/>
        <w:shd w:val="clear" w:color="auto" w:fill="auto"/>
        <w:spacing w:line="322" w:lineRule="exact"/>
        <w:ind w:left="20" w:right="20" w:firstLine="720"/>
        <w:rPr>
          <w:lang w:val="uk-UA"/>
        </w:rPr>
      </w:pPr>
      <w:r>
        <w:rPr>
          <w:color w:val="000000"/>
          <w:lang w:val="uk-UA"/>
        </w:rPr>
        <w:lastRenderedPageBreak/>
        <w:t>Крім зазначених питань під час співбесіди об</w:t>
      </w:r>
      <w:r w:rsidR="00C23E75">
        <w:rPr>
          <w:color w:val="000000"/>
          <w:lang w:val="uk-UA"/>
        </w:rPr>
        <w:t xml:space="preserve">говорено питання щодо звернення                         </w:t>
      </w:r>
      <w:r>
        <w:rPr>
          <w:color w:val="000000"/>
          <w:lang w:val="uk-UA"/>
        </w:rPr>
        <w:t>зі схвальним відгуком про роботу Зайця Т.О. на посаді</w:t>
      </w:r>
      <w:r w:rsidR="00C23E75">
        <w:rPr>
          <w:lang w:val="uk-UA"/>
        </w:rPr>
        <w:t xml:space="preserve"> </w:t>
      </w:r>
      <w:r>
        <w:rPr>
          <w:color w:val="000000"/>
          <w:lang w:val="uk-UA"/>
        </w:rPr>
        <w:t xml:space="preserve">судді Святошинського районного суду міста Києва та щодо відеозапису судового засідання, розміщеного в мережі Інтернет за посиланням: </w:t>
      </w:r>
      <w:r>
        <w:rPr>
          <w:color w:val="000000"/>
          <w:lang w:val="en-US"/>
        </w:rPr>
        <w:t>https</w:t>
      </w:r>
      <w:r w:rsidRPr="00C927FA">
        <w:rPr>
          <w:color w:val="000000"/>
          <w:lang w:val="uk-UA"/>
        </w:rPr>
        <w:t>: //</w:t>
      </w:r>
      <w:r>
        <w:rPr>
          <w:color w:val="000000"/>
          <w:lang w:val="en-US"/>
        </w:rPr>
        <w:t>bit</w:t>
      </w:r>
      <w:r w:rsidRPr="00C927FA">
        <w:rPr>
          <w:color w:val="000000"/>
          <w:lang w:val="uk-UA"/>
        </w:rPr>
        <w:t>.</w:t>
      </w:r>
      <w:proofErr w:type="spellStart"/>
      <w:r>
        <w:rPr>
          <w:color w:val="000000"/>
          <w:lang w:val="en-US"/>
        </w:rPr>
        <w:t>ly</w:t>
      </w:r>
      <w:proofErr w:type="spellEnd"/>
      <w:r w:rsidRPr="00C927FA">
        <w:rPr>
          <w:color w:val="000000"/>
          <w:lang w:val="uk-UA"/>
        </w:rPr>
        <w:t>/2</w:t>
      </w:r>
      <w:proofErr w:type="spellStart"/>
      <w:r>
        <w:rPr>
          <w:color w:val="000000"/>
          <w:lang w:val="en-US"/>
        </w:rPr>
        <w:t>PTwydU</w:t>
      </w:r>
      <w:proofErr w:type="spellEnd"/>
      <w:r w:rsidRPr="00C927FA">
        <w:rPr>
          <w:color w:val="000000"/>
          <w:lang w:val="uk-UA"/>
        </w:rPr>
        <w:t xml:space="preserve">, </w:t>
      </w:r>
      <w:r w:rsidR="00C23E75">
        <w:rPr>
          <w:color w:val="000000"/>
          <w:lang w:val="uk-UA"/>
        </w:rPr>
        <w:t xml:space="preserve"> </w:t>
      </w:r>
      <w:r>
        <w:rPr>
          <w:color w:val="000000"/>
          <w:lang w:val="uk-UA"/>
        </w:rPr>
        <w:t xml:space="preserve">на якому зафіксовано, що суддя Заєць Т.О. хоч і не забороняв вільному слухачу здійснювати </w:t>
      </w:r>
      <w:proofErr w:type="spellStart"/>
      <w:r>
        <w:rPr>
          <w:color w:val="000000"/>
          <w:lang w:val="uk-UA"/>
        </w:rPr>
        <w:t>відеофіксацію</w:t>
      </w:r>
      <w:proofErr w:type="spellEnd"/>
      <w:r>
        <w:rPr>
          <w:color w:val="000000"/>
          <w:lang w:val="uk-UA"/>
        </w:rPr>
        <w:t xml:space="preserve"> судового засідання, але неодноразово забороняє </w:t>
      </w:r>
      <w:r w:rsidR="00C23E75">
        <w:rPr>
          <w:color w:val="000000"/>
          <w:lang w:val="uk-UA"/>
        </w:rPr>
        <w:t xml:space="preserve">       </w:t>
      </w:r>
      <w:r>
        <w:rPr>
          <w:color w:val="000000"/>
          <w:lang w:val="uk-UA"/>
        </w:rPr>
        <w:t>йому знімати себе.</w:t>
      </w:r>
    </w:p>
    <w:p w:rsidR="00323B01" w:rsidRPr="00C23E75" w:rsidRDefault="00323B01" w:rsidP="00323B01">
      <w:pPr>
        <w:pStyle w:val="1"/>
        <w:shd w:val="clear" w:color="auto" w:fill="auto"/>
        <w:spacing w:line="322" w:lineRule="exact"/>
        <w:ind w:left="20" w:right="20" w:firstLine="720"/>
        <w:rPr>
          <w:lang w:val="uk-UA"/>
        </w:rPr>
      </w:pPr>
      <w:r>
        <w:rPr>
          <w:color w:val="000000"/>
          <w:lang w:val="uk-UA"/>
        </w:rPr>
        <w:t xml:space="preserve">Стосовно наведених в інформаційній записці обставин та інших обставин, обговорених під час спільного засідання, кандидатом на посаду судді Зайцем </w:t>
      </w:r>
      <w:r w:rsidR="00C23E75">
        <w:rPr>
          <w:color w:val="000000"/>
          <w:lang w:val="uk-UA"/>
        </w:rPr>
        <w:t xml:space="preserve">     </w:t>
      </w:r>
      <w:r>
        <w:rPr>
          <w:color w:val="000000"/>
          <w:lang w:val="uk-UA"/>
        </w:rPr>
        <w:t>Т.О. надано усні та письмові пояснення, підтверджувальні документи, з яких вбачається таке.</w:t>
      </w:r>
    </w:p>
    <w:p w:rsidR="00323B01" w:rsidRDefault="00323B01" w:rsidP="00323B01">
      <w:pPr>
        <w:pStyle w:val="1"/>
        <w:shd w:val="clear" w:color="auto" w:fill="auto"/>
        <w:spacing w:line="322" w:lineRule="exact"/>
        <w:ind w:left="20" w:right="20" w:firstLine="720"/>
      </w:pPr>
      <w:r>
        <w:rPr>
          <w:color w:val="000000"/>
          <w:lang w:val="uk-UA"/>
        </w:rPr>
        <w:t xml:space="preserve">Заєць Т.О. 23 вересня 2011 році придбав у власність легковий автомобіль </w:t>
      </w:r>
      <w:r>
        <w:rPr>
          <w:color w:val="000000"/>
          <w:lang w:val="en-US"/>
        </w:rPr>
        <w:t>Audi</w:t>
      </w:r>
      <w:r w:rsidRPr="00C927FA">
        <w:rPr>
          <w:color w:val="000000"/>
        </w:rPr>
        <w:t xml:space="preserve"> </w:t>
      </w:r>
      <w:r>
        <w:rPr>
          <w:color w:val="000000"/>
          <w:lang w:val="en-US"/>
        </w:rPr>
        <w:t>Q</w:t>
      </w:r>
      <w:r w:rsidRPr="00C927FA">
        <w:rPr>
          <w:color w:val="000000"/>
        </w:rPr>
        <w:t xml:space="preserve">7 </w:t>
      </w:r>
      <w:r>
        <w:rPr>
          <w:color w:val="000000"/>
          <w:lang w:val="uk-UA"/>
        </w:rPr>
        <w:t xml:space="preserve">2011 року випуску вартістю 715 000 грн (еквівалентно 90 000 </w:t>
      </w:r>
      <w:r>
        <w:rPr>
          <w:color w:val="000000"/>
        </w:rPr>
        <w:t xml:space="preserve">дол США), </w:t>
      </w:r>
      <w:r>
        <w:rPr>
          <w:color w:val="000000"/>
          <w:lang w:val="uk-UA"/>
        </w:rPr>
        <w:t xml:space="preserve">про що ним було зазначено у деклараціях про майно, доходи, витрати і зобов’язання фінансового характеру за період з 2012 по 2015 рік та у деклараціях осіб, уповноважених на виконання функцій держави або місцевого </w:t>
      </w:r>
      <w:r w:rsidR="00C23E75">
        <w:rPr>
          <w:color w:val="000000"/>
          <w:lang w:val="uk-UA"/>
        </w:rPr>
        <w:t xml:space="preserve">   </w:t>
      </w:r>
      <w:r>
        <w:rPr>
          <w:color w:val="000000"/>
          <w:lang w:val="uk-UA"/>
        </w:rPr>
        <w:t>самоврядування за 2015, 2016 та 2017 роки, як щорічних так і поданих ним як кандидатом.</w:t>
      </w:r>
    </w:p>
    <w:p w:rsidR="00323B01" w:rsidRDefault="00323B01" w:rsidP="00C23E75">
      <w:pPr>
        <w:pStyle w:val="1"/>
        <w:shd w:val="clear" w:color="auto" w:fill="auto"/>
        <w:spacing w:line="322" w:lineRule="exact"/>
        <w:ind w:left="20" w:right="20" w:firstLine="720"/>
      </w:pPr>
      <w:r>
        <w:rPr>
          <w:color w:val="000000"/>
          <w:lang w:val="uk-UA"/>
        </w:rPr>
        <w:t xml:space="preserve">На момент придбання автомобіля </w:t>
      </w:r>
      <w:r>
        <w:rPr>
          <w:color w:val="000000"/>
          <w:lang w:val="en-US"/>
        </w:rPr>
        <w:t>Audi</w:t>
      </w:r>
      <w:r w:rsidRPr="00C927FA">
        <w:rPr>
          <w:color w:val="000000"/>
        </w:rPr>
        <w:t xml:space="preserve"> </w:t>
      </w:r>
      <w:r>
        <w:rPr>
          <w:color w:val="000000"/>
          <w:lang w:val="en-US"/>
        </w:rPr>
        <w:t>Q</w:t>
      </w:r>
      <w:r w:rsidRPr="00C927FA">
        <w:rPr>
          <w:color w:val="000000"/>
        </w:rPr>
        <w:t xml:space="preserve">7 </w:t>
      </w:r>
      <w:r>
        <w:rPr>
          <w:color w:val="000000"/>
          <w:lang w:val="uk-UA"/>
        </w:rPr>
        <w:t xml:space="preserve">Заєць Т.О. працював на посаді юрисконсульта ТОВ «Юридична компанія «Фінанси та Кредит </w:t>
      </w:r>
      <w:proofErr w:type="spellStart"/>
      <w:r>
        <w:rPr>
          <w:color w:val="000000"/>
          <w:lang w:val="uk-UA"/>
        </w:rPr>
        <w:t>Лекс</w:t>
      </w:r>
      <w:proofErr w:type="spellEnd"/>
      <w:r>
        <w:rPr>
          <w:color w:val="000000"/>
          <w:lang w:val="uk-UA"/>
        </w:rPr>
        <w:t xml:space="preserve">» (з 05 </w:t>
      </w:r>
      <w:r w:rsidR="00C23E75">
        <w:rPr>
          <w:color w:val="000000"/>
          <w:lang w:val="uk-UA"/>
        </w:rPr>
        <w:t xml:space="preserve">   </w:t>
      </w:r>
      <w:r>
        <w:rPr>
          <w:color w:val="000000"/>
          <w:lang w:val="uk-UA"/>
        </w:rPr>
        <w:t xml:space="preserve">вересня 2011 року по 17 лютого 2012 року). Тобто на час придбання вказаного автомобіля, станом на 23 вересня 2011 року, на посаді юрисконсульта Заєць Т.О. пропрацював 18 днів. До цього часу кандидат обіймав посади помічника судді та радника голови Київського апеляційного адміністративного суду (з 02 квітня </w:t>
      </w:r>
      <w:r w:rsidR="00C23E75">
        <w:rPr>
          <w:color w:val="000000"/>
          <w:lang w:val="uk-UA"/>
        </w:rPr>
        <w:t xml:space="preserve">     </w:t>
      </w:r>
      <w:r>
        <w:rPr>
          <w:color w:val="000000"/>
          <w:lang w:val="uk-UA"/>
        </w:rPr>
        <w:t>2007 року по 02 вересня 2011 року). Указом Президента України від 23 січня</w:t>
      </w:r>
      <w:r w:rsidR="00C23E75">
        <w:rPr>
          <w:color w:val="000000"/>
          <w:lang w:val="uk-UA"/>
        </w:rPr>
        <w:t xml:space="preserve">    </w:t>
      </w:r>
      <w:r w:rsidR="00C23E75">
        <w:rPr>
          <w:lang w:val="uk-UA"/>
        </w:rPr>
        <w:t xml:space="preserve"> 2012 </w:t>
      </w:r>
      <w:r>
        <w:rPr>
          <w:color w:val="000000"/>
          <w:lang w:val="uk-UA"/>
        </w:rPr>
        <w:t>року № 29/2012 Зайця Т.О. призначено на посаду судді Святошинського районного суду міста Києва.</w:t>
      </w:r>
    </w:p>
    <w:p w:rsidR="00323B01" w:rsidRPr="00323B01" w:rsidRDefault="00323B01" w:rsidP="00323B01">
      <w:pPr>
        <w:pStyle w:val="1"/>
        <w:shd w:val="clear" w:color="auto" w:fill="auto"/>
        <w:spacing w:line="322" w:lineRule="exact"/>
        <w:ind w:left="20" w:right="20" w:firstLine="720"/>
        <w:rPr>
          <w:lang w:val="uk-UA"/>
        </w:rPr>
      </w:pPr>
      <w:r>
        <w:rPr>
          <w:color w:val="000000"/>
          <w:lang w:val="uk-UA"/>
        </w:rPr>
        <w:t xml:space="preserve">У своїх письмових та усних відповідях кандидат зазначив, що легковий автомобіль </w:t>
      </w:r>
      <w:r>
        <w:rPr>
          <w:color w:val="000000"/>
          <w:lang w:val="en-US"/>
        </w:rPr>
        <w:t>Audi</w:t>
      </w:r>
      <w:r w:rsidRPr="00C927FA">
        <w:rPr>
          <w:color w:val="000000"/>
          <w:lang w:val="uk-UA"/>
        </w:rPr>
        <w:t xml:space="preserve"> </w:t>
      </w:r>
      <w:r>
        <w:rPr>
          <w:color w:val="000000"/>
          <w:lang w:val="en-US"/>
        </w:rPr>
        <w:t>Q</w:t>
      </w:r>
      <w:r w:rsidRPr="00C927FA">
        <w:rPr>
          <w:color w:val="000000"/>
          <w:lang w:val="uk-UA"/>
        </w:rPr>
        <w:t xml:space="preserve">7 </w:t>
      </w:r>
      <w:r>
        <w:rPr>
          <w:color w:val="000000"/>
          <w:lang w:val="uk-UA"/>
        </w:rPr>
        <w:t>було набуто у 2011 році для його потреб та потреб його батьків, які на той час були членами його сім’ї. Значну частину коштів для придбання цього автомобіля надали його батьки. Мати кандидата станом на 2011 рік працювала на посаді судді.</w:t>
      </w:r>
    </w:p>
    <w:p w:rsidR="00323B01" w:rsidRPr="00323B01" w:rsidRDefault="00323B01" w:rsidP="00323B01">
      <w:pPr>
        <w:pStyle w:val="1"/>
        <w:shd w:val="clear" w:color="auto" w:fill="auto"/>
        <w:spacing w:line="322" w:lineRule="exact"/>
        <w:ind w:left="20" w:right="20" w:firstLine="720"/>
        <w:rPr>
          <w:lang w:val="uk-UA"/>
        </w:rPr>
      </w:pPr>
      <w:r>
        <w:rPr>
          <w:color w:val="000000"/>
          <w:lang w:val="uk-UA"/>
        </w:rPr>
        <w:t xml:space="preserve">Відповідно до інформації, наданої Радою мати кандидата, крім витрат на придбання автомобіля </w:t>
      </w:r>
      <w:r>
        <w:rPr>
          <w:color w:val="000000"/>
          <w:lang w:val="en-US"/>
        </w:rPr>
        <w:t>Audi</w:t>
      </w:r>
      <w:r w:rsidRPr="00C927FA">
        <w:rPr>
          <w:color w:val="000000"/>
          <w:lang w:val="uk-UA"/>
        </w:rPr>
        <w:t xml:space="preserve"> </w:t>
      </w:r>
      <w:r>
        <w:rPr>
          <w:color w:val="000000"/>
          <w:lang w:val="en-US"/>
        </w:rPr>
        <w:t>Q</w:t>
      </w:r>
      <w:r w:rsidRPr="00C927FA">
        <w:rPr>
          <w:color w:val="000000"/>
          <w:lang w:val="uk-UA"/>
        </w:rPr>
        <w:t xml:space="preserve">7 </w:t>
      </w:r>
      <w:r>
        <w:rPr>
          <w:color w:val="000000"/>
          <w:lang w:val="uk-UA"/>
        </w:rPr>
        <w:t xml:space="preserve">також у 2010 року здійснила купівлю квартири у </w:t>
      </w:r>
      <w:proofErr w:type="spellStart"/>
      <w:r>
        <w:rPr>
          <w:color w:val="000000"/>
          <w:lang w:val="uk-UA"/>
        </w:rPr>
        <w:t>м.Києва</w:t>
      </w:r>
      <w:proofErr w:type="spellEnd"/>
      <w:r>
        <w:rPr>
          <w:color w:val="000000"/>
          <w:lang w:val="uk-UA"/>
        </w:rPr>
        <w:t xml:space="preserve"> і вартістю близько 1 120 000 грн (еквівалентно 140 000 </w:t>
      </w:r>
      <w:proofErr w:type="spellStart"/>
      <w:r w:rsidRPr="00C927FA">
        <w:rPr>
          <w:color w:val="000000"/>
          <w:lang w:val="uk-UA"/>
        </w:rPr>
        <w:t>дол</w:t>
      </w:r>
      <w:proofErr w:type="spellEnd"/>
      <w:r w:rsidRPr="00C927FA">
        <w:rPr>
          <w:color w:val="000000"/>
          <w:lang w:val="uk-UA"/>
        </w:rPr>
        <w:t xml:space="preserve"> США).</w:t>
      </w:r>
    </w:p>
    <w:p w:rsidR="00323B01" w:rsidRPr="00323B01" w:rsidRDefault="00323B01" w:rsidP="00323B01">
      <w:pPr>
        <w:pStyle w:val="1"/>
        <w:shd w:val="clear" w:color="auto" w:fill="auto"/>
        <w:spacing w:line="322" w:lineRule="exact"/>
        <w:ind w:left="20" w:right="20" w:firstLine="720"/>
        <w:rPr>
          <w:lang w:val="uk-UA"/>
        </w:rPr>
      </w:pPr>
      <w:r>
        <w:rPr>
          <w:color w:val="000000"/>
          <w:lang w:val="uk-UA"/>
        </w:rPr>
        <w:t>Кандидат не надав чіткого та зрозумілого пояснення і підтверджуючих документів щодо таких питань: як фінансувалося придбання автомобіля з огляду, на нещодавні суттєві витрати його матері на придбання квартири; яку частину</w:t>
      </w:r>
      <w:r w:rsidR="00C23E75">
        <w:rPr>
          <w:color w:val="000000"/>
          <w:lang w:val="uk-UA"/>
        </w:rPr>
        <w:t xml:space="preserve">   </w:t>
      </w:r>
      <w:r>
        <w:rPr>
          <w:color w:val="000000"/>
          <w:lang w:val="uk-UA"/>
        </w:rPr>
        <w:t xml:space="preserve"> ціни він оплатив, а яку частину ціни оплатили його батьки; джерело походження коштів, використаних ним і його батьками на купівлю автомобіля; його спроможність і спроможність його батьків профінансувати покупку з доходу чи інших активів; а також чи його мати як суддя належним чином задекларувала автомобіль.</w:t>
      </w:r>
    </w:p>
    <w:p w:rsidR="00323B01" w:rsidRDefault="00323B01" w:rsidP="00323B01">
      <w:pPr>
        <w:pStyle w:val="1"/>
        <w:shd w:val="clear" w:color="auto" w:fill="auto"/>
        <w:spacing w:after="540" w:line="322" w:lineRule="exact"/>
        <w:ind w:left="20" w:right="20" w:firstLine="720"/>
      </w:pPr>
      <w:r>
        <w:rPr>
          <w:color w:val="000000"/>
          <w:lang w:val="uk-UA"/>
        </w:rPr>
        <w:t xml:space="preserve">Також, під час дослідження досьє кандидата та спільного засідання у </w:t>
      </w:r>
      <w:r w:rsidR="00C23E75">
        <w:rPr>
          <w:color w:val="000000"/>
          <w:lang w:val="uk-UA"/>
        </w:rPr>
        <w:t xml:space="preserve">     </w:t>
      </w:r>
      <w:r>
        <w:rPr>
          <w:color w:val="000000"/>
          <w:lang w:val="uk-UA"/>
        </w:rPr>
        <w:t xml:space="preserve">членів Комісії та Ради виникло питання щодо значної кількості подорожей </w:t>
      </w:r>
      <w:r>
        <w:rPr>
          <w:color w:val="000000"/>
          <w:lang w:val="uk-UA"/>
        </w:rPr>
        <w:lastRenderedPageBreak/>
        <w:t xml:space="preserve">кандидата та членів його сім’ї за межі України у період з 2012 по 2018 роки у </w:t>
      </w:r>
      <w:r w:rsidR="00C23E75">
        <w:rPr>
          <w:color w:val="000000"/>
          <w:lang w:val="uk-UA"/>
        </w:rPr>
        <w:t xml:space="preserve">   </w:t>
      </w:r>
      <w:r>
        <w:rPr>
          <w:color w:val="000000"/>
          <w:lang w:val="uk-UA"/>
        </w:rPr>
        <w:t>тому числі у таких напрямках:</w:t>
      </w:r>
    </w:p>
    <w:p w:rsidR="00323B01" w:rsidRDefault="00323B01" w:rsidP="00323B01">
      <w:pPr>
        <w:pStyle w:val="1"/>
        <w:shd w:val="clear" w:color="auto" w:fill="auto"/>
        <w:spacing w:line="322" w:lineRule="exact"/>
        <w:ind w:left="20" w:right="20" w:firstLine="720"/>
      </w:pPr>
      <w:r>
        <w:rPr>
          <w:color w:val="000000"/>
          <w:lang w:val="uk-UA"/>
        </w:rPr>
        <w:t>Це питання було обговорено під час спільного засідання. Кандидат відмовився надати обґрунтоване пояснення і підтверджуючі документи щодо подорожей за межі України, здійснених ним і його сім’єю, а також джерел походження коштів для цих подорожей.</w:t>
      </w:r>
    </w:p>
    <w:p w:rsidR="00323B01" w:rsidRPr="00323B01" w:rsidRDefault="00323B01" w:rsidP="00323B01">
      <w:pPr>
        <w:pStyle w:val="1"/>
        <w:shd w:val="clear" w:color="auto" w:fill="auto"/>
        <w:spacing w:line="322" w:lineRule="exact"/>
        <w:ind w:left="20" w:right="20" w:firstLine="720"/>
        <w:rPr>
          <w:lang w:val="uk-UA"/>
        </w:rPr>
      </w:pPr>
      <w:r>
        <w:rPr>
          <w:color w:val="000000"/>
          <w:lang w:val="uk-UA"/>
        </w:rPr>
        <w:t xml:space="preserve">Слід також зазначити, що кандидат активно обмінювався кореспонденцією з Радою і Комісією в агресивному і конфронтаційному стилі. Це свідчить про </w:t>
      </w:r>
      <w:r w:rsidR="00C23E75">
        <w:rPr>
          <w:color w:val="000000"/>
          <w:lang w:val="uk-UA"/>
        </w:rPr>
        <w:t xml:space="preserve">  </w:t>
      </w:r>
      <w:r>
        <w:rPr>
          <w:color w:val="000000"/>
          <w:lang w:val="uk-UA"/>
        </w:rPr>
        <w:t xml:space="preserve">істотно низький рівень розсудливості, стриманості та непрофесійність манери поведінки кандидата, що ставить під обґрунтований сумнів наявність у </w:t>
      </w:r>
      <w:r w:rsidR="00C23E75">
        <w:rPr>
          <w:color w:val="000000"/>
          <w:lang w:val="uk-UA"/>
        </w:rPr>
        <w:t xml:space="preserve">      </w:t>
      </w:r>
      <w:r>
        <w:rPr>
          <w:color w:val="000000"/>
          <w:lang w:val="uk-UA"/>
        </w:rPr>
        <w:t>кандидата професійних якостей, необхідних для розгляду справ, віднесених до підсудності Вищого антикорупційного суду.</w:t>
      </w:r>
    </w:p>
    <w:p w:rsidR="00323B01" w:rsidRPr="00323B01" w:rsidRDefault="00323B01" w:rsidP="00323B01">
      <w:pPr>
        <w:pStyle w:val="1"/>
        <w:shd w:val="clear" w:color="auto" w:fill="auto"/>
        <w:spacing w:line="322" w:lineRule="exact"/>
        <w:ind w:left="20" w:right="20" w:firstLine="720"/>
        <w:rPr>
          <w:lang w:val="uk-UA"/>
        </w:rPr>
      </w:pPr>
      <w:r>
        <w:rPr>
          <w:color w:val="000000"/>
          <w:lang w:val="uk-UA"/>
        </w:rPr>
        <w:t xml:space="preserve">Інші, зазначені вище обставини, оцінені як такі що не викликають обґрунтованого сумніву щодо законності джерел походження майна, </w:t>
      </w:r>
      <w:r w:rsidR="00C23E75">
        <w:rPr>
          <w:color w:val="000000"/>
          <w:lang w:val="uk-UA"/>
        </w:rPr>
        <w:t xml:space="preserve">    </w:t>
      </w:r>
      <w:r>
        <w:rPr>
          <w:color w:val="000000"/>
          <w:lang w:val="uk-UA"/>
        </w:rPr>
        <w:t xml:space="preserve">відповідності рівня життя кандидата або членів його сім’ї задекларованим </w:t>
      </w:r>
      <w:r w:rsidR="00C23E75">
        <w:rPr>
          <w:color w:val="000000"/>
          <w:lang w:val="uk-UA"/>
        </w:rPr>
        <w:t xml:space="preserve">  </w:t>
      </w:r>
      <w:r>
        <w:rPr>
          <w:color w:val="000000"/>
          <w:lang w:val="uk-UA"/>
        </w:rPr>
        <w:t>доходам, відповідності способу життя кандидата його статусу, наявності знань та практичних навичок для розгляду справ, віднесених до підсудності Вищого антикорупційного суду.</w:t>
      </w:r>
    </w:p>
    <w:p w:rsidR="00323B01" w:rsidRPr="00323B01" w:rsidRDefault="00323B01" w:rsidP="00323B01">
      <w:pPr>
        <w:pStyle w:val="1"/>
        <w:shd w:val="clear" w:color="auto" w:fill="auto"/>
        <w:spacing w:line="322" w:lineRule="exact"/>
        <w:ind w:left="20" w:right="20" w:firstLine="720"/>
        <w:rPr>
          <w:lang w:val="uk-UA"/>
        </w:rPr>
      </w:pPr>
      <w:r>
        <w:rPr>
          <w:color w:val="000000"/>
          <w:lang w:val="uk-UA"/>
        </w:rPr>
        <w:t xml:space="preserve">За результатами спеціального засідання, заслухавши доповідача - члена </w:t>
      </w:r>
      <w:r w:rsidR="00C23E75">
        <w:rPr>
          <w:color w:val="000000"/>
          <w:lang w:val="uk-UA"/>
        </w:rPr>
        <w:t xml:space="preserve">  </w:t>
      </w:r>
      <w:r>
        <w:rPr>
          <w:color w:val="000000"/>
          <w:lang w:val="uk-UA"/>
        </w:rPr>
        <w:t xml:space="preserve">Ради, кандидата на посаду судді, дослідивши інформаційну записку про </w:t>
      </w:r>
      <w:r w:rsidR="00C23E75">
        <w:rPr>
          <w:color w:val="000000"/>
          <w:lang w:val="uk-UA"/>
        </w:rPr>
        <w:t xml:space="preserve">   </w:t>
      </w:r>
      <w:r>
        <w:rPr>
          <w:color w:val="000000"/>
          <w:lang w:val="uk-UA"/>
        </w:rPr>
        <w:t xml:space="preserve">кандидата, надані ним усні та письмові пояснення, інші обставини, обговорені </w:t>
      </w:r>
      <w:r w:rsidR="00C23E75">
        <w:rPr>
          <w:color w:val="000000"/>
          <w:lang w:val="uk-UA"/>
        </w:rPr>
        <w:t xml:space="preserve">     </w:t>
      </w:r>
      <w:r>
        <w:rPr>
          <w:color w:val="000000"/>
          <w:lang w:val="uk-UA"/>
        </w:rPr>
        <w:t>під час засідання, у членів Комісії та Ради лишився обґрунтований сумнів щодо відповідності Зайця Т.О. критеріям, передбаченим частиною четвертою статті 8 Закону України «Про Вищий антикорупційний суд».</w:t>
      </w:r>
    </w:p>
    <w:p w:rsidR="00323B01" w:rsidRPr="00323B01" w:rsidRDefault="00323B01" w:rsidP="00323B01">
      <w:pPr>
        <w:pStyle w:val="1"/>
        <w:shd w:val="clear" w:color="auto" w:fill="auto"/>
        <w:spacing w:line="322" w:lineRule="exact"/>
        <w:ind w:left="20" w:right="20" w:firstLine="720"/>
        <w:rPr>
          <w:lang w:val="uk-UA"/>
        </w:rPr>
      </w:pPr>
      <w:r>
        <w:rPr>
          <w:color w:val="000000"/>
          <w:lang w:val="uk-UA"/>
        </w:rPr>
        <w:t xml:space="preserve">Ураховуючи викладене, у відповідності до вимог підпункту 4.11.10 пункту 4.11 розділу IV Регламенту на голосування членів Комісії та Ради винесено </w:t>
      </w:r>
      <w:r w:rsidR="00C23E75">
        <w:rPr>
          <w:color w:val="000000"/>
          <w:lang w:val="uk-UA"/>
        </w:rPr>
        <w:t xml:space="preserve">  </w:t>
      </w:r>
      <w:r>
        <w:rPr>
          <w:color w:val="000000"/>
          <w:lang w:val="uk-UA"/>
        </w:rPr>
        <w:t>питання щодо того: «Чи відповідає кандидат критеріям, передбаченим частиною четвертою статті 8 Закону «Про Вищий антикорупційний суд»?».</w:t>
      </w:r>
    </w:p>
    <w:p w:rsidR="00323B01" w:rsidRDefault="00323B01" w:rsidP="00323B01">
      <w:pPr>
        <w:pStyle w:val="1"/>
        <w:shd w:val="clear" w:color="auto" w:fill="auto"/>
        <w:spacing w:line="322" w:lineRule="exact"/>
        <w:ind w:left="20" w:right="20" w:firstLine="720"/>
      </w:pPr>
      <w:r>
        <w:rPr>
          <w:color w:val="000000"/>
          <w:lang w:val="uk-UA"/>
        </w:rPr>
        <w:t xml:space="preserve">За результатами голосування членів Комісії та Ради рішення щодо відповідності кандидата на посаду судді Апеляційної палати Вищого антикорупційного суду Зайця Т.О. критеріям, визначеним статтею 8 Закону України «Про Вищий антикорупційний суд», не набрало установленої цією </w:t>
      </w:r>
      <w:r w:rsidR="00C23E75">
        <w:rPr>
          <w:color w:val="000000"/>
          <w:lang w:val="uk-UA"/>
        </w:rPr>
        <w:t xml:space="preserve">  </w:t>
      </w:r>
      <w:r>
        <w:rPr>
          <w:color w:val="000000"/>
          <w:lang w:val="uk-UA"/>
        </w:rPr>
        <w:t xml:space="preserve">статтею кількості голосів. У зв’язку з цим кандидат має бути визнаний таким, що припинив участь в оголошеному Комісією 02 серпня 2018 року конкурсі на </w:t>
      </w:r>
      <w:r w:rsidR="00C23E75">
        <w:rPr>
          <w:color w:val="000000"/>
          <w:lang w:val="uk-UA"/>
        </w:rPr>
        <w:t xml:space="preserve">    </w:t>
      </w:r>
      <w:r>
        <w:rPr>
          <w:color w:val="000000"/>
          <w:lang w:val="uk-UA"/>
        </w:rPr>
        <w:t>посаду судді Апеляційної палати Вищого антикорупційного суду.</w:t>
      </w:r>
    </w:p>
    <w:p w:rsidR="00323B01" w:rsidRDefault="00323B01" w:rsidP="00323B01">
      <w:pPr>
        <w:pStyle w:val="1"/>
        <w:shd w:val="clear" w:color="auto" w:fill="auto"/>
        <w:spacing w:after="333" w:line="322" w:lineRule="exact"/>
        <w:ind w:left="20" w:right="20" w:firstLine="720"/>
      </w:pPr>
      <w:r>
        <w:rPr>
          <w:color w:val="000000"/>
          <w:lang w:val="uk-UA"/>
        </w:rPr>
        <w:t>Керуючись статтями 8, 9 Закону України «Про Вищий антикорупційний суд», статтями 81, 93, 101 Закону України «Про судоустрій і статус суддів», Регламентом, Комісія та Рада</w:t>
      </w:r>
    </w:p>
    <w:p w:rsidR="00323B01" w:rsidRDefault="00323B01" w:rsidP="00323B01">
      <w:pPr>
        <w:pStyle w:val="1"/>
        <w:shd w:val="clear" w:color="auto" w:fill="auto"/>
        <w:spacing w:after="304" w:line="280" w:lineRule="exact"/>
        <w:jc w:val="center"/>
      </w:pPr>
      <w:r>
        <w:rPr>
          <w:color w:val="000000"/>
          <w:lang w:val="uk-UA"/>
        </w:rPr>
        <w:t>вирішили:</w:t>
      </w:r>
    </w:p>
    <w:p w:rsidR="00C23E75" w:rsidRDefault="00323B01" w:rsidP="00323B01">
      <w:pPr>
        <w:pStyle w:val="1"/>
        <w:shd w:val="clear" w:color="auto" w:fill="auto"/>
        <w:spacing w:line="322" w:lineRule="exact"/>
        <w:ind w:left="20" w:right="20"/>
        <w:rPr>
          <w:color w:val="000000"/>
          <w:lang w:val="uk-UA"/>
        </w:rPr>
      </w:pPr>
      <w:r>
        <w:rPr>
          <w:color w:val="000000"/>
          <w:lang w:val="uk-UA"/>
        </w:rPr>
        <w:t>рішення про те, що кандидат на посаду судді Апеляційної палати Вищого антикорупційного суду Заєць Тарас Олександрович відповідає критеріям,</w:t>
      </w:r>
    </w:p>
    <w:p w:rsidR="00C23E75" w:rsidRDefault="00C23E75" w:rsidP="00323B01">
      <w:pPr>
        <w:pStyle w:val="1"/>
        <w:shd w:val="clear" w:color="auto" w:fill="auto"/>
        <w:spacing w:line="322" w:lineRule="exact"/>
        <w:ind w:left="20" w:right="20"/>
        <w:rPr>
          <w:color w:val="000000"/>
          <w:lang w:val="uk-UA"/>
        </w:rPr>
      </w:pPr>
    </w:p>
    <w:p w:rsidR="00323B01" w:rsidRDefault="00323B01" w:rsidP="00323B01">
      <w:pPr>
        <w:pStyle w:val="1"/>
        <w:shd w:val="clear" w:color="auto" w:fill="auto"/>
        <w:spacing w:line="322" w:lineRule="exact"/>
        <w:ind w:left="20" w:right="20"/>
      </w:pPr>
      <w:r>
        <w:rPr>
          <w:color w:val="000000"/>
          <w:lang w:val="uk-UA"/>
        </w:rPr>
        <w:lastRenderedPageBreak/>
        <w:t>визначеним статтею 8 Закону України «Про Вищий антикорупційний суд», не набрало установленої цією статтею кількості голосів.</w:t>
      </w:r>
    </w:p>
    <w:p w:rsidR="0096228F" w:rsidRDefault="00323B01" w:rsidP="00C23E75">
      <w:pPr>
        <w:pStyle w:val="1"/>
        <w:shd w:val="clear" w:color="auto" w:fill="auto"/>
        <w:spacing w:line="317" w:lineRule="exact"/>
        <w:ind w:left="20" w:firstLine="720"/>
        <w:rPr>
          <w:color w:val="000000"/>
          <w:lang w:val="uk-UA"/>
        </w:rPr>
      </w:pPr>
      <w:r>
        <w:rPr>
          <w:color w:val="000000"/>
          <w:lang w:val="uk-UA"/>
        </w:rPr>
        <w:t xml:space="preserve">Визнати кандидата на посаду судді Апеляційної палати Вищого антикорупційного суду </w:t>
      </w:r>
      <w:r w:rsidR="00B61406">
        <w:rPr>
          <w:color w:val="000000"/>
          <w:lang w:val="uk-UA"/>
        </w:rPr>
        <w:t>З</w:t>
      </w:r>
      <w:bookmarkStart w:id="0" w:name="_GoBack"/>
      <w:bookmarkEnd w:id="0"/>
      <w:r>
        <w:rPr>
          <w:color w:val="000000"/>
          <w:lang w:val="uk-UA"/>
        </w:rPr>
        <w:t xml:space="preserve">айця Тараса Олександровича таким, що припинив </w:t>
      </w:r>
      <w:r w:rsidR="00C23E75">
        <w:rPr>
          <w:color w:val="000000"/>
          <w:lang w:val="uk-UA"/>
        </w:rPr>
        <w:t xml:space="preserve">      </w:t>
      </w:r>
      <w:r>
        <w:rPr>
          <w:color w:val="000000"/>
          <w:lang w:val="uk-UA"/>
        </w:rPr>
        <w:t>участь в оголошеному Комісією 02 серпня 2018 року конкурсі на посаду судді Апеляційної палати Вищого антикорупційного суду.</w:t>
      </w:r>
    </w:p>
    <w:p w:rsidR="00C23E75" w:rsidRDefault="00C23E75" w:rsidP="00C23E75">
      <w:pPr>
        <w:pStyle w:val="1"/>
        <w:shd w:val="clear" w:color="auto" w:fill="auto"/>
        <w:spacing w:line="317" w:lineRule="exact"/>
        <w:ind w:left="20" w:firstLine="720"/>
        <w:rPr>
          <w:color w:val="000000"/>
          <w:lang w:val="uk-UA"/>
        </w:rPr>
      </w:pPr>
    </w:p>
    <w:p w:rsidR="00C23E75" w:rsidRPr="00C23E75" w:rsidRDefault="00C23E75" w:rsidP="00C23E75">
      <w:pPr>
        <w:pStyle w:val="1"/>
        <w:shd w:val="clear" w:color="auto" w:fill="auto"/>
        <w:spacing w:line="317" w:lineRule="exact"/>
        <w:ind w:left="20" w:firstLine="720"/>
      </w:pPr>
    </w:p>
    <w:p w:rsidR="0096228F" w:rsidRPr="00443909" w:rsidRDefault="0096228F" w:rsidP="0096228F">
      <w:pPr>
        <w:spacing w:afterLines="20" w:after="48"/>
        <w:jc w:val="both"/>
        <w:rPr>
          <w:sz w:val="26"/>
          <w:szCs w:val="26"/>
          <w:lang w:eastAsia="uk-UA"/>
        </w:rPr>
      </w:pPr>
      <w:proofErr w:type="spellStart"/>
      <w:r w:rsidRPr="00443909">
        <w:rPr>
          <w:sz w:val="26"/>
          <w:szCs w:val="26"/>
          <w:lang w:eastAsia="uk-UA"/>
        </w:rPr>
        <w:t>Головуючий</w:t>
      </w:r>
      <w:proofErr w:type="spellEnd"/>
      <w:r w:rsidRPr="00443909">
        <w:rPr>
          <w:sz w:val="26"/>
          <w:szCs w:val="26"/>
          <w:lang w:eastAsia="uk-UA"/>
        </w:rPr>
        <w:t xml:space="preserve">                                                    </w:t>
      </w:r>
      <w:r>
        <w:rPr>
          <w:sz w:val="26"/>
          <w:szCs w:val="26"/>
          <w:lang w:eastAsia="uk-UA"/>
        </w:rPr>
        <w:t xml:space="preserve">           </w:t>
      </w:r>
      <w:r w:rsidRPr="00443909">
        <w:rPr>
          <w:sz w:val="26"/>
          <w:szCs w:val="26"/>
          <w:lang w:eastAsia="uk-UA"/>
        </w:rPr>
        <w:t>Голова</w:t>
      </w:r>
    </w:p>
    <w:p w:rsidR="0096228F" w:rsidRPr="00D408B6" w:rsidRDefault="0096228F" w:rsidP="0096228F">
      <w:pPr>
        <w:spacing w:afterLines="20" w:after="48"/>
        <w:jc w:val="both"/>
        <w:rPr>
          <w:lang w:eastAsia="uk-UA"/>
        </w:rPr>
      </w:pPr>
    </w:p>
    <w:p w:rsidR="0096228F" w:rsidRPr="00CB29CA" w:rsidRDefault="0096228F" w:rsidP="0096228F">
      <w:pPr>
        <w:spacing w:afterLines="20" w:after="48"/>
        <w:jc w:val="both"/>
        <w:rPr>
          <w:sz w:val="26"/>
          <w:szCs w:val="26"/>
          <w:lang w:eastAsia="uk-UA"/>
        </w:rPr>
      </w:pPr>
      <w:r w:rsidRPr="00CB29CA">
        <w:rPr>
          <w:sz w:val="26"/>
          <w:szCs w:val="26"/>
          <w:lang w:eastAsia="uk-UA"/>
        </w:rPr>
        <w:t xml:space="preserve">             </w:t>
      </w:r>
      <w:r>
        <w:rPr>
          <w:sz w:val="26"/>
          <w:szCs w:val="26"/>
          <w:lang w:eastAsia="uk-UA"/>
        </w:rPr>
        <w:t xml:space="preserve">          </w:t>
      </w:r>
      <w:r w:rsidRPr="00CB29CA">
        <w:rPr>
          <w:sz w:val="26"/>
          <w:szCs w:val="26"/>
          <w:lang w:eastAsia="uk-UA"/>
        </w:rPr>
        <w:t xml:space="preserve">С.Ю. </w:t>
      </w:r>
      <w:proofErr w:type="spellStart"/>
      <w:r w:rsidRPr="00CB29CA">
        <w:rPr>
          <w:sz w:val="26"/>
          <w:szCs w:val="26"/>
          <w:lang w:eastAsia="uk-UA"/>
        </w:rPr>
        <w:t>Козьяков</w:t>
      </w:r>
      <w:proofErr w:type="spellEnd"/>
      <w:r w:rsidRPr="00CB29CA">
        <w:rPr>
          <w:sz w:val="26"/>
          <w:szCs w:val="26"/>
          <w:lang w:eastAsia="uk-UA"/>
        </w:rPr>
        <w:t xml:space="preserve">          </w:t>
      </w:r>
      <w:r>
        <w:rPr>
          <w:sz w:val="26"/>
          <w:szCs w:val="26"/>
          <w:lang w:eastAsia="uk-UA"/>
        </w:rPr>
        <w:t xml:space="preserve">                      </w:t>
      </w:r>
      <w:r w:rsidRPr="007B3F3F">
        <w:rPr>
          <w:sz w:val="26"/>
          <w:szCs w:val="26"/>
          <w:lang w:eastAsia="uk-UA"/>
        </w:rPr>
        <w:t xml:space="preserve"> </w:t>
      </w:r>
      <w:r>
        <w:rPr>
          <w:sz w:val="26"/>
          <w:szCs w:val="26"/>
          <w:lang w:val="uk-UA" w:eastAsia="uk-UA"/>
        </w:rPr>
        <w:t xml:space="preserve">   </w:t>
      </w:r>
      <w:r>
        <w:rPr>
          <w:sz w:val="26"/>
          <w:szCs w:val="26"/>
          <w:lang w:val="uk-UA" w:eastAsia="uk-UA"/>
        </w:rPr>
        <w:tab/>
      </w:r>
      <w:r>
        <w:rPr>
          <w:sz w:val="26"/>
          <w:szCs w:val="26"/>
          <w:lang w:val="uk-UA" w:eastAsia="uk-UA"/>
        </w:rPr>
        <w:tab/>
        <w:t xml:space="preserve">         </w:t>
      </w:r>
      <w:r w:rsidR="00C23E75">
        <w:rPr>
          <w:sz w:val="26"/>
          <w:szCs w:val="26"/>
          <w:lang w:val="uk-UA" w:eastAsia="uk-UA"/>
        </w:rPr>
        <w:t>С</w:t>
      </w:r>
      <w:r w:rsidRPr="00CB29CA">
        <w:rPr>
          <w:sz w:val="26"/>
          <w:szCs w:val="26"/>
          <w:lang w:eastAsia="uk-UA"/>
        </w:rPr>
        <w:t xml:space="preserve">ер Е. </w:t>
      </w:r>
      <w:proofErr w:type="spellStart"/>
      <w:r w:rsidRPr="00CB29CA">
        <w:rPr>
          <w:sz w:val="26"/>
          <w:szCs w:val="26"/>
          <w:lang w:eastAsia="uk-UA"/>
        </w:rPr>
        <w:t>Хупер</w:t>
      </w:r>
      <w:proofErr w:type="spellEnd"/>
    </w:p>
    <w:p w:rsidR="0096228F" w:rsidRPr="0096228F" w:rsidRDefault="0096228F" w:rsidP="0096228F">
      <w:pPr>
        <w:spacing w:afterLines="20" w:after="48"/>
        <w:jc w:val="both"/>
        <w:rPr>
          <w:sz w:val="26"/>
          <w:szCs w:val="26"/>
          <w:lang w:val="uk-UA" w:eastAsia="uk-UA"/>
        </w:rPr>
      </w:pPr>
    </w:p>
    <w:p w:rsidR="0096228F" w:rsidRPr="0096228F" w:rsidRDefault="0096228F" w:rsidP="00C23E75">
      <w:pPr>
        <w:spacing w:afterLines="20" w:after="48" w:line="360" w:lineRule="auto"/>
        <w:jc w:val="both"/>
        <w:rPr>
          <w:sz w:val="26"/>
          <w:szCs w:val="26"/>
          <w:lang w:val="uk-UA" w:eastAsia="uk-UA"/>
        </w:rPr>
      </w:pPr>
      <w:r w:rsidRPr="006A64BF">
        <w:rPr>
          <w:sz w:val="26"/>
          <w:szCs w:val="26"/>
          <w:lang w:eastAsia="uk-UA"/>
        </w:rPr>
        <w:t xml:space="preserve">Члени </w:t>
      </w:r>
      <w:proofErr w:type="spellStart"/>
      <w:r w:rsidRPr="006A64BF">
        <w:rPr>
          <w:sz w:val="26"/>
          <w:szCs w:val="26"/>
          <w:lang w:eastAsia="uk-UA"/>
        </w:rPr>
        <w:t>Комісії</w:t>
      </w:r>
      <w:proofErr w:type="spellEnd"/>
      <w:r w:rsidRPr="006A64BF">
        <w:rPr>
          <w:sz w:val="26"/>
          <w:szCs w:val="26"/>
          <w:lang w:eastAsia="uk-UA"/>
        </w:rPr>
        <w:t xml:space="preserve">:                                                    </w:t>
      </w:r>
      <w:r>
        <w:rPr>
          <w:sz w:val="26"/>
          <w:szCs w:val="26"/>
          <w:lang w:eastAsia="uk-UA"/>
        </w:rPr>
        <w:t xml:space="preserve">       Члени</w:t>
      </w:r>
      <w:proofErr w:type="gramStart"/>
      <w:r>
        <w:rPr>
          <w:sz w:val="26"/>
          <w:szCs w:val="26"/>
          <w:lang w:eastAsia="uk-UA"/>
        </w:rPr>
        <w:t xml:space="preserve"> </w:t>
      </w:r>
      <w:r>
        <w:rPr>
          <w:sz w:val="26"/>
          <w:szCs w:val="26"/>
          <w:lang w:val="uk-UA" w:eastAsia="uk-UA"/>
        </w:rPr>
        <w:t>Р</w:t>
      </w:r>
      <w:proofErr w:type="gramEnd"/>
      <w:r>
        <w:rPr>
          <w:sz w:val="26"/>
          <w:szCs w:val="26"/>
          <w:lang w:val="uk-UA" w:eastAsia="uk-UA"/>
        </w:rPr>
        <w:t>ади</w:t>
      </w:r>
      <w:r w:rsidRPr="006A64BF">
        <w:rPr>
          <w:sz w:val="26"/>
          <w:szCs w:val="26"/>
          <w:lang w:eastAsia="uk-UA"/>
        </w:rPr>
        <w:t>:</w:t>
      </w:r>
    </w:p>
    <w:p w:rsidR="0096228F" w:rsidRPr="00D72719" w:rsidRDefault="0096228F" w:rsidP="0096228F">
      <w:pPr>
        <w:spacing w:afterLines="100" w:after="240"/>
        <w:ind w:left="708" w:firstLine="708"/>
        <w:jc w:val="both"/>
        <w:rPr>
          <w:sz w:val="26"/>
          <w:szCs w:val="26"/>
          <w:lang w:val="uk-UA" w:eastAsia="uk-UA"/>
        </w:rPr>
      </w:pPr>
      <w:r>
        <w:rPr>
          <w:sz w:val="26"/>
          <w:szCs w:val="26"/>
          <w:lang w:val="uk-UA" w:eastAsia="uk-UA"/>
        </w:rPr>
        <w:t>А.В. Василенко</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 А. </w:t>
      </w:r>
      <w:proofErr w:type="spellStart"/>
      <w:r w:rsidRPr="00D72719">
        <w:rPr>
          <w:sz w:val="26"/>
          <w:szCs w:val="26"/>
          <w:lang w:val="uk-UA" w:eastAsia="uk-UA"/>
        </w:rPr>
        <w:t>Гутаускас</w:t>
      </w:r>
      <w:proofErr w:type="spellEnd"/>
    </w:p>
    <w:p w:rsidR="0096228F" w:rsidRPr="00D72719" w:rsidRDefault="0096228F" w:rsidP="0096228F">
      <w:pPr>
        <w:spacing w:afterLines="100" w:after="240"/>
        <w:ind w:left="708" w:firstLine="708"/>
        <w:jc w:val="both"/>
        <w:rPr>
          <w:sz w:val="26"/>
          <w:szCs w:val="26"/>
          <w:lang w:val="uk-UA" w:eastAsia="uk-UA"/>
        </w:rPr>
      </w:pPr>
      <w:r>
        <w:rPr>
          <w:sz w:val="26"/>
          <w:szCs w:val="26"/>
          <w:lang w:val="uk-UA" w:eastAsia="uk-UA"/>
        </w:rPr>
        <w:t xml:space="preserve">Т.Ф. </w:t>
      </w:r>
      <w:proofErr w:type="spellStart"/>
      <w:r>
        <w:rPr>
          <w:sz w:val="26"/>
          <w:szCs w:val="26"/>
          <w:lang w:val="uk-UA" w:eastAsia="uk-UA"/>
        </w:rPr>
        <w:t>Весельська</w:t>
      </w:r>
      <w:proofErr w:type="spellEnd"/>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Ф. </w:t>
      </w:r>
      <w:proofErr w:type="spellStart"/>
      <w:r w:rsidRPr="00D72719">
        <w:rPr>
          <w:sz w:val="26"/>
          <w:szCs w:val="26"/>
          <w:lang w:val="uk-UA" w:eastAsia="uk-UA"/>
        </w:rPr>
        <w:t>Денкер</w:t>
      </w:r>
      <w:proofErr w:type="spellEnd"/>
    </w:p>
    <w:p w:rsidR="0096228F" w:rsidRPr="00D72719" w:rsidRDefault="0096228F" w:rsidP="0096228F">
      <w:pPr>
        <w:spacing w:afterLines="100" w:after="240"/>
        <w:ind w:left="708" w:firstLine="708"/>
        <w:jc w:val="both"/>
        <w:rPr>
          <w:sz w:val="26"/>
          <w:szCs w:val="26"/>
          <w:lang w:val="uk-UA" w:eastAsia="uk-UA"/>
        </w:rPr>
      </w:pPr>
      <w:r>
        <w:rPr>
          <w:sz w:val="26"/>
          <w:szCs w:val="26"/>
          <w:lang w:val="uk-UA" w:eastAsia="uk-UA"/>
        </w:rPr>
        <w:t>С.В. Гладій</w:t>
      </w:r>
      <w:r>
        <w:rPr>
          <w:sz w:val="26"/>
          <w:szCs w:val="26"/>
          <w:lang w:val="uk-UA" w:eastAsia="uk-UA"/>
        </w:rPr>
        <w:tab/>
      </w:r>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Т. </w:t>
      </w:r>
      <w:proofErr w:type="spellStart"/>
      <w:r w:rsidRPr="00D72719">
        <w:rPr>
          <w:sz w:val="26"/>
          <w:szCs w:val="26"/>
          <w:lang w:val="uk-UA" w:eastAsia="uk-UA"/>
        </w:rPr>
        <w:t>Зажечни</w:t>
      </w:r>
      <w:proofErr w:type="spellEnd"/>
    </w:p>
    <w:p w:rsidR="0096228F" w:rsidRPr="00D72719" w:rsidRDefault="0096228F" w:rsidP="0096228F">
      <w:pPr>
        <w:spacing w:afterLines="100" w:after="240"/>
        <w:ind w:left="708" w:firstLine="708"/>
        <w:jc w:val="both"/>
        <w:rPr>
          <w:sz w:val="26"/>
          <w:szCs w:val="26"/>
          <w:lang w:val="uk-UA" w:eastAsia="uk-UA"/>
        </w:rPr>
      </w:pPr>
      <w:r w:rsidRPr="00D72719">
        <w:rPr>
          <w:sz w:val="26"/>
          <w:szCs w:val="26"/>
          <w:lang w:val="uk-UA" w:eastAsia="uk-UA"/>
        </w:rPr>
        <w:t xml:space="preserve">А.О. </w:t>
      </w:r>
      <w:proofErr w:type="spellStart"/>
      <w:r w:rsidRPr="00D72719">
        <w:rPr>
          <w:sz w:val="26"/>
          <w:szCs w:val="26"/>
          <w:lang w:val="uk-UA" w:eastAsia="uk-UA"/>
        </w:rPr>
        <w:t>Заріцька</w:t>
      </w:r>
      <w:proofErr w:type="spellEnd"/>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М. </w:t>
      </w:r>
      <w:proofErr w:type="spellStart"/>
      <w:r>
        <w:rPr>
          <w:sz w:val="26"/>
          <w:szCs w:val="26"/>
          <w:lang w:val="uk-UA" w:eastAsia="uk-UA"/>
        </w:rPr>
        <w:t>Лазарова-Трайковська</w:t>
      </w:r>
      <w:proofErr w:type="spellEnd"/>
    </w:p>
    <w:p w:rsidR="0096228F" w:rsidRPr="00D72719" w:rsidRDefault="0096228F" w:rsidP="0096228F">
      <w:pPr>
        <w:spacing w:afterLines="100" w:after="240"/>
        <w:ind w:left="708" w:firstLine="708"/>
        <w:jc w:val="both"/>
        <w:rPr>
          <w:sz w:val="26"/>
          <w:szCs w:val="26"/>
          <w:lang w:val="uk-UA" w:eastAsia="uk-UA"/>
        </w:rPr>
      </w:pPr>
      <w:r w:rsidRPr="00D72719">
        <w:rPr>
          <w:sz w:val="26"/>
          <w:szCs w:val="26"/>
          <w:lang w:val="uk-UA" w:eastAsia="uk-UA"/>
        </w:rPr>
        <w:t>А.Г. Козлов</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Л. </w:t>
      </w:r>
      <w:proofErr w:type="spellStart"/>
      <w:r>
        <w:rPr>
          <w:sz w:val="26"/>
          <w:szCs w:val="26"/>
          <w:lang w:val="uk-UA" w:eastAsia="uk-UA"/>
        </w:rPr>
        <w:t>Харріс</w:t>
      </w:r>
      <w:proofErr w:type="spellEnd"/>
    </w:p>
    <w:p w:rsidR="0096228F" w:rsidRPr="00D72719" w:rsidRDefault="0096228F" w:rsidP="0096228F">
      <w:pPr>
        <w:spacing w:afterLines="100" w:after="240"/>
        <w:ind w:left="708" w:firstLine="708"/>
        <w:jc w:val="both"/>
        <w:rPr>
          <w:sz w:val="26"/>
          <w:szCs w:val="26"/>
          <w:lang w:val="uk-UA" w:eastAsia="uk-UA"/>
        </w:rPr>
      </w:pPr>
      <w:r w:rsidRPr="00D72719">
        <w:rPr>
          <w:sz w:val="26"/>
          <w:szCs w:val="26"/>
          <w:lang w:val="uk-UA" w:eastAsia="uk-UA"/>
        </w:rPr>
        <w:t>Т.В. Лукаш</w:t>
      </w:r>
    </w:p>
    <w:p w:rsidR="0096228F" w:rsidRPr="00D72719" w:rsidRDefault="0096228F" w:rsidP="0096228F">
      <w:pPr>
        <w:spacing w:afterLines="100" w:after="240"/>
        <w:ind w:left="708" w:firstLine="708"/>
        <w:jc w:val="both"/>
        <w:rPr>
          <w:sz w:val="26"/>
          <w:szCs w:val="26"/>
          <w:lang w:val="uk-UA" w:eastAsia="uk-UA"/>
        </w:rPr>
      </w:pPr>
      <w:r w:rsidRPr="00D72719">
        <w:rPr>
          <w:sz w:val="26"/>
          <w:szCs w:val="26"/>
          <w:lang w:val="uk-UA" w:eastAsia="uk-UA"/>
        </w:rPr>
        <w:t xml:space="preserve">П.С. </w:t>
      </w:r>
      <w:proofErr w:type="spellStart"/>
      <w:r w:rsidRPr="00D72719">
        <w:rPr>
          <w:sz w:val="26"/>
          <w:szCs w:val="26"/>
          <w:lang w:val="uk-UA" w:eastAsia="uk-UA"/>
        </w:rPr>
        <w:t>Луцюк</w:t>
      </w:r>
      <w:proofErr w:type="spellEnd"/>
    </w:p>
    <w:p w:rsidR="0096228F" w:rsidRPr="00D72719" w:rsidRDefault="0096228F" w:rsidP="0096228F">
      <w:pPr>
        <w:spacing w:afterLines="100" w:after="240"/>
        <w:ind w:left="708" w:firstLine="708"/>
        <w:jc w:val="both"/>
        <w:rPr>
          <w:sz w:val="26"/>
          <w:szCs w:val="26"/>
          <w:lang w:val="uk-UA" w:eastAsia="uk-UA"/>
        </w:rPr>
      </w:pPr>
      <w:r w:rsidRPr="00D72719">
        <w:rPr>
          <w:sz w:val="26"/>
          <w:szCs w:val="26"/>
          <w:lang w:val="uk-UA" w:eastAsia="uk-UA"/>
        </w:rPr>
        <w:t xml:space="preserve">М.А. </w:t>
      </w:r>
      <w:proofErr w:type="spellStart"/>
      <w:r w:rsidRPr="00D72719">
        <w:rPr>
          <w:sz w:val="26"/>
          <w:szCs w:val="26"/>
          <w:lang w:val="uk-UA" w:eastAsia="uk-UA"/>
        </w:rPr>
        <w:t>Макарчук</w:t>
      </w:r>
      <w:proofErr w:type="spellEnd"/>
    </w:p>
    <w:p w:rsidR="0096228F" w:rsidRDefault="0096228F" w:rsidP="0096228F">
      <w:pPr>
        <w:spacing w:afterLines="100" w:after="240"/>
        <w:ind w:left="708" w:firstLine="708"/>
        <w:jc w:val="both"/>
        <w:rPr>
          <w:sz w:val="26"/>
          <w:szCs w:val="26"/>
          <w:lang w:val="uk-UA" w:eastAsia="uk-UA"/>
        </w:rPr>
      </w:pPr>
      <w:r w:rsidRPr="0096228F">
        <w:rPr>
          <w:sz w:val="26"/>
          <w:szCs w:val="26"/>
          <w:lang w:val="uk-UA" w:eastAsia="uk-UA"/>
        </w:rPr>
        <w:t xml:space="preserve">М.І. </w:t>
      </w:r>
      <w:proofErr w:type="spellStart"/>
      <w:r w:rsidRPr="0096228F">
        <w:rPr>
          <w:sz w:val="26"/>
          <w:szCs w:val="26"/>
          <w:lang w:val="uk-UA" w:eastAsia="uk-UA"/>
        </w:rPr>
        <w:t>Мішин</w:t>
      </w:r>
      <w:proofErr w:type="spellEnd"/>
    </w:p>
    <w:p w:rsidR="0096228F" w:rsidRPr="00D72719" w:rsidRDefault="0096228F" w:rsidP="0096228F">
      <w:pPr>
        <w:spacing w:afterLines="100" w:after="240"/>
        <w:ind w:left="708" w:firstLine="708"/>
        <w:jc w:val="both"/>
        <w:rPr>
          <w:sz w:val="26"/>
          <w:szCs w:val="26"/>
          <w:lang w:val="uk-UA" w:eastAsia="uk-UA"/>
        </w:rPr>
      </w:pPr>
      <w:r>
        <w:rPr>
          <w:sz w:val="26"/>
          <w:szCs w:val="26"/>
          <w:lang w:val="uk-UA" w:eastAsia="uk-UA"/>
        </w:rPr>
        <w:t xml:space="preserve">С.М. </w:t>
      </w:r>
      <w:proofErr w:type="spellStart"/>
      <w:r>
        <w:rPr>
          <w:sz w:val="26"/>
          <w:szCs w:val="26"/>
          <w:lang w:val="uk-UA" w:eastAsia="uk-UA"/>
        </w:rPr>
        <w:t>Прилипко</w:t>
      </w:r>
      <w:proofErr w:type="spellEnd"/>
    </w:p>
    <w:p w:rsidR="0096228F" w:rsidRPr="00D72719" w:rsidRDefault="0096228F" w:rsidP="0096228F">
      <w:pPr>
        <w:spacing w:afterLines="100" w:after="240"/>
        <w:ind w:left="708" w:firstLine="708"/>
        <w:jc w:val="both"/>
        <w:rPr>
          <w:sz w:val="26"/>
          <w:szCs w:val="26"/>
          <w:lang w:val="uk-UA" w:eastAsia="uk-UA"/>
        </w:rPr>
      </w:pPr>
      <w:r>
        <w:rPr>
          <w:sz w:val="26"/>
          <w:szCs w:val="26"/>
          <w:lang w:val="uk-UA" w:eastAsia="uk-UA"/>
        </w:rPr>
        <w:t xml:space="preserve">Ю.Г. </w:t>
      </w:r>
      <w:proofErr w:type="spellStart"/>
      <w:r>
        <w:rPr>
          <w:sz w:val="26"/>
          <w:szCs w:val="26"/>
          <w:lang w:val="uk-UA" w:eastAsia="uk-UA"/>
        </w:rPr>
        <w:t>Тітов</w:t>
      </w:r>
      <w:proofErr w:type="spellEnd"/>
    </w:p>
    <w:p w:rsidR="0096228F" w:rsidRPr="006A64BF" w:rsidRDefault="0096228F" w:rsidP="0096228F">
      <w:pPr>
        <w:spacing w:afterLines="100" w:after="240"/>
        <w:ind w:left="708" w:firstLine="708"/>
        <w:jc w:val="both"/>
        <w:rPr>
          <w:sz w:val="26"/>
          <w:szCs w:val="26"/>
          <w:lang w:eastAsia="uk-UA"/>
        </w:rPr>
      </w:pPr>
      <w:r w:rsidRPr="006A64BF">
        <w:rPr>
          <w:sz w:val="26"/>
          <w:szCs w:val="26"/>
          <w:lang w:eastAsia="uk-UA"/>
        </w:rPr>
        <w:t>Т.С. Шилова</w:t>
      </w:r>
    </w:p>
    <w:p w:rsidR="0096228F" w:rsidRPr="006A64BF" w:rsidRDefault="0096228F" w:rsidP="0096228F">
      <w:pPr>
        <w:spacing w:afterLines="100" w:after="240"/>
        <w:ind w:left="708" w:firstLine="708"/>
        <w:jc w:val="both"/>
        <w:rPr>
          <w:sz w:val="26"/>
          <w:szCs w:val="26"/>
          <w:lang w:eastAsia="uk-UA"/>
        </w:rPr>
      </w:pPr>
      <w:r>
        <w:rPr>
          <w:sz w:val="26"/>
          <w:szCs w:val="26"/>
          <w:lang w:eastAsia="uk-UA"/>
        </w:rPr>
        <w:t xml:space="preserve">С.О. </w:t>
      </w:r>
      <w:proofErr w:type="spellStart"/>
      <w:r>
        <w:rPr>
          <w:sz w:val="26"/>
          <w:szCs w:val="26"/>
          <w:lang w:eastAsia="uk-UA"/>
        </w:rPr>
        <w:t>Щ</w:t>
      </w:r>
      <w:r w:rsidRPr="006A64BF">
        <w:rPr>
          <w:sz w:val="26"/>
          <w:szCs w:val="26"/>
          <w:lang w:eastAsia="uk-UA"/>
        </w:rPr>
        <w:t>отка</w:t>
      </w:r>
      <w:proofErr w:type="spellEnd"/>
    </w:p>
    <w:p w:rsidR="0096228F" w:rsidRPr="0096228F" w:rsidRDefault="0096228F" w:rsidP="0096228F">
      <w:pPr>
        <w:spacing w:before="20" w:afterLines="20" w:after="48"/>
        <w:jc w:val="both"/>
        <w:rPr>
          <w:rFonts w:eastAsia="Courier New"/>
          <w:color w:val="000000"/>
          <w:sz w:val="26"/>
          <w:szCs w:val="26"/>
          <w:lang w:val="uk-UA" w:eastAsia="uk-UA"/>
        </w:rPr>
      </w:pPr>
    </w:p>
    <w:sectPr w:rsidR="0096228F" w:rsidRPr="0096228F" w:rsidSect="0096228F">
      <w:headerReference w:type="default" r:id="rId9"/>
      <w:headerReference w:type="first" r:id="rId10"/>
      <w:pgSz w:w="11907" w:h="16839" w:code="9"/>
      <w:pgMar w:top="694" w:right="850" w:bottom="1134" w:left="1276" w:header="454"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2D8" w:rsidRDefault="00D932D8" w:rsidP="009B4017">
      <w:r>
        <w:separator/>
      </w:r>
    </w:p>
  </w:endnote>
  <w:endnote w:type="continuationSeparator" w:id="0">
    <w:p w:rsidR="00D932D8" w:rsidRDefault="00D932D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2D8" w:rsidRDefault="00D932D8" w:rsidP="009B4017">
      <w:r>
        <w:separator/>
      </w:r>
    </w:p>
  </w:footnote>
  <w:footnote w:type="continuationSeparator" w:id="0">
    <w:p w:rsidR="00D932D8" w:rsidRDefault="00D932D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B61406">
          <w:rPr>
            <w:noProof/>
            <w:sz w:val="24"/>
            <w:szCs w:val="24"/>
          </w:rPr>
          <w:t>6</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A67D6D"/>
    <w:multiLevelType w:val="multilevel"/>
    <w:tmpl w:val="2C563A8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93265D"/>
    <w:multiLevelType w:val="multilevel"/>
    <w:tmpl w:val="D3B2D10A"/>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C143664"/>
    <w:multiLevelType w:val="multilevel"/>
    <w:tmpl w:val="B8808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3911D2"/>
    <w:multiLevelType w:val="multilevel"/>
    <w:tmpl w:val="C65EB82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1D6B82"/>
    <w:multiLevelType w:val="multilevel"/>
    <w:tmpl w:val="39FCE6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3"/>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5B"/>
    <w:rsid w:val="000310E3"/>
    <w:rsid w:val="00037FF4"/>
    <w:rsid w:val="000625CD"/>
    <w:rsid w:val="00065414"/>
    <w:rsid w:val="00067065"/>
    <w:rsid w:val="00075710"/>
    <w:rsid w:val="000A1F83"/>
    <w:rsid w:val="000A3377"/>
    <w:rsid w:val="000A48A6"/>
    <w:rsid w:val="000C3299"/>
    <w:rsid w:val="000E106B"/>
    <w:rsid w:val="000E1E51"/>
    <w:rsid w:val="000F4F3A"/>
    <w:rsid w:val="00111BD6"/>
    <w:rsid w:val="00130AF6"/>
    <w:rsid w:val="00136D8B"/>
    <w:rsid w:val="00145B42"/>
    <w:rsid w:val="00150730"/>
    <w:rsid w:val="00155B6B"/>
    <w:rsid w:val="00167832"/>
    <w:rsid w:val="00193DBA"/>
    <w:rsid w:val="00196210"/>
    <w:rsid w:val="001D2E58"/>
    <w:rsid w:val="001E16CC"/>
    <w:rsid w:val="001F5C80"/>
    <w:rsid w:val="00212538"/>
    <w:rsid w:val="00225CBD"/>
    <w:rsid w:val="00240A3A"/>
    <w:rsid w:val="00246FA9"/>
    <w:rsid w:val="00264C48"/>
    <w:rsid w:val="00295B8D"/>
    <w:rsid w:val="002D2CC1"/>
    <w:rsid w:val="002F5436"/>
    <w:rsid w:val="00314CAD"/>
    <w:rsid w:val="003169C5"/>
    <w:rsid w:val="00323B01"/>
    <w:rsid w:val="003541F0"/>
    <w:rsid w:val="00357A43"/>
    <w:rsid w:val="0036785A"/>
    <w:rsid w:val="00376F10"/>
    <w:rsid w:val="003908B9"/>
    <w:rsid w:val="00394510"/>
    <w:rsid w:val="003972C9"/>
    <w:rsid w:val="003A10F0"/>
    <w:rsid w:val="003C1211"/>
    <w:rsid w:val="003E4A69"/>
    <w:rsid w:val="00417E80"/>
    <w:rsid w:val="004338A6"/>
    <w:rsid w:val="00443F67"/>
    <w:rsid w:val="004C49DA"/>
    <w:rsid w:val="004E76D9"/>
    <w:rsid w:val="00506204"/>
    <w:rsid w:val="0050703A"/>
    <w:rsid w:val="00513D84"/>
    <w:rsid w:val="00516653"/>
    <w:rsid w:val="00531E50"/>
    <w:rsid w:val="00532961"/>
    <w:rsid w:val="00557876"/>
    <w:rsid w:val="00573B07"/>
    <w:rsid w:val="005806E1"/>
    <w:rsid w:val="00594577"/>
    <w:rsid w:val="005A4047"/>
    <w:rsid w:val="005B1D33"/>
    <w:rsid w:val="005B6764"/>
    <w:rsid w:val="005C49F7"/>
    <w:rsid w:val="005D70DA"/>
    <w:rsid w:val="005E42EB"/>
    <w:rsid w:val="005F3D0D"/>
    <w:rsid w:val="005F43A7"/>
    <w:rsid w:val="005F51BB"/>
    <w:rsid w:val="00606E88"/>
    <w:rsid w:val="00642A94"/>
    <w:rsid w:val="006500A6"/>
    <w:rsid w:val="006648A2"/>
    <w:rsid w:val="00664FB1"/>
    <w:rsid w:val="00685701"/>
    <w:rsid w:val="00690BFA"/>
    <w:rsid w:val="00691443"/>
    <w:rsid w:val="006A3BAE"/>
    <w:rsid w:val="006A465E"/>
    <w:rsid w:val="006C5D01"/>
    <w:rsid w:val="006E5DDE"/>
    <w:rsid w:val="006F14CE"/>
    <w:rsid w:val="006F7ECE"/>
    <w:rsid w:val="007079F9"/>
    <w:rsid w:val="00727397"/>
    <w:rsid w:val="00735384"/>
    <w:rsid w:val="0075496B"/>
    <w:rsid w:val="00764E3A"/>
    <w:rsid w:val="00784EF1"/>
    <w:rsid w:val="0079511B"/>
    <w:rsid w:val="007A365F"/>
    <w:rsid w:val="007C1D95"/>
    <w:rsid w:val="007C3A61"/>
    <w:rsid w:val="007D64CB"/>
    <w:rsid w:val="007E0106"/>
    <w:rsid w:val="007E3DEA"/>
    <w:rsid w:val="007F33AB"/>
    <w:rsid w:val="00835EEF"/>
    <w:rsid w:val="008436F8"/>
    <w:rsid w:val="00843E39"/>
    <w:rsid w:val="00850818"/>
    <w:rsid w:val="00857CC5"/>
    <w:rsid w:val="00875114"/>
    <w:rsid w:val="00881375"/>
    <w:rsid w:val="008832E4"/>
    <w:rsid w:val="0088444C"/>
    <w:rsid w:val="008A4C6C"/>
    <w:rsid w:val="008D207D"/>
    <w:rsid w:val="008E22FB"/>
    <w:rsid w:val="00905EDB"/>
    <w:rsid w:val="00912A8F"/>
    <w:rsid w:val="00912EB4"/>
    <w:rsid w:val="00936636"/>
    <w:rsid w:val="00955510"/>
    <w:rsid w:val="009559DB"/>
    <w:rsid w:val="00960F6E"/>
    <w:rsid w:val="0096228F"/>
    <w:rsid w:val="0098190F"/>
    <w:rsid w:val="00984E82"/>
    <w:rsid w:val="009A21D2"/>
    <w:rsid w:val="009B4017"/>
    <w:rsid w:val="009B5877"/>
    <w:rsid w:val="009F25DF"/>
    <w:rsid w:val="009F569C"/>
    <w:rsid w:val="00A1222B"/>
    <w:rsid w:val="00A14F0F"/>
    <w:rsid w:val="00A44AA0"/>
    <w:rsid w:val="00A45FB3"/>
    <w:rsid w:val="00A5267B"/>
    <w:rsid w:val="00A54051"/>
    <w:rsid w:val="00A5412B"/>
    <w:rsid w:val="00A675F8"/>
    <w:rsid w:val="00A740F7"/>
    <w:rsid w:val="00A76EC5"/>
    <w:rsid w:val="00AB18B7"/>
    <w:rsid w:val="00AF3702"/>
    <w:rsid w:val="00B124C1"/>
    <w:rsid w:val="00B3105E"/>
    <w:rsid w:val="00B31C90"/>
    <w:rsid w:val="00B41340"/>
    <w:rsid w:val="00B4595E"/>
    <w:rsid w:val="00B53743"/>
    <w:rsid w:val="00B61406"/>
    <w:rsid w:val="00B71E84"/>
    <w:rsid w:val="00B77301"/>
    <w:rsid w:val="00BA365C"/>
    <w:rsid w:val="00BA60DF"/>
    <w:rsid w:val="00BA6DE7"/>
    <w:rsid w:val="00BD39BC"/>
    <w:rsid w:val="00BD6699"/>
    <w:rsid w:val="00BE2B30"/>
    <w:rsid w:val="00BF195E"/>
    <w:rsid w:val="00BF352B"/>
    <w:rsid w:val="00BF7DA0"/>
    <w:rsid w:val="00C1112E"/>
    <w:rsid w:val="00C23E75"/>
    <w:rsid w:val="00C50610"/>
    <w:rsid w:val="00C70A6B"/>
    <w:rsid w:val="00C84394"/>
    <w:rsid w:val="00C918A6"/>
    <w:rsid w:val="00C97556"/>
    <w:rsid w:val="00CA6427"/>
    <w:rsid w:val="00CB17FF"/>
    <w:rsid w:val="00CE1E39"/>
    <w:rsid w:val="00CE5369"/>
    <w:rsid w:val="00CF0AFE"/>
    <w:rsid w:val="00CF2FB3"/>
    <w:rsid w:val="00D045F0"/>
    <w:rsid w:val="00D2245E"/>
    <w:rsid w:val="00D30295"/>
    <w:rsid w:val="00D3056C"/>
    <w:rsid w:val="00D661B1"/>
    <w:rsid w:val="00D7201D"/>
    <w:rsid w:val="00D72719"/>
    <w:rsid w:val="00D81133"/>
    <w:rsid w:val="00D932D8"/>
    <w:rsid w:val="00DA02DF"/>
    <w:rsid w:val="00DA73AA"/>
    <w:rsid w:val="00DB1CFB"/>
    <w:rsid w:val="00DE71FC"/>
    <w:rsid w:val="00DF4AE6"/>
    <w:rsid w:val="00E0522E"/>
    <w:rsid w:val="00E11669"/>
    <w:rsid w:val="00E47051"/>
    <w:rsid w:val="00E47CCB"/>
    <w:rsid w:val="00E54CD9"/>
    <w:rsid w:val="00E61669"/>
    <w:rsid w:val="00E70513"/>
    <w:rsid w:val="00E82E56"/>
    <w:rsid w:val="00EC06D8"/>
    <w:rsid w:val="00F073A6"/>
    <w:rsid w:val="00F1615A"/>
    <w:rsid w:val="00F24215"/>
    <w:rsid w:val="00F341C2"/>
    <w:rsid w:val="00F35C39"/>
    <w:rsid w:val="00F376C2"/>
    <w:rsid w:val="00F45043"/>
    <w:rsid w:val="00F61105"/>
    <w:rsid w:val="00F76B13"/>
    <w:rsid w:val="00F77DF3"/>
    <w:rsid w:val="00F94B34"/>
    <w:rsid w:val="00F97F25"/>
    <w:rsid w:val="00FA08E6"/>
    <w:rsid w:val="00FA7BD6"/>
    <w:rsid w:val="00FB19FE"/>
    <w:rsid w:val="00FD0AC5"/>
    <w:rsid w:val="00FD1F07"/>
    <w:rsid w:val="00FE0C27"/>
    <w:rsid w:val="00FF0F07"/>
    <w:rsid w:val="00FF293B"/>
    <w:rsid w:val="00FF7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 w:type="character" w:customStyle="1" w:styleId="145pt0pt">
    <w:name w:val="Основной текст + 14;5 pt;Курсив;Интервал 0 pt"/>
    <w:basedOn w:val="ab"/>
    <w:rsid w:val="00323B01"/>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 w:type="character" w:customStyle="1" w:styleId="145pt0pt">
    <w:name w:val="Основной текст + 14;5 pt;Курсив;Интервал 0 pt"/>
    <w:basedOn w:val="ab"/>
    <w:rsid w:val="00323B01"/>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9899">
      <w:bodyDiv w:val="1"/>
      <w:marLeft w:val="0"/>
      <w:marRight w:val="0"/>
      <w:marTop w:val="0"/>
      <w:marBottom w:val="0"/>
      <w:divBdr>
        <w:top w:val="none" w:sz="0" w:space="0" w:color="auto"/>
        <w:left w:val="none" w:sz="0" w:space="0" w:color="auto"/>
        <w:bottom w:val="none" w:sz="0" w:space="0" w:color="auto"/>
        <w:right w:val="none" w:sz="0" w:space="0" w:color="auto"/>
      </w:divBdr>
    </w:div>
    <w:div w:id="435177287">
      <w:bodyDiv w:val="1"/>
      <w:marLeft w:val="0"/>
      <w:marRight w:val="0"/>
      <w:marTop w:val="0"/>
      <w:marBottom w:val="0"/>
      <w:divBdr>
        <w:top w:val="none" w:sz="0" w:space="0" w:color="auto"/>
        <w:left w:val="none" w:sz="0" w:space="0" w:color="auto"/>
        <w:bottom w:val="none" w:sz="0" w:space="0" w:color="auto"/>
        <w:right w:val="none" w:sz="0" w:space="0" w:color="auto"/>
      </w:divBdr>
    </w:div>
    <w:div w:id="1075856157">
      <w:bodyDiv w:val="1"/>
      <w:marLeft w:val="0"/>
      <w:marRight w:val="0"/>
      <w:marTop w:val="0"/>
      <w:marBottom w:val="0"/>
      <w:divBdr>
        <w:top w:val="none" w:sz="0" w:space="0" w:color="auto"/>
        <w:left w:val="none" w:sz="0" w:space="0" w:color="auto"/>
        <w:bottom w:val="none" w:sz="0" w:space="0" w:color="auto"/>
        <w:right w:val="none" w:sz="0" w:space="0" w:color="auto"/>
      </w:divBdr>
    </w:div>
    <w:div w:id="1131023181">
      <w:bodyDiv w:val="1"/>
      <w:marLeft w:val="0"/>
      <w:marRight w:val="0"/>
      <w:marTop w:val="0"/>
      <w:marBottom w:val="0"/>
      <w:divBdr>
        <w:top w:val="none" w:sz="0" w:space="0" w:color="auto"/>
        <w:left w:val="none" w:sz="0" w:space="0" w:color="auto"/>
        <w:bottom w:val="none" w:sz="0" w:space="0" w:color="auto"/>
        <w:right w:val="none" w:sz="0" w:space="0" w:color="auto"/>
      </w:divBdr>
    </w:div>
    <w:div w:id="1204172978">
      <w:bodyDiv w:val="1"/>
      <w:marLeft w:val="0"/>
      <w:marRight w:val="0"/>
      <w:marTop w:val="0"/>
      <w:marBottom w:val="0"/>
      <w:divBdr>
        <w:top w:val="none" w:sz="0" w:space="0" w:color="auto"/>
        <w:left w:val="none" w:sz="0" w:space="0" w:color="auto"/>
        <w:bottom w:val="none" w:sz="0" w:space="0" w:color="auto"/>
        <w:right w:val="none" w:sz="0" w:space="0" w:color="auto"/>
      </w:divBdr>
    </w:div>
    <w:div w:id="1782259123">
      <w:bodyDiv w:val="1"/>
      <w:marLeft w:val="0"/>
      <w:marRight w:val="0"/>
      <w:marTop w:val="0"/>
      <w:marBottom w:val="0"/>
      <w:divBdr>
        <w:top w:val="none" w:sz="0" w:space="0" w:color="auto"/>
        <w:left w:val="none" w:sz="0" w:space="0" w:color="auto"/>
        <w:bottom w:val="none" w:sz="0" w:space="0" w:color="auto"/>
        <w:right w:val="none" w:sz="0" w:space="0" w:color="auto"/>
      </w:divBdr>
    </w:div>
    <w:div w:id="1874228050">
      <w:bodyDiv w:val="1"/>
      <w:marLeft w:val="0"/>
      <w:marRight w:val="0"/>
      <w:marTop w:val="0"/>
      <w:marBottom w:val="0"/>
      <w:divBdr>
        <w:top w:val="none" w:sz="0" w:space="0" w:color="auto"/>
        <w:left w:val="none" w:sz="0" w:space="0" w:color="auto"/>
        <w:bottom w:val="none" w:sz="0" w:space="0" w:color="auto"/>
        <w:right w:val="none" w:sz="0" w:space="0" w:color="auto"/>
      </w:divBdr>
    </w:div>
    <w:div w:id="1917668412">
      <w:bodyDiv w:val="1"/>
      <w:marLeft w:val="0"/>
      <w:marRight w:val="0"/>
      <w:marTop w:val="0"/>
      <w:marBottom w:val="0"/>
      <w:divBdr>
        <w:top w:val="none" w:sz="0" w:space="0" w:color="auto"/>
        <w:left w:val="none" w:sz="0" w:space="0" w:color="auto"/>
        <w:bottom w:val="none" w:sz="0" w:space="0" w:color="auto"/>
        <w:right w:val="none" w:sz="0" w:space="0" w:color="auto"/>
      </w:divBdr>
    </w:div>
    <w:div w:id="1919170237">
      <w:bodyDiv w:val="1"/>
      <w:marLeft w:val="0"/>
      <w:marRight w:val="0"/>
      <w:marTop w:val="0"/>
      <w:marBottom w:val="0"/>
      <w:divBdr>
        <w:top w:val="none" w:sz="0" w:space="0" w:color="auto"/>
        <w:left w:val="none" w:sz="0" w:space="0" w:color="auto"/>
        <w:bottom w:val="none" w:sz="0" w:space="0" w:color="auto"/>
        <w:right w:val="none" w:sz="0" w:space="0" w:color="auto"/>
      </w:divBdr>
    </w:div>
    <w:div w:id="2087461072">
      <w:bodyDiv w:val="1"/>
      <w:marLeft w:val="0"/>
      <w:marRight w:val="0"/>
      <w:marTop w:val="0"/>
      <w:marBottom w:val="0"/>
      <w:divBdr>
        <w:top w:val="none" w:sz="0" w:space="0" w:color="auto"/>
        <w:left w:val="none" w:sz="0" w:space="0" w:color="auto"/>
        <w:bottom w:val="none" w:sz="0" w:space="0" w:color="auto"/>
        <w:right w:val="none" w:sz="0" w:space="0" w:color="auto"/>
      </w:divBdr>
    </w:div>
    <w:div w:id="213385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6</Pages>
  <Words>2169</Words>
  <Characters>12369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2020-09-15T05:31:00Z</dcterms:created>
  <dcterms:modified xsi:type="dcterms:W3CDTF">2020-09-17T06:10:00Z</dcterms:modified>
</cp:coreProperties>
</file>