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30762E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96D34" w:rsidRDefault="00D40ED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19</w:t>
      </w:r>
      <w:r w:rsidR="004C49DA" w:rsidRPr="00896D34">
        <w:rPr>
          <w:sz w:val="24"/>
          <w:szCs w:val="24"/>
          <w:lang w:val="uk-UA"/>
        </w:rPr>
        <w:t xml:space="preserve"> </w:t>
      </w:r>
      <w:r w:rsidR="00770A1A" w:rsidRPr="00896D34">
        <w:rPr>
          <w:sz w:val="24"/>
          <w:szCs w:val="24"/>
          <w:lang w:val="uk-UA"/>
        </w:rPr>
        <w:t>лютого</w:t>
      </w:r>
      <w:r w:rsidR="00196210" w:rsidRPr="00896D34">
        <w:rPr>
          <w:sz w:val="24"/>
          <w:szCs w:val="24"/>
          <w:lang w:val="uk-UA"/>
        </w:rPr>
        <w:t xml:space="preserve"> </w:t>
      </w:r>
      <w:r w:rsidR="00B77301" w:rsidRPr="00896D34">
        <w:rPr>
          <w:sz w:val="24"/>
          <w:szCs w:val="24"/>
          <w:lang w:val="uk-UA"/>
        </w:rPr>
        <w:t>2019</w:t>
      </w:r>
      <w:r w:rsidR="00B4595E" w:rsidRPr="00896D34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896D34">
        <w:rPr>
          <w:sz w:val="24"/>
          <w:szCs w:val="24"/>
          <w:lang w:val="uk-UA"/>
        </w:rPr>
        <w:t xml:space="preserve">    </w:t>
      </w:r>
      <w:r w:rsidR="00FA08E6" w:rsidRPr="00896D34">
        <w:rPr>
          <w:sz w:val="24"/>
          <w:szCs w:val="24"/>
          <w:lang w:val="uk-UA"/>
        </w:rPr>
        <w:t xml:space="preserve">   </w:t>
      </w:r>
      <w:r w:rsidR="00F23755" w:rsidRPr="00896D34">
        <w:rPr>
          <w:sz w:val="24"/>
          <w:szCs w:val="24"/>
          <w:lang w:val="uk-UA"/>
        </w:rPr>
        <w:t xml:space="preserve">      </w:t>
      </w:r>
      <w:r w:rsidR="00FA08E6" w:rsidRPr="00896D34">
        <w:rPr>
          <w:sz w:val="24"/>
          <w:szCs w:val="24"/>
          <w:lang w:val="uk-UA"/>
        </w:rPr>
        <w:t xml:space="preserve"> </w:t>
      </w:r>
      <w:r w:rsidR="000025E5" w:rsidRPr="00896D34">
        <w:rPr>
          <w:sz w:val="24"/>
          <w:szCs w:val="24"/>
          <w:lang w:val="uk-UA"/>
        </w:rPr>
        <w:t xml:space="preserve">      </w:t>
      </w:r>
      <w:r w:rsidR="00AC3A03" w:rsidRPr="00896D34">
        <w:rPr>
          <w:sz w:val="24"/>
          <w:szCs w:val="24"/>
          <w:lang w:val="uk-UA"/>
        </w:rPr>
        <w:t xml:space="preserve">  </w:t>
      </w:r>
      <w:r w:rsidR="000025E5" w:rsidRPr="00896D34">
        <w:rPr>
          <w:sz w:val="24"/>
          <w:szCs w:val="24"/>
          <w:lang w:val="uk-UA"/>
        </w:rPr>
        <w:t xml:space="preserve"> </w:t>
      </w:r>
      <w:r w:rsidR="00FA08E6" w:rsidRPr="00896D34">
        <w:rPr>
          <w:sz w:val="24"/>
          <w:szCs w:val="24"/>
          <w:lang w:val="uk-UA"/>
        </w:rPr>
        <w:t xml:space="preserve">    </w:t>
      </w:r>
      <w:r w:rsidR="00B4595E" w:rsidRPr="00896D34">
        <w:rPr>
          <w:sz w:val="24"/>
          <w:szCs w:val="24"/>
          <w:lang w:val="uk-UA"/>
        </w:rPr>
        <w:t>м. Київ</w:t>
      </w:r>
    </w:p>
    <w:p w:rsidR="00B4595E" w:rsidRPr="00896D34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896D34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896D34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896D34">
        <w:rPr>
          <w:bCs/>
          <w:sz w:val="24"/>
          <w:szCs w:val="24"/>
          <w:lang w:val="uk-UA"/>
        </w:rPr>
        <w:t>Н</w:t>
      </w:r>
      <w:proofErr w:type="spellEnd"/>
      <w:r w:rsidRPr="00896D34">
        <w:rPr>
          <w:bCs/>
          <w:sz w:val="24"/>
          <w:szCs w:val="24"/>
          <w:lang w:val="uk-UA"/>
        </w:rPr>
        <w:t xml:space="preserve"> Я   № </w:t>
      </w:r>
      <w:r w:rsidR="00C81B7A">
        <w:rPr>
          <w:bCs/>
          <w:sz w:val="24"/>
          <w:szCs w:val="24"/>
          <w:u w:val="single"/>
          <w:lang w:val="uk-UA"/>
        </w:rPr>
        <w:t>21</w:t>
      </w:r>
      <w:r w:rsidR="0030762E">
        <w:rPr>
          <w:bCs/>
          <w:sz w:val="24"/>
          <w:szCs w:val="24"/>
          <w:u w:val="single"/>
          <w:lang w:val="uk-UA"/>
        </w:rPr>
        <w:t>9</w:t>
      </w:r>
      <w:r w:rsidR="00770A1A" w:rsidRPr="00896D34">
        <w:rPr>
          <w:bCs/>
          <w:sz w:val="24"/>
          <w:szCs w:val="24"/>
          <w:u w:val="single"/>
          <w:lang w:val="uk-UA"/>
        </w:rPr>
        <w:t>/вс-19</w:t>
      </w:r>
    </w:p>
    <w:p w:rsidR="00770A1A" w:rsidRPr="00896D34" w:rsidRDefault="00770A1A" w:rsidP="0030762E">
      <w:pPr>
        <w:widowControl/>
        <w:shd w:val="clear" w:color="auto" w:fill="FFFFFF"/>
        <w:autoSpaceDE/>
        <w:spacing w:line="276" w:lineRule="auto"/>
        <w:ind w:right="134"/>
        <w:rPr>
          <w:bCs/>
          <w:sz w:val="24"/>
          <w:szCs w:val="24"/>
          <w:u w:val="single"/>
          <w:lang w:val="uk-UA"/>
        </w:rPr>
      </w:pPr>
    </w:p>
    <w:p w:rsidR="001174A8" w:rsidRDefault="001174A8" w:rsidP="0030762E">
      <w:pPr>
        <w:suppressAutoHyphens w:val="0"/>
        <w:autoSpaceDE/>
        <w:spacing w:line="276" w:lineRule="auto"/>
        <w:ind w:left="10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пленарному складі:</w:t>
      </w:r>
    </w:p>
    <w:p w:rsidR="0030762E" w:rsidRPr="0030762E" w:rsidRDefault="0030762E" w:rsidP="0030762E">
      <w:pPr>
        <w:suppressAutoHyphens w:val="0"/>
        <w:autoSpaceDE/>
        <w:spacing w:line="276" w:lineRule="auto"/>
        <w:ind w:left="100"/>
        <w:jc w:val="both"/>
        <w:rPr>
          <w:color w:val="000000"/>
          <w:sz w:val="24"/>
          <w:szCs w:val="24"/>
          <w:lang w:val="uk-UA" w:eastAsia="uk-UA"/>
        </w:rPr>
      </w:pPr>
    </w:p>
    <w:p w:rsidR="001174A8" w:rsidRDefault="001174A8" w:rsidP="0030762E">
      <w:pPr>
        <w:suppressAutoHyphens w:val="0"/>
        <w:autoSpaceDE/>
        <w:spacing w:line="276" w:lineRule="auto"/>
        <w:ind w:left="10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С.Ю.,</w:t>
      </w:r>
    </w:p>
    <w:p w:rsidR="0030762E" w:rsidRPr="0030762E" w:rsidRDefault="0030762E" w:rsidP="0030762E">
      <w:pPr>
        <w:suppressAutoHyphens w:val="0"/>
        <w:autoSpaceDE/>
        <w:spacing w:line="276" w:lineRule="auto"/>
        <w:ind w:left="100"/>
        <w:jc w:val="both"/>
        <w:rPr>
          <w:color w:val="000000"/>
          <w:sz w:val="24"/>
          <w:szCs w:val="24"/>
          <w:lang w:val="uk-UA" w:eastAsia="uk-UA"/>
        </w:rPr>
      </w:pPr>
    </w:p>
    <w:p w:rsidR="001174A8" w:rsidRDefault="001174A8" w:rsidP="0030762E">
      <w:pPr>
        <w:suppressAutoHyphens w:val="0"/>
        <w:autoSpaceDE/>
        <w:spacing w:line="276" w:lineRule="auto"/>
        <w:ind w:left="100" w:right="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А.О., Козлова А.Г., Лукаша Т.В.,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М.А..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С.М.,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Ю.Г., Устименко В.Є.,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30762E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30762E">
        <w:rPr>
          <w:color w:val="000000"/>
          <w:sz w:val="24"/>
          <w:szCs w:val="24"/>
          <w:lang w:val="uk-UA" w:eastAsia="uk-UA"/>
        </w:rPr>
        <w:t xml:space="preserve"> С.О.,</w:t>
      </w:r>
    </w:p>
    <w:p w:rsidR="0030762E" w:rsidRPr="0030762E" w:rsidRDefault="0030762E" w:rsidP="0030762E">
      <w:pPr>
        <w:suppressAutoHyphens w:val="0"/>
        <w:autoSpaceDE/>
        <w:spacing w:line="276" w:lineRule="auto"/>
        <w:ind w:left="100" w:right="40"/>
        <w:jc w:val="both"/>
        <w:rPr>
          <w:color w:val="000000"/>
          <w:sz w:val="24"/>
          <w:szCs w:val="24"/>
          <w:lang w:val="uk-UA" w:eastAsia="uk-UA"/>
        </w:rPr>
      </w:pPr>
    </w:p>
    <w:p w:rsidR="001174A8" w:rsidRPr="0030762E" w:rsidRDefault="001174A8" w:rsidP="00624B09">
      <w:pPr>
        <w:suppressAutoHyphens w:val="0"/>
        <w:autoSpaceDE/>
        <w:spacing w:after="438" w:line="276" w:lineRule="auto"/>
        <w:ind w:left="142" w:right="40" w:hanging="42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  <w:r w:rsidRPr="0030762E">
        <w:rPr>
          <w:color w:val="000000"/>
          <w:sz w:val="24"/>
          <w:szCs w:val="24"/>
          <w:lang w:val="uk-UA" w:eastAsia="uk-UA"/>
        </w:rPr>
        <w:t xml:space="preserve">розглянувши питання про підтримку рішення Комісії у складі колегії від 07 лютого </w:t>
      </w:r>
      <w:r w:rsidR="0030762E">
        <w:rPr>
          <w:color w:val="000000"/>
          <w:sz w:val="24"/>
          <w:szCs w:val="24"/>
          <w:lang w:val="uk-UA" w:eastAsia="uk-UA"/>
        </w:rPr>
        <w:t xml:space="preserve">               </w:t>
      </w:r>
      <w:r w:rsidRPr="0030762E">
        <w:rPr>
          <w:color w:val="000000"/>
          <w:sz w:val="24"/>
          <w:szCs w:val="24"/>
          <w:lang w:val="uk-UA" w:eastAsia="uk-UA"/>
        </w:rPr>
        <w:t xml:space="preserve">2019 року № 176/вс-19 про підтвердження здатності кандидата на посаду судді Касаційного кримінального суду у складі Верховного Суду Вус Світлани Михайлівни здійснювати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</w:t>
      </w:r>
      <w:r w:rsidR="0030762E">
        <w:rPr>
          <w:color w:val="000000"/>
          <w:sz w:val="24"/>
          <w:szCs w:val="24"/>
          <w:lang w:val="uk-UA" w:eastAsia="uk-UA"/>
        </w:rPr>
        <w:t xml:space="preserve">       </w:t>
      </w:r>
      <w:r w:rsidRPr="0030762E">
        <w:rPr>
          <w:color w:val="000000"/>
          <w:sz w:val="24"/>
          <w:szCs w:val="24"/>
          <w:lang w:val="uk-UA" w:eastAsia="uk-UA"/>
        </w:rPr>
        <w:t>4.10 розділу IV Регламенту Вищої кваліфікаційної комісії суддів України,</w:t>
      </w:r>
    </w:p>
    <w:p w:rsidR="001174A8" w:rsidRPr="0030762E" w:rsidRDefault="001174A8" w:rsidP="0030762E">
      <w:pPr>
        <w:suppressAutoHyphens w:val="0"/>
        <w:autoSpaceDE/>
        <w:spacing w:after="236" w:line="276" w:lineRule="auto"/>
        <w:ind w:left="4700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встановила: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100" w:right="40" w:firstLine="6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у Касаційному кримінальному суді - 13 посад.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100" w:right="40" w:firstLine="6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Вус С.М. 13 вересня 2018 року звернулася до Комісії із заявою про проведення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>стосовно неї кваліфікаційного оцінювання для підтвердження здатності здійснювати правосуддя в Касаційному кримінальному суді у складі Верховного Суду.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100" w:right="40" w:firstLine="6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Рішенням Комісії від 08 жовтня 2018 року № 78/вс-18 року, зокрема, Вус С.М.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 xml:space="preserve">допущено до проходження кваліфікаційного оцінювання для участі в конкурсі на посади </w:t>
      </w:r>
      <w:r w:rsidR="0030762E">
        <w:rPr>
          <w:color w:val="000000"/>
          <w:sz w:val="24"/>
          <w:szCs w:val="24"/>
          <w:lang w:val="uk-UA" w:eastAsia="uk-UA"/>
        </w:rPr>
        <w:t xml:space="preserve">   </w:t>
      </w:r>
      <w:r w:rsidRPr="0030762E">
        <w:rPr>
          <w:color w:val="000000"/>
          <w:sz w:val="24"/>
          <w:szCs w:val="24"/>
          <w:lang w:val="uk-UA" w:eastAsia="uk-UA"/>
        </w:rPr>
        <w:t>суддів Касаційного кримінального суду в складі Верховного Суду.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100" w:right="40" w:firstLine="6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Комісією 18 жовтня 2018 року № 231/зп-18 призначено кваліфікаційне оцінювання у межах конкурсу на зайняття 13 вакантних посад суддів Касаційного кримінального суду в складі Верховного Суду 171 кандидата, зокрема Вус С.М.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100" w:right="40" w:firstLine="6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У межах проведення конкурсу Вус С.М. за результатами одного етапу </w:t>
      </w:r>
      <w:r w:rsidR="0030762E">
        <w:rPr>
          <w:color w:val="000000"/>
          <w:sz w:val="24"/>
          <w:szCs w:val="24"/>
          <w:lang w:val="uk-UA" w:eastAsia="uk-UA"/>
        </w:rPr>
        <w:t xml:space="preserve">    </w:t>
      </w:r>
      <w:r w:rsidRPr="0030762E">
        <w:rPr>
          <w:color w:val="000000"/>
          <w:sz w:val="24"/>
          <w:szCs w:val="24"/>
          <w:lang w:val="uk-UA" w:eastAsia="uk-UA"/>
        </w:rPr>
        <w:t>кваліфікаційного оцінювання - «складення іспиту», була допущена до наступного етапу кваліфікаційного оцінювання - «дослідження досьє та проведення співбесіди».</w:t>
      </w:r>
    </w:p>
    <w:p w:rsidR="0030762E" w:rsidRDefault="001174A8" w:rsidP="0030762E">
      <w:pPr>
        <w:suppressAutoHyphens w:val="0"/>
        <w:autoSpaceDE/>
        <w:spacing w:line="276" w:lineRule="auto"/>
        <w:ind w:left="100" w:right="40" w:firstLine="6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Згідно з положеннями статті 87 Закону України «Про судоустрій і статус суддів» </w:t>
      </w:r>
      <w:r w:rsidR="0030762E">
        <w:rPr>
          <w:color w:val="000000"/>
          <w:sz w:val="24"/>
          <w:szCs w:val="24"/>
          <w:lang w:val="uk-UA" w:eastAsia="uk-UA"/>
        </w:rPr>
        <w:t xml:space="preserve">        </w:t>
      </w:r>
      <w:r w:rsidRPr="0030762E">
        <w:rPr>
          <w:color w:val="000000"/>
          <w:sz w:val="24"/>
          <w:szCs w:val="24"/>
          <w:lang w:val="uk-UA" w:eastAsia="uk-UA"/>
        </w:rPr>
        <w:t xml:space="preserve">(далі - Закон) з метою сприяння Вищій кваліфікаційній комісії суддів України у </w:t>
      </w:r>
      <w:r w:rsidR="0030762E">
        <w:rPr>
          <w:color w:val="000000"/>
          <w:sz w:val="24"/>
          <w:szCs w:val="24"/>
          <w:lang w:val="uk-UA" w:eastAsia="uk-UA"/>
        </w:rPr>
        <w:t xml:space="preserve">       </w:t>
      </w:r>
      <w:r w:rsidRPr="0030762E">
        <w:rPr>
          <w:color w:val="000000"/>
          <w:sz w:val="24"/>
          <w:szCs w:val="24"/>
          <w:lang w:val="uk-UA" w:eastAsia="uk-UA"/>
        </w:rPr>
        <w:t xml:space="preserve">встановленні відповідності судді (кандидата на посаду судді) критеріям професійної етики та </w:t>
      </w:r>
    </w:p>
    <w:p w:rsidR="0030762E" w:rsidRDefault="0030762E" w:rsidP="0030762E">
      <w:pPr>
        <w:suppressAutoHyphens w:val="0"/>
        <w:autoSpaceDE/>
        <w:spacing w:line="276" w:lineRule="auto"/>
        <w:ind w:left="100" w:right="40"/>
        <w:jc w:val="both"/>
        <w:rPr>
          <w:color w:val="000000"/>
          <w:sz w:val="24"/>
          <w:szCs w:val="24"/>
          <w:lang w:val="uk-UA" w:eastAsia="uk-UA"/>
        </w:rPr>
      </w:pPr>
    </w:p>
    <w:p w:rsidR="001174A8" w:rsidRPr="0030762E" w:rsidRDefault="001174A8" w:rsidP="0030762E">
      <w:pPr>
        <w:suppressAutoHyphens w:val="0"/>
        <w:autoSpaceDE/>
        <w:spacing w:line="276" w:lineRule="auto"/>
        <w:ind w:left="100" w:right="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lastRenderedPageBreak/>
        <w:t xml:space="preserve">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</w:t>
      </w:r>
      <w:r w:rsidR="0030762E">
        <w:rPr>
          <w:color w:val="000000"/>
          <w:sz w:val="24"/>
          <w:szCs w:val="24"/>
          <w:lang w:val="uk-UA" w:eastAsia="uk-UA"/>
        </w:rPr>
        <w:t xml:space="preserve">   </w:t>
      </w:r>
      <w:r w:rsidRPr="0030762E">
        <w:rPr>
          <w:color w:val="000000"/>
          <w:sz w:val="24"/>
          <w:szCs w:val="24"/>
          <w:lang w:val="uk-UA" w:eastAsia="uk-UA"/>
        </w:rPr>
        <w:t>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Підпунктом 4.10.5 пункту 4.10 Регламенту Вищої кваліфікаційної комісії суддів </w:t>
      </w:r>
      <w:r w:rsidR="0030762E">
        <w:rPr>
          <w:color w:val="000000"/>
          <w:sz w:val="24"/>
          <w:szCs w:val="24"/>
          <w:lang w:val="uk-UA" w:eastAsia="uk-UA"/>
        </w:rPr>
        <w:t xml:space="preserve">  </w:t>
      </w:r>
      <w:r w:rsidRPr="0030762E">
        <w:rPr>
          <w:color w:val="000000"/>
          <w:sz w:val="24"/>
          <w:szCs w:val="24"/>
          <w:lang w:val="uk-UA" w:eastAsia="uk-UA"/>
        </w:rPr>
        <w:t xml:space="preserve">України, затвердженого рішенням Комісії від 13 жовтня 2016 року № 81/зп-16 </w:t>
      </w:r>
      <w:r w:rsidR="0030762E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30762E">
        <w:rPr>
          <w:color w:val="000000"/>
          <w:sz w:val="24"/>
          <w:szCs w:val="24"/>
          <w:lang w:val="uk-UA" w:eastAsia="uk-UA"/>
        </w:rPr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</w:t>
      </w:r>
      <w:r w:rsidR="0030762E">
        <w:rPr>
          <w:color w:val="000000"/>
          <w:sz w:val="24"/>
          <w:szCs w:val="24"/>
          <w:lang w:val="uk-UA" w:eastAsia="uk-UA"/>
        </w:rPr>
        <w:t xml:space="preserve">       </w:t>
      </w:r>
      <w:r w:rsidRPr="0030762E">
        <w:rPr>
          <w:color w:val="000000"/>
          <w:sz w:val="24"/>
          <w:szCs w:val="24"/>
          <w:lang w:val="uk-UA" w:eastAsia="uk-UA"/>
        </w:rPr>
        <w:t>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Громадською радою доброчесності 27 січня 2019 року надано до Комісії висновок </w:t>
      </w:r>
      <w:r w:rsidR="0030762E">
        <w:rPr>
          <w:color w:val="000000"/>
          <w:sz w:val="24"/>
          <w:szCs w:val="24"/>
          <w:lang w:val="uk-UA" w:eastAsia="uk-UA"/>
        </w:rPr>
        <w:t xml:space="preserve">        </w:t>
      </w:r>
      <w:r w:rsidRPr="0030762E">
        <w:rPr>
          <w:color w:val="000000"/>
          <w:sz w:val="24"/>
          <w:szCs w:val="24"/>
          <w:lang w:val="uk-UA" w:eastAsia="uk-UA"/>
        </w:rPr>
        <w:t>про невідповідність кандидата на посаду судді Верховного Суду Вус С.М. критеріям доброчесності та професійної етики, затверджений 27 січня 2019 року (далі - висновок ГРД).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Комісією у складі колегії 07 лютого 2019 року проведено співбесіду з Вус С.М., під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>час якої із кандидатом обговорено дані щодо відповідності критеріям професійної етики та доброчесності, зокрема, обговорено обставини, вказані у висновку ГРД.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Стосовно доводів, вказаних у висновку ГРД Вус С.М. надала усні та письмові </w:t>
      </w:r>
      <w:r w:rsidR="0030762E">
        <w:rPr>
          <w:color w:val="000000"/>
          <w:sz w:val="24"/>
          <w:szCs w:val="24"/>
          <w:lang w:val="uk-UA" w:eastAsia="uk-UA"/>
        </w:rPr>
        <w:t xml:space="preserve">   </w:t>
      </w:r>
      <w:r w:rsidRPr="0030762E">
        <w:rPr>
          <w:color w:val="000000"/>
          <w:sz w:val="24"/>
          <w:szCs w:val="24"/>
          <w:lang w:val="uk-UA" w:eastAsia="uk-UA"/>
        </w:rPr>
        <w:t>пояснення, копії підтверджувальних документів.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Комісія у складі колегії, дослідивши висновок Громадської ради доброчесності, пояснення кандидата та додані до них документи, не встановила підстав для оцінювання кандидата за критеріями професійної етики та доброчесності у 0 балів та ухвалила рішення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 xml:space="preserve">від 07 лютого 2019 року № 176/вс-19, згідно з яким Вус С.М. визнано такою, що підтвердила здатність здійснювати правосуддя в Касаційному кримінальному суді в складі Верховного </w:t>
      </w:r>
      <w:r w:rsidR="0030762E">
        <w:rPr>
          <w:color w:val="000000"/>
          <w:sz w:val="24"/>
          <w:szCs w:val="24"/>
          <w:lang w:val="uk-UA" w:eastAsia="uk-UA"/>
        </w:rPr>
        <w:t xml:space="preserve">   </w:t>
      </w:r>
      <w:r w:rsidRPr="0030762E">
        <w:rPr>
          <w:color w:val="000000"/>
          <w:sz w:val="24"/>
          <w:szCs w:val="24"/>
          <w:lang w:val="uk-UA" w:eastAsia="uk-UA"/>
        </w:rPr>
        <w:t xml:space="preserve">Суду. Рішення набирає чинності відповідно до абзацу третього підпункту 4.10.8 </w:t>
      </w:r>
      <w:r w:rsidR="0030762E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30762E">
        <w:rPr>
          <w:color w:val="000000"/>
          <w:sz w:val="24"/>
          <w:szCs w:val="24"/>
          <w:lang w:val="uk-UA" w:eastAsia="uk-UA"/>
        </w:rPr>
        <w:t>пункту 4.10 розділу IV Регламенту Вищої кваліфікаційної комісії суддів України.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Відповідно до пункту 4.10.8 Регламенту у разі ухвалення рішення про підтвердження здатності судді здійснювати правосуддя у відповідному суді за наявності висновку Комісією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>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Відповідно до абзацу другого частини першої статті 88 Закону рішення про підтвердження здатності судді здійснювати правосуддя у відповідному суді набирає чинності </w:t>
      </w:r>
      <w:r w:rsidR="0030762E">
        <w:rPr>
          <w:color w:val="000000"/>
          <w:sz w:val="24"/>
          <w:szCs w:val="24"/>
          <w:lang w:val="uk-UA" w:eastAsia="uk-UA"/>
        </w:rPr>
        <w:t xml:space="preserve">     </w:t>
      </w:r>
      <w:r w:rsidRPr="0030762E">
        <w:rPr>
          <w:color w:val="000000"/>
          <w:sz w:val="24"/>
          <w:szCs w:val="24"/>
          <w:lang w:val="uk-UA" w:eastAsia="uk-UA"/>
        </w:rPr>
        <w:t xml:space="preserve">з дня ухвалення цього рішення у разі, якщо воно буде підтримане не менше ніж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>одинадцятьма членами Комісії.</w:t>
      </w:r>
    </w:p>
    <w:p w:rsidR="001174A8" w:rsidRP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Комісія у пленарному складі, заслухавши доповідача, дослідивши рішення Комісії, ухвалене у складі колегії від 07 лютого 2019 року № 176/вс-19, висновки Громадської ради доброчесності, у тому числі у новій редакції від 13 лютого 2019 року, та пояснення </w:t>
      </w:r>
      <w:r w:rsidR="0030762E">
        <w:rPr>
          <w:color w:val="000000"/>
          <w:sz w:val="24"/>
          <w:szCs w:val="24"/>
          <w:lang w:val="uk-UA" w:eastAsia="uk-UA"/>
        </w:rPr>
        <w:t xml:space="preserve">      </w:t>
      </w:r>
      <w:r w:rsidRPr="0030762E">
        <w:rPr>
          <w:color w:val="000000"/>
          <w:sz w:val="24"/>
          <w:szCs w:val="24"/>
          <w:lang w:val="uk-UA" w:eastAsia="uk-UA"/>
        </w:rPr>
        <w:t xml:space="preserve">кандидата, встановила, що Комісією в складі колегії в повному обсязі досліджено матеріали досьє кандидата Вус С.М., зокрема обставини, викладені у висновку Громадської ради доброчесності, пояснення кандидата та ухвалила обґрунтоване рішення під час </w:t>
      </w:r>
      <w:r w:rsidR="0030762E">
        <w:rPr>
          <w:color w:val="000000"/>
          <w:sz w:val="24"/>
          <w:szCs w:val="24"/>
          <w:lang w:val="uk-UA" w:eastAsia="uk-UA"/>
        </w:rPr>
        <w:t xml:space="preserve">  </w:t>
      </w:r>
      <w:r w:rsidRPr="0030762E">
        <w:rPr>
          <w:color w:val="000000"/>
          <w:sz w:val="24"/>
          <w:szCs w:val="24"/>
          <w:lang w:val="uk-UA" w:eastAsia="uk-UA"/>
        </w:rPr>
        <w:t xml:space="preserve">кваліфікаційного оцінювання в межах процедури конкурсу на зайняття вакантних посад </w:t>
      </w:r>
      <w:r w:rsidR="0030762E">
        <w:rPr>
          <w:color w:val="000000"/>
          <w:sz w:val="24"/>
          <w:szCs w:val="24"/>
          <w:lang w:val="uk-UA" w:eastAsia="uk-UA"/>
        </w:rPr>
        <w:t xml:space="preserve">    </w:t>
      </w:r>
      <w:r w:rsidRPr="0030762E">
        <w:rPr>
          <w:color w:val="000000"/>
          <w:sz w:val="24"/>
          <w:szCs w:val="24"/>
          <w:lang w:val="uk-UA" w:eastAsia="uk-UA"/>
        </w:rPr>
        <w:t>суддів Касаційного Кримінального суду в складі Верховного Суду.</w:t>
      </w:r>
    </w:p>
    <w:p w:rsidR="0030762E" w:rsidRDefault="001174A8" w:rsidP="0030762E">
      <w:pPr>
        <w:suppressAutoHyphens w:val="0"/>
        <w:autoSpaceDE/>
        <w:spacing w:line="276" w:lineRule="auto"/>
        <w:ind w:left="20"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Спираючись на наведене, Комісія в пленарному складі більшістю голосів дійшла висновку про підтримку рішення Комісії, ухваленого у складі колегії від 07 лютого </w:t>
      </w:r>
      <w:r w:rsidR="0030762E">
        <w:rPr>
          <w:color w:val="000000"/>
          <w:sz w:val="24"/>
          <w:szCs w:val="24"/>
          <w:lang w:val="uk-UA" w:eastAsia="uk-UA"/>
        </w:rPr>
        <w:t xml:space="preserve">                </w:t>
      </w:r>
      <w:r w:rsidRPr="0030762E">
        <w:rPr>
          <w:color w:val="000000"/>
          <w:sz w:val="24"/>
          <w:szCs w:val="24"/>
          <w:lang w:val="uk-UA" w:eastAsia="uk-UA"/>
        </w:rPr>
        <w:t>2019 року № 176/вс-19 про підтвердження здатності Вус С.М. здійснювати правосуддя в</w:t>
      </w:r>
      <w:r w:rsidR="0030762E">
        <w:rPr>
          <w:color w:val="000000"/>
          <w:sz w:val="24"/>
          <w:szCs w:val="24"/>
          <w:lang w:val="uk-UA" w:eastAsia="uk-UA"/>
        </w:rPr>
        <w:t xml:space="preserve"> </w:t>
      </w:r>
    </w:p>
    <w:p w:rsidR="0030762E" w:rsidRDefault="0030762E" w:rsidP="0030762E">
      <w:pPr>
        <w:suppressAutoHyphens w:val="0"/>
        <w:autoSpaceDE/>
        <w:spacing w:line="276" w:lineRule="auto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1174A8" w:rsidRPr="0030762E" w:rsidRDefault="001174A8" w:rsidP="0030762E">
      <w:pPr>
        <w:suppressAutoHyphens w:val="0"/>
        <w:autoSpaceDE/>
        <w:spacing w:line="276" w:lineRule="auto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lastRenderedPageBreak/>
        <w:t>Касаційному кримінальному суді в складі Верховного Суду.</w:t>
      </w:r>
    </w:p>
    <w:p w:rsidR="001174A8" w:rsidRPr="0030762E" w:rsidRDefault="001174A8" w:rsidP="0030762E">
      <w:pPr>
        <w:suppressAutoHyphens w:val="0"/>
        <w:autoSpaceDE/>
        <w:spacing w:after="358" w:line="276" w:lineRule="auto"/>
        <w:ind w:firstLine="72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Ураховуючи викладене, керуючись статтями 88, 93, 101 Закону, Регламентом, Комісія</w:t>
      </w:r>
    </w:p>
    <w:p w:rsidR="001174A8" w:rsidRPr="0030762E" w:rsidRDefault="001174A8" w:rsidP="0030762E">
      <w:pPr>
        <w:suppressAutoHyphens w:val="0"/>
        <w:autoSpaceDE/>
        <w:spacing w:after="301" w:line="276" w:lineRule="auto"/>
        <w:jc w:val="center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вирішила:</w:t>
      </w:r>
    </w:p>
    <w:p w:rsidR="001174A8" w:rsidRPr="0030762E" w:rsidRDefault="001174A8" w:rsidP="0030762E">
      <w:pPr>
        <w:suppressAutoHyphens w:val="0"/>
        <w:autoSpaceDE/>
        <w:spacing w:line="276" w:lineRule="auto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>підтримати рішення Комісії в складі колегії від 07 лютого 2019 року № 176/вс-19 про підтвердження здатності кандидата на посаду судді Касаційного кримінального суду в складі Верховного Суду Вус Світлани Михайлівни здійснювати правосуддя.</w:t>
      </w:r>
    </w:p>
    <w:p w:rsidR="001174A8" w:rsidRPr="0030762E" w:rsidRDefault="001174A8" w:rsidP="0030762E">
      <w:pPr>
        <w:suppressAutoHyphens w:val="0"/>
        <w:autoSpaceDE/>
        <w:spacing w:line="276" w:lineRule="auto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30762E">
        <w:rPr>
          <w:color w:val="000000"/>
          <w:sz w:val="24"/>
          <w:szCs w:val="24"/>
          <w:lang w:val="uk-UA" w:eastAsia="uk-UA"/>
        </w:rPr>
        <w:t xml:space="preserve">Комісії в складі колегії завершити проведення кваліфікаційного оцінювання </w:t>
      </w:r>
      <w:r w:rsidR="0030762E">
        <w:rPr>
          <w:color w:val="000000"/>
          <w:sz w:val="24"/>
          <w:szCs w:val="24"/>
          <w:lang w:val="uk-UA" w:eastAsia="uk-UA"/>
        </w:rPr>
        <w:t xml:space="preserve">       </w:t>
      </w:r>
      <w:r w:rsidRPr="0030762E">
        <w:rPr>
          <w:color w:val="000000"/>
          <w:sz w:val="24"/>
          <w:szCs w:val="24"/>
          <w:lang w:val="uk-UA" w:eastAsia="uk-UA"/>
        </w:rPr>
        <w:t>кандидата на посаду судді Касаційного кримінального суду в складі Верховного Суду Вус Світлани Михайлівни.</w:t>
      </w:r>
    </w:p>
    <w:p w:rsidR="0030762E" w:rsidRDefault="0030762E" w:rsidP="0030762E">
      <w:pPr>
        <w:spacing w:line="276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30762E" w:rsidRPr="0030762E" w:rsidRDefault="0030762E" w:rsidP="0030762E">
      <w:pPr>
        <w:spacing w:line="276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</w:p>
    <w:p w:rsidR="001174A8" w:rsidRPr="00D40EDA" w:rsidRDefault="001174A8" w:rsidP="001174A8">
      <w:pPr>
        <w:spacing w:line="480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r w:rsidRPr="00D40ED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  <w:t xml:space="preserve">     </w:t>
      </w:r>
      <w:r w:rsidRPr="00D40EDA">
        <w:rPr>
          <w:sz w:val="25"/>
          <w:szCs w:val="25"/>
          <w:lang w:val="uk-UA"/>
        </w:rPr>
        <w:t xml:space="preserve">С.Ю. </w:t>
      </w:r>
      <w:proofErr w:type="spellStart"/>
      <w:r w:rsidRPr="00D40EDA">
        <w:rPr>
          <w:sz w:val="25"/>
          <w:szCs w:val="25"/>
          <w:lang w:val="uk-UA"/>
        </w:rPr>
        <w:t>Козьяков</w:t>
      </w:r>
      <w:proofErr w:type="spellEnd"/>
      <w:r w:rsidRPr="00D40EDA">
        <w:rPr>
          <w:sz w:val="25"/>
          <w:szCs w:val="25"/>
          <w:lang w:val="uk-UA"/>
        </w:rPr>
        <w:t xml:space="preserve"> 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proofErr w:type="gramStart"/>
      <w:r w:rsidRPr="00D40EDA">
        <w:rPr>
          <w:sz w:val="25"/>
          <w:szCs w:val="25"/>
        </w:rPr>
        <w:t xml:space="preserve">Члени </w:t>
      </w:r>
      <w:proofErr w:type="spellStart"/>
      <w:r w:rsidRPr="00D40EDA">
        <w:rPr>
          <w:sz w:val="25"/>
          <w:szCs w:val="25"/>
        </w:rPr>
        <w:t>Ком</w:t>
      </w:r>
      <w:proofErr w:type="gramEnd"/>
      <w:r w:rsidRPr="00D40EDA">
        <w:rPr>
          <w:sz w:val="25"/>
          <w:szCs w:val="25"/>
        </w:rPr>
        <w:t>ісії</w:t>
      </w:r>
      <w:proofErr w:type="spellEnd"/>
      <w:r w:rsidRPr="00D40EDA">
        <w:rPr>
          <w:sz w:val="25"/>
          <w:szCs w:val="25"/>
        </w:rPr>
        <w:t>:</w:t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  <w:t xml:space="preserve">     </w:t>
      </w:r>
      <w:r w:rsidRPr="00D40EDA">
        <w:rPr>
          <w:sz w:val="25"/>
          <w:szCs w:val="25"/>
          <w:lang w:val="uk-UA"/>
        </w:rPr>
        <w:t xml:space="preserve">В.І.  </w:t>
      </w:r>
      <w:proofErr w:type="spellStart"/>
      <w:r w:rsidRPr="00D40EDA">
        <w:rPr>
          <w:sz w:val="25"/>
          <w:szCs w:val="25"/>
          <w:lang w:val="uk-UA"/>
        </w:rPr>
        <w:t>Бутенко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>А.В. Василенко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Т.Ф. </w:t>
      </w:r>
      <w:proofErr w:type="spellStart"/>
      <w:r w:rsidRPr="00D40EDA">
        <w:rPr>
          <w:sz w:val="25"/>
          <w:szCs w:val="25"/>
          <w:lang w:val="uk-UA"/>
        </w:rPr>
        <w:t>Весельська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С.В. Гладій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А.О. </w:t>
      </w:r>
      <w:proofErr w:type="spellStart"/>
      <w:r w:rsidRPr="00D40EDA">
        <w:rPr>
          <w:sz w:val="25"/>
          <w:szCs w:val="25"/>
          <w:lang w:val="uk-UA"/>
        </w:rPr>
        <w:t>Заріцька</w:t>
      </w:r>
      <w:proofErr w:type="spellEnd"/>
      <w:r w:rsidRPr="00D40EDA">
        <w:rPr>
          <w:sz w:val="25"/>
          <w:szCs w:val="25"/>
          <w:lang w:val="uk-UA"/>
        </w:rPr>
        <w:t xml:space="preserve"> 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 А.Г. Козлов</w:t>
      </w:r>
    </w:p>
    <w:p w:rsidR="001174A8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Т.В. Лукаш</w:t>
      </w:r>
    </w:p>
    <w:p w:rsidR="0030762E" w:rsidRPr="00D40EDA" w:rsidRDefault="0030762E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П.С. </w:t>
      </w:r>
      <w:proofErr w:type="spellStart"/>
      <w:r>
        <w:rPr>
          <w:sz w:val="25"/>
          <w:szCs w:val="25"/>
          <w:lang w:val="uk-UA"/>
        </w:rPr>
        <w:t>Луцюк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М.А. </w:t>
      </w:r>
      <w:proofErr w:type="spellStart"/>
      <w:r w:rsidRPr="00D40EDA">
        <w:rPr>
          <w:sz w:val="25"/>
          <w:szCs w:val="25"/>
          <w:lang w:val="uk-UA"/>
        </w:rPr>
        <w:t>Макарчук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М.І. </w:t>
      </w:r>
      <w:proofErr w:type="spellStart"/>
      <w:r w:rsidRPr="00D40EDA">
        <w:rPr>
          <w:sz w:val="25"/>
          <w:szCs w:val="25"/>
          <w:lang w:val="uk-UA"/>
        </w:rPr>
        <w:t>Мішин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 xml:space="preserve">С.М. </w:t>
      </w:r>
      <w:proofErr w:type="spellStart"/>
      <w:r w:rsidRPr="00D40EDA">
        <w:rPr>
          <w:sz w:val="25"/>
          <w:szCs w:val="25"/>
        </w:rPr>
        <w:t>Прилипко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Ю.Г. </w:t>
      </w:r>
      <w:proofErr w:type="spellStart"/>
      <w:r w:rsidRPr="00D40EDA">
        <w:rPr>
          <w:sz w:val="25"/>
          <w:szCs w:val="25"/>
          <w:lang w:val="uk-UA"/>
        </w:rPr>
        <w:t>Тітов</w:t>
      </w:r>
      <w:proofErr w:type="spellEnd"/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 xml:space="preserve">В.Є. Устименко 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</w:t>
      </w:r>
      <w:r w:rsidRPr="00D40EDA">
        <w:rPr>
          <w:sz w:val="25"/>
          <w:szCs w:val="25"/>
        </w:rPr>
        <w:t>Т.С. Шилова</w:t>
      </w:r>
    </w:p>
    <w:p w:rsidR="001174A8" w:rsidRPr="00D40EDA" w:rsidRDefault="001174A8" w:rsidP="001174A8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С.О. </w:t>
      </w:r>
      <w:proofErr w:type="spellStart"/>
      <w:r w:rsidRPr="00D40EDA">
        <w:rPr>
          <w:sz w:val="25"/>
          <w:szCs w:val="25"/>
          <w:lang w:val="uk-UA"/>
        </w:rPr>
        <w:t>Щотка</w:t>
      </w:r>
      <w:proofErr w:type="spellEnd"/>
    </w:p>
    <w:p w:rsidR="001174A8" w:rsidRPr="001174A8" w:rsidRDefault="001174A8" w:rsidP="0030762E">
      <w:pPr>
        <w:suppressAutoHyphens w:val="0"/>
        <w:autoSpaceDE/>
        <w:spacing w:line="317" w:lineRule="exact"/>
        <w:ind w:right="20"/>
        <w:jc w:val="both"/>
        <w:rPr>
          <w:color w:val="000000"/>
          <w:sz w:val="22"/>
          <w:szCs w:val="22"/>
          <w:lang w:val="uk-UA" w:eastAsia="uk-UA"/>
        </w:rPr>
        <w:sectPr w:rsidR="001174A8" w:rsidRPr="001174A8" w:rsidSect="00054EFE">
          <w:headerReference w:type="even" r:id="rId10"/>
          <w:headerReference w:type="default" r:id="rId11"/>
          <w:pgSz w:w="11909" w:h="16838"/>
          <w:pgMar w:top="709" w:right="852" w:bottom="908" w:left="1056" w:header="340" w:footer="3" w:gutter="0"/>
          <w:cols w:space="720"/>
          <w:noEndnote/>
          <w:titlePg/>
          <w:docGrid w:linePitch="360"/>
        </w:sectPr>
      </w:pPr>
    </w:p>
    <w:p w:rsidR="00A64956" w:rsidRPr="000E2F49" w:rsidRDefault="00A64956" w:rsidP="00D40EDA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sectPr w:rsidR="00A64956" w:rsidRPr="000E2F49" w:rsidSect="00A64956">
      <w:headerReference w:type="default" r:id="rId12"/>
      <w:headerReference w:type="first" r:id="rId13"/>
      <w:pgSz w:w="11907" w:h="16839" w:code="9"/>
      <w:pgMar w:top="694" w:right="708" w:bottom="284" w:left="1418" w:header="39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06" w:rsidRDefault="00D81306" w:rsidP="009B4017">
      <w:r>
        <w:separator/>
      </w:r>
    </w:p>
  </w:endnote>
  <w:endnote w:type="continuationSeparator" w:id="0">
    <w:p w:rsidR="00D81306" w:rsidRDefault="00D8130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06" w:rsidRDefault="00D81306" w:rsidP="009B4017">
      <w:r>
        <w:separator/>
      </w:r>
    </w:p>
  </w:footnote>
  <w:footnote w:type="continuationSeparator" w:id="0">
    <w:p w:rsidR="00D81306" w:rsidRDefault="00D8130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4A8" w:rsidRDefault="00D81306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65pt;margin-top:46.6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74A8" w:rsidRDefault="001174A8">
                <w:r>
                  <w:rPr>
                    <w:rStyle w:val="ae"/>
                    <w:lang w:val="uk-U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309338"/>
      <w:docPartObj>
        <w:docPartGallery w:val="Page Numbers (Top of Page)"/>
        <w:docPartUnique/>
      </w:docPartObj>
    </w:sdtPr>
    <w:sdtEndPr/>
    <w:sdtContent>
      <w:p w:rsidR="00054EFE" w:rsidRDefault="00054E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B09" w:rsidRPr="00624B09">
          <w:rPr>
            <w:noProof/>
            <w:lang w:val="uk-UA"/>
          </w:rPr>
          <w:t>2</w:t>
        </w:r>
        <w:r>
          <w:fldChar w:fldCharType="end"/>
        </w:r>
      </w:p>
    </w:sdtContent>
  </w:sdt>
  <w:p w:rsidR="00054EFE" w:rsidRDefault="00054EF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A64956" w:rsidRDefault="009B4017">
        <w:pPr>
          <w:pStyle w:val="a6"/>
          <w:jc w:val="center"/>
          <w:rPr>
            <w:sz w:val="24"/>
            <w:szCs w:val="24"/>
          </w:rPr>
        </w:pPr>
        <w:r w:rsidRPr="00A64956">
          <w:rPr>
            <w:sz w:val="24"/>
            <w:szCs w:val="24"/>
          </w:rPr>
          <w:fldChar w:fldCharType="begin"/>
        </w:r>
        <w:r w:rsidRPr="00A64956">
          <w:rPr>
            <w:sz w:val="24"/>
            <w:szCs w:val="24"/>
          </w:rPr>
          <w:instrText>PAGE   \* MERGEFORMAT</w:instrText>
        </w:r>
        <w:r w:rsidRPr="00A64956">
          <w:rPr>
            <w:sz w:val="24"/>
            <w:szCs w:val="24"/>
          </w:rPr>
          <w:fldChar w:fldCharType="separate"/>
        </w:r>
        <w:r w:rsidR="001174A8">
          <w:rPr>
            <w:noProof/>
            <w:sz w:val="24"/>
            <w:szCs w:val="24"/>
          </w:rPr>
          <w:t>3</w:t>
        </w:r>
        <w:r w:rsidRPr="00A64956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54EFE"/>
    <w:rsid w:val="000A1F83"/>
    <w:rsid w:val="000A3377"/>
    <w:rsid w:val="000C3299"/>
    <w:rsid w:val="000E2F49"/>
    <w:rsid w:val="000F4F3A"/>
    <w:rsid w:val="001174A8"/>
    <w:rsid w:val="00136D8B"/>
    <w:rsid w:val="00145B42"/>
    <w:rsid w:val="00150730"/>
    <w:rsid w:val="00196210"/>
    <w:rsid w:val="00230D80"/>
    <w:rsid w:val="00264C48"/>
    <w:rsid w:val="00295B8D"/>
    <w:rsid w:val="002F4E02"/>
    <w:rsid w:val="00304113"/>
    <w:rsid w:val="0030762E"/>
    <w:rsid w:val="00314CAD"/>
    <w:rsid w:val="0032154A"/>
    <w:rsid w:val="00330636"/>
    <w:rsid w:val="003541F0"/>
    <w:rsid w:val="0036785A"/>
    <w:rsid w:val="00380B7D"/>
    <w:rsid w:val="003A10F0"/>
    <w:rsid w:val="003B68A2"/>
    <w:rsid w:val="003D18F1"/>
    <w:rsid w:val="00417E80"/>
    <w:rsid w:val="00443F67"/>
    <w:rsid w:val="004810EF"/>
    <w:rsid w:val="00491B9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24B09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5229D"/>
    <w:rsid w:val="00881375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469A0"/>
    <w:rsid w:val="00A5267B"/>
    <w:rsid w:val="00A5412B"/>
    <w:rsid w:val="00A64956"/>
    <w:rsid w:val="00A76EC5"/>
    <w:rsid w:val="00AB4948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42014"/>
    <w:rsid w:val="00C60956"/>
    <w:rsid w:val="00C81B7A"/>
    <w:rsid w:val="00C918A6"/>
    <w:rsid w:val="00C97556"/>
    <w:rsid w:val="00CC6174"/>
    <w:rsid w:val="00D3056C"/>
    <w:rsid w:val="00D40EDA"/>
    <w:rsid w:val="00D4242A"/>
    <w:rsid w:val="00D45623"/>
    <w:rsid w:val="00D81133"/>
    <w:rsid w:val="00D81306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  <w:style w:type="character" w:customStyle="1" w:styleId="ad">
    <w:name w:val="Колонтитул_"/>
    <w:basedOn w:val="a0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e">
    <w:name w:val="Колонтитул"/>
    <w:basedOn w:val="ad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  <w:style w:type="character" w:customStyle="1" w:styleId="ad">
    <w:name w:val="Колонтитул_"/>
    <w:basedOn w:val="a0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e">
    <w:name w:val="Колонтитул"/>
    <w:basedOn w:val="ad"/>
    <w:rsid w:val="00117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5E5B-5E1C-4042-93A2-892A9C4F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4591</Words>
  <Characters>2617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2020-09-18T05:45:00Z</dcterms:created>
  <dcterms:modified xsi:type="dcterms:W3CDTF">2020-09-18T07:24:00Z</dcterms:modified>
</cp:coreProperties>
</file>