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3F3" w:rsidRDefault="00EC53C0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8" r:href="rId9"/>
          </v:shape>
        </w:pict>
      </w:r>
      <w:r>
        <w:fldChar w:fldCharType="end"/>
      </w:r>
    </w:p>
    <w:p w:rsidR="008A63F3" w:rsidRDefault="008A63F3">
      <w:pPr>
        <w:rPr>
          <w:sz w:val="2"/>
          <w:szCs w:val="2"/>
        </w:rPr>
      </w:pPr>
    </w:p>
    <w:p w:rsidR="00381E7D" w:rsidRDefault="00381E7D" w:rsidP="00381E7D">
      <w:pPr>
        <w:pStyle w:val="10"/>
        <w:keepNext/>
        <w:keepLines/>
        <w:shd w:val="clear" w:color="auto" w:fill="auto"/>
        <w:spacing w:before="457" w:after="340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381E7D" w:rsidRPr="009A5F63" w:rsidRDefault="00381E7D" w:rsidP="00381E7D">
      <w:pPr>
        <w:pStyle w:val="2"/>
        <w:shd w:val="clear" w:color="auto" w:fill="auto"/>
        <w:spacing w:before="0" w:after="72" w:line="240" w:lineRule="exact"/>
        <w:ind w:left="40"/>
        <w:rPr>
          <w:sz w:val="25"/>
          <w:szCs w:val="25"/>
        </w:rPr>
      </w:pPr>
      <w:r w:rsidRPr="009A5F63">
        <w:rPr>
          <w:sz w:val="25"/>
          <w:szCs w:val="25"/>
        </w:rPr>
        <w:t>29 січня 2019 року</w:t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</w:r>
      <w:r w:rsidRPr="009A5F63">
        <w:rPr>
          <w:sz w:val="25"/>
          <w:szCs w:val="25"/>
        </w:rPr>
        <w:tab/>
        <w:t xml:space="preserve">    м. Київ</w:t>
      </w:r>
    </w:p>
    <w:p w:rsidR="00381E7D" w:rsidRPr="009A5F63" w:rsidRDefault="00381E7D" w:rsidP="00381E7D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9A5F63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9A5F63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9A5F63">
        <w:rPr>
          <w:rFonts w:ascii="Times New Roman" w:hAnsi="Times New Roman" w:cs="Times New Roman"/>
          <w:sz w:val="25"/>
          <w:szCs w:val="25"/>
        </w:rPr>
        <w:t xml:space="preserve"> Я № 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13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3</w:t>
      </w:r>
      <w:r w:rsidRPr="009A5F6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381E7D" w:rsidRDefault="00381E7D" w:rsidP="00381E7D">
      <w:pPr>
        <w:pStyle w:val="11"/>
        <w:shd w:val="clear" w:color="auto" w:fill="auto"/>
        <w:spacing w:before="0" w:after="0" w:line="240" w:lineRule="auto"/>
        <w:ind w:left="23" w:right="2371"/>
        <w:jc w:val="left"/>
      </w:pPr>
    </w:p>
    <w:p w:rsidR="00381E7D" w:rsidRDefault="00EC53C0" w:rsidP="00381E7D">
      <w:pPr>
        <w:pStyle w:val="11"/>
        <w:shd w:val="clear" w:color="auto" w:fill="auto"/>
        <w:spacing w:before="0" w:after="0" w:line="240" w:lineRule="auto"/>
        <w:ind w:left="23" w:right="2371"/>
        <w:jc w:val="left"/>
      </w:pPr>
      <w:r>
        <w:t xml:space="preserve">Вища кваліфікаційна комісія суддів України у пленарному складі: </w:t>
      </w:r>
    </w:p>
    <w:p w:rsidR="00381E7D" w:rsidRDefault="00381E7D" w:rsidP="00381E7D">
      <w:pPr>
        <w:pStyle w:val="11"/>
        <w:shd w:val="clear" w:color="auto" w:fill="auto"/>
        <w:spacing w:before="0" w:after="0" w:line="240" w:lineRule="auto"/>
        <w:ind w:left="23" w:right="2371"/>
        <w:jc w:val="left"/>
      </w:pPr>
    </w:p>
    <w:p w:rsidR="008A63F3" w:rsidRDefault="00EC53C0" w:rsidP="00381E7D">
      <w:pPr>
        <w:pStyle w:val="11"/>
        <w:shd w:val="clear" w:color="auto" w:fill="auto"/>
        <w:spacing w:before="0" w:after="0" w:line="240" w:lineRule="auto"/>
        <w:ind w:left="23" w:right="2371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381E7D" w:rsidRDefault="00381E7D" w:rsidP="00381E7D">
      <w:pPr>
        <w:pStyle w:val="11"/>
        <w:shd w:val="clear" w:color="auto" w:fill="auto"/>
        <w:spacing w:before="0" w:after="0" w:line="240" w:lineRule="auto"/>
        <w:ind w:left="23" w:right="20"/>
      </w:pPr>
    </w:p>
    <w:p w:rsidR="008A63F3" w:rsidRDefault="00EC53C0" w:rsidP="00381E7D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381E7D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381E7D" w:rsidRDefault="00381E7D" w:rsidP="00381E7D">
      <w:pPr>
        <w:pStyle w:val="11"/>
        <w:shd w:val="clear" w:color="auto" w:fill="auto"/>
        <w:spacing w:before="0" w:after="0" w:line="240" w:lineRule="auto"/>
        <w:ind w:left="23" w:right="20"/>
      </w:pPr>
    </w:p>
    <w:p w:rsidR="008A63F3" w:rsidRDefault="00EC53C0" w:rsidP="00381E7D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перегляд рішення Комісії від 29 грудня 2018 року </w:t>
      </w:r>
      <w:r w:rsidR="002B31DC">
        <w:t xml:space="preserve">                         </w:t>
      </w:r>
      <w:r>
        <w:t xml:space="preserve">№ </w:t>
      </w:r>
      <w:r w:rsidR="002B31DC">
        <w:t>330</w:t>
      </w:r>
      <w:r>
        <w:t xml:space="preserve">/зп-18 щодо результатів виконаного практичного </w:t>
      </w:r>
      <w:r>
        <w:t xml:space="preserve">завдання у межах </w:t>
      </w:r>
      <w:r w:rsidR="002B31DC">
        <w:t xml:space="preserve">              </w:t>
      </w:r>
      <w:r>
        <w:t xml:space="preserve">кваліфікаційного оцінювання кандидатів на зайняття вакантних посад суддів Касаційного кримінального суду у складі Верховного Суду за заявою </w:t>
      </w:r>
      <w:proofErr w:type="spellStart"/>
      <w:r>
        <w:t>Смаль</w:t>
      </w:r>
      <w:proofErr w:type="spellEnd"/>
      <w:r>
        <w:t xml:space="preserve"> Інни Анатоліївни,</w:t>
      </w:r>
    </w:p>
    <w:p w:rsidR="00381E7D" w:rsidRDefault="00381E7D" w:rsidP="00381E7D">
      <w:pPr>
        <w:pStyle w:val="11"/>
        <w:shd w:val="clear" w:color="auto" w:fill="auto"/>
        <w:spacing w:before="0" w:after="0" w:line="240" w:lineRule="auto"/>
        <w:jc w:val="center"/>
      </w:pPr>
    </w:p>
    <w:p w:rsidR="008A63F3" w:rsidRDefault="00EC53C0" w:rsidP="00381E7D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381E7D" w:rsidRDefault="00381E7D" w:rsidP="00381E7D">
      <w:pPr>
        <w:pStyle w:val="11"/>
        <w:shd w:val="clear" w:color="auto" w:fill="auto"/>
        <w:spacing w:before="0" w:after="0" w:line="240" w:lineRule="auto"/>
        <w:jc w:val="center"/>
      </w:pP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r>
        <w:t xml:space="preserve">Рішенням Комісії від 08 жовтня 2018 року № 95/вс-18 </w:t>
      </w:r>
      <w:proofErr w:type="spellStart"/>
      <w:r>
        <w:t>Смаль</w:t>
      </w:r>
      <w:proofErr w:type="spellEnd"/>
      <w:r>
        <w:t xml:space="preserve"> І.А. </w:t>
      </w:r>
      <w:r>
        <w:t>допущено до проходження кваліфікаційного оцінювання для участі у конкурсі на посади суддів Касаційного кримінального суду у складі Верховного Суду, оголошеного Комісією</w:t>
      </w:r>
      <w:r w:rsidR="002B31DC">
        <w:t xml:space="preserve">             </w:t>
      </w:r>
      <w:r>
        <w:t xml:space="preserve"> 02 серпня 2018 року.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r>
        <w:t>Рішенням Комісії від 18 жовтня 2018 року № 231/зп-18 призначено кв</w:t>
      </w:r>
      <w:r>
        <w:t xml:space="preserve">аліфікаційне оцінювання у межах конкурсу на зайняття 13 вакантних посад суддів Касаційного кримінального суду у складі Верховного Суду 171 кандидата, зокрема </w:t>
      </w:r>
      <w:proofErr w:type="spellStart"/>
      <w:r>
        <w:t>Смаль</w:t>
      </w:r>
      <w:proofErr w:type="spellEnd"/>
      <w:r>
        <w:t xml:space="preserve"> І.А.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proofErr w:type="spellStart"/>
      <w:r>
        <w:t>Смаль</w:t>
      </w:r>
      <w:proofErr w:type="spellEnd"/>
      <w:r>
        <w:t xml:space="preserve"> І.А. 14 листопада 2018 року виконала практичне завдання і за підсумками отримала </w:t>
      </w:r>
      <w:r>
        <w:t>53 бали.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r>
        <w:t xml:space="preserve">Рішенням Комісії від 29 грудня 2018 року № </w:t>
      </w:r>
      <w:r w:rsidR="002B31DC">
        <w:t>330</w:t>
      </w:r>
      <w:r>
        <w:t>/зп-18 затверджено рейтингові результати виконаного 14 листопада 2018 року практичного завдання на етапі іспиту та відмовлено у допуску до другого етапу кваліфікаційного оцінювання «Дослідження досьє</w:t>
      </w:r>
      <w:r w:rsidR="002B31DC">
        <w:t xml:space="preserve">   </w:t>
      </w:r>
      <w:r>
        <w:t xml:space="preserve"> т</w:t>
      </w:r>
      <w:r>
        <w:t>а проведення співбесіди», визнано такими, що не склали іспиту, не підтвердили</w:t>
      </w:r>
      <w:r w:rsidR="002B31DC">
        <w:t xml:space="preserve">        </w:t>
      </w:r>
      <w:r>
        <w:t xml:space="preserve"> здатності здійснювати правосуддя у Касаційному кримінальному суді у складі </w:t>
      </w:r>
      <w:r w:rsidR="002B31DC">
        <w:t xml:space="preserve">       </w:t>
      </w:r>
      <w:r>
        <w:t>Верховного Суду та припинили участь в оголошеному 02 серпня 2018 року конкурсі на зайняття 13 вакантних</w:t>
      </w:r>
      <w:r>
        <w:t xml:space="preserve"> посад суддів Касаційного кримінального суду у складі Верховного Суду, 14 учасників, які займають нижчі позиції у рейтингових результатах іспиту, </w:t>
      </w:r>
      <w:r w:rsidR="002B31DC">
        <w:t xml:space="preserve">      </w:t>
      </w:r>
      <w:r>
        <w:t xml:space="preserve">зокрема </w:t>
      </w:r>
      <w:proofErr w:type="spellStart"/>
      <w:r>
        <w:t>Смаль</w:t>
      </w:r>
      <w:proofErr w:type="spellEnd"/>
      <w:r>
        <w:t xml:space="preserve"> І.А.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r>
        <w:t>Відповідно до частини другої статті 85 Закону України «Про судоустрій і статус суддів» Вища</w:t>
      </w:r>
      <w:r>
        <w:t xml:space="preserve"> кваліфікаційна комісія суддів України у пленарному складі може </w:t>
      </w:r>
      <w:r w:rsidR="002B31DC">
        <w:t xml:space="preserve">         </w:t>
      </w:r>
      <w:r>
        <w:t>переглядати рішення, прийняті палатою чи колегією, щодо результатів виконаного учасником іспиту практичного завдання.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r>
        <w:t xml:space="preserve">До Комісії 02 січня 2019 року надійшла заява </w:t>
      </w:r>
      <w:proofErr w:type="spellStart"/>
      <w:r>
        <w:t>Смаль</w:t>
      </w:r>
      <w:proofErr w:type="spellEnd"/>
      <w:r>
        <w:t xml:space="preserve"> І.А. про перегляд рішен</w:t>
      </w:r>
      <w:r>
        <w:t xml:space="preserve">ня </w:t>
      </w:r>
      <w:r w:rsidR="002B31DC">
        <w:t xml:space="preserve"> </w:t>
      </w:r>
      <w:r>
        <w:t xml:space="preserve">Комісії від 29 грудня 2018 року № </w:t>
      </w:r>
      <w:r w:rsidR="002B31DC">
        <w:t>330</w:t>
      </w:r>
      <w:r>
        <w:t>/зп-18 щодо затвердження результатів виконаного практичного завдання.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firstLine="620"/>
      </w:pPr>
      <w:r>
        <w:t>Дослідивши наявні матеріали, Комісія дійшла такого висновку.</w:t>
      </w:r>
    </w:p>
    <w:p w:rsidR="00AD6E21" w:rsidRDefault="00EC53C0">
      <w:pPr>
        <w:pStyle w:val="11"/>
        <w:shd w:val="clear" w:color="auto" w:fill="auto"/>
        <w:spacing w:before="0" w:after="0" w:line="283" w:lineRule="exact"/>
        <w:ind w:left="20" w:right="20" w:firstLine="620"/>
      </w:pPr>
      <w:r>
        <w:t xml:space="preserve">Практичне завдання, виконане суддею </w:t>
      </w:r>
      <w:proofErr w:type="spellStart"/>
      <w:r>
        <w:t>Смаль</w:t>
      </w:r>
      <w:proofErr w:type="spellEnd"/>
      <w:r>
        <w:t xml:space="preserve"> І.А., перевірено відповідно до </w:t>
      </w:r>
      <w:r w:rsidR="002B31DC">
        <w:t xml:space="preserve">      </w:t>
      </w:r>
      <w:r>
        <w:t xml:space="preserve">Порядку </w:t>
      </w:r>
      <w:r w:rsidR="002B31DC">
        <w:t xml:space="preserve">  </w:t>
      </w:r>
      <w:r>
        <w:t>пров</w:t>
      </w:r>
      <w:r>
        <w:t xml:space="preserve">едення </w:t>
      </w:r>
      <w:r w:rsidR="002B31DC">
        <w:t xml:space="preserve"> </w:t>
      </w:r>
      <w:r>
        <w:t xml:space="preserve">іспиту </w:t>
      </w:r>
      <w:r w:rsidR="002B31DC">
        <w:t xml:space="preserve">  </w:t>
      </w:r>
      <w:r>
        <w:t>та</w:t>
      </w:r>
      <w:r w:rsidR="002B31DC">
        <w:t xml:space="preserve"> </w:t>
      </w:r>
      <w:r>
        <w:t xml:space="preserve"> методики </w:t>
      </w:r>
      <w:r w:rsidR="002B31DC">
        <w:t xml:space="preserve"> </w:t>
      </w:r>
      <w:r>
        <w:t>встановлення</w:t>
      </w:r>
      <w:r w:rsidR="002B31DC">
        <w:t xml:space="preserve"> </w:t>
      </w:r>
      <w:r>
        <w:t xml:space="preserve"> його</w:t>
      </w:r>
      <w:r w:rsidR="002B31DC">
        <w:t xml:space="preserve"> </w:t>
      </w:r>
      <w:r>
        <w:t xml:space="preserve"> результатів </w:t>
      </w:r>
      <w:r w:rsidR="002B31DC">
        <w:t xml:space="preserve"> </w:t>
      </w:r>
      <w:r>
        <w:t xml:space="preserve">у </w:t>
      </w:r>
      <w:r w:rsidR="002B31DC">
        <w:t xml:space="preserve">  </w:t>
      </w:r>
      <w:r>
        <w:t>процедурі</w:t>
      </w:r>
      <w:r>
        <w:br w:type="page"/>
      </w:r>
    </w:p>
    <w:p w:rsidR="00AD6E21" w:rsidRDefault="00AD6E21" w:rsidP="00AD6E21">
      <w:pPr>
        <w:pStyle w:val="11"/>
        <w:shd w:val="clear" w:color="auto" w:fill="auto"/>
        <w:spacing w:before="0" w:after="0" w:line="283" w:lineRule="exact"/>
        <w:ind w:left="20" w:right="20" w:hanging="20"/>
      </w:pPr>
    </w:p>
    <w:p w:rsidR="008A63F3" w:rsidRDefault="00EC53C0" w:rsidP="00AD6E21">
      <w:pPr>
        <w:pStyle w:val="11"/>
        <w:shd w:val="clear" w:color="auto" w:fill="auto"/>
        <w:spacing w:before="0" w:after="0" w:line="283" w:lineRule="exact"/>
        <w:ind w:left="20" w:right="20" w:hanging="20"/>
      </w:pPr>
      <w:r>
        <w:t xml:space="preserve">кваліфікаційного оцінювання, затвердженого рішенням Комісії від 04 листопада </w:t>
      </w:r>
      <w:r w:rsidR="00AD6E21">
        <w:t xml:space="preserve">              </w:t>
      </w:r>
      <w:r>
        <w:t xml:space="preserve">2016 року № 144/зп-16 (у редакції рішення Вищої кваліфікаційної комісії суддів України </w:t>
      </w:r>
      <w:r w:rsidR="00AD6E21">
        <w:t xml:space="preserve"> </w:t>
      </w:r>
      <w:r>
        <w:t xml:space="preserve">від 13 лютого 2018 року </w:t>
      </w:r>
      <w:r>
        <w:t xml:space="preserve">№ 20/зп-18) (далі - Порядок), шляхом використання </w:t>
      </w:r>
      <w:r w:rsidR="00AD6E21">
        <w:t xml:space="preserve">      </w:t>
      </w:r>
      <w:r>
        <w:t>спеціального програмного забезпечення, в якому на момент оцінювання та перевірки неможливо ідентифікувати автора роботи.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Остаточний результат виконаного </w:t>
      </w:r>
      <w:proofErr w:type="spellStart"/>
      <w:r>
        <w:t>Смаль</w:t>
      </w:r>
      <w:proofErr w:type="spellEnd"/>
      <w:r>
        <w:t xml:space="preserve"> І.А. практичного завдання визначається спеціаль</w:t>
      </w:r>
      <w:r>
        <w:t>ним програмним комплексом на підставі оцінок членів Комісії шляхом проставлення середнього арифметичного бала з округленням до найближчого цілого</w:t>
      </w:r>
      <w:r w:rsidR="00AD6E21">
        <w:t xml:space="preserve">      </w:t>
      </w:r>
      <w:r>
        <w:t xml:space="preserve"> числа або числа з коефіцієнтом 0,5.</w:t>
      </w:r>
    </w:p>
    <w:p w:rsidR="008A63F3" w:rsidRDefault="00EC53C0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Підстав для перегляду рішення Комісії від 29 грудня 2018 року № 330/зп-18 </w:t>
      </w:r>
      <w:r>
        <w:t xml:space="preserve">про затвердження результатів складеного учасником іспиту </w:t>
      </w:r>
      <w:proofErr w:type="spellStart"/>
      <w:r>
        <w:t>Смаль</w:t>
      </w:r>
      <w:proofErr w:type="spellEnd"/>
      <w:r>
        <w:t xml:space="preserve"> І.А. 14 листопада </w:t>
      </w:r>
      <w:r w:rsidR="00AD6E21">
        <w:t xml:space="preserve">               </w:t>
      </w:r>
      <w:r>
        <w:t>2018 року практичного завдання не встановлено.</w:t>
      </w:r>
    </w:p>
    <w:p w:rsidR="008A63F3" w:rsidRDefault="00EC53C0">
      <w:pPr>
        <w:pStyle w:val="11"/>
        <w:shd w:val="clear" w:color="auto" w:fill="auto"/>
        <w:spacing w:before="0" w:after="275" w:line="283" w:lineRule="exact"/>
        <w:ind w:left="20" w:right="20" w:firstLine="700"/>
      </w:pPr>
      <w: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8A63F3" w:rsidRDefault="00EC53C0">
      <w:pPr>
        <w:pStyle w:val="11"/>
        <w:shd w:val="clear" w:color="auto" w:fill="auto"/>
        <w:spacing w:before="0" w:after="264" w:line="240" w:lineRule="exact"/>
        <w:jc w:val="center"/>
      </w:pPr>
      <w:r>
        <w:t>вирішила:</w:t>
      </w:r>
    </w:p>
    <w:p w:rsidR="008A63F3" w:rsidRDefault="00EC53C0">
      <w:pPr>
        <w:pStyle w:val="11"/>
        <w:shd w:val="clear" w:color="auto" w:fill="auto"/>
        <w:spacing w:before="0" w:after="0" w:line="288" w:lineRule="exact"/>
        <w:ind w:left="20" w:right="20"/>
      </w:pPr>
      <w:r>
        <w:t xml:space="preserve">відмовити у перегляді рішення Комісії від 29 грудня 2018 року № 330/зп-18 щодо результатів виконаного практичного завдання у межах </w:t>
      </w:r>
      <w:r>
        <w:t xml:space="preserve">кваліфікаційного оцінювання кандидатів на зайняття вакантних посад суддів Касаційного кримінального суду у складі Верховного Суду </w:t>
      </w:r>
      <w:proofErr w:type="spellStart"/>
      <w:r>
        <w:t>Смаль</w:t>
      </w:r>
      <w:proofErr w:type="spellEnd"/>
      <w:r>
        <w:t xml:space="preserve"> Інни Анатоліївни.</w:t>
      </w:r>
    </w:p>
    <w:p w:rsidR="00E0122F" w:rsidRDefault="00E0122F">
      <w:pPr>
        <w:pStyle w:val="11"/>
        <w:shd w:val="clear" w:color="auto" w:fill="auto"/>
        <w:spacing w:before="0" w:after="0" w:line="288" w:lineRule="exact"/>
        <w:ind w:left="20" w:right="20"/>
      </w:pPr>
    </w:p>
    <w:p w:rsidR="00E0122F" w:rsidRDefault="00E0122F">
      <w:pPr>
        <w:pStyle w:val="11"/>
        <w:shd w:val="clear" w:color="auto" w:fill="auto"/>
        <w:spacing w:before="0" w:after="0" w:line="288" w:lineRule="exact"/>
        <w:ind w:left="20" w:right="20"/>
      </w:pPr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Головуючий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 xml:space="preserve">  С.О.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Члени Комісії: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А.В. Василенко</w:t>
      </w:r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С.В. Гладій</w:t>
      </w:r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Т.В. Лукаш</w:t>
      </w:r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П.С.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М.І.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С.М.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Ю.Г.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C72F75" w:rsidRPr="009110B1" w:rsidRDefault="00C72F75" w:rsidP="00C72F75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В.Є. Устименко</w:t>
      </w:r>
    </w:p>
    <w:p w:rsidR="00C72F75" w:rsidRPr="009110B1" w:rsidRDefault="00C72F75" w:rsidP="00C72F75">
      <w:pPr>
        <w:pStyle w:val="3"/>
        <w:shd w:val="clear" w:color="auto" w:fill="auto"/>
        <w:spacing w:line="274" w:lineRule="exact"/>
        <w:ind w:left="20" w:right="20"/>
      </w:pP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  <w:t xml:space="preserve">  Т.С. Шилова</w:t>
      </w:r>
    </w:p>
    <w:p w:rsidR="00E0122F" w:rsidRDefault="00E0122F">
      <w:pPr>
        <w:pStyle w:val="11"/>
        <w:shd w:val="clear" w:color="auto" w:fill="auto"/>
        <w:spacing w:before="0" w:after="0" w:line="288" w:lineRule="exact"/>
        <w:ind w:left="20" w:right="20"/>
      </w:pPr>
    </w:p>
    <w:p w:rsidR="00E0122F" w:rsidRDefault="00E0122F">
      <w:pPr>
        <w:pStyle w:val="11"/>
        <w:shd w:val="clear" w:color="auto" w:fill="auto"/>
        <w:spacing w:before="0" w:after="0" w:line="288" w:lineRule="exact"/>
        <w:ind w:left="20" w:right="20"/>
      </w:pPr>
      <w:bookmarkStart w:id="1" w:name="_GoBack"/>
      <w:bookmarkEnd w:id="1"/>
    </w:p>
    <w:p w:rsidR="00E0122F" w:rsidRDefault="00E0122F">
      <w:pPr>
        <w:pStyle w:val="11"/>
        <w:shd w:val="clear" w:color="auto" w:fill="auto"/>
        <w:spacing w:before="0" w:after="0" w:line="288" w:lineRule="exact"/>
        <w:ind w:left="20" w:right="20"/>
        <w:sectPr w:rsidR="00E0122F" w:rsidSect="002B31DC">
          <w:headerReference w:type="default" r:id="rId10"/>
          <w:type w:val="continuous"/>
          <w:pgSz w:w="11909" w:h="16838"/>
          <w:pgMar w:top="709" w:right="1153" w:bottom="630" w:left="1155" w:header="0" w:footer="3" w:gutter="0"/>
          <w:cols w:space="720"/>
          <w:noEndnote/>
          <w:titlePg/>
          <w:docGrid w:linePitch="360"/>
        </w:sectPr>
      </w:pPr>
    </w:p>
    <w:p w:rsidR="008A63F3" w:rsidRDefault="008A63F3">
      <w:pPr>
        <w:spacing w:line="360" w:lineRule="exact"/>
      </w:pPr>
    </w:p>
    <w:p w:rsidR="008A63F3" w:rsidRDefault="008A63F3">
      <w:pPr>
        <w:spacing w:line="360" w:lineRule="exact"/>
      </w:pPr>
    </w:p>
    <w:p w:rsidR="008A63F3" w:rsidRDefault="008A63F3">
      <w:pPr>
        <w:spacing w:line="664" w:lineRule="exact"/>
      </w:pPr>
    </w:p>
    <w:p w:rsidR="008A63F3" w:rsidRDefault="008A63F3" w:rsidP="00E0122F">
      <w:pPr>
        <w:pStyle w:val="11"/>
        <w:shd w:val="clear" w:color="auto" w:fill="auto"/>
        <w:spacing w:before="0" w:after="0" w:line="658" w:lineRule="exact"/>
        <w:ind w:right="280"/>
        <w:jc w:val="left"/>
      </w:pPr>
    </w:p>
    <w:sectPr w:rsidR="008A63F3">
      <w:type w:val="continuous"/>
      <w:pgSz w:w="11909" w:h="16838"/>
      <w:pgMar w:top="1493" w:right="1183" w:bottom="951" w:left="87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3C0" w:rsidRDefault="00EC53C0">
      <w:r>
        <w:separator/>
      </w:r>
    </w:p>
  </w:endnote>
  <w:endnote w:type="continuationSeparator" w:id="0">
    <w:p w:rsidR="00EC53C0" w:rsidRDefault="00EC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3C0" w:rsidRDefault="00EC53C0"/>
  </w:footnote>
  <w:footnote w:type="continuationSeparator" w:id="0">
    <w:p w:rsidR="00EC53C0" w:rsidRDefault="00EC53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3F3" w:rsidRDefault="00EC53C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32.0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A63F3" w:rsidRDefault="00EC53C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2E3F"/>
    <w:multiLevelType w:val="multilevel"/>
    <w:tmpl w:val="AE8A8A4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F67BB5"/>
    <w:multiLevelType w:val="multilevel"/>
    <w:tmpl w:val="366E83A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A63F3"/>
    <w:rsid w:val="002B31DC"/>
    <w:rsid w:val="00381E7D"/>
    <w:rsid w:val="008A63F3"/>
    <w:rsid w:val="009A5F63"/>
    <w:rsid w:val="00AD6E21"/>
    <w:rsid w:val="00C66164"/>
    <w:rsid w:val="00C72F75"/>
    <w:rsid w:val="00E0122F"/>
    <w:rsid w:val="00EC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653" w:lineRule="exact"/>
    </w:pPr>
    <w:rPr>
      <w:rFonts w:ascii="Times New Roman" w:eastAsia="Times New Roman" w:hAnsi="Times New Roman" w:cs="Times New Roman"/>
      <w:spacing w:val="-1"/>
      <w:sz w:val="23"/>
      <w:szCs w:val="23"/>
    </w:rPr>
  </w:style>
  <w:style w:type="paragraph" w:customStyle="1" w:styleId="2">
    <w:name w:val="Основной текст2"/>
    <w:basedOn w:val="a"/>
    <w:rsid w:val="00381E7D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C72F7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2020-09-16T06:43:00Z</dcterms:created>
  <dcterms:modified xsi:type="dcterms:W3CDTF">2020-09-16T06:53:00Z</dcterms:modified>
</cp:coreProperties>
</file>