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6D7" w:rsidRDefault="006C16D7" w:rsidP="006C16D7">
      <w:pPr>
        <w:framePr w:h="893" w:wrap="notBeside" w:vAnchor="text" w:hAnchor="text" w:xAlign="center" w:y="1"/>
        <w:jc w:val="center"/>
        <w:rPr>
          <w:sz w:val="0"/>
          <w:szCs w:val="0"/>
        </w:rPr>
      </w:pPr>
      <w:bookmarkStart w:id="0" w:name="bookmark0"/>
      <w:r>
        <w:rPr>
          <w:noProof/>
          <w:lang w:val="ru-RU" w:eastAsia="ru-RU"/>
        </w:rPr>
        <w:drawing>
          <wp:inline distT="0" distB="0" distL="0" distR="0">
            <wp:extent cx="428625" cy="571500"/>
            <wp:effectExtent l="0" t="0" r="0" b="0"/>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nchenkoii\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71500"/>
                    </a:xfrm>
                    <a:prstGeom prst="rect">
                      <a:avLst/>
                    </a:prstGeom>
                    <a:noFill/>
                    <a:ln>
                      <a:noFill/>
                    </a:ln>
                  </pic:spPr>
                </pic:pic>
              </a:graphicData>
            </a:graphic>
          </wp:inline>
        </w:drawing>
      </w:r>
    </w:p>
    <w:p w:rsidR="006C16D7" w:rsidRDefault="006C16D7" w:rsidP="006C16D7">
      <w:pPr>
        <w:rPr>
          <w:sz w:val="2"/>
          <w:szCs w:val="2"/>
        </w:rPr>
      </w:pPr>
    </w:p>
    <w:p w:rsidR="00964C7C" w:rsidRPr="0012506A" w:rsidRDefault="005974F6" w:rsidP="00D47428">
      <w:pPr>
        <w:pStyle w:val="10"/>
        <w:keepNext/>
        <w:keepLines/>
        <w:shd w:val="clear" w:color="auto" w:fill="auto"/>
        <w:spacing w:before="240" w:after="200" w:line="360" w:lineRule="exact"/>
        <w:ind w:left="40"/>
        <w:jc w:val="center"/>
        <w:rPr>
          <w:rFonts w:ascii="Times New Roman" w:hAnsi="Times New Roman" w:cs="Times New Roman"/>
          <w:sz w:val="35"/>
          <w:szCs w:val="35"/>
        </w:rPr>
      </w:pPr>
      <w:r w:rsidRPr="0012506A">
        <w:rPr>
          <w:rFonts w:ascii="Times New Roman" w:hAnsi="Times New Roman" w:cs="Times New Roman"/>
          <w:sz w:val="35"/>
          <w:szCs w:val="35"/>
        </w:rPr>
        <w:t>ВИЩА КВАЛІФІКАЦІЙНА КОМІСІЯ СУДДІВ УКРАЇНИ</w:t>
      </w:r>
      <w:bookmarkEnd w:id="0"/>
    </w:p>
    <w:p w:rsidR="00E85A1B" w:rsidRDefault="00964C7C" w:rsidP="00964C7C">
      <w:pPr>
        <w:pStyle w:val="10"/>
        <w:keepNext/>
        <w:keepLines/>
        <w:shd w:val="clear" w:color="auto" w:fill="auto"/>
        <w:spacing w:before="0" w:after="334" w:line="360" w:lineRule="exact"/>
        <w:ind w:left="40"/>
        <w:rPr>
          <w:rFonts w:ascii="Times New Roman" w:hAnsi="Times New Roman" w:cs="Times New Roman"/>
          <w:spacing w:val="0"/>
          <w:sz w:val="24"/>
          <w:szCs w:val="24"/>
        </w:rPr>
      </w:pPr>
      <w:r w:rsidRPr="0012506A">
        <w:rPr>
          <w:rFonts w:ascii="Times New Roman" w:hAnsi="Times New Roman" w:cs="Times New Roman"/>
          <w:sz w:val="24"/>
          <w:szCs w:val="24"/>
        </w:rPr>
        <w:t xml:space="preserve">21 </w:t>
      </w:r>
      <w:r w:rsidR="005974F6" w:rsidRPr="0012506A">
        <w:rPr>
          <w:rFonts w:ascii="Times New Roman" w:hAnsi="Times New Roman" w:cs="Times New Roman"/>
          <w:spacing w:val="0"/>
          <w:sz w:val="24"/>
          <w:szCs w:val="24"/>
        </w:rPr>
        <w:t>лютого 2019 року</w:t>
      </w:r>
      <w:r w:rsidR="006C16D7">
        <w:rPr>
          <w:rFonts w:ascii="Times New Roman" w:hAnsi="Times New Roman" w:cs="Times New Roman"/>
          <w:spacing w:val="0"/>
          <w:sz w:val="24"/>
          <w:szCs w:val="24"/>
        </w:rPr>
        <w:t xml:space="preserve"> </w:t>
      </w:r>
      <w:r w:rsidR="00D47428">
        <w:rPr>
          <w:rFonts w:ascii="Times New Roman" w:hAnsi="Times New Roman" w:cs="Times New Roman"/>
          <w:spacing w:val="0"/>
          <w:sz w:val="24"/>
          <w:szCs w:val="24"/>
        </w:rPr>
        <w:tab/>
      </w:r>
      <w:r w:rsidR="00D47428">
        <w:rPr>
          <w:rFonts w:ascii="Times New Roman" w:hAnsi="Times New Roman" w:cs="Times New Roman"/>
          <w:spacing w:val="0"/>
          <w:sz w:val="24"/>
          <w:szCs w:val="24"/>
        </w:rPr>
        <w:tab/>
      </w:r>
      <w:r w:rsidR="00D47428">
        <w:rPr>
          <w:rFonts w:ascii="Times New Roman" w:hAnsi="Times New Roman" w:cs="Times New Roman"/>
          <w:spacing w:val="0"/>
          <w:sz w:val="24"/>
          <w:szCs w:val="24"/>
        </w:rPr>
        <w:tab/>
      </w:r>
      <w:r w:rsidR="00D47428">
        <w:rPr>
          <w:rFonts w:ascii="Times New Roman" w:hAnsi="Times New Roman" w:cs="Times New Roman"/>
          <w:spacing w:val="0"/>
          <w:sz w:val="24"/>
          <w:szCs w:val="24"/>
        </w:rPr>
        <w:tab/>
      </w:r>
      <w:r w:rsidR="00D47428">
        <w:rPr>
          <w:rFonts w:ascii="Times New Roman" w:hAnsi="Times New Roman" w:cs="Times New Roman"/>
          <w:spacing w:val="0"/>
          <w:sz w:val="24"/>
          <w:szCs w:val="24"/>
        </w:rPr>
        <w:tab/>
      </w:r>
      <w:r w:rsidR="00D47428">
        <w:rPr>
          <w:rFonts w:ascii="Times New Roman" w:hAnsi="Times New Roman" w:cs="Times New Roman"/>
          <w:spacing w:val="0"/>
          <w:sz w:val="24"/>
          <w:szCs w:val="24"/>
        </w:rPr>
        <w:tab/>
      </w:r>
      <w:r w:rsidR="00D47428">
        <w:rPr>
          <w:rFonts w:ascii="Times New Roman" w:hAnsi="Times New Roman" w:cs="Times New Roman"/>
          <w:spacing w:val="0"/>
          <w:sz w:val="24"/>
          <w:szCs w:val="24"/>
        </w:rPr>
        <w:tab/>
      </w:r>
      <w:r w:rsidR="00D47428">
        <w:rPr>
          <w:rFonts w:ascii="Times New Roman" w:hAnsi="Times New Roman" w:cs="Times New Roman"/>
          <w:spacing w:val="0"/>
          <w:sz w:val="24"/>
          <w:szCs w:val="24"/>
        </w:rPr>
        <w:tab/>
      </w:r>
      <w:r w:rsidR="00D47428">
        <w:rPr>
          <w:rFonts w:ascii="Times New Roman" w:hAnsi="Times New Roman" w:cs="Times New Roman"/>
          <w:spacing w:val="0"/>
          <w:sz w:val="24"/>
          <w:szCs w:val="24"/>
        </w:rPr>
        <w:tab/>
        <w:t xml:space="preserve">    </w:t>
      </w:r>
      <w:r w:rsidR="006C16D7">
        <w:rPr>
          <w:rFonts w:ascii="Times New Roman" w:hAnsi="Times New Roman" w:cs="Times New Roman"/>
          <w:spacing w:val="0"/>
          <w:sz w:val="24"/>
          <w:szCs w:val="24"/>
        </w:rPr>
        <w:t>м. Київ</w:t>
      </w:r>
    </w:p>
    <w:p w:rsidR="00D47428" w:rsidRPr="00D47428" w:rsidRDefault="00D47428" w:rsidP="00D47428">
      <w:pPr>
        <w:pStyle w:val="10"/>
        <w:keepNext/>
        <w:keepLines/>
        <w:shd w:val="clear" w:color="auto" w:fill="auto"/>
        <w:spacing w:before="0" w:after="240" w:line="360" w:lineRule="exact"/>
        <w:ind w:left="40"/>
        <w:jc w:val="center"/>
        <w:rPr>
          <w:rFonts w:ascii="Times New Roman" w:hAnsi="Times New Roman" w:cs="Times New Roman"/>
          <w:sz w:val="28"/>
          <w:szCs w:val="28"/>
        </w:rPr>
      </w:pPr>
      <w:r w:rsidRPr="00D47428">
        <w:rPr>
          <w:rFonts w:ascii="Times New Roman" w:hAnsi="Times New Roman" w:cs="Times New Roman"/>
          <w:spacing w:val="60"/>
          <w:sz w:val="28"/>
          <w:szCs w:val="28"/>
        </w:rPr>
        <w:t>РІШЕННЯ</w:t>
      </w:r>
      <w:r w:rsidRPr="00D47428">
        <w:rPr>
          <w:rFonts w:ascii="Times New Roman" w:hAnsi="Times New Roman" w:cs="Times New Roman"/>
          <w:spacing w:val="0"/>
          <w:sz w:val="28"/>
          <w:szCs w:val="28"/>
        </w:rPr>
        <w:t xml:space="preserve"> № </w:t>
      </w:r>
      <w:r w:rsidRPr="00D47428">
        <w:rPr>
          <w:rFonts w:ascii="Times New Roman" w:hAnsi="Times New Roman" w:cs="Times New Roman"/>
          <w:spacing w:val="0"/>
          <w:sz w:val="28"/>
          <w:szCs w:val="28"/>
          <w:u w:val="single"/>
        </w:rPr>
        <w:t>239/вс-19</w:t>
      </w:r>
    </w:p>
    <w:p w:rsidR="00E85A1B" w:rsidRPr="0012506A" w:rsidRDefault="00E85A1B">
      <w:pPr>
        <w:rPr>
          <w:rFonts w:ascii="Times New Roman" w:hAnsi="Times New Roman" w:cs="Times New Roman"/>
          <w:sz w:val="2"/>
          <w:szCs w:val="2"/>
        </w:rPr>
      </w:pPr>
    </w:p>
    <w:p w:rsidR="00D47428" w:rsidRDefault="005974F6" w:rsidP="00D47428">
      <w:pPr>
        <w:pStyle w:val="21"/>
        <w:shd w:val="clear" w:color="auto" w:fill="auto"/>
        <w:spacing w:before="0" w:after="240" w:line="340" w:lineRule="exact"/>
        <w:ind w:left="40" w:right="54"/>
        <w:jc w:val="left"/>
        <w:rPr>
          <w:rFonts w:ascii="Times New Roman" w:hAnsi="Times New Roman" w:cs="Times New Roman"/>
        </w:rPr>
      </w:pPr>
      <w:r w:rsidRPr="0012506A">
        <w:rPr>
          <w:rFonts w:ascii="Times New Roman" w:hAnsi="Times New Roman" w:cs="Times New Roman"/>
        </w:rPr>
        <w:t xml:space="preserve">Вища кваліфікаційна комісія суддів України у пленарному складі: </w:t>
      </w:r>
    </w:p>
    <w:p w:rsidR="00E85A1B" w:rsidRPr="0012506A" w:rsidRDefault="005974F6" w:rsidP="00D47428">
      <w:pPr>
        <w:pStyle w:val="21"/>
        <w:shd w:val="clear" w:color="auto" w:fill="auto"/>
        <w:spacing w:before="0" w:after="240" w:line="340" w:lineRule="exact"/>
        <w:ind w:left="40" w:right="54"/>
        <w:jc w:val="left"/>
        <w:rPr>
          <w:rFonts w:ascii="Times New Roman" w:hAnsi="Times New Roman" w:cs="Times New Roman"/>
        </w:rPr>
      </w:pPr>
      <w:r w:rsidRPr="0012506A">
        <w:rPr>
          <w:rFonts w:ascii="Times New Roman" w:hAnsi="Times New Roman" w:cs="Times New Roman"/>
        </w:rPr>
        <w:t xml:space="preserve">головуючого - </w:t>
      </w:r>
      <w:r w:rsidRPr="00D47428">
        <w:rPr>
          <w:rFonts w:ascii="Times New Roman" w:hAnsi="Times New Roman" w:cs="Times New Roman"/>
        </w:rPr>
        <w:t xml:space="preserve">Козьякова </w:t>
      </w:r>
      <w:r w:rsidRPr="0012506A">
        <w:rPr>
          <w:rFonts w:ascii="Times New Roman" w:hAnsi="Times New Roman" w:cs="Times New Roman"/>
        </w:rPr>
        <w:t>С.Ю.,</w:t>
      </w:r>
    </w:p>
    <w:p w:rsidR="00E85A1B" w:rsidRPr="0012506A" w:rsidRDefault="005974F6" w:rsidP="00D47428">
      <w:pPr>
        <w:pStyle w:val="21"/>
        <w:shd w:val="clear" w:color="auto" w:fill="auto"/>
        <w:spacing w:before="0" w:after="240" w:line="340" w:lineRule="exact"/>
        <w:ind w:left="40" w:right="20"/>
        <w:rPr>
          <w:rFonts w:ascii="Times New Roman" w:hAnsi="Times New Roman" w:cs="Times New Roman"/>
        </w:rPr>
      </w:pPr>
      <w:r w:rsidRPr="0012506A">
        <w:rPr>
          <w:rFonts w:ascii="Times New Roman" w:hAnsi="Times New Roman" w:cs="Times New Roman"/>
        </w:rPr>
        <w:t xml:space="preserve">членів Комісії: Бутенка В.І., Василенка А.В., Весельської Т.Ф., Гладія С.В., </w:t>
      </w:r>
      <w:r w:rsidR="00F56135">
        <w:rPr>
          <w:rFonts w:ascii="Times New Roman" w:hAnsi="Times New Roman" w:cs="Times New Roman"/>
        </w:rPr>
        <w:t xml:space="preserve">                 </w:t>
      </w:r>
      <w:r w:rsidRPr="0012506A">
        <w:rPr>
          <w:rFonts w:ascii="Times New Roman" w:hAnsi="Times New Roman" w:cs="Times New Roman"/>
        </w:rPr>
        <w:t>Заріцької А.О., Козлова А.Г., Лукаша Т.В., Луцюка П.С., Макарчука М.А., Мішина М.І., Прилипка С.М., Тітова Ю.Г., Устименко В.Є., Шилової Т.С., Щотки С.О.,</w:t>
      </w:r>
    </w:p>
    <w:p w:rsidR="00E85A1B" w:rsidRPr="0012506A" w:rsidRDefault="005974F6" w:rsidP="00D47428">
      <w:pPr>
        <w:pStyle w:val="21"/>
        <w:shd w:val="clear" w:color="auto" w:fill="auto"/>
        <w:spacing w:before="0" w:after="240" w:line="340" w:lineRule="exact"/>
        <w:ind w:left="40" w:right="20"/>
        <w:rPr>
          <w:rFonts w:ascii="Times New Roman" w:hAnsi="Times New Roman" w:cs="Times New Roman"/>
        </w:rPr>
      </w:pPr>
      <w:r w:rsidRPr="0012506A">
        <w:rPr>
          <w:rFonts w:ascii="Times New Roman" w:hAnsi="Times New Roman" w:cs="Times New Roman"/>
        </w:rPr>
        <w:t xml:space="preserve">розглянувши питання про підтримку рішення Комісії в складі колегії </w:t>
      </w:r>
      <w:r w:rsidR="00F56135">
        <w:rPr>
          <w:rFonts w:ascii="Times New Roman" w:hAnsi="Times New Roman" w:cs="Times New Roman"/>
        </w:rPr>
        <w:t xml:space="preserve">                                                    </w:t>
      </w:r>
      <w:r w:rsidRPr="0012506A">
        <w:rPr>
          <w:rFonts w:ascii="Times New Roman" w:hAnsi="Times New Roman" w:cs="Times New Roman"/>
        </w:rPr>
        <w:t xml:space="preserve">від 06 лютого 2019 року № 169/вс-19 про підтвердження здатності кандидата на посаду </w:t>
      </w:r>
      <w:r w:rsidR="00F56135">
        <w:rPr>
          <w:rFonts w:ascii="Times New Roman" w:hAnsi="Times New Roman" w:cs="Times New Roman"/>
        </w:rPr>
        <w:t xml:space="preserve">     </w:t>
      </w:r>
      <w:r w:rsidRPr="0012506A">
        <w:rPr>
          <w:rFonts w:ascii="Times New Roman" w:hAnsi="Times New Roman" w:cs="Times New Roman"/>
        </w:rPr>
        <w:t xml:space="preserve">судді Касаційного адміністративного суду у складі Верховного Суду Кравця Олександра Олександровича здійснювати правосуддя, ухваленого в межах конкурсу на зайняття вакантних посад суддів касаційних судів у складі Верховного Суду відповідно до абзацу третього підпункту 4.10.8 пункту 4.10 розділу IV Регламенту Вищої кваліфікаційної </w:t>
      </w:r>
      <w:r w:rsidR="00F56135">
        <w:rPr>
          <w:rFonts w:ascii="Times New Roman" w:hAnsi="Times New Roman" w:cs="Times New Roman"/>
        </w:rPr>
        <w:t xml:space="preserve">               </w:t>
      </w:r>
      <w:r w:rsidRPr="0012506A">
        <w:rPr>
          <w:rFonts w:ascii="Times New Roman" w:hAnsi="Times New Roman" w:cs="Times New Roman"/>
        </w:rPr>
        <w:t>комісії суддів України,</w:t>
      </w:r>
    </w:p>
    <w:p w:rsidR="00E85A1B" w:rsidRPr="0012506A" w:rsidRDefault="005974F6">
      <w:pPr>
        <w:pStyle w:val="21"/>
        <w:shd w:val="clear" w:color="auto" w:fill="auto"/>
        <w:spacing w:before="0" w:after="281" w:line="240" w:lineRule="exact"/>
        <w:ind w:right="20"/>
        <w:jc w:val="center"/>
        <w:rPr>
          <w:rFonts w:ascii="Times New Roman" w:hAnsi="Times New Roman" w:cs="Times New Roman"/>
        </w:rPr>
      </w:pPr>
      <w:r w:rsidRPr="0012506A">
        <w:rPr>
          <w:rFonts w:ascii="Times New Roman" w:hAnsi="Times New Roman" w:cs="Times New Roman"/>
        </w:rPr>
        <w:t>встановила:</w:t>
      </w:r>
    </w:p>
    <w:p w:rsidR="00E85A1B" w:rsidRPr="0012506A" w:rsidRDefault="005974F6">
      <w:pPr>
        <w:pStyle w:val="21"/>
        <w:shd w:val="clear" w:color="auto" w:fill="auto"/>
        <w:spacing w:before="0" w:after="0" w:line="336" w:lineRule="exact"/>
        <w:ind w:left="40" w:right="20" w:firstLine="700"/>
        <w:rPr>
          <w:rFonts w:ascii="Times New Roman" w:hAnsi="Times New Roman" w:cs="Times New Roman"/>
        </w:rPr>
      </w:pPr>
      <w:r w:rsidRPr="0012506A">
        <w:rPr>
          <w:rFonts w:ascii="Times New Roman" w:hAnsi="Times New Roman" w:cs="Times New Roman"/>
        </w:rPr>
        <w:t xml:space="preserve">Рішенням Вищої кваліфікаційної комісії суддів України від 02 серпня 2018 року </w:t>
      </w:r>
      <w:r w:rsidR="00F56135">
        <w:rPr>
          <w:rFonts w:ascii="Times New Roman" w:hAnsi="Times New Roman" w:cs="Times New Roman"/>
        </w:rPr>
        <w:t xml:space="preserve">                        </w:t>
      </w:r>
      <w:r w:rsidRPr="0012506A">
        <w:rPr>
          <w:rFonts w:ascii="Times New Roman" w:hAnsi="Times New Roman" w:cs="Times New Roman"/>
        </w:rPr>
        <w:t xml:space="preserve">№ 185/зп-18 оголошено конкурс на зайняття 78 вакантних посад суддів касаційних судів </w:t>
      </w:r>
      <w:r w:rsidR="00F56135">
        <w:rPr>
          <w:rFonts w:ascii="Times New Roman" w:hAnsi="Times New Roman" w:cs="Times New Roman"/>
        </w:rPr>
        <w:t xml:space="preserve">                     </w:t>
      </w:r>
      <w:r w:rsidRPr="0012506A">
        <w:rPr>
          <w:rFonts w:ascii="Times New Roman" w:hAnsi="Times New Roman" w:cs="Times New Roman"/>
        </w:rPr>
        <w:t>у складі Верховного Суду, зокрема 26 посад у Касаційному адміністративному суді.</w:t>
      </w:r>
    </w:p>
    <w:p w:rsidR="00E85A1B" w:rsidRPr="0012506A" w:rsidRDefault="005974F6">
      <w:pPr>
        <w:pStyle w:val="21"/>
        <w:shd w:val="clear" w:color="auto" w:fill="auto"/>
        <w:spacing w:before="0" w:after="0" w:line="336" w:lineRule="exact"/>
        <w:ind w:left="40" w:right="20" w:firstLine="700"/>
        <w:rPr>
          <w:rFonts w:ascii="Times New Roman" w:hAnsi="Times New Roman" w:cs="Times New Roman"/>
        </w:rPr>
      </w:pPr>
      <w:r w:rsidRPr="0012506A">
        <w:rPr>
          <w:rFonts w:ascii="Times New Roman" w:hAnsi="Times New Roman" w:cs="Times New Roman"/>
        </w:rPr>
        <w:t>Кравець О.О. 10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w:t>
      </w:r>
    </w:p>
    <w:p w:rsidR="00E85A1B" w:rsidRPr="0012506A" w:rsidRDefault="005974F6">
      <w:pPr>
        <w:pStyle w:val="21"/>
        <w:shd w:val="clear" w:color="auto" w:fill="auto"/>
        <w:spacing w:before="0" w:after="0" w:line="336" w:lineRule="exact"/>
        <w:ind w:left="40" w:right="20" w:firstLine="700"/>
        <w:rPr>
          <w:rFonts w:ascii="Times New Roman" w:hAnsi="Times New Roman" w:cs="Times New Roman"/>
        </w:rPr>
      </w:pPr>
      <w:r w:rsidRPr="0012506A">
        <w:rPr>
          <w:rFonts w:ascii="Times New Roman" w:hAnsi="Times New Roman" w:cs="Times New Roman"/>
        </w:rPr>
        <w:t xml:space="preserve">Комісією 16 жовтня 2018 року ухвалено рішення № 118/вс-18, зокрема, про допуск Кравця О.О. до проходження кваліфікаційного оцінювання для участі в конкурсі на </w:t>
      </w:r>
      <w:r w:rsidR="00F56135">
        <w:rPr>
          <w:rFonts w:ascii="Times New Roman" w:hAnsi="Times New Roman" w:cs="Times New Roman"/>
        </w:rPr>
        <w:t xml:space="preserve">                 </w:t>
      </w:r>
      <w:r w:rsidRPr="0012506A">
        <w:rPr>
          <w:rFonts w:ascii="Times New Roman" w:hAnsi="Times New Roman" w:cs="Times New Roman"/>
        </w:rPr>
        <w:t>посади суддів Касаційного адміністративного суду у складі Верховного Суду.</w:t>
      </w:r>
    </w:p>
    <w:p w:rsidR="00E85A1B" w:rsidRPr="0012506A" w:rsidRDefault="005974F6">
      <w:pPr>
        <w:pStyle w:val="21"/>
        <w:shd w:val="clear" w:color="auto" w:fill="auto"/>
        <w:spacing w:before="0" w:after="0" w:line="336" w:lineRule="exact"/>
        <w:ind w:left="40" w:right="20" w:firstLine="700"/>
        <w:rPr>
          <w:rFonts w:ascii="Times New Roman" w:hAnsi="Times New Roman" w:cs="Times New Roman"/>
        </w:rPr>
      </w:pPr>
      <w:r w:rsidRPr="0012506A">
        <w:rPr>
          <w:rFonts w:ascii="Times New Roman" w:hAnsi="Times New Roman" w:cs="Times New Roman"/>
        </w:rPr>
        <w:t>Комісією 18 жовтня 2018 року ухвалено рішення № 231/зп-18, яким призначено кваліфікаційне оцінювання в межах конкурсу на зайняття вакантних посад суддів Касаційного адміністративного суду у складі Верховного Суду, зокрема Кравця О.О.</w:t>
      </w:r>
    </w:p>
    <w:p w:rsidR="00E85A1B" w:rsidRPr="0012506A" w:rsidRDefault="005974F6">
      <w:pPr>
        <w:pStyle w:val="21"/>
        <w:shd w:val="clear" w:color="auto" w:fill="auto"/>
        <w:spacing w:before="0" w:after="0" w:line="336" w:lineRule="exact"/>
        <w:ind w:left="40" w:right="20" w:firstLine="700"/>
        <w:rPr>
          <w:rFonts w:ascii="Times New Roman" w:hAnsi="Times New Roman" w:cs="Times New Roman"/>
        </w:rPr>
      </w:pPr>
      <w:r w:rsidRPr="0012506A">
        <w:rPr>
          <w:rFonts w:ascii="Times New Roman" w:hAnsi="Times New Roman" w:cs="Times New Roman"/>
        </w:rPr>
        <w:t xml:space="preserve">Кравець О.О. 12 листопада 2018 року склав анонімне письмове тестування, за результатами якого набрав 80,25 бала та згідно з рішенням Комісії від 13 листопада </w:t>
      </w:r>
      <w:r w:rsidR="00F56135">
        <w:rPr>
          <w:rFonts w:ascii="Times New Roman" w:hAnsi="Times New Roman" w:cs="Times New Roman"/>
        </w:rPr>
        <w:t xml:space="preserve">                    </w:t>
      </w:r>
      <w:r w:rsidRPr="0012506A">
        <w:rPr>
          <w:rFonts w:ascii="Times New Roman" w:hAnsi="Times New Roman" w:cs="Times New Roman"/>
        </w:rPr>
        <w:t xml:space="preserve">2018 року № 257/зп-18 його допущено до виконання практичного завдання під час іспиту </w:t>
      </w:r>
      <w:r w:rsidR="00F56135">
        <w:rPr>
          <w:rFonts w:ascii="Times New Roman" w:hAnsi="Times New Roman" w:cs="Times New Roman"/>
        </w:rPr>
        <w:t xml:space="preserve">                  </w:t>
      </w:r>
      <w:r w:rsidRPr="0012506A">
        <w:rPr>
          <w:rFonts w:ascii="Times New Roman" w:hAnsi="Times New Roman" w:cs="Times New Roman"/>
        </w:rPr>
        <w:t>в межах кваліфікаційного оцінювання кандидатів на зайняття вакантних посад суддів Касаційного адміністративного суду у складі Верховного Суду.</w:t>
      </w:r>
      <w:r w:rsidRPr="0012506A">
        <w:rPr>
          <w:rFonts w:ascii="Times New Roman" w:hAnsi="Times New Roman" w:cs="Times New Roman"/>
        </w:rPr>
        <w:br w:type="page"/>
      </w:r>
    </w:p>
    <w:p w:rsidR="00E85A1B" w:rsidRPr="0012506A" w:rsidRDefault="005974F6" w:rsidP="00256CE2">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lastRenderedPageBreak/>
        <w:t xml:space="preserve">За результатами виконаного 14 листопада 2018 року практичного завдання </w:t>
      </w:r>
      <w:r w:rsidR="00F56135">
        <w:rPr>
          <w:rFonts w:ascii="Times New Roman" w:hAnsi="Times New Roman" w:cs="Times New Roman"/>
        </w:rPr>
        <w:t xml:space="preserve">                 </w:t>
      </w:r>
      <w:r w:rsidRPr="0012506A">
        <w:rPr>
          <w:rFonts w:ascii="Times New Roman" w:hAnsi="Times New Roman" w:cs="Times New Roman"/>
        </w:rPr>
        <w:t>кандидат Кравець О.О. набрав 84,5 бала та згідно з рішенням Комісії від 27 грудня</w:t>
      </w:r>
      <w:r w:rsidR="00256CE2">
        <w:rPr>
          <w:rFonts w:ascii="Times New Roman" w:hAnsi="Times New Roman" w:cs="Times New Roman"/>
        </w:rPr>
        <w:t xml:space="preserve"> </w:t>
      </w:r>
      <w:r w:rsidR="00F56135">
        <w:rPr>
          <w:rFonts w:ascii="Times New Roman" w:hAnsi="Times New Roman" w:cs="Times New Roman"/>
        </w:rPr>
        <w:t xml:space="preserve">                          </w:t>
      </w:r>
      <w:r w:rsidR="00256CE2">
        <w:rPr>
          <w:rFonts w:ascii="Times New Roman" w:hAnsi="Times New Roman" w:cs="Times New Roman"/>
        </w:rPr>
        <w:t xml:space="preserve">2018 </w:t>
      </w:r>
      <w:r w:rsidRPr="0012506A">
        <w:rPr>
          <w:rFonts w:ascii="Times New Roman" w:hAnsi="Times New Roman" w:cs="Times New Roman"/>
        </w:rPr>
        <w:t>року № 327/зп-18 його допущено до другого етапу кваліфікаційного оцінювання «Дослідження досьє та проведення співбесіди» в межах конкурсу на зайняття вакантних посад суддів Касаційного адміністративного суду у складі Верховного Суду.</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Відповідно до положень статті 87 Закону України «Про судоустрій і статус суддів» (далі - Закон)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EE0F4C">
        <w:rPr>
          <w:rStyle w:val="115pt"/>
          <w:rFonts w:ascii="Times New Roman" w:hAnsi="Times New Roman" w:cs="Times New Roman"/>
          <w:sz w:val="24"/>
          <w:szCs w:val="24"/>
          <w:u w:val="none"/>
        </w:rPr>
        <w:t>Підп</w:t>
      </w:r>
      <w:r w:rsidRPr="00EE0F4C">
        <w:rPr>
          <w:rStyle w:val="115pt0"/>
          <w:rFonts w:ascii="Times New Roman" w:hAnsi="Times New Roman" w:cs="Times New Roman"/>
          <w:sz w:val="24"/>
          <w:szCs w:val="24"/>
        </w:rPr>
        <w:t>унктом</w:t>
      </w:r>
      <w:r w:rsidRPr="0012506A">
        <w:rPr>
          <w:rStyle w:val="115pt0"/>
          <w:rFonts w:ascii="Times New Roman" w:hAnsi="Times New Roman" w:cs="Times New Roman"/>
        </w:rPr>
        <w:t xml:space="preserve"> </w:t>
      </w:r>
      <w:r w:rsidRPr="0012506A">
        <w:rPr>
          <w:rFonts w:ascii="Times New Roman" w:hAnsi="Times New Roman" w:cs="Times New Roman"/>
        </w:rPr>
        <w:t xml:space="preserve">4.10.5 пункту 4.10 Регламенту Вищої кваліфікаційної комісії суддів України, затвердженого рішенням Комісії від 13 жовтня 2016 року № 81/зп-16 </w:t>
      </w:r>
      <w:r w:rsidR="00286036">
        <w:rPr>
          <w:rFonts w:ascii="Times New Roman" w:hAnsi="Times New Roman" w:cs="Times New Roman"/>
        </w:rPr>
        <w:t xml:space="preserve">                                   </w:t>
      </w:r>
      <w:r w:rsidRPr="0012506A">
        <w:rPr>
          <w:rFonts w:ascii="Times New Roman" w:hAnsi="Times New Roman" w:cs="Times New Roman"/>
        </w:rPr>
        <w:t xml:space="preserve">(з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w:t>
      </w:r>
      <w:r w:rsidR="00286036">
        <w:rPr>
          <w:rFonts w:ascii="Times New Roman" w:hAnsi="Times New Roman" w:cs="Times New Roman"/>
        </w:rPr>
        <w:t xml:space="preserve">     </w:t>
      </w:r>
      <w:r w:rsidRPr="0012506A">
        <w:rPr>
          <w:rFonts w:ascii="Times New Roman" w:hAnsi="Times New Roman" w:cs="Times New Roman"/>
        </w:rPr>
        <w:t xml:space="preserve">визначеному цим Регламентом та Положенням про порядок та методологію </w:t>
      </w:r>
      <w:r w:rsidR="00286036">
        <w:rPr>
          <w:rFonts w:ascii="Times New Roman" w:hAnsi="Times New Roman" w:cs="Times New Roman"/>
        </w:rPr>
        <w:t xml:space="preserve">        </w:t>
      </w:r>
      <w:r w:rsidRPr="0012506A">
        <w:rPr>
          <w:rFonts w:ascii="Times New Roman" w:hAnsi="Times New Roman" w:cs="Times New Roman"/>
        </w:rPr>
        <w:t>кваліфікаційного оцінювання, показники відповідності критеріям кваліфікаційного оцінювання та засоби їх встановлення.</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ГРД 20 січня 2019 року надано Комісії висновок про невідповідність кандидата на посаду судді Верховного Суду Кравця О.О. критеріям доброчесності та професійної </w:t>
      </w:r>
      <w:r w:rsidR="00286036">
        <w:rPr>
          <w:rFonts w:ascii="Times New Roman" w:hAnsi="Times New Roman" w:cs="Times New Roman"/>
        </w:rPr>
        <w:t xml:space="preserve">                  </w:t>
      </w:r>
      <w:r w:rsidRPr="0012506A">
        <w:rPr>
          <w:rFonts w:ascii="Times New Roman" w:hAnsi="Times New Roman" w:cs="Times New Roman"/>
        </w:rPr>
        <w:t>етики, затверджений 19 січня 2019 року (далі - висновок ГРД).</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Стосовно доводів, вказаних у висновку ГРД, Кравець О.О. надав усні і </w:t>
      </w:r>
      <w:r w:rsidR="007D519D">
        <w:rPr>
          <w:rFonts w:ascii="Times New Roman" w:hAnsi="Times New Roman" w:cs="Times New Roman"/>
        </w:rPr>
        <w:t>письмові пояснення та копії підт</w:t>
      </w:r>
      <w:r w:rsidRPr="0012506A">
        <w:rPr>
          <w:rFonts w:ascii="Times New Roman" w:hAnsi="Times New Roman" w:cs="Times New Roman"/>
        </w:rPr>
        <w:t>верджувальних документів.</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Відповідно до висновку ГРД кандидат Кравець О.О. у складі колегії суддів </w:t>
      </w:r>
      <w:r w:rsidR="00286036">
        <w:rPr>
          <w:rFonts w:ascii="Times New Roman" w:hAnsi="Times New Roman" w:cs="Times New Roman"/>
        </w:rPr>
        <w:t xml:space="preserve">                               </w:t>
      </w:r>
      <w:r w:rsidRPr="0012506A">
        <w:rPr>
          <w:rFonts w:ascii="Times New Roman" w:hAnsi="Times New Roman" w:cs="Times New Roman"/>
        </w:rPr>
        <w:t xml:space="preserve">23 грудня 2013 року прийняв рішення, яким залишено без змін постанову Одеського окружного адміністративного суду від 25 листопада 2013 року у справі № 815/8050/13-а, якою була встановлена заборона проведення будь-яких мирних зібрань на значній </w:t>
      </w:r>
      <w:r w:rsidR="00286036">
        <w:rPr>
          <w:rFonts w:ascii="Times New Roman" w:hAnsi="Times New Roman" w:cs="Times New Roman"/>
        </w:rPr>
        <w:t xml:space="preserve">                      </w:t>
      </w:r>
      <w:r w:rsidRPr="0012506A">
        <w:rPr>
          <w:rFonts w:ascii="Times New Roman" w:hAnsi="Times New Roman" w:cs="Times New Roman"/>
        </w:rPr>
        <w:t xml:space="preserve">території м. Одеса невизначеному колу осіб у період з 25 листопада до 31 грудня </w:t>
      </w:r>
      <w:r w:rsidR="00286036">
        <w:rPr>
          <w:rFonts w:ascii="Times New Roman" w:hAnsi="Times New Roman" w:cs="Times New Roman"/>
        </w:rPr>
        <w:t xml:space="preserve">                               </w:t>
      </w:r>
      <w:r w:rsidRPr="0012506A">
        <w:rPr>
          <w:rFonts w:ascii="Times New Roman" w:hAnsi="Times New Roman" w:cs="Times New Roman"/>
        </w:rPr>
        <w:t>2013 року. Окрема думка кандидатом щодо прийнятого рішення не оголошувалася.</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Указана обставина вже була підставою для затвердження 18 квітня 2017 року висновку ГРД про невідповідність кандидата критеріям доброчесності та професійної </w:t>
      </w:r>
      <w:r w:rsidR="00286036">
        <w:rPr>
          <w:rFonts w:ascii="Times New Roman" w:hAnsi="Times New Roman" w:cs="Times New Roman"/>
        </w:rPr>
        <w:t xml:space="preserve">               </w:t>
      </w:r>
      <w:r w:rsidRPr="0012506A">
        <w:rPr>
          <w:rFonts w:ascii="Times New Roman" w:hAnsi="Times New Roman" w:cs="Times New Roman"/>
        </w:rPr>
        <w:t xml:space="preserve">етики в межах конкурсу на посаду судді Касаційного адміністративного суду у складі Верховного Суду, оголошеному рішенням Комісії від 07 листопада 2016 року, проте ГРД </w:t>
      </w:r>
      <w:r w:rsidR="00286036">
        <w:rPr>
          <w:rFonts w:ascii="Times New Roman" w:hAnsi="Times New Roman" w:cs="Times New Roman"/>
        </w:rPr>
        <w:t xml:space="preserve">             </w:t>
      </w:r>
      <w:r w:rsidRPr="0012506A">
        <w:rPr>
          <w:rFonts w:ascii="Times New Roman" w:hAnsi="Times New Roman" w:cs="Times New Roman"/>
        </w:rPr>
        <w:t xml:space="preserve">не знайшла підстав для зміни вже наданої у вказаному висновку від 18 квітня 2017 року оцінки діям кандидата та їх негативного впливу на авторитет судової влади і віру народу </w:t>
      </w:r>
      <w:r w:rsidR="00286036">
        <w:rPr>
          <w:rFonts w:ascii="Times New Roman" w:hAnsi="Times New Roman" w:cs="Times New Roman"/>
        </w:rPr>
        <w:t xml:space="preserve">               </w:t>
      </w:r>
      <w:r w:rsidRPr="0012506A">
        <w:rPr>
          <w:rFonts w:ascii="Times New Roman" w:hAnsi="Times New Roman" w:cs="Times New Roman"/>
        </w:rPr>
        <w:t>в правосуддя.</w:t>
      </w:r>
    </w:p>
    <w:p w:rsidR="00E85A1B" w:rsidRPr="0012506A" w:rsidRDefault="005974F6">
      <w:pPr>
        <w:pStyle w:val="21"/>
        <w:shd w:val="clear" w:color="auto" w:fill="auto"/>
        <w:tabs>
          <w:tab w:val="left" w:pos="9274"/>
        </w:tabs>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Стосовно викладеного кандидат Кравець О.О. зазначив, що під час розгляду апеляційної скарги Одеської обласної організації Політичної партії «УДАР (Український Демократичний Альянс за Реформи) Віталія Кличка» за адміністративним позовом виконавчого комітету Одеської міської ради до Одеської міської організації Політичної партії «Європейська партія України», громадської організації «Правова корпорація», громадської організації «Заклад </w:t>
      </w:r>
      <w:proofErr w:type="spellStart"/>
      <w:r w:rsidRPr="0012506A">
        <w:rPr>
          <w:rFonts w:ascii="Times New Roman" w:hAnsi="Times New Roman" w:cs="Times New Roman"/>
        </w:rPr>
        <w:t>Пауерліфтингу</w:t>
      </w:r>
      <w:proofErr w:type="spellEnd"/>
      <w:r w:rsidRPr="0012506A">
        <w:rPr>
          <w:rFonts w:ascii="Times New Roman" w:hAnsi="Times New Roman" w:cs="Times New Roman"/>
        </w:rPr>
        <w:t>»,</w:t>
      </w:r>
      <w:r w:rsidRPr="0012506A">
        <w:rPr>
          <w:rFonts w:ascii="Times New Roman" w:hAnsi="Times New Roman" w:cs="Times New Roman"/>
        </w:rPr>
        <w:tab/>
        <w:t>про</w:t>
      </w:r>
    </w:p>
    <w:p w:rsidR="007D519D" w:rsidRDefault="007D519D">
      <w:pPr>
        <w:rPr>
          <w:rFonts w:ascii="Times New Roman" w:eastAsia="Sylfaen" w:hAnsi="Times New Roman" w:cs="Times New Roman"/>
        </w:rPr>
      </w:pPr>
      <w:r>
        <w:rPr>
          <w:rFonts w:ascii="Times New Roman" w:hAnsi="Times New Roman" w:cs="Times New Roman"/>
        </w:rPr>
        <w:br w:type="page"/>
      </w:r>
    </w:p>
    <w:p w:rsidR="00E85A1B" w:rsidRPr="0012506A" w:rsidRDefault="005974F6">
      <w:pPr>
        <w:pStyle w:val="21"/>
        <w:shd w:val="clear" w:color="auto" w:fill="auto"/>
        <w:spacing w:before="0" w:after="0" w:line="336" w:lineRule="exact"/>
        <w:ind w:left="20" w:right="20"/>
        <w:rPr>
          <w:rFonts w:ascii="Times New Roman" w:hAnsi="Times New Roman" w:cs="Times New Roman"/>
        </w:rPr>
      </w:pPr>
      <w:r w:rsidRPr="0012506A">
        <w:rPr>
          <w:rFonts w:ascii="Times New Roman" w:hAnsi="Times New Roman" w:cs="Times New Roman"/>
        </w:rPr>
        <w:lastRenderedPageBreak/>
        <w:t xml:space="preserve">обмеження щодо реалізації права на мирні зібрання 23 грудня 2013 року у складі колегії суддів: </w:t>
      </w:r>
      <w:proofErr w:type="spellStart"/>
      <w:r w:rsidRPr="0012506A">
        <w:rPr>
          <w:rFonts w:ascii="Times New Roman" w:hAnsi="Times New Roman" w:cs="Times New Roman"/>
        </w:rPr>
        <w:t>Домусчі</w:t>
      </w:r>
      <w:proofErr w:type="spellEnd"/>
      <w:r w:rsidRPr="0012506A">
        <w:rPr>
          <w:rFonts w:ascii="Times New Roman" w:hAnsi="Times New Roman" w:cs="Times New Roman"/>
        </w:rPr>
        <w:t xml:space="preserve"> С.Д., Кравця О.О., </w:t>
      </w:r>
      <w:proofErr w:type="spellStart"/>
      <w:r w:rsidRPr="0012506A">
        <w:rPr>
          <w:rFonts w:ascii="Times New Roman" w:hAnsi="Times New Roman" w:cs="Times New Roman"/>
        </w:rPr>
        <w:t>Шеметенко</w:t>
      </w:r>
      <w:proofErr w:type="spellEnd"/>
      <w:r w:rsidRPr="0012506A">
        <w:rPr>
          <w:rFonts w:ascii="Times New Roman" w:hAnsi="Times New Roman" w:cs="Times New Roman"/>
        </w:rPr>
        <w:t xml:space="preserve"> Л.П., по суті розглядалася заява про </w:t>
      </w:r>
      <w:r w:rsidR="001876C1">
        <w:rPr>
          <w:rFonts w:ascii="Times New Roman" w:hAnsi="Times New Roman" w:cs="Times New Roman"/>
        </w:rPr>
        <w:t xml:space="preserve">            </w:t>
      </w:r>
      <w:r w:rsidRPr="0012506A">
        <w:rPr>
          <w:rFonts w:ascii="Times New Roman" w:hAnsi="Times New Roman" w:cs="Times New Roman"/>
        </w:rPr>
        <w:t xml:space="preserve">закриття провадження та визнання нечинною постанови суду першої інстанції, яка </w:t>
      </w:r>
      <w:r w:rsidR="001876C1">
        <w:rPr>
          <w:rFonts w:ascii="Times New Roman" w:hAnsi="Times New Roman" w:cs="Times New Roman"/>
        </w:rPr>
        <w:t xml:space="preserve">                       </w:t>
      </w:r>
      <w:r w:rsidRPr="0012506A">
        <w:rPr>
          <w:rFonts w:ascii="Times New Roman" w:hAnsi="Times New Roman" w:cs="Times New Roman"/>
        </w:rPr>
        <w:t>набула законної сили після апеляційного розгляду 12 грудня 2013 року. Вона викладена у формі апеляційної скарги, а тому за відсутності підстав, визначених статтею 157 КАС України, суд відмовив у задоволенні апеляційної скарги представника ОООПП «УДАР Віталія Кличка» та залишив судове рішення без змін.</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Ще однією з підстав для висновку ГРД стало те, що кандидат на посаду судді повідомив недостовірні відомості у декларації доброчесності судді за 2015 рік, а саме, що </w:t>
      </w:r>
      <w:r w:rsidR="001876C1">
        <w:rPr>
          <w:rFonts w:ascii="Times New Roman" w:hAnsi="Times New Roman" w:cs="Times New Roman"/>
        </w:rPr>
        <w:t xml:space="preserve">              </w:t>
      </w:r>
      <w:r w:rsidRPr="0012506A">
        <w:rPr>
          <w:rFonts w:ascii="Times New Roman" w:hAnsi="Times New Roman" w:cs="Times New Roman"/>
        </w:rPr>
        <w:t xml:space="preserve">не приймав одноособово або у складі колегії суддів рішень, передбачених статтею </w:t>
      </w:r>
      <w:r w:rsidR="001876C1">
        <w:rPr>
          <w:rFonts w:ascii="Times New Roman" w:hAnsi="Times New Roman" w:cs="Times New Roman"/>
        </w:rPr>
        <w:t>3</w:t>
      </w:r>
      <w:r w:rsidRPr="0012506A">
        <w:rPr>
          <w:rFonts w:ascii="Times New Roman" w:hAnsi="Times New Roman" w:cs="Times New Roman"/>
        </w:rPr>
        <w:t xml:space="preserve"> </w:t>
      </w:r>
      <w:r w:rsidR="001876C1">
        <w:rPr>
          <w:rFonts w:ascii="Times New Roman" w:hAnsi="Times New Roman" w:cs="Times New Roman"/>
        </w:rPr>
        <w:t xml:space="preserve">                </w:t>
      </w:r>
      <w:r w:rsidRPr="0012506A">
        <w:rPr>
          <w:rFonts w:ascii="Times New Roman" w:hAnsi="Times New Roman" w:cs="Times New Roman"/>
        </w:rPr>
        <w:t>Закону України «Про відновлення довіри до судової влади в Україні».</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Факт повідомлення кандидатом недостовірних відомостей у декларації </w:t>
      </w:r>
      <w:r w:rsidR="001876C1">
        <w:rPr>
          <w:rFonts w:ascii="Times New Roman" w:hAnsi="Times New Roman" w:cs="Times New Roman"/>
        </w:rPr>
        <w:t xml:space="preserve">                  </w:t>
      </w:r>
      <w:r w:rsidRPr="0012506A">
        <w:rPr>
          <w:rFonts w:ascii="Times New Roman" w:hAnsi="Times New Roman" w:cs="Times New Roman"/>
        </w:rPr>
        <w:t xml:space="preserve">доброчесності судді за 2015 рік був встановлений рішенням Комісії від 26 квітня </w:t>
      </w:r>
      <w:r w:rsidR="001876C1">
        <w:rPr>
          <w:rFonts w:ascii="Times New Roman" w:hAnsi="Times New Roman" w:cs="Times New Roman"/>
        </w:rPr>
        <w:t xml:space="preserve">                           </w:t>
      </w:r>
      <w:r w:rsidRPr="0012506A">
        <w:rPr>
          <w:rFonts w:ascii="Times New Roman" w:hAnsi="Times New Roman" w:cs="Times New Roman"/>
        </w:rPr>
        <w:t xml:space="preserve">2017 року № 65/вс-17, яким кандидата визнано таким, що не підтвердив здатності здійснювати правосуддя у Касаційному адміністративному суді у складі Верховного </w:t>
      </w:r>
      <w:r w:rsidR="001876C1">
        <w:rPr>
          <w:rFonts w:ascii="Times New Roman" w:hAnsi="Times New Roman" w:cs="Times New Roman"/>
        </w:rPr>
        <w:t xml:space="preserve">                   </w:t>
      </w:r>
      <w:r w:rsidRPr="0012506A">
        <w:rPr>
          <w:rFonts w:ascii="Times New Roman" w:hAnsi="Times New Roman" w:cs="Times New Roman"/>
        </w:rPr>
        <w:t>Суду.</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Щодо цієї обставини Кравець О.О. зазначив, що внаслідок неоднозначно </w:t>
      </w:r>
      <w:r w:rsidR="001876C1">
        <w:rPr>
          <w:rFonts w:ascii="Times New Roman" w:hAnsi="Times New Roman" w:cs="Times New Roman"/>
        </w:rPr>
        <w:t xml:space="preserve">                     </w:t>
      </w:r>
      <w:r w:rsidRPr="0012506A">
        <w:rPr>
          <w:rFonts w:ascii="Times New Roman" w:hAnsi="Times New Roman" w:cs="Times New Roman"/>
        </w:rPr>
        <w:t xml:space="preserve">викладених вимог закону, помилково не повідомив у декларації доброчесності судді за </w:t>
      </w:r>
      <w:r w:rsidR="001876C1">
        <w:rPr>
          <w:rFonts w:ascii="Times New Roman" w:hAnsi="Times New Roman" w:cs="Times New Roman"/>
        </w:rPr>
        <w:t xml:space="preserve">              </w:t>
      </w:r>
      <w:r w:rsidRPr="0012506A">
        <w:rPr>
          <w:rFonts w:ascii="Times New Roman" w:hAnsi="Times New Roman" w:cs="Times New Roman"/>
        </w:rPr>
        <w:t xml:space="preserve">2015 рік про факт прийняття рішення яким обмежено мирні зібрання. Виправляючи </w:t>
      </w:r>
      <w:r w:rsidR="001876C1">
        <w:rPr>
          <w:rFonts w:ascii="Times New Roman" w:hAnsi="Times New Roman" w:cs="Times New Roman"/>
        </w:rPr>
        <w:t xml:space="preserve">                 </w:t>
      </w:r>
      <w:r w:rsidRPr="0012506A">
        <w:rPr>
          <w:rFonts w:ascii="Times New Roman" w:hAnsi="Times New Roman" w:cs="Times New Roman"/>
        </w:rPr>
        <w:t xml:space="preserve">вказану помилку кандидат подав виправлену декларацію доброчесності судді за 2015 рік, </w:t>
      </w:r>
      <w:r w:rsidR="001876C1">
        <w:rPr>
          <w:rFonts w:ascii="Times New Roman" w:hAnsi="Times New Roman" w:cs="Times New Roman"/>
        </w:rPr>
        <w:t xml:space="preserve">                 </w:t>
      </w:r>
      <w:r w:rsidRPr="0012506A">
        <w:rPr>
          <w:rFonts w:ascii="Times New Roman" w:hAnsi="Times New Roman" w:cs="Times New Roman"/>
        </w:rPr>
        <w:t xml:space="preserve">а також в декларації доброчесності судді за 2017 рік в особливих відмітках надав </w:t>
      </w:r>
      <w:r w:rsidR="001876C1">
        <w:rPr>
          <w:rFonts w:ascii="Times New Roman" w:hAnsi="Times New Roman" w:cs="Times New Roman"/>
        </w:rPr>
        <w:t xml:space="preserve">                 </w:t>
      </w:r>
      <w:r w:rsidRPr="0012506A">
        <w:rPr>
          <w:rFonts w:ascii="Times New Roman" w:hAnsi="Times New Roman" w:cs="Times New Roman"/>
        </w:rPr>
        <w:t>пояснення стосовно прийняття вказаного рішення.</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Наступною підставою для висновку ГРД стало те, що кандидат на посаду судді </w:t>
      </w:r>
      <w:r w:rsidR="001876C1">
        <w:rPr>
          <w:rFonts w:ascii="Times New Roman" w:hAnsi="Times New Roman" w:cs="Times New Roman"/>
        </w:rPr>
        <w:t xml:space="preserve">               </w:t>
      </w:r>
      <w:r w:rsidRPr="0012506A">
        <w:rPr>
          <w:rFonts w:ascii="Times New Roman" w:hAnsi="Times New Roman" w:cs="Times New Roman"/>
        </w:rPr>
        <w:t xml:space="preserve">надав неправдиві відомості під час кваліфікаційного оцінювання для отримання </w:t>
      </w:r>
      <w:r w:rsidR="001876C1">
        <w:rPr>
          <w:rFonts w:ascii="Times New Roman" w:hAnsi="Times New Roman" w:cs="Times New Roman"/>
        </w:rPr>
        <w:t xml:space="preserve">                 </w:t>
      </w:r>
      <w:r w:rsidRPr="0012506A">
        <w:rPr>
          <w:rFonts w:ascii="Times New Roman" w:hAnsi="Times New Roman" w:cs="Times New Roman"/>
        </w:rPr>
        <w:t xml:space="preserve">позитивного результату при оцінці за критеріями професійної етики чи доброчесності. Це виразилося в тому, що на запит ГРД кандидат надав скановані копії декларацій про </w:t>
      </w:r>
      <w:r w:rsidR="001876C1">
        <w:rPr>
          <w:rFonts w:ascii="Times New Roman" w:hAnsi="Times New Roman" w:cs="Times New Roman"/>
        </w:rPr>
        <w:t xml:space="preserve">                      </w:t>
      </w:r>
      <w:r w:rsidRPr="0012506A">
        <w:rPr>
          <w:rFonts w:ascii="Times New Roman" w:hAnsi="Times New Roman" w:cs="Times New Roman"/>
        </w:rPr>
        <w:t xml:space="preserve">майно, доходи, витрати і зобов’язання фінансового характеру за 2009-2014 роки. При порівнянні примірників декларації за 2012 рік, наданої кандидатом, з тією, що міститься </w:t>
      </w:r>
      <w:r w:rsidR="001876C1">
        <w:rPr>
          <w:rFonts w:ascii="Times New Roman" w:hAnsi="Times New Roman" w:cs="Times New Roman"/>
        </w:rPr>
        <w:t xml:space="preserve">                      </w:t>
      </w:r>
      <w:r w:rsidRPr="0012506A">
        <w:rPr>
          <w:rFonts w:ascii="Times New Roman" w:hAnsi="Times New Roman" w:cs="Times New Roman"/>
        </w:rPr>
        <w:t>в матеріалах досьє кандидата № 01298, яке формувалося під час його участі у конкурсі до Верховного Суду, оголошеному рішенням Комісії від 07 листопада 2016 року, виявлені суттєві розбіжності.</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Так, в наданій кандидатом декларації вказано майнові права членів сім’ї на </w:t>
      </w:r>
      <w:r w:rsidR="001876C1">
        <w:rPr>
          <w:rFonts w:ascii="Times New Roman" w:hAnsi="Times New Roman" w:cs="Times New Roman"/>
        </w:rPr>
        <w:t xml:space="preserve">                              </w:t>
      </w:r>
      <w:r w:rsidRPr="0012506A">
        <w:rPr>
          <w:rFonts w:ascii="Times New Roman" w:hAnsi="Times New Roman" w:cs="Times New Roman"/>
        </w:rPr>
        <w:t xml:space="preserve">5/6 квартири площею 59,2 </w:t>
      </w:r>
      <w:proofErr w:type="spellStart"/>
      <w:r w:rsidRPr="0012506A">
        <w:rPr>
          <w:rFonts w:ascii="Times New Roman" w:hAnsi="Times New Roman" w:cs="Times New Roman"/>
        </w:rPr>
        <w:t>кв.м</w:t>
      </w:r>
      <w:proofErr w:type="spellEnd"/>
      <w:r w:rsidRPr="0012506A">
        <w:rPr>
          <w:rFonts w:ascii="Times New Roman" w:hAnsi="Times New Roman" w:cs="Times New Roman"/>
        </w:rPr>
        <w:t xml:space="preserve"> та 5 об’єктів майна різної площі в пункті «Інше нерухоме майно» декларації. Натомість в декларації, яка міститься в матеріалах досьє, ця </w:t>
      </w:r>
      <w:r w:rsidR="001876C1">
        <w:rPr>
          <w:rFonts w:ascii="Times New Roman" w:hAnsi="Times New Roman" w:cs="Times New Roman"/>
        </w:rPr>
        <w:t xml:space="preserve">                      </w:t>
      </w:r>
      <w:r w:rsidRPr="0012506A">
        <w:rPr>
          <w:rFonts w:ascii="Times New Roman" w:hAnsi="Times New Roman" w:cs="Times New Roman"/>
        </w:rPr>
        <w:t xml:space="preserve">нерухомість не вказана. Візуальне порівняння зазначених декларацій показує, що </w:t>
      </w:r>
      <w:r w:rsidR="001876C1">
        <w:rPr>
          <w:rFonts w:ascii="Times New Roman" w:hAnsi="Times New Roman" w:cs="Times New Roman"/>
        </w:rPr>
        <w:t xml:space="preserve">                      </w:t>
      </w:r>
      <w:r w:rsidRPr="0012506A">
        <w:rPr>
          <w:rFonts w:ascii="Times New Roman" w:hAnsi="Times New Roman" w:cs="Times New Roman"/>
        </w:rPr>
        <w:t xml:space="preserve">сторінки </w:t>
      </w:r>
      <w:r w:rsidRPr="00D40615">
        <w:rPr>
          <w:rStyle w:val="aa"/>
          <w:rFonts w:ascii="Times New Roman" w:hAnsi="Times New Roman" w:cs="Times New Roman"/>
          <w:i w:val="0"/>
        </w:rPr>
        <w:t>1—4</w:t>
      </w:r>
      <w:r w:rsidRPr="0012506A">
        <w:rPr>
          <w:rFonts w:ascii="Times New Roman" w:hAnsi="Times New Roman" w:cs="Times New Roman"/>
        </w:rPr>
        <w:t xml:space="preserve"> та 6—9 є ідентичними. Відмінності є тільки у сторінці 5 декларації, що може свідчити про заміну цієї сторінки при наданні кандидатом декларації до ГРД з метою приховати факт недекларування нерухомого майна у 2012 році.</w:t>
      </w:r>
    </w:p>
    <w:p w:rsidR="00F45720"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Стосовно вказаної обставини кандидат зазначив, що в деклараціях до 2012 року та після 2012 року завжди вказував про наявність частини квартири, яку подарувала його </w:t>
      </w:r>
      <w:r w:rsidR="00F45720">
        <w:rPr>
          <w:rFonts w:ascii="Times New Roman" w:hAnsi="Times New Roman" w:cs="Times New Roman"/>
        </w:rPr>
        <w:t xml:space="preserve">               </w:t>
      </w:r>
      <w:r w:rsidRPr="0012506A">
        <w:rPr>
          <w:rFonts w:ascii="Times New Roman" w:hAnsi="Times New Roman" w:cs="Times New Roman"/>
        </w:rPr>
        <w:t xml:space="preserve">мати. Однак, заповнивши декларацію за 2012 рік, через день чи два зрозумів, що не </w:t>
      </w:r>
      <w:r w:rsidR="00F45720">
        <w:rPr>
          <w:rFonts w:ascii="Times New Roman" w:hAnsi="Times New Roman" w:cs="Times New Roman"/>
        </w:rPr>
        <w:t xml:space="preserve">                </w:t>
      </w:r>
      <w:r w:rsidRPr="0012506A">
        <w:rPr>
          <w:rFonts w:ascii="Times New Roman" w:hAnsi="Times New Roman" w:cs="Times New Roman"/>
        </w:rPr>
        <w:t xml:space="preserve">вказав долю квартири свого неповнолітнього сина, у зв’язку з чим надав у відділ кадрів </w:t>
      </w:r>
      <w:r w:rsidR="00F45720">
        <w:rPr>
          <w:rFonts w:ascii="Times New Roman" w:hAnsi="Times New Roman" w:cs="Times New Roman"/>
        </w:rPr>
        <w:t xml:space="preserve">              </w:t>
      </w:r>
      <w:r w:rsidRPr="0012506A">
        <w:rPr>
          <w:rFonts w:ascii="Times New Roman" w:hAnsi="Times New Roman" w:cs="Times New Roman"/>
        </w:rPr>
        <w:t xml:space="preserve">суду </w:t>
      </w:r>
      <w:r w:rsidR="00F45720">
        <w:rPr>
          <w:rFonts w:ascii="Times New Roman" w:hAnsi="Times New Roman" w:cs="Times New Roman"/>
        </w:rPr>
        <w:t xml:space="preserve">  </w:t>
      </w:r>
      <w:r w:rsidRPr="0012506A">
        <w:rPr>
          <w:rFonts w:ascii="Times New Roman" w:hAnsi="Times New Roman" w:cs="Times New Roman"/>
        </w:rPr>
        <w:t xml:space="preserve">тільки </w:t>
      </w:r>
      <w:r w:rsidR="00F45720">
        <w:rPr>
          <w:rFonts w:ascii="Times New Roman" w:hAnsi="Times New Roman" w:cs="Times New Roman"/>
        </w:rPr>
        <w:t xml:space="preserve">  </w:t>
      </w:r>
      <w:r w:rsidRPr="0012506A">
        <w:rPr>
          <w:rFonts w:ascii="Times New Roman" w:hAnsi="Times New Roman" w:cs="Times New Roman"/>
        </w:rPr>
        <w:t>п’ятий</w:t>
      </w:r>
      <w:r w:rsidR="00F45720">
        <w:rPr>
          <w:rFonts w:ascii="Times New Roman" w:hAnsi="Times New Roman" w:cs="Times New Roman"/>
        </w:rPr>
        <w:t xml:space="preserve"> </w:t>
      </w:r>
      <w:r w:rsidRPr="0012506A">
        <w:rPr>
          <w:rFonts w:ascii="Times New Roman" w:hAnsi="Times New Roman" w:cs="Times New Roman"/>
        </w:rPr>
        <w:t xml:space="preserve"> </w:t>
      </w:r>
      <w:r w:rsidR="00F45720">
        <w:rPr>
          <w:rFonts w:ascii="Times New Roman" w:hAnsi="Times New Roman" w:cs="Times New Roman"/>
        </w:rPr>
        <w:t xml:space="preserve"> </w:t>
      </w:r>
      <w:r w:rsidRPr="0012506A">
        <w:rPr>
          <w:rFonts w:ascii="Times New Roman" w:hAnsi="Times New Roman" w:cs="Times New Roman"/>
        </w:rPr>
        <w:t xml:space="preserve">лист </w:t>
      </w:r>
      <w:r w:rsidR="00F45720">
        <w:rPr>
          <w:rFonts w:ascii="Times New Roman" w:hAnsi="Times New Roman" w:cs="Times New Roman"/>
        </w:rPr>
        <w:t xml:space="preserve"> </w:t>
      </w:r>
      <w:r w:rsidRPr="0012506A">
        <w:rPr>
          <w:rFonts w:ascii="Times New Roman" w:hAnsi="Times New Roman" w:cs="Times New Roman"/>
        </w:rPr>
        <w:t>декларації</w:t>
      </w:r>
      <w:r w:rsidR="00F45720">
        <w:rPr>
          <w:rFonts w:ascii="Times New Roman" w:hAnsi="Times New Roman" w:cs="Times New Roman"/>
        </w:rPr>
        <w:t xml:space="preserve"> </w:t>
      </w:r>
      <w:r w:rsidRPr="0012506A">
        <w:rPr>
          <w:rFonts w:ascii="Times New Roman" w:hAnsi="Times New Roman" w:cs="Times New Roman"/>
        </w:rPr>
        <w:t xml:space="preserve"> із </w:t>
      </w:r>
      <w:r w:rsidR="00F45720">
        <w:rPr>
          <w:rFonts w:ascii="Times New Roman" w:hAnsi="Times New Roman" w:cs="Times New Roman"/>
        </w:rPr>
        <w:t xml:space="preserve"> </w:t>
      </w:r>
      <w:r w:rsidRPr="0012506A">
        <w:rPr>
          <w:rFonts w:ascii="Times New Roman" w:hAnsi="Times New Roman" w:cs="Times New Roman"/>
        </w:rPr>
        <w:t xml:space="preserve">повним </w:t>
      </w:r>
      <w:r w:rsidR="00F45720">
        <w:rPr>
          <w:rFonts w:ascii="Times New Roman" w:hAnsi="Times New Roman" w:cs="Times New Roman"/>
        </w:rPr>
        <w:t xml:space="preserve"> </w:t>
      </w:r>
      <w:r w:rsidRPr="0012506A">
        <w:rPr>
          <w:rFonts w:ascii="Times New Roman" w:hAnsi="Times New Roman" w:cs="Times New Roman"/>
        </w:rPr>
        <w:t xml:space="preserve">переліком </w:t>
      </w:r>
      <w:r w:rsidR="00F45720">
        <w:rPr>
          <w:rFonts w:ascii="Times New Roman" w:hAnsi="Times New Roman" w:cs="Times New Roman"/>
        </w:rPr>
        <w:t xml:space="preserve"> </w:t>
      </w:r>
      <w:r w:rsidRPr="0012506A">
        <w:rPr>
          <w:rFonts w:ascii="Times New Roman" w:hAnsi="Times New Roman" w:cs="Times New Roman"/>
        </w:rPr>
        <w:t xml:space="preserve">майна, </w:t>
      </w:r>
      <w:r w:rsidR="00F45720">
        <w:rPr>
          <w:rFonts w:ascii="Times New Roman" w:hAnsi="Times New Roman" w:cs="Times New Roman"/>
        </w:rPr>
        <w:t xml:space="preserve"> </w:t>
      </w:r>
      <w:r w:rsidRPr="0012506A">
        <w:rPr>
          <w:rFonts w:ascii="Times New Roman" w:hAnsi="Times New Roman" w:cs="Times New Roman"/>
        </w:rPr>
        <w:t xml:space="preserve">власником </w:t>
      </w:r>
      <w:r w:rsidR="00F45720">
        <w:rPr>
          <w:rFonts w:ascii="Times New Roman" w:hAnsi="Times New Roman" w:cs="Times New Roman"/>
        </w:rPr>
        <w:t xml:space="preserve"> </w:t>
      </w:r>
      <w:r w:rsidRPr="0012506A">
        <w:rPr>
          <w:rFonts w:ascii="Times New Roman" w:hAnsi="Times New Roman" w:cs="Times New Roman"/>
        </w:rPr>
        <w:t>якого</w:t>
      </w:r>
      <w:r w:rsidR="00F45720">
        <w:rPr>
          <w:rFonts w:ascii="Times New Roman" w:hAnsi="Times New Roman" w:cs="Times New Roman"/>
        </w:rPr>
        <w:t xml:space="preserve"> </w:t>
      </w:r>
      <w:r w:rsidRPr="0012506A">
        <w:rPr>
          <w:rFonts w:ascii="Times New Roman" w:hAnsi="Times New Roman" w:cs="Times New Roman"/>
        </w:rPr>
        <w:t xml:space="preserve"> є </w:t>
      </w:r>
      <w:r w:rsidR="00F45720">
        <w:rPr>
          <w:rFonts w:ascii="Times New Roman" w:hAnsi="Times New Roman" w:cs="Times New Roman"/>
        </w:rPr>
        <w:t xml:space="preserve">              </w:t>
      </w:r>
    </w:p>
    <w:p w:rsidR="00F45720" w:rsidRDefault="00F45720">
      <w:pPr>
        <w:rPr>
          <w:rFonts w:ascii="Times New Roman" w:eastAsia="Sylfaen" w:hAnsi="Times New Roman" w:cs="Times New Roman"/>
        </w:rPr>
      </w:pPr>
      <w:r>
        <w:rPr>
          <w:rFonts w:ascii="Times New Roman" w:hAnsi="Times New Roman" w:cs="Times New Roman"/>
        </w:rPr>
        <w:br w:type="page"/>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lastRenderedPageBreak/>
        <w:t>кандидат та члени його сім’ї. Чому відділом кадрів суду надано невиправлену декларацію, пояснити не може.</w:t>
      </w:r>
    </w:p>
    <w:p w:rsidR="00E85A1B" w:rsidRPr="0012506A" w:rsidRDefault="005974F6">
      <w:pPr>
        <w:pStyle w:val="21"/>
        <w:shd w:val="clear" w:color="auto" w:fill="auto"/>
        <w:spacing w:before="0" w:after="0" w:line="341" w:lineRule="exact"/>
        <w:ind w:left="20" w:right="20" w:firstLine="720"/>
        <w:rPr>
          <w:rFonts w:ascii="Times New Roman" w:hAnsi="Times New Roman" w:cs="Times New Roman"/>
        </w:rPr>
      </w:pPr>
      <w:r w:rsidRPr="0012506A">
        <w:rPr>
          <w:rFonts w:ascii="Times New Roman" w:hAnsi="Times New Roman" w:cs="Times New Roman"/>
        </w:rPr>
        <w:t xml:space="preserve">Іншою підставою для висновку про невідповідність кандидата на посаду судді Верховного Суду Кравця О.О. критеріям професійної етики та доброчесності стало те, </w:t>
      </w:r>
      <w:r w:rsidR="00353D5B" w:rsidRPr="00353D5B">
        <w:rPr>
          <w:rFonts w:ascii="Times New Roman" w:hAnsi="Times New Roman" w:cs="Times New Roman"/>
          <w:lang w:val="ru-RU"/>
        </w:rPr>
        <w:t xml:space="preserve">                       </w:t>
      </w:r>
      <w:r w:rsidRPr="0012506A">
        <w:rPr>
          <w:rFonts w:ascii="Times New Roman" w:hAnsi="Times New Roman" w:cs="Times New Roman"/>
        </w:rPr>
        <w:t xml:space="preserve">що кандидат, перебуваючи за кордоном, ухвалював судові рішення. Так, в період з 04 до </w:t>
      </w:r>
      <w:r w:rsidR="00125E0D">
        <w:rPr>
          <w:rFonts w:ascii="Times New Roman" w:hAnsi="Times New Roman" w:cs="Times New Roman"/>
        </w:rPr>
        <w:t xml:space="preserve">                       </w:t>
      </w:r>
      <w:r w:rsidRPr="0012506A">
        <w:rPr>
          <w:rFonts w:ascii="Times New Roman" w:hAnsi="Times New Roman" w:cs="Times New Roman"/>
        </w:rPr>
        <w:t xml:space="preserve">11 січня та з 01 до 10 травня 2014 року кандидат перебував за кордоном, проте в </w:t>
      </w:r>
      <w:r w:rsidR="00125E0D">
        <w:rPr>
          <w:rFonts w:ascii="Times New Roman" w:hAnsi="Times New Roman" w:cs="Times New Roman"/>
        </w:rPr>
        <w:t xml:space="preserve">                     </w:t>
      </w:r>
      <w:r w:rsidRPr="0012506A">
        <w:rPr>
          <w:rFonts w:ascii="Times New Roman" w:hAnsi="Times New Roman" w:cs="Times New Roman"/>
        </w:rPr>
        <w:t xml:space="preserve">Єдиному державному реєстрі судових рішень наявні судові рішення ухвалені </w:t>
      </w:r>
      <w:r w:rsidR="00125E0D">
        <w:rPr>
          <w:rFonts w:ascii="Times New Roman" w:hAnsi="Times New Roman" w:cs="Times New Roman"/>
        </w:rPr>
        <w:t xml:space="preserve">                                      </w:t>
      </w:r>
      <w:r w:rsidRPr="0012506A">
        <w:rPr>
          <w:rFonts w:ascii="Times New Roman" w:hAnsi="Times New Roman" w:cs="Times New Roman"/>
        </w:rPr>
        <w:t xml:space="preserve">під головуванням Кравця О.О. датовані 09 січня 2014 року (справа № 814/4161/13-а) </w:t>
      </w:r>
      <w:r w:rsidR="00125E0D">
        <w:rPr>
          <w:rFonts w:ascii="Times New Roman" w:hAnsi="Times New Roman" w:cs="Times New Roman"/>
        </w:rPr>
        <w:t xml:space="preserve">                           </w:t>
      </w:r>
      <w:r w:rsidRPr="0012506A">
        <w:rPr>
          <w:rFonts w:ascii="Times New Roman" w:hAnsi="Times New Roman" w:cs="Times New Roman"/>
        </w:rPr>
        <w:t>та 05 травня 2014 року (справи №№ 821/4306/13-а та 821/2836/13-а).</w:t>
      </w:r>
    </w:p>
    <w:p w:rsidR="00E85A1B" w:rsidRPr="0012506A" w:rsidRDefault="005974F6">
      <w:pPr>
        <w:pStyle w:val="21"/>
        <w:shd w:val="clear" w:color="auto" w:fill="auto"/>
        <w:spacing w:before="0" w:after="0" w:line="341" w:lineRule="exact"/>
        <w:ind w:left="20" w:right="20" w:firstLine="720"/>
        <w:rPr>
          <w:rFonts w:ascii="Times New Roman" w:hAnsi="Times New Roman" w:cs="Times New Roman"/>
        </w:rPr>
      </w:pPr>
      <w:r w:rsidRPr="0012506A">
        <w:rPr>
          <w:rFonts w:ascii="Times New Roman" w:hAnsi="Times New Roman" w:cs="Times New Roman"/>
        </w:rPr>
        <w:t>Стосовно цієї підстави кандидат зазначив, що ухвали було підписано цифровим підписом та передано до Єдиного реєстру судових рішень після повернення до України, а дату в судових рішеннях зазначено помилково.</w:t>
      </w:r>
    </w:p>
    <w:p w:rsidR="00E85A1B" w:rsidRPr="0012506A" w:rsidRDefault="005974F6">
      <w:pPr>
        <w:pStyle w:val="21"/>
        <w:shd w:val="clear" w:color="auto" w:fill="auto"/>
        <w:spacing w:before="0" w:after="0" w:line="341" w:lineRule="exact"/>
        <w:ind w:left="20" w:right="20" w:firstLine="720"/>
        <w:rPr>
          <w:rFonts w:ascii="Times New Roman" w:hAnsi="Times New Roman" w:cs="Times New Roman"/>
        </w:rPr>
      </w:pPr>
      <w:r w:rsidRPr="0012506A">
        <w:rPr>
          <w:rFonts w:ascii="Times New Roman" w:hAnsi="Times New Roman" w:cs="Times New Roman"/>
        </w:rPr>
        <w:t xml:space="preserve">Дослідивши висновок, наданий ГРД, пояснення кандидата та додані до нього документи, Комісія у складі колегії 06 лютого 2019 року ухвалила рішення № 169/вс-19 </w:t>
      </w:r>
      <w:r w:rsidR="00125E0D">
        <w:rPr>
          <w:rFonts w:ascii="Times New Roman" w:hAnsi="Times New Roman" w:cs="Times New Roman"/>
        </w:rPr>
        <w:t xml:space="preserve">                    </w:t>
      </w:r>
      <w:r w:rsidRPr="0012506A">
        <w:rPr>
          <w:rFonts w:ascii="Times New Roman" w:hAnsi="Times New Roman" w:cs="Times New Roman"/>
        </w:rPr>
        <w:t>про визнання Кравця О.О. таким, що підтвердив здатність здійснювати правосуддя у Касаційному адміністративному суді у складі Верховного Суду.</w:t>
      </w:r>
    </w:p>
    <w:p w:rsidR="00E85A1B" w:rsidRPr="0012506A" w:rsidRDefault="005974F6">
      <w:pPr>
        <w:pStyle w:val="21"/>
        <w:shd w:val="clear" w:color="auto" w:fill="auto"/>
        <w:spacing w:before="0" w:after="0" w:line="341" w:lineRule="exact"/>
        <w:ind w:left="20" w:right="20" w:firstLine="720"/>
        <w:rPr>
          <w:rFonts w:ascii="Times New Roman" w:hAnsi="Times New Roman" w:cs="Times New Roman"/>
        </w:rPr>
      </w:pPr>
      <w:r w:rsidRPr="0012506A">
        <w:rPr>
          <w:rFonts w:ascii="Times New Roman" w:hAnsi="Times New Roman" w:cs="Times New Roman"/>
        </w:rPr>
        <w:t xml:space="preserve">Відповідно до абзацу третього підпункту 4.10.8 пункту 4.10 розділу IV Регламенту рішення Комісії у складі колегії про підтвердження здатності судді (кандидата на посаду судді) здійснювати правосуддя у відповідному суді набирає чинності з дня ухвалення </w:t>
      </w:r>
      <w:r w:rsidR="00125E0D">
        <w:rPr>
          <w:rFonts w:ascii="Times New Roman" w:hAnsi="Times New Roman" w:cs="Times New Roman"/>
        </w:rPr>
        <w:t xml:space="preserve">                      </w:t>
      </w:r>
      <w:r w:rsidRPr="0012506A">
        <w:rPr>
          <w:rFonts w:ascii="Times New Roman" w:hAnsi="Times New Roman" w:cs="Times New Roman"/>
        </w:rPr>
        <w:t>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E85A1B" w:rsidRPr="0012506A" w:rsidRDefault="005974F6">
      <w:pPr>
        <w:pStyle w:val="21"/>
        <w:shd w:val="clear" w:color="auto" w:fill="auto"/>
        <w:spacing w:before="0" w:after="0" w:line="341" w:lineRule="exact"/>
        <w:ind w:left="20" w:right="20" w:firstLine="720"/>
        <w:rPr>
          <w:rFonts w:ascii="Times New Roman" w:hAnsi="Times New Roman" w:cs="Times New Roman"/>
        </w:rPr>
      </w:pPr>
      <w:r w:rsidRPr="0012506A">
        <w:rPr>
          <w:rFonts w:ascii="Times New Roman" w:hAnsi="Times New Roman" w:cs="Times New Roman"/>
        </w:rPr>
        <w:t xml:space="preserve">Питання про підтримку рішення колегії Комісії від 06 лютого 2019 року </w:t>
      </w:r>
      <w:r w:rsidR="00125E0D">
        <w:rPr>
          <w:rFonts w:ascii="Times New Roman" w:hAnsi="Times New Roman" w:cs="Times New Roman"/>
        </w:rPr>
        <w:t xml:space="preserve">                                    </w:t>
      </w:r>
      <w:r w:rsidRPr="0012506A">
        <w:rPr>
          <w:rFonts w:ascii="Times New Roman" w:hAnsi="Times New Roman" w:cs="Times New Roman"/>
        </w:rPr>
        <w:t xml:space="preserve">№ 169/вс-19 було призначено до розгляду на засіданні Комісії у пленарному складі </w:t>
      </w:r>
      <w:r w:rsidR="00125E0D">
        <w:rPr>
          <w:rFonts w:ascii="Times New Roman" w:hAnsi="Times New Roman" w:cs="Times New Roman"/>
        </w:rPr>
        <w:t xml:space="preserve">                              </w:t>
      </w:r>
      <w:r w:rsidRPr="0012506A">
        <w:rPr>
          <w:rFonts w:ascii="Times New Roman" w:hAnsi="Times New Roman" w:cs="Times New Roman"/>
        </w:rPr>
        <w:t>на 21 лютого 2019 року.</w:t>
      </w:r>
    </w:p>
    <w:p w:rsidR="00E85A1B" w:rsidRPr="0012506A" w:rsidRDefault="005974F6" w:rsidP="00732DE6">
      <w:pPr>
        <w:pStyle w:val="21"/>
        <w:shd w:val="clear" w:color="auto" w:fill="auto"/>
        <w:spacing w:before="0" w:after="0" w:line="331" w:lineRule="exact"/>
        <w:ind w:left="20" w:right="20" w:firstLine="720"/>
        <w:rPr>
          <w:rFonts w:ascii="Times New Roman" w:hAnsi="Times New Roman" w:cs="Times New Roman"/>
        </w:rPr>
      </w:pPr>
      <w:r w:rsidRPr="0012506A">
        <w:rPr>
          <w:rFonts w:ascii="Times New Roman" w:hAnsi="Times New Roman" w:cs="Times New Roman"/>
        </w:rPr>
        <w:t>Під час засідання представник ГРД заявив, що Громадська рада доброчесності підтримує висновок ГРД про невідповідність кандидата на посаду судді Верховного Суду Кравця О.О. критеріям доброчесності та професійної етики, затверджений 19 січня</w:t>
      </w:r>
      <w:r w:rsidR="00732DE6">
        <w:rPr>
          <w:rFonts w:ascii="Times New Roman" w:hAnsi="Times New Roman" w:cs="Times New Roman"/>
        </w:rPr>
        <w:t xml:space="preserve"> </w:t>
      </w:r>
      <w:r w:rsidR="00125E0D">
        <w:rPr>
          <w:rFonts w:ascii="Times New Roman" w:hAnsi="Times New Roman" w:cs="Times New Roman"/>
        </w:rPr>
        <w:t xml:space="preserve">                        </w:t>
      </w:r>
      <w:r w:rsidR="00732DE6">
        <w:rPr>
          <w:rFonts w:ascii="Times New Roman" w:hAnsi="Times New Roman" w:cs="Times New Roman"/>
        </w:rPr>
        <w:t xml:space="preserve">2019 </w:t>
      </w:r>
      <w:r w:rsidRPr="0012506A">
        <w:rPr>
          <w:rFonts w:ascii="Times New Roman" w:hAnsi="Times New Roman" w:cs="Times New Roman"/>
        </w:rPr>
        <w:t>року.</w:t>
      </w:r>
    </w:p>
    <w:p w:rsidR="00E85A1B" w:rsidRPr="0012506A" w:rsidRDefault="005974F6">
      <w:pPr>
        <w:pStyle w:val="21"/>
        <w:shd w:val="clear" w:color="auto" w:fill="auto"/>
        <w:spacing w:before="0" w:after="0" w:line="336" w:lineRule="exact"/>
        <w:ind w:left="20" w:right="20" w:firstLine="720"/>
        <w:rPr>
          <w:rFonts w:ascii="Times New Roman" w:hAnsi="Times New Roman" w:cs="Times New Roman"/>
        </w:rPr>
      </w:pPr>
      <w:r w:rsidRPr="0012506A">
        <w:rPr>
          <w:rFonts w:ascii="Times New Roman" w:hAnsi="Times New Roman" w:cs="Times New Roman"/>
        </w:rPr>
        <w:t xml:space="preserve">Під час співбесіди кандидат надав аналогічні пояснення вже наданим під час співбесіди 06 лютого 2019 року та викладеним у своїх письмових </w:t>
      </w:r>
      <w:r w:rsidRPr="00910D41">
        <w:rPr>
          <w:rStyle w:val="115pt0"/>
          <w:rFonts w:ascii="Times New Roman" w:hAnsi="Times New Roman" w:cs="Times New Roman"/>
          <w:sz w:val="24"/>
          <w:szCs w:val="24"/>
        </w:rPr>
        <w:t>поясне</w:t>
      </w:r>
      <w:r w:rsidRPr="00910D41">
        <w:rPr>
          <w:rStyle w:val="115pt"/>
          <w:rFonts w:ascii="Times New Roman" w:hAnsi="Times New Roman" w:cs="Times New Roman"/>
          <w:sz w:val="24"/>
          <w:szCs w:val="24"/>
          <w:u w:val="none"/>
        </w:rPr>
        <w:t>ння</w:t>
      </w:r>
      <w:r w:rsidRPr="00910D41">
        <w:rPr>
          <w:rStyle w:val="115pt0"/>
          <w:rFonts w:ascii="Times New Roman" w:hAnsi="Times New Roman" w:cs="Times New Roman"/>
          <w:sz w:val="24"/>
          <w:szCs w:val="24"/>
        </w:rPr>
        <w:t>х</w:t>
      </w:r>
      <w:r w:rsidRPr="0012506A">
        <w:rPr>
          <w:rStyle w:val="115pt0"/>
          <w:rFonts w:ascii="Times New Roman" w:hAnsi="Times New Roman" w:cs="Times New Roman"/>
        </w:rPr>
        <w:t>.</w:t>
      </w:r>
    </w:p>
    <w:p w:rsidR="00E85A1B" w:rsidRPr="0012506A" w:rsidRDefault="005974F6">
      <w:pPr>
        <w:pStyle w:val="21"/>
        <w:shd w:val="clear" w:color="auto" w:fill="auto"/>
        <w:spacing w:before="0" w:after="0" w:line="336" w:lineRule="exact"/>
        <w:ind w:left="20" w:right="20" w:firstLine="720"/>
        <w:rPr>
          <w:rFonts w:ascii="Times New Roman" w:hAnsi="Times New Roman" w:cs="Times New Roman"/>
        </w:rPr>
      </w:pPr>
      <w:r w:rsidRPr="0012506A">
        <w:rPr>
          <w:rFonts w:ascii="Times New Roman" w:hAnsi="Times New Roman" w:cs="Times New Roman"/>
        </w:rPr>
        <w:t xml:space="preserve">Стосовно двох підстав висновку ГРД, а саме </w:t>
      </w:r>
      <w:r w:rsidRPr="0012506A">
        <w:rPr>
          <w:rFonts w:ascii="Times New Roman" w:hAnsi="Times New Roman" w:cs="Times New Roman"/>
          <w:lang w:val="ru-RU"/>
        </w:rPr>
        <w:t xml:space="preserve">постановления </w:t>
      </w:r>
      <w:r w:rsidRPr="0012506A">
        <w:rPr>
          <w:rFonts w:ascii="Times New Roman" w:hAnsi="Times New Roman" w:cs="Times New Roman"/>
        </w:rPr>
        <w:t xml:space="preserve">ухвали про залишення </w:t>
      </w:r>
      <w:r w:rsidR="00125E0D">
        <w:rPr>
          <w:rFonts w:ascii="Times New Roman" w:hAnsi="Times New Roman" w:cs="Times New Roman"/>
        </w:rPr>
        <w:t xml:space="preserve">       </w:t>
      </w:r>
      <w:r w:rsidRPr="0012506A">
        <w:rPr>
          <w:rFonts w:ascii="Times New Roman" w:hAnsi="Times New Roman" w:cs="Times New Roman"/>
        </w:rPr>
        <w:t xml:space="preserve">без змін рішення про встановлення заборони проведення мирних зібрань, а також декларування недостовірних відомостей у декларації доброчесності судді (пункт 17 </w:t>
      </w:r>
      <w:r w:rsidR="00125E0D">
        <w:rPr>
          <w:rFonts w:ascii="Times New Roman" w:hAnsi="Times New Roman" w:cs="Times New Roman"/>
        </w:rPr>
        <w:t xml:space="preserve">                   </w:t>
      </w:r>
      <w:r w:rsidRPr="0012506A">
        <w:rPr>
          <w:rFonts w:ascii="Times New Roman" w:hAnsi="Times New Roman" w:cs="Times New Roman"/>
        </w:rPr>
        <w:t xml:space="preserve">розділу II), то вони вже були предметом розгляду під час участі кандидата у </w:t>
      </w:r>
      <w:r w:rsidR="00125E0D">
        <w:rPr>
          <w:rFonts w:ascii="Times New Roman" w:hAnsi="Times New Roman" w:cs="Times New Roman"/>
        </w:rPr>
        <w:t xml:space="preserve">                    </w:t>
      </w:r>
      <w:r w:rsidRPr="0012506A">
        <w:rPr>
          <w:rFonts w:ascii="Times New Roman" w:hAnsi="Times New Roman" w:cs="Times New Roman"/>
        </w:rPr>
        <w:t xml:space="preserve">попередньому конкурсі - до Верховного Суду, оголошеному рішенням Комісії </w:t>
      </w:r>
      <w:r w:rsidR="00125E0D">
        <w:rPr>
          <w:rFonts w:ascii="Times New Roman" w:hAnsi="Times New Roman" w:cs="Times New Roman"/>
        </w:rPr>
        <w:t xml:space="preserve">                                       </w:t>
      </w:r>
      <w:r w:rsidRPr="0012506A">
        <w:rPr>
          <w:rFonts w:ascii="Times New Roman" w:hAnsi="Times New Roman" w:cs="Times New Roman"/>
        </w:rPr>
        <w:t xml:space="preserve">від 07 листопада 2016 року, і їм було надано відповідну правову оцінку, яка відображена </w:t>
      </w:r>
      <w:r w:rsidR="00125E0D">
        <w:rPr>
          <w:rFonts w:ascii="Times New Roman" w:hAnsi="Times New Roman" w:cs="Times New Roman"/>
        </w:rPr>
        <w:t xml:space="preserve">                      </w:t>
      </w:r>
      <w:r w:rsidRPr="0012506A">
        <w:rPr>
          <w:rFonts w:ascii="Times New Roman" w:hAnsi="Times New Roman" w:cs="Times New Roman"/>
        </w:rPr>
        <w:t xml:space="preserve">у рішенні Комісії від 26 квітня 2017 року. Комісія погоджується із доводами, </w:t>
      </w:r>
      <w:r w:rsidR="00125E0D">
        <w:rPr>
          <w:rFonts w:ascii="Times New Roman" w:hAnsi="Times New Roman" w:cs="Times New Roman"/>
        </w:rPr>
        <w:t xml:space="preserve">                         </w:t>
      </w:r>
      <w:r w:rsidRPr="0012506A">
        <w:rPr>
          <w:rFonts w:ascii="Times New Roman" w:hAnsi="Times New Roman" w:cs="Times New Roman"/>
        </w:rPr>
        <w:t>викладеними у вказаному рішенні Комісії, а отже, підстави для їх переоцінки відсутні.</w:t>
      </w:r>
    </w:p>
    <w:p w:rsidR="00125E0D" w:rsidRDefault="005974F6">
      <w:pPr>
        <w:pStyle w:val="21"/>
        <w:shd w:val="clear" w:color="auto" w:fill="auto"/>
        <w:spacing w:before="0" w:after="0" w:line="336" w:lineRule="exact"/>
        <w:ind w:left="20" w:right="20" w:firstLine="720"/>
        <w:rPr>
          <w:rFonts w:ascii="Times New Roman" w:hAnsi="Times New Roman" w:cs="Times New Roman"/>
        </w:rPr>
      </w:pPr>
      <w:r w:rsidRPr="0012506A">
        <w:rPr>
          <w:rFonts w:ascii="Times New Roman" w:hAnsi="Times New Roman" w:cs="Times New Roman"/>
        </w:rPr>
        <w:t xml:space="preserve">Стосовно інших підстав висновку ГРД, то Комісія погоджується з </w:t>
      </w:r>
      <w:r w:rsidRPr="00C73DAD">
        <w:rPr>
          <w:rStyle w:val="11"/>
          <w:rFonts w:ascii="Times New Roman" w:hAnsi="Times New Roman" w:cs="Times New Roman"/>
          <w:u w:val="none"/>
        </w:rPr>
        <w:t>цими</w:t>
      </w:r>
      <w:r w:rsidRPr="0012506A">
        <w:rPr>
          <w:rFonts w:ascii="Times New Roman" w:hAnsi="Times New Roman" w:cs="Times New Roman"/>
        </w:rPr>
        <w:t xml:space="preserve"> </w:t>
      </w:r>
      <w:r w:rsidR="00125E0D">
        <w:rPr>
          <w:rFonts w:ascii="Times New Roman" w:hAnsi="Times New Roman" w:cs="Times New Roman"/>
        </w:rPr>
        <w:t xml:space="preserve">                        </w:t>
      </w:r>
      <w:r w:rsidRPr="0012506A">
        <w:rPr>
          <w:rFonts w:ascii="Times New Roman" w:hAnsi="Times New Roman" w:cs="Times New Roman"/>
        </w:rPr>
        <w:t xml:space="preserve">підставами, а пояснення кандидата не спростовують їх. Комісія критично ставиться до пояснень кандидата, що йому не зрозуміло, чому відділом кадрів суду надано </w:t>
      </w:r>
      <w:r w:rsidR="00125E0D">
        <w:rPr>
          <w:rFonts w:ascii="Times New Roman" w:hAnsi="Times New Roman" w:cs="Times New Roman"/>
        </w:rPr>
        <w:t xml:space="preserve">                     </w:t>
      </w:r>
      <w:r w:rsidRPr="0012506A">
        <w:rPr>
          <w:rFonts w:ascii="Times New Roman" w:hAnsi="Times New Roman" w:cs="Times New Roman"/>
        </w:rPr>
        <w:t xml:space="preserve">невиправлену </w:t>
      </w:r>
      <w:r w:rsidR="00125E0D">
        <w:rPr>
          <w:rFonts w:ascii="Times New Roman" w:hAnsi="Times New Roman" w:cs="Times New Roman"/>
        </w:rPr>
        <w:t xml:space="preserve"> </w:t>
      </w:r>
      <w:r w:rsidRPr="0012506A">
        <w:rPr>
          <w:rFonts w:ascii="Times New Roman" w:hAnsi="Times New Roman" w:cs="Times New Roman"/>
        </w:rPr>
        <w:t xml:space="preserve">декларацію, </w:t>
      </w:r>
      <w:r w:rsidR="00125E0D">
        <w:rPr>
          <w:rFonts w:ascii="Times New Roman" w:hAnsi="Times New Roman" w:cs="Times New Roman"/>
        </w:rPr>
        <w:t xml:space="preserve"> </w:t>
      </w:r>
      <w:r w:rsidRPr="0012506A">
        <w:rPr>
          <w:rFonts w:ascii="Times New Roman" w:hAnsi="Times New Roman" w:cs="Times New Roman"/>
        </w:rPr>
        <w:t>оскільки</w:t>
      </w:r>
      <w:r w:rsidR="00125E0D">
        <w:rPr>
          <w:rFonts w:ascii="Times New Roman" w:hAnsi="Times New Roman" w:cs="Times New Roman"/>
        </w:rPr>
        <w:t xml:space="preserve"> </w:t>
      </w:r>
      <w:r w:rsidRPr="0012506A">
        <w:rPr>
          <w:rFonts w:ascii="Times New Roman" w:hAnsi="Times New Roman" w:cs="Times New Roman"/>
        </w:rPr>
        <w:t xml:space="preserve"> саме</w:t>
      </w:r>
      <w:r w:rsidR="00125E0D">
        <w:rPr>
          <w:rFonts w:ascii="Times New Roman" w:hAnsi="Times New Roman" w:cs="Times New Roman"/>
        </w:rPr>
        <w:t xml:space="preserve"> </w:t>
      </w:r>
      <w:r w:rsidRPr="0012506A">
        <w:rPr>
          <w:rFonts w:ascii="Times New Roman" w:hAnsi="Times New Roman" w:cs="Times New Roman"/>
        </w:rPr>
        <w:t xml:space="preserve"> кандидатом </w:t>
      </w:r>
      <w:r w:rsidR="00125E0D">
        <w:rPr>
          <w:rFonts w:ascii="Times New Roman" w:hAnsi="Times New Roman" w:cs="Times New Roman"/>
        </w:rPr>
        <w:t xml:space="preserve"> </w:t>
      </w:r>
      <w:r w:rsidRPr="0012506A">
        <w:rPr>
          <w:rFonts w:ascii="Times New Roman" w:hAnsi="Times New Roman" w:cs="Times New Roman"/>
        </w:rPr>
        <w:t>надано</w:t>
      </w:r>
      <w:r w:rsidR="00125E0D">
        <w:rPr>
          <w:rFonts w:ascii="Times New Roman" w:hAnsi="Times New Roman" w:cs="Times New Roman"/>
        </w:rPr>
        <w:t xml:space="preserve"> </w:t>
      </w:r>
      <w:r w:rsidRPr="0012506A">
        <w:rPr>
          <w:rFonts w:ascii="Times New Roman" w:hAnsi="Times New Roman" w:cs="Times New Roman"/>
        </w:rPr>
        <w:t xml:space="preserve"> цю</w:t>
      </w:r>
      <w:r w:rsidR="00125E0D">
        <w:rPr>
          <w:rFonts w:ascii="Times New Roman" w:hAnsi="Times New Roman" w:cs="Times New Roman"/>
        </w:rPr>
        <w:t xml:space="preserve"> </w:t>
      </w:r>
      <w:r w:rsidRPr="0012506A">
        <w:rPr>
          <w:rFonts w:ascii="Times New Roman" w:hAnsi="Times New Roman" w:cs="Times New Roman"/>
        </w:rPr>
        <w:t xml:space="preserve"> декларацію </w:t>
      </w:r>
      <w:r w:rsidR="00125E0D">
        <w:rPr>
          <w:rFonts w:ascii="Times New Roman" w:hAnsi="Times New Roman" w:cs="Times New Roman"/>
        </w:rPr>
        <w:t xml:space="preserve"> </w:t>
      </w:r>
      <w:r w:rsidRPr="0012506A">
        <w:rPr>
          <w:rFonts w:ascii="Times New Roman" w:hAnsi="Times New Roman" w:cs="Times New Roman"/>
        </w:rPr>
        <w:t>до</w:t>
      </w:r>
      <w:r w:rsidR="00125E0D">
        <w:rPr>
          <w:rFonts w:ascii="Times New Roman" w:hAnsi="Times New Roman" w:cs="Times New Roman"/>
        </w:rPr>
        <w:t xml:space="preserve"> </w:t>
      </w:r>
      <w:r w:rsidRPr="0012506A">
        <w:rPr>
          <w:rFonts w:ascii="Times New Roman" w:hAnsi="Times New Roman" w:cs="Times New Roman"/>
        </w:rPr>
        <w:t xml:space="preserve"> ГРД і </w:t>
      </w:r>
      <w:r w:rsidR="00125E0D">
        <w:rPr>
          <w:rFonts w:ascii="Times New Roman" w:hAnsi="Times New Roman" w:cs="Times New Roman"/>
        </w:rPr>
        <w:t xml:space="preserve">                    </w:t>
      </w:r>
    </w:p>
    <w:p w:rsidR="00125E0D" w:rsidRDefault="00125E0D">
      <w:pPr>
        <w:rPr>
          <w:rFonts w:ascii="Times New Roman" w:eastAsia="Sylfaen" w:hAnsi="Times New Roman" w:cs="Times New Roman"/>
        </w:rPr>
      </w:pPr>
      <w:r>
        <w:rPr>
          <w:rFonts w:ascii="Times New Roman" w:hAnsi="Times New Roman" w:cs="Times New Roman"/>
        </w:rPr>
        <w:br w:type="page"/>
      </w:r>
    </w:p>
    <w:p w:rsidR="00E85A1B" w:rsidRPr="0012506A" w:rsidRDefault="005974F6" w:rsidP="00125E0D">
      <w:pPr>
        <w:pStyle w:val="21"/>
        <w:shd w:val="clear" w:color="auto" w:fill="auto"/>
        <w:spacing w:before="0" w:after="0" w:line="336" w:lineRule="exact"/>
        <w:ind w:left="20" w:right="20" w:hanging="20"/>
        <w:rPr>
          <w:rFonts w:ascii="Times New Roman" w:hAnsi="Times New Roman" w:cs="Times New Roman"/>
        </w:rPr>
      </w:pPr>
      <w:r w:rsidRPr="0012506A">
        <w:rPr>
          <w:rFonts w:ascii="Times New Roman" w:hAnsi="Times New Roman" w:cs="Times New Roman"/>
        </w:rPr>
        <w:lastRenderedPageBreak/>
        <w:t xml:space="preserve">саме декларант несе відповідальність за достовірність зазначених у декларації </w:t>
      </w:r>
      <w:r w:rsidR="00125E0D">
        <w:rPr>
          <w:rFonts w:ascii="Times New Roman" w:hAnsi="Times New Roman" w:cs="Times New Roman"/>
        </w:rPr>
        <w:t xml:space="preserve">                   </w:t>
      </w:r>
      <w:r w:rsidRPr="0012506A">
        <w:rPr>
          <w:rFonts w:ascii="Times New Roman" w:hAnsi="Times New Roman" w:cs="Times New Roman"/>
        </w:rPr>
        <w:t>відомостей.</w:t>
      </w:r>
    </w:p>
    <w:p w:rsidR="00E85A1B" w:rsidRPr="0012506A" w:rsidRDefault="005974F6">
      <w:pPr>
        <w:pStyle w:val="21"/>
        <w:shd w:val="clear" w:color="auto" w:fill="auto"/>
        <w:spacing w:before="0" w:after="0" w:line="336" w:lineRule="exact"/>
        <w:ind w:left="20" w:right="20" w:firstLine="720"/>
        <w:rPr>
          <w:rFonts w:ascii="Times New Roman" w:hAnsi="Times New Roman" w:cs="Times New Roman"/>
        </w:rPr>
      </w:pPr>
      <w:r w:rsidRPr="0012506A">
        <w:rPr>
          <w:rFonts w:ascii="Times New Roman" w:hAnsi="Times New Roman" w:cs="Times New Roman"/>
        </w:rPr>
        <w:t xml:space="preserve">Комісія також критично оцінює пояснення кандидата, що ним не ухвалювалися </w:t>
      </w:r>
      <w:r w:rsidR="00353D5B" w:rsidRPr="00353D5B">
        <w:rPr>
          <w:rFonts w:ascii="Times New Roman" w:hAnsi="Times New Roman" w:cs="Times New Roman"/>
        </w:rPr>
        <w:t xml:space="preserve">      </w:t>
      </w:r>
      <w:r w:rsidRPr="0012506A">
        <w:rPr>
          <w:rFonts w:ascii="Times New Roman" w:hAnsi="Times New Roman" w:cs="Times New Roman"/>
        </w:rPr>
        <w:t xml:space="preserve">судові рішення під час перебування за кордоном, оскільки службова довідка, на яку посилається кандидат, підтверджує тільки підписання ним електронним цифровим </w:t>
      </w:r>
      <w:r w:rsidR="00353D5B" w:rsidRPr="00353D5B">
        <w:rPr>
          <w:rFonts w:ascii="Times New Roman" w:hAnsi="Times New Roman" w:cs="Times New Roman"/>
        </w:rPr>
        <w:t xml:space="preserve">                      </w:t>
      </w:r>
      <w:r w:rsidRPr="0012506A">
        <w:rPr>
          <w:rFonts w:ascii="Times New Roman" w:hAnsi="Times New Roman" w:cs="Times New Roman"/>
        </w:rPr>
        <w:t>підписом електронних примірників судових рішень та направлення їх до Єдиного державного реєстру судових рішень набагато пізніше дати ухвалення вказаних судових рішень.</w:t>
      </w:r>
    </w:p>
    <w:p w:rsidR="00E85A1B" w:rsidRPr="0012506A" w:rsidRDefault="005974F6">
      <w:pPr>
        <w:pStyle w:val="21"/>
        <w:shd w:val="clear" w:color="auto" w:fill="auto"/>
        <w:spacing w:before="0" w:after="0" w:line="336" w:lineRule="exact"/>
        <w:ind w:left="20" w:right="20" w:firstLine="720"/>
        <w:rPr>
          <w:rFonts w:ascii="Times New Roman" w:hAnsi="Times New Roman" w:cs="Times New Roman"/>
        </w:rPr>
      </w:pPr>
      <w:r w:rsidRPr="0012506A">
        <w:rPr>
          <w:rFonts w:ascii="Times New Roman" w:hAnsi="Times New Roman" w:cs="Times New Roman"/>
        </w:rPr>
        <w:t xml:space="preserve">А пояснення кандидата, що це всього лише помилка свідчить про недбале </w:t>
      </w:r>
      <w:r w:rsidR="00353D5B" w:rsidRPr="00353D5B">
        <w:rPr>
          <w:rFonts w:ascii="Times New Roman" w:hAnsi="Times New Roman" w:cs="Times New Roman"/>
          <w:lang w:val="ru-RU"/>
        </w:rPr>
        <w:t xml:space="preserve">                       </w:t>
      </w:r>
      <w:r w:rsidRPr="0012506A">
        <w:rPr>
          <w:rFonts w:ascii="Times New Roman" w:hAnsi="Times New Roman" w:cs="Times New Roman"/>
        </w:rPr>
        <w:t xml:space="preserve">ставлення до своїх обов’язків, оскільки Комісією встановлено ухвалення ще п’яти </w:t>
      </w:r>
      <w:r w:rsidR="00353D5B" w:rsidRPr="00353D5B">
        <w:rPr>
          <w:rFonts w:ascii="Times New Roman" w:hAnsi="Times New Roman" w:cs="Times New Roman"/>
          <w:lang w:val="ru-RU"/>
        </w:rPr>
        <w:t xml:space="preserve">                         </w:t>
      </w:r>
      <w:r w:rsidRPr="0012506A">
        <w:rPr>
          <w:rFonts w:ascii="Times New Roman" w:hAnsi="Times New Roman" w:cs="Times New Roman"/>
        </w:rPr>
        <w:t xml:space="preserve">судових рішень (справи № № 815/1412/13-а, 2-а-604/11/2013, 2-а-1872/11/2120, </w:t>
      </w:r>
      <w:r w:rsidR="00353D5B" w:rsidRPr="00353D5B">
        <w:rPr>
          <w:rFonts w:ascii="Times New Roman" w:hAnsi="Times New Roman" w:cs="Times New Roman"/>
          <w:lang w:val="ru-RU"/>
        </w:rPr>
        <w:t xml:space="preserve">                                 </w:t>
      </w:r>
      <w:r w:rsidRPr="0012506A">
        <w:rPr>
          <w:rFonts w:ascii="Times New Roman" w:hAnsi="Times New Roman" w:cs="Times New Roman"/>
        </w:rPr>
        <w:t xml:space="preserve">2-а-6723/12/1470, 2а-1899/11/2116) під час перебування кандидатом за кордоном у </w:t>
      </w:r>
      <w:r w:rsidR="00353D5B" w:rsidRPr="00353D5B">
        <w:rPr>
          <w:rFonts w:ascii="Times New Roman" w:hAnsi="Times New Roman" w:cs="Times New Roman"/>
          <w:lang w:val="ru-RU"/>
        </w:rPr>
        <w:t xml:space="preserve">                            </w:t>
      </w:r>
      <w:r w:rsidRPr="0012506A">
        <w:rPr>
          <w:rFonts w:ascii="Times New Roman" w:hAnsi="Times New Roman" w:cs="Times New Roman"/>
        </w:rPr>
        <w:t>періоди з 05 до 12 травня 2013 року та 29 вересня до 06 жовтня 2013 року, чотири з яких ухвалено по суті.</w:t>
      </w:r>
    </w:p>
    <w:p w:rsidR="00E85A1B" w:rsidRPr="0012506A" w:rsidRDefault="005974F6">
      <w:pPr>
        <w:pStyle w:val="21"/>
        <w:shd w:val="clear" w:color="auto" w:fill="auto"/>
        <w:spacing w:before="0" w:after="0" w:line="336" w:lineRule="exact"/>
        <w:ind w:left="20" w:right="20" w:firstLine="720"/>
        <w:rPr>
          <w:rFonts w:ascii="Times New Roman" w:hAnsi="Times New Roman" w:cs="Times New Roman"/>
        </w:rPr>
      </w:pPr>
      <w:r w:rsidRPr="0012506A">
        <w:rPr>
          <w:rFonts w:ascii="Times New Roman" w:hAnsi="Times New Roman" w:cs="Times New Roman"/>
        </w:rPr>
        <w:t xml:space="preserve">Крім того, у Комісії виникли обґрунтовані сумніви щодо законності джерел походження коштів членів родини кандидата, до якої входила його мати - </w:t>
      </w:r>
      <w:proofErr w:type="spellStart"/>
      <w:r w:rsidRPr="0012506A">
        <w:rPr>
          <w:rFonts w:ascii="Times New Roman" w:hAnsi="Times New Roman" w:cs="Times New Roman"/>
        </w:rPr>
        <w:t>Волянська</w:t>
      </w:r>
      <w:proofErr w:type="spellEnd"/>
      <w:r w:rsidRPr="0012506A">
        <w:rPr>
          <w:rFonts w:ascii="Times New Roman" w:hAnsi="Times New Roman" w:cs="Times New Roman"/>
        </w:rPr>
        <w:t xml:space="preserve"> </w:t>
      </w:r>
      <w:r w:rsidR="00353D5B" w:rsidRPr="00353D5B">
        <w:rPr>
          <w:rFonts w:ascii="Times New Roman" w:hAnsi="Times New Roman" w:cs="Times New Roman"/>
          <w:lang w:val="ru-RU"/>
        </w:rPr>
        <w:t xml:space="preserve">                 </w:t>
      </w:r>
      <w:r w:rsidRPr="0012506A">
        <w:rPr>
          <w:rFonts w:ascii="Times New Roman" w:hAnsi="Times New Roman" w:cs="Times New Roman"/>
        </w:rPr>
        <w:t>Лариса Володимирівна, у період до 2016 року.</w:t>
      </w:r>
    </w:p>
    <w:p w:rsidR="00E85A1B" w:rsidRPr="0012506A" w:rsidRDefault="005974F6">
      <w:pPr>
        <w:pStyle w:val="21"/>
        <w:shd w:val="clear" w:color="auto" w:fill="auto"/>
        <w:spacing w:before="0" w:after="0" w:line="336" w:lineRule="exact"/>
        <w:ind w:left="20" w:right="20" w:firstLine="720"/>
        <w:rPr>
          <w:rFonts w:ascii="Times New Roman" w:hAnsi="Times New Roman" w:cs="Times New Roman"/>
        </w:rPr>
      </w:pPr>
      <w:r w:rsidRPr="0012506A">
        <w:rPr>
          <w:rFonts w:ascii="Times New Roman" w:hAnsi="Times New Roman" w:cs="Times New Roman"/>
        </w:rPr>
        <w:t xml:space="preserve">Так, на підтвердження законності джерел походження коштів кандидат </w:t>
      </w:r>
      <w:r w:rsidR="00C73DAD">
        <w:rPr>
          <w:rFonts w:ascii="Times New Roman" w:hAnsi="Times New Roman" w:cs="Times New Roman"/>
        </w:rPr>
        <w:t>надав письмові пояснення та підт</w:t>
      </w:r>
      <w:r w:rsidRPr="0012506A">
        <w:rPr>
          <w:rFonts w:ascii="Times New Roman" w:hAnsi="Times New Roman" w:cs="Times New Roman"/>
        </w:rPr>
        <w:t xml:space="preserve">верджувальні документи. В додаткових письмових </w:t>
      </w:r>
      <w:r w:rsidR="00353D5B" w:rsidRPr="00353D5B">
        <w:rPr>
          <w:rFonts w:ascii="Times New Roman" w:hAnsi="Times New Roman" w:cs="Times New Roman"/>
          <w:lang w:val="ru-RU"/>
        </w:rPr>
        <w:t xml:space="preserve">                                   </w:t>
      </w:r>
      <w:r w:rsidRPr="0012506A">
        <w:rPr>
          <w:rFonts w:ascii="Times New Roman" w:hAnsi="Times New Roman" w:cs="Times New Roman"/>
        </w:rPr>
        <w:t xml:space="preserve">поясненнях від 05 лютого 2019 року кандидат вказав, що його мати в 2004 році отримала дохід в розмірі, еквівалентному 200 000 доларів </w:t>
      </w:r>
      <w:r w:rsidR="00C215CA">
        <w:rPr>
          <w:rFonts w:ascii="Times New Roman" w:hAnsi="Times New Roman" w:cs="Times New Roman"/>
        </w:rPr>
        <w:t>США</w:t>
      </w:r>
      <w:bookmarkStart w:id="1" w:name="_GoBack"/>
      <w:bookmarkEnd w:id="1"/>
      <w:r w:rsidRPr="0012506A">
        <w:rPr>
          <w:rFonts w:ascii="Times New Roman" w:hAnsi="Times New Roman" w:cs="Times New Roman"/>
        </w:rPr>
        <w:t xml:space="preserve">, від продажу корпоративних прав </w:t>
      </w:r>
      <w:r w:rsidR="00353D5B" w:rsidRPr="00353D5B">
        <w:rPr>
          <w:rFonts w:ascii="Times New Roman" w:hAnsi="Times New Roman" w:cs="Times New Roman"/>
          <w:lang w:val="ru-RU"/>
        </w:rPr>
        <w:t xml:space="preserve">                        </w:t>
      </w:r>
      <w:r w:rsidRPr="0012506A">
        <w:rPr>
          <w:rFonts w:ascii="Times New Roman" w:hAnsi="Times New Roman" w:cs="Times New Roman"/>
        </w:rPr>
        <w:t>на приватне підприємство «</w:t>
      </w:r>
      <w:proofErr w:type="spellStart"/>
      <w:r w:rsidRPr="0012506A">
        <w:rPr>
          <w:rFonts w:ascii="Times New Roman" w:hAnsi="Times New Roman" w:cs="Times New Roman"/>
        </w:rPr>
        <w:t>Інтеко</w:t>
      </w:r>
      <w:proofErr w:type="spellEnd"/>
      <w:r w:rsidRPr="0012506A">
        <w:rPr>
          <w:rFonts w:ascii="Times New Roman" w:hAnsi="Times New Roman" w:cs="Times New Roman"/>
        </w:rPr>
        <w:t xml:space="preserve">» (код ЄДРПОУ 31185458), посвідчений договором купівлі-продажу корпоративних прав від 15 квітня 2004 року. Проте з наданої </w:t>
      </w:r>
      <w:r w:rsidR="00353D5B" w:rsidRPr="00353D5B">
        <w:rPr>
          <w:rFonts w:ascii="Times New Roman" w:hAnsi="Times New Roman" w:cs="Times New Roman"/>
          <w:lang w:val="ru-RU"/>
        </w:rPr>
        <w:t xml:space="preserve">                        </w:t>
      </w:r>
      <w:r w:rsidRPr="0012506A">
        <w:rPr>
          <w:rFonts w:ascii="Times New Roman" w:hAnsi="Times New Roman" w:cs="Times New Roman"/>
        </w:rPr>
        <w:t xml:space="preserve">нотаріально засвідченої копії договору купівлі-продажу корпоративних прав вбачається, </w:t>
      </w:r>
      <w:r w:rsidR="00353D5B" w:rsidRPr="00353D5B">
        <w:rPr>
          <w:rFonts w:ascii="Times New Roman" w:hAnsi="Times New Roman" w:cs="Times New Roman"/>
          <w:lang w:val="ru-RU"/>
        </w:rPr>
        <w:t xml:space="preserve">                          </w:t>
      </w:r>
      <w:r w:rsidRPr="0012506A">
        <w:rPr>
          <w:rFonts w:ascii="Times New Roman" w:hAnsi="Times New Roman" w:cs="Times New Roman"/>
        </w:rPr>
        <w:t>що продаж корпоративних прав вчинено за 500 грн без урахування ПДВ.</w:t>
      </w:r>
    </w:p>
    <w:p w:rsidR="00E85A1B" w:rsidRPr="0012506A" w:rsidRDefault="005974F6">
      <w:pPr>
        <w:pStyle w:val="21"/>
        <w:shd w:val="clear" w:color="auto" w:fill="auto"/>
        <w:spacing w:before="0" w:after="0" w:line="336" w:lineRule="exact"/>
        <w:ind w:left="20" w:right="20" w:firstLine="720"/>
        <w:rPr>
          <w:rFonts w:ascii="Times New Roman" w:hAnsi="Times New Roman" w:cs="Times New Roman"/>
        </w:rPr>
      </w:pPr>
      <w:r w:rsidRPr="0012506A">
        <w:rPr>
          <w:rFonts w:ascii="Times New Roman" w:hAnsi="Times New Roman" w:cs="Times New Roman"/>
        </w:rPr>
        <w:t xml:space="preserve">У 2005 році мати кандидата отримала дохід у розмірі, еквівалентному 64 000 </w:t>
      </w:r>
      <w:r w:rsidR="00353D5B" w:rsidRPr="00353D5B">
        <w:rPr>
          <w:rFonts w:ascii="Times New Roman" w:hAnsi="Times New Roman" w:cs="Times New Roman"/>
          <w:lang w:val="ru-RU"/>
        </w:rPr>
        <w:t xml:space="preserve">                  </w:t>
      </w:r>
      <w:r w:rsidR="003241A5">
        <w:rPr>
          <w:rFonts w:ascii="Times New Roman" w:hAnsi="Times New Roman" w:cs="Times New Roman"/>
        </w:rPr>
        <w:t>доларів</w:t>
      </w:r>
      <w:r w:rsidRPr="0012506A">
        <w:rPr>
          <w:rFonts w:ascii="Times New Roman" w:hAnsi="Times New Roman" w:cs="Times New Roman"/>
        </w:rPr>
        <w:t xml:space="preserve"> </w:t>
      </w:r>
      <w:r w:rsidR="00353D5B" w:rsidRPr="00353D5B">
        <w:rPr>
          <w:rFonts w:ascii="Times New Roman" w:hAnsi="Times New Roman" w:cs="Times New Roman"/>
          <w:lang w:val="ru-RU"/>
        </w:rPr>
        <w:t xml:space="preserve"> </w:t>
      </w:r>
      <w:r w:rsidR="003241A5">
        <w:rPr>
          <w:rFonts w:ascii="Times New Roman" w:hAnsi="Times New Roman" w:cs="Times New Roman"/>
        </w:rPr>
        <w:t>США</w:t>
      </w:r>
      <w:r w:rsidRPr="0012506A">
        <w:rPr>
          <w:rFonts w:ascii="Times New Roman" w:hAnsi="Times New Roman" w:cs="Times New Roman"/>
        </w:rPr>
        <w:t xml:space="preserve">, </w:t>
      </w:r>
      <w:r w:rsidR="00353D5B" w:rsidRPr="00353D5B">
        <w:rPr>
          <w:rFonts w:ascii="Times New Roman" w:hAnsi="Times New Roman" w:cs="Times New Roman"/>
          <w:lang w:val="ru-RU"/>
        </w:rPr>
        <w:t xml:space="preserve"> </w:t>
      </w:r>
      <w:r w:rsidRPr="0012506A">
        <w:rPr>
          <w:rFonts w:ascii="Times New Roman" w:hAnsi="Times New Roman" w:cs="Times New Roman"/>
        </w:rPr>
        <w:t>ві</w:t>
      </w:r>
      <w:r w:rsidR="003241A5">
        <w:rPr>
          <w:rFonts w:ascii="Times New Roman" w:hAnsi="Times New Roman" w:cs="Times New Roman"/>
        </w:rPr>
        <w:t>д</w:t>
      </w:r>
      <w:r w:rsidRPr="0012506A">
        <w:rPr>
          <w:rFonts w:ascii="Times New Roman" w:hAnsi="Times New Roman" w:cs="Times New Roman"/>
        </w:rPr>
        <w:t xml:space="preserve"> </w:t>
      </w:r>
      <w:r w:rsidR="00353D5B" w:rsidRPr="00353D5B">
        <w:rPr>
          <w:rFonts w:ascii="Times New Roman" w:hAnsi="Times New Roman" w:cs="Times New Roman"/>
          <w:lang w:val="ru-RU"/>
        </w:rPr>
        <w:t xml:space="preserve"> </w:t>
      </w:r>
      <w:r w:rsidRPr="0012506A">
        <w:rPr>
          <w:rFonts w:ascii="Times New Roman" w:hAnsi="Times New Roman" w:cs="Times New Roman"/>
        </w:rPr>
        <w:t xml:space="preserve">продажу </w:t>
      </w:r>
      <w:r w:rsidR="00353D5B" w:rsidRPr="00353D5B">
        <w:rPr>
          <w:rFonts w:ascii="Times New Roman" w:hAnsi="Times New Roman" w:cs="Times New Roman"/>
          <w:lang w:val="ru-RU"/>
        </w:rPr>
        <w:t xml:space="preserve"> </w:t>
      </w:r>
      <w:r w:rsidRPr="0012506A">
        <w:rPr>
          <w:rFonts w:ascii="Times New Roman" w:hAnsi="Times New Roman" w:cs="Times New Roman"/>
        </w:rPr>
        <w:t>квартири</w:t>
      </w:r>
      <w:r w:rsidR="00353D5B" w:rsidRPr="00353D5B">
        <w:rPr>
          <w:rFonts w:ascii="Times New Roman" w:hAnsi="Times New Roman" w:cs="Times New Roman"/>
          <w:lang w:val="ru-RU"/>
        </w:rPr>
        <w:t xml:space="preserve"> </w:t>
      </w:r>
      <w:r w:rsidRPr="0012506A">
        <w:rPr>
          <w:rFonts w:ascii="Times New Roman" w:hAnsi="Times New Roman" w:cs="Times New Roman"/>
        </w:rPr>
        <w:t xml:space="preserve"> загальною </w:t>
      </w:r>
      <w:r w:rsidR="00353D5B" w:rsidRPr="00353D5B">
        <w:rPr>
          <w:rFonts w:ascii="Times New Roman" w:hAnsi="Times New Roman" w:cs="Times New Roman"/>
          <w:lang w:val="ru-RU"/>
        </w:rPr>
        <w:t xml:space="preserve"> </w:t>
      </w:r>
      <w:r w:rsidRPr="0012506A">
        <w:rPr>
          <w:rFonts w:ascii="Times New Roman" w:hAnsi="Times New Roman" w:cs="Times New Roman"/>
        </w:rPr>
        <w:t xml:space="preserve">площею </w:t>
      </w:r>
      <w:r w:rsidR="00353D5B" w:rsidRPr="00C215CA">
        <w:rPr>
          <w:rFonts w:ascii="Times New Roman" w:hAnsi="Times New Roman" w:cs="Times New Roman"/>
          <w:lang w:val="ru-RU"/>
        </w:rPr>
        <w:t xml:space="preserve"> </w:t>
      </w:r>
      <w:r w:rsidRPr="0012506A">
        <w:rPr>
          <w:rFonts w:ascii="Times New Roman" w:hAnsi="Times New Roman" w:cs="Times New Roman"/>
        </w:rPr>
        <w:t xml:space="preserve">63,2 </w:t>
      </w:r>
      <w:r w:rsidR="00353D5B" w:rsidRPr="00C215CA">
        <w:rPr>
          <w:rFonts w:ascii="Times New Roman" w:hAnsi="Times New Roman" w:cs="Times New Roman"/>
          <w:lang w:val="ru-RU"/>
        </w:rPr>
        <w:t xml:space="preserve"> </w:t>
      </w:r>
      <w:proofErr w:type="spellStart"/>
      <w:r w:rsidRPr="0012506A">
        <w:rPr>
          <w:rFonts w:ascii="Times New Roman" w:hAnsi="Times New Roman" w:cs="Times New Roman"/>
        </w:rPr>
        <w:t>кв.м</w:t>
      </w:r>
      <w:proofErr w:type="spellEnd"/>
      <w:r w:rsidRPr="0012506A">
        <w:rPr>
          <w:rFonts w:ascii="Times New Roman" w:hAnsi="Times New Roman" w:cs="Times New Roman"/>
        </w:rPr>
        <w:t xml:space="preserve">. </w:t>
      </w:r>
      <w:r w:rsidR="00353D5B" w:rsidRPr="00C215CA">
        <w:rPr>
          <w:rFonts w:ascii="Times New Roman" w:hAnsi="Times New Roman" w:cs="Times New Roman"/>
          <w:lang w:val="ru-RU"/>
        </w:rPr>
        <w:t xml:space="preserve"> </w:t>
      </w:r>
      <w:r w:rsidRPr="0012506A">
        <w:rPr>
          <w:rFonts w:ascii="Times New Roman" w:hAnsi="Times New Roman" w:cs="Times New Roman"/>
        </w:rPr>
        <w:t>за адресою: м. Одеса,</w:t>
      </w:r>
    </w:p>
    <w:p w:rsidR="00E85A1B" w:rsidRPr="0012506A" w:rsidRDefault="005974F6">
      <w:pPr>
        <w:pStyle w:val="21"/>
        <w:shd w:val="clear" w:color="auto" w:fill="auto"/>
        <w:spacing w:before="0" w:after="0" w:line="336" w:lineRule="exact"/>
        <w:ind w:left="20" w:right="20" w:firstLine="4480"/>
        <w:rPr>
          <w:rFonts w:ascii="Times New Roman" w:hAnsi="Times New Roman" w:cs="Times New Roman"/>
        </w:rPr>
      </w:pPr>
      <w:r w:rsidRPr="0012506A">
        <w:rPr>
          <w:rFonts w:ascii="Times New Roman" w:hAnsi="Times New Roman" w:cs="Times New Roman"/>
        </w:rPr>
        <w:t xml:space="preserve">. Проте з наданої нотаріально засвідченої копії договору купівлі-продажу квартири від 20 вересня 2005 року продаж квартири вчинено </w:t>
      </w:r>
      <w:r w:rsidR="00353D5B" w:rsidRPr="00353D5B">
        <w:rPr>
          <w:rFonts w:ascii="Times New Roman" w:hAnsi="Times New Roman" w:cs="Times New Roman"/>
          <w:lang w:val="ru-RU"/>
        </w:rPr>
        <w:t xml:space="preserve">                         </w:t>
      </w:r>
      <w:r w:rsidRPr="0012506A">
        <w:rPr>
          <w:rFonts w:ascii="Times New Roman" w:hAnsi="Times New Roman" w:cs="Times New Roman"/>
        </w:rPr>
        <w:t xml:space="preserve">за 18 560 </w:t>
      </w:r>
      <w:proofErr w:type="spellStart"/>
      <w:r w:rsidRPr="0012506A">
        <w:rPr>
          <w:rFonts w:ascii="Times New Roman" w:hAnsi="Times New Roman" w:cs="Times New Roman"/>
        </w:rPr>
        <w:t>гивень</w:t>
      </w:r>
      <w:proofErr w:type="spellEnd"/>
      <w:r w:rsidRPr="0012506A">
        <w:rPr>
          <w:rFonts w:ascii="Times New Roman" w:hAnsi="Times New Roman" w:cs="Times New Roman"/>
        </w:rPr>
        <w:t>.</w:t>
      </w:r>
    </w:p>
    <w:p w:rsidR="00E85A1B" w:rsidRPr="0012506A" w:rsidRDefault="005974F6">
      <w:pPr>
        <w:pStyle w:val="21"/>
        <w:shd w:val="clear" w:color="auto" w:fill="auto"/>
        <w:spacing w:before="0" w:after="0" w:line="336" w:lineRule="exact"/>
        <w:ind w:left="20" w:right="20" w:firstLine="720"/>
        <w:rPr>
          <w:rFonts w:ascii="Times New Roman" w:hAnsi="Times New Roman" w:cs="Times New Roman"/>
        </w:rPr>
      </w:pPr>
      <w:r w:rsidRPr="0012506A">
        <w:rPr>
          <w:rFonts w:ascii="Times New Roman" w:hAnsi="Times New Roman" w:cs="Times New Roman"/>
        </w:rPr>
        <w:t xml:space="preserve">Відповідно до частини першої статті 88 Закону, якщо ГРД у своєму висновку встановила, що суддя (кандидат на посаду судді) не відповідає критеріям професійної </w:t>
      </w:r>
      <w:r w:rsidR="00353D5B" w:rsidRPr="00353D5B">
        <w:rPr>
          <w:rFonts w:ascii="Times New Roman" w:hAnsi="Times New Roman" w:cs="Times New Roman"/>
        </w:rPr>
        <w:t xml:space="preserve">                    </w:t>
      </w:r>
      <w:r w:rsidRPr="0012506A">
        <w:rPr>
          <w:rFonts w:ascii="Times New Roman" w:hAnsi="Times New Roman" w:cs="Times New Roman"/>
        </w:rPr>
        <w:t xml:space="preserve">етики та доброчесності, то Комісія може ухвалити рішення про підтвердження здатності такого судді (кандидата на посаду судді) здійснювати правосуддя у відповідному суді </w:t>
      </w:r>
      <w:r w:rsidR="00353D5B" w:rsidRPr="00353D5B">
        <w:rPr>
          <w:rFonts w:ascii="Times New Roman" w:hAnsi="Times New Roman" w:cs="Times New Roman"/>
        </w:rPr>
        <w:t xml:space="preserve">                          </w:t>
      </w:r>
      <w:r w:rsidRPr="0012506A">
        <w:rPr>
          <w:rFonts w:ascii="Times New Roman" w:hAnsi="Times New Roman" w:cs="Times New Roman"/>
        </w:rPr>
        <w:t>лише у разі, якщо таке рішення підтримане не менше ніж одинадцятьма її членами.</w:t>
      </w:r>
    </w:p>
    <w:p w:rsidR="00E85A1B" w:rsidRPr="0012506A" w:rsidRDefault="005974F6">
      <w:pPr>
        <w:pStyle w:val="21"/>
        <w:shd w:val="clear" w:color="auto" w:fill="auto"/>
        <w:spacing w:before="0" w:after="0" w:line="336" w:lineRule="exact"/>
        <w:ind w:left="20" w:right="20" w:firstLine="720"/>
        <w:rPr>
          <w:rFonts w:ascii="Times New Roman" w:hAnsi="Times New Roman" w:cs="Times New Roman"/>
        </w:rPr>
        <w:sectPr w:rsidR="00E85A1B" w:rsidRPr="0012506A" w:rsidSect="00256CE2">
          <w:headerReference w:type="even" r:id="rId9"/>
          <w:headerReference w:type="default" r:id="rId10"/>
          <w:type w:val="continuous"/>
          <w:pgSz w:w="11909" w:h="16838"/>
          <w:pgMar w:top="908" w:right="1103" w:bottom="994" w:left="1113" w:header="0" w:footer="3" w:gutter="0"/>
          <w:cols w:space="720"/>
          <w:noEndnote/>
          <w:titlePg/>
          <w:docGrid w:linePitch="360"/>
        </w:sectPr>
      </w:pPr>
      <w:r w:rsidRPr="0012506A">
        <w:rPr>
          <w:rFonts w:ascii="Times New Roman" w:hAnsi="Times New Roman" w:cs="Times New Roman"/>
        </w:rPr>
        <w:t xml:space="preserve">Комісія в пленарному складі, заслухавши доповідача, дослідивши рішення Комісії </w:t>
      </w:r>
      <w:r w:rsidR="00353D5B" w:rsidRPr="00353D5B">
        <w:rPr>
          <w:rFonts w:ascii="Times New Roman" w:hAnsi="Times New Roman" w:cs="Times New Roman"/>
        </w:rPr>
        <w:t xml:space="preserve">                    </w:t>
      </w:r>
      <w:r w:rsidRPr="0012506A">
        <w:rPr>
          <w:rFonts w:ascii="Times New Roman" w:hAnsi="Times New Roman" w:cs="Times New Roman"/>
        </w:rPr>
        <w:t xml:space="preserve">від 06 лютого 2019 року № 169/вс-19, ухвалене у складі колегії Комісії, висновок ГРД та пояснення кандидата, встановила, що Комісією у складі колегії було надано помилкову оцінку дослідженим матеріалам суддівського досьє та досьє кандидата Кравця О.О., </w:t>
      </w:r>
      <w:r w:rsidR="00353D5B" w:rsidRPr="00353D5B">
        <w:rPr>
          <w:rFonts w:ascii="Times New Roman" w:hAnsi="Times New Roman" w:cs="Times New Roman"/>
        </w:rPr>
        <w:t xml:space="preserve">                          </w:t>
      </w:r>
      <w:r w:rsidRPr="0012506A">
        <w:rPr>
          <w:rFonts w:ascii="Times New Roman" w:hAnsi="Times New Roman" w:cs="Times New Roman"/>
        </w:rPr>
        <w:t xml:space="preserve">зокрема обставинам, викладеним у висновку ГРД, поясненням кандидата, та ухвалено </w:t>
      </w:r>
      <w:r w:rsidR="00174AC3" w:rsidRPr="0012506A">
        <w:rPr>
          <w:rFonts w:ascii="Times New Roman" w:hAnsi="Times New Roman" w:cs="Times New Roman"/>
        </w:rPr>
        <w:t>необґрунтоване</w:t>
      </w:r>
      <w:r w:rsidRPr="0012506A">
        <w:rPr>
          <w:rFonts w:ascii="Times New Roman" w:hAnsi="Times New Roman" w:cs="Times New Roman"/>
        </w:rPr>
        <w:t xml:space="preserve"> рішення про визнання Кравця О.О. таким, що підтвердив здатність здійснювати правосуддя у Касаційному адміністративному суді у складі Верховного </w:t>
      </w:r>
      <w:r w:rsidR="00353D5B" w:rsidRPr="00353D5B">
        <w:rPr>
          <w:rFonts w:ascii="Times New Roman" w:hAnsi="Times New Roman" w:cs="Times New Roman"/>
        </w:rPr>
        <w:t xml:space="preserve">                          </w:t>
      </w:r>
      <w:r w:rsidRPr="0012506A">
        <w:rPr>
          <w:rFonts w:ascii="Times New Roman" w:hAnsi="Times New Roman" w:cs="Times New Roman"/>
        </w:rPr>
        <w:t>Суду з огляду на таке.</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lastRenderedPageBreak/>
        <w:t xml:space="preserve">Європейською Хартією про статус суддів визначено, що коли система підвищення суддів по службі ґрунтується не на вислузі років, вона має ґрунтуватися виключно на </w:t>
      </w:r>
      <w:r w:rsidR="00353D5B" w:rsidRPr="00353D5B">
        <w:rPr>
          <w:rFonts w:ascii="Times New Roman" w:hAnsi="Times New Roman" w:cs="Times New Roman"/>
        </w:rPr>
        <w:t xml:space="preserve">        </w:t>
      </w:r>
      <w:r w:rsidRPr="0012506A">
        <w:rPr>
          <w:rFonts w:ascii="Times New Roman" w:hAnsi="Times New Roman" w:cs="Times New Roman"/>
        </w:rPr>
        <w:t xml:space="preserve">якостях та достоїнствах, що були помічені під час виконання суддею його обов’язків </w:t>
      </w:r>
      <w:r w:rsidR="00353D5B" w:rsidRPr="00353D5B">
        <w:rPr>
          <w:rFonts w:ascii="Times New Roman" w:hAnsi="Times New Roman" w:cs="Times New Roman"/>
        </w:rPr>
        <w:t xml:space="preserve">              </w:t>
      </w:r>
      <w:r w:rsidRPr="0012506A">
        <w:rPr>
          <w:rFonts w:ascii="Times New Roman" w:hAnsi="Times New Roman" w:cs="Times New Roman"/>
        </w:rPr>
        <w:t xml:space="preserve">шляхом об’єктивної оцінки його діяльності одним або кількома суддями та бесіди з </w:t>
      </w:r>
      <w:r w:rsidR="00353D5B" w:rsidRPr="00353D5B">
        <w:rPr>
          <w:rFonts w:ascii="Times New Roman" w:hAnsi="Times New Roman" w:cs="Times New Roman"/>
        </w:rPr>
        <w:t xml:space="preserve">                     </w:t>
      </w:r>
      <w:r w:rsidRPr="0012506A">
        <w:rPr>
          <w:rFonts w:ascii="Times New Roman" w:hAnsi="Times New Roman" w:cs="Times New Roman"/>
        </w:rPr>
        <w:t>суддею, що оцінюється.</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Згідно з Рекомендацією № (94) 12 «Незалежність, дієвість та роль суддів» всі </w:t>
      </w:r>
      <w:r w:rsidR="00353D5B" w:rsidRPr="00353D5B">
        <w:rPr>
          <w:rFonts w:ascii="Times New Roman" w:hAnsi="Times New Roman" w:cs="Times New Roman"/>
        </w:rPr>
        <w:t xml:space="preserve">               </w:t>
      </w:r>
      <w:r w:rsidRPr="0012506A">
        <w:rPr>
          <w:rFonts w:ascii="Times New Roman" w:hAnsi="Times New Roman" w:cs="Times New Roman"/>
        </w:rPr>
        <w:t xml:space="preserve">рішення стосовно професійної кар’єри суддів повинні мати в основі об’єктивні критерії; </w:t>
      </w:r>
      <w:r w:rsidR="00353D5B" w:rsidRPr="00353D5B">
        <w:rPr>
          <w:rFonts w:ascii="Times New Roman" w:hAnsi="Times New Roman" w:cs="Times New Roman"/>
        </w:rPr>
        <w:t xml:space="preserve">                   </w:t>
      </w:r>
      <w:r w:rsidRPr="0012506A">
        <w:rPr>
          <w:rFonts w:ascii="Times New Roman" w:hAnsi="Times New Roman" w:cs="Times New Roman"/>
        </w:rPr>
        <w:t>як обрання, так і кар’єра суддів повинні базуватись на заслугах, з урахуванням їхньої кваліфікації, чеснот, здібностей та результатів їхньої праці.</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Згідно з </w:t>
      </w:r>
      <w:proofErr w:type="spellStart"/>
      <w:r w:rsidRPr="0012506A">
        <w:rPr>
          <w:rFonts w:ascii="Times New Roman" w:hAnsi="Times New Roman" w:cs="Times New Roman"/>
        </w:rPr>
        <w:t>Бангалорськими</w:t>
      </w:r>
      <w:proofErr w:type="spellEnd"/>
      <w:r w:rsidRPr="0012506A">
        <w:rPr>
          <w:rFonts w:ascii="Times New Roman" w:hAnsi="Times New Roman" w:cs="Times New Roman"/>
        </w:rPr>
        <w:t xml:space="preserve"> принципами поведінки суддів, схвалених резолюцією 2006/23 Економічної і Соціальної Ради ООН від 27 липня 2006 року, дотримання етичних норм, демонстрація дотримання етичних норм є невід’ємною частиною діяльності суддів. Суддя дотримується етичних норм, не допускаючи прояву некоректної поведінки при здійсненні будь-якої діяльності, що пов’язана з його посадою. Постійна увага з боку суспільства покладає на суддю обов’язок прийняти ряд обмежень, і, незважаючи на те, </w:t>
      </w:r>
      <w:r w:rsidR="00353D5B" w:rsidRPr="00353D5B">
        <w:rPr>
          <w:rFonts w:ascii="Times New Roman" w:hAnsi="Times New Roman" w:cs="Times New Roman"/>
        </w:rPr>
        <w:t xml:space="preserve">                       </w:t>
      </w:r>
      <w:r w:rsidRPr="0012506A">
        <w:rPr>
          <w:rFonts w:ascii="Times New Roman" w:hAnsi="Times New Roman" w:cs="Times New Roman"/>
        </w:rPr>
        <w:t xml:space="preserve">що пересічному громадянину ці обов’язки могли б здатися обтяжливими, суддя приймає </w:t>
      </w:r>
      <w:r w:rsidR="00353D5B" w:rsidRPr="00353D5B">
        <w:rPr>
          <w:rFonts w:ascii="Times New Roman" w:hAnsi="Times New Roman" w:cs="Times New Roman"/>
        </w:rPr>
        <w:t xml:space="preserve">                  </w:t>
      </w:r>
      <w:r w:rsidRPr="0012506A">
        <w:rPr>
          <w:rFonts w:ascii="Times New Roman" w:hAnsi="Times New Roman" w:cs="Times New Roman"/>
        </w:rPr>
        <w:t>їх добровільно та охоче. Поведінка судді має відповідати високому статусу його посади.</w:t>
      </w:r>
    </w:p>
    <w:p w:rsidR="00E85A1B" w:rsidRPr="0012506A" w:rsidRDefault="005974F6" w:rsidP="008572E9">
      <w:pPr>
        <w:pStyle w:val="21"/>
        <w:shd w:val="clear" w:color="auto" w:fill="auto"/>
        <w:spacing w:before="0" w:after="0" w:line="336" w:lineRule="exact"/>
        <w:ind w:left="20" w:firstLine="700"/>
        <w:rPr>
          <w:rFonts w:ascii="Times New Roman" w:hAnsi="Times New Roman" w:cs="Times New Roman"/>
        </w:rPr>
      </w:pPr>
      <w:r w:rsidRPr="0012506A">
        <w:rPr>
          <w:rFonts w:ascii="Times New Roman" w:hAnsi="Times New Roman" w:cs="Times New Roman"/>
        </w:rPr>
        <w:t>Кодексом суддівської етики, затвердженим XI з’їздом суддів України</w:t>
      </w:r>
      <w:r w:rsidR="008572E9">
        <w:rPr>
          <w:rFonts w:ascii="Times New Roman" w:hAnsi="Times New Roman" w:cs="Times New Roman"/>
        </w:rPr>
        <w:t xml:space="preserve"> </w:t>
      </w:r>
      <w:r w:rsidR="00353D5B" w:rsidRPr="00353D5B">
        <w:rPr>
          <w:rFonts w:ascii="Times New Roman" w:hAnsi="Times New Roman" w:cs="Times New Roman"/>
        </w:rPr>
        <w:t xml:space="preserve">                                           </w:t>
      </w:r>
      <w:r w:rsidR="008572E9">
        <w:rPr>
          <w:rFonts w:ascii="Times New Roman" w:hAnsi="Times New Roman" w:cs="Times New Roman"/>
        </w:rPr>
        <w:t xml:space="preserve">22 </w:t>
      </w:r>
      <w:r w:rsidRPr="0012506A">
        <w:rPr>
          <w:rFonts w:ascii="Times New Roman" w:hAnsi="Times New Roman" w:cs="Times New Roman"/>
        </w:rPr>
        <w:t xml:space="preserve">лютого 2013 року, на суддів покладено обов’язок докладати всіх зусиль до того, щоб, </w:t>
      </w:r>
      <w:r w:rsidR="00353D5B" w:rsidRPr="00353D5B">
        <w:rPr>
          <w:rFonts w:ascii="Times New Roman" w:hAnsi="Times New Roman" w:cs="Times New Roman"/>
        </w:rPr>
        <w:t xml:space="preserve">                     </w:t>
      </w:r>
      <w:r w:rsidRPr="0012506A">
        <w:rPr>
          <w:rFonts w:ascii="Times New Roman" w:hAnsi="Times New Roman" w:cs="Times New Roman"/>
        </w:rPr>
        <w:t xml:space="preserve">на думку розсудливої, законослухняної та поінформованої людини, їх поведінка була бездоганною. Суддя повинен бути обізнаним про свої майнові інтереси та вживати </w:t>
      </w:r>
      <w:r w:rsidR="00353D5B" w:rsidRPr="00353D5B">
        <w:rPr>
          <w:rFonts w:ascii="Times New Roman" w:hAnsi="Times New Roman" w:cs="Times New Roman"/>
          <w:lang w:val="ru-RU"/>
        </w:rPr>
        <w:t xml:space="preserve">                       </w:t>
      </w:r>
      <w:r w:rsidRPr="0012506A">
        <w:rPr>
          <w:rFonts w:ascii="Times New Roman" w:hAnsi="Times New Roman" w:cs="Times New Roman"/>
        </w:rPr>
        <w:t>розумних заходів для того, щоб бути обізнаним про майнові інтереси членів своєї сім’ї.</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Відповідно до роз’яснень Кодексу суддівської етики, затверджених рішенням Ради суддів України від 04 лютого 2016 року № 1, суддя добровільно приймає на себе </w:t>
      </w:r>
      <w:r w:rsidR="00353D5B" w:rsidRPr="00353D5B">
        <w:rPr>
          <w:rFonts w:ascii="Times New Roman" w:hAnsi="Times New Roman" w:cs="Times New Roman"/>
        </w:rPr>
        <w:t xml:space="preserve">                     </w:t>
      </w:r>
      <w:r w:rsidRPr="0012506A">
        <w:rPr>
          <w:rFonts w:ascii="Times New Roman" w:hAnsi="Times New Roman" w:cs="Times New Roman"/>
        </w:rPr>
        <w:t xml:space="preserve">обмеження, пов’язані з виконанням ним своїх професійних обов’язків, які </w:t>
      </w:r>
      <w:r w:rsidR="00353D5B" w:rsidRPr="00353D5B">
        <w:rPr>
          <w:rFonts w:ascii="Times New Roman" w:hAnsi="Times New Roman" w:cs="Times New Roman"/>
        </w:rPr>
        <w:t xml:space="preserve">                      </w:t>
      </w:r>
      <w:r w:rsidRPr="0012506A">
        <w:rPr>
          <w:rFonts w:ascii="Times New Roman" w:hAnsi="Times New Roman" w:cs="Times New Roman"/>
        </w:rPr>
        <w:t>унеможливлюють створення умов, що викликатимуть сумніви у доброчесності поведінки судді та його безсторонності, незалежності і об’єктивності.</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За загальним правилом суддівської етики суддя повинен бути прикладом законослухняності, завжди поводитися так, аби зміцнювати віру громадян у чесність, незалежність, неупередженість та справедливість суду.</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Дотримання високих стандартів поведінки означає, що суддя повинен добровільно </w:t>
      </w:r>
      <w:r w:rsidR="00353D5B" w:rsidRPr="00353D5B">
        <w:rPr>
          <w:rFonts w:ascii="Times New Roman" w:hAnsi="Times New Roman" w:cs="Times New Roman"/>
        </w:rPr>
        <w:t xml:space="preserve">                   </w:t>
      </w:r>
      <w:r w:rsidRPr="0012506A">
        <w:rPr>
          <w:rFonts w:ascii="Times New Roman" w:hAnsi="Times New Roman" w:cs="Times New Roman"/>
        </w:rPr>
        <w:t>і свідомо відстоювати доброчесність та незалежність судової влади, що, у сво</w:t>
      </w:r>
      <w:r w:rsidR="00865617">
        <w:rPr>
          <w:rFonts w:ascii="Times New Roman" w:hAnsi="Times New Roman" w:cs="Times New Roman"/>
        </w:rPr>
        <w:t>ю чергу, зумовлює</w:t>
      </w:r>
      <w:r w:rsidRPr="0012506A">
        <w:rPr>
          <w:rFonts w:ascii="Times New Roman" w:hAnsi="Times New Roman" w:cs="Times New Roman"/>
        </w:rPr>
        <w:t xml:space="preserve"> обов’язок сумлінно, чесно і кваліфіковано виконувати призначення носія </w:t>
      </w:r>
      <w:r w:rsidR="00353D5B" w:rsidRPr="00353D5B">
        <w:rPr>
          <w:rFonts w:ascii="Times New Roman" w:hAnsi="Times New Roman" w:cs="Times New Roman"/>
        </w:rPr>
        <w:t xml:space="preserve">                     </w:t>
      </w:r>
      <w:r w:rsidRPr="0012506A">
        <w:rPr>
          <w:rFonts w:ascii="Times New Roman" w:hAnsi="Times New Roman" w:cs="Times New Roman"/>
        </w:rPr>
        <w:t xml:space="preserve">судової влади. Він також добровільно приймає на себе обмеження, пов’язані з </w:t>
      </w:r>
      <w:r w:rsidR="00353D5B" w:rsidRPr="00353D5B">
        <w:rPr>
          <w:rFonts w:ascii="Times New Roman" w:hAnsi="Times New Roman" w:cs="Times New Roman"/>
        </w:rPr>
        <w:t xml:space="preserve">                     </w:t>
      </w:r>
      <w:r w:rsidRPr="0012506A">
        <w:rPr>
          <w:rFonts w:ascii="Times New Roman" w:hAnsi="Times New Roman" w:cs="Times New Roman"/>
        </w:rPr>
        <w:t>виконанням ним своїх професійних обов’язків, які унеможливлюють створення умов, що викликатимуть сумніви у доброчесності поведінки судді та його безсторонності, незалежності і об’єктивності.</w:t>
      </w:r>
    </w:p>
    <w:p w:rsidR="00E85A1B" w:rsidRPr="0012506A" w:rsidRDefault="005974F6">
      <w:pPr>
        <w:pStyle w:val="21"/>
        <w:shd w:val="clear" w:color="auto" w:fill="auto"/>
        <w:spacing w:before="0" w:after="0" w:line="336" w:lineRule="exact"/>
        <w:ind w:left="20" w:right="20" w:firstLine="700"/>
        <w:rPr>
          <w:rFonts w:ascii="Times New Roman" w:hAnsi="Times New Roman" w:cs="Times New Roman"/>
        </w:rPr>
      </w:pPr>
      <w:r w:rsidRPr="0012506A">
        <w:rPr>
          <w:rFonts w:ascii="Times New Roman" w:hAnsi="Times New Roman" w:cs="Times New Roman"/>
        </w:rPr>
        <w:t xml:space="preserve">Доброчесна поведінка судді має торкатися всіх сфер його життя, у тому числі, і 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w:t>
      </w:r>
      <w:r w:rsidR="00353D5B" w:rsidRPr="00353D5B">
        <w:rPr>
          <w:rFonts w:ascii="Times New Roman" w:hAnsi="Times New Roman" w:cs="Times New Roman"/>
        </w:rPr>
        <w:t xml:space="preserve">                  </w:t>
      </w:r>
      <w:r w:rsidRPr="0012506A">
        <w:rPr>
          <w:rFonts w:ascii="Times New Roman" w:hAnsi="Times New Roman" w:cs="Times New Roman"/>
        </w:rPr>
        <w:t xml:space="preserve">вжиття розумних (адекватних) заходів для того, щоб бути обізнаним про майнові </w:t>
      </w:r>
      <w:r w:rsidR="00353D5B" w:rsidRPr="00353D5B">
        <w:rPr>
          <w:rFonts w:ascii="Times New Roman" w:hAnsi="Times New Roman" w:cs="Times New Roman"/>
        </w:rPr>
        <w:t xml:space="preserve">                         </w:t>
      </w:r>
      <w:r w:rsidRPr="0012506A">
        <w:rPr>
          <w:rFonts w:ascii="Times New Roman" w:hAnsi="Times New Roman" w:cs="Times New Roman"/>
        </w:rPr>
        <w:t>інтереси членів своєї сім’ї, виявляючи повагу до законів і лояльність до публічних фінансових інтересів держави.</w:t>
      </w:r>
      <w:r w:rsidRPr="0012506A">
        <w:rPr>
          <w:rFonts w:ascii="Times New Roman" w:hAnsi="Times New Roman" w:cs="Times New Roman"/>
        </w:rPr>
        <w:br w:type="page"/>
      </w:r>
    </w:p>
    <w:p w:rsidR="00E85A1B" w:rsidRPr="0012506A" w:rsidRDefault="005974F6">
      <w:pPr>
        <w:pStyle w:val="21"/>
        <w:shd w:val="clear" w:color="auto" w:fill="auto"/>
        <w:spacing w:before="0" w:after="0" w:line="336" w:lineRule="exact"/>
        <w:ind w:right="20" w:firstLine="720"/>
        <w:rPr>
          <w:rFonts w:ascii="Times New Roman" w:hAnsi="Times New Roman" w:cs="Times New Roman"/>
        </w:rPr>
      </w:pPr>
      <w:r w:rsidRPr="0012506A">
        <w:rPr>
          <w:rFonts w:ascii="Times New Roman" w:hAnsi="Times New Roman" w:cs="Times New Roman"/>
        </w:rPr>
        <w:lastRenderedPageBreak/>
        <w:t xml:space="preserve">Зважаючи на викладене, рішення Комісії в складі колегії від 06 лютого 2019 року </w:t>
      </w:r>
      <w:r w:rsidR="00403A33" w:rsidRPr="00403A33">
        <w:rPr>
          <w:rFonts w:ascii="Times New Roman" w:hAnsi="Times New Roman" w:cs="Times New Roman"/>
        </w:rPr>
        <w:t xml:space="preserve">                     </w:t>
      </w:r>
      <w:r w:rsidRPr="0012506A">
        <w:rPr>
          <w:rFonts w:ascii="Times New Roman" w:hAnsi="Times New Roman" w:cs="Times New Roman"/>
        </w:rPr>
        <w:t>№ 169/вс-19 про підтвердження здатності кандидата на посаду судді Касаційного адміністративного суду у складі Верховного Суду Кравця Олександра Олександровича здійснювати правосуддя підтримане менше ніж одинадцятьма членами Комісії.</w:t>
      </w:r>
    </w:p>
    <w:p w:rsidR="00E85A1B" w:rsidRPr="0012506A" w:rsidRDefault="005974F6">
      <w:pPr>
        <w:pStyle w:val="21"/>
        <w:shd w:val="clear" w:color="auto" w:fill="auto"/>
        <w:spacing w:before="0" w:after="0" w:line="336" w:lineRule="exact"/>
        <w:ind w:right="20" w:firstLine="720"/>
        <w:rPr>
          <w:rFonts w:ascii="Times New Roman" w:hAnsi="Times New Roman" w:cs="Times New Roman"/>
        </w:rPr>
      </w:pPr>
      <w:r w:rsidRPr="0012506A">
        <w:rPr>
          <w:rFonts w:ascii="Times New Roman" w:hAnsi="Times New Roman" w:cs="Times New Roman"/>
        </w:rPr>
        <w:t xml:space="preserve">Ураховуючи наведене, керуючись статтями 88, 93, 101 Закону, Регламентом, </w:t>
      </w:r>
      <w:r w:rsidR="00403A33" w:rsidRPr="00403A33">
        <w:rPr>
          <w:rFonts w:ascii="Times New Roman" w:hAnsi="Times New Roman" w:cs="Times New Roman"/>
          <w:lang w:val="ru-RU"/>
        </w:rPr>
        <w:t xml:space="preserve">                   </w:t>
      </w:r>
      <w:r w:rsidRPr="0012506A">
        <w:rPr>
          <w:rFonts w:ascii="Times New Roman" w:hAnsi="Times New Roman" w:cs="Times New Roman"/>
        </w:rPr>
        <w:t>Комісія</w:t>
      </w:r>
    </w:p>
    <w:p w:rsidR="00E85A1B" w:rsidRPr="0012506A" w:rsidRDefault="005974F6">
      <w:pPr>
        <w:pStyle w:val="21"/>
        <w:shd w:val="clear" w:color="auto" w:fill="auto"/>
        <w:spacing w:before="0" w:after="240" w:line="336" w:lineRule="exact"/>
        <w:jc w:val="center"/>
        <w:rPr>
          <w:rFonts w:ascii="Times New Roman" w:hAnsi="Times New Roman" w:cs="Times New Roman"/>
        </w:rPr>
      </w:pPr>
      <w:r w:rsidRPr="0012506A">
        <w:rPr>
          <w:rFonts w:ascii="Times New Roman" w:hAnsi="Times New Roman" w:cs="Times New Roman"/>
        </w:rPr>
        <w:t>вирішила:</w:t>
      </w:r>
    </w:p>
    <w:p w:rsidR="00E85A1B" w:rsidRPr="0012506A" w:rsidRDefault="005974F6">
      <w:pPr>
        <w:pStyle w:val="21"/>
        <w:shd w:val="clear" w:color="auto" w:fill="auto"/>
        <w:spacing w:before="0" w:after="0" w:line="336" w:lineRule="exact"/>
        <w:ind w:right="20"/>
        <w:rPr>
          <w:rFonts w:ascii="Times New Roman" w:hAnsi="Times New Roman" w:cs="Times New Roman"/>
        </w:rPr>
      </w:pPr>
      <w:r w:rsidRPr="0012506A">
        <w:rPr>
          <w:rFonts w:ascii="Times New Roman" w:hAnsi="Times New Roman" w:cs="Times New Roman"/>
        </w:rPr>
        <w:t xml:space="preserve">визнати Кравця Олександра Олександровича таким, що не підтвердив здатності </w:t>
      </w:r>
      <w:r w:rsidR="00403A33" w:rsidRPr="00403A33">
        <w:rPr>
          <w:rFonts w:ascii="Times New Roman" w:hAnsi="Times New Roman" w:cs="Times New Roman"/>
          <w:lang w:val="ru-RU"/>
        </w:rPr>
        <w:t xml:space="preserve">                     </w:t>
      </w:r>
      <w:r w:rsidRPr="0012506A">
        <w:rPr>
          <w:rFonts w:ascii="Times New Roman" w:hAnsi="Times New Roman" w:cs="Times New Roman"/>
        </w:rPr>
        <w:t xml:space="preserve">здійснювати правосуддя у Касаційному адміністративному суді у складі Верховного </w:t>
      </w:r>
      <w:r w:rsidR="00403A33" w:rsidRPr="00403A33">
        <w:rPr>
          <w:rFonts w:ascii="Times New Roman" w:hAnsi="Times New Roman" w:cs="Times New Roman"/>
          <w:lang w:val="ru-RU"/>
        </w:rPr>
        <w:t xml:space="preserve">                      </w:t>
      </w:r>
      <w:r w:rsidRPr="0012506A">
        <w:rPr>
          <w:rFonts w:ascii="Times New Roman" w:hAnsi="Times New Roman" w:cs="Times New Roman"/>
        </w:rPr>
        <w:t>Суду.</w:t>
      </w:r>
    </w:p>
    <w:p w:rsidR="00E85A1B" w:rsidRDefault="005974F6">
      <w:pPr>
        <w:pStyle w:val="21"/>
        <w:shd w:val="clear" w:color="auto" w:fill="auto"/>
        <w:spacing w:before="0" w:after="6" w:line="336" w:lineRule="exact"/>
        <w:ind w:right="20" w:firstLine="720"/>
        <w:rPr>
          <w:rFonts w:ascii="Times New Roman" w:hAnsi="Times New Roman" w:cs="Times New Roman"/>
        </w:rPr>
      </w:pPr>
      <w:r w:rsidRPr="0012506A">
        <w:rPr>
          <w:rFonts w:ascii="Times New Roman" w:hAnsi="Times New Roman" w:cs="Times New Roman"/>
        </w:rPr>
        <w:t xml:space="preserve">Припинити участь кандидата Кравця Олександра Олександровича в конкурсі на зайняття вакантної посади судді Касаційного адміністративного суду у складі </w:t>
      </w:r>
      <w:r w:rsidR="00403A33" w:rsidRPr="00403A33">
        <w:rPr>
          <w:rFonts w:ascii="Times New Roman" w:hAnsi="Times New Roman" w:cs="Times New Roman"/>
          <w:lang w:val="ru-RU"/>
        </w:rPr>
        <w:t xml:space="preserve">                          </w:t>
      </w:r>
      <w:r w:rsidRPr="0012506A">
        <w:rPr>
          <w:rFonts w:ascii="Times New Roman" w:hAnsi="Times New Roman" w:cs="Times New Roman"/>
        </w:rPr>
        <w:t>Верховного Суду, оголошеному Комісією 02 серпня 2018 року.</w:t>
      </w:r>
    </w:p>
    <w:p w:rsidR="006C16D7" w:rsidRDefault="006C16D7">
      <w:pPr>
        <w:pStyle w:val="21"/>
        <w:shd w:val="clear" w:color="auto" w:fill="auto"/>
        <w:spacing w:before="0" w:after="6" w:line="336" w:lineRule="exact"/>
        <w:ind w:right="20" w:firstLine="720"/>
        <w:rPr>
          <w:rFonts w:ascii="Times New Roman" w:hAnsi="Times New Roman" w:cs="Times New Roman"/>
        </w:rPr>
      </w:pPr>
    </w:p>
    <w:p w:rsidR="006C16D7" w:rsidRPr="008D4097" w:rsidRDefault="006C16D7" w:rsidP="006C16D7">
      <w:pPr>
        <w:spacing w:before="480" w:after="360" w:line="274" w:lineRule="exact"/>
        <w:ind w:right="23"/>
        <w:rPr>
          <w:rFonts w:ascii="Times New Roman" w:hAnsi="Times New Roman" w:cs="Times New Roman"/>
        </w:rPr>
      </w:pPr>
      <w:r w:rsidRPr="008D4097">
        <w:rPr>
          <w:rFonts w:ascii="Times New Roman" w:hAnsi="Times New Roman" w:cs="Times New Roman"/>
        </w:rPr>
        <w:t xml:space="preserve">Головуючий </w:t>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Pr>
          <w:rFonts w:ascii="Times New Roman" w:hAnsi="Times New Roman" w:cs="Times New Roman"/>
        </w:rPr>
        <w:tab/>
      </w:r>
      <w:r w:rsidRPr="008D4097">
        <w:rPr>
          <w:rFonts w:ascii="Times New Roman" w:hAnsi="Times New Roman" w:cs="Times New Roman"/>
        </w:rPr>
        <w:t>С.Ю. Козьяков</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 xml:space="preserve">Члени Комісії </w:t>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В.І. Бутенко</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А.В. Василенко</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Т.Ф. Весельська</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С.В. Гладій</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А.О. Заріцька</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А.Г. Козлов</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Т.В. Лукаш</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П.С. Луцюк</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М.А. Макарчук</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М.І. Мішин</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С.М. Прилипко</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Ю.Г. Тітов</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В.Є. Устименко</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Т.С. Шилова</w:t>
      </w:r>
    </w:p>
    <w:p w:rsidR="006C16D7" w:rsidRPr="008D4097" w:rsidRDefault="006C16D7" w:rsidP="006C16D7">
      <w:pPr>
        <w:spacing w:after="268" w:line="274" w:lineRule="exact"/>
        <w:ind w:right="20"/>
        <w:rPr>
          <w:rFonts w:ascii="Times New Roman" w:hAnsi="Times New Roman" w:cs="Times New Roman"/>
        </w:rPr>
      </w:pP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r>
      <w:r w:rsidRPr="008D4097">
        <w:rPr>
          <w:rFonts w:ascii="Times New Roman" w:hAnsi="Times New Roman" w:cs="Times New Roman"/>
        </w:rPr>
        <w:tab/>
        <w:t>С.О. Щотка</w:t>
      </w:r>
    </w:p>
    <w:p w:rsidR="006C16D7" w:rsidRPr="0012506A" w:rsidRDefault="006C16D7">
      <w:pPr>
        <w:pStyle w:val="21"/>
        <w:shd w:val="clear" w:color="auto" w:fill="auto"/>
        <w:spacing w:before="0" w:after="6" w:line="336" w:lineRule="exact"/>
        <w:ind w:right="20" w:firstLine="720"/>
        <w:rPr>
          <w:rFonts w:ascii="Times New Roman" w:hAnsi="Times New Roman" w:cs="Times New Roman"/>
        </w:rPr>
      </w:pPr>
    </w:p>
    <w:sectPr w:rsidR="006C16D7" w:rsidRPr="0012506A">
      <w:headerReference w:type="even" r:id="rId11"/>
      <w:headerReference w:type="default" r:id="rId12"/>
      <w:pgSz w:w="11909" w:h="16838"/>
      <w:pgMar w:top="908" w:right="1103" w:bottom="994" w:left="111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181" w:rsidRDefault="00193181">
      <w:r>
        <w:separator/>
      </w:r>
    </w:p>
  </w:endnote>
  <w:endnote w:type="continuationSeparator" w:id="0">
    <w:p w:rsidR="00193181" w:rsidRDefault="00193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rankRuehl">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181" w:rsidRDefault="00193181"/>
  </w:footnote>
  <w:footnote w:type="continuationSeparator" w:id="0">
    <w:p w:rsidR="00193181" w:rsidRDefault="001931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A1B" w:rsidRDefault="00C215CA">
    <w:pPr>
      <w:rPr>
        <w:sz w:val="2"/>
        <w:szCs w:val="2"/>
      </w:rPr>
    </w:pPr>
    <w:r>
      <w:pict>
        <v:shapetype id="_x0000_t202" coordsize="21600,21600" o:spt="202" path="m,l,21600r21600,l21600,xe">
          <v:stroke joinstyle="miter"/>
          <v:path gradientshapeok="t" o:connecttype="rect"/>
        </v:shapetype>
        <v:shape id="_x0000_s2051" type="#_x0000_t202" style="position:absolute;margin-left:295.15pt;margin-top:25.5pt;width:5.05pt;height:7.45pt;z-index:-188744064;mso-wrap-style:none;mso-wrap-distance-left:5pt;mso-wrap-distance-right:5pt;mso-position-horizontal-relative:page;mso-position-vertical-relative:page" wrapcoords="0 0" filled="f" stroked="f">
          <v:textbox style="mso-fit-shape-to-text:t" inset="0,0,0,0">
            <w:txbxContent>
              <w:p w:rsidR="00E85A1B" w:rsidRDefault="005974F6">
                <w:pPr>
                  <w:pStyle w:val="a8"/>
                  <w:shd w:val="clear" w:color="auto" w:fill="auto"/>
                  <w:spacing w:line="240" w:lineRule="auto"/>
                </w:pPr>
                <w:r>
                  <w:fldChar w:fldCharType="begin"/>
                </w:r>
                <w:r>
                  <w:instrText xml:space="preserve"> PAGE \* MERGEFORMAT </w:instrText>
                </w:r>
                <w:r>
                  <w:fldChar w:fldCharType="separate"/>
                </w:r>
                <w:r w:rsidR="00256CE2" w:rsidRPr="00256CE2">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48266"/>
      <w:docPartObj>
        <w:docPartGallery w:val="Page Numbers (Top of Page)"/>
        <w:docPartUnique/>
      </w:docPartObj>
    </w:sdtPr>
    <w:sdtEndPr>
      <w:rPr>
        <w:rFonts w:ascii="Times New Roman" w:hAnsi="Times New Roman" w:cs="Times New Roman"/>
        <w:sz w:val="20"/>
        <w:szCs w:val="20"/>
      </w:rPr>
    </w:sdtEndPr>
    <w:sdtContent>
      <w:p w:rsidR="00256CE2" w:rsidRDefault="00256CE2">
        <w:pPr>
          <w:pStyle w:val="ad"/>
          <w:jc w:val="center"/>
        </w:pPr>
      </w:p>
      <w:p w:rsidR="00256CE2" w:rsidRDefault="00256CE2">
        <w:pPr>
          <w:pStyle w:val="ad"/>
          <w:jc w:val="center"/>
          <w:rPr>
            <w:rFonts w:ascii="Times New Roman" w:hAnsi="Times New Roman" w:cs="Times New Roman"/>
            <w:sz w:val="20"/>
            <w:szCs w:val="20"/>
          </w:rPr>
        </w:pPr>
      </w:p>
      <w:p w:rsidR="00256CE2" w:rsidRPr="00256CE2" w:rsidRDefault="00256CE2">
        <w:pPr>
          <w:pStyle w:val="ad"/>
          <w:jc w:val="center"/>
          <w:rPr>
            <w:rFonts w:ascii="Times New Roman" w:hAnsi="Times New Roman" w:cs="Times New Roman"/>
            <w:sz w:val="20"/>
            <w:szCs w:val="20"/>
          </w:rPr>
        </w:pPr>
        <w:r w:rsidRPr="00256CE2">
          <w:rPr>
            <w:rFonts w:ascii="Times New Roman" w:hAnsi="Times New Roman" w:cs="Times New Roman"/>
            <w:sz w:val="20"/>
            <w:szCs w:val="20"/>
          </w:rPr>
          <w:fldChar w:fldCharType="begin"/>
        </w:r>
        <w:r w:rsidRPr="00256CE2">
          <w:rPr>
            <w:rFonts w:ascii="Times New Roman" w:hAnsi="Times New Roman" w:cs="Times New Roman"/>
            <w:sz w:val="20"/>
            <w:szCs w:val="20"/>
          </w:rPr>
          <w:instrText>PAGE   \* MERGEFORMAT</w:instrText>
        </w:r>
        <w:r w:rsidRPr="00256CE2">
          <w:rPr>
            <w:rFonts w:ascii="Times New Roman" w:hAnsi="Times New Roman" w:cs="Times New Roman"/>
            <w:sz w:val="20"/>
            <w:szCs w:val="20"/>
          </w:rPr>
          <w:fldChar w:fldCharType="separate"/>
        </w:r>
        <w:r w:rsidR="00C215CA" w:rsidRPr="00C215CA">
          <w:rPr>
            <w:rFonts w:ascii="Times New Roman" w:hAnsi="Times New Roman" w:cs="Times New Roman"/>
            <w:noProof/>
            <w:sz w:val="20"/>
            <w:szCs w:val="20"/>
            <w:lang w:val="ru-RU"/>
          </w:rPr>
          <w:t>5</w:t>
        </w:r>
        <w:r w:rsidRPr="00256CE2">
          <w:rPr>
            <w:rFonts w:ascii="Times New Roman" w:hAnsi="Times New Roman" w:cs="Times New Roman"/>
            <w:sz w:val="20"/>
            <w:szCs w:val="20"/>
          </w:rPr>
          <w:fldChar w:fldCharType="end"/>
        </w:r>
      </w:p>
    </w:sdtContent>
  </w:sdt>
  <w:p w:rsidR="00256CE2" w:rsidRDefault="00256CE2">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A1B" w:rsidRDefault="00C215CA">
    <w:pPr>
      <w:rPr>
        <w:sz w:val="2"/>
        <w:szCs w:val="2"/>
      </w:rPr>
    </w:pPr>
    <w:r>
      <w:pict>
        <v:shapetype id="_x0000_t202" coordsize="21600,21600" o:spt="202" path="m,l,21600r21600,l21600,xe">
          <v:stroke joinstyle="miter"/>
          <v:path gradientshapeok="t" o:connecttype="rect"/>
        </v:shapetype>
        <v:shape id="_x0000_s2050" type="#_x0000_t202" style="position:absolute;margin-left:295.15pt;margin-top:25.5pt;width:5.05pt;height:7.45pt;z-index:-188744062;mso-wrap-style:none;mso-wrap-distance-left:5pt;mso-wrap-distance-right:5pt;mso-position-horizontal-relative:page;mso-position-vertical-relative:page" wrapcoords="0 0" filled="f" stroked="f">
          <v:textbox style="mso-fit-shape-to-text:t" inset="0,0,0,0">
            <w:txbxContent>
              <w:p w:rsidR="00E85A1B" w:rsidRDefault="005974F6">
                <w:pPr>
                  <w:pStyle w:val="a8"/>
                  <w:shd w:val="clear" w:color="auto" w:fill="auto"/>
                  <w:spacing w:line="240" w:lineRule="auto"/>
                </w:pPr>
                <w:r>
                  <w:fldChar w:fldCharType="begin"/>
                </w:r>
                <w:r>
                  <w:instrText xml:space="preserve"> PAGE \* MERGEFORMAT </w:instrText>
                </w:r>
                <w:r>
                  <w:fldChar w:fldCharType="separate"/>
                </w:r>
                <w:r w:rsidR="00D47428" w:rsidRPr="00D47428">
                  <w:rPr>
                    <w:rStyle w:val="a9"/>
                    <w:noProof/>
                  </w:rPr>
                  <w:t>6</w:t>
                </w:r>
                <w:r>
                  <w:rPr>
                    <w:rStyle w:val="a9"/>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A1B" w:rsidRDefault="00C215CA">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25.5pt;width:5.05pt;height:7.45pt;z-index:-188744061;mso-wrap-style:none;mso-wrap-distance-left:5pt;mso-wrap-distance-right:5pt;mso-position-horizontal-relative:page;mso-position-vertical-relative:page" wrapcoords="0 0" filled="f" stroked="f">
          <v:textbox style="mso-fit-shape-to-text:t" inset="0,0,0,0">
            <w:txbxContent>
              <w:p w:rsidR="00E85A1B" w:rsidRPr="002156CE" w:rsidRDefault="005974F6">
                <w:pPr>
                  <w:pStyle w:val="a8"/>
                  <w:shd w:val="clear" w:color="auto" w:fill="auto"/>
                  <w:spacing w:line="240" w:lineRule="auto"/>
                  <w:rPr>
                    <w:rFonts w:ascii="Times New Roman" w:hAnsi="Times New Roman" w:cs="Times New Roman"/>
                    <w:sz w:val="20"/>
                    <w:szCs w:val="20"/>
                  </w:rPr>
                </w:pPr>
                <w:r w:rsidRPr="002156CE">
                  <w:fldChar w:fldCharType="begin"/>
                </w:r>
                <w:r w:rsidRPr="002156CE">
                  <w:rPr>
                    <w:rFonts w:ascii="Times New Roman" w:hAnsi="Times New Roman" w:cs="Times New Roman"/>
                    <w:sz w:val="20"/>
                    <w:szCs w:val="20"/>
                  </w:rPr>
                  <w:instrText xml:space="preserve"> PAGE \* MERGEFORMAT </w:instrText>
                </w:r>
                <w:r w:rsidRPr="002156CE">
                  <w:fldChar w:fldCharType="separate"/>
                </w:r>
                <w:r w:rsidR="00C215CA" w:rsidRPr="00C215CA">
                  <w:rPr>
                    <w:rStyle w:val="a9"/>
                    <w:rFonts w:ascii="Times New Roman" w:hAnsi="Times New Roman" w:cs="Times New Roman"/>
                    <w:noProof/>
                    <w:sz w:val="20"/>
                    <w:szCs w:val="20"/>
                  </w:rPr>
                  <w:t>7</w:t>
                </w:r>
                <w:r w:rsidRPr="002156CE">
                  <w:rPr>
                    <w:rStyle w:val="a9"/>
                    <w:rFonts w:ascii="Times New Roman" w:hAnsi="Times New Roman" w:cs="Times New Roman"/>
                    <w:sz w:val="20"/>
                    <w:szCs w:val="20"/>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102B5"/>
    <w:multiLevelType w:val="multilevel"/>
    <w:tmpl w:val="FA205A34"/>
    <w:lvl w:ilvl="0">
      <w:start w:val="21"/>
      <w:numFmt w:val="decimal"/>
      <w:lvlText w:val="%1"/>
      <w:lvlJc w:val="left"/>
      <w:rPr>
        <w:rFonts w:ascii="Sylfaen" w:eastAsia="Sylfaen" w:hAnsi="Sylfaen" w:cs="Sylfae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E432E2D"/>
    <w:multiLevelType w:val="multilevel"/>
    <w:tmpl w:val="6E982176"/>
    <w:lvl w:ilvl="0">
      <w:start w:val="2018"/>
      <w:numFmt w:val="decimal"/>
      <w:lvlText w:val="%1"/>
      <w:lvlJc w:val="left"/>
      <w:rPr>
        <w:rFonts w:ascii="Sylfaen" w:eastAsia="Sylfaen" w:hAnsi="Sylfaen" w:cs="Sylfae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85A1B"/>
    <w:rsid w:val="0012506A"/>
    <w:rsid w:val="00125E0D"/>
    <w:rsid w:val="001333FB"/>
    <w:rsid w:val="00174AC3"/>
    <w:rsid w:val="001876C1"/>
    <w:rsid w:val="00193181"/>
    <w:rsid w:val="002156CE"/>
    <w:rsid w:val="00256CE2"/>
    <w:rsid w:val="00286036"/>
    <w:rsid w:val="003241A5"/>
    <w:rsid w:val="00353D5B"/>
    <w:rsid w:val="00403A33"/>
    <w:rsid w:val="004E6E8C"/>
    <w:rsid w:val="005974F6"/>
    <w:rsid w:val="006C16D7"/>
    <w:rsid w:val="00732DE6"/>
    <w:rsid w:val="007D519D"/>
    <w:rsid w:val="008572E9"/>
    <w:rsid w:val="00865617"/>
    <w:rsid w:val="00910D41"/>
    <w:rsid w:val="00964C7C"/>
    <w:rsid w:val="00A032E7"/>
    <w:rsid w:val="00A23185"/>
    <w:rsid w:val="00C215CA"/>
    <w:rsid w:val="00C73DAD"/>
    <w:rsid w:val="00CF7A22"/>
    <w:rsid w:val="00D40615"/>
    <w:rsid w:val="00D47428"/>
    <w:rsid w:val="00E85A1B"/>
    <w:rsid w:val="00EE0F4C"/>
    <w:rsid w:val="00F45720"/>
    <w:rsid w:val="00F561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4"/>
      <w:sz w:val="23"/>
      <w:szCs w:val="23"/>
      <w:u w:val="none"/>
    </w:rPr>
  </w:style>
  <w:style w:type="character" w:customStyle="1" w:styleId="2">
    <w:name w:val="Основной текст (2)_"/>
    <w:basedOn w:val="a0"/>
    <w:link w:val="20"/>
    <w:rPr>
      <w:b/>
      <w:bCs/>
      <w:i w:val="0"/>
      <w:iCs w:val="0"/>
      <w:smallCaps w:val="0"/>
      <w:strike w:val="0"/>
      <w:sz w:val="142"/>
      <w:szCs w:val="142"/>
      <w:u w:val="none"/>
    </w:rPr>
  </w:style>
  <w:style w:type="character" w:customStyle="1" w:styleId="1">
    <w:name w:val="Заголовок №1_"/>
    <w:basedOn w:val="a0"/>
    <w:link w:val="10"/>
    <w:rPr>
      <w:rFonts w:ascii="Sylfaen" w:eastAsia="Sylfaen" w:hAnsi="Sylfaen" w:cs="Sylfaen"/>
      <w:b w:val="0"/>
      <w:bCs w:val="0"/>
      <w:i w:val="0"/>
      <w:iCs w:val="0"/>
      <w:smallCaps w:val="0"/>
      <w:strike w:val="0"/>
      <w:spacing w:val="-10"/>
      <w:sz w:val="36"/>
      <w:szCs w:val="36"/>
      <w:u w:val="none"/>
    </w:rPr>
  </w:style>
  <w:style w:type="character" w:customStyle="1" w:styleId="a4">
    <w:name w:val="Основной текст_"/>
    <w:basedOn w:val="a0"/>
    <w:link w:val="21"/>
    <w:rPr>
      <w:rFonts w:ascii="Sylfaen" w:eastAsia="Sylfaen" w:hAnsi="Sylfaen" w:cs="Sylfaen"/>
      <w:b w:val="0"/>
      <w:bCs w:val="0"/>
      <w:i w:val="0"/>
      <w:iCs w:val="0"/>
      <w:smallCaps w:val="0"/>
      <w:strike w:val="0"/>
      <w:u w:val="none"/>
    </w:rPr>
  </w:style>
  <w:style w:type="character" w:customStyle="1" w:styleId="a5">
    <w:name w:val="Подпись к картинке_"/>
    <w:basedOn w:val="a0"/>
    <w:link w:val="a6"/>
    <w:rPr>
      <w:rFonts w:ascii="Sylfaen" w:eastAsia="Sylfaen" w:hAnsi="Sylfaen" w:cs="Sylfaen"/>
      <w:b w:val="0"/>
      <w:bCs w:val="0"/>
      <w:i w:val="0"/>
      <w:iCs w:val="0"/>
      <w:smallCaps w:val="0"/>
      <w:strike w:val="0"/>
      <w:u w:val="none"/>
    </w:rPr>
  </w:style>
  <w:style w:type="character" w:customStyle="1" w:styleId="2pt">
    <w:name w:val="Подпись к картинке + Интервал 2 pt"/>
    <w:basedOn w:val="a5"/>
    <w:rPr>
      <w:rFonts w:ascii="Sylfaen" w:eastAsia="Sylfaen" w:hAnsi="Sylfaen" w:cs="Sylfaen"/>
      <w:b w:val="0"/>
      <w:bCs w:val="0"/>
      <w:i w:val="0"/>
      <w:iCs w:val="0"/>
      <w:smallCaps w:val="0"/>
      <w:strike w:val="0"/>
      <w:color w:val="000000"/>
      <w:spacing w:val="50"/>
      <w:w w:val="100"/>
      <w:position w:val="0"/>
      <w:sz w:val="24"/>
      <w:szCs w:val="24"/>
      <w:u w:val="none"/>
      <w:lang w:val="uk-UA"/>
    </w:rPr>
  </w:style>
  <w:style w:type="character" w:customStyle="1" w:styleId="a7">
    <w:name w:val="Колонтитул_"/>
    <w:basedOn w:val="a0"/>
    <w:link w:val="a8"/>
    <w:rPr>
      <w:rFonts w:ascii="FrankRuehl" w:eastAsia="FrankRuehl" w:hAnsi="FrankRuehl" w:cs="FrankRuehl"/>
      <w:b w:val="0"/>
      <w:bCs w:val="0"/>
      <w:i w:val="0"/>
      <w:iCs w:val="0"/>
      <w:smallCaps w:val="0"/>
      <w:strike w:val="0"/>
      <w:sz w:val="29"/>
      <w:szCs w:val="29"/>
      <w:u w:val="none"/>
    </w:rPr>
  </w:style>
  <w:style w:type="character" w:customStyle="1" w:styleId="a9">
    <w:name w:val="Колонтитул"/>
    <w:basedOn w:val="a7"/>
    <w:rPr>
      <w:rFonts w:ascii="FrankRuehl" w:eastAsia="FrankRuehl" w:hAnsi="FrankRuehl" w:cs="FrankRuehl"/>
      <w:b w:val="0"/>
      <w:bCs w:val="0"/>
      <w:i w:val="0"/>
      <w:iCs w:val="0"/>
      <w:smallCaps w:val="0"/>
      <w:strike w:val="0"/>
      <w:color w:val="000000"/>
      <w:spacing w:val="0"/>
      <w:w w:val="100"/>
      <w:position w:val="0"/>
      <w:sz w:val="29"/>
      <w:szCs w:val="29"/>
      <w:u w:val="none"/>
    </w:rPr>
  </w:style>
  <w:style w:type="character" w:customStyle="1" w:styleId="115pt">
    <w:name w:val="Основной текст + 11;5 pt"/>
    <w:basedOn w:val="a4"/>
    <w:rPr>
      <w:rFonts w:ascii="Sylfaen" w:eastAsia="Sylfaen" w:hAnsi="Sylfaen" w:cs="Sylfaen"/>
      <w:b w:val="0"/>
      <w:bCs w:val="0"/>
      <w:i w:val="0"/>
      <w:iCs w:val="0"/>
      <w:smallCaps w:val="0"/>
      <w:strike w:val="0"/>
      <w:color w:val="000000"/>
      <w:spacing w:val="0"/>
      <w:w w:val="100"/>
      <w:position w:val="0"/>
      <w:sz w:val="23"/>
      <w:szCs w:val="23"/>
      <w:u w:val="single"/>
      <w:lang w:val="uk-UA"/>
    </w:rPr>
  </w:style>
  <w:style w:type="character" w:customStyle="1" w:styleId="115pt0">
    <w:name w:val="Основной текст + 11;5 pt"/>
    <w:basedOn w:val="a4"/>
    <w:rPr>
      <w:rFonts w:ascii="Sylfaen" w:eastAsia="Sylfaen" w:hAnsi="Sylfaen" w:cs="Sylfaen"/>
      <w:b w:val="0"/>
      <w:bCs w:val="0"/>
      <w:i w:val="0"/>
      <w:iCs w:val="0"/>
      <w:smallCaps w:val="0"/>
      <w:strike w:val="0"/>
      <w:color w:val="000000"/>
      <w:spacing w:val="0"/>
      <w:w w:val="100"/>
      <w:position w:val="0"/>
      <w:sz w:val="23"/>
      <w:szCs w:val="23"/>
      <w:u w:val="none"/>
      <w:lang w:val="uk-UA"/>
    </w:rPr>
  </w:style>
  <w:style w:type="character" w:customStyle="1" w:styleId="3">
    <w:name w:val="Основной текст (3)_"/>
    <w:basedOn w:val="a0"/>
    <w:link w:val="30"/>
    <w:rPr>
      <w:rFonts w:ascii="Sylfaen" w:eastAsia="Sylfaen" w:hAnsi="Sylfaen" w:cs="Sylfaen"/>
      <w:b w:val="0"/>
      <w:bCs w:val="0"/>
      <w:i w:val="0"/>
      <w:iCs w:val="0"/>
      <w:smallCaps w:val="0"/>
      <w:strike w:val="0"/>
      <w:sz w:val="33"/>
      <w:szCs w:val="33"/>
      <w:u w:val="none"/>
    </w:rPr>
  </w:style>
  <w:style w:type="character" w:customStyle="1" w:styleId="aa">
    <w:name w:val="Основной текст + Курсив"/>
    <w:basedOn w:val="a4"/>
    <w:rPr>
      <w:rFonts w:ascii="Sylfaen" w:eastAsia="Sylfaen" w:hAnsi="Sylfaen" w:cs="Sylfaen"/>
      <w:b w:val="0"/>
      <w:bCs w:val="0"/>
      <w:i/>
      <w:iCs/>
      <w:smallCaps w:val="0"/>
      <w:strike w:val="0"/>
      <w:color w:val="000000"/>
      <w:spacing w:val="0"/>
      <w:w w:val="100"/>
      <w:position w:val="0"/>
      <w:sz w:val="24"/>
      <w:szCs w:val="24"/>
      <w:u w:val="none"/>
      <w:lang w:val="uk-UA"/>
    </w:rPr>
  </w:style>
  <w:style w:type="character" w:customStyle="1" w:styleId="11">
    <w:name w:val="Основной текст1"/>
    <w:basedOn w:val="a4"/>
    <w:rPr>
      <w:rFonts w:ascii="Sylfaen" w:eastAsia="Sylfaen" w:hAnsi="Sylfaen" w:cs="Sylfaen"/>
      <w:b w:val="0"/>
      <w:bCs w:val="0"/>
      <w:i w:val="0"/>
      <w:iCs w:val="0"/>
      <w:smallCaps w:val="0"/>
      <w:strike w:val="0"/>
      <w:color w:val="000000"/>
      <w:spacing w:val="0"/>
      <w:w w:val="100"/>
      <w:position w:val="0"/>
      <w:sz w:val="24"/>
      <w:szCs w:val="24"/>
      <w:u w:val="single"/>
      <w:lang w:val="uk-UA"/>
    </w:rPr>
  </w:style>
  <w:style w:type="paragraph" w:customStyle="1" w:styleId="21">
    <w:name w:val="Основной текст2"/>
    <w:basedOn w:val="a"/>
    <w:link w:val="a4"/>
    <w:pPr>
      <w:shd w:val="clear" w:color="auto" w:fill="FFFFFF"/>
      <w:spacing w:before="420" w:after="180" w:line="0" w:lineRule="atLeast"/>
      <w:jc w:val="both"/>
    </w:pPr>
    <w:rPr>
      <w:rFonts w:ascii="Sylfaen" w:eastAsia="Sylfaen" w:hAnsi="Sylfaen" w:cs="Sylfaen"/>
    </w:rPr>
  </w:style>
  <w:style w:type="paragraph" w:customStyle="1" w:styleId="20">
    <w:name w:val="Основной текст (2)"/>
    <w:basedOn w:val="a"/>
    <w:link w:val="2"/>
    <w:pPr>
      <w:shd w:val="clear" w:color="auto" w:fill="FFFFFF"/>
      <w:spacing w:after="540" w:line="0" w:lineRule="atLeast"/>
      <w:jc w:val="center"/>
    </w:pPr>
    <w:rPr>
      <w:b/>
      <w:bCs/>
      <w:sz w:val="142"/>
      <w:szCs w:val="142"/>
    </w:rPr>
  </w:style>
  <w:style w:type="paragraph" w:customStyle="1" w:styleId="10">
    <w:name w:val="Заголовок №1"/>
    <w:basedOn w:val="a"/>
    <w:link w:val="1"/>
    <w:pPr>
      <w:shd w:val="clear" w:color="auto" w:fill="FFFFFF"/>
      <w:spacing w:before="540" w:after="420" w:line="0" w:lineRule="atLeast"/>
      <w:outlineLvl w:val="0"/>
    </w:pPr>
    <w:rPr>
      <w:rFonts w:ascii="Sylfaen" w:eastAsia="Sylfaen" w:hAnsi="Sylfaen" w:cs="Sylfaen"/>
      <w:spacing w:val="-10"/>
      <w:sz w:val="36"/>
      <w:szCs w:val="36"/>
    </w:rPr>
  </w:style>
  <w:style w:type="paragraph" w:customStyle="1" w:styleId="a6">
    <w:name w:val="Подпись к картинке"/>
    <w:basedOn w:val="a"/>
    <w:link w:val="a5"/>
    <w:pPr>
      <w:shd w:val="clear" w:color="auto" w:fill="FFFFFF"/>
      <w:spacing w:line="0" w:lineRule="atLeast"/>
    </w:pPr>
    <w:rPr>
      <w:rFonts w:ascii="Sylfaen" w:eastAsia="Sylfaen" w:hAnsi="Sylfaen" w:cs="Sylfaen"/>
    </w:rPr>
  </w:style>
  <w:style w:type="paragraph" w:customStyle="1" w:styleId="a8">
    <w:name w:val="Колонтитул"/>
    <w:basedOn w:val="a"/>
    <w:link w:val="a7"/>
    <w:pPr>
      <w:shd w:val="clear" w:color="auto" w:fill="FFFFFF"/>
      <w:spacing w:line="0" w:lineRule="atLeast"/>
    </w:pPr>
    <w:rPr>
      <w:rFonts w:ascii="FrankRuehl" w:eastAsia="FrankRuehl" w:hAnsi="FrankRuehl" w:cs="FrankRuehl"/>
      <w:sz w:val="29"/>
      <w:szCs w:val="29"/>
    </w:rPr>
  </w:style>
  <w:style w:type="paragraph" w:customStyle="1" w:styleId="30">
    <w:name w:val="Основной текст (3)"/>
    <w:basedOn w:val="a"/>
    <w:link w:val="3"/>
    <w:pPr>
      <w:shd w:val="clear" w:color="auto" w:fill="FFFFFF"/>
      <w:spacing w:after="180" w:line="0" w:lineRule="atLeast"/>
      <w:jc w:val="center"/>
    </w:pPr>
    <w:rPr>
      <w:rFonts w:ascii="Sylfaen" w:eastAsia="Sylfaen" w:hAnsi="Sylfaen" w:cs="Sylfaen"/>
      <w:sz w:val="33"/>
      <w:szCs w:val="33"/>
    </w:rPr>
  </w:style>
  <w:style w:type="paragraph" w:styleId="ab">
    <w:name w:val="Balloon Text"/>
    <w:basedOn w:val="a"/>
    <w:link w:val="ac"/>
    <w:uiPriority w:val="99"/>
    <w:semiHidden/>
    <w:unhideWhenUsed/>
    <w:rsid w:val="006C16D7"/>
    <w:rPr>
      <w:rFonts w:ascii="Tahoma" w:hAnsi="Tahoma" w:cs="Tahoma"/>
      <w:sz w:val="16"/>
      <w:szCs w:val="16"/>
    </w:rPr>
  </w:style>
  <w:style w:type="character" w:customStyle="1" w:styleId="ac">
    <w:name w:val="Текст выноски Знак"/>
    <w:basedOn w:val="a0"/>
    <w:link w:val="ab"/>
    <w:uiPriority w:val="99"/>
    <w:semiHidden/>
    <w:rsid w:val="006C16D7"/>
    <w:rPr>
      <w:rFonts w:ascii="Tahoma" w:hAnsi="Tahoma" w:cs="Tahoma"/>
      <w:color w:val="000000"/>
      <w:sz w:val="16"/>
      <w:szCs w:val="16"/>
    </w:rPr>
  </w:style>
  <w:style w:type="paragraph" w:styleId="ad">
    <w:name w:val="header"/>
    <w:basedOn w:val="a"/>
    <w:link w:val="ae"/>
    <w:uiPriority w:val="99"/>
    <w:unhideWhenUsed/>
    <w:rsid w:val="00256CE2"/>
    <w:pPr>
      <w:tabs>
        <w:tab w:val="center" w:pos="4819"/>
        <w:tab w:val="right" w:pos="9639"/>
      </w:tabs>
    </w:pPr>
  </w:style>
  <w:style w:type="character" w:customStyle="1" w:styleId="ae">
    <w:name w:val="Верхний колонтитул Знак"/>
    <w:basedOn w:val="a0"/>
    <w:link w:val="ad"/>
    <w:uiPriority w:val="99"/>
    <w:rsid w:val="00256CE2"/>
    <w:rPr>
      <w:color w:val="000000"/>
    </w:rPr>
  </w:style>
  <w:style w:type="paragraph" w:styleId="af">
    <w:name w:val="footer"/>
    <w:basedOn w:val="a"/>
    <w:link w:val="af0"/>
    <w:uiPriority w:val="99"/>
    <w:unhideWhenUsed/>
    <w:rsid w:val="00256CE2"/>
    <w:pPr>
      <w:tabs>
        <w:tab w:val="center" w:pos="4819"/>
        <w:tab w:val="right" w:pos="9639"/>
      </w:tabs>
    </w:pPr>
  </w:style>
  <w:style w:type="character" w:customStyle="1" w:styleId="af0">
    <w:name w:val="Нижний колонтитул Знак"/>
    <w:basedOn w:val="a0"/>
    <w:link w:val="af"/>
    <w:uiPriority w:val="99"/>
    <w:rsid w:val="00256CE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7</Pages>
  <Words>3223</Words>
  <Characters>18372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32</cp:revision>
  <dcterms:created xsi:type="dcterms:W3CDTF">2020-09-18T11:31:00Z</dcterms:created>
  <dcterms:modified xsi:type="dcterms:W3CDTF">2020-09-21T11:25:00Z</dcterms:modified>
</cp:coreProperties>
</file>