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FEC" w:rsidRPr="00F11023" w:rsidRDefault="00C00FEC">
      <w:pPr>
        <w:rPr>
          <w:rFonts w:ascii="Times New Roman" w:hAnsi="Times New Roman" w:cs="Times New Roman"/>
        </w:rPr>
      </w:pPr>
    </w:p>
    <w:p w:rsidR="00F11023" w:rsidRPr="00F11023" w:rsidRDefault="00F11023" w:rsidP="00F11023">
      <w:pPr>
        <w:framePr w:h="1037" w:wrap="notBeside" w:vAnchor="text" w:hAnchor="text" w:xAlign="center" w:y="1"/>
        <w:jc w:val="both"/>
        <w:rPr>
          <w:rFonts w:ascii="Times New Roman" w:hAnsi="Times New Roman" w:cs="Times New Roman"/>
        </w:rPr>
      </w:pPr>
      <w:r w:rsidRPr="00F11023">
        <w:rPr>
          <w:rFonts w:ascii="Times New Roman" w:hAnsi="Times New Roman" w:cs="Times New Roman"/>
          <w:noProof/>
          <w:lang w:val="ru-RU" w:eastAsia="ru-RU"/>
        </w:rPr>
        <w:drawing>
          <wp:inline distT="0" distB="0" distL="0" distR="0" wp14:anchorId="198EC923" wp14:editId="15C70FB2">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11023" w:rsidRPr="00F11023" w:rsidRDefault="00F11023" w:rsidP="00F11023">
      <w:pPr>
        <w:keepNext/>
        <w:keepLines/>
        <w:spacing w:after="95"/>
        <w:jc w:val="both"/>
        <w:rPr>
          <w:rFonts w:ascii="Times New Roman" w:hAnsi="Times New Roman" w:cs="Times New Roman"/>
        </w:rPr>
      </w:pPr>
      <w:bookmarkStart w:id="0" w:name="bookmark0"/>
    </w:p>
    <w:p w:rsidR="00F11023" w:rsidRPr="00F11023" w:rsidRDefault="00F11023" w:rsidP="00F11023">
      <w:pPr>
        <w:keepNext/>
        <w:keepLines/>
        <w:spacing w:after="95"/>
        <w:ind w:left="40"/>
        <w:jc w:val="center"/>
        <w:rPr>
          <w:rFonts w:ascii="Times New Roman" w:hAnsi="Times New Roman" w:cs="Times New Roman"/>
        </w:rPr>
      </w:pPr>
      <w:r w:rsidRPr="00F11023">
        <w:rPr>
          <w:rFonts w:ascii="Times New Roman" w:hAnsi="Times New Roman" w:cs="Times New Roman"/>
          <w:sz w:val="36"/>
        </w:rPr>
        <w:t>ВИЩА КВАЛІФІКАЦІЙНА КОМІСІЯ СУДДІВ УКРАЇНИ</w:t>
      </w:r>
      <w:bookmarkEnd w:id="0"/>
    </w:p>
    <w:p w:rsidR="00F11023" w:rsidRPr="00F11023" w:rsidRDefault="00F11023" w:rsidP="00F11023">
      <w:pPr>
        <w:tabs>
          <w:tab w:val="left" w:pos="8752"/>
        </w:tabs>
        <w:jc w:val="both"/>
        <w:rPr>
          <w:rFonts w:ascii="Times New Roman" w:eastAsia="Times New Roman" w:hAnsi="Times New Roman" w:cs="Times New Roman"/>
        </w:rPr>
      </w:pPr>
    </w:p>
    <w:p w:rsidR="00F11023" w:rsidRPr="00F11023" w:rsidRDefault="00F11023" w:rsidP="00F11023">
      <w:pPr>
        <w:tabs>
          <w:tab w:val="left" w:pos="8752"/>
        </w:tabs>
        <w:ind w:left="40"/>
        <w:jc w:val="both"/>
        <w:rPr>
          <w:rFonts w:ascii="Times New Roman" w:eastAsia="Times New Roman" w:hAnsi="Times New Roman" w:cs="Times New Roman"/>
        </w:rPr>
      </w:pPr>
      <w:r w:rsidRPr="00F11023">
        <w:rPr>
          <w:rFonts w:ascii="Times New Roman" w:eastAsia="Times New Roman" w:hAnsi="Times New Roman" w:cs="Times New Roman"/>
        </w:rPr>
        <w:t>06 березня 2019 року</w:t>
      </w:r>
      <w:r w:rsidRPr="00F11023">
        <w:rPr>
          <w:rFonts w:ascii="Times New Roman" w:eastAsia="Times New Roman" w:hAnsi="Times New Roman" w:cs="Times New Roman"/>
        </w:rPr>
        <w:tab/>
      </w:r>
      <w:r>
        <w:rPr>
          <w:rFonts w:ascii="Times New Roman" w:eastAsia="Times New Roman" w:hAnsi="Times New Roman" w:cs="Times New Roman"/>
        </w:rPr>
        <w:t xml:space="preserve">  </w:t>
      </w:r>
      <w:r w:rsidRPr="00F11023">
        <w:rPr>
          <w:rFonts w:ascii="Times New Roman" w:eastAsia="Times New Roman" w:hAnsi="Times New Roman" w:cs="Times New Roman"/>
        </w:rPr>
        <w:t>м. Київ</w:t>
      </w:r>
    </w:p>
    <w:p w:rsidR="00F11023" w:rsidRPr="00F11023" w:rsidRDefault="00F11023" w:rsidP="00F11023">
      <w:pPr>
        <w:keepNext/>
        <w:keepLines/>
        <w:ind w:right="20"/>
        <w:jc w:val="center"/>
        <w:rPr>
          <w:rStyle w:val="3pt"/>
          <w:rFonts w:eastAsia="Courier New"/>
          <w:sz w:val="24"/>
          <w:szCs w:val="24"/>
        </w:rPr>
      </w:pPr>
    </w:p>
    <w:p w:rsidR="00F11023" w:rsidRPr="00F11023" w:rsidRDefault="00F11023" w:rsidP="00F11023">
      <w:pPr>
        <w:keepNext/>
        <w:keepLines/>
        <w:ind w:right="20"/>
        <w:jc w:val="center"/>
        <w:rPr>
          <w:rFonts w:ascii="Times New Roman" w:hAnsi="Times New Roman" w:cs="Times New Roman"/>
          <w:u w:val="single"/>
        </w:rPr>
      </w:pPr>
      <w:r w:rsidRPr="00F11023">
        <w:rPr>
          <w:rStyle w:val="3pt"/>
          <w:rFonts w:eastAsia="Courier New"/>
          <w:sz w:val="24"/>
          <w:szCs w:val="24"/>
        </w:rPr>
        <w:t>РІШЕННЯ</w:t>
      </w:r>
      <w:r w:rsidRPr="00F11023">
        <w:rPr>
          <w:rFonts w:ascii="Times New Roman" w:hAnsi="Times New Roman" w:cs="Times New Roman"/>
        </w:rPr>
        <w:t xml:space="preserve"> № </w:t>
      </w:r>
      <w:r w:rsidRPr="00F11023">
        <w:rPr>
          <w:rFonts w:ascii="Times New Roman" w:hAnsi="Times New Roman" w:cs="Times New Roman"/>
          <w:u w:val="single"/>
        </w:rPr>
        <w:t>413/вс-19</w:t>
      </w:r>
    </w:p>
    <w:p w:rsidR="00C00FEC" w:rsidRPr="00F11023" w:rsidRDefault="00DD77EE">
      <w:pPr>
        <w:pStyle w:val="11"/>
        <w:shd w:val="clear" w:color="auto" w:fill="auto"/>
        <w:spacing w:before="0" w:line="562" w:lineRule="exact"/>
        <w:ind w:left="20"/>
        <w:rPr>
          <w:sz w:val="24"/>
          <w:szCs w:val="24"/>
        </w:rPr>
      </w:pPr>
      <w:r w:rsidRPr="00F11023">
        <w:rPr>
          <w:sz w:val="24"/>
          <w:szCs w:val="24"/>
        </w:rPr>
        <w:t>Вища кваліфікаційна комісія суддів України у складі колегії:</w:t>
      </w:r>
    </w:p>
    <w:p w:rsidR="00C00FEC" w:rsidRPr="00F11023" w:rsidRDefault="00DD77EE">
      <w:pPr>
        <w:pStyle w:val="11"/>
        <w:shd w:val="clear" w:color="auto" w:fill="auto"/>
        <w:spacing w:before="0" w:line="562" w:lineRule="exact"/>
        <w:ind w:left="20"/>
        <w:rPr>
          <w:sz w:val="24"/>
          <w:szCs w:val="24"/>
        </w:rPr>
      </w:pPr>
      <w:r w:rsidRPr="00F11023">
        <w:rPr>
          <w:sz w:val="24"/>
          <w:szCs w:val="24"/>
        </w:rPr>
        <w:t xml:space="preserve">головуючого - </w:t>
      </w:r>
      <w:proofErr w:type="spellStart"/>
      <w:r w:rsidRPr="00F11023">
        <w:rPr>
          <w:sz w:val="24"/>
          <w:szCs w:val="24"/>
        </w:rPr>
        <w:t>Тітова</w:t>
      </w:r>
      <w:proofErr w:type="spellEnd"/>
      <w:r w:rsidRPr="00F11023">
        <w:rPr>
          <w:sz w:val="24"/>
          <w:szCs w:val="24"/>
        </w:rPr>
        <w:t xml:space="preserve"> Ю.Г.,</w:t>
      </w:r>
    </w:p>
    <w:p w:rsidR="00C00FEC" w:rsidRDefault="00DD77EE">
      <w:pPr>
        <w:pStyle w:val="11"/>
        <w:shd w:val="clear" w:color="auto" w:fill="auto"/>
        <w:spacing w:before="0" w:line="562" w:lineRule="exact"/>
        <w:ind w:left="20"/>
        <w:rPr>
          <w:sz w:val="24"/>
          <w:szCs w:val="24"/>
        </w:rPr>
      </w:pPr>
      <w:r w:rsidRPr="00F11023">
        <w:rPr>
          <w:sz w:val="24"/>
          <w:szCs w:val="24"/>
        </w:rPr>
        <w:t xml:space="preserve">членів Комісії: Лукаша Т.В., </w:t>
      </w:r>
      <w:proofErr w:type="spellStart"/>
      <w:r w:rsidRPr="00F11023">
        <w:rPr>
          <w:sz w:val="24"/>
          <w:szCs w:val="24"/>
        </w:rPr>
        <w:t>Макарчука</w:t>
      </w:r>
      <w:proofErr w:type="spellEnd"/>
      <w:r w:rsidRPr="00F11023">
        <w:rPr>
          <w:sz w:val="24"/>
          <w:szCs w:val="24"/>
        </w:rPr>
        <w:t xml:space="preserve"> М.А.,</w:t>
      </w:r>
    </w:p>
    <w:p w:rsidR="00F11023" w:rsidRPr="00F11023" w:rsidRDefault="00F11023" w:rsidP="00F11023">
      <w:pPr>
        <w:pStyle w:val="11"/>
        <w:shd w:val="clear" w:color="auto" w:fill="auto"/>
        <w:spacing w:before="0" w:line="240" w:lineRule="auto"/>
        <w:ind w:left="20"/>
        <w:rPr>
          <w:sz w:val="24"/>
          <w:szCs w:val="24"/>
        </w:rPr>
      </w:pPr>
    </w:p>
    <w:p w:rsidR="00C00FEC" w:rsidRPr="00F11023" w:rsidRDefault="00DD77EE">
      <w:pPr>
        <w:pStyle w:val="11"/>
        <w:shd w:val="clear" w:color="auto" w:fill="auto"/>
        <w:spacing w:before="0" w:after="215" w:line="274" w:lineRule="exact"/>
        <w:ind w:left="20" w:right="40"/>
        <w:rPr>
          <w:sz w:val="24"/>
          <w:szCs w:val="24"/>
        </w:rPr>
      </w:pPr>
      <w:r w:rsidRPr="00F11023">
        <w:rPr>
          <w:sz w:val="24"/>
          <w:szCs w:val="24"/>
        </w:rPr>
        <w:t xml:space="preserve">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w:t>
      </w:r>
      <w:r w:rsidR="00F11023">
        <w:rPr>
          <w:sz w:val="24"/>
          <w:szCs w:val="24"/>
        </w:rPr>
        <w:t xml:space="preserve">       </w:t>
      </w:r>
      <w:r w:rsidRPr="00F11023">
        <w:rPr>
          <w:sz w:val="24"/>
          <w:szCs w:val="24"/>
        </w:rPr>
        <w:t xml:space="preserve">Верховного Суду </w:t>
      </w:r>
      <w:proofErr w:type="spellStart"/>
      <w:r w:rsidRPr="00F11023">
        <w:rPr>
          <w:sz w:val="24"/>
          <w:szCs w:val="24"/>
        </w:rPr>
        <w:t>Блажівської</w:t>
      </w:r>
      <w:proofErr w:type="spellEnd"/>
      <w:r w:rsidRPr="00F11023">
        <w:rPr>
          <w:sz w:val="24"/>
          <w:szCs w:val="24"/>
        </w:rPr>
        <w:t xml:space="preserve"> Наталії Євгенівни в межах конкурсу, оголошеного рішенням Вищої кваліфікаційної комісії суддів України від 02 серпня 2018 року,</w:t>
      </w:r>
    </w:p>
    <w:p w:rsidR="00C00FEC" w:rsidRPr="00F11023" w:rsidRDefault="00DD77EE">
      <w:pPr>
        <w:pStyle w:val="11"/>
        <w:shd w:val="clear" w:color="auto" w:fill="auto"/>
        <w:spacing w:before="0" w:after="268" w:line="230" w:lineRule="exact"/>
        <w:ind w:left="60"/>
        <w:jc w:val="center"/>
        <w:rPr>
          <w:sz w:val="24"/>
          <w:szCs w:val="24"/>
        </w:rPr>
      </w:pPr>
      <w:r w:rsidRPr="00F11023">
        <w:rPr>
          <w:sz w:val="24"/>
          <w:szCs w:val="24"/>
        </w:rPr>
        <w:t>встановила:</w:t>
      </w:r>
    </w:p>
    <w:p w:rsidR="00C00FEC" w:rsidRPr="00F11023" w:rsidRDefault="00DD77EE">
      <w:pPr>
        <w:pStyle w:val="11"/>
        <w:shd w:val="clear" w:color="auto" w:fill="auto"/>
        <w:spacing w:before="0" w:line="274" w:lineRule="exact"/>
        <w:ind w:left="20" w:right="40" w:firstLine="700"/>
        <w:rPr>
          <w:sz w:val="24"/>
          <w:szCs w:val="24"/>
        </w:rPr>
      </w:pPr>
      <w:r w:rsidRPr="00F11023">
        <w:rPr>
          <w:sz w:val="24"/>
          <w:szCs w:val="24"/>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C00FEC" w:rsidRPr="00F11023" w:rsidRDefault="00DD77EE" w:rsidP="00F11023">
      <w:pPr>
        <w:pStyle w:val="11"/>
        <w:shd w:val="clear" w:color="auto" w:fill="auto"/>
        <w:spacing w:before="0" w:line="274" w:lineRule="exact"/>
        <w:ind w:left="20" w:right="-140" w:firstLine="700"/>
        <w:rPr>
          <w:sz w:val="24"/>
          <w:szCs w:val="24"/>
        </w:rPr>
      </w:pPr>
      <w:r w:rsidRPr="00F11023">
        <w:rPr>
          <w:sz w:val="24"/>
          <w:szCs w:val="24"/>
        </w:rPr>
        <w:t xml:space="preserve">Згідно з частиною дев’ятою статті 79 Закону України «Про судоустрій і статус суддів» від 02 червня 2016 року № 1402-VIII (далі </w:t>
      </w:r>
      <w:r w:rsidR="00F11023">
        <w:rPr>
          <w:sz w:val="24"/>
          <w:szCs w:val="24"/>
        </w:rPr>
        <w:t>–</w:t>
      </w:r>
      <w:r w:rsidRPr="00F11023">
        <w:rPr>
          <w:sz w:val="24"/>
          <w:szCs w:val="24"/>
        </w:rPr>
        <w:t xml:space="preserve"> Закон) Комісія проводить такий конкурс на </w:t>
      </w:r>
      <w:r w:rsidR="00FF7E9C">
        <w:rPr>
          <w:sz w:val="24"/>
          <w:szCs w:val="24"/>
        </w:rPr>
        <w:t xml:space="preserve">           </w:t>
      </w:r>
      <w:r w:rsidRPr="00F11023">
        <w:rPr>
          <w:sz w:val="24"/>
          <w:szCs w:val="24"/>
        </w:rPr>
        <w:t>основі рейтингу учасників за результатами кваліфікаційного оцінювання.</w:t>
      </w:r>
    </w:p>
    <w:p w:rsidR="00C00FEC" w:rsidRPr="00F11023" w:rsidRDefault="00DD77EE">
      <w:pPr>
        <w:pStyle w:val="11"/>
        <w:shd w:val="clear" w:color="auto" w:fill="auto"/>
        <w:spacing w:before="0" w:line="274" w:lineRule="exact"/>
        <w:ind w:left="20" w:right="40" w:firstLine="700"/>
        <w:rPr>
          <w:sz w:val="24"/>
          <w:szCs w:val="24"/>
        </w:rPr>
      </w:pPr>
      <w:proofErr w:type="spellStart"/>
      <w:r w:rsidRPr="00F11023">
        <w:rPr>
          <w:sz w:val="24"/>
          <w:szCs w:val="24"/>
        </w:rPr>
        <w:t>Блажівська</w:t>
      </w:r>
      <w:proofErr w:type="spellEnd"/>
      <w:r w:rsidRPr="00F11023">
        <w:rPr>
          <w:sz w:val="24"/>
          <w:szCs w:val="24"/>
        </w:rPr>
        <w:t xml:space="preserve"> Н.Є. 14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w:t>
      </w:r>
      <w:r w:rsidR="001A0D0D">
        <w:rPr>
          <w:sz w:val="24"/>
          <w:szCs w:val="24"/>
        </w:rPr>
        <w:t>судд</w:t>
      </w:r>
      <w:r w:rsidRPr="00F11023">
        <w:rPr>
          <w:sz w:val="24"/>
          <w:szCs w:val="24"/>
        </w:rPr>
        <w:t>я в Касаційному адміністративному суді у складі Верховного Суду як особа, яка має стаж роботи на посаді судді не менше десяти років визначений пунктом 1 частини першої статті 38 Закону.</w:t>
      </w:r>
    </w:p>
    <w:p w:rsidR="00C00FEC" w:rsidRPr="00F11023" w:rsidRDefault="00DD77EE">
      <w:pPr>
        <w:pStyle w:val="11"/>
        <w:shd w:val="clear" w:color="auto" w:fill="auto"/>
        <w:spacing w:before="0" w:line="274" w:lineRule="exact"/>
        <w:ind w:left="20" w:right="40" w:firstLine="700"/>
        <w:rPr>
          <w:sz w:val="24"/>
          <w:szCs w:val="24"/>
        </w:rPr>
      </w:pPr>
      <w:r w:rsidRPr="00F11023">
        <w:rPr>
          <w:sz w:val="24"/>
          <w:szCs w:val="24"/>
        </w:rPr>
        <w:t xml:space="preserve">Рішенням Комісії в складі колегії від 16 жовтня 2018 року № 146/вс-18 </w:t>
      </w:r>
      <w:r w:rsidR="00FF7E9C">
        <w:rPr>
          <w:sz w:val="24"/>
          <w:szCs w:val="24"/>
        </w:rPr>
        <w:t xml:space="preserve">                    </w:t>
      </w:r>
      <w:proofErr w:type="spellStart"/>
      <w:r w:rsidRPr="00F11023">
        <w:rPr>
          <w:sz w:val="24"/>
          <w:szCs w:val="24"/>
        </w:rPr>
        <w:t>Блажівську</w:t>
      </w:r>
      <w:proofErr w:type="spellEnd"/>
      <w:r w:rsidRPr="00F11023">
        <w:rPr>
          <w:sz w:val="24"/>
          <w:szCs w:val="24"/>
        </w:rPr>
        <w:t xml:space="preserve"> Н.Є.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C00FEC" w:rsidRPr="00F11023" w:rsidRDefault="00DD77EE">
      <w:pPr>
        <w:pStyle w:val="11"/>
        <w:shd w:val="clear" w:color="auto" w:fill="auto"/>
        <w:spacing w:before="0" w:line="274" w:lineRule="exact"/>
        <w:ind w:left="20" w:right="40" w:firstLine="700"/>
        <w:rPr>
          <w:sz w:val="24"/>
          <w:szCs w:val="24"/>
        </w:rPr>
      </w:pPr>
      <w:r w:rsidRPr="00F11023">
        <w:rPr>
          <w:sz w:val="24"/>
          <w:szCs w:val="24"/>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C00FEC" w:rsidRPr="00F11023" w:rsidRDefault="00DD77EE">
      <w:pPr>
        <w:pStyle w:val="11"/>
        <w:shd w:val="clear" w:color="auto" w:fill="auto"/>
        <w:spacing w:before="0" w:line="274" w:lineRule="exact"/>
        <w:ind w:left="20" w:right="40" w:firstLine="700"/>
        <w:rPr>
          <w:sz w:val="24"/>
          <w:szCs w:val="24"/>
        </w:rPr>
      </w:pPr>
      <w:r w:rsidRPr="00F11023">
        <w:rPr>
          <w:sz w:val="24"/>
          <w:szCs w:val="24"/>
        </w:rPr>
        <w:t xml:space="preserve">У межах проведення конкурсу кандидата </w:t>
      </w:r>
      <w:proofErr w:type="spellStart"/>
      <w:r w:rsidRPr="00F11023">
        <w:rPr>
          <w:sz w:val="24"/>
          <w:szCs w:val="24"/>
        </w:rPr>
        <w:t>Блажівську</w:t>
      </w:r>
      <w:proofErr w:type="spellEnd"/>
      <w:r w:rsidRPr="00F11023">
        <w:rPr>
          <w:sz w:val="24"/>
          <w:szCs w:val="24"/>
        </w:rPr>
        <w:t xml:space="preserve"> Н.Є.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C00FEC" w:rsidRPr="00F11023" w:rsidRDefault="00DD77EE" w:rsidP="00FF7E9C">
      <w:pPr>
        <w:pStyle w:val="11"/>
        <w:shd w:val="clear" w:color="auto" w:fill="auto"/>
        <w:spacing w:before="0" w:line="274" w:lineRule="exact"/>
        <w:ind w:left="20" w:right="2" w:firstLine="700"/>
        <w:rPr>
          <w:sz w:val="24"/>
          <w:szCs w:val="24"/>
        </w:rPr>
      </w:pPr>
      <w:r w:rsidRPr="00F11023">
        <w:rPr>
          <w:sz w:val="24"/>
          <w:szCs w:val="24"/>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0FEC" w:rsidRPr="00F11023" w:rsidRDefault="00DD77EE">
      <w:pPr>
        <w:pStyle w:val="11"/>
        <w:shd w:val="clear" w:color="auto" w:fill="auto"/>
        <w:spacing w:before="0" w:line="274" w:lineRule="exact"/>
        <w:ind w:left="20" w:right="40" w:firstLine="700"/>
        <w:rPr>
          <w:sz w:val="24"/>
          <w:szCs w:val="24"/>
        </w:rPr>
      </w:pPr>
      <w:r w:rsidRPr="00F11023">
        <w:rPr>
          <w:sz w:val="24"/>
          <w:szCs w:val="24"/>
        </w:rPr>
        <w:t>Частиною першою статті 85 Закону передбачено, що кваліфікаційне оцінювання включає такі етапи:</w:t>
      </w:r>
    </w:p>
    <w:p w:rsidR="00C00FEC" w:rsidRPr="00F11023" w:rsidRDefault="00DD77EE">
      <w:pPr>
        <w:pStyle w:val="11"/>
        <w:numPr>
          <w:ilvl w:val="0"/>
          <w:numId w:val="1"/>
        </w:numPr>
        <w:shd w:val="clear" w:color="auto" w:fill="auto"/>
        <w:tabs>
          <w:tab w:val="left" w:pos="1066"/>
        </w:tabs>
        <w:spacing w:before="0" w:line="274" w:lineRule="exact"/>
        <w:ind w:left="20" w:right="40" w:firstLine="700"/>
        <w:rPr>
          <w:sz w:val="24"/>
          <w:szCs w:val="24"/>
        </w:rPr>
      </w:pPr>
      <w:r w:rsidRPr="00F11023">
        <w:rPr>
          <w:sz w:val="24"/>
          <w:szCs w:val="24"/>
        </w:rPr>
        <w:t>складення іспиту (складення анонімного письмового тестування та виконання практичного завдання);</w:t>
      </w:r>
    </w:p>
    <w:p w:rsidR="001A0D0D" w:rsidRDefault="001A0D0D" w:rsidP="001A0D0D">
      <w:pPr>
        <w:pStyle w:val="11"/>
        <w:shd w:val="clear" w:color="auto" w:fill="auto"/>
        <w:tabs>
          <w:tab w:val="left" w:pos="974"/>
        </w:tabs>
        <w:spacing w:before="0" w:line="322" w:lineRule="exact"/>
        <w:ind w:left="20"/>
        <w:rPr>
          <w:sz w:val="24"/>
          <w:szCs w:val="24"/>
        </w:rPr>
      </w:pPr>
    </w:p>
    <w:p w:rsidR="001A0D0D" w:rsidRPr="001A0D0D" w:rsidRDefault="001A0D0D" w:rsidP="001A0D0D">
      <w:pPr>
        <w:pStyle w:val="11"/>
        <w:shd w:val="clear" w:color="auto" w:fill="auto"/>
        <w:tabs>
          <w:tab w:val="left" w:pos="974"/>
        </w:tabs>
        <w:spacing w:before="0" w:line="322" w:lineRule="exact"/>
        <w:ind w:left="20"/>
        <w:rPr>
          <w:sz w:val="24"/>
          <w:szCs w:val="24"/>
        </w:rPr>
      </w:pPr>
    </w:p>
    <w:p w:rsidR="00C00FEC" w:rsidRPr="001A0D0D" w:rsidRDefault="00DD77EE" w:rsidP="001A0D0D">
      <w:pPr>
        <w:pStyle w:val="11"/>
        <w:numPr>
          <w:ilvl w:val="0"/>
          <w:numId w:val="1"/>
        </w:numPr>
        <w:shd w:val="clear" w:color="auto" w:fill="auto"/>
        <w:tabs>
          <w:tab w:val="left" w:pos="974"/>
        </w:tabs>
        <w:spacing w:before="0" w:line="322" w:lineRule="exact"/>
        <w:ind w:left="20" w:firstLine="700"/>
        <w:rPr>
          <w:sz w:val="24"/>
          <w:szCs w:val="24"/>
        </w:rPr>
      </w:pPr>
      <w:r w:rsidRPr="001A0D0D">
        <w:rPr>
          <w:sz w:val="24"/>
          <w:szCs w:val="24"/>
        </w:rPr>
        <w:t>дослідження досьє та проведення співбесіди.</w:t>
      </w:r>
    </w:p>
    <w:p w:rsidR="00C00FEC" w:rsidRPr="00F11023" w:rsidRDefault="00DD77EE">
      <w:pPr>
        <w:pStyle w:val="11"/>
        <w:shd w:val="clear" w:color="auto" w:fill="auto"/>
        <w:spacing w:before="0" w:line="322" w:lineRule="exact"/>
        <w:ind w:left="20" w:right="20" w:firstLine="700"/>
        <w:rPr>
          <w:sz w:val="24"/>
          <w:szCs w:val="24"/>
        </w:rPr>
      </w:pPr>
      <w:r w:rsidRPr="00F11023">
        <w:rPr>
          <w:sz w:val="24"/>
          <w:szCs w:val="24"/>
        </w:rP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1A0D0D">
        <w:rPr>
          <w:sz w:val="24"/>
          <w:szCs w:val="24"/>
        </w:rPr>
        <w:t xml:space="preserve">                                                         </w:t>
      </w:r>
      <w:r w:rsidRPr="00F11023">
        <w:rPr>
          <w:sz w:val="24"/>
          <w:szCs w:val="24"/>
        </w:rPr>
        <w:t>2016 року № 141/зп-16 (зі змінами), кваліфікаційне оцінювання проводиться відповідно до порядку та методології кваліфікаційного оцінювання.</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w:t>
      </w:r>
      <w:r w:rsidR="001A0D0D">
        <w:rPr>
          <w:sz w:val="24"/>
          <w:szCs w:val="24"/>
        </w:rPr>
        <w:t xml:space="preserve">                 </w:t>
      </w:r>
      <w:r w:rsidRPr="00F11023">
        <w:rPr>
          <w:sz w:val="24"/>
          <w:szCs w:val="24"/>
        </w:rPr>
        <w:t xml:space="preserve">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 xml:space="preserve">Висновок про невідповідність кандидата на посаду </w:t>
      </w:r>
      <w:r w:rsidR="001A0D0D">
        <w:rPr>
          <w:sz w:val="24"/>
          <w:szCs w:val="24"/>
        </w:rPr>
        <w:t>судд</w:t>
      </w:r>
      <w:r w:rsidRPr="00F11023">
        <w:rPr>
          <w:sz w:val="24"/>
          <w:szCs w:val="24"/>
        </w:rPr>
        <w:t xml:space="preserve">і Верховного Суду </w:t>
      </w:r>
      <w:proofErr w:type="spellStart"/>
      <w:r w:rsidRPr="00F11023">
        <w:rPr>
          <w:sz w:val="24"/>
          <w:szCs w:val="24"/>
        </w:rPr>
        <w:t>Блажівської</w:t>
      </w:r>
      <w:proofErr w:type="spellEnd"/>
      <w:r w:rsidRPr="00F11023">
        <w:rPr>
          <w:sz w:val="24"/>
          <w:szCs w:val="24"/>
        </w:rPr>
        <w:t xml:space="preserve"> Н.Є. критеріям доброчесності та професійної етики від Громадської ради доброчесності до Комісії не надходив.</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 xml:space="preserve">Водночас 23 січня 2019 року до Комісії надійшло рішення про надання Комісії інформації щодо кандидата на посаду судді Касаційного адміністративного суду у складі Верховного Суду </w:t>
      </w:r>
      <w:proofErr w:type="spellStart"/>
      <w:r w:rsidRPr="00F11023">
        <w:rPr>
          <w:sz w:val="24"/>
          <w:szCs w:val="24"/>
        </w:rPr>
        <w:t>Блажівської</w:t>
      </w:r>
      <w:proofErr w:type="spellEnd"/>
      <w:r w:rsidRPr="00F11023">
        <w:rPr>
          <w:sz w:val="24"/>
          <w:szCs w:val="24"/>
        </w:rPr>
        <w:t xml:space="preserve"> Н.Є., затверджене Громадською радою доброчесності 22 січня 2019 року. Вказана інформація врахована під час проведення співбесіди з кандидатом </w:t>
      </w:r>
      <w:proofErr w:type="spellStart"/>
      <w:r w:rsidRPr="00F11023">
        <w:rPr>
          <w:sz w:val="24"/>
          <w:szCs w:val="24"/>
        </w:rPr>
        <w:t>Блажівською</w:t>
      </w:r>
      <w:proofErr w:type="spellEnd"/>
      <w:r w:rsidRPr="00F11023">
        <w:rPr>
          <w:sz w:val="24"/>
          <w:szCs w:val="24"/>
        </w:rPr>
        <w:t xml:space="preserve"> Н.Є.</w:t>
      </w:r>
    </w:p>
    <w:p w:rsidR="00C00FEC" w:rsidRPr="00F11023" w:rsidRDefault="00DD77EE">
      <w:pPr>
        <w:pStyle w:val="11"/>
        <w:shd w:val="clear" w:color="auto" w:fill="auto"/>
        <w:spacing w:before="0" w:line="274" w:lineRule="exact"/>
        <w:ind w:left="20" w:right="20" w:firstLine="700"/>
        <w:rPr>
          <w:sz w:val="24"/>
          <w:szCs w:val="24"/>
        </w:rPr>
      </w:pPr>
      <w:proofErr w:type="spellStart"/>
      <w:r w:rsidRPr="00F11023">
        <w:rPr>
          <w:sz w:val="24"/>
          <w:szCs w:val="24"/>
        </w:rPr>
        <w:t>Блажівська</w:t>
      </w:r>
      <w:proofErr w:type="spellEnd"/>
      <w:r w:rsidRPr="00F11023">
        <w:rPr>
          <w:sz w:val="24"/>
          <w:szCs w:val="24"/>
        </w:rPr>
        <w:t xml:space="preserve"> Н.Є. склала анонімне письмове тестування, за результатами якого набрала 85,5 бала. За підсумками виконаного практичного завдання вона набрала 85,5 бала. Загальний результат складеного кандидатом іспиту становить 171 бал.</w:t>
      </w:r>
    </w:p>
    <w:p w:rsidR="00C00FEC" w:rsidRPr="00F11023" w:rsidRDefault="00DD77EE">
      <w:pPr>
        <w:pStyle w:val="11"/>
        <w:shd w:val="clear" w:color="auto" w:fill="auto"/>
        <w:spacing w:before="0" w:line="274" w:lineRule="exact"/>
        <w:ind w:left="20" w:right="20" w:firstLine="700"/>
        <w:rPr>
          <w:sz w:val="24"/>
          <w:szCs w:val="24"/>
        </w:rPr>
      </w:pPr>
      <w:proofErr w:type="spellStart"/>
      <w:r w:rsidRPr="00F11023">
        <w:rPr>
          <w:sz w:val="24"/>
          <w:szCs w:val="24"/>
        </w:rPr>
        <w:t>Блажівська</w:t>
      </w:r>
      <w:proofErr w:type="spellEnd"/>
      <w:r w:rsidRPr="00F11023">
        <w:rPr>
          <w:sz w:val="24"/>
          <w:szCs w:val="24"/>
        </w:rPr>
        <w:t xml:space="preserve"> Н.Є.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00FEC" w:rsidRPr="00F11023" w:rsidRDefault="00DD77EE">
      <w:pPr>
        <w:pStyle w:val="11"/>
        <w:shd w:val="clear" w:color="auto" w:fill="auto"/>
        <w:spacing w:before="0" w:line="274" w:lineRule="exact"/>
        <w:ind w:left="20" w:right="20" w:firstLine="700"/>
        <w:rPr>
          <w:sz w:val="24"/>
          <w:szCs w:val="24"/>
        </w:rPr>
      </w:pPr>
      <w:r w:rsidRPr="00F11023">
        <w:rPr>
          <w:sz w:val="24"/>
          <w:szCs w:val="24"/>
        </w:rPr>
        <w:t xml:space="preserve">За критерієм компетентності (професійної, особистої та соціальної) кандидат </w:t>
      </w:r>
      <w:proofErr w:type="spellStart"/>
      <w:r w:rsidRPr="00F11023">
        <w:rPr>
          <w:sz w:val="24"/>
          <w:szCs w:val="24"/>
        </w:rPr>
        <w:t>Блажівська</w:t>
      </w:r>
      <w:proofErr w:type="spellEnd"/>
      <w:r w:rsidRPr="00F11023">
        <w:rPr>
          <w:sz w:val="24"/>
          <w:szCs w:val="24"/>
        </w:rPr>
        <w:t xml:space="preserve"> Н.Є. набрала 424 бали.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C00FEC" w:rsidRPr="00F11023" w:rsidRDefault="00DD77EE" w:rsidP="001A0D0D">
      <w:pPr>
        <w:pStyle w:val="11"/>
        <w:shd w:val="clear" w:color="auto" w:fill="auto"/>
        <w:spacing w:before="0" w:line="274" w:lineRule="exact"/>
        <w:ind w:left="20" w:right="20" w:firstLine="700"/>
        <w:rPr>
          <w:sz w:val="24"/>
          <w:szCs w:val="24"/>
        </w:rPr>
      </w:pPr>
      <w:r w:rsidRPr="00F11023">
        <w:rPr>
          <w:sz w:val="24"/>
          <w:szCs w:val="24"/>
        </w:rPr>
        <w:t xml:space="preserve">За критерієм професійної етики, оціненим за показниками, визначеними пунктом </w:t>
      </w:r>
      <w:r w:rsidR="008150BB">
        <w:rPr>
          <w:sz w:val="24"/>
          <w:szCs w:val="24"/>
        </w:rPr>
        <w:t xml:space="preserve">     </w:t>
      </w:r>
      <w:r w:rsidRPr="00F11023">
        <w:rPr>
          <w:sz w:val="24"/>
          <w:szCs w:val="24"/>
        </w:rPr>
        <w:t xml:space="preserve">10 глави 3 розділу II Положення, кандидат </w:t>
      </w:r>
      <w:proofErr w:type="spellStart"/>
      <w:r w:rsidRPr="00F11023">
        <w:rPr>
          <w:sz w:val="24"/>
          <w:szCs w:val="24"/>
        </w:rPr>
        <w:t>Блажівська</w:t>
      </w:r>
      <w:proofErr w:type="spellEnd"/>
      <w:r w:rsidRPr="00F11023">
        <w:rPr>
          <w:sz w:val="24"/>
          <w:szCs w:val="24"/>
        </w:rPr>
        <w:t xml:space="preserve"> Н.Є. набрала 230 балів. За цим критерієм </w:t>
      </w:r>
      <w:r w:rsidR="008150BB">
        <w:rPr>
          <w:sz w:val="24"/>
          <w:szCs w:val="24"/>
        </w:rPr>
        <w:t xml:space="preserve"> </w:t>
      </w:r>
      <w:bookmarkStart w:id="1" w:name="_GoBack"/>
      <w:bookmarkEnd w:id="1"/>
      <w:r w:rsidRPr="00F11023">
        <w:rPr>
          <w:sz w:val="24"/>
          <w:szCs w:val="24"/>
        </w:rPr>
        <w:t>кандидата</w:t>
      </w:r>
      <w:r w:rsidR="001A0D0D">
        <w:rPr>
          <w:sz w:val="24"/>
          <w:szCs w:val="24"/>
        </w:rPr>
        <w:t xml:space="preserve">  </w:t>
      </w:r>
      <w:r w:rsidRPr="00F11023">
        <w:rPr>
          <w:sz w:val="24"/>
          <w:szCs w:val="24"/>
        </w:rPr>
        <w:t xml:space="preserve">оцінено </w:t>
      </w:r>
      <w:r w:rsidR="008150BB">
        <w:rPr>
          <w:sz w:val="24"/>
          <w:szCs w:val="24"/>
        </w:rPr>
        <w:t xml:space="preserve"> </w:t>
      </w:r>
      <w:r w:rsidRPr="00F11023">
        <w:rPr>
          <w:sz w:val="24"/>
          <w:szCs w:val="24"/>
        </w:rPr>
        <w:t>на підставі</w:t>
      </w:r>
      <w:r w:rsidR="008150BB">
        <w:rPr>
          <w:sz w:val="24"/>
          <w:szCs w:val="24"/>
        </w:rPr>
        <w:t xml:space="preserve"> </w:t>
      </w:r>
      <w:r w:rsidRPr="00F11023">
        <w:rPr>
          <w:sz w:val="24"/>
          <w:szCs w:val="24"/>
        </w:rPr>
        <w:t xml:space="preserve"> результатів</w:t>
      </w:r>
      <w:r w:rsidR="001A0D0D">
        <w:rPr>
          <w:sz w:val="24"/>
          <w:szCs w:val="24"/>
        </w:rPr>
        <w:t xml:space="preserve"> </w:t>
      </w:r>
      <w:r w:rsidRPr="00F11023">
        <w:rPr>
          <w:sz w:val="24"/>
          <w:szCs w:val="24"/>
        </w:rPr>
        <w:t xml:space="preserve"> </w:t>
      </w:r>
      <w:r w:rsidR="001A0D0D">
        <w:rPr>
          <w:sz w:val="24"/>
          <w:szCs w:val="24"/>
        </w:rPr>
        <w:t xml:space="preserve"> </w:t>
      </w:r>
      <w:r w:rsidRPr="00F11023">
        <w:rPr>
          <w:sz w:val="24"/>
          <w:szCs w:val="24"/>
        </w:rPr>
        <w:t xml:space="preserve">тестування </w:t>
      </w:r>
      <w:r w:rsidR="008150BB">
        <w:rPr>
          <w:sz w:val="24"/>
          <w:szCs w:val="24"/>
        </w:rPr>
        <w:t xml:space="preserve"> </w:t>
      </w:r>
      <w:r w:rsidRPr="00F11023">
        <w:rPr>
          <w:sz w:val="24"/>
          <w:szCs w:val="24"/>
        </w:rPr>
        <w:t>особистих</w:t>
      </w:r>
      <w:r w:rsidR="001A0D0D">
        <w:rPr>
          <w:sz w:val="24"/>
          <w:szCs w:val="24"/>
        </w:rPr>
        <w:t xml:space="preserve"> </w:t>
      </w:r>
      <w:r w:rsidR="008150BB">
        <w:rPr>
          <w:sz w:val="24"/>
          <w:szCs w:val="24"/>
        </w:rPr>
        <w:t xml:space="preserve"> </w:t>
      </w:r>
      <w:proofErr w:type="spellStart"/>
      <w:r w:rsidRPr="00F11023">
        <w:rPr>
          <w:sz w:val="24"/>
          <w:szCs w:val="24"/>
        </w:rPr>
        <w:t>морально-</w:t>
      </w:r>
      <w:proofErr w:type="spellEnd"/>
    </w:p>
    <w:p w:rsidR="00C00FEC" w:rsidRPr="001A0D0D" w:rsidRDefault="001A0D0D" w:rsidP="001A0D0D">
      <w:pPr>
        <w:pStyle w:val="20"/>
        <w:shd w:val="clear" w:color="auto" w:fill="auto"/>
        <w:spacing w:after="209" w:line="250" w:lineRule="exact"/>
        <w:ind w:right="20"/>
        <w:rPr>
          <w:rFonts w:ascii="Times New Roman" w:hAnsi="Times New Roman" w:cs="Times New Roman"/>
          <w:color w:val="808080" w:themeColor="background1" w:themeShade="80"/>
          <w:sz w:val="22"/>
          <w:szCs w:val="24"/>
        </w:rPr>
      </w:pPr>
      <w:r w:rsidRPr="001A0D0D">
        <w:rPr>
          <w:rFonts w:ascii="Times New Roman" w:hAnsi="Times New Roman" w:cs="Times New Roman"/>
          <w:color w:val="808080" w:themeColor="background1" w:themeShade="80"/>
          <w:sz w:val="22"/>
          <w:szCs w:val="24"/>
        </w:rPr>
        <w:lastRenderedPageBreak/>
        <w:t>3</w:t>
      </w:r>
    </w:p>
    <w:p w:rsidR="00C00FEC" w:rsidRPr="00F11023" w:rsidRDefault="00DD77EE" w:rsidP="001A0D0D">
      <w:pPr>
        <w:pStyle w:val="11"/>
        <w:shd w:val="clear" w:color="auto" w:fill="auto"/>
        <w:spacing w:before="0" w:line="274" w:lineRule="exact"/>
        <w:ind w:left="20" w:right="20"/>
        <w:rPr>
          <w:sz w:val="24"/>
          <w:szCs w:val="24"/>
        </w:rPr>
      </w:pPr>
      <w:r w:rsidRPr="00F11023">
        <w:rPr>
          <w:sz w:val="24"/>
          <w:szCs w:val="24"/>
        </w:rPr>
        <w:t>психологічних якостей і загальних здібностей, дослідження інформації, яка міститься у досьє, та співбесіди.</w:t>
      </w:r>
    </w:p>
    <w:p w:rsidR="00C00FEC" w:rsidRPr="00F11023" w:rsidRDefault="00DD77EE" w:rsidP="001A0D0D">
      <w:pPr>
        <w:pStyle w:val="11"/>
        <w:shd w:val="clear" w:color="auto" w:fill="auto"/>
        <w:spacing w:before="0" w:line="274" w:lineRule="exact"/>
        <w:ind w:left="20" w:right="20" w:firstLine="700"/>
        <w:rPr>
          <w:sz w:val="24"/>
          <w:szCs w:val="24"/>
        </w:rPr>
      </w:pPr>
      <w:r w:rsidRPr="00F11023">
        <w:rPr>
          <w:sz w:val="24"/>
          <w:szCs w:val="24"/>
        </w:rPr>
        <w:t xml:space="preserve">За критерієм доброчесності, оціненим за показниками, визначеними пунктом 11 глави З розділу II Положення, кандидат </w:t>
      </w:r>
      <w:proofErr w:type="spellStart"/>
      <w:r w:rsidRPr="00F11023">
        <w:rPr>
          <w:sz w:val="24"/>
          <w:szCs w:val="24"/>
        </w:rPr>
        <w:t>Блажівська</w:t>
      </w:r>
      <w:proofErr w:type="spellEnd"/>
      <w:r w:rsidRPr="00F11023">
        <w:rPr>
          <w:sz w:val="24"/>
          <w:szCs w:val="24"/>
        </w:rPr>
        <w:t xml:space="preserve"> Н.Є. набрала 210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00FEC" w:rsidRPr="00F11023" w:rsidRDefault="00DD77EE" w:rsidP="001A0D0D">
      <w:pPr>
        <w:pStyle w:val="11"/>
        <w:shd w:val="clear" w:color="auto" w:fill="auto"/>
        <w:tabs>
          <w:tab w:val="left" w:pos="9356"/>
        </w:tabs>
        <w:spacing w:before="0" w:line="274" w:lineRule="exact"/>
        <w:ind w:left="20" w:right="20" w:firstLine="700"/>
        <w:rPr>
          <w:sz w:val="24"/>
          <w:szCs w:val="24"/>
        </w:rPr>
      </w:pPr>
      <w:r w:rsidRPr="00F11023">
        <w:rPr>
          <w:sz w:val="24"/>
          <w:szCs w:val="24"/>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Pr="00F11023">
        <w:rPr>
          <w:sz w:val="24"/>
          <w:szCs w:val="24"/>
        </w:rPr>
        <w:t>Блажівська</w:t>
      </w:r>
      <w:proofErr w:type="spellEnd"/>
      <w:r w:rsidRPr="00F11023">
        <w:rPr>
          <w:sz w:val="24"/>
          <w:szCs w:val="24"/>
        </w:rPr>
        <w:t xml:space="preserve"> Н.Є. набрала </w:t>
      </w:r>
      <w:r w:rsidR="001A0D0D">
        <w:rPr>
          <w:sz w:val="24"/>
          <w:szCs w:val="24"/>
        </w:rPr>
        <w:t xml:space="preserve">             </w:t>
      </w:r>
      <w:r w:rsidRPr="00F11023">
        <w:rPr>
          <w:sz w:val="24"/>
          <w:szCs w:val="24"/>
        </w:rPr>
        <w:t>864 бали.</w:t>
      </w:r>
    </w:p>
    <w:p w:rsidR="00C00FEC" w:rsidRPr="00F11023" w:rsidRDefault="00DD77EE" w:rsidP="001A0D0D">
      <w:pPr>
        <w:pStyle w:val="11"/>
        <w:shd w:val="clear" w:color="auto" w:fill="auto"/>
        <w:tabs>
          <w:tab w:val="left" w:pos="2554"/>
          <w:tab w:val="left" w:pos="4536"/>
          <w:tab w:val="left" w:pos="5885"/>
          <w:tab w:val="left" w:pos="8472"/>
        </w:tabs>
        <w:spacing w:before="0" w:line="274" w:lineRule="exact"/>
        <w:ind w:left="20" w:right="20" w:firstLine="700"/>
        <w:rPr>
          <w:sz w:val="24"/>
          <w:szCs w:val="24"/>
        </w:rPr>
      </w:pPr>
      <w:r w:rsidRPr="00F11023">
        <w:rPr>
          <w:sz w:val="24"/>
          <w:szCs w:val="24"/>
        </w:rPr>
        <w:t>Комісія</w:t>
      </w:r>
      <w:r w:rsidRPr="00F11023">
        <w:rPr>
          <w:sz w:val="24"/>
          <w:szCs w:val="24"/>
        </w:rPr>
        <w:tab/>
        <w:t>зазначає,</w:t>
      </w:r>
      <w:r w:rsidRPr="00F11023">
        <w:rPr>
          <w:sz w:val="24"/>
          <w:szCs w:val="24"/>
        </w:rPr>
        <w:tab/>
        <w:t>що</w:t>
      </w:r>
      <w:r w:rsidRPr="00F11023">
        <w:rPr>
          <w:sz w:val="24"/>
          <w:szCs w:val="24"/>
        </w:rPr>
        <w:tab/>
        <w:t>кваліфікаційне</w:t>
      </w:r>
      <w:r w:rsidR="001A0D0D">
        <w:rPr>
          <w:sz w:val="24"/>
          <w:szCs w:val="24"/>
        </w:rPr>
        <w:t xml:space="preserve">             оцінювання</w:t>
      </w:r>
    </w:p>
    <w:p w:rsidR="00C00FEC" w:rsidRPr="00F11023" w:rsidRDefault="00DD77EE" w:rsidP="001A0D0D">
      <w:pPr>
        <w:pStyle w:val="11"/>
        <w:shd w:val="clear" w:color="auto" w:fill="auto"/>
        <w:spacing w:before="0" w:line="274" w:lineRule="exact"/>
        <w:ind w:left="20" w:right="20"/>
        <w:rPr>
          <w:sz w:val="24"/>
          <w:szCs w:val="24"/>
        </w:rPr>
      </w:pPr>
      <w:proofErr w:type="spellStart"/>
      <w:r w:rsidRPr="00F11023">
        <w:rPr>
          <w:sz w:val="24"/>
          <w:szCs w:val="24"/>
        </w:rPr>
        <w:t>Блажівської</w:t>
      </w:r>
      <w:proofErr w:type="spellEnd"/>
      <w:r w:rsidRPr="00F11023">
        <w:rPr>
          <w:sz w:val="24"/>
          <w:szCs w:val="24"/>
        </w:rPr>
        <w:t xml:space="preserve"> Н.Є.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C00FEC" w:rsidRPr="00F11023" w:rsidRDefault="00DD77EE" w:rsidP="001A0D0D">
      <w:pPr>
        <w:pStyle w:val="11"/>
        <w:shd w:val="clear" w:color="auto" w:fill="auto"/>
        <w:spacing w:before="0" w:after="275" w:line="274" w:lineRule="exact"/>
        <w:ind w:left="20" w:right="20" w:firstLine="700"/>
        <w:rPr>
          <w:sz w:val="24"/>
          <w:szCs w:val="24"/>
        </w:rPr>
      </w:pPr>
      <w:r w:rsidRPr="00F11023">
        <w:rPr>
          <w:sz w:val="24"/>
          <w:szCs w:val="24"/>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C00FEC" w:rsidRPr="00F11023" w:rsidRDefault="00DD77EE" w:rsidP="001A0D0D">
      <w:pPr>
        <w:pStyle w:val="11"/>
        <w:shd w:val="clear" w:color="auto" w:fill="auto"/>
        <w:spacing w:before="0" w:after="209" w:line="230" w:lineRule="exact"/>
        <w:ind w:left="320" w:right="20"/>
        <w:jc w:val="center"/>
        <w:rPr>
          <w:sz w:val="24"/>
          <w:szCs w:val="24"/>
        </w:rPr>
      </w:pPr>
      <w:r w:rsidRPr="00F11023">
        <w:rPr>
          <w:sz w:val="24"/>
          <w:szCs w:val="24"/>
        </w:rPr>
        <w:t>вирішила:</w:t>
      </w:r>
    </w:p>
    <w:p w:rsidR="00C00FEC" w:rsidRPr="00F11023" w:rsidRDefault="00DD77EE" w:rsidP="001A0D0D">
      <w:pPr>
        <w:pStyle w:val="11"/>
        <w:shd w:val="clear" w:color="auto" w:fill="auto"/>
        <w:spacing w:before="0" w:line="278" w:lineRule="exact"/>
        <w:ind w:left="20" w:right="20"/>
        <w:rPr>
          <w:sz w:val="24"/>
          <w:szCs w:val="24"/>
        </w:rPr>
      </w:pPr>
      <w:r w:rsidRPr="00F11023">
        <w:rPr>
          <w:sz w:val="24"/>
          <w:szCs w:val="24"/>
        </w:rPr>
        <w:t xml:space="preserve">визнати </w:t>
      </w:r>
      <w:proofErr w:type="spellStart"/>
      <w:r w:rsidRPr="00F11023">
        <w:rPr>
          <w:sz w:val="24"/>
          <w:szCs w:val="24"/>
        </w:rPr>
        <w:t>Блажівську</w:t>
      </w:r>
      <w:proofErr w:type="spellEnd"/>
      <w:r w:rsidRPr="00F11023">
        <w:rPr>
          <w:sz w:val="24"/>
          <w:szCs w:val="24"/>
        </w:rPr>
        <w:t xml:space="preserve"> Наталію Євгенівну такою, що підтвердила здатність здійснювати правосуддя в Касаційному адміністративному суді у складі Верховного Суду.</w:t>
      </w:r>
    </w:p>
    <w:p w:rsidR="00C00FEC" w:rsidRPr="00F11023" w:rsidRDefault="00DD77EE" w:rsidP="001A0D0D">
      <w:pPr>
        <w:pStyle w:val="11"/>
        <w:shd w:val="clear" w:color="auto" w:fill="auto"/>
        <w:spacing w:before="0" w:line="278" w:lineRule="exact"/>
        <w:ind w:left="20" w:right="-140" w:firstLine="700"/>
        <w:rPr>
          <w:sz w:val="24"/>
          <w:szCs w:val="24"/>
        </w:rPr>
      </w:pPr>
      <w:r w:rsidRPr="00F11023">
        <w:rPr>
          <w:sz w:val="24"/>
          <w:szCs w:val="24"/>
        </w:rP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Pr="00F11023">
        <w:rPr>
          <w:sz w:val="24"/>
          <w:szCs w:val="24"/>
        </w:rPr>
        <w:t>Блажівська</w:t>
      </w:r>
      <w:proofErr w:type="spellEnd"/>
      <w:r w:rsidRPr="00F11023">
        <w:rPr>
          <w:sz w:val="24"/>
          <w:szCs w:val="24"/>
        </w:rPr>
        <w:t xml:space="preserve"> Наталія Євгенівна набрала 864 бали.</w:t>
      </w:r>
    </w:p>
    <w:p w:rsidR="00F11023" w:rsidRPr="00F11023" w:rsidRDefault="00F11023" w:rsidP="001A0D0D">
      <w:pPr>
        <w:pStyle w:val="11"/>
        <w:spacing w:line="240" w:lineRule="auto"/>
        <w:ind w:left="20" w:right="20"/>
        <w:rPr>
          <w:sz w:val="24"/>
          <w:szCs w:val="24"/>
        </w:rPr>
      </w:pPr>
      <w:r w:rsidRPr="00F11023">
        <w:rPr>
          <w:sz w:val="24"/>
          <w:szCs w:val="24"/>
        </w:rPr>
        <w:t xml:space="preserve">Головуючий </w:t>
      </w:r>
      <w:r w:rsidRPr="00F11023">
        <w:rPr>
          <w:sz w:val="24"/>
          <w:szCs w:val="24"/>
        </w:rPr>
        <w:tab/>
      </w:r>
      <w:r w:rsidRPr="00F11023">
        <w:rPr>
          <w:sz w:val="24"/>
          <w:szCs w:val="24"/>
        </w:rPr>
        <w:tab/>
      </w:r>
      <w:r w:rsidRPr="00F11023">
        <w:rPr>
          <w:sz w:val="24"/>
          <w:szCs w:val="24"/>
        </w:rPr>
        <w:tab/>
      </w:r>
      <w:r w:rsidRPr="00F11023">
        <w:rPr>
          <w:sz w:val="24"/>
          <w:szCs w:val="24"/>
        </w:rPr>
        <w:tab/>
      </w:r>
      <w:r w:rsidR="001A0D0D">
        <w:rPr>
          <w:sz w:val="24"/>
          <w:szCs w:val="24"/>
        </w:rPr>
        <w:tab/>
      </w:r>
      <w:r w:rsidR="001A0D0D">
        <w:rPr>
          <w:sz w:val="24"/>
          <w:szCs w:val="24"/>
        </w:rPr>
        <w:tab/>
      </w:r>
      <w:r w:rsidR="001A0D0D">
        <w:rPr>
          <w:sz w:val="24"/>
          <w:szCs w:val="24"/>
        </w:rPr>
        <w:tab/>
      </w:r>
      <w:r w:rsidR="001A0D0D">
        <w:rPr>
          <w:sz w:val="24"/>
          <w:szCs w:val="24"/>
        </w:rPr>
        <w:tab/>
      </w:r>
      <w:r w:rsidRPr="00F11023">
        <w:rPr>
          <w:sz w:val="24"/>
          <w:szCs w:val="24"/>
        </w:rPr>
        <w:tab/>
      </w:r>
      <w:r w:rsidRPr="00F11023">
        <w:rPr>
          <w:sz w:val="24"/>
          <w:szCs w:val="24"/>
        </w:rPr>
        <w:tab/>
        <w:t xml:space="preserve">Ю.Г. </w:t>
      </w:r>
      <w:proofErr w:type="spellStart"/>
      <w:r w:rsidRPr="00F11023">
        <w:rPr>
          <w:sz w:val="24"/>
          <w:szCs w:val="24"/>
        </w:rPr>
        <w:t>Тітов</w:t>
      </w:r>
      <w:proofErr w:type="spellEnd"/>
    </w:p>
    <w:p w:rsidR="00F11023" w:rsidRPr="00F11023" w:rsidRDefault="00F11023" w:rsidP="001A0D0D">
      <w:pPr>
        <w:pStyle w:val="11"/>
        <w:spacing w:line="240" w:lineRule="auto"/>
        <w:ind w:left="20" w:right="20"/>
        <w:rPr>
          <w:sz w:val="24"/>
          <w:szCs w:val="24"/>
        </w:rPr>
      </w:pPr>
      <w:r w:rsidRPr="00F11023">
        <w:rPr>
          <w:sz w:val="24"/>
          <w:szCs w:val="24"/>
        </w:rPr>
        <w:t>Члени Комісії:</w:t>
      </w:r>
      <w:r w:rsidRPr="00F11023">
        <w:rPr>
          <w:sz w:val="24"/>
          <w:szCs w:val="24"/>
        </w:rPr>
        <w:tab/>
      </w:r>
      <w:r w:rsidRPr="00F11023">
        <w:rPr>
          <w:sz w:val="24"/>
          <w:szCs w:val="24"/>
        </w:rPr>
        <w:tab/>
      </w:r>
      <w:r w:rsidRPr="00F11023">
        <w:rPr>
          <w:sz w:val="24"/>
          <w:szCs w:val="24"/>
        </w:rPr>
        <w:tab/>
      </w:r>
      <w:r w:rsidR="001A0D0D">
        <w:rPr>
          <w:sz w:val="24"/>
          <w:szCs w:val="24"/>
        </w:rPr>
        <w:tab/>
      </w:r>
      <w:r w:rsidR="001A0D0D">
        <w:rPr>
          <w:sz w:val="24"/>
          <w:szCs w:val="24"/>
        </w:rPr>
        <w:tab/>
      </w:r>
      <w:r w:rsidR="001A0D0D">
        <w:rPr>
          <w:sz w:val="24"/>
          <w:szCs w:val="24"/>
        </w:rPr>
        <w:tab/>
      </w:r>
      <w:r w:rsidR="001A0D0D">
        <w:rPr>
          <w:sz w:val="24"/>
          <w:szCs w:val="24"/>
        </w:rPr>
        <w:tab/>
      </w:r>
      <w:r w:rsidR="001A0D0D">
        <w:rPr>
          <w:sz w:val="24"/>
          <w:szCs w:val="24"/>
        </w:rPr>
        <w:tab/>
      </w:r>
      <w:r w:rsidRPr="00F11023">
        <w:rPr>
          <w:sz w:val="24"/>
          <w:szCs w:val="24"/>
        </w:rPr>
        <w:tab/>
        <w:t>Т.В. Лукаш</w:t>
      </w:r>
    </w:p>
    <w:p w:rsidR="00C00FEC" w:rsidRPr="00F11023" w:rsidRDefault="00F11023" w:rsidP="001A0D0D">
      <w:pPr>
        <w:pStyle w:val="11"/>
        <w:shd w:val="clear" w:color="auto" w:fill="auto"/>
        <w:spacing w:before="0" w:line="821" w:lineRule="exact"/>
        <w:ind w:left="20" w:right="20"/>
        <w:jc w:val="left"/>
        <w:rPr>
          <w:sz w:val="24"/>
          <w:szCs w:val="24"/>
        </w:rPr>
      </w:pPr>
      <w:r w:rsidRPr="00F11023">
        <w:rPr>
          <w:sz w:val="24"/>
          <w:szCs w:val="24"/>
        </w:rPr>
        <w:tab/>
      </w:r>
      <w:r w:rsidRPr="00F11023">
        <w:rPr>
          <w:sz w:val="24"/>
          <w:szCs w:val="24"/>
        </w:rPr>
        <w:tab/>
      </w:r>
      <w:r w:rsidRPr="00F11023">
        <w:rPr>
          <w:sz w:val="24"/>
          <w:szCs w:val="24"/>
        </w:rPr>
        <w:tab/>
      </w:r>
      <w:r w:rsidRPr="00F11023">
        <w:rPr>
          <w:sz w:val="24"/>
          <w:szCs w:val="24"/>
        </w:rPr>
        <w:tab/>
      </w:r>
      <w:r w:rsidRPr="00F11023">
        <w:rPr>
          <w:sz w:val="24"/>
          <w:szCs w:val="24"/>
        </w:rPr>
        <w:tab/>
        <w:t xml:space="preserve"> </w:t>
      </w:r>
      <w:r w:rsidRPr="00F11023">
        <w:rPr>
          <w:sz w:val="24"/>
          <w:szCs w:val="24"/>
        </w:rPr>
        <w:tab/>
      </w:r>
      <w:r w:rsidRPr="00F11023">
        <w:rPr>
          <w:sz w:val="24"/>
          <w:szCs w:val="24"/>
        </w:rPr>
        <w:tab/>
      </w:r>
      <w:r w:rsidR="001A0D0D">
        <w:rPr>
          <w:sz w:val="24"/>
          <w:szCs w:val="24"/>
        </w:rPr>
        <w:tab/>
      </w:r>
      <w:r w:rsidR="001A0D0D">
        <w:rPr>
          <w:sz w:val="24"/>
          <w:szCs w:val="24"/>
        </w:rPr>
        <w:tab/>
      </w:r>
      <w:r w:rsidR="001A0D0D">
        <w:rPr>
          <w:sz w:val="24"/>
          <w:szCs w:val="24"/>
        </w:rPr>
        <w:tab/>
      </w:r>
      <w:r w:rsidR="001A0D0D">
        <w:rPr>
          <w:sz w:val="24"/>
          <w:szCs w:val="24"/>
        </w:rPr>
        <w:tab/>
      </w:r>
      <w:r w:rsidRPr="00F11023">
        <w:rPr>
          <w:sz w:val="24"/>
          <w:szCs w:val="24"/>
        </w:rPr>
        <w:t xml:space="preserve">М.А. </w:t>
      </w:r>
      <w:proofErr w:type="spellStart"/>
      <w:r w:rsidRPr="00F11023">
        <w:rPr>
          <w:sz w:val="24"/>
          <w:szCs w:val="24"/>
        </w:rPr>
        <w:t>Макарчук</w:t>
      </w:r>
      <w:proofErr w:type="spellEnd"/>
    </w:p>
    <w:sectPr w:rsidR="00C00FEC" w:rsidRPr="00F11023" w:rsidSect="001A0D0D">
      <w:headerReference w:type="even" r:id="rId9"/>
      <w:type w:val="continuous"/>
      <w:pgSz w:w="11909" w:h="16838"/>
      <w:pgMar w:top="567"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7EE" w:rsidRDefault="00DD77EE">
      <w:r>
        <w:separator/>
      </w:r>
    </w:p>
  </w:endnote>
  <w:endnote w:type="continuationSeparator" w:id="0">
    <w:p w:rsidR="00DD77EE" w:rsidRDefault="00DD7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7EE" w:rsidRDefault="00DD77EE"/>
  </w:footnote>
  <w:footnote w:type="continuationSeparator" w:id="0">
    <w:p w:rsidR="00DD77EE" w:rsidRDefault="00DD77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FEC" w:rsidRDefault="008150BB">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44.5pt;width:5.3pt;height:8.15pt;z-index:-251658752;mso-wrap-style:none;mso-wrap-distance-left:5pt;mso-wrap-distance-right:5pt;mso-position-horizontal-relative:page;mso-position-vertical-relative:page" wrapcoords="0 0" filled="f" stroked="f">
          <v:textbox style="mso-next-textbox:#_x0000_s2049;mso-fit-shape-to-text:t" inset="0,0,0,0">
            <w:txbxContent>
              <w:p w:rsidR="00C00FEC" w:rsidRDefault="00DD77E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34923"/>
    <w:multiLevelType w:val="multilevel"/>
    <w:tmpl w:val="15C0E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00FEC"/>
    <w:rsid w:val="001A0D0D"/>
    <w:rsid w:val="008150BB"/>
    <w:rsid w:val="00C00FEC"/>
    <w:rsid w:val="00DD77EE"/>
    <w:rsid w:val="00F11023"/>
    <w:rsid w:val="00FF7E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F1102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F11023"/>
    <w:rPr>
      <w:rFonts w:ascii="Tahoma" w:hAnsi="Tahoma" w:cs="Tahoma"/>
      <w:sz w:val="16"/>
      <w:szCs w:val="16"/>
    </w:rPr>
  </w:style>
  <w:style w:type="character" w:customStyle="1" w:styleId="a9">
    <w:name w:val="Текст выноски Знак"/>
    <w:basedOn w:val="a0"/>
    <w:link w:val="a8"/>
    <w:uiPriority w:val="99"/>
    <w:semiHidden/>
    <w:rsid w:val="00F1102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1234</Words>
  <Characters>7036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3</cp:revision>
  <dcterms:created xsi:type="dcterms:W3CDTF">2020-09-23T11:46:00Z</dcterms:created>
  <dcterms:modified xsi:type="dcterms:W3CDTF">2020-09-24T12:20:00Z</dcterms:modified>
</cp:coreProperties>
</file>