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66" w:rsidRPr="007335FB" w:rsidRDefault="002D7166" w:rsidP="002D7166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BE3FB65" wp14:editId="7430429B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66" w:rsidRPr="007335FB" w:rsidRDefault="002D7166" w:rsidP="002D7166">
      <w:pPr>
        <w:pStyle w:val="10"/>
        <w:keepNext/>
        <w:keepLines/>
        <w:shd w:val="clear" w:color="auto" w:fill="auto"/>
        <w:tabs>
          <w:tab w:val="left" w:pos="709"/>
        </w:tabs>
        <w:spacing w:before="286" w:after="266" w:line="240" w:lineRule="auto"/>
        <w:ind w:left="20"/>
        <w:jc w:val="center"/>
        <w:rPr>
          <w:b/>
          <w:szCs w:val="24"/>
        </w:rPr>
      </w:pPr>
      <w:bookmarkStart w:id="0" w:name="bookmark0"/>
      <w:r w:rsidRPr="007335FB">
        <w:rPr>
          <w:szCs w:val="24"/>
        </w:rPr>
        <w:t>ВИЩА КВАЛІФІКАЦІЙНА КОМІСІЯ СУДДІВ УКРАЇНИ</w:t>
      </w:r>
      <w:bookmarkEnd w:id="0"/>
    </w:p>
    <w:p w:rsidR="002D7166" w:rsidRPr="007335FB" w:rsidRDefault="002D7166" w:rsidP="002D7166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335FB">
        <w:rPr>
          <w:rFonts w:ascii="Times New Roman" w:eastAsia="Times New Roman" w:hAnsi="Times New Roman" w:cs="Times New Roman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lang w:eastAsia="ru-RU"/>
        </w:rPr>
        <w:t>березня</w:t>
      </w:r>
      <w:r w:rsidRPr="007335FB">
        <w:rPr>
          <w:rFonts w:ascii="Times New Roman" w:eastAsia="Times New Roman" w:hAnsi="Times New Roman" w:cs="Times New Roman"/>
          <w:lang w:eastAsia="ru-RU"/>
        </w:rPr>
        <w:t xml:space="preserve"> 2019 року</w:t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335FB">
        <w:rPr>
          <w:rFonts w:ascii="Times New Roman" w:eastAsia="Times New Roman" w:hAnsi="Times New Roman" w:cs="Times New Roman"/>
          <w:lang w:eastAsia="ru-RU"/>
        </w:rPr>
        <w:t>м. Київ</w:t>
      </w:r>
    </w:p>
    <w:p w:rsidR="002D7166" w:rsidRPr="007335FB" w:rsidRDefault="002D7166" w:rsidP="002D7166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D7166" w:rsidRDefault="002D7166" w:rsidP="002D7166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335FB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335FB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335FB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7335FB">
        <w:rPr>
          <w:rFonts w:ascii="Times New Roman" w:eastAsia="Times New Roman" w:hAnsi="Times New Roman" w:cs="Times New Roman"/>
          <w:bCs/>
          <w:u w:val="single"/>
          <w:lang w:eastAsia="ru-RU"/>
        </w:rPr>
        <w:t>№ 5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70</w:t>
      </w:r>
      <w:r w:rsidRPr="007335FB">
        <w:rPr>
          <w:rFonts w:ascii="Times New Roman" w:eastAsia="Times New Roman" w:hAnsi="Times New Roman" w:cs="Times New Roman"/>
          <w:bCs/>
          <w:u w:val="single"/>
          <w:lang w:eastAsia="ru-RU"/>
        </w:rPr>
        <w:t>/вс-19</w:t>
      </w:r>
    </w:p>
    <w:p w:rsidR="002D7166" w:rsidRPr="007335FB" w:rsidRDefault="002D7166" w:rsidP="002D7166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2D7166" w:rsidRDefault="00BC6EB9" w:rsidP="00127DC4">
      <w:pPr>
        <w:pStyle w:val="11"/>
        <w:shd w:val="clear" w:color="auto" w:fill="auto"/>
        <w:spacing w:before="0" w:after="0" w:line="240" w:lineRule="auto"/>
        <w:ind w:left="40" w:right="280"/>
        <w:jc w:val="left"/>
        <w:rPr>
          <w:sz w:val="24"/>
          <w:szCs w:val="24"/>
        </w:rPr>
      </w:pPr>
      <w:r w:rsidRPr="00127DC4">
        <w:rPr>
          <w:sz w:val="24"/>
          <w:szCs w:val="24"/>
        </w:rPr>
        <w:t>Вища кваліфікаційна комісія суддів України у пленарному складі:</w:t>
      </w:r>
    </w:p>
    <w:p w:rsidR="002D7166" w:rsidRDefault="002D7166" w:rsidP="00127DC4">
      <w:pPr>
        <w:pStyle w:val="11"/>
        <w:shd w:val="clear" w:color="auto" w:fill="auto"/>
        <w:spacing w:before="0" w:after="0" w:line="240" w:lineRule="auto"/>
        <w:ind w:left="40" w:right="280"/>
        <w:jc w:val="left"/>
        <w:rPr>
          <w:sz w:val="24"/>
          <w:szCs w:val="24"/>
        </w:rPr>
      </w:pPr>
    </w:p>
    <w:p w:rsidR="00550329" w:rsidRDefault="00BC6EB9" w:rsidP="00127DC4">
      <w:pPr>
        <w:pStyle w:val="11"/>
        <w:shd w:val="clear" w:color="auto" w:fill="auto"/>
        <w:spacing w:before="0" w:after="0" w:line="240" w:lineRule="auto"/>
        <w:ind w:left="40" w:right="280"/>
        <w:jc w:val="left"/>
        <w:rPr>
          <w:sz w:val="24"/>
          <w:szCs w:val="24"/>
        </w:rPr>
      </w:pPr>
      <w:r w:rsidRPr="00127DC4">
        <w:rPr>
          <w:sz w:val="24"/>
          <w:szCs w:val="24"/>
        </w:rPr>
        <w:t xml:space="preserve"> головуючого - </w:t>
      </w:r>
      <w:r w:rsidRPr="008B5A6A">
        <w:rPr>
          <w:sz w:val="24"/>
          <w:szCs w:val="24"/>
        </w:rPr>
        <w:t xml:space="preserve">Козьякова </w:t>
      </w:r>
      <w:r w:rsidRPr="00127DC4">
        <w:rPr>
          <w:sz w:val="24"/>
          <w:szCs w:val="24"/>
        </w:rPr>
        <w:t>С.Ю.,</w:t>
      </w:r>
    </w:p>
    <w:p w:rsidR="002D7166" w:rsidRPr="00127DC4" w:rsidRDefault="002D7166" w:rsidP="00127DC4">
      <w:pPr>
        <w:pStyle w:val="11"/>
        <w:shd w:val="clear" w:color="auto" w:fill="auto"/>
        <w:spacing w:before="0" w:after="0" w:line="240" w:lineRule="auto"/>
        <w:ind w:left="40" w:right="280"/>
        <w:jc w:val="left"/>
        <w:rPr>
          <w:sz w:val="24"/>
          <w:szCs w:val="24"/>
        </w:rPr>
      </w:pPr>
    </w:p>
    <w:p w:rsidR="00550329" w:rsidRPr="00127DC4" w:rsidRDefault="00BC6EB9" w:rsidP="00127DC4">
      <w:pPr>
        <w:pStyle w:val="11"/>
        <w:shd w:val="clear" w:color="auto" w:fill="auto"/>
        <w:spacing w:before="0" w:after="240" w:line="240" w:lineRule="auto"/>
        <w:ind w:left="40" w:right="20"/>
        <w:rPr>
          <w:sz w:val="24"/>
          <w:szCs w:val="24"/>
        </w:rPr>
      </w:pPr>
      <w:r w:rsidRPr="00127DC4">
        <w:rPr>
          <w:sz w:val="24"/>
          <w:szCs w:val="24"/>
        </w:rPr>
        <w:t xml:space="preserve">членів Комісії: </w:t>
      </w:r>
      <w:proofErr w:type="spellStart"/>
      <w:r w:rsidRPr="00127DC4">
        <w:rPr>
          <w:sz w:val="24"/>
          <w:szCs w:val="24"/>
        </w:rPr>
        <w:t>Бутенка</w:t>
      </w:r>
      <w:proofErr w:type="spellEnd"/>
      <w:r w:rsidRPr="00127DC4">
        <w:rPr>
          <w:sz w:val="24"/>
          <w:szCs w:val="24"/>
        </w:rPr>
        <w:t xml:space="preserve"> В.І., Василенка А.В., </w:t>
      </w:r>
      <w:proofErr w:type="spellStart"/>
      <w:r w:rsidRPr="00127DC4">
        <w:rPr>
          <w:sz w:val="24"/>
          <w:szCs w:val="24"/>
        </w:rPr>
        <w:t>Весельської</w:t>
      </w:r>
      <w:proofErr w:type="spellEnd"/>
      <w:r w:rsidRPr="00127DC4">
        <w:rPr>
          <w:sz w:val="24"/>
          <w:szCs w:val="24"/>
        </w:rPr>
        <w:t xml:space="preserve"> Т.Ф., Гладія С.В., </w:t>
      </w:r>
      <w:proofErr w:type="spellStart"/>
      <w:r w:rsidRPr="00127DC4">
        <w:rPr>
          <w:sz w:val="24"/>
          <w:szCs w:val="24"/>
        </w:rPr>
        <w:t>Заріцької</w:t>
      </w:r>
      <w:proofErr w:type="spellEnd"/>
      <w:r w:rsidRPr="00127DC4">
        <w:rPr>
          <w:sz w:val="24"/>
          <w:szCs w:val="24"/>
        </w:rPr>
        <w:t xml:space="preserve"> А.О., Лукаша Т.В., </w:t>
      </w:r>
      <w:proofErr w:type="spellStart"/>
      <w:r w:rsidRPr="00127DC4">
        <w:rPr>
          <w:sz w:val="24"/>
          <w:szCs w:val="24"/>
        </w:rPr>
        <w:t>Луцюка</w:t>
      </w:r>
      <w:proofErr w:type="spellEnd"/>
      <w:r w:rsidRPr="00127DC4">
        <w:rPr>
          <w:sz w:val="24"/>
          <w:szCs w:val="24"/>
        </w:rPr>
        <w:t xml:space="preserve"> П.С., </w:t>
      </w:r>
      <w:proofErr w:type="spellStart"/>
      <w:r w:rsidRPr="00127DC4">
        <w:rPr>
          <w:sz w:val="24"/>
          <w:szCs w:val="24"/>
        </w:rPr>
        <w:t>Макарчука</w:t>
      </w:r>
      <w:proofErr w:type="spellEnd"/>
      <w:r w:rsidRPr="00127DC4">
        <w:rPr>
          <w:sz w:val="24"/>
          <w:szCs w:val="24"/>
        </w:rPr>
        <w:t xml:space="preserve"> М.А., </w:t>
      </w:r>
      <w:proofErr w:type="spellStart"/>
      <w:r w:rsidRPr="00127DC4">
        <w:rPr>
          <w:sz w:val="24"/>
          <w:szCs w:val="24"/>
        </w:rPr>
        <w:t>Мішина</w:t>
      </w:r>
      <w:proofErr w:type="spellEnd"/>
      <w:r w:rsidRPr="00127DC4">
        <w:rPr>
          <w:sz w:val="24"/>
          <w:szCs w:val="24"/>
        </w:rPr>
        <w:t xml:space="preserve"> М.І., </w:t>
      </w:r>
      <w:proofErr w:type="spellStart"/>
      <w:r w:rsidRPr="00127DC4">
        <w:rPr>
          <w:sz w:val="24"/>
          <w:szCs w:val="24"/>
        </w:rPr>
        <w:t>Пр</w:t>
      </w:r>
      <w:r w:rsidR="000D639D">
        <w:rPr>
          <w:sz w:val="24"/>
          <w:szCs w:val="24"/>
        </w:rPr>
        <w:t>илипка</w:t>
      </w:r>
      <w:proofErr w:type="spellEnd"/>
      <w:r w:rsidR="000D639D">
        <w:rPr>
          <w:sz w:val="24"/>
          <w:szCs w:val="24"/>
        </w:rPr>
        <w:t xml:space="preserve"> С.М., Устименко В.Є., Шил</w:t>
      </w:r>
      <w:bookmarkStart w:id="1" w:name="_GoBack"/>
      <w:bookmarkEnd w:id="1"/>
      <w:r w:rsidRPr="00127DC4">
        <w:rPr>
          <w:sz w:val="24"/>
          <w:szCs w:val="24"/>
        </w:rPr>
        <w:t xml:space="preserve">ової Т.С., </w:t>
      </w:r>
      <w:proofErr w:type="spellStart"/>
      <w:r w:rsidRPr="00127DC4">
        <w:rPr>
          <w:sz w:val="24"/>
          <w:szCs w:val="24"/>
        </w:rPr>
        <w:t>Щотки</w:t>
      </w:r>
      <w:proofErr w:type="spellEnd"/>
      <w:r w:rsidRPr="00127DC4">
        <w:rPr>
          <w:sz w:val="24"/>
          <w:szCs w:val="24"/>
        </w:rPr>
        <w:t xml:space="preserve"> С.О.,</w:t>
      </w:r>
    </w:p>
    <w:p w:rsidR="00550329" w:rsidRPr="00127DC4" w:rsidRDefault="00BC6EB9" w:rsidP="002D7166">
      <w:pPr>
        <w:pStyle w:val="11"/>
        <w:shd w:val="clear" w:color="auto" w:fill="auto"/>
        <w:spacing w:before="0" w:after="275" w:line="240" w:lineRule="auto"/>
        <w:ind w:right="20"/>
        <w:rPr>
          <w:sz w:val="24"/>
          <w:szCs w:val="24"/>
        </w:rPr>
      </w:pPr>
      <w:r w:rsidRPr="00127DC4">
        <w:rPr>
          <w:sz w:val="24"/>
          <w:szCs w:val="24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550329" w:rsidRPr="00127DC4" w:rsidRDefault="00BC6EB9" w:rsidP="00127DC4">
      <w:pPr>
        <w:pStyle w:val="11"/>
        <w:shd w:val="clear" w:color="auto" w:fill="auto"/>
        <w:spacing w:before="0" w:after="268" w:line="240" w:lineRule="auto"/>
        <w:ind w:right="20"/>
        <w:jc w:val="center"/>
        <w:rPr>
          <w:sz w:val="24"/>
          <w:szCs w:val="24"/>
        </w:rPr>
      </w:pPr>
      <w:r w:rsidRPr="00127DC4">
        <w:rPr>
          <w:sz w:val="24"/>
          <w:szCs w:val="24"/>
        </w:rPr>
        <w:t>встановила: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="002D7166">
        <w:rPr>
          <w:sz w:val="24"/>
          <w:szCs w:val="24"/>
        </w:rPr>
        <w:t>–</w:t>
      </w:r>
      <w:r w:rsidRPr="00127DC4">
        <w:rPr>
          <w:sz w:val="24"/>
          <w:szCs w:val="24"/>
        </w:rPr>
        <w:t xml:space="preserve">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2D7166">
        <w:rPr>
          <w:sz w:val="24"/>
          <w:szCs w:val="24"/>
        </w:rPr>
        <w:t xml:space="preserve">                 </w:t>
      </w:r>
      <w:r w:rsidRPr="00127DC4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статті 81 Закону.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Гусак Микола Борисович звернувся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550329" w:rsidRPr="00127DC4" w:rsidRDefault="00BC6EB9" w:rsidP="002B5932">
      <w:pPr>
        <w:pStyle w:val="11"/>
        <w:shd w:val="clear" w:color="auto" w:fill="auto"/>
        <w:spacing w:before="0" w:after="0" w:line="240" w:lineRule="auto"/>
        <w:ind w:left="40" w:right="-140" w:firstLine="700"/>
        <w:rPr>
          <w:sz w:val="24"/>
          <w:szCs w:val="24"/>
        </w:rPr>
      </w:pPr>
      <w:r w:rsidRPr="00127DC4">
        <w:rPr>
          <w:sz w:val="24"/>
          <w:szCs w:val="24"/>
        </w:rPr>
        <w:t>Рішенням Комісії від 08 жовтня 2018 року № 82/вс-18 кандидата допущено до участі в конкурсі на посаду судді Касаційного адміністративного суду у складі Верховного Суду як особу, яка відповідає вимогам статей 38, 69, 81 Закону.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Гусака М.Б.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Згідно з рішенням Комісії від 27 грудня 2018 року № 327/зп-18 Гусака М.Б.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550329" w:rsidRDefault="00BC6EB9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Рішенням Комісії в складі колегії від 06 березня 2019 року № 421/вс-19 Гусака М.Б. визнано таким, що підтвердив здатність здійснювати правосуддя в Касаційному 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</w:t>
      </w:r>
      <w:r w:rsidR="002D7166">
        <w:rPr>
          <w:sz w:val="24"/>
          <w:szCs w:val="24"/>
        </w:rPr>
        <w:t xml:space="preserve"> Гусак М.Б. набрав 858,25 бала.</w:t>
      </w:r>
    </w:p>
    <w:p w:rsidR="002B5932" w:rsidRDefault="002B5932" w:rsidP="00127DC4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4"/>
          <w:szCs w:val="24"/>
        </w:rPr>
      </w:pPr>
    </w:p>
    <w:p w:rsidR="002B5932" w:rsidRPr="00127DC4" w:rsidRDefault="002B5932" w:rsidP="008B5A6A">
      <w:pPr>
        <w:pStyle w:val="1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lastRenderedPageBreak/>
        <w:t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 Гусак М.Б. займає 6 (шосту) позицію в рейтингу на посаду судді зазначеного суду.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550329" w:rsidRPr="00127DC4" w:rsidRDefault="00BC6EB9" w:rsidP="00127DC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6 (шосту) позицію в рейтингу, Комісія дійшла висновку внести рекомендацію Вищій раді правосуддя щодо призначення Гусака М.Б. на посаду судді Касаційного адміністративного суду у складі Верховного Суду.</w:t>
      </w:r>
    </w:p>
    <w:p w:rsidR="00550329" w:rsidRPr="00127DC4" w:rsidRDefault="00BC6EB9" w:rsidP="00127DC4">
      <w:pPr>
        <w:pStyle w:val="11"/>
        <w:shd w:val="clear" w:color="auto" w:fill="auto"/>
        <w:spacing w:before="0" w:after="275" w:line="240" w:lineRule="auto"/>
        <w:ind w:left="20" w:right="20" w:firstLine="700"/>
        <w:rPr>
          <w:sz w:val="24"/>
          <w:szCs w:val="24"/>
        </w:rPr>
      </w:pPr>
      <w:r w:rsidRPr="00127DC4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550329" w:rsidRPr="00127DC4" w:rsidRDefault="00BC6EB9" w:rsidP="00127DC4">
      <w:pPr>
        <w:pStyle w:val="11"/>
        <w:shd w:val="clear" w:color="auto" w:fill="auto"/>
        <w:spacing w:before="0" w:after="208" w:line="240" w:lineRule="auto"/>
        <w:jc w:val="center"/>
        <w:rPr>
          <w:sz w:val="24"/>
          <w:szCs w:val="24"/>
        </w:rPr>
      </w:pPr>
      <w:r w:rsidRPr="00127DC4">
        <w:rPr>
          <w:sz w:val="24"/>
          <w:szCs w:val="24"/>
        </w:rPr>
        <w:t>вирішила:</w:t>
      </w:r>
    </w:p>
    <w:p w:rsidR="00127DC4" w:rsidRDefault="00BC6EB9" w:rsidP="00127DC4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127DC4">
        <w:rPr>
          <w:sz w:val="24"/>
          <w:szCs w:val="24"/>
        </w:rPr>
        <w:t>внести рекомендацію Вищій раді правосуддя щодо призначення Гусака Миколи Борисовича на посаду судді Касаційного адміністративного суду у складі Верховного Суду.</w:t>
      </w:r>
    </w:p>
    <w:p w:rsidR="002B5932" w:rsidRDefault="002B5932" w:rsidP="00127DC4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</w:p>
    <w:p w:rsidR="002D7166" w:rsidRDefault="002D7166" w:rsidP="00127DC4">
      <w:pPr>
        <w:pStyle w:val="11"/>
        <w:shd w:val="clear" w:color="auto" w:fill="auto"/>
        <w:spacing w:before="0" w:after="0" w:line="240" w:lineRule="auto"/>
        <w:ind w:left="20" w:right="20"/>
      </w:pPr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Головуючий  </w:t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С.Ю. </w:t>
      </w:r>
      <w:proofErr w:type="spellStart"/>
      <w:r w:rsidRPr="007335FB">
        <w:rPr>
          <w:rFonts w:ascii="Times New Roman" w:hAnsi="Times New Roman" w:cs="Times New Roman"/>
        </w:rPr>
        <w:t>Козьяков</w:t>
      </w:r>
      <w:proofErr w:type="spellEnd"/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Члени Комісії: </w:t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В.І. </w:t>
      </w:r>
      <w:proofErr w:type="spellStart"/>
      <w:r w:rsidRPr="007335FB">
        <w:rPr>
          <w:rFonts w:ascii="Times New Roman" w:hAnsi="Times New Roman" w:cs="Times New Roman"/>
        </w:rPr>
        <w:t>Бутенко</w:t>
      </w:r>
      <w:proofErr w:type="spellEnd"/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А.В. Василенко</w:t>
      </w:r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Т.Ф. </w:t>
      </w:r>
      <w:proofErr w:type="spellStart"/>
      <w:r w:rsidRPr="007335FB">
        <w:rPr>
          <w:rFonts w:ascii="Times New Roman" w:hAnsi="Times New Roman" w:cs="Times New Roman"/>
        </w:rPr>
        <w:t>Весельська</w:t>
      </w:r>
      <w:proofErr w:type="spellEnd"/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С.В. Гладій</w:t>
      </w:r>
    </w:p>
    <w:p w:rsidR="002D7166" w:rsidRPr="007335FB" w:rsidRDefault="002D7166" w:rsidP="002D7166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А.О. </w:t>
      </w:r>
      <w:proofErr w:type="spellStart"/>
      <w:r w:rsidRPr="007335FB">
        <w:rPr>
          <w:rFonts w:ascii="Times New Roman" w:hAnsi="Times New Roman" w:cs="Times New Roman"/>
        </w:rPr>
        <w:t>Заріцька</w:t>
      </w:r>
      <w:proofErr w:type="spellEnd"/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Т.В. Лукаш</w:t>
      </w:r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П.С. </w:t>
      </w:r>
      <w:proofErr w:type="spellStart"/>
      <w:r w:rsidRPr="007335FB">
        <w:rPr>
          <w:rFonts w:ascii="Times New Roman" w:hAnsi="Times New Roman" w:cs="Times New Roman"/>
        </w:rPr>
        <w:t>Луцюк</w:t>
      </w:r>
      <w:proofErr w:type="spellEnd"/>
    </w:p>
    <w:p w:rsidR="002D7166" w:rsidRPr="007335FB" w:rsidRDefault="002D7166" w:rsidP="002D7166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М.А. </w:t>
      </w:r>
      <w:proofErr w:type="spellStart"/>
      <w:r w:rsidRPr="007335FB">
        <w:rPr>
          <w:rFonts w:ascii="Times New Roman" w:hAnsi="Times New Roman" w:cs="Times New Roman"/>
        </w:rPr>
        <w:t>Макарчук</w:t>
      </w:r>
      <w:proofErr w:type="spellEnd"/>
    </w:p>
    <w:p w:rsidR="002D7166" w:rsidRPr="007335FB" w:rsidRDefault="002D7166" w:rsidP="002D7166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М.І. </w:t>
      </w:r>
      <w:proofErr w:type="spellStart"/>
      <w:r w:rsidRPr="007335FB">
        <w:rPr>
          <w:rFonts w:ascii="Times New Roman" w:hAnsi="Times New Roman" w:cs="Times New Roman"/>
        </w:rPr>
        <w:t>Мішин</w:t>
      </w:r>
      <w:proofErr w:type="spellEnd"/>
    </w:p>
    <w:p w:rsidR="002D7166" w:rsidRPr="007335FB" w:rsidRDefault="002D7166" w:rsidP="002D7166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С.М. </w:t>
      </w:r>
      <w:proofErr w:type="spellStart"/>
      <w:r w:rsidRPr="007335FB">
        <w:rPr>
          <w:rFonts w:ascii="Times New Roman" w:hAnsi="Times New Roman" w:cs="Times New Roman"/>
        </w:rPr>
        <w:t>Прилипко</w:t>
      </w:r>
      <w:proofErr w:type="spellEnd"/>
    </w:p>
    <w:p w:rsidR="002D7166" w:rsidRPr="007335FB" w:rsidRDefault="002D7166" w:rsidP="002D7166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>В.Є. Устименко</w:t>
      </w:r>
    </w:p>
    <w:p w:rsidR="002D7166" w:rsidRPr="007335FB" w:rsidRDefault="002D7166" w:rsidP="002D7166">
      <w:pPr>
        <w:spacing w:line="360" w:lineRule="auto"/>
        <w:ind w:left="7788"/>
        <w:jc w:val="both"/>
        <w:rPr>
          <w:rFonts w:ascii="Times New Roman" w:hAnsi="Times New Roman" w:cs="Times New Roman"/>
          <w:lang w:val="ru-RU"/>
        </w:rPr>
      </w:pPr>
      <w:r w:rsidRPr="007335FB">
        <w:rPr>
          <w:rFonts w:ascii="Times New Roman" w:hAnsi="Times New Roman" w:cs="Times New Roman"/>
        </w:rPr>
        <w:t>Т.С. Шилов</w:t>
      </w:r>
      <w:r w:rsidRPr="007335FB">
        <w:rPr>
          <w:rFonts w:ascii="Times New Roman" w:hAnsi="Times New Roman" w:cs="Times New Roman"/>
          <w:lang w:val="ru-RU"/>
        </w:rPr>
        <w:t>а</w:t>
      </w:r>
    </w:p>
    <w:p w:rsidR="002D7166" w:rsidRPr="007335FB" w:rsidRDefault="002D7166" w:rsidP="002D7166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  <w:lang w:val="ru-RU"/>
        </w:rPr>
        <w:t xml:space="preserve">С.О. </w:t>
      </w:r>
      <w:proofErr w:type="spellStart"/>
      <w:r w:rsidRPr="007335FB">
        <w:rPr>
          <w:rFonts w:ascii="Times New Roman" w:hAnsi="Times New Roman" w:cs="Times New Roman"/>
          <w:lang w:val="ru-RU"/>
        </w:rPr>
        <w:t>Щотка</w:t>
      </w:r>
      <w:proofErr w:type="spellEnd"/>
    </w:p>
    <w:p w:rsidR="00550329" w:rsidRPr="00127DC4" w:rsidRDefault="00550329" w:rsidP="00127DC4">
      <w:pPr>
        <w:ind w:left="7788"/>
        <w:jc w:val="both"/>
        <w:rPr>
          <w:rFonts w:ascii="Times New Roman" w:hAnsi="Times New Roman" w:cs="Times New Roman"/>
        </w:rPr>
      </w:pPr>
    </w:p>
    <w:sectPr w:rsidR="00550329" w:rsidRPr="00127DC4" w:rsidSect="002D7166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522" w:rsidRDefault="002A3522">
      <w:r>
        <w:separator/>
      </w:r>
    </w:p>
  </w:endnote>
  <w:endnote w:type="continuationSeparator" w:id="0">
    <w:p w:rsidR="002A3522" w:rsidRDefault="002A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522" w:rsidRDefault="002A3522"/>
  </w:footnote>
  <w:footnote w:type="continuationSeparator" w:id="0">
    <w:p w:rsidR="002A3522" w:rsidRDefault="002A35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512727686"/>
      <w:docPartObj>
        <w:docPartGallery w:val="Page Numbers (Top of Page)"/>
        <w:docPartUnique/>
      </w:docPartObj>
    </w:sdtPr>
    <w:sdtEndPr/>
    <w:sdtContent>
      <w:p w:rsidR="002D7166" w:rsidRPr="002D7166" w:rsidRDefault="002D7166" w:rsidP="002D7166">
        <w:pPr>
          <w:pStyle w:val="ad"/>
          <w:jc w:val="center"/>
          <w:rPr>
            <w:rFonts w:ascii="Times New Roman" w:hAnsi="Times New Roman" w:cs="Times New Roman"/>
          </w:rPr>
        </w:pPr>
      </w:p>
      <w:p w:rsidR="002D7166" w:rsidRPr="002D7166" w:rsidRDefault="002D7166" w:rsidP="002D7166">
        <w:pPr>
          <w:pStyle w:val="ad"/>
          <w:jc w:val="center"/>
          <w:rPr>
            <w:rFonts w:ascii="Times New Roman" w:hAnsi="Times New Roman" w:cs="Times New Roman"/>
          </w:rPr>
        </w:pPr>
      </w:p>
      <w:p w:rsidR="002D7166" w:rsidRPr="002D7166" w:rsidRDefault="002D7166" w:rsidP="002D7166">
        <w:pPr>
          <w:pStyle w:val="ad"/>
          <w:jc w:val="center"/>
          <w:rPr>
            <w:rFonts w:ascii="Times New Roman" w:hAnsi="Times New Roman" w:cs="Times New Roman"/>
          </w:rPr>
        </w:pPr>
        <w:r w:rsidRPr="002D7166">
          <w:rPr>
            <w:rFonts w:ascii="Times New Roman" w:hAnsi="Times New Roman" w:cs="Times New Roman"/>
          </w:rPr>
          <w:fldChar w:fldCharType="begin"/>
        </w:r>
        <w:r w:rsidRPr="002D7166">
          <w:rPr>
            <w:rFonts w:ascii="Times New Roman" w:hAnsi="Times New Roman" w:cs="Times New Roman"/>
          </w:rPr>
          <w:instrText>PAGE   \* MERGEFORMAT</w:instrText>
        </w:r>
        <w:r w:rsidRPr="002D7166">
          <w:rPr>
            <w:rFonts w:ascii="Times New Roman" w:hAnsi="Times New Roman" w:cs="Times New Roman"/>
          </w:rPr>
          <w:fldChar w:fldCharType="separate"/>
        </w:r>
        <w:r w:rsidR="000D639D" w:rsidRPr="000D639D">
          <w:rPr>
            <w:rFonts w:ascii="Times New Roman" w:hAnsi="Times New Roman" w:cs="Times New Roman"/>
            <w:noProof/>
            <w:lang w:val="ru-RU"/>
          </w:rPr>
          <w:t>2</w:t>
        </w:r>
        <w:r w:rsidRPr="002D7166">
          <w:rPr>
            <w:rFonts w:ascii="Times New Roman" w:hAnsi="Times New Roman" w:cs="Times New Roman"/>
          </w:rPr>
          <w:fldChar w:fldCharType="end"/>
        </w:r>
      </w:p>
    </w:sdtContent>
  </w:sdt>
  <w:p w:rsidR="00550329" w:rsidRDefault="0055032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D7B7B"/>
    <w:multiLevelType w:val="multilevel"/>
    <w:tmpl w:val="015A4D1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744C5B"/>
    <w:multiLevelType w:val="multilevel"/>
    <w:tmpl w:val="242C2DFE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0329"/>
    <w:rsid w:val="000D639D"/>
    <w:rsid w:val="00127DC4"/>
    <w:rsid w:val="002A3522"/>
    <w:rsid w:val="002B5932"/>
    <w:rsid w:val="002D449C"/>
    <w:rsid w:val="002D7166"/>
    <w:rsid w:val="00550329"/>
    <w:rsid w:val="008B5A6A"/>
    <w:rsid w:val="00BC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1"/>
    <w:rPr>
      <w:rFonts w:ascii="Georgia" w:eastAsia="Georgia" w:hAnsi="Georgia" w:cs="Georgia"/>
      <w:b/>
      <w:bCs/>
      <w:i/>
      <w:iCs/>
      <w:smallCaps w:val="0"/>
      <w:strike w:val="0"/>
      <w:spacing w:val="-58"/>
      <w:sz w:val="72"/>
      <w:szCs w:val="7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uk-UA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Georgia" w:eastAsia="Georgia" w:hAnsi="Georgia" w:cs="Georgia"/>
      <w:b/>
      <w:bCs/>
      <w:i/>
      <w:iCs/>
      <w:spacing w:val="-58"/>
      <w:sz w:val="72"/>
      <w:szCs w:val="7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127D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7DC4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2D7166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D7166"/>
    <w:rPr>
      <w:color w:val="000000"/>
    </w:rPr>
  </w:style>
  <w:style w:type="paragraph" w:styleId="af">
    <w:name w:val="footer"/>
    <w:basedOn w:val="a"/>
    <w:link w:val="af0"/>
    <w:uiPriority w:val="99"/>
    <w:unhideWhenUsed/>
    <w:rsid w:val="002D7166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D71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2020-09-24T13:24:00Z</dcterms:created>
  <dcterms:modified xsi:type="dcterms:W3CDTF">2020-09-28T05:45:00Z</dcterms:modified>
</cp:coreProperties>
</file>