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1CC" w:rsidRPr="009D1525" w:rsidRDefault="006711CC" w:rsidP="006711CC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6BBEFB70" wp14:editId="18C0DE1E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1CC" w:rsidRPr="009D1525" w:rsidRDefault="006711CC" w:rsidP="006711CC">
      <w:pPr>
        <w:jc w:val="center"/>
        <w:rPr>
          <w:rFonts w:ascii="Times New Roman" w:eastAsia="Times New Roman" w:hAnsi="Times New Roman" w:cs="Times New Roman"/>
        </w:rPr>
      </w:pPr>
    </w:p>
    <w:p w:rsidR="006711CC" w:rsidRPr="009D1525" w:rsidRDefault="006711CC" w:rsidP="006711CC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6711CC" w:rsidRPr="009D1525" w:rsidRDefault="006711CC" w:rsidP="006711C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711CC" w:rsidRPr="006711CC" w:rsidRDefault="006711CC" w:rsidP="006711CC">
      <w:pPr>
        <w:rPr>
          <w:rFonts w:ascii="Times New Roman" w:eastAsia="Times New Roman" w:hAnsi="Times New Roman" w:cs="Times New Roman"/>
          <w:sz w:val="26"/>
          <w:szCs w:val="26"/>
        </w:rPr>
      </w:pPr>
      <w:r w:rsidRPr="006711CC">
        <w:rPr>
          <w:rFonts w:ascii="Times New Roman" w:eastAsia="Times New Roman" w:hAnsi="Times New Roman" w:cs="Times New Roman"/>
          <w:sz w:val="26"/>
          <w:szCs w:val="26"/>
        </w:rPr>
        <w:t>11 лютого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м. Київ</w:t>
      </w:r>
    </w:p>
    <w:p w:rsidR="006711CC" w:rsidRPr="009D1525" w:rsidRDefault="006711CC" w:rsidP="006711C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11CC" w:rsidRPr="009D1525" w:rsidRDefault="006711CC" w:rsidP="006711C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92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5C1B90" w:rsidRDefault="00CB1B22">
      <w:pPr>
        <w:pStyle w:val="11"/>
        <w:shd w:val="clear" w:color="auto" w:fill="auto"/>
        <w:spacing w:before="0" w:line="600" w:lineRule="exact"/>
        <w:ind w:left="20" w:firstLine="0"/>
        <w:jc w:val="both"/>
      </w:pPr>
      <w:r>
        <w:t xml:space="preserve">Вища </w:t>
      </w:r>
      <w:r>
        <w:t>кваліфікаційна комісія суддів України у складі колегії:</w:t>
      </w:r>
    </w:p>
    <w:p w:rsidR="005C1B90" w:rsidRDefault="00CB1B22">
      <w:pPr>
        <w:pStyle w:val="11"/>
        <w:shd w:val="clear" w:color="auto" w:fill="auto"/>
        <w:spacing w:before="0" w:line="600" w:lineRule="exact"/>
        <w:ind w:left="20" w:firstLine="0"/>
        <w:jc w:val="both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6711CC" w:rsidRDefault="006711CC" w:rsidP="006711CC">
      <w:pPr>
        <w:pStyle w:val="11"/>
        <w:shd w:val="clear" w:color="auto" w:fill="auto"/>
        <w:spacing w:before="0" w:line="240" w:lineRule="auto"/>
        <w:ind w:left="23" w:firstLine="0"/>
        <w:jc w:val="both"/>
      </w:pPr>
    </w:p>
    <w:p w:rsidR="005C1B90" w:rsidRDefault="00CB1B22" w:rsidP="006711CC">
      <w:pPr>
        <w:pStyle w:val="11"/>
        <w:shd w:val="clear" w:color="auto" w:fill="auto"/>
        <w:spacing w:before="0" w:line="240" w:lineRule="auto"/>
        <w:ind w:left="23" w:firstLine="0"/>
        <w:jc w:val="both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Прилипка</w:t>
      </w:r>
      <w:proofErr w:type="spellEnd"/>
      <w:r>
        <w:t xml:space="preserve"> С.М.,</w:t>
      </w:r>
    </w:p>
    <w:p w:rsidR="006711CC" w:rsidRDefault="006711CC" w:rsidP="006711CC">
      <w:pPr>
        <w:pStyle w:val="11"/>
        <w:shd w:val="clear" w:color="auto" w:fill="auto"/>
        <w:spacing w:before="0" w:line="240" w:lineRule="auto"/>
        <w:ind w:left="23" w:firstLine="0"/>
        <w:jc w:val="both"/>
      </w:pPr>
    </w:p>
    <w:p w:rsidR="005C1B90" w:rsidRDefault="00CB1B22" w:rsidP="006711CC">
      <w:pPr>
        <w:pStyle w:val="11"/>
        <w:shd w:val="clear" w:color="auto" w:fill="auto"/>
        <w:spacing w:before="0" w:line="240" w:lineRule="auto"/>
        <w:ind w:left="23" w:right="20" w:firstLine="0"/>
        <w:jc w:val="both"/>
      </w:pPr>
      <w:r>
        <w:t xml:space="preserve">розглянувши питання про проведення співбесіди за результатами дослідження досьє кандидата </w:t>
      </w:r>
      <w:proofErr w:type="spellStart"/>
      <w:r>
        <w:t>Кадєтової</w:t>
      </w:r>
      <w:proofErr w:type="spellEnd"/>
      <w:r>
        <w:t xml:space="preserve"> Олени </w:t>
      </w:r>
      <w:proofErr w:type="spellStart"/>
      <w:r>
        <w:t>Веніамінівни</w:t>
      </w:r>
      <w:proofErr w:type="spellEnd"/>
      <w:r>
        <w:t xml:space="preserve"> на</w:t>
      </w:r>
      <w:r>
        <w:t xml:space="preserve"> зайняття вакантної посади судді Касаційного цивільного суду у складі Верховного Суду у межах конкурсу, оголошеного Вищою кваліфікаційною комісією суддів України від 2 серпня </w:t>
      </w:r>
      <w:r w:rsidR="006711CC">
        <w:t xml:space="preserve">         </w:t>
      </w:r>
      <w:r>
        <w:t>2018 року,</w:t>
      </w:r>
    </w:p>
    <w:p w:rsidR="005C1B90" w:rsidRDefault="00CB1B22">
      <w:pPr>
        <w:pStyle w:val="11"/>
        <w:shd w:val="clear" w:color="auto" w:fill="auto"/>
        <w:spacing w:before="0" w:after="262" w:line="260" w:lineRule="exact"/>
        <w:ind w:left="20" w:firstLine="0"/>
        <w:jc w:val="center"/>
      </w:pPr>
      <w:r>
        <w:t>встановила: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Рішенням Вищої кваліфікаційної комісії суддів України </w:t>
      </w:r>
      <w:r>
        <w:t xml:space="preserve">(далі - Комісія) від </w:t>
      </w:r>
      <w:r w:rsidR="006711CC">
        <w:t xml:space="preserve">       </w:t>
      </w:r>
      <w:r>
        <w:t>2 серпня 2018 року № 185/зп-18 оголошено конкурс на зайняття 78 вакантних посад суддів касаційних судів у складі Верховного Суду, з яких, зокрема, у Касаційному цивільному суді - 23 посади.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proofErr w:type="spellStart"/>
      <w:r>
        <w:t>Кадєтова</w:t>
      </w:r>
      <w:proofErr w:type="spellEnd"/>
      <w:r>
        <w:t xml:space="preserve"> О.В. звернулася до Комісії із заявою</w:t>
      </w:r>
      <w:r>
        <w:t xml:space="preserve"> від 13 вересня 2018 року про проведення стосовно неї кваліфікаційного оцінювання для підтвердження здатності здійснювати правосуддя в Касаційному цивільному суді у складі Верховного Суду.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Комісією 18 жовтня 2018 року ухвалено рішення № 231/зп-18, яким при</w:t>
      </w:r>
      <w:r>
        <w:t xml:space="preserve">значено кваліфікаційне оцінювання у межах конкурсу на зайняття вакантних посад суддів, зокрема Касаційного цивільного суду у складі Верховного Суду, кандидатам, серед яких і </w:t>
      </w:r>
      <w:proofErr w:type="spellStart"/>
      <w:r>
        <w:t>Кадєтова</w:t>
      </w:r>
      <w:proofErr w:type="spellEnd"/>
      <w:r>
        <w:t xml:space="preserve"> О.В.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Рішенням Комісії від 26 жовтня 2018 року № 272/вс-18 </w:t>
      </w:r>
      <w:proofErr w:type="spellStart"/>
      <w:r>
        <w:t>Кадєтову</w:t>
      </w:r>
      <w:proofErr w:type="spellEnd"/>
      <w:r>
        <w:t xml:space="preserve"> О.В. д</w:t>
      </w:r>
      <w:r>
        <w:t>опущено до проходження кваліфікаційного оцінювання для участі у конкурсі на посаду судді цього суду.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proofErr w:type="spellStart"/>
      <w:r>
        <w:t>Кадєтова</w:t>
      </w:r>
      <w:proofErr w:type="spellEnd"/>
      <w:r>
        <w:t xml:space="preserve"> О.В. 12 листопада 2018 року склала анонімне письмове тестування, за результатами </w:t>
      </w:r>
      <w:r w:rsidR="006711CC">
        <w:t xml:space="preserve">  </w:t>
      </w:r>
      <w:r>
        <w:t>якого</w:t>
      </w:r>
      <w:r w:rsidR="006711CC">
        <w:t xml:space="preserve">  </w:t>
      </w:r>
      <w:r>
        <w:t xml:space="preserve"> отримала</w:t>
      </w:r>
      <w:r w:rsidR="006711CC">
        <w:t xml:space="preserve">   </w:t>
      </w:r>
      <w:r>
        <w:t xml:space="preserve"> 86,25 </w:t>
      </w:r>
      <w:proofErr w:type="spellStart"/>
      <w:r>
        <w:t>бала</w:t>
      </w:r>
      <w:proofErr w:type="spellEnd"/>
      <w:r>
        <w:t>,</w:t>
      </w:r>
      <w:r w:rsidR="006711CC">
        <w:t xml:space="preserve">  </w:t>
      </w:r>
      <w:r>
        <w:t xml:space="preserve"> та </w:t>
      </w:r>
      <w:r w:rsidR="006711CC">
        <w:t xml:space="preserve">   </w:t>
      </w:r>
      <w:r>
        <w:t>рішенням Комісії від 13 листопада</w:t>
      </w:r>
    </w:p>
    <w:p w:rsidR="005C1B90" w:rsidRDefault="00CB1B22">
      <w:pPr>
        <w:pStyle w:val="11"/>
        <w:numPr>
          <w:ilvl w:val="0"/>
          <w:numId w:val="1"/>
        </w:numPr>
        <w:shd w:val="clear" w:color="auto" w:fill="auto"/>
        <w:tabs>
          <w:tab w:val="left" w:pos="610"/>
        </w:tabs>
        <w:spacing w:before="0" w:line="298" w:lineRule="exact"/>
        <w:ind w:left="20" w:right="20" w:firstLine="0"/>
        <w:jc w:val="both"/>
      </w:pPr>
      <w:r>
        <w:t>р</w:t>
      </w:r>
      <w:r>
        <w:t>оку № 257/зп-18 допущена до виконання практичного завдання під час іспиту в межах кваліфікаційного оцінювання кандидатів на зайняття вакантних посад суддів Касаційного цивільного суду у складі Верховного Суду.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За результатами виконаного 14 листопада 2018 р</w:t>
      </w:r>
      <w:r>
        <w:t xml:space="preserve">оку практичного завдання кандидат отримала 69,5 </w:t>
      </w:r>
      <w:proofErr w:type="spellStart"/>
      <w:r>
        <w:t>бала</w:t>
      </w:r>
      <w:proofErr w:type="spellEnd"/>
      <w:r>
        <w:t xml:space="preserve"> та рішенням Комісії від 20 грудня 2018 року </w:t>
      </w:r>
      <w:r w:rsidR="003C3568">
        <w:t xml:space="preserve">                    </w:t>
      </w:r>
      <w:r>
        <w:t>№ 323/зп-18 допущена до другого етапу кваліфікаційного оцінювання «Дослідження досьє та проведення співбесіди».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Статтею 83 Закону України «Про судоустрій і ста</w:t>
      </w:r>
      <w:r>
        <w:t>тус суддів»</w:t>
      </w:r>
      <w:r w:rsidR="003C3568">
        <w:t xml:space="preserve">                         </w:t>
      </w:r>
      <w:r>
        <w:t xml:space="preserve"> (далі - Закон) </w:t>
      </w:r>
      <w:r w:rsidR="003C3568">
        <w:t xml:space="preserve"> </w:t>
      </w:r>
      <w:r>
        <w:t>передбачено,</w:t>
      </w:r>
      <w:r w:rsidR="003C3568">
        <w:t xml:space="preserve"> </w:t>
      </w:r>
      <w:r>
        <w:t xml:space="preserve"> що</w:t>
      </w:r>
      <w:r w:rsidR="003C3568">
        <w:t xml:space="preserve"> </w:t>
      </w:r>
      <w:r>
        <w:t xml:space="preserve"> кваліфікаційне </w:t>
      </w:r>
      <w:r w:rsidR="003C3568">
        <w:t xml:space="preserve"> </w:t>
      </w:r>
      <w:r>
        <w:t>оцінювання</w:t>
      </w:r>
      <w:r w:rsidR="003C3568">
        <w:t xml:space="preserve"> </w:t>
      </w:r>
      <w:r>
        <w:t xml:space="preserve"> проводиться </w:t>
      </w:r>
      <w:r w:rsidR="003C3568">
        <w:t xml:space="preserve"> </w:t>
      </w:r>
      <w:r>
        <w:t>Комісією з</w:t>
      </w:r>
      <w:r>
        <w:br w:type="page"/>
      </w:r>
      <w:r>
        <w:lastRenderedPageBreak/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</w:t>
      </w:r>
      <w:r>
        <w:t>ть (професійна, особиста, соціальна), професійна етика та доброчесність.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Відповідно до статті 87 Закону, з метою сприяння Комісії у встановленні відповідності судді (кандидата на посаду судді) критеріям професійної етики та доброчесності для цілей кваліфік</w:t>
      </w:r>
      <w:r>
        <w:t>аційного оцінювання 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посаду судді) критеріям проф</w:t>
      </w:r>
      <w:r>
        <w:t>есійної етики та доброчесності.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Підпунктом 4.10.5. пункту 4.10 Регламенту Комісії, затвердженого її рішенням від 13 жовтня 2016 року № 81/зп-16 (з наступними змінами; далі - Регламент), передбачено, що висновок або інформація розглядаються Комісією під час</w:t>
      </w:r>
      <w:r>
        <w:t xml:space="preserve">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Згідно з абзацом тре</w:t>
      </w:r>
      <w:r>
        <w:t>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3 листопада 2016 року № 143/зп-16 (у ред</w:t>
      </w:r>
      <w:r>
        <w:t xml:space="preserve">акції рішення Комісії від </w:t>
      </w:r>
      <w:r w:rsidR="003C3568">
        <w:t xml:space="preserve">             </w:t>
      </w:r>
      <w:r>
        <w:t>13 лютого 2018 року № 20/зп-18; далі - Положення),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У Комісії 25 січня 2019 р</w:t>
      </w:r>
      <w:r>
        <w:t xml:space="preserve">оку зареєстровано затверджений 24 січня 2019 року висновок Громадської ради доброчесності про невідповідність кандидата </w:t>
      </w:r>
      <w:r w:rsidR="003C3568">
        <w:t xml:space="preserve">       </w:t>
      </w:r>
      <w:proofErr w:type="spellStart"/>
      <w:r>
        <w:t>Кадєтової</w:t>
      </w:r>
      <w:proofErr w:type="spellEnd"/>
      <w:r>
        <w:t xml:space="preserve"> О.В. критеріям доброчесності та професійної етики.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7 лютого 2019 року у Комісії зареєстровано цей же висновок, однак у новій </w:t>
      </w:r>
      <w:r>
        <w:t>редакції від 6 лютого 2019 року, з урахуванням пояснень кандидата.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Цей висновок стосується, зокрема, умисного, на думку Громадської ради доброчесності, зазначення кандидатом недостовірних тверджень у декларації доброчесності судді за 2017 рік, оскільки у п</w:t>
      </w:r>
      <w:r>
        <w:t>ункті 5 вона підтвердила своєчасність подання декларації особи, уповноваженої на виконання функцій держави або місцевого самоврядування, в якій зазначено достовірні відомості. При цьому, заповнюючи майнові декларації, кандидат не відображала інформації про</w:t>
      </w:r>
      <w:r>
        <w:t xml:space="preserve"> наявність у її чоловіка корпоративних прав в ТОВ «</w:t>
      </w:r>
      <w:proofErr w:type="spellStart"/>
      <w:r>
        <w:t>Регбійний</w:t>
      </w:r>
      <w:proofErr w:type="spellEnd"/>
      <w:r>
        <w:t xml:space="preserve"> клуб Кредо-63» та внесла такі дані лише в уточнену 28 вересня 2017 року декларацію за 2015 рік та в декларацію за </w:t>
      </w:r>
      <w:r w:rsidR="003C3568">
        <w:t xml:space="preserve">   </w:t>
      </w:r>
      <w:r>
        <w:t>2017 рік.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Кандидат неодноразово надавала Громадській раді доброчесності та Комісі</w:t>
      </w:r>
      <w:r>
        <w:t>ї пояснення, які підтримувала під час співбесіди.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Так, вона пояснила, що дізналася про наявність у її чоловіка корпоративних прав лише у 2017 році за результатами проведеної Національним агентством з питань запобігання корупції повної перевірки її декларац</w:t>
      </w:r>
      <w:r>
        <w:t xml:space="preserve">ії за 2015 рік, після чого і уточнила цю декларацію. Кандидат додала, що зверталася до Національного агентства з питань запобігання корупції щодо надання їй можливості </w:t>
      </w:r>
      <w:proofErr w:type="spellStart"/>
      <w:r>
        <w:t>внести</w:t>
      </w:r>
      <w:proofErr w:type="spellEnd"/>
      <w:r>
        <w:t xml:space="preserve"> виправлення в цій частині і у декларацію за 2016 рік, однак відповіді не отримала</w:t>
      </w:r>
      <w:r>
        <w:t>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Це питання, серед інших, було предметом розгляду Вищої ради правосуддя, яка ухвалою від 4 жовтня 2017 року відмовила у відкриті дисциплінарної справи </w:t>
      </w:r>
      <w:proofErr w:type="spellStart"/>
      <w:r>
        <w:t>стовно</w:t>
      </w:r>
      <w:proofErr w:type="spellEnd"/>
      <w:r>
        <w:t xml:space="preserve"> </w:t>
      </w:r>
      <w:proofErr w:type="spellStart"/>
      <w:r>
        <w:t>Кадєтової</w:t>
      </w:r>
      <w:proofErr w:type="spellEnd"/>
      <w:r>
        <w:t xml:space="preserve"> О.В. за результатами розгляду припису Національного агентства з питань запобігання </w:t>
      </w:r>
      <w:r w:rsidR="003C3568">
        <w:t xml:space="preserve">    </w:t>
      </w:r>
      <w:r>
        <w:t>кору</w:t>
      </w:r>
      <w:r>
        <w:t xml:space="preserve">пції </w:t>
      </w:r>
      <w:r w:rsidR="003C3568">
        <w:t xml:space="preserve">   </w:t>
      </w:r>
      <w:r>
        <w:t xml:space="preserve">від </w:t>
      </w:r>
      <w:r w:rsidR="003C3568">
        <w:t xml:space="preserve">   </w:t>
      </w:r>
      <w:r>
        <w:t>28 липня</w:t>
      </w:r>
      <w:r w:rsidR="003C3568">
        <w:t xml:space="preserve"> </w:t>
      </w:r>
      <w:r>
        <w:t xml:space="preserve"> </w:t>
      </w:r>
      <w:r w:rsidR="003C3568">
        <w:t xml:space="preserve"> </w:t>
      </w:r>
      <w:r>
        <w:t xml:space="preserve">2017 </w:t>
      </w:r>
      <w:r w:rsidR="003C3568">
        <w:t xml:space="preserve">   </w:t>
      </w:r>
      <w:r>
        <w:t>року</w:t>
      </w:r>
      <w:r w:rsidR="003C3568">
        <w:t xml:space="preserve">   </w:t>
      </w:r>
      <w:r>
        <w:t>про</w:t>
      </w:r>
      <w:r w:rsidR="003C3568">
        <w:t xml:space="preserve">  </w:t>
      </w:r>
      <w:r>
        <w:t xml:space="preserve"> порушення </w:t>
      </w:r>
      <w:r w:rsidR="003C3568">
        <w:t xml:space="preserve">   </w:t>
      </w:r>
      <w:r>
        <w:t xml:space="preserve">нею </w:t>
      </w:r>
      <w:r w:rsidR="003C3568">
        <w:t xml:space="preserve">    </w:t>
      </w:r>
      <w:r>
        <w:t>вимог</w:t>
      </w:r>
    </w:p>
    <w:p w:rsidR="003C3568" w:rsidRDefault="003C3568">
      <w:pPr>
        <w:pStyle w:val="30"/>
        <w:shd w:val="clear" w:color="auto" w:fill="auto"/>
        <w:spacing w:after="0" w:line="260" w:lineRule="exact"/>
      </w:pPr>
    </w:p>
    <w:p w:rsidR="003C3568" w:rsidRDefault="003C3568">
      <w:pPr>
        <w:pStyle w:val="30"/>
        <w:shd w:val="clear" w:color="auto" w:fill="auto"/>
        <w:spacing w:after="0" w:line="260" w:lineRule="exact"/>
      </w:pPr>
    </w:p>
    <w:p w:rsidR="005C1B90" w:rsidRDefault="00CB1B22">
      <w:pPr>
        <w:pStyle w:val="30"/>
        <w:shd w:val="clear" w:color="auto" w:fill="auto"/>
        <w:spacing w:after="0" w:line="260" w:lineRule="exact"/>
      </w:pPr>
      <w:r>
        <w:lastRenderedPageBreak/>
        <w:t>з</w:t>
      </w:r>
    </w:p>
    <w:p w:rsidR="005C1B90" w:rsidRDefault="00CB1B22">
      <w:pPr>
        <w:pStyle w:val="11"/>
        <w:shd w:val="clear" w:color="auto" w:fill="auto"/>
        <w:spacing w:before="0" w:line="293" w:lineRule="exact"/>
        <w:ind w:left="20" w:right="20" w:firstLine="0"/>
      </w:pPr>
      <w:r>
        <w:t>пунктів 2, 3, 5, 7 частини першої статті 46 Закону України «Про запобігання корупції» під час заповнення електронної декларації за 2015 рік.</w:t>
      </w:r>
    </w:p>
    <w:p w:rsidR="005C1B90" w:rsidRDefault="00CB1B22">
      <w:pPr>
        <w:pStyle w:val="11"/>
        <w:shd w:val="clear" w:color="auto" w:fill="auto"/>
        <w:spacing w:before="0" w:line="293" w:lineRule="exact"/>
        <w:ind w:left="20" w:right="20" w:firstLine="700"/>
        <w:jc w:val="both"/>
      </w:pPr>
      <w:r>
        <w:t xml:space="preserve">Іншим доводом висновку Громадської ради доброчесності стало </w:t>
      </w:r>
      <w:r>
        <w:t xml:space="preserve">те, що </w:t>
      </w:r>
      <w:proofErr w:type="spellStart"/>
      <w:r>
        <w:t>Кадєтовою</w:t>
      </w:r>
      <w:proofErr w:type="spellEnd"/>
      <w:r>
        <w:t xml:space="preserve"> О.В. та членами її сім’ї допускалася поведінка, що свідчить про підтримку агресивних дій іншої держави проти України. На думку Громадської ради доброчесності, така поведінка полягала в неодноразовому відвідуванні без нагальної потреби</w:t>
      </w:r>
    </w:p>
    <w:p w:rsidR="005C1B90" w:rsidRDefault="00CB1B22">
      <w:pPr>
        <w:pStyle w:val="11"/>
        <w:shd w:val="clear" w:color="auto" w:fill="auto"/>
        <w:spacing w:before="0" w:line="293" w:lineRule="exact"/>
        <w:ind w:left="20" w:right="20" w:firstLine="700"/>
        <w:jc w:val="both"/>
      </w:pPr>
      <w:r>
        <w:t>Стос</w:t>
      </w:r>
      <w:r>
        <w:t xml:space="preserve">овно цього кандидат повідомила, що її чоловік працює менеджером проектів у компанії </w:t>
      </w:r>
      <w:r w:rsidRPr="006711CC">
        <w:t>«</w:t>
      </w:r>
      <w:r>
        <w:rPr>
          <w:lang w:val="en-US"/>
        </w:rPr>
        <w:t>R</w:t>
      </w:r>
      <w:r w:rsidRPr="006711CC">
        <w:t>&amp;</w:t>
      </w:r>
      <w:r>
        <w:rPr>
          <w:lang w:val="en-US"/>
        </w:rPr>
        <w:t>B</w:t>
      </w:r>
      <w:r w:rsidRPr="006711CC">
        <w:t xml:space="preserve"> </w:t>
      </w:r>
      <w:r>
        <w:rPr>
          <w:lang w:val="en-US"/>
        </w:rPr>
        <w:t>Industrial</w:t>
      </w:r>
      <w:r w:rsidRPr="006711CC">
        <w:t xml:space="preserve"> </w:t>
      </w:r>
      <w:r>
        <w:rPr>
          <w:lang w:val="en-US"/>
        </w:rPr>
        <w:t>Supply</w:t>
      </w:r>
      <w:r w:rsidRPr="006711CC">
        <w:t xml:space="preserve"> </w:t>
      </w:r>
      <w:r>
        <w:rPr>
          <w:lang w:val="en-US"/>
        </w:rPr>
        <w:t>Company</w:t>
      </w:r>
      <w:r w:rsidRPr="006711CC">
        <w:t xml:space="preserve">», </w:t>
      </w:r>
      <w:r w:rsidR="003C3568">
        <w:t xml:space="preserve">що у м. </w:t>
      </w:r>
      <w:proofErr w:type="spellStart"/>
      <w:r w:rsidR="003C3568">
        <w:t>Хьюстоні</w:t>
      </w:r>
      <w:proofErr w:type="spellEnd"/>
      <w:r w:rsidR="003C3568">
        <w:t xml:space="preserve"> (СШ</w:t>
      </w:r>
      <w:r>
        <w:t>А),</w:t>
      </w:r>
    </w:p>
    <w:p w:rsidR="005C1B90" w:rsidRDefault="00CB1B22">
      <w:pPr>
        <w:pStyle w:val="11"/>
        <w:shd w:val="clear" w:color="auto" w:fill="auto"/>
        <w:spacing w:before="0" w:line="298" w:lineRule="exact"/>
        <w:ind w:right="20" w:firstLine="0"/>
        <w:jc w:val="right"/>
      </w:pPr>
      <w:r>
        <w:t xml:space="preserve">У зв’язку з цим він перебував у </w:t>
      </w:r>
      <w:proofErr w:type="spellStart"/>
      <w:r>
        <w:t>відрядженнях</w:t>
      </w:r>
      <w:proofErr w:type="spellEnd"/>
    </w:p>
    <w:p w:rsidR="005C1B90" w:rsidRPr="003C3568" w:rsidRDefault="003C3568" w:rsidP="003C3568">
      <w:pPr>
        <w:pStyle w:val="11"/>
        <w:shd w:val="clear" w:color="auto" w:fill="auto"/>
        <w:spacing w:before="0" w:line="298" w:lineRule="exact"/>
        <w:ind w:left="20" w:right="20" w:firstLine="6076"/>
        <w:rPr>
          <w:b/>
        </w:rPr>
      </w:pPr>
      <w:r>
        <w:t xml:space="preserve">що </w:t>
      </w:r>
      <w:r w:rsidR="00CB1B22">
        <w:t>підтверджується</w:t>
      </w:r>
      <w:r>
        <w:t xml:space="preserve">                  </w:t>
      </w:r>
      <w:r w:rsidR="00CB1B22">
        <w:t xml:space="preserve"> листом Президента компанії В. </w:t>
      </w:r>
      <w:proofErr w:type="spellStart"/>
      <w:r w:rsidR="00CB1B22">
        <w:t>Розенблита</w:t>
      </w:r>
      <w:proofErr w:type="spellEnd"/>
      <w:r w:rsidR="00CB1B22">
        <w:t xml:space="preserve"> від 1 лют</w:t>
      </w:r>
      <w:r w:rsidR="00CB1B22">
        <w:t xml:space="preserve">ого 2019 </w:t>
      </w:r>
      <w:r w:rsidRPr="003C3568">
        <w:rPr>
          <w:rStyle w:val="75pt"/>
          <w:b w:val="0"/>
          <w:sz w:val="26"/>
          <w:szCs w:val="26"/>
        </w:rPr>
        <w:t>року</w:t>
      </w:r>
      <w:r w:rsidR="00A35A81">
        <w:rPr>
          <w:rStyle w:val="75pt"/>
          <w:b w:val="0"/>
          <w:sz w:val="26"/>
          <w:szCs w:val="26"/>
        </w:rPr>
        <w:t>.</w:t>
      </w:r>
    </w:p>
    <w:p w:rsidR="005C1B90" w:rsidRDefault="00CB1B22">
      <w:pPr>
        <w:pStyle w:val="11"/>
        <w:shd w:val="clear" w:color="auto" w:fill="auto"/>
        <w:spacing w:before="0" w:line="298" w:lineRule="exact"/>
        <w:ind w:right="20" w:firstLine="0"/>
        <w:jc w:val="right"/>
      </w:pPr>
      <w:r>
        <w:t>При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0"/>
      </w:pPr>
      <w:r>
        <w:t xml:space="preserve">цьому, </w:t>
      </w:r>
      <w:r w:rsidR="00A35A81">
        <w:t xml:space="preserve">  </w:t>
      </w:r>
      <w:r>
        <w:t>керівництвом</w:t>
      </w:r>
      <w:r w:rsidR="00A35A81">
        <w:t xml:space="preserve">  </w:t>
      </w:r>
      <w:r>
        <w:t xml:space="preserve"> компанії</w:t>
      </w:r>
      <w:r w:rsidR="00A35A81">
        <w:t xml:space="preserve"> </w:t>
      </w:r>
      <w:r>
        <w:t xml:space="preserve"> </w:t>
      </w:r>
      <w:r w:rsidRPr="006711CC">
        <w:t>«</w:t>
      </w:r>
      <w:r>
        <w:rPr>
          <w:lang w:val="en-US"/>
        </w:rPr>
        <w:t>R</w:t>
      </w:r>
      <w:r w:rsidRPr="006711CC">
        <w:t>&amp;</w:t>
      </w:r>
      <w:r>
        <w:rPr>
          <w:lang w:val="en-US"/>
        </w:rPr>
        <w:t>B</w:t>
      </w:r>
      <w:r w:rsidRPr="006711CC">
        <w:t xml:space="preserve"> </w:t>
      </w:r>
      <w:r>
        <w:rPr>
          <w:lang w:val="en-US"/>
        </w:rPr>
        <w:t>Industrial</w:t>
      </w:r>
      <w:r w:rsidRPr="006711CC">
        <w:t xml:space="preserve"> </w:t>
      </w:r>
      <w:r>
        <w:rPr>
          <w:lang w:val="en-US"/>
        </w:rPr>
        <w:t>Supply</w:t>
      </w:r>
      <w:r w:rsidRPr="006711CC">
        <w:t xml:space="preserve"> </w:t>
      </w:r>
      <w:r>
        <w:rPr>
          <w:lang w:val="en-US"/>
        </w:rPr>
        <w:t>Company</w:t>
      </w:r>
      <w:r w:rsidRPr="006711CC">
        <w:t xml:space="preserve">» </w:t>
      </w:r>
      <w:r>
        <w:t xml:space="preserve">прийнято рішення про ліквідацію представництва, що розташоване на території </w:t>
      </w:r>
      <w:r w:rsidR="00A35A81">
        <w:t xml:space="preserve">                                                </w:t>
      </w:r>
      <w:r>
        <w:t>про що також йдеться у вказаному листі Президента цієї компанії.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У висновку викладено ще й додаткову</w:t>
      </w:r>
      <w:r>
        <w:t xml:space="preserve"> інформацію, зокрема, стосовно тієї обставини, що </w:t>
      </w:r>
      <w:proofErr w:type="spellStart"/>
      <w:r>
        <w:t>Кадєтова</w:t>
      </w:r>
      <w:proofErr w:type="spellEnd"/>
      <w:r>
        <w:t xml:space="preserve"> О.В. повідомила Громадську раду доброчесності про відсутність у неї та членів її сім’ї корпоративних прав, цінного рухомого майна за кордоном. Втім, Громадська рада доброчесності наділена інформаці</w:t>
      </w:r>
      <w:r>
        <w:t xml:space="preserve">єю, що особа, чиє ім’я і рік народження збігається з даними чоловіка кандидата, є резидентом </w:t>
      </w:r>
      <w:r w:rsidR="00A35A81">
        <w:t xml:space="preserve">              </w:t>
      </w:r>
      <w:r>
        <w:rPr>
          <w:lang w:val="ru-RU"/>
        </w:rPr>
        <w:t xml:space="preserve">США </w:t>
      </w:r>
      <w:r>
        <w:t>протягом тривалого часу, а саме:</w:t>
      </w:r>
    </w:p>
    <w:p w:rsidR="005C1B90" w:rsidRDefault="00CB1B22">
      <w:pPr>
        <w:pStyle w:val="11"/>
        <w:numPr>
          <w:ilvl w:val="0"/>
          <w:numId w:val="2"/>
        </w:numPr>
        <w:shd w:val="clear" w:color="auto" w:fill="auto"/>
        <w:tabs>
          <w:tab w:val="left" w:pos="1080"/>
          <w:tab w:val="left" w:pos="5280"/>
        </w:tabs>
        <w:spacing w:before="0" w:line="298" w:lineRule="exact"/>
        <w:ind w:left="1080" w:right="20"/>
        <w:jc w:val="both"/>
      </w:pPr>
      <w:r>
        <w:t>станом на 30 квітня 2016</w:t>
      </w:r>
      <w:r w:rsidR="00A35A81">
        <w:t xml:space="preserve"> року </w:t>
      </w:r>
      <w:r>
        <w:t xml:space="preserve"> </w:t>
      </w:r>
      <w:r>
        <w:t xml:space="preserve">він був власником будинку і земельної ділянки за </w:t>
      </w:r>
      <w:proofErr w:type="spellStart"/>
      <w:r>
        <w:t>адресою</w:t>
      </w:r>
      <w:proofErr w:type="spellEnd"/>
      <w:r>
        <w:t>:</w:t>
      </w:r>
      <w:r>
        <w:tab/>
      </w:r>
      <w:r>
        <w:t xml:space="preserve">м. Х’юстон, розрахунковою вартістю 59 173 </w:t>
      </w:r>
      <w:r>
        <w:rPr>
          <w:lang w:val="ru-RU"/>
        </w:rPr>
        <w:t xml:space="preserve">дол. США. </w:t>
      </w:r>
      <w:r>
        <w:t xml:space="preserve">Будинок придбано у 2003 році за 33 250 </w:t>
      </w:r>
      <w:r>
        <w:rPr>
          <w:lang w:val="ru-RU"/>
        </w:rPr>
        <w:t>дол. США;</w:t>
      </w:r>
    </w:p>
    <w:p w:rsidR="005C1B90" w:rsidRDefault="00CB1B22">
      <w:pPr>
        <w:pStyle w:val="11"/>
        <w:numPr>
          <w:ilvl w:val="0"/>
          <w:numId w:val="2"/>
        </w:numPr>
        <w:shd w:val="clear" w:color="auto" w:fill="auto"/>
        <w:tabs>
          <w:tab w:val="left" w:pos="1075"/>
          <w:tab w:val="left" w:pos="6269"/>
        </w:tabs>
        <w:spacing w:before="0" w:line="298" w:lineRule="exact"/>
        <w:ind w:left="1080" w:right="20"/>
        <w:jc w:val="both"/>
      </w:pPr>
      <w:r>
        <w:t xml:space="preserve">з 2009 року проживає за </w:t>
      </w:r>
      <w:proofErr w:type="spellStart"/>
      <w:r>
        <w:t>адресою</w:t>
      </w:r>
      <w:proofErr w:type="spellEnd"/>
      <w:r>
        <w:t>:</w:t>
      </w:r>
      <w:r>
        <w:tab/>
        <w:t>м. Х’юстон у помешканні, що належить на праві власності особам, імена яких збігаються з іменами його батьків;</w:t>
      </w:r>
    </w:p>
    <w:p w:rsidR="005C1B90" w:rsidRDefault="00CB1B22">
      <w:pPr>
        <w:pStyle w:val="11"/>
        <w:numPr>
          <w:ilvl w:val="0"/>
          <w:numId w:val="2"/>
        </w:numPr>
        <w:shd w:val="clear" w:color="auto" w:fill="auto"/>
        <w:tabs>
          <w:tab w:val="left" w:pos="1080"/>
        </w:tabs>
        <w:spacing w:before="0" w:line="298" w:lineRule="exact"/>
        <w:ind w:left="20" w:firstLine="700"/>
        <w:jc w:val="both"/>
      </w:pPr>
      <w:r>
        <w:t>володіє авто</w:t>
      </w:r>
      <w:r>
        <w:t xml:space="preserve">мобілем марки </w:t>
      </w:r>
      <w:r>
        <w:rPr>
          <w:lang w:val="en-US"/>
        </w:rPr>
        <w:t>Toyota</w:t>
      </w:r>
      <w:r w:rsidRPr="006711CC">
        <w:rPr>
          <w:lang w:val="ru-RU"/>
        </w:rPr>
        <w:t xml:space="preserve"> </w:t>
      </w:r>
      <w:r>
        <w:rPr>
          <w:lang w:val="en-US"/>
        </w:rPr>
        <w:t>Camry</w:t>
      </w:r>
      <w:r w:rsidRPr="006711CC">
        <w:rPr>
          <w:lang w:val="ru-RU"/>
        </w:rPr>
        <w:t xml:space="preserve">, </w:t>
      </w:r>
      <w:r>
        <w:t xml:space="preserve">1993 </w:t>
      </w:r>
      <w:r>
        <w:rPr>
          <w:lang w:val="ru-RU"/>
        </w:rPr>
        <w:t>р.</w:t>
      </w:r>
      <w:r>
        <w:t>в.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Це майно кандидат не декларувала, при цьому, пояснила, що за </w:t>
      </w:r>
      <w:proofErr w:type="spellStart"/>
      <w:r>
        <w:t>адресою</w:t>
      </w:r>
      <w:proofErr w:type="spellEnd"/>
      <w:r>
        <w:t>:</w:t>
      </w:r>
      <w:r w:rsidR="00A35A81">
        <w:t xml:space="preserve">                  </w:t>
      </w:r>
      <w:r>
        <w:t xml:space="preserve"> м. Х’юстон проживає рідний брат чоловіка, який несе витрати зі сплати </w:t>
      </w:r>
      <w:r w:rsidR="00A35A81">
        <w:t xml:space="preserve">             </w:t>
      </w:r>
      <w:r>
        <w:t>комунальних та інших платежів на утримання майна, проводить ремонтні роботи, щ</w:t>
      </w:r>
      <w:r>
        <w:t>о посвідчують відповідні квитанції.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Так, у 1997 році, до укладення шлюбу, її чоловік оформив кредит на придбання вказаного житла із земельною ділянкою, однак усі платежі з виплати цього кредиту здійснював брат. Після повного погашення кредиту 15 грудня 200</w:t>
      </w:r>
      <w:r>
        <w:t xml:space="preserve">5 року майно було переоформлено на брата, відповідно до </w:t>
      </w:r>
      <w:proofErr w:type="spellStart"/>
      <w:r>
        <w:t>акта</w:t>
      </w:r>
      <w:proofErr w:type="spellEnd"/>
      <w:r>
        <w:t xml:space="preserve"> про передачу права власності.</w:t>
      </w:r>
    </w:p>
    <w:p w:rsidR="005C1B90" w:rsidRDefault="00CB1B22">
      <w:pPr>
        <w:pStyle w:val="11"/>
        <w:shd w:val="clear" w:color="auto" w:fill="auto"/>
        <w:tabs>
          <w:tab w:val="left" w:pos="7066"/>
        </w:tabs>
        <w:spacing w:before="0" w:line="298" w:lineRule="exact"/>
        <w:ind w:left="20" w:firstLine="700"/>
        <w:jc w:val="both"/>
      </w:pPr>
      <w:r>
        <w:t xml:space="preserve">Стосовно помешкання за </w:t>
      </w:r>
      <w:proofErr w:type="spellStart"/>
      <w:r>
        <w:t>адресою</w:t>
      </w:r>
      <w:proofErr w:type="spellEnd"/>
      <w:r>
        <w:t>:</w:t>
      </w:r>
      <w:r>
        <w:tab/>
        <w:t>м. Х’юстон, кандидат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0"/>
        <w:jc w:val="both"/>
      </w:pPr>
      <w:r>
        <w:t xml:space="preserve">вказала, що там проживають батьки її чоловіка, сам же він до цього майна жодного стосунку не має та міг лише </w:t>
      </w:r>
      <w:r>
        <w:t>використовувати цю адресу для отримання кореспонденції.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Що ж до автомобіля марки </w:t>
      </w:r>
      <w:r>
        <w:rPr>
          <w:lang w:val="en-US"/>
        </w:rPr>
        <w:t>Toyota</w:t>
      </w:r>
      <w:r w:rsidRPr="006711CC">
        <w:t xml:space="preserve"> </w:t>
      </w:r>
      <w:r>
        <w:rPr>
          <w:lang w:val="en-US"/>
        </w:rPr>
        <w:t>Camry</w:t>
      </w:r>
      <w:r w:rsidRPr="006711CC">
        <w:t xml:space="preserve">, </w:t>
      </w:r>
      <w:r>
        <w:t xml:space="preserve">1993 </w:t>
      </w:r>
      <w:proofErr w:type="spellStart"/>
      <w:r>
        <w:t>р.в</w:t>
      </w:r>
      <w:proofErr w:type="spellEnd"/>
      <w:r>
        <w:t xml:space="preserve">., то </w:t>
      </w:r>
      <w:proofErr w:type="spellStart"/>
      <w:r>
        <w:t>Кадєтова</w:t>
      </w:r>
      <w:proofErr w:type="spellEnd"/>
      <w:r>
        <w:t xml:space="preserve"> О.В. зазначила, що він був набутий її чоловіком у 1993 році за договором лізингу та відчужений у 2007 році. В подальшому, у 2009 році, цей</w:t>
      </w:r>
      <w:r>
        <w:t xml:space="preserve"> автомобіль знищено, згідно з відповідним сертифікатом.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Додаткова інформація Громадської ради доброчесності стосується ще й того, що кандидат повідомила про відсутність у її чоловіка патентів на винаходи. Втім, у січні 2019 року їй стало відомо про наявніс</w:t>
      </w:r>
      <w:r>
        <w:t xml:space="preserve">ть двох належних компанії </w:t>
      </w:r>
      <w:r w:rsidRPr="006711CC">
        <w:t>«</w:t>
      </w:r>
      <w:r>
        <w:rPr>
          <w:lang w:val="en-US"/>
        </w:rPr>
        <w:t>R</w:t>
      </w:r>
      <w:r w:rsidRPr="006711CC">
        <w:t>&amp;</w:t>
      </w:r>
      <w:r>
        <w:rPr>
          <w:lang w:val="en-US"/>
        </w:rPr>
        <w:t>B</w:t>
      </w:r>
      <w:r w:rsidRPr="006711CC">
        <w:t xml:space="preserve"> </w:t>
      </w:r>
      <w:r>
        <w:rPr>
          <w:lang w:val="en-US"/>
        </w:rPr>
        <w:t>Industrial</w:t>
      </w:r>
      <w:r w:rsidRPr="006711CC">
        <w:t xml:space="preserve"> </w:t>
      </w:r>
      <w:r>
        <w:rPr>
          <w:lang w:val="en-US"/>
        </w:rPr>
        <w:t>Supply</w:t>
      </w:r>
      <w:r w:rsidRPr="006711CC">
        <w:t xml:space="preserve"> </w:t>
      </w:r>
      <w:r>
        <w:rPr>
          <w:lang w:val="en-US"/>
        </w:rPr>
        <w:t>Company</w:t>
      </w:r>
      <w:r w:rsidRPr="006711CC">
        <w:t xml:space="preserve">» </w:t>
      </w:r>
      <w:r>
        <w:t>патентів, до кола винахідників яких входить її чоловік.</w:t>
      </w:r>
      <w:r>
        <w:br w:type="page"/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lastRenderedPageBreak/>
        <w:t>Водночас, Громадська рада доброчесності наділена інформацією, що чоловік кандидата значиться саме співвласником цих патентів на винаходи в Ка</w:t>
      </w:r>
      <w:r>
        <w:t>наді та Російській Федерації. Російський патент втратив чинність 28 листопада 2013 року, тоді як канадський є чинним з 7 березня 2017 року. Кандидат не декларувала ці права інтелектуальної власності свого чоловіка у розділі 10 декларації «Нематеріальні акт</w:t>
      </w:r>
      <w:r>
        <w:t>иви».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Кандидат заперечила проти цих доводів Громадської ради доброчесності, пояснивши, що у вказаних патентах її чоловік зазначений лише як один із авторів, самі ж патенти належать компанії </w:t>
      </w:r>
      <w:r w:rsidRPr="006711CC">
        <w:t>«</w:t>
      </w:r>
      <w:r>
        <w:rPr>
          <w:lang w:val="en-US"/>
        </w:rPr>
        <w:t>R</w:t>
      </w:r>
      <w:r w:rsidRPr="006711CC">
        <w:t>&amp;</w:t>
      </w:r>
      <w:r>
        <w:rPr>
          <w:lang w:val="en-US"/>
        </w:rPr>
        <w:t>B</w:t>
      </w:r>
      <w:r w:rsidRPr="006711CC">
        <w:t xml:space="preserve"> </w:t>
      </w:r>
      <w:r>
        <w:rPr>
          <w:lang w:val="en-US"/>
        </w:rPr>
        <w:t>Industrial</w:t>
      </w:r>
      <w:r w:rsidRPr="006711CC">
        <w:t xml:space="preserve"> </w:t>
      </w:r>
      <w:r>
        <w:rPr>
          <w:lang w:val="en-US"/>
        </w:rPr>
        <w:t>Supply</w:t>
      </w:r>
      <w:r w:rsidRPr="006711CC">
        <w:t xml:space="preserve"> </w:t>
      </w:r>
      <w:r>
        <w:rPr>
          <w:lang w:val="en-US"/>
        </w:rPr>
        <w:t>Company</w:t>
      </w:r>
      <w:r w:rsidRPr="006711CC">
        <w:t xml:space="preserve">». </w:t>
      </w:r>
      <w:r>
        <w:t xml:space="preserve">Спочатку вони були зареєстровані </w:t>
      </w:r>
      <w:r>
        <w:t xml:space="preserve">у </w:t>
      </w:r>
      <w:r w:rsidRPr="006711CC">
        <w:t xml:space="preserve">США </w:t>
      </w:r>
      <w:r>
        <w:t xml:space="preserve">як пріоритетні, після чого компанія </w:t>
      </w:r>
      <w:r w:rsidRPr="006711CC">
        <w:t>«</w:t>
      </w:r>
      <w:r>
        <w:rPr>
          <w:lang w:val="en-US"/>
        </w:rPr>
        <w:t>R</w:t>
      </w:r>
      <w:r w:rsidRPr="006711CC">
        <w:t>&amp;</w:t>
      </w:r>
      <w:r>
        <w:rPr>
          <w:lang w:val="en-US"/>
        </w:rPr>
        <w:t>B</w:t>
      </w:r>
      <w:r w:rsidRPr="006711CC">
        <w:t xml:space="preserve"> </w:t>
      </w:r>
      <w:r>
        <w:rPr>
          <w:lang w:val="en-US"/>
        </w:rPr>
        <w:t>Industrial</w:t>
      </w:r>
      <w:r w:rsidRPr="006711CC">
        <w:t xml:space="preserve"> </w:t>
      </w:r>
      <w:r>
        <w:rPr>
          <w:lang w:val="en-US"/>
        </w:rPr>
        <w:t>Supply</w:t>
      </w:r>
      <w:r w:rsidRPr="006711CC">
        <w:t xml:space="preserve"> </w:t>
      </w:r>
      <w:r>
        <w:rPr>
          <w:lang w:val="en-US"/>
        </w:rPr>
        <w:t>Company</w:t>
      </w:r>
      <w:r w:rsidRPr="006711CC">
        <w:t xml:space="preserve">» </w:t>
      </w:r>
      <w:r>
        <w:t xml:space="preserve">на правах власника займалася їх реєстрацією у Канаді та Російській Федерації. Підтверджуючи свої пояснення, кандидат послалася, зокрема на лист Президента компанії </w:t>
      </w:r>
      <w:r w:rsidRPr="006711CC">
        <w:t>«</w:t>
      </w:r>
      <w:r>
        <w:rPr>
          <w:lang w:val="en-US"/>
        </w:rPr>
        <w:t>R</w:t>
      </w:r>
      <w:r w:rsidRPr="006711CC">
        <w:t>&amp;</w:t>
      </w:r>
      <w:r>
        <w:rPr>
          <w:lang w:val="en-US"/>
        </w:rPr>
        <w:t>B</w:t>
      </w:r>
      <w:r w:rsidRPr="006711CC">
        <w:t xml:space="preserve"> </w:t>
      </w:r>
      <w:r>
        <w:rPr>
          <w:lang w:val="en-US"/>
        </w:rPr>
        <w:t>Industrial</w:t>
      </w:r>
      <w:r w:rsidRPr="006711CC">
        <w:t xml:space="preserve"> </w:t>
      </w:r>
      <w:r>
        <w:rPr>
          <w:lang w:val="en-US"/>
        </w:rPr>
        <w:t>Su</w:t>
      </w:r>
      <w:r>
        <w:rPr>
          <w:lang w:val="en-US"/>
        </w:rPr>
        <w:t>pply</w:t>
      </w:r>
      <w:r w:rsidRPr="006711CC">
        <w:t xml:space="preserve"> </w:t>
      </w:r>
      <w:r>
        <w:rPr>
          <w:lang w:val="en-US"/>
        </w:rPr>
        <w:t>Company</w:t>
      </w:r>
      <w:r w:rsidRPr="006711CC">
        <w:t xml:space="preserve">» </w:t>
      </w:r>
      <w:r>
        <w:t xml:space="preserve">В. </w:t>
      </w:r>
      <w:proofErr w:type="spellStart"/>
      <w:r>
        <w:t>Розенблита</w:t>
      </w:r>
      <w:proofErr w:type="spellEnd"/>
      <w:r>
        <w:t xml:space="preserve"> від 1 лютого</w:t>
      </w:r>
    </w:p>
    <w:p w:rsidR="005C1B90" w:rsidRDefault="00CB1B22">
      <w:pPr>
        <w:pStyle w:val="11"/>
        <w:numPr>
          <w:ilvl w:val="0"/>
          <w:numId w:val="1"/>
        </w:numPr>
        <w:shd w:val="clear" w:color="auto" w:fill="auto"/>
        <w:tabs>
          <w:tab w:val="left" w:pos="596"/>
        </w:tabs>
        <w:spacing w:before="0" w:line="298" w:lineRule="exact"/>
        <w:ind w:left="20" w:firstLine="0"/>
      </w:pPr>
      <w:r>
        <w:t>року.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Відповідно до пункту 4 глави 6 розділу II Положення, рішення про підтвердження здатності здійснювати правосуддя суддею (кандидатом на посаду судді) у відповідному суді ухвалюється у випадку отримання ним </w:t>
      </w:r>
      <w:r>
        <w:t xml:space="preserve">мінімально допустимих і більших балів за результатами іспиту, а також </w:t>
      </w:r>
      <w:proofErr w:type="spellStart"/>
      <w:r>
        <w:t>бала</w:t>
      </w:r>
      <w:proofErr w:type="spellEnd"/>
      <w:r>
        <w:t>, більшого за 0, за результатами оцінювання критеріїв особистої компетентності, соціальної компетентності, професійної етики та доброчесності.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>Дослідивши висновок та інформацію, нада</w:t>
      </w:r>
      <w:r>
        <w:t xml:space="preserve">ну Громадською радою доброчесності, пояснення кандидата та додані до них документи, колегія Комісії не вбачає підстав для оцінювання кандидата </w:t>
      </w:r>
      <w:proofErr w:type="spellStart"/>
      <w:r>
        <w:t>Кадєтової</w:t>
      </w:r>
      <w:proofErr w:type="spellEnd"/>
      <w:r>
        <w:t xml:space="preserve"> О.В. за критеріями професійної етики та доброчесності у 0 балів та дійшла висновку про підтвердження її</w:t>
      </w:r>
      <w:r>
        <w:t xml:space="preserve"> здатності здійснювати правосуддя у Касаційному цивільному суді у складі Верховного Суду.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>Відповідно до підпункту 4.10.8 пункту 4.10 Регламенту, рішення про підтвердження здатності судді (кандидата на посаду судді) здійснювати правосуддя у відповідному суд</w:t>
      </w:r>
      <w:r>
        <w:t>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статті 88 Закону.</w:t>
      </w:r>
    </w:p>
    <w:p w:rsidR="005C1B90" w:rsidRDefault="00CB1B22">
      <w:pPr>
        <w:pStyle w:val="11"/>
        <w:shd w:val="clear" w:color="auto" w:fill="auto"/>
        <w:spacing w:before="0" w:after="270" w:line="298" w:lineRule="exact"/>
        <w:ind w:left="20" w:right="20" w:firstLine="720"/>
        <w:jc w:val="both"/>
      </w:pPr>
      <w:r>
        <w:t>Ураховуючи викладене, керуючись статтями 88, 93, 101 Закону, Положенням, Р</w:t>
      </w:r>
      <w:r>
        <w:t>егламентом, Комісія, -</w:t>
      </w:r>
    </w:p>
    <w:p w:rsidR="005C1B90" w:rsidRDefault="00CB1B22">
      <w:pPr>
        <w:pStyle w:val="11"/>
        <w:shd w:val="clear" w:color="auto" w:fill="auto"/>
        <w:spacing w:before="0" w:after="257" w:line="260" w:lineRule="exact"/>
        <w:ind w:firstLine="0"/>
        <w:jc w:val="center"/>
      </w:pPr>
      <w:r>
        <w:t>вирішила: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0"/>
      </w:pPr>
      <w:r>
        <w:t xml:space="preserve">визнати </w:t>
      </w:r>
      <w:proofErr w:type="spellStart"/>
      <w:r>
        <w:t>Кадєтову</w:t>
      </w:r>
      <w:proofErr w:type="spellEnd"/>
      <w:r>
        <w:t xml:space="preserve"> Олену </w:t>
      </w:r>
      <w:proofErr w:type="spellStart"/>
      <w:r>
        <w:t>Веніамінівну</w:t>
      </w:r>
      <w:proofErr w:type="spellEnd"/>
      <w:r>
        <w:t xml:space="preserve"> такою, що підтвердила здатність здійснювати правосуддя у Касаційному цивільному суді у складі Верховного Суду.</w:t>
      </w:r>
    </w:p>
    <w:p w:rsidR="005C1B90" w:rsidRDefault="00CB1B22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Рішення набирає чинності </w:t>
      </w:r>
      <w:r>
        <w:t>відповідно до абзацу третього підпункту 4.10.8 пункту 4.10 розділу IV Регламенту Вищої кваліфікаційної комісії суддів України.</w:t>
      </w:r>
    </w:p>
    <w:p w:rsidR="00A35A81" w:rsidRDefault="00A35A81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</w:p>
    <w:p w:rsidR="00A35A81" w:rsidRPr="002D62DC" w:rsidRDefault="00A35A81" w:rsidP="00A35A81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  <w:r w:rsidRPr="002D62DC">
        <w:rPr>
          <w:rFonts w:ascii="Times New Roman" w:eastAsia="Times New Roman" w:hAnsi="Times New Roman"/>
          <w:sz w:val="27"/>
          <w:szCs w:val="27"/>
        </w:rPr>
        <w:t>Головуючий</w:t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</w:rPr>
        <w:t xml:space="preserve">А.О. </w:t>
      </w:r>
      <w:proofErr w:type="spellStart"/>
      <w:r>
        <w:rPr>
          <w:rFonts w:ascii="Times New Roman" w:eastAsia="Times New Roman" w:hAnsi="Times New Roman"/>
          <w:sz w:val="27"/>
          <w:szCs w:val="27"/>
        </w:rPr>
        <w:t>Заріцька</w:t>
      </w:r>
      <w:proofErr w:type="spellEnd"/>
      <w:r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A35A81" w:rsidRPr="002D62DC" w:rsidRDefault="00A35A81" w:rsidP="00A35A81">
      <w:pPr>
        <w:shd w:val="clear" w:color="auto" w:fill="FFFFFF"/>
        <w:rPr>
          <w:rFonts w:ascii="Times New Roman" w:hAnsi="Times New Roman"/>
          <w:sz w:val="27"/>
          <w:szCs w:val="27"/>
          <w:lang w:val="ru-RU"/>
        </w:rPr>
      </w:pPr>
    </w:p>
    <w:p w:rsidR="00A35A81" w:rsidRPr="002D62DC" w:rsidRDefault="00A35A81" w:rsidP="00A35A81">
      <w:pPr>
        <w:shd w:val="clear" w:color="auto" w:fill="FFFFFF"/>
        <w:rPr>
          <w:rFonts w:ascii="Times New Roman" w:hAnsi="Times New Roman"/>
          <w:sz w:val="27"/>
          <w:szCs w:val="27"/>
        </w:rPr>
      </w:pPr>
      <w:r w:rsidRPr="002D62DC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 w:rsidRPr="002D62DC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 xml:space="preserve">Т.Ф. </w:t>
      </w:r>
      <w:proofErr w:type="spellStart"/>
      <w:r>
        <w:rPr>
          <w:rFonts w:ascii="Times New Roman" w:eastAsia="Times New Roman" w:hAnsi="Times New Roman"/>
          <w:sz w:val="27"/>
          <w:szCs w:val="27"/>
        </w:rPr>
        <w:t>Весельська</w:t>
      </w:r>
      <w:proofErr w:type="spellEnd"/>
      <w:r w:rsidRPr="002D62DC">
        <w:rPr>
          <w:rFonts w:ascii="Times New Roman" w:hAnsi="Times New Roman"/>
          <w:sz w:val="27"/>
          <w:szCs w:val="27"/>
        </w:rPr>
        <w:t xml:space="preserve"> </w:t>
      </w:r>
    </w:p>
    <w:p w:rsidR="00A35A81" w:rsidRPr="002D62DC" w:rsidRDefault="00A35A81" w:rsidP="00A35A81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A35A81" w:rsidRPr="002D62DC" w:rsidRDefault="00A35A81" w:rsidP="00A35A81">
      <w:pPr>
        <w:shd w:val="clear" w:color="auto" w:fill="FFFFFF"/>
        <w:rPr>
          <w:rFonts w:ascii="Times New Roman" w:hAnsi="Times New Roman"/>
          <w:sz w:val="27"/>
          <w:szCs w:val="27"/>
        </w:rPr>
      </w:pPr>
      <w:r w:rsidRPr="002D62DC">
        <w:rPr>
          <w:rFonts w:ascii="Times New Roman" w:hAnsi="Times New Roman"/>
          <w:sz w:val="27"/>
          <w:szCs w:val="27"/>
        </w:rPr>
        <w:tab/>
      </w:r>
      <w:r w:rsidRPr="002D62DC">
        <w:rPr>
          <w:rFonts w:ascii="Times New Roman" w:hAnsi="Times New Roman"/>
          <w:sz w:val="27"/>
          <w:szCs w:val="27"/>
        </w:rPr>
        <w:tab/>
      </w:r>
      <w:r w:rsidRPr="002D62DC">
        <w:rPr>
          <w:rFonts w:ascii="Times New Roman" w:hAnsi="Times New Roman"/>
          <w:sz w:val="27"/>
          <w:szCs w:val="27"/>
        </w:rPr>
        <w:tab/>
      </w:r>
      <w:r w:rsidRPr="002D62DC">
        <w:rPr>
          <w:rFonts w:ascii="Times New Roman" w:hAnsi="Times New Roman"/>
          <w:sz w:val="27"/>
          <w:szCs w:val="27"/>
        </w:rPr>
        <w:tab/>
      </w:r>
      <w:r w:rsidRPr="002D62DC">
        <w:rPr>
          <w:rFonts w:ascii="Times New Roman" w:hAnsi="Times New Roman"/>
          <w:sz w:val="27"/>
          <w:szCs w:val="27"/>
        </w:rPr>
        <w:tab/>
      </w:r>
      <w:r w:rsidRPr="002D62DC">
        <w:rPr>
          <w:rFonts w:ascii="Times New Roman" w:hAnsi="Times New Roman"/>
          <w:sz w:val="27"/>
          <w:szCs w:val="27"/>
        </w:rPr>
        <w:tab/>
      </w:r>
      <w:r w:rsidRPr="002D62DC">
        <w:rPr>
          <w:rFonts w:ascii="Times New Roman" w:hAnsi="Times New Roman"/>
          <w:sz w:val="27"/>
          <w:szCs w:val="27"/>
        </w:rPr>
        <w:tab/>
      </w:r>
      <w:r w:rsidRPr="002D62DC">
        <w:rPr>
          <w:rFonts w:ascii="Times New Roman" w:hAnsi="Times New Roman"/>
          <w:sz w:val="27"/>
          <w:szCs w:val="27"/>
        </w:rPr>
        <w:tab/>
      </w:r>
      <w:r w:rsidRPr="002D62DC">
        <w:rPr>
          <w:rFonts w:ascii="Times New Roman" w:hAnsi="Times New Roman"/>
          <w:sz w:val="27"/>
          <w:szCs w:val="27"/>
        </w:rPr>
        <w:tab/>
      </w:r>
      <w:r w:rsidRPr="002D62DC">
        <w:rPr>
          <w:rFonts w:ascii="Times New Roman" w:hAnsi="Times New Roman"/>
          <w:sz w:val="27"/>
          <w:szCs w:val="27"/>
        </w:rPr>
        <w:tab/>
      </w:r>
      <w:r w:rsidRPr="002D62DC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 xml:space="preserve">С.М. </w:t>
      </w:r>
      <w:proofErr w:type="spellStart"/>
      <w:r>
        <w:rPr>
          <w:rFonts w:ascii="Times New Roman" w:hAnsi="Times New Roman"/>
          <w:sz w:val="27"/>
          <w:szCs w:val="27"/>
        </w:rPr>
        <w:t>Прилипко</w:t>
      </w:r>
      <w:proofErr w:type="spellEnd"/>
    </w:p>
    <w:p w:rsidR="00A35A81" w:rsidRDefault="00A35A81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bookmarkStart w:id="0" w:name="_GoBack"/>
      <w:bookmarkEnd w:id="0"/>
    </w:p>
    <w:sectPr w:rsidR="00A35A81">
      <w:headerReference w:type="even" r:id="rId9"/>
      <w:type w:val="continuous"/>
      <w:pgSz w:w="11909" w:h="16838"/>
      <w:pgMar w:top="1084" w:right="1248" w:bottom="869" w:left="9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B22" w:rsidRDefault="00CB1B22">
      <w:r>
        <w:separator/>
      </w:r>
    </w:p>
  </w:endnote>
  <w:endnote w:type="continuationSeparator" w:id="0">
    <w:p w:rsidR="00CB1B22" w:rsidRDefault="00CB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B22" w:rsidRDefault="00CB1B22"/>
  </w:footnote>
  <w:footnote w:type="continuationSeparator" w:id="0">
    <w:p w:rsidR="00CB1B22" w:rsidRDefault="00CB1B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90" w:rsidRDefault="00CB1B2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0.85pt;margin-top:42.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C1B90" w:rsidRDefault="00CB1B22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35A81" w:rsidRPr="00A35A81"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B1205"/>
    <w:multiLevelType w:val="multilevel"/>
    <w:tmpl w:val="EDF095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220C4E"/>
    <w:multiLevelType w:val="multilevel"/>
    <w:tmpl w:val="670C94B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C1B90"/>
    <w:rsid w:val="003C3568"/>
    <w:rsid w:val="005C1B90"/>
    <w:rsid w:val="006711CC"/>
    <w:rsid w:val="00A35A81"/>
    <w:rsid w:val="00CB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ptExact">
    <w:name w:val="Основной текст + Интервал 2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1"/>
      <w:w w:val="100"/>
      <w:position w:val="0"/>
      <w:sz w:val="24"/>
      <w:szCs w:val="24"/>
      <w:u w:val="none"/>
      <w:lang w:val="uk-UA"/>
    </w:rPr>
  </w:style>
  <w:style w:type="character" w:customStyle="1" w:styleId="2ptExact0">
    <w:name w:val="Основной текст + Интервал 2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1"/>
      <w:w w:val="100"/>
      <w:position w:val="0"/>
      <w:sz w:val="24"/>
      <w:szCs w:val="24"/>
      <w:u w:val="single"/>
      <w:lang w:val="uk-UA"/>
    </w:rPr>
  </w:style>
  <w:style w:type="character" w:customStyle="1" w:styleId="125pt0ptExact">
    <w:name w:val="Основной текст + 12;5 pt;Полужирный;Курсив;Интервал 0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5"/>
      <w:w w:val="100"/>
      <w:position w:val="0"/>
      <w:sz w:val="25"/>
      <w:szCs w:val="25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a6">
    <w:name w:val="Колонтитул_"/>
    <w:basedOn w:val="a0"/>
    <w:link w:val="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5pt">
    <w:name w:val="Основной текст + 7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65pt">
    <w:name w:val="Основной текст + 6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ind w:hanging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605" w:lineRule="exact"/>
    </w:pPr>
    <w:rPr>
      <w:rFonts w:ascii="Times New Roman" w:eastAsia="Times New Roman" w:hAnsi="Times New Roman" w:cs="Times New Roman"/>
      <w:spacing w:val="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298" w:lineRule="exact"/>
      <w:jc w:val="center"/>
    </w:pPr>
    <w:rPr>
      <w:rFonts w:ascii="Lucida Sans Unicode" w:eastAsia="Lucida Sans Unicode" w:hAnsi="Lucida Sans Unicode" w:cs="Lucida Sans Unicode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Lucida Sans Unicode" w:eastAsia="Lucida Sans Unicode" w:hAnsi="Lucida Sans Unicode" w:cs="Lucida Sans Unicode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6711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11C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1760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2</cp:revision>
  <dcterms:created xsi:type="dcterms:W3CDTF">2020-09-18T12:49:00Z</dcterms:created>
  <dcterms:modified xsi:type="dcterms:W3CDTF">2020-09-18T13:18:00Z</dcterms:modified>
</cp:coreProperties>
</file>