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395" w:rsidRDefault="00F37395">
      <w:pPr>
        <w:rPr>
          <w:sz w:val="2"/>
          <w:szCs w:val="2"/>
        </w:rPr>
      </w:pPr>
    </w:p>
    <w:p w:rsidR="00F37395" w:rsidRDefault="00F37395">
      <w:pPr>
        <w:rPr>
          <w:sz w:val="2"/>
          <w:szCs w:val="2"/>
        </w:rPr>
      </w:pPr>
    </w:p>
    <w:p w:rsidR="00671A03" w:rsidRPr="009D1525" w:rsidRDefault="00671A03" w:rsidP="00671A03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5D02250C" wp14:editId="365437A5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03" w:rsidRPr="009D1525" w:rsidRDefault="00671A03" w:rsidP="00671A03">
      <w:pPr>
        <w:jc w:val="center"/>
        <w:rPr>
          <w:rFonts w:ascii="Times New Roman" w:eastAsia="Times New Roman" w:hAnsi="Times New Roman" w:cs="Times New Roman"/>
        </w:rPr>
      </w:pPr>
    </w:p>
    <w:p w:rsidR="00671A03" w:rsidRPr="009D1525" w:rsidRDefault="00671A03" w:rsidP="00671A03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671A03" w:rsidRPr="009D1525" w:rsidRDefault="00671A03" w:rsidP="00671A0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71A03" w:rsidRPr="009D1525" w:rsidRDefault="00671A03" w:rsidP="00671A03">
      <w:pPr>
        <w:rPr>
          <w:rFonts w:ascii="Times New Roman" w:eastAsia="Times New Roman" w:hAnsi="Times New Roman" w:cs="Times New Roman"/>
          <w:sz w:val="26"/>
          <w:szCs w:val="26"/>
        </w:rPr>
      </w:pPr>
      <w:r w:rsidRPr="009D1525">
        <w:rPr>
          <w:rFonts w:ascii="Times New Roman" w:eastAsia="Times New Roman" w:hAnsi="Times New Roman" w:cs="Times New Roman"/>
          <w:sz w:val="26"/>
          <w:szCs w:val="26"/>
        </w:rPr>
        <w:t>08 лютого 2019 року</w:t>
      </w:r>
      <w:r w:rsidRPr="009D1525">
        <w:rPr>
          <w:rFonts w:ascii="Times New Roman" w:eastAsia="Times New Roman" w:hAnsi="Times New Roman" w:cs="Times New Roman"/>
          <w:sz w:val="26"/>
          <w:szCs w:val="26"/>
        </w:rPr>
        <w:tab/>
      </w:r>
      <w:r w:rsidRPr="009D1525">
        <w:rPr>
          <w:rFonts w:ascii="Times New Roman" w:eastAsia="Times New Roman" w:hAnsi="Times New Roman" w:cs="Times New Roman"/>
          <w:sz w:val="26"/>
          <w:szCs w:val="26"/>
        </w:rPr>
        <w:tab/>
      </w:r>
      <w:r w:rsidRPr="009D1525">
        <w:rPr>
          <w:rFonts w:ascii="Times New Roman" w:eastAsia="Times New Roman" w:hAnsi="Times New Roman" w:cs="Times New Roman"/>
          <w:sz w:val="26"/>
          <w:szCs w:val="26"/>
        </w:rPr>
        <w:tab/>
      </w:r>
      <w:r w:rsidRPr="009D1525">
        <w:rPr>
          <w:rFonts w:ascii="Times New Roman" w:eastAsia="Times New Roman" w:hAnsi="Times New Roman" w:cs="Times New Roman"/>
          <w:sz w:val="26"/>
          <w:szCs w:val="26"/>
        </w:rPr>
        <w:tab/>
      </w:r>
      <w:r w:rsidRPr="009D1525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м. Київ</w:t>
      </w:r>
    </w:p>
    <w:p w:rsidR="00671A03" w:rsidRPr="009D1525" w:rsidRDefault="00671A03" w:rsidP="00671A03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1A03" w:rsidRPr="009D1525" w:rsidRDefault="00671A03" w:rsidP="00671A03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18</w:t>
      </w:r>
      <w:r w:rsidRPr="00DE021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F37395" w:rsidRDefault="00DE0210">
      <w:pPr>
        <w:pStyle w:val="2"/>
        <w:shd w:val="clear" w:color="auto" w:fill="auto"/>
        <w:spacing w:before="0" w:after="0" w:line="595" w:lineRule="exact"/>
        <w:ind w:left="20"/>
      </w:pPr>
      <w:r>
        <w:t>Вища кваліфікаційна комісія судд</w:t>
      </w:r>
      <w:r w:rsidR="005C2CE8">
        <w:t>ів України у складі колегії:</w:t>
      </w:r>
    </w:p>
    <w:p w:rsidR="00F37395" w:rsidRDefault="005C2CE8">
      <w:pPr>
        <w:pStyle w:val="2"/>
        <w:shd w:val="clear" w:color="auto" w:fill="auto"/>
        <w:spacing w:before="0" w:after="0" w:line="595" w:lineRule="exact"/>
        <w:ind w:left="20"/>
      </w:pPr>
      <w:r>
        <w:t>головуючого - Устименко В.Є.,</w:t>
      </w:r>
    </w:p>
    <w:p w:rsidR="00F37395" w:rsidRDefault="005C2CE8">
      <w:pPr>
        <w:pStyle w:val="2"/>
        <w:shd w:val="clear" w:color="auto" w:fill="auto"/>
        <w:spacing w:before="0" w:after="0" w:line="595" w:lineRule="exact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DE0210" w:rsidRDefault="00DE0210">
      <w:pPr>
        <w:pStyle w:val="2"/>
        <w:shd w:val="clear" w:color="auto" w:fill="auto"/>
        <w:spacing w:before="0" w:after="0" w:line="595" w:lineRule="exact"/>
        <w:ind w:left="20"/>
      </w:pP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/>
      </w:pPr>
      <w:r>
        <w:t xml:space="preserve">розглянувши питання про проведення співбесіди за результатами дослідження досьє кандидата на зайняття вакантної посади судді Касаційного господарського суду у </w:t>
      </w:r>
      <w:r w:rsidR="00DF2C7A">
        <w:t xml:space="preserve">     </w:t>
      </w:r>
      <w:r>
        <w:t>складі Верховного Суду Мартиновського Олександра Валерійовича у межах</w:t>
      </w:r>
      <w:r w:rsidR="00DF2C7A">
        <w:t xml:space="preserve">      </w:t>
      </w:r>
      <w:r>
        <w:t xml:space="preserve"> процедури конкурсу, оголошеного Вищою кваліфікаційною комісією суддів України</w:t>
      </w:r>
    </w:p>
    <w:p w:rsidR="00F37395" w:rsidRDefault="005C2CE8" w:rsidP="00DF2C7A">
      <w:pPr>
        <w:pStyle w:val="2"/>
        <w:numPr>
          <w:ilvl w:val="0"/>
          <w:numId w:val="3"/>
        </w:numPr>
        <w:shd w:val="clear" w:color="auto" w:fill="auto"/>
        <w:tabs>
          <w:tab w:val="left" w:pos="342"/>
        </w:tabs>
        <w:spacing w:before="0" w:after="278" w:line="298" w:lineRule="exact"/>
      </w:pPr>
      <w:r>
        <w:t>серпня 2018 року,</w:t>
      </w:r>
    </w:p>
    <w:p w:rsidR="00F37395" w:rsidRDefault="005C2CE8">
      <w:pPr>
        <w:pStyle w:val="2"/>
        <w:shd w:val="clear" w:color="auto" w:fill="auto"/>
        <w:spacing w:before="0" w:after="259" w:line="250" w:lineRule="exact"/>
        <w:jc w:val="center"/>
      </w:pPr>
      <w:r>
        <w:t>встановила: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60"/>
      </w:pPr>
      <w: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Суду, з</w:t>
      </w:r>
      <w:r w:rsidR="00DF2C7A">
        <w:t xml:space="preserve">          </w:t>
      </w:r>
      <w:r>
        <w:t xml:space="preserve"> яких 16 посад до Касаційного господарського суду у складі Верховного суду.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60"/>
      </w:pPr>
      <w:r>
        <w:t>Мартиновський О.В. 20 вересня 2018 року звернувся до Комісії із заявою про проведення стосовно нього кваліфікаційного оцінювання для участі в конкурсі на</w:t>
      </w:r>
      <w:r w:rsidR="00DF2C7A">
        <w:t xml:space="preserve"> </w:t>
      </w:r>
      <w:r w:rsidR="002D39CA">
        <w:t xml:space="preserve">   </w:t>
      </w:r>
      <w:r>
        <w:t xml:space="preserve"> посаду судді Касаційного господарського суду у складі Верховного Суду за процесуальною процедурою призначення.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60"/>
      </w:pPr>
      <w:r>
        <w:t>Комісією 18 жовтня 2018 року прийнято рішення № 231/зп-18, зокрема, про</w:t>
      </w:r>
      <w:r w:rsidR="00DF2C7A">
        <w:t xml:space="preserve">          </w:t>
      </w:r>
      <w:r>
        <w:t xml:space="preserve"> допуск Мартиновського О.В. до кваліфікаційного оцінювання в межах конкурсу на зайняття 16 вакантних посад суддів Касаційного господарського суду у складі Верховного Суду.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60"/>
      </w:pPr>
      <w:r>
        <w:t xml:space="preserve">Рішенням Комісії від 24 жовтня 2018 року № 193/вс-18 допущено кандидатів до проходження кваліфікаційного оцінювання для </w:t>
      </w:r>
      <w:r w:rsidR="00DF2C7A">
        <w:t>участі у конкурсі на посади судд</w:t>
      </w:r>
      <w:r>
        <w:t xml:space="preserve">ів Касаційного господарського суду у складі Верховного Суду, зокрема, </w:t>
      </w:r>
      <w:r w:rsidR="00DE0210">
        <w:t xml:space="preserve">             </w:t>
      </w:r>
      <w:r>
        <w:t>Мартиновського О.В.</w:t>
      </w:r>
    </w:p>
    <w:p w:rsidR="00F37395" w:rsidRDefault="005C2CE8" w:rsidP="00DE0210">
      <w:pPr>
        <w:pStyle w:val="2"/>
        <w:shd w:val="clear" w:color="auto" w:fill="auto"/>
        <w:spacing w:before="0" w:after="0" w:line="298" w:lineRule="exact"/>
        <w:ind w:left="20" w:right="-317" w:firstLine="560"/>
      </w:pPr>
      <w:r>
        <w:t>Згідно з частиною другою статті 127 Ко</w:t>
      </w:r>
      <w:r w:rsidR="00DE0210">
        <w:t>нституції України на посаду судд</w:t>
      </w:r>
      <w:r>
        <w:t>і може бути призначений громадянин України, не молодший тридцята та не старший шістдесяти п'яти років, який має вищу юридичну освіту і стаж професійної діяльності у сфері права щонайменше п’ять років, є компетентним, доброчесним та володіє державною мовою. Законом можуть бути передбачені додаткові вимог</w:t>
      </w:r>
      <w:r w:rsidR="00DE0210">
        <w:t>и для призначення на посаду судд</w:t>
      </w:r>
      <w:r>
        <w:t>і.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60"/>
      </w:pPr>
      <w:r w:rsidRPr="002D39CA">
        <w:rPr>
          <w:rStyle w:val="11pt"/>
          <w:b w:val="0"/>
          <w:sz w:val="25"/>
          <w:szCs w:val="25"/>
        </w:rPr>
        <w:t>Відпов</w:t>
      </w:r>
      <w:r w:rsidRPr="002D39CA">
        <w:rPr>
          <w:rStyle w:val="11pt0"/>
          <w:b w:val="0"/>
          <w:sz w:val="25"/>
          <w:szCs w:val="25"/>
          <w:u w:val="none"/>
        </w:rPr>
        <w:t>ідн</w:t>
      </w:r>
      <w:r w:rsidRPr="002D39CA">
        <w:rPr>
          <w:rStyle w:val="11pt"/>
          <w:b w:val="0"/>
          <w:sz w:val="25"/>
          <w:szCs w:val="25"/>
        </w:rPr>
        <w:t>о</w:t>
      </w:r>
      <w:r w:rsidRPr="002D39CA">
        <w:rPr>
          <w:rStyle w:val="11pt"/>
          <w:sz w:val="25"/>
          <w:szCs w:val="25"/>
        </w:rPr>
        <w:t xml:space="preserve"> </w:t>
      </w:r>
      <w:r>
        <w:t xml:space="preserve">до пункту 1 частини першої статті 38 Закону України </w:t>
      </w:r>
      <w:r w:rsidR="00DE0210">
        <w:t>«Про судоустрій і статус судд</w:t>
      </w:r>
      <w:r>
        <w:t>ів» (далі - Закон) суддею Верховного Суду може бути особа, яка відповідає вимо</w:t>
      </w:r>
      <w:r w:rsidR="00DE0210">
        <w:t>гам до кандидатів на посаду судд</w:t>
      </w:r>
      <w:r>
        <w:t>і, за результатами кваліфікаційного оцінювання</w:t>
      </w:r>
      <w:r>
        <w:br w:type="page"/>
      </w:r>
      <w:r>
        <w:lastRenderedPageBreak/>
        <w:t>підтвердила</w:t>
      </w:r>
      <w:r w:rsidR="00DE0210">
        <w:t xml:space="preserve"> здатність здійснювати правосудд</w:t>
      </w:r>
      <w:r>
        <w:t>я у Верховному Суді, а тако</w:t>
      </w:r>
      <w:r w:rsidR="00DE0210">
        <w:t>ж має стаж роботи на посаді судд</w:t>
      </w:r>
      <w:r>
        <w:t>і не менше десяти років.</w:t>
      </w:r>
    </w:p>
    <w:p w:rsidR="00F37395" w:rsidRDefault="005C2CE8" w:rsidP="00DE0210">
      <w:pPr>
        <w:pStyle w:val="2"/>
        <w:shd w:val="clear" w:color="auto" w:fill="auto"/>
        <w:spacing w:before="0" w:after="0" w:line="298" w:lineRule="exact"/>
        <w:ind w:left="20" w:right="-175" w:firstLine="580"/>
      </w:pPr>
      <w:r>
        <w:t>За ча</w:t>
      </w:r>
      <w:r w:rsidR="00DE0210">
        <w:t>стиною другою та пунктом 4 част</w:t>
      </w:r>
      <w:r>
        <w:t>ини п’ятої</w:t>
      </w:r>
      <w:r w:rsidR="00DE0210">
        <w:t xml:space="preserve"> статті 81 Закону на посаду судд</w:t>
      </w:r>
      <w:r>
        <w:t>і Верховного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</w:t>
      </w:r>
      <w:r w:rsidR="002D39CA">
        <w:t xml:space="preserve"> </w:t>
      </w:r>
      <w:r>
        <w:t xml:space="preserve"> одній із вимог, визначених частиною першою статті 38 Закону.</w:t>
      </w:r>
    </w:p>
    <w:p w:rsidR="00F37395" w:rsidRDefault="00DE0210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Вища кваліфікаційна комісія судд</w:t>
      </w:r>
      <w:r w:rsidR="005C2CE8">
        <w:t>ів України за результатами кваліфікаційного оці</w:t>
      </w:r>
      <w:r>
        <w:t>нювання кандидата на посаду судд</w:t>
      </w:r>
      <w:r w:rsidR="005C2CE8">
        <w:t>і вищого спеціалізованого суду або Верховного Суду ухвалює ріше</w:t>
      </w:r>
      <w:r>
        <w:t>ння про підтвердження або неї пі</w:t>
      </w:r>
      <w:r w:rsidR="005C2CE8">
        <w:t>дтвердження здатності такого</w:t>
      </w:r>
      <w:r>
        <w:t xml:space="preserve"> кандидата здійснювати правосудд</w:t>
      </w:r>
      <w:r w:rsidR="005C2CE8">
        <w:t>я у відповідному суді та визначає його рейтинг для участі у конкурсі.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Заслухавши допо</w:t>
      </w:r>
      <w:r w:rsidR="00DE0210">
        <w:t>відача, кандидата на посаду судд</w:t>
      </w:r>
      <w:r>
        <w:t>і Касаційного адміністративного суду у складі Верховного Суду Мартиновського О.В., вивчивши й оцінивши матеріали досьє кандидата, колегія Комісії встановила таке.</w:t>
      </w:r>
    </w:p>
    <w:p w:rsidR="00F37395" w:rsidRDefault="005C2CE8" w:rsidP="00DE0210">
      <w:pPr>
        <w:pStyle w:val="2"/>
        <w:shd w:val="clear" w:color="auto" w:fill="auto"/>
        <w:spacing w:before="0" w:after="0" w:line="298" w:lineRule="exact"/>
        <w:ind w:left="20" w:right="-175" w:firstLine="580"/>
      </w:pPr>
      <w:r>
        <w:t>Мартиновський О.В. 12 листопада 2018 року склав анонімне письмове тестування, за результатами якого набрав 75,75 бала, і згідно</w:t>
      </w:r>
      <w:r w:rsidR="00DE0210">
        <w:t xml:space="preserve">  </w:t>
      </w:r>
      <w:r>
        <w:t xml:space="preserve"> з рішенням Комісії </w:t>
      </w:r>
      <w:r w:rsidR="00DE0210">
        <w:t xml:space="preserve">   </w:t>
      </w:r>
      <w:r>
        <w:t>від 13 листопада</w:t>
      </w:r>
    </w:p>
    <w:p w:rsidR="00F37395" w:rsidRDefault="005C2CE8" w:rsidP="004B02FD">
      <w:pPr>
        <w:pStyle w:val="2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0" w:line="298" w:lineRule="exact"/>
        <w:ind w:left="20" w:right="-175"/>
      </w:pPr>
      <w:r>
        <w:t>року № 257/зп-18 допущений до виконання практичного завдання на етапі іспиту під час кваліфікаційного оцінювання в межах процедури конкурсу до відповідних касаційних судів у складі Верховного Суду.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За результатами виконаного 14 листопада 2018 року практичного завдання Мартиновський О.В. набрав 83,5 бала, що у сукупності із балами за анонімне письмове тестування становить 159,25 бала.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Рішенням Комісії від 20 грудня 2018 року № 322/зп-18 Мартиновського О.В. допущено до другого етапу кваліфікаційного оцінювання «Дослідження досьє та проведення співбесіди» у межах оголошеного 02 серпня 2018 року конкурсу на зайняття 16 вакантн</w:t>
      </w:r>
      <w:r w:rsidR="00DE0210">
        <w:t>их посад судд</w:t>
      </w:r>
      <w:r>
        <w:t>ів Касацій</w:t>
      </w:r>
      <w:r w:rsidR="004B02FD">
        <w:t>ного господарського суду у склад</w:t>
      </w:r>
      <w:r>
        <w:t>і Верховного Суду.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Громадською радою доброчесності 29 січня 2019 року до Комісії електронною поштою надано висновок про невідповідність кандидата на посаду судді Верховного</w:t>
      </w:r>
      <w:r w:rsidR="002D39CA">
        <w:t xml:space="preserve">  </w:t>
      </w:r>
      <w:r>
        <w:t xml:space="preserve"> Суду Мартиновського Олександра Валерійовича критеріям доброчесності та </w:t>
      </w:r>
      <w:r w:rsidR="002D39CA">
        <w:t xml:space="preserve">       </w:t>
      </w:r>
      <w:r>
        <w:t>професійної етики, затверджений 29 січня 2019 року.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Відповідно до підпункту 4.10.1 пункту 4.10 розділу IV Регламенту </w:t>
      </w:r>
      <w:r w:rsidR="002D39CA">
        <w:t xml:space="preserve">                            </w:t>
      </w:r>
      <w:r>
        <w:t xml:space="preserve">Вищої кваліфікаційної комісії суддів України, затвердженого рішенням Вищої </w:t>
      </w:r>
      <w:r w:rsidR="004B02FD">
        <w:t xml:space="preserve">    </w:t>
      </w:r>
      <w:r>
        <w:t xml:space="preserve">кваліфікаційної комісії суддів України від 13 жовтня 2016 року № 81/зп-16 </w:t>
      </w:r>
      <w:r w:rsidR="004B02FD">
        <w:t xml:space="preserve">          </w:t>
      </w:r>
      <w:r w:rsidR="002D39CA">
        <w:t xml:space="preserve"> </w:t>
      </w:r>
      <w:r w:rsidR="004B02FD">
        <w:t xml:space="preserve">           </w:t>
      </w:r>
      <w:r>
        <w:t>(із змінами, внесеними рішеннями Комісії), інформація щодо судді (кандидата на</w:t>
      </w:r>
      <w:r w:rsidR="004B02FD">
        <w:t xml:space="preserve">  </w:t>
      </w:r>
      <w:r w:rsidR="002D39CA">
        <w:t xml:space="preserve">     </w:t>
      </w:r>
      <w:r>
        <w:t xml:space="preserve"> посаду судді) або висновок про невідповідність судді (кандидата на посаду судді) критеріям професійної етики та доброчесності надається до Комісії Громадською</w:t>
      </w:r>
      <w:r w:rsidR="004B02FD">
        <w:t xml:space="preserve">    </w:t>
      </w:r>
      <w:r>
        <w:t xml:space="preserve"> радою доброчесності не пізніше ніж за 10 днів до визначеної Комісією дати засідання</w:t>
      </w:r>
      <w:r w:rsidR="004B02FD">
        <w:t xml:space="preserve">       </w:t>
      </w:r>
      <w:r>
        <w:t xml:space="preserve"> з проведення співбесіди стосовно такого судді (кандидата на посаду судді).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Крім того, на електронну адресу Комісії 05.02.2019 надійшла окрема думка </w:t>
      </w:r>
      <w:r w:rsidR="004B02FD">
        <w:t xml:space="preserve">  </w:t>
      </w:r>
      <w:r w:rsidR="002D39CA">
        <w:t xml:space="preserve"> </w:t>
      </w:r>
      <w:r w:rsidR="004B02FD">
        <w:t xml:space="preserve">    трьох членів Громадської ради д</w:t>
      </w:r>
      <w:r>
        <w:t xml:space="preserve">оброчесності щодо </w:t>
      </w:r>
      <w:proofErr w:type="spellStart"/>
      <w:r>
        <w:t>непідтримання</w:t>
      </w:r>
      <w:proofErr w:type="spellEnd"/>
      <w:r>
        <w:t xml:space="preserve"> висновку</w:t>
      </w:r>
      <w:r w:rsidR="002D39CA">
        <w:t xml:space="preserve">        </w:t>
      </w:r>
      <w:r>
        <w:t xml:space="preserve"> Громадської ради доброчесності від 29 січня 2019 року стосовно кандидата на посаду судді Верховного Суду Мартиновського О.В.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Кандидатом Мартиновським О.В. 05 лютого 2019 року надано заяву з </w:t>
      </w:r>
      <w:r w:rsidR="004B02FD">
        <w:t xml:space="preserve"> </w:t>
      </w:r>
      <w:r w:rsidR="00933A44">
        <w:t xml:space="preserve">          </w:t>
      </w:r>
      <w:r>
        <w:t>поясненнями щодо питань, висвітлених у висновку Громадської ради доброчесні.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Датою проведення співбесіди з Мартиновським О.В. Комісією визначено</w:t>
      </w:r>
      <w:r w:rsidR="004B02FD">
        <w:t xml:space="preserve">                </w:t>
      </w:r>
      <w:r>
        <w:t xml:space="preserve"> 08 лютого 2018 року.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Висновок Громадської ради доброчесності про невідповідність кандидата </w:t>
      </w:r>
      <w:r w:rsidR="00DE0210">
        <w:t xml:space="preserve">на </w:t>
      </w:r>
      <w:r w:rsidR="00933A44">
        <w:t xml:space="preserve">   </w:t>
      </w:r>
      <w:r w:rsidR="00DE0210">
        <w:t>посаду судд</w:t>
      </w:r>
      <w:r>
        <w:t>і Верховного Суду Мартиновського Олександра Валерійовича критеріям</w:t>
      </w:r>
    </w:p>
    <w:p w:rsidR="00673FD4" w:rsidRDefault="00673FD4">
      <w:pPr>
        <w:pStyle w:val="21"/>
        <w:shd w:val="clear" w:color="auto" w:fill="auto"/>
        <w:spacing w:after="212" w:line="210" w:lineRule="exact"/>
        <w:ind w:left="20"/>
      </w:pPr>
    </w:p>
    <w:p w:rsidR="00673FD4" w:rsidRDefault="00673FD4">
      <w:pPr>
        <w:pStyle w:val="21"/>
        <w:shd w:val="clear" w:color="auto" w:fill="auto"/>
        <w:spacing w:after="212" w:line="210" w:lineRule="exact"/>
        <w:ind w:left="20"/>
      </w:pPr>
    </w:p>
    <w:p w:rsidR="00F37395" w:rsidRPr="00D96171" w:rsidRDefault="00D96171">
      <w:pPr>
        <w:pStyle w:val="21"/>
        <w:shd w:val="clear" w:color="auto" w:fill="auto"/>
        <w:spacing w:after="212" w:line="210" w:lineRule="exact"/>
        <w:ind w:left="20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bookmarkStart w:id="0" w:name="_GoBack"/>
      <w:r w:rsidRPr="00D96171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bookmarkEnd w:id="0"/>
    <w:p w:rsidR="00F37395" w:rsidRDefault="005C2CE8">
      <w:pPr>
        <w:pStyle w:val="2"/>
        <w:shd w:val="clear" w:color="auto" w:fill="auto"/>
        <w:spacing w:before="0" w:after="0" w:line="298" w:lineRule="exact"/>
        <w:ind w:left="20" w:right="20"/>
      </w:pPr>
      <w:r>
        <w:t xml:space="preserve">доброчесності та професійної етики, затверджений 29 січня 2019 року Комісією </w:t>
      </w:r>
      <w:r w:rsidR="00933A44">
        <w:t xml:space="preserve">     </w:t>
      </w:r>
      <w:r>
        <w:t>залишено без розгляду з підстав порушення десятиденного строку для його надання.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Питання, порушені у висновку Громадської ради доброчесності, були з’ясовані </w:t>
      </w:r>
      <w:r w:rsidR="00D513CB">
        <w:t xml:space="preserve">    </w:t>
      </w:r>
      <w:r>
        <w:t>під час співбесіди з кандидатом, оскільки були аналогічними тим, що виникли у</w:t>
      </w:r>
      <w:r w:rsidR="00D513CB">
        <w:t xml:space="preserve">     </w:t>
      </w:r>
      <w:r>
        <w:t xml:space="preserve"> Комісії під час дослідження досьє кандидата на посаду судді Верховного Суду.</w:t>
      </w:r>
    </w:p>
    <w:p w:rsidR="00F37395" w:rsidRDefault="005C2CE8" w:rsidP="00D513CB">
      <w:pPr>
        <w:pStyle w:val="2"/>
        <w:shd w:val="clear" w:color="auto" w:fill="auto"/>
        <w:spacing w:before="0" w:after="0" w:line="298" w:lineRule="exact"/>
        <w:ind w:left="20" w:right="-317" w:firstLine="580"/>
      </w:pPr>
      <w:r>
        <w:t>Згідно з частиною першою статті 83 Закону, кваліфікаційне оцінювання проводиться Комісією з метою визначення здатності судді (кандидата на пос</w:t>
      </w:r>
      <w:r w:rsidR="00DE0210">
        <w:t>аду судді) здійснювати правосудд</w:t>
      </w:r>
      <w:r>
        <w:t>я у відповідному суді за визначеними законом критеріями.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Критеріями кваліфікаційного оцінювання є: 1) компетентність (професійна, особиста, соціальна тощо); 2) професійна етика; 3) доброчесність.</w:t>
      </w:r>
    </w:p>
    <w:p w:rsidR="00F37395" w:rsidRDefault="00933A4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Пунктом 1 глави 6 </w:t>
      </w:r>
      <w:r>
        <w:rPr>
          <w:lang w:val="en-US"/>
        </w:rPr>
        <w:t>II</w:t>
      </w:r>
      <w:r w:rsidR="00D513CB">
        <w:t xml:space="preserve"> розділу</w:t>
      </w:r>
      <w:r w:rsidR="005C2CE8">
        <w:t xml:space="preserve"> Положення передбачено, що встановлення відпов</w:t>
      </w:r>
      <w:r w:rsidR="00DE0210">
        <w:t>ідності кандидата на посаду судд</w:t>
      </w:r>
      <w:r w:rsidR="005C2CE8">
        <w:t>і критеріям кваліфікаційного оцінювання здійснюється членами Комісії за їх в</w:t>
      </w:r>
      <w:r w:rsidR="00D513CB">
        <w:t>нутрішнім переконанням відповід</w:t>
      </w:r>
      <w:r w:rsidR="005C2CE8">
        <w:t>но до результатів кваліфікаційного оцінювання.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Під час співбесіди обов’язковому обговоренню з кандидатом підлягають дані щодо його відповідності критеріям «Професійна етика» та «Доброчесність».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Вирішуючи питання відповідності кандидата на посаду судді Касаційного господарського суду у складі Верховного Суду Мартиновського О.В. за критерієм «Доброчесність», колегія Комісії керувалась таким.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У рамках судової реформи в Україні рівень довіри до суду має стати тим основним критерієм, за яким можна буде судити про ефективність сучасної судової реформи в державі. При цьому рівень довіри і визначає рівень доброчесності в діяльності судді</w:t>
      </w:r>
    </w:p>
    <w:p w:rsidR="00F37395" w:rsidRPr="00D513CB" w:rsidRDefault="005C2CE8">
      <w:pPr>
        <w:pStyle w:val="23"/>
        <w:keepNext/>
        <w:keepLines/>
        <w:shd w:val="clear" w:color="auto" w:fill="auto"/>
        <w:spacing w:line="260" w:lineRule="exact"/>
        <w:ind w:left="20"/>
        <w:rPr>
          <w:b w:val="0"/>
        </w:rPr>
      </w:pPr>
      <w:bookmarkStart w:id="1" w:name="bookmark1"/>
      <w:r w:rsidRPr="00D513CB">
        <w:rPr>
          <w:b w:val="0"/>
        </w:rPr>
        <w:t>(суду).</w:t>
      </w:r>
      <w:bookmarkEnd w:id="1"/>
    </w:p>
    <w:p w:rsidR="00F37395" w:rsidRDefault="005C2CE8" w:rsidP="00D513CB">
      <w:pPr>
        <w:pStyle w:val="2"/>
        <w:shd w:val="clear" w:color="auto" w:fill="auto"/>
        <w:spacing w:before="0" w:after="0" w:line="298" w:lineRule="exact"/>
        <w:ind w:left="20" w:right="-175" w:firstLine="580"/>
      </w:pPr>
      <w:r>
        <w:t>Особа, яка є суддею або хоче ним с</w:t>
      </w:r>
      <w:r w:rsidR="00DE0210">
        <w:t>тати, має усвідомлювати, що судд</w:t>
      </w:r>
      <w:r>
        <w:t>я повинен мати не лише необхідні теоретичні знання та практичні навики, але й мати моральні якості та чесноти - особисті характеристики, що відповідають його соціальній функції,</w:t>
      </w:r>
      <w:r w:rsidR="00DE0210">
        <w:t xml:space="preserve"> оскільки ефективність правосудд</w:t>
      </w:r>
      <w:r>
        <w:t>я залежить, насам</w:t>
      </w:r>
      <w:r w:rsidR="00DE0210">
        <w:t>перед, від особистих чеснот судд</w:t>
      </w:r>
      <w:r>
        <w:t>і.</w:t>
      </w:r>
    </w:p>
    <w:p w:rsidR="00F37395" w:rsidRDefault="005C2CE8" w:rsidP="008510F9">
      <w:pPr>
        <w:pStyle w:val="2"/>
        <w:shd w:val="clear" w:color="auto" w:fill="auto"/>
        <w:spacing w:before="0" w:after="0" w:line="298" w:lineRule="exact"/>
        <w:ind w:left="20" w:right="-175" w:firstLine="580"/>
      </w:pPr>
      <w:r>
        <w:t>Відповідно до статей 1, 3 Кодексу суддівської етики, затвердженого ріш</w:t>
      </w:r>
      <w:r w:rsidR="00DE0210">
        <w:t>енням XI (чергового) з’їзду судд</w:t>
      </w:r>
      <w:r>
        <w:t>ів Украї</w:t>
      </w:r>
      <w:r w:rsidR="00DE0210">
        <w:t>ни від 22 лютого 2013 року, судд</w:t>
      </w:r>
      <w:r>
        <w:t xml:space="preserve">я повинен бути прикладом неухильного додержання вимог закону і принципу </w:t>
      </w:r>
      <w:r w:rsidR="00DE0210">
        <w:t>верховенства права, присяги судд</w:t>
      </w:r>
      <w:r>
        <w:t>і, а також дотримання високих стандартів поведінки з метою зміцнення довіри громадян у чесність, незалежність, неупередженість та справедливість суду. Суддя має докладати всіх зусиль до того, щоб, на його думку розсудливої, законослухняної та поінформованої людини, його поведінка була бездоганною.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Зазначене дає змогу сформулювати визначення доброчесності як морально-ети</w:t>
      </w:r>
      <w:r w:rsidR="00DE0210">
        <w:t>чного фундаменту діяльності судд</w:t>
      </w:r>
      <w:r>
        <w:t>і, який визначає межу та спосіб поведінки, що має ґрунтуватися на принципах добрих відносин з особами, суспільством і державою, а також чесності в способі життя, виконанні професійних обов’язків та розпорядженні матеріальними ресурсами.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Відповідно до Закону України «Про адвокатуру та адвокатську діяльність» п</w:t>
      </w:r>
      <w:r w:rsidR="008510F9">
        <w:t>ід       час здійснення адвокатської діяльності ад</w:t>
      </w:r>
      <w:r>
        <w:t>вокат зобов’язаний підвищувати свій професійний рівень.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На реалізацію Закону 16 лютого 2013 року рішенням Ради адвокатів України </w:t>
      </w:r>
      <w:r w:rsidR="008510F9">
        <w:t xml:space="preserve">           </w:t>
      </w:r>
      <w:r>
        <w:t xml:space="preserve">№ 85 було ухвалено Порядок підвищення кваліфікації адвокатів України із </w:t>
      </w:r>
      <w:r w:rsidR="008510F9">
        <w:t xml:space="preserve">      </w:t>
      </w:r>
      <w:r>
        <w:t>подальшими змінами і доповненнями, в якому зазначено, що загальна організація</w:t>
      </w:r>
      <w:r w:rsidR="008510F9">
        <w:t xml:space="preserve">  </w:t>
      </w:r>
      <w:r>
        <w:t xml:space="preserve"> процесу підвищення кваліфікації адвокатів в Україні здійснюється Національною асоціацією адвокатів України, Радою адвокатів України.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  <w:sectPr w:rsidR="00F37395" w:rsidSect="008510F9">
          <w:headerReference w:type="even" r:id="rId9"/>
          <w:type w:val="continuous"/>
          <w:pgSz w:w="11909" w:h="16838"/>
          <w:pgMar w:top="811" w:right="994" w:bottom="596" w:left="1157" w:header="0" w:footer="3" w:gutter="0"/>
          <w:cols w:space="720"/>
          <w:noEndnote/>
          <w:docGrid w:linePitch="360"/>
        </w:sectPr>
      </w:pPr>
      <w:r>
        <w:t>До 2017 року Мартиновський О.В. не проходив підвищення кваліфікації як адвокат, згідно з вимогами Закону України «Про адвокатуру та адвокатську діяльність», що вказує на несумлінне ставлення кандидата до обов’язку адвоката щодо підвищення кваліфікації.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lastRenderedPageBreak/>
        <w:t>За даними анкети кандидата на посаду судді від 14 вересня 2018 року та інформаційної</w:t>
      </w:r>
      <w:r w:rsidR="008510F9">
        <w:t xml:space="preserve"> </w:t>
      </w:r>
      <w:r>
        <w:t xml:space="preserve">довідки Національного антикорупційного бюро </w:t>
      </w:r>
      <w:r w:rsidR="008510F9">
        <w:t xml:space="preserve"> </w:t>
      </w:r>
      <w:r>
        <w:t xml:space="preserve">України від </w:t>
      </w:r>
      <w:r w:rsidR="008510F9">
        <w:t xml:space="preserve"> </w:t>
      </w:r>
      <w:r>
        <w:t>09 січня</w:t>
      </w:r>
    </w:p>
    <w:p w:rsidR="00F37395" w:rsidRDefault="005C2CE8">
      <w:pPr>
        <w:pStyle w:val="2"/>
        <w:numPr>
          <w:ilvl w:val="0"/>
          <w:numId w:val="2"/>
        </w:numPr>
        <w:shd w:val="clear" w:color="auto" w:fill="auto"/>
        <w:tabs>
          <w:tab w:val="left" w:pos="678"/>
        </w:tabs>
        <w:spacing w:before="0" w:after="0" w:line="298" w:lineRule="exact"/>
        <w:ind w:left="20" w:right="20"/>
      </w:pPr>
      <w:r>
        <w:t>року № 01-178/730 Мартиновський О.В. у 2018 році двічі притягувався до адміністративної відповідальності, зокрема згідно з протоколами патрульної поліції міста Києва № 261352 від 11 січня 2018 року за перевищення встановлених обмежень швидкісного руху та № 750912 від 15 лютого 2018 року за паркування транспортних засобів на місцях, призначених для осіб з інвалідністю.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Мартиновський О.В. в анкеті кандидата та під час співбесіди не конкретизував час і місце правопорушення, підстав та дати притягнення його до адміністративної відповідальності.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firstLine="580"/>
      </w:pPr>
      <w:r>
        <w:t>Стосовно зазначених відомостей кандидатом надано суперечливі пояснення.</w:t>
      </w:r>
    </w:p>
    <w:p w:rsidR="00F37395" w:rsidRDefault="005C2CE8" w:rsidP="008510F9">
      <w:pPr>
        <w:pStyle w:val="2"/>
        <w:shd w:val="clear" w:color="auto" w:fill="auto"/>
        <w:spacing w:before="0" w:after="0" w:line="298" w:lineRule="exact"/>
        <w:ind w:left="20" w:right="-317" w:firstLine="580"/>
      </w:pPr>
      <w:r>
        <w:t>Мартиновський О.В. не заперечував, що було два випадки, коли до нього зверталися працівники поліції та просили надати документи для огляду, зокрема, з приводу</w:t>
      </w:r>
      <w:r w:rsidR="008510F9">
        <w:t xml:space="preserve">  </w:t>
      </w:r>
      <w:r>
        <w:t xml:space="preserve"> порушення правил паркування автомобіля.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Водночас кандидат пояснив, що має сумніви, що протоколи про порушення правил дорожнього руху складено стосовно нього та вважає такі документи юридично недосконалими.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Станом на 08 лютого 2019 року зазначені протоколи Мартиновський О.В. у будь- який спосіб не оскаржував.</w:t>
      </w:r>
    </w:p>
    <w:p w:rsidR="00F37395" w:rsidRPr="008510F9" w:rsidRDefault="005C2CE8" w:rsidP="008510F9">
      <w:pPr>
        <w:pStyle w:val="2"/>
        <w:shd w:val="clear" w:color="auto" w:fill="auto"/>
        <w:spacing w:before="0" w:after="0" w:line="298" w:lineRule="exact"/>
        <w:ind w:left="20" w:right="-175" w:firstLine="580"/>
        <w:rPr>
          <w:b/>
        </w:rPr>
      </w:pPr>
      <w:r>
        <w:t>Окрім того, в інформаційній довідці Національного антикорупційного бюро України від 09 січня 2019 року № 01-178/730 міститься повідомлення про те, що стосовно Мартиновського О.В. на виконанні в інспектора поліції перебуває повідомлення</w:t>
      </w:r>
      <w:r w:rsidR="008510F9">
        <w:t xml:space="preserve">             </w:t>
      </w:r>
      <w:r>
        <w:t xml:space="preserve"> ЄО № 22366 від 12 травня 2016 року за заявою про завдання Мартиновським О.В. удару в обличчя іншому громадянинові у приміщенні Київського окружного адміністративного </w:t>
      </w:r>
      <w:r w:rsidRPr="008510F9">
        <w:rPr>
          <w:rStyle w:val="13pt"/>
          <w:b w:val="0"/>
        </w:rPr>
        <w:t>суду.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Кандидатом цю подію прокоментовано як випадкове зіткнення із особою, яка звернулася із заявою до поліції, однак претензій до нього не має. Про стан розгляду правоохоронними органами повідомлення ЄО № 22366 від 12 травня 2016 року йому невідомо.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Водночас Мартиновський О.В. погодився з достовірністю відомостей щодо цієї події, вказаних в інформаційній довідці Національного антикорупційного бюро України від 09 січня 2019 року № 01-178/730.</w:t>
      </w:r>
    </w:p>
    <w:p w:rsidR="00F37395" w:rsidRDefault="005C2CE8" w:rsidP="008510F9">
      <w:pPr>
        <w:pStyle w:val="2"/>
        <w:shd w:val="clear" w:color="auto" w:fill="auto"/>
        <w:spacing w:before="0" w:after="0" w:line="298" w:lineRule="exact"/>
        <w:ind w:left="20" w:right="-175" w:firstLine="580"/>
      </w:pPr>
      <w:r>
        <w:t>З огляду на зазначене, враховуючи мету кваліфікаційного оцінювання та вимоги щодо відповідності кандидатів найвищим стандартам суддівської етики та доброчесності, Комісія оцінює Мартиновського О.В. за критеріями «Професійної етики» та «Доброчесності» у 0 балів.</w:t>
      </w:r>
    </w:p>
    <w:p w:rsidR="00F37395" w:rsidRDefault="005C2CE8" w:rsidP="008510F9">
      <w:pPr>
        <w:pStyle w:val="2"/>
        <w:shd w:val="clear" w:color="auto" w:fill="auto"/>
        <w:spacing w:before="0" w:after="0" w:line="298" w:lineRule="exact"/>
        <w:ind w:left="20" w:right="-175" w:firstLine="580"/>
      </w:pPr>
      <w:r>
        <w:t xml:space="preserve">Згідно з пунктом 4 частини п’ятої статті 81 Закону за результатами кваліфікаційного оцінювання кандидата на посаду судді вищого спеціалізованого суду або Верховного </w:t>
      </w:r>
      <w:r w:rsidR="008510F9">
        <w:t xml:space="preserve">   </w:t>
      </w:r>
      <w:r>
        <w:t>Суду Вища кваліфікаційна комісія суддів України ухвалює ріше</w:t>
      </w:r>
      <w:r w:rsidR="00933A44">
        <w:t xml:space="preserve">ння про підтвердження або </w:t>
      </w:r>
      <w:proofErr w:type="spellStart"/>
      <w:r w:rsidR="00933A44">
        <w:t>непідт</w:t>
      </w:r>
      <w:r>
        <w:t>вердження</w:t>
      </w:r>
      <w:proofErr w:type="spellEnd"/>
      <w:r>
        <w:t xml:space="preserve"> здатності такого кандидата здійснювати правосуддя у відповідному суді та визначає його рейтинг для участі у конкурсі.</w:t>
      </w:r>
    </w:p>
    <w:p w:rsidR="00F37395" w:rsidRDefault="005C2CE8">
      <w:pPr>
        <w:pStyle w:val="2"/>
        <w:shd w:val="clear" w:color="auto" w:fill="auto"/>
        <w:spacing w:before="0" w:after="0" w:line="298" w:lineRule="exact"/>
        <w:ind w:left="20" w:right="20" w:firstLine="580"/>
      </w:pPr>
      <w:r w:rsidRPr="008510F9">
        <w:rPr>
          <w:rStyle w:val="11pt"/>
          <w:b w:val="0"/>
          <w:sz w:val="25"/>
          <w:szCs w:val="25"/>
        </w:rPr>
        <w:t>Відпов</w:t>
      </w:r>
      <w:r w:rsidRPr="008510F9">
        <w:rPr>
          <w:rStyle w:val="11pt0"/>
          <w:b w:val="0"/>
          <w:sz w:val="25"/>
          <w:szCs w:val="25"/>
          <w:u w:val="none"/>
        </w:rPr>
        <w:t>ідн</w:t>
      </w:r>
      <w:r w:rsidRPr="008510F9">
        <w:rPr>
          <w:rStyle w:val="11pt"/>
          <w:b w:val="0"/>
          <w:sz w:val="25"/>
          <w:szCs w:val="25"/>
        </w:rPr>
        <w:t>о</w:t>
      </w:r>
      <w:r>
        <w:rPr>
          <w:rStyle w:val="11pt"/>
        </w:rPr>
        <w:t xml:space="preserve"> </w:t>
      </w:r>
      <w:r>
        <w:t xml:space="preserve">до пункту 4 глави 6 </w:t>
      </w:r>
      <w:r w:rsidRPr="008510F9">
        <w:t xml:space="preserve">розділу </w:t>
      </w:r>
      <w:r w:rsidRPr="008510F9">
        <w:rPr>
          <w:rStyle w:val="11pt"/>
          <w:b w:val="0"/>
        </w:rPr>
        <w:t>II</w:t>
      </w:r>
      <w:r>
        <w:rPr>
          <w:rStyle w:val="11pt"/>
        </w:rPr>
        <w:t xml:space="preserve"> </w:t>
      </w:r>
      <w:r>
        <w:t>Положення, рішення про підтвердження здатності здійснювати правосуддя суддею (кандидатом на посаду судді) у відповідному суді ухвалюється у випадку отримання ним мінімально допустимих і більших балів за результатами іспиту та оцінювання критеріїв особистої і соціальної компетентності, а також бала, більшого за 0, за результатами оцінювання критерію професійної етики чи критерію доброчесності.</w:t>
      </w:r>
    </w:p>
    <w:p w:rsidR="00F37395" w:rsidRDefault="005C2CE8" w:rsidP="008510F9">
      <w:pPr>
        <w:pStyle w:val="2"/>
        <w:shd w:val="clear" w:color="auto" w:fill="auto"/>
        <w:spacing w:before="0" w:after="0" w:line="298" w:lineRule="exact"/>
        <w:ind w:left="20" w:right="-317" w:firstLine="580"/>
      </w:pPr>
      <w:r>
        <w:t xml:space="preserve">Отже, оцінка у 0 балів за критеріями професійної етики та доброчесності є </w:t>
      </w:r>
      <w:proofErr w:type="spellStart"/>
      <w:r>
        <w:t>пресічною</w:t>
      </w:r>
      <w:proofErr w:type="spellEnd"/>
      <w:r>
        <w:t xml:space="preserve"> безумовною підставою для прийняття Комісією рішення про </w:t>
      </w:r>
      <w:proofErr w:type="spellStart"/>
      <w:r>
        <w:t>непідгвердження</w:t>
      </w:r>
      <w:proofErr w:type="spellEnd"/>
      <w:r>
        <w:t xml:space="preserve"> здатності су</w:t>
      </w:r>
      <w:r w:rsidRPr="008510F9">
        <w:rPr>
          <w:rStyle w:val="11"/>
          <w:u w:val="none"/>
        </w:rPr>
        <w:t>дді</w:t>
      </w:r>
      <w:r w:rsidRPr="008510F9">
        <w:t xml:space="preserve"> </w:t>
      </w:r>
      <w:r>
        <w:t>(кандидата на посаду судді) здійснювати правосуддя у відповідному суді.</w:t>
      </w:r>
      <w:r>
        <w:br w:type="page"/>
      </w:r>
    </w:p>
    <w:p w:rsidR="00F37395" w:rsidRDefault="005C2CE8" w:rsidP="008510F9">
      <w:pPr>
        <w:pStyle w:val="2"/>
        <w:shd w:val="clear" w:color="auto" w:fill="auto"/>
        <w:tabs>
          <w:tab w:val="left" w:pos="903"/>
        </w:tabs>
        <w:spacing w:before="0" w:after="0" w:line="293" w:lineRule="exact"/>
        <w:ind w:left="20" w:right="-175" w:firstLine="580"/>
      </w:pPr>
      <w:r>
        <w:lastRenderedPageBreak/>
        <w:t>З</w:t>
      </w:r>
      <w:r>
        <w:tab/>
        <w:t xml:space="preserve">огляду на зазначене, зважаючи, що за критеріями «Професійна етика» та «Доброчесність» кандидат набрав 0 балів, Комісія дійшла висновку про </w:t>
      </w:r>
      <w:proofErr w:type="spellStart"/>
      <w:r>
        <w:t>непідтвердження</w:t>
      </w:r>
      <w:proofErr w:type="spellEnd"/>
      <w:r>
        <w:t xml:space="preserve"> Мартиновським О.В. </w:t>
      </w:r>
      <w:r w:rsidR="00DE0210">
        <w:t>здатності здійснювати правосудд</w:t>
      </w:r>
      <w:r>
        <w:t>я у Касаційному господарському суді у складі Верховного суду.</w:t>
      </w:r>
    </w:p>
    <w:p w:rsidR="00F37395" w:rsidRDefault="005C2CE8">
      <w:pPr>
        <w:pStyle w:val="2"/>
        <w:shd w:val="clear" w:color="auto" w:fill="auto"/>
        <w:spacing w:before="0" w:after="274" w:line="293" w:lineRule="exact"/>
        <w:ind w:left="20" w:right="20" w:firstLine="580"/>
      </w:pPr>
      <w:r>
        <w:t>Ураховуючи викладене, керуючись статтями 88, 93, 101 Закону України «Про судоустрій і статус суддів», Положенням, Комісія</w:t>
      </w:r>
    </w:p>
    <w:p w:rsidR="00F37395" w:rsidRDefault="005C2CE8">
      <w:pPr>
        <w:pStyle w:val="2"/>
        <w:shd w:val="clear" w:color="auto" w:fill="auto"/>
        <w:spacing w:before="0" w:after="255" w:line="250" w:lineRule="exact"/>
        <w:jc w:val="center"/>
      </w:pPr>
      <w:r>
        <w:t>вирішила:</w:t>
      </w:r>
    </w:p>
    <w:p w:rsidR="00F37395" w:rsidRPr="00671A03" w:rsidRDefault="005C2CE8">
      <w:pPr>
        <w:pStyle w:val="2"/>
        <w:shd w:val="clear" w:color="auto" w:fill="auto"/>
        <w:spacing w:before="0" w:after="0" w:line="302" w:lineRule="exact"/>
        <w:ind w:left="20" w:right="20"/>
        <w:rPr>
          <w:lang w:val="ru-RU"/>
        </w:rPr>
      </w:pPr>
      <w:r>
        <w:t>визнати кандидата Мартиновського Олександра Валерійовича таким, що не</w:t>
      </w:r>
      <w:r w:rsidR="008510F9">
        <w:t xml:space="preserve">      </w:t>
      </w:r>
      <w:r>
        <w:t xml:space="preserve"> підтвердив здатності здійснювати правосуддя у Касаційному господарському суді у складі Верховного Суду.</w:t>
      </w:r>
    </w:p>
    <w:p w:rsidR="00671A03" w:rsidRPr="008510F9" w:rsidRDefault="00671A03">
      <w:pPr>
        <w:pStyle w:val="2"/>
        <w:shd w:val="clear" w:color="auto" w:fill="auto"/>
        <w:spacing w:before="0" w:after="0" w:line="302" w:lineRule="exact"/>
        <w:ind w:left="20" w:right="20"/>
        <w:rPr>
          <w:lang w:val="ru-RU"/>
        </w:rPr>
      </w:pPr>
    </w:p>
    <w:p w:rsidR="00D15072" w:rsidRDefault="00D15072" w:rsidP="00D15072">
      <w:pPr>
        <w:shd w:val="clear" w:color="auto" w:fill="FFFFFF"/>
        <w:spacing w:line="360" w:lineRule="auto"/>
        <w:rPr>
          <w:rFonts w:ascii="Times New Roman" w:eastAsia="Times New Roman" w:hAnsi="Times New Roman"/>
          <w:sz w:val="25"/>
          <w:szCs w:val="25"/>
        </w:rPr>
      </w:pPr>
      <w:r w:rsidRPr="0070185E">
        <w:rPr>
          <w:rFonts w:ascii="Times New Roman" w:eastAsia="Times New Roman" w:hAnsi="Times New Roman"/>
          <w:sz w:val="25"/>
          <w:szCs w:val="25"/>
        </w:rPr>
        <w:t>Головуючий</w:t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  <w:t>В.Є. Устименко</w:t>
      </w:r>
    </w:p>
    <w:p w:rsidR="00D15072" w:rsidRPr="00572BDE" w:rsidRDefault="00D15072" w:rsidP="00D15072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  <w:lang w:val="ru-RU"/>
        </w:rPr>
      </w:pPr>
    </w:p>
    <w:p w:rsidR="00D15072" w:rsidRDefault="00D15072" w:rsidP="00D15072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70185E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  <w:t xml:space="preserve">П.С. </w:t>
      </w:r>
      <w:proofErr w:type="spellStart"/>
      <w:r>
        <w:rPr>
          <w:rFonts w:ascii="Times New Roman" w:eastAsia="Times New Roman" w:hAnsi="Times New Roman"/>
          <w:sz w:val="25"/>
          <w:szCs w:val="25"/>
        </w:rPr>
        <w:t>Луцюк</w:t>
      </w:r>
      <w:proofErr w:type="spellEnd"/>
      <w:r w:rsidRPr="0070185E">
        <w:rPr>
          <w:rFonts w:ascii="Times New Roman" w:hAnsi="Times New Roman"/>
          <w:sz w:val="25"/>
          <w:szCs w:val="25"/>
        </w:rPr>
        <w:t xml:space="preserve"> </w:t>
      </w:r>
    </w:p>
    <w:p w:rsidR="00D15072" w:rsidRPr="0070185E" w:rsidRDefault="00D15072" w:rsidP="00D15072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</w:p>
    <w:p w:rsidR="00D15072" w:rsidRPr="0070185E" w:rsidRDefault="00D15072" w:rsidP="00D15072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>Т.С. Шилова</w:t>
      </w:r>
    </w:p>
    <w:p w:rsidR="00671A03" w:rsidRPr="008510F9" w:rsidRDefault="00671A03">
      <w:pPr>
        <w:pStyle w:val="2"/>
        <w:shd w:val="clear" w:color="auto" w:fill="auto"/>
        <w:spacing w:before="0" w:after="0" w:line="302" w:lineRule="exact"/>
        <w:ind w:left="20" w:right="20"/>
        <w:rPr>
          <w:lang w:val="ru-RU"/>
        </w:rPr>
      </w:pPr>
    </w:p>
    <w:sectPr w:rsidR="00671A03" w:rsidRPr="008510F9">
      <w:headerReference w:type="even" r:id="rId10"/>
      <w:headerReference w:type="default" r:id="rId11"/>
      <w:pgSz w:w="11909" w:h="16838"/>
      <w:pgMar w:top="811" w:right="1146" w:bottom="596" w:left="11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E01" w:rsidRDefault="00AD7E01">
      <w:r>
        <w:separator/>
      </w:r>
    </w:p>
  </w:endnote>
  <w:endnote w:type="continuationSeparator" w:id="0">
    <w:p w:rsidR="00AD7E01" w:rsidRDefault="00AD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E01" w:rsidRDefault="00AD7E01"/>
  </w:footnote>
  <w:footnote w:type="continuationSeparator" w:id="0">
    <w:p w:rsidR="00AD7E01" w:rsidRDefault="00AD7E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95" w:rsidRDefault="00D961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15pt;margin-top:30.35pt;width:4.55pt;height:7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37395" w:rsidRDefault="005C2CE8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96171" w:rsidRPr="00D96171">
                  <w:rPr>
                    <w:rStyle w:val="a8"/>
                    <w:b/>
                    <w:bCs/>
                    <w:noProof/>
                  </w:rPr>
                  <w:t>2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95" w:rsidRDefault="00D961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15pt;margin-top:30.35pt;width:4.55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37395" w:rsidRDefault="005C2CE8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96171" w:rsidRPr="00D96171">
                  <w:rPr>
                    <w:rStyle w:val="a8"/>
                    <w:b/>
                    <w:bCs/>
                    <w:noProof/>
                  </w:rPr>
                  <w:t>4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95" w:rsidRDefault="00D961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30.35pt;width:4.5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37395" w:rsidRDefault="005C2CE8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96171" w:rsidRPr="00D96171">
                  <w:rPr>
                    <w:rStyle w:val="a8"/>
                    <w:b/>
                    <w:bCs/>
                    <w:noProof/>
                  </w:rPr>
                  <w:t>5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276"/>
    <w:multiLevelType w:val="multilevel"/>
    <w:tmpl w:val="13B21B2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90047"/>
    <w:multiLevelType w:val="hybridMultilevel"/>
    <w:tmpl w:val="3062971E"/>
    <w:lvl w:ilvl="0" w:tplc="F744B43E">
      <w:start w:val="2"/>
      <w:numFmt w:val="decimalZero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153D6CD0"/>
    <w:multiLevelType w:val="multilevel"/>
    <w:tmpl w:val="869EC2B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37395"/>
    <w:rsid w:val="002D39CA"/>
    <w:rsid w:val="004B02FD"/>
    <w:rsid w:val="005C2CE8"/>
    <w:rsid w:val="00671A03"/>
    <w:rsid w:val="00673FD4"/>
    <w:rsid w:val="008510F9"/>
    <w:rsid w:val="00933A44"/>
    <w:rsid w:val="00AD7E01"/>
    <w:rsid w:val="00D15072"/>
    <w:rsid w:val="00D513CB"/>
    <w:rsid w:val="00D96171"/>
    <w:rsid w:val="00DE0210"/>
    <w:rsid w:val="00DF2C7A"/>
    <w:rsid w:val="00F00724"/>
    <w:rsid w:val="00F3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pt">
    <w:name w:val="Основной текст + 11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1pt0">
    <w:name w:val="Основной текст + 11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ahoma" w:eastAsia="Tahoma" w:hAnsi="Tahoma" w:cs="Tahoma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8">
    <w:name w:val="Колонтитул"/>
    <w:basedOn w:val="a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pt">
    <w:name w:val="Основной текст + 13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7"/>
      <w:szCs w:val="17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671A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1A0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2042</Words>
  <Characters>11642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2020-09-17T05:58:00Z</dcterms:created>
  <dcterms:modified xsi:type="dcterms:W3CDTF">2020-09-21T10:05:00Z</dcterms:modified>
</cp:coreProperties>
</file>