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DF4" w:rsidRDefault="00ED3DF4">
      <w:pPr>
        <w:rPr>
          <w:sz w:val="2"/>
          <w:szCs w:val="2"/>
        </w:rPr>
      </w:pPr>
    </w:p>
    <w:p w:rsidR="005238A7" w:rsidRDefault="005238A7" w:rsidP="005238A7">
      <w:pPr>
        <w:rPr>
          <w:sz w:val="2"/>
          <w:szCs w:val="2"/>
        </w:rPr>
      </w:pPr>
    </w:p>
    <w:p w:rsidR="005238A7" w:rsidRDefault="005238A7" w:rsidP="005238A7">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26D018C" wp14:editId="0AE1455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238A7" w:rsidRDefault="005238A7" w:rsidP="005238A7">
      <w:pPr>
        <w:jc w:val="center"/>
        <w:rPr>
          <w:rFonts w:ascii="Times New Roman" w:eastAsia="Times New Roman" w:hAnsi="Times New Roman" w:cs="Times New Roman"/>
        </w:rPr>
      </w:pPr>
    </w:p>
    <w:p w:rsidR="005238A7" w:rsidRDefault="005238A7" w:rsidP="005238A7">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5238A7" w:rsidRDefault="005238A7" w:rsidP="005238A7">
      <w:pPr>
        <w:jc w:val="center"/>
        <w:rPr>
          <w:rFonts w:ascii="Times New Roman" w:eastAsia="Times New Roman" w:hAnsi="Times New Roman" w:cs="Times New Roman"/>
          <w:sz w:val="26"/>
          <w:szCs w:val="26"/>
        </w:rPr>
      </w:pPr>
    </w:p>
    <w:p w:rsidR="005238A7" w:rsidRDefault="005238A7" w:rsidP="005238A7">
      <w:pPr>
        <w:rPr>
          <w:rFonts w:ascii="Times New Roman" w:eastAsia="Times New Roman" w:hAnsi="Times New Roman" w:cs="Times New Roman"/>
          <w:sz w:val="26"/>
          <w:szCs w:val="26"/>
        </w:rPr>
      </w:pPr>
      <w:r>
        <w:rPr>
          <w:rFonts w:ascii="Times New Roman" w:eastAsia="Times New Roman" w:hAnsi="Times New Roman" w:cs="Times New Roman"/>
          <w:sz w:val="26"/>
          <w:szCs w:val="26"/>
        </w:rPr>
        <w:t>15 квітня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5238A7" w:rsidRDefault="005238A7" w:rsidP="005238A7">
      <w:pPr>
        <w:ind w:firstLine="709"/>
        <w:jc w:val="center"/>
        <w:rPr>
          <w:rFonts w:ascii="Times New Roman" w:eastAsia="Times New Roman" w:hAnsi="Times New Roman" w:cs="Times New Roman"/>
          <w:bCs/>
          <w:sz w:val="28"/>
          <w:szCs w:val="28"/>
        </w:rPr>
      </w:pPr>
    </w:p>
    <w:p w:rsidR="005238A7" w:rsidRDefault="005238A7" w:rsidP="005238A7">
      <w:pPr>
        <w:ind w:firstLine="709"/>
        <w:jc w:val="center"/>
        <w:rPr>
          <w:rFonts w:ascii="Times New Roman" w:eastAsia="Times New Roman" w:hAnsi="Times New Roman" w:cs="Times New Roman"/>
          <w:bCs/>
          <w:sz w:val="28"/>
          <w:szCs w:val="28"/>
        </w:rPr>
      </w:pPr>
    </w:p>
    <w:p w:rsidR="005238A7" w:rsidRDefault="005238A7" w:rsidP="005238A7">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659</w:t>
      </w:r>
      <w:r>
        <w:rPr>
          <w:rFonts w:ascii="Times New Roman" w:eastAsia="Times New Roman" w:hAnsi="Times New Roman" w:cs="Times New Roman"/>
          <w:bCs/>
          <w:sz w:val="28"/>
          <w:szCs w:val="28"/>
          <w:u w:val="single"/>
        </w:rPr>
        <w:t>/вс-19</w:t>
      </w:r>
    </w:p>
    <w:p w:rsidR="005238A7" w:rsidRDefault="007E1CFE">
      <w:pPr>
        <w:pStyle w:val="2"/>
        <w:shd w:val="clear" w:color="auto" w:fill="auto"/>
        <w:spacing w:before="0"/>
        <w:ind w:left="20" w:right="20"/>
        <w:jc w:val="left"/>
      </w:pPr>
      <w:r>
        <w:t>Вища кваліфікаційна комісія суддів України у пленарному складі:</w:t>
      </w:r>
    </w:p>
    <w:p w:rsidR="005238A7" w:rsidRDefault="005238A7" w:rsidP="005238A7">
      <w:pPr>
        <w:pStyle w:val="2"/>
        <w:shd w:val="clear" w:color="auto" w:fill="auto"/>
        <w:spacing w:before="0" w:line="240" w:lineRule="auto"/>
        <w:ind w:left="23" w:right="23"/>
        <w:jc w:val="left"/>
      </w:pPr>
    </w:p>
    <w:p w:rsidR="00ED3DF4" w:rsidRDefault="007E1CFE" w:rsidP="005238A7">
      <w:pPr>
        <w:pStyle w:val="2"/>
        <w:shd w:val="clear" w:color="auto" w:fill="auto"/>
        <w:spacing w:before="0" w:line="240" w:lineRule="auto"/>
        <w:ind w:left="23" w:right="23"/>
        <w:jc w:val="left"/>
      </w:pPr>
      <w:r>
        <w:t xml:space="preserve">головуючого - </w:t>
      </w:r>
      <w:proofErr w:type="spellStart"/>
      <w:r>
        <w:t>Щотки</w:t>
      </w:r>
      <w:proofErr w:type="spellEnd"/>
      <w:r>
        <w:t xml:space="preserve"> С.О.,</w:t>
      </w:r>
    </w:p>
    <w:p w:rsidR="005238A7" w:rsidRDefault="005238A7" w:rsidP="005238A7">
      <w:pPr>
        <w:pStyle w:val="2"/>
        <w:shd w:val="clear" w:color="auto" w:fill="auto"/>
        <w:spacing w:before="0" w:line="240" w:lineRule="auto"/>
        <w:ind w:left="23" w:right="23"/>
        <w:jc w:val="left"/>
      </w:pPr>
    </w:p>
    <w:p w:rsidR="00ED3DF4" w:rsidRDefault="007E1CFE">
      <w:pPr>
        <w:pStyle w:val="2"/>
        <w:shd w:val="clear" w:color="auto" w:fill="auto"/>
        <w:spacing w:before="0" w:after="244" w:line="278" w:lineRule="exact"/>
        <w:ind w:left="20" w:right="20"/>
      </w:pPr>
      <w:r>
        <w:t xml:space="preserve">членів Комісії: Василенка А.В., </w:t>
      </w:r>
      <w:proofErr w:type="spellStart"/>
      <w:r>
        <w:t>Заріцької</w:t>
      </w:r>
      <w:proofErr w:type="spellEnd"/>
      <w:r>
        <w:t xml:space="preserve"> А.О., Лукаша 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 Шилова Т.С.,</w:t>
      </w:r>
    </w:p>
    <w:p w:rsidR="00ED3DF4" w:rsidRDefault="007E1CFE">
      <w:pPr>
        <w:pStyle w:val="2"/>
        <w:shd w:val="clear" w:color="auto" w:fill="auto"/>
        <w:spacing w:before="0" w:after="267" w:line="274" w:lineRule="exact"/>
        <w:ind w:left="20" w:right="20"/>
      </w:pPr>
      <w:r>
        <w:t>розглянувши питання про перегляд рішення колегії Комісії від 1</w:t>
      </w:r>
      <w:r w:rsidR="005238A7">
        <w:t>5 січня 2019 року № 45/вс-1</w:t>
      </w:r>
      <w:r>
        <w:t>9 щодо відмови Чайкіній Ользі Володимирівні в допуску до участі в конкурсі на зайняття вакантної посади судді Апеляційної палати Вищого суду з питань інтелектуальної власності, оголошеного Комісією 05 жовтня 2018 року,</w:t>
      </w:r>
    </w:p>
    <w:p w:rsidR="00ED3DF4" w:rsidRDefault="007E1CFE">
      <w:pPr>
        <w:pStyle w:val="2"/>
        <w:shd w:val="clear" w:color="auto" w:fill="auto"/>
        <w:spacing w:before="0" w:after="266" w:line="240" w:lineRule="exact"/>
        <w:jc w:val="center"/>
      </w:pPr>
      <w:r>
        <w:t>встановила:</w:t>
      </w:r>
    </w:p>
    <w:p w:rsidR="00ED3DF4" w:rsidRDefault="007E1CFE">
      <w:pPr>
        <w:pStyle w:val="2"/>
        <w:shd w:val="clear" w:color="auto" w:fill="auto"/>
        <w:spacing w:before="0" w:line="274" w:lineRule="exact"/>
        <w:ind w:left="20" w:right="20" w:firstLine="600"/>
      </w:pPr>
      <w:r>
        <w:t xml:space="preserve">Рішенням Вищої кваліфікаційної комісії суддів України від 05 жовтня 2018 року </w:t>
      </w:r>
      <w:r w:rsidR="005238A7">
        <w:t xml:space="preserve">        </w:t>
      </w:r>
      <w:r>
        <w:t>№ 216/зп-18 оголошено конкурс на зайняття 9 вакантних посад суддів Апеляційної палати Вищого суду з питань інтелектуальної власності, затверджено Умови проведення конкурсу на зайняття вакантних посад суддів Апеляційної палати Вищого суду з питань інтелектуальної власності (далі - Умови) та визначено, що питання допуску кандидата на посаду судді до участі в конкурсі та допуску кандидата на посаду судді до проходження кваліфікаційного оцінювання вирішується Комісією у складах колегій.</w:t>
      </w:r>
    </w:p>
    <w:p w:rsidR="00ED3DF4" w:rsidRDefault="007E1CFE">
      <w:pPr>
        <w:pStyle w:val="2"/>
        <w:shd w:val="clear" w:color="auto" w:fill="auto"/>
        <w:spacing w:before="0" w:line="274" w:lineRule="exact"/>
        <w:ind w:left="20" w:right="20" w:firstLine="600"/>
      </w:pPr>
      <w:r>
        <w:t xml:space="preserve">Чайкіна О.В. 13 листопада 2018 року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як особа, яка відповідає вимогам пункту 1 частини першої </w:t>
      </w:r>
      <w:r w:rsidR="005238A7">
        <w:t xml:space="preserve">        </w:t>
      </w:r>
      <w:r>
        <w:t>статті 33 Закону України «Про судоустрій і статус суддів» (далі - Закон), а також проведення стосовно неї кваліфікаційного оцінювання для підтвердження здатності здійснювати правосуддя у відповідному суді.</w:t>
      </w:r>
    </w:p>
    <w:p w:rsidR="00ED3DF4" w:rsidRDefault="007E1CFE">
      <w:pPr>
        <w:pStyle w:val="2"/>
        <w:shd w:val="clear" w:color="auto" w:fill="auto"/>
        <w:spacing w:before="0" w:line="274" w:lineRule="exact"/>
        <w:ind w:left="20" w:right="20" w:firstLine="600"/>
      </w:pPr>
      <w:r>
        <w:t>Під час дослідження документів, поданих Чайкіною О.В. для участі в конкурсі на зайняття вакантної посади судді Апеляційної палати Вищого суду з питань інтелектуальної власності Комісією було встановлено, що Чайкіна О.В. у грудні 2017 року вже зверталася до Комісії із заявою про проведення стосовно неї кваліфікаційного оцінювання для участі в конкурсі на зайняття 21 вакантної посади судді Вищого суду з питань інтелектуальної власності, оголошеного Комісією від 30 вересня 2017 року.</w:t>
      </w:r>
    </w:p>
    <w:p w:rsidR="00ED3DF4" w:rsidRDefault="007E1CFE">
      <w:pPr>
        <w:pStyle w:val="2"/>
        <w:shd w:val="clear" w:color="auto" w:fill="auto"/>
        <w:spacing w:before="0" w:line="274" w:lineRule="exact"/>
        <w:ind w:left="20" w:right="20" w:firstLine="600"/>
      </w:pPr>
      <w:r>
        <w:t>Рішенням Комісії від 10 січня 2018 року № 1/вс-18 Чайкіну О.В. допущено до участі в конкурсі на зайняття вакантних посад суддів Вищого суду з питань інтелектуальної власності.</w:t>
      </w:r>
    </w:p>
    <w:p w:rsidR="00ED3DF4" w:rsidRDefault="007E1CFE">
      <w:pPr>
        <w:pStyle w:val="2"/>
        <w:shd w:val="clear" w:color="auto" w:fill="auto"/>
        <w:spacing w:before="0" w:line="274" w:lineRule="exact"/>
        <w:ind w:left="20" w:right="20" w:firstLine="600"/>
      </w:pPr>
      <w:r>
        <w:t>Рішенням Комісії від 06 липня 2018 року № 31 /зп-18 призначено кваліфікаційне оцінювання кандидатів у межах конкурсу на зайняття вакантної посади судді Вищого суду з питань інтелектуальної власності, зокрема Чайкіної О.В.</w:t>
      </w:r>
    </w:p>
    <w:p w:rsidR="00ED3DF4" w:rsidRDefault="007E1CFE">
      <w:pPr>
        <w:pStyle w:val="2"/>
        <w:shd w:val="clear" w:color="auto" w:fill="auto"/>
        <w:spacing w:before="0" w:line="274" w:lineRule="exact"/>
        <w:ind w:left="20" w:right="20" w:firstLine="600"/>
      </w:pPr>
      <w:r>
        <w:t>Комісією 03 жовтня 2018 року проведено іспит (анонімне письмове тестування та виконання практичного завдання) під час кваліфікаційного оцінювання в межах процедури</w:t>
      </w:r>
    </w:p>
    <w:p w:rsidR="005238A7" w:rsidRDefault="005238A7">
      <w:pPr>
        <w:pStyle w:val="2"/>
        <w:shd w:val="clear" w:color="auto" w:fill="auto"/>
        <w:spacing w:before="0" w:line="274" w:lineRule="exact"/>
        <w:ind w:left="40"/>
        <w:jc w:val="left"/>
      </w:pPr>
    </w:p>
    <w:p w:rsidR="00ED3DF4" w:rsidRDefault="007E1CFE">
      <w:pPr>
        <w:pStyle w:val="2"/>
        <w:shd w:val="clear" w:color="auto" w:fill="auto"/>
        <w:spacing w:before="0" w:line="274" w:lineRule="exact"/>
        <w:ind w:left="40"/>
        <w:jc w:val="left"/>
      </w:pPr>
      <w:r>
        <w:t>конкурсу до Вищого суду з питань інтелектуальної власності.</w:t>
      </w:r>
    </w:p>
    <w:p w:rsidR="00ED3DF4" w:rsidRDefault="007E1CFE">
      <w:pPr>
        <w:pStyle w:val="2"/>
        <w:shd w:val="clear" w:color="auto" w:fill="auto"/>
        <w:spacing w:before="0" w:line="274" w:lineRule="exact"/>
        <w:ind w:left="40" w:right="20" w:firstLine="620"/>
      </w:pPr>
      <w:r>
        <w:t xml:space="preserve">Згідно з пунктом 14 розділу V Порядку проведення іспиту та методики встановлення його результатів у процедурі кваліфікаційного оцінювання, затвердженого рішенням Комісії від 04 листопада 2016 року № 144/зп-16 (у редакції рішення Вищої кваліфікаційної комісії суддів України від 13 лютого 2018 року № 20/зп-18) мінімально допустимий бал анонімного письмового тестування визначається на основі рейтингу учасників з урахуванням кількості посад суддів, на які оголошено конкурс. Рейтинг анонімного письмового тестування формується відповідно до кількості набраних учасниками балів (від більшого до меншого), де кожному учаснику визначається окрема позиція. Учасники, які не набрали мінімально допустимого бала анонімного </w:t>
      </w:r>
      <w:r w:rsidRPr="005238A7">
        <w:rPr>
          <w:rStyle w:val="11"/>
          <w:u w:val="none"/>
        </w:rPr>
        <w:t>пи</w:t>
      </w:r>
      <w:r>
        <w:t>сьмового тестування, визнаються такими, що не підтвердили здатності здійснювати правосуддя у відповідному суді, незалежно від результату другої стадії іспиту (за наявності) і припиняють участь у конкурсі.</w:t>
      </w:r>
    </w:p>
    <w:p w:rsidR="00ED3DF4" w:rsidRDefault="007E1CFE" w:rsidP="00EA0707">
      <w:pPr>
        <w:pStyle w:val="2"/>
        <w:shd w:val="clear" w:color="auto" w:fill="auto"/>
        <w:spacing w:before="0" w:line="274" w:lineRule="exact"/>
        <w:ind w:left="40" w:right="-240" w:firstLine="620"/>
      </w:pPr>
      <w:r>
        <w:t>За результатами складання анонімного письмового тестування до виконання</w:t>
      </w:r>
      <w:r w:rsidR="00EA0707">
        <w:t xml:space="preserve">       </w:t>
      </w:r>
      <w:r>
        <w:t xml:space="preserve"> практичного завдання допускаються учасники, які набрали мінімально допустимий і більший бал у кількості, яка є вчетверо більшою від кількості вакантних посад суддів, на які </w:t>
      </w:r>
      <w:r w:rsidR="00EA0707">
        <w:t xml:space="preserve">      </w:t>
      </w:r>
      <w:r>
        <w:t xml:space="preserve">оголошено конкурс. Мінімально допустимий бал анонімного письмового тестування </w:t>
      </w:r>
      <w:r w:rsidR="00EA0707">
        <w:t xml:space="preserve">        </w:t>
      </w:r>
      <w:r>
        <w:t>становить 60 відсотків від максимально можливого бала за відповідну стадію іспиту, якщо рішенням Комісії не встановлено більший мінімально допустимий бал.</w:t>
      </w:r>
    </w:p>
    <w:p w:rsidR="00ED3DF4" w:rsidRDefault="007E1CFE">
      <w:pPr>
        <w:pStyle w:val="2"/>
        <w:shd w:val="clear" w:color="auto" w:fill="auto"/>
        <w:spacing w:before="0" w:line="274" w:lineRule="exact"/>
        <w:ind w:left="40" w:right="20" w:firstLine="620"/>
      </w:pPr>
      <w:r>
        <w:t>До початку іспиту під час кваліфікаційного оцінювання в межах процедури конкурсу на зайняття вакантних посад суддів Вищого суду з питань інтелектуальної власності, оголошеного Комісією 30 вересня 2017 року, інший мінімально допустимий бал Комісією не встановлювався.</w:t>
      </w:r>
    </w:p>
    <w:p w:rsidR="00ED3DF4" w:rsidRDefault="007E1CFE">
      <w:pPr>
        <w:pStyle w:val="2"/>
        <w:shd w:val="clear" w:color="auto" w:fill="auto"/>
        <w:spacing w:before="0" w:line="274" w:lineRule="exact"/>
        <w:ind w:left="40" w:right="20" w:firstLine="620"/>
      </w:pPr>
      <w:r>
        <w:t>Рішенням Комісії від 04 жовтня 2018 року № 213/зп-18 визначено, що кількість вакантних посад суддів Вищого суду з питань інтелектуал</w:t>
      </w:r>
      <w:r w:rsidR="00EA0707">
        <w:t>ьної власності, стосовно яких            30</w:t>
      </w:r>
      <w:r>
        <w:t xml:space="preserve"> вересня 2017 року було оголошено конкурс, - 21. Кількість учасників, яка є вчетверо більшою від кількості вакантних посад суддів, на які оголошено конкурс, - 84. Бал учасника тестування, який займає 84 позицію в рейтингу результатів анонімного письмового тестування, - 65,25.</w:t>
      </w:r>
    </w:p>
    <w:p w:rsidR="00ED3DF4" w:rsidRDefault="007E1CFE">
      <w:pPr>
        <w:pStyle w:val="2"/>
        <w:shd w:val="clear" w:color="auto" w:fill="auto"/>
        <w:spacing w:before="0" w:line="274" w:lineRule="exact"/>
        <w:ind w:left="40" w:right="20" w:firstLine="620"/>
      </w:pPr>
      <w:r>
        <w:t>Кількість учасників, які набрали такий самий бал, - 5. Позиції цих учасників у рейтингу кодованих результатів тестування - з 82 по 86. Комісія визнала такими, що успішно склади анонімне письмове тестування, 86 учасників, які займають вищі позиції в рейтингу.</w:t>
      </w:r>
    </w:p>
    <w:p w:rsidR="00ED3DF4" w:rsidRDefault="007E1CFE">
      <w:pPr>
        <w:pStyle w:val="2"/>
        <w:shd w:val="clear" w:color="auto" w:fill="auto"/>
        <w:spacing w:before="0" w:line="274" w:lineRule="exact"/>
        <w:ind w:left="40" w:right="20" w:firstLine="740"/>
      </w:pPr>
      <w:r>
        <w:t>Чайкіна О.В. за результатами анонімного письмового тестування набрала 62,25 бала, що є більшим від мінімально допустимого бала анонімного письмового тестування, однак її позиція в рейтингу результатів анонімного тестування - 98, що не дозволило їй увійти до рейтингового списку із 86 (вісімдесяти шести) учасників, які займають вищі позиції у рейтингових результатах анонімного письмового тестування.</w:t>
      </w:r>
    </w:p>
    <w:p w:rsidR="00ED3DF4" w:rsidRDefault="007E1CFE">
      <w:pPr>
        <w:pStyle w:val="2"/>
        <w:shd w:val="clear" w:color="auto" w:fill="auto"/>
        <w:spacing w:before="0" w:line="274" w:lineRule="exact"/>
        <w:ind w:left="40" w:right="20" w:firstLine="620"/>
      </w:pPr>
      <w:r>
        <w:t>Урахувати результати другої стадії іспиту, складеного кандидатом, у зв’язку з наведеним вище не вбачається можливим.</w:t>
      </w:r>
    </w:p>
    <w:p w:rsidR="00ED3DF4" w:rsidRDefault="007E1CFE">
      <w:pPr>
        <w:pStyle w:val="2"/>
        <w:shd w:val="clear" w:color="auto" w:fill="auto"/>
        <w:spacing w:before="0" w:line="274" w:lineRule="exact"/>
        <w:ind w:left="40" w:right="20" w:firstLine="620"/>
      </w:pPr>
      <w:r>
        <w:t>З огляду на наведене рішенням Комісії від 01 листопада 2018 року № 246/зп-18 Чайкіній В.О. було відмовлено в допуску до другого етапу кваліфікаційного оцінювання «Дослідження досьє та проведення співбесіди», визнано такою, що не склала іспиту, не підтвердила здатності здійснювати правосуддя у Вищому суді з питань інтелектуальної власності та припинено її участь в оголошеному 30 вересня 2017 року конкурсі на зайняття 21 вакантної посади судді Вищого інтелектуального суду з питань інтелектуальної власності.</w:t>
      </w:r>
    </w:p>
    <w:p w:rsidR="00ED3DF4" w:rsidRDefault="007E1CFE">
      <w:pPr>
        <w:pStyle w:val="2"/>
        <w:shd w:val="clear" w:color="auto" w:fill="auto"/>
        <w:spacing w:before="0" w:line="274" w:lineRule="exact"/>
        <w:ind w:left="40" w:right="20" w:firstLine="620"/>
      </w:pPr>
      <w:r>
        <w:t>У квітні 2019 року Чайкіна О.В. звернулася до Комісії із заявою про перегляд рішення Комісії від 15 січня 2019 року, яким їй було відмовлено в допуску до участі в конкурсі н</w:t>
      </w:r>
      <w:r w:rsidR="00EA0707">
        <w:t>а зайняття вакантної посади судд</w:t>
      </w:r>
      <w:r>
        <w:t>і Апеляційної палати Вищого суду з питань інтелектуальної власності.</w:t>
      </w:r>
    </w:p>
    <w:p w:rsidR="00ED3DF4" w:rsidRDefault="007E1CFE">
      <w:pPr>
        <w:pStyle w:val="2"/>
        <w:shd w:val="clear" w:color="auto" w:fill="auto"/>
        <w:spacing w:before="0" w:line="274" w:lineRule="exact"/>
        <w:ind w:left="40" w:right="20" w:firstLine="740"/>
      </w:pPr>
      <w:r>
        <w:t>В обґрунтування своєї заяви Чайкіна О.В. зазначала, що за загальним результатом іспиту вона отримала 138,75 бала, що є більшим від мінімально допустимого балу іспиту, встановленого на рівні 126 балів. Крім того, наголошувала на тому, що відповідно до змісту рішень Вищої кваліфікаційної комісії суддів України від 04 жовтня 2018 року № 213/зп-18 та 01 листопада 2018 року № 246/зп-18 мінімально допустимі бали було визначено на рівні</w:t>
      </w:r>
      <w:r>
        <w:br w:type="page"/>
      </w:r>
    </w:p>
    <w:p w:rsidR="00ED3DF4" w:rsidRPr="004B2F19" w:rsidRDefault="00EA0707">
      <w:pPr>
        <w:pStyle w:val="21"/>
        <w:shd w:val="clear" w:color="auto" w:fill="auto"/>
        <w:spacing w:after="217" w:line="230" w:lineRule="exact"/>
        <w:rPr>
          <w:rFonts w:ascii="Times New Roman" w:hAnsi="Times New Roman" w:cs="Times New Roman"/>
          <w:b/>
          <w:color w:val="A6A6A6" w:themeColor="background1" w:themeShade="A6"/>
          <w:sz w:val="18"/>
        </w:rPr>
      </w:pPr>
      <w:r w:rsidRPr="004B2F19">
        <w:rPr>
          <w:rFonts w:ascii="Times New Roman" w:hAnsi="Times New Roman" w:cs="Times New Roman"/>
          <w:b/>
          <w:color w:val="A6A6A6" w:themeColor="background1" w:themeShade="A6"/>
          <w:sz w:val="18"/>
        </w:rPr>
        <w:lastRenderedPageBreak/>
        <w:t>3</w:t>
      </w:r>
    </w:p>
    <w:p w:rsidR="00ED3DF4" w:rsidRDefault="007E1CFE">
      <w:pPr>
        <w:pStyle w:val="2"/>
        <w:shd w:val="clear" w:color="auto" w:fill="auto"/>
        <w:spacing w:before="0" w:line="274" w:lineRule="exact"/>
        <w:ind w:left="20" w:right="20"/>
      </w:pPr>
      <w:r>
        <w:t>60 відсотків від максимально можливого бала за відповідну стадію іспиту, інші мінімальні бали за відповідні стадії Комісією не встановлювалися.</w:t>
      </w:r>
    </w:p>
    <w:p w:rsidR="00ED3DF4" w:rsidRDefault="007E1CFE">
      <w:pPr>
        <w:pStyle w:val="2"/>
        <w:shd w:val="clear" w:color="auto" w:fill="auto"/>
        <w:spacing w:before="0" w:line="274" w:lineRule="exact"/>
        <w:ind w:left="20" w:firstLine="580"/>
      </w:pPr>
      <w:r>
        <w:t>Дослідивши наявні матеріали, Комісія дійшла такого висновку.</w:t>
      </w:r>
    </w:p>
    <w:p w:rsidR="00ED3DF4" w:rsidRDefault="007E1CFE">
      <w:pPr>
        <w:pStyle w:val="2"/>
        <w:shd w:val="clear" w:color="auto" w:fill="auto"/>
        <w:spacing w:before="0" w:line="274" w:lineRule="exact"/>
        <w:ind w:left="20" w:right="20" w:firstLine="580"/>
      </w:pPr>
      <w:r>
        <w:t>Відповідно до частини третьої статті 84 Закону суддя (кандидат на посаду судді)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 крім випадків, коли він подає заяву про проведення оцінювання на зайняття вакантної посади судді в суді нижчої інстанції або іншої спеціалізації.</w:t>
      </w:r>
    </w:p>
    <w:p w:rsidR="00ED3DF4" w:rsidRDefault="007E1CFE">
      <w:pPr>
        <w:pStyle w:val="2"/>
        <w:shd w:val="clear" w:color="auto" w:fill="auto"/>
        <w:spacing w:before="0" w:line="274" w:lineRule="exact"/>
        <w:ind w:left="20" w:right="20" w:firstLine="580"/>
      </w:pPr>
      <w:r>
        <w:t>Рішенням Комісії від 15 січня 2019 року № 45/вс-19 Чайкіній О.В. відмовлено у допуску до участі в конкурсі на зайняття вакантної посади судді Апеляційної палати Вищого суду з питань інтелектуальної власності з огляду на те, що вона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через один рік з дня ухвалення рішення Комісією (13 листопада</w:t>
      </w:r>
    </w:p>
    <w:p w:rsidR="00ED3DF4" w:rsidRDefault="007E1CFE">
      <w:pPr>
        <w:pStyle w:val="2"/>
        <w:numPr>
          <w:ilvl w:val="0"/>
          <w:numId w:val="1"/>
        </w:numPr>
        <w:shd w:val="clear" w:color="auto" w:fill="auto"/>
        <w:tabs>
          <w:tab w:val="left" w:pos="558"/>
        </w:tabs>
        <w:spacing w:before="0" w:line="274" w:lineRule="exact"/>
        <w:ind w:left="20"/>
      </w:pPr>
      <w:r>
        <w:t>року) за результатами останнього кваліфікаційного оцінювання.</w:t>
      </w:r>
    </w:p>
    <w:p w:rsidR="00ED3DF4" w:rsidRDefault="007E1CFE">
      <w:pPr>
        <w:pStyle w:val="2"/>
        <w:shd w:val="clear" w:color="auto" w:fill="auto"/>
        <w:spacing w:before="0" w:line="274" w:lineRule="exact"/>
        <w:ind w:left="20" w:right="20" w:firstLine="580"/>
      </w:pPr>
      <w:r>
        <w:t>Урахувавши викладене, заслухавши доповідача, дослідивши наведені обставини, Комісія дійшла висновку про відсутність передбачених Законом підстав для перегляду рішення колегій Комісії від 15 січня 2019 року № 45/вс-19 стосовно відмови Чайкіній Ользі Володимирівні в допуску до участі в конкурсі на зайняття вакантної посади судді Апеляційної палати Вищого суду з питань інтелектуальної власності, оголошеного Комісією 05 жовтня 2018 року.</w:t>
      </w:r>
    </w:p>
    <w:p w:rsidR="00ED3DF4" w:rsidRDefault="007E1CFE">
      <w:pPr>
        <w:pStyle w:val="2"/>
        <w:shd w:val="clear" w:color="auto" w:fill="auto"/>
        <w:spacing w:before="0" w:after="267" w:line="274" w:lineRule="exact"/>
        <w:ind w:left="20" w:firstLine="580"/>
      </w:pPr>
      <w:r>
        <w:t>Керуючись статтями 93,101 Закону, Комісія</w:t>
      </w:r>
    </w:p>
    <w:p w:rsidR="00ED3DF4" w:rsidRDefault="007E1CFE">
      <w:pPr>
        <w:pStyle w:val="2"/>
        <w:shd w:val="clear" w:color="auto" w:fill="auto"/>
        <w:spacing w:before="0" w:after="201" w:line="240" w:lineRule="exact"/>
        <w:jc w:val="center"/>
      </w:pPr>
      <w:r>
        <w:t>вирішила:</w:t>
      </w:r>
    </w:p>
    <w:p w:rsidR="00ED3DF4" w:rsidRDefault="007E1CFE">
      <w:pPr>
        <w:pStyle w:val="2"/>
        <w:shd w:val="clear" w:color="auto" w:fill="auto"/>
        <w:spacing w:before="0" w:line="274" w:lineRule="exact"/>
        <w:jc w:val="center"/>
      </w:pPr>
      <w:r>
        <w:t>відмовити Чайкіній Ользі Володимирівні в перегляді рішення колегії Комісії від 15 січня</w:t>
      </w:r>
    </w:p>
    <w:p w:rsidR="00ED3DF4" w:rsidRDefault="007E1CFE">
      <w:pPr>
        <w:pStyle w:val="2"/>
        <w:numPr>
          <w:ilvl w:val="0"/>
          <w:numId w:val="1"/>
        </w:numPr>
        <w:shd w:val="clear" w:color="auto" w:fill="auto"/>
        <w:tabs>
          <w:tab w:val="left" w:pos="577"/>
        </w:tabs>
        <w:spacing w:before="0" w:line="274" w:lineRule="exact"/>
        <w:ind w:left="20" w:right="20"/>
        <w:sectPr w:rsidR="00ED3DF4" w:rsidSect="005238A7">
          <w:headerReference w:type="even" r:id="rId9"/>
          <w:type w:val="continuous"/>
          <w:pgSz w:w="11909" w:h="16838"/>
          <w:pgMar w:top="709" w:right="1104" w:bottom="1043" w:left="1122" w:header="0" w:footer="3" w:gutter="0"/>
          <w:cols w:space="720"/>
          <w:noEndnote/>
          <w:docGrid w:linePitch="360"/>
        </w:sectPr>
      </w:pPr>
      <w:r>
        <w:t>року № 45/вс-19 щодо відмови їй у допуску до участі в конкурсі на зайняття вакантної посади судді Апеляційної палати Вищого суду з питань інтелектуальної власності, оголошеного Комісією 05 жовтня 2018 року.</w:t>
      </w:r>
    </w:p>
    <w:p w:rsidR="00ED3DF4" w:rsidRDefault="00ED3DF4">
      <w:pPr>
        <w:spacing w:line="360" w:lineRule="exact"/>
      </w:pPr>
    </w:p>
    <w:p w:rsidR="00EA0707" w:rsidRPr="00EA0707" w:rsidRDefault="00EA0707" w:rsidP="00EA0707">
      <w:pPr>
        <w:pStyle w:val="21"/>
        <w:shd w:val="clear" w:color="auto" w:fill="auto"/>
        <w:spacing w:after="288" w:line="230" w:lineRule="exact"/>
        <w:ind w:right="-285"/>
        <w:jc w:val="left"/>
        <w:rPr>
          <w:rFonts w:ascii="Times New Roman" w:hAnsi="Times New Roman" w:cs="Times New Roman"/>
          <w:sz w:val="24"/>
          <w:szCs w:val="24"/>
        </w:rPr>
      </w:pPr>
      <w:r w:rsidRPr="00EA0707">
        <w:rPr>
          <w:rFonts w:ascii="Times New Roman" w:hAnsi="Times New Roman" w:cs="Times New Roman"/>
          <w:sz w:val="24"/>
          <w:szCs w:val="24"/>
        </w:rPr>
        <w:t>Головуючий</w:t>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r>
      <w:r w:rsidRPr="00EA0707">
        <w:rPr>
          <w:rFonts w:ascii="Times New Roman" w:hAnsi="Times New Roman" w:cs="Times New Roman"/>
          <w:sz w:val="24"/>
          <w:szCs w:val="24"/>
        </w:rPr>
        <w:tab/>
        <w:t xml:space="preserve">С.О. </w:t>
      </w:r>
      <w:proofErr w:type="spellStart"/>
      <w:r w:rsidRPr="00EA0707">
        <w:rPr>
          <w:rFonts w:ascii="Times New Roman" w:hAnsi="Times New Roman" w:cs="Times New Roman"/>
          <w:sz w:val="24"/>
          <w:szCs w:val="24"/>
        </w:rPr>
        <w:t>Щотка</w:t>
      </w:r>
      <w:proofErr w:type="spellEnd"/>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Члени Комісії:</w:t>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А.В. Василенко</w:t>
      </w:r>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 xml:space="preserve">А.О. </w:t>
      </w:r>
      <w:proofErr w:type="spellStart"/>
      <w:r w:rsidRPr="00EA0707">
        <w:rPr>
          <w:rFonts w:ascii="Times New Roman" w:hAnsi="Times New Roman" w:cs="Times New Roman"/>
        </w:rPr>
        <w:t>Заріцька</w:t>
      </w:r>
      <w:proofErr w:type="spellEnd"/>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Т.В. Лукаш</w:t>
      </w:r>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 xml:space="preserve">П.С. </w:t>
      </w:r>
      <w:proofErr w:type="spellStart"/>
      <w:r w:rsidRPr="00EA0707">
        <w:rPr>
          <w:rFonts w:ascii="Times New Roman" w:hAnsi="Times New Roman" w:cs="Times New Roman"/>
        </w:rPr>
        <w:t>Луцюк</w:t>
      </w:r>
      <w:proofErr w:type="spellEnd"/>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 xml:space="preserve">М.А. </w:t>
      </w:r>
      <w:proofErr w:type="spellStart"/>
      <w:r w:rsidRPr="00EA0707">
        <w:rPr>
          <w:rFonts w:ascii="Times New Roman" w:hAnsi="Times New Roman" w:cs="Times New Roman"/>
        </w:rPr>
        <w:t>Макарчук</w:t>
      </w:r>
      <w:proofErr w:type="spellEnd"/>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Pr>
          <w:rFonts w:ascii="Times New Roman" w:hAnsi="Times New Roman" w:cs="Times New Roman"/>
        </w:rPr>
        <w:tab/>
      </w:r>
      <w:r w:rsidRPr="00EA0707">
        <w:rPr>
          <w:rFonts w:ascii="Times New Roman" w:hAnsi="Times New Roman" w:cs="Times New Roman"/>
        </w:rPr>
        <w:tab/>
        <w:t xml:space="preserve">М.І. </w:t>
      </w:r>
      <w:proofErr w:type="spellStart"/>
      <w:r w:rsidRPr="00EA0707">
        <w:rPr>
          <w:rFonts w:ascii="Times New Roman" w:hAnsi="Times New Roman" w:cs="Times New Roman"/>
        </w:rPr>
        <w:t>Мішин</w:t>
      </w:r>
      <w:proofErr w:type="spellEnd"/>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Pr>
          <w:rFonts w:ascii="Times New Roman" w:hAnsi="Times New Roman" w:cs="Times New Roman"/>
        </w:rPr>
        <w:tab/>
      </w:r>
      <w:r w:rsidRPr="00EA0707">
        <w:rPr>
          <w:rFonts w:ascii="Times New Roman" w:hAnsi="Times New Roman" w:cs="Times New Roman"/>
        </w:rPr>
        <w:t xml:space="preserve">С.М. </w:t>
      </w:r>
      <w:proofErr w:type="spellStart"/>
      <w:r w:rsidRPr="00EA0707">
        <w:rPr>
          <w:rFonts w:ascii="Times New Roman" w:hAnsi="Times New Roman" w:cs="Times New Roman"/>
        </w:rPr>
        <w:t>Прил</w:t>
      </w:r>
      <w:bookmarkStart w:id="0" w:name="_GoBack"/>
      <w:bookmarkEnd w:id="0"/>
      <w:r w:rsidRPr="00EA0707">
        <w:rPr>
          <w:rFonts w:ascii="Times New Roman" w:hAnsi="Times New Roman" w:cs="Times New Roman"/>
        </w:rPr>
        <w:t>ипко</w:t>
      </w:r>
      <w:proofErr w:type="spellEnd"/>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 xml:space="preserve">Ю.Г. </w:t>
      </w:r>
      <w:proofErr w:type="spellStart"/>
      <w:r w:rsidRPr="00EA0707">
        <w:rPr>
          <w:rFonts w:ascii="Times New Roman" w:hAnsi="Times New Roman" w:cs="Times New Roman"/>
        </w:rPr>
        <w:t>Тітов</w:t>
      </w:r>
      <w:proofErr w:type="spellEnd"/>
    </w:p>
    <w:p w:rsidR="00EA0707" w:rsidRPr="00EA0707" w:rsidRDefault="00EA0707" w:rsidP="00EA0707">
      <w:pPr>
        <w:spacing w:line="480" w:lineRule="auto"/>
        <w:ind w:right="-285"/>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В.Є. Устименко</w:t>
      </w:r>
    </w:p>
    <w:p w:rsidR="00EA0707" w:rsidRPr="00EA0707" w:rsidRDefault="00EA0707" w:rsidP="00EA0707">
      <w:pPr>
        <w:spacing w:line="480" w:lineRule="auto"/>
        <w:ind w:left="23" w:right="23"/>
        <w:rPr>
          <w:rFonts w:ascii="Times New Roman" w:hAnsi="Times New Roman" w:cs="Times New Roman"/>
        </w:rPr>
      </w:pP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r>
      <w:r w:rsidRPr="00EA0707">
        <w:rPr>
          <w:rFonts w:ascii="Times New Roman" w:hAnsi="Times New Roman" w:cs="Times New Roman"/>
        </w:rPr>
        <w:tab/>
        <w:t>Т.С. Шилова</w:t>
      </w:r>
    </w:p>
    <w:sectPr w:rsidR="00EA0707" w:rsidRPr="00EA0707">
      <w:type w:val="continuous"/>
      <w:pgSz w:w="11909" w:h="16838"/>
      <w:pgMar w:top="668" w:right="1093" w:bottom="668"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CFE" w:rsidRDefault="007E1CFE">
      <w:r>
        <w:separator/>
      </w:r>
    </w:p>
  </w:endnote>
  <w:endnote w:type="continuationSeparator" w:id="0">
    <w:p w:rsidR="007E1CFE" w:rsidRDefault="007E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CFE" w:rsidRDefault="007E1CFE"/>
  </w:footnote>
  <w:footnote w:type="continuationSeparator" w:id="0">
    <w:p w:rsidR="007E1CFE" w:rsidRDefault="007E1C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DF4" w:rsidRDefault="004B2F19">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4.65pt;width:4.8pt;height:7.45pt;z-index:-251658752;mso-wrap-style:none;mso-wrap-distance-left:5pt;mso-wrap-distance-right:5pt;mso-position-horizontal-relative:page;mso-position-vertical-relative:page" wrapcoords="0 0" filled="f" stroked="f">
          <v:textbox style="mso-fit-shape-to-text:t" inset="0,0,0,0">
            <w:txbxContent>
              <w:p w:rsidR="00ED3DF4" w:rsidRDefault="007E1CF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E02AB9"/>
    <w:multiLevelType w:val="multilevel"/>
    <w:tmpl w:val="47DC16C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EB0F17"/>
    <w:multiLevelType w:val="multilevel"/>
    <w:tmpl w:val="541E982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D3DF4"/>
    <w:rsid w:val="004B2F19"/>
    <w:rsid w:val="005238A7"/>
    <w:rsid w:val="007E1CFE"/>
    <w:rsid w:val="00EA0707"/>
    <w:rsid w:val="00ED3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3"/>
      <w:w w:val="100"/>
      <w:position w:val="0"/>
      <w:sz w:val="22"/>
      <w:szCs w:val="22"/>
      <w:u w:val="single"/>
      <w:lang w:val="ru-RU"/>
    </w:rPr>
  </w:style>
  <w:style w:type="paragraph" w:customStyle="1" w:styleId="10">
    <w:name w:val="Заголовок №1"/>
    <w:basedOn w:val="a"/>
    <w:link w:val="1"/>
    <w:pPr>
      <w:shd w:val="clear" w:color="auto" w:fill="FFFFFF"/>
      <w:spacing w:before="420" w:after="360" w:line="0" w:lineRule="atLeast"/>
      <w:outlineLvl w:val="0"/>
    </w:pPr>
    <w:rPr>
      <w:rFonts w:ascii="Times New Roman" w:eastAsia="Times New Roman" w:hAnsi="Times New Roman" w:cs="Times New Roman"/>
      <w:spacing w:val="-10"/>
      <w:sz w:val="36"/>
      <w:szCs w:val="36"/>
    </w:rPr>
  </w:style>
  <w:style w:type="paragraph" w:customStyle="1" w:styleId="2">
    <w:name w:val="Основной текст2"/>
    <w:basedOn w:val="a"/>
    <w:link w:val="a4"/>
    <w:pPr>
      <w:shd w:val="clear" w:color="auto" w:fill="FFFFFF"/>
      <w:spacing w:before="360" w:line="55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238A7"/>
    <w:rPr>
      <w:rFonts w:ascii="Tahoma" w:hAnsi="Tahoma" w:cs="Tahoma"/>
      <w:sz w:val="16"/>
      <w:szCs w:val="16"/>
    </w:rPr>
  </w:style>
  <w:style w:type="character" w:customStyle="1" w:styleId="a9">
    <w:name w:val="Текст выноски Знак"/>
    <w:basedOn w:val="a0"/>
    <w:link w:val="a8"/>
    <w:uiPriority w:val="99"/>
    <w:semiHidden/>
    <w:rsid w:val="005238A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1392</Words>
  <Characters>7935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2020-09-28T07:01:00Z</dcterms:created>
  <dcterms:modified xsi:type="dcterms:W3CDTF">2020-09-28T11:26:00Z</dcterms:modified>
</cp:coreProperties>
</file>