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036" w:rsidRDefault="00001036" w:rsidP="00001036">
      <w:pPr>
        <w:framePr w:h="1037" w:wrap="notBeside" w:vAnchor="text" w:hAnchor="text" w:xAlign="center" w:y="1"/>
        <w:jc w:val="center"/>
        <w:rPr>
          <w:sz w:val="0"/>
          <w:szCs w:val="0"/>
        </w:rPr>
      </w:pPr>
      <w:bookmarkStart w:id="0" w:name="bookmark0"/>
      <w:r>
        <w:rPr>
          <w:noProof/>
          <w:lang w:val="ru-RU" w:eastAsia="ru-RU"/>
        </w:rPr>
        <w:drawing>
          <wp:inline distT="0" distB="0" distL="0" distR="0">
            <wp:extent cx="495300" cy="657225"/>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anchenkoii\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01036" w:rsidRDefault="00001036" w:rsidP="00001036">
      <w:pPr>
        <w:rPr>
          <w:sz w:val="2"/>
          <w:szCs w:val="2"/>
        </w:rPr>
      </w:pPr>
    </w:p>
    <w:p w:rsidR="00435D28" w:rsidRDefault="00D962D0" w:rsidP="00001036">
      <w:pPr>
        <w:pStyle w:val="10"/>
        <w:keepNext/>
        <w:keepLines/>
        <w:shd w:val="clear" w:color="auto" w:fill="auto"/>
        <w:spacing w:before="360" w:line="340" w:lineRule="exact"/>
        <w:ind w:left="23"/>
      </w:pPr>
      <w:r>
        <w:t>ВИЩА КВАЛІФІКАЦІЙНА КОМІСІЯ СУДДІВ УКРАЇНИ</w:t>
      </w:r>
      <w:bookmarkEnd w:id="0"/>
    </w:p>
    <w:p w:rsidR="00435D28" w:rsidRPr="00001036" w:rsidRDefault="00D962D0" w:rsidP="00001036">
      <w:pPr>
        <w:pStyle w:val="2"/>
        <w:shd w:val="clear" w:color="auto" w:fill="auto"/>
        <w:spacing w:before="0" w:after="240" w:line="240" w:lineRule="auto"/>
        <w:ind w:left="23"/>
        <w:rPr>
          <w:sz w:val="24"/>
          <w:szCs w:val="24"/>
        </w:rPr>
      </w:pPr>
      <w:r w:rsidRPr="00001036">
        <w:rPr>
          <w:sz w:val="24"/>
          <w:szCs w:val="24"/>
        </w:rPr>
        <w:t>19 лютого 2019 року</w:t>
      </w:r>
      <w:r w:rsidR="00001036" w:rsidRPr="00001036">
        <w:rPr>
          <w:sz w:val="24"/>
          <w:szCs w:val="24"/>
        </w:rPr>
        <w:t xml:space="preserve"> </w:t>
      </w:r>
      <w:r w:rsidR="00001036" w:rsidRPr="00001036">
        <w:rPr>
          <w:sz w:val="24"/>
          <w:szCs w:val="24"/>
        </w:rPr>
        <w:tab/>
      </w:r>
      <w:r w:rsidR="00001036" w:rsidRPr="00001036">
        <w:rPr>
          <w:sz w:val="24"/>
          <w:szCs w:val="24"/>
        </w:rPr>
        <w:tab/>
      </w:r>
      <w:r w:rsidR="00001036" w:rsidRPr="00001036">
        <w:rPr>
          <w:sz w:val="24"/>
          <w:szCs w:val="24"/>
        </w:rPr>
        <w:tab/>
      </w:r>
      <w:r w:rsidR="00001036" w:rsidRPr="00001036">
        <w:rPr>
          <w:sz w:val="24"/>
          <w:szCs w:val="24"/>
        </w:rPr>
        <w:tab/>
      </w:r>
      <w:r w:rsidR="00001036" w:rsidRPr="00001036">
        <w:rPr>
          <w:sz w:val="24"/>
          <w:szCs w:val="24"/>
        </w:rPr>
        <w:tab/>
      </w:r>
      <w:r w:rsidR="00001036" w:rsidRPr="00001036">
        <w:rPr>
          <w:sz w:val="24"/>
          <w:szCs w:val="24"/>
        </w:rPr>
        <w:tab/>
      </w:r>
      <w:r w:rsidR="00001036" w:rsidRPr="00001036">
        <w:rPr>
          <w:sz w:val="24"/>
          <w:szCs w:val="24"/>
        </w:rPr>
        <w:tab/>
      </w:r>
      <w:r w:rsidR="00001036" w:rsidRPr="00001036">
        <w:rPr>
          <w:sz w:val="24"/>
          <w:szCs w:val="24"/>
        </w:rPr>
        <w:tab/>
      </w:r>
      <w:r w:rsidR="00001036" w:rsidRPr="00001036">
        <w:rPr>
          <w:sz w:val="24"/>
          <w:szCs w:val="24"/>
        </w:rPr>
        <w:tab/>
        <w:t xml:space="preserve">    м. Київ</w:t>
      </w:r>
    </w:p>
    <w:p w:rsidR="00001036" w:rsidRPr="00001036" w:rsidRDefault="00001036" w:rsidP="00001036">
      <w:pPr>
        <w:pStyle w:val="2"/>
        <w:shd w:val="clear" w:color="auto" w:fill="auto"/>
        <w:spacing w:before="0" w:after="14" w:line="240" w:lineRule="auto"/>
        <w:ind w:left="20"/>
        <w:jc w:val="center"/>
        <w:rPr>
          <w:sz w:val="28"/>
          <w:szCs w:val="28"/>
        </w:rPr>
      </w:pPr>
      <w:r w:rsidRPr="00001036">
        <w:rPr>
          <w:spacing w:val="60"/>
          <w:sz w:val="28"/>
          <w:szCs w:val="28"/>
        </w:rPr>
        <w:t>РІШЕННЯ</w:t>
      </w:r>
      <w:r w:rsidRPr="00001036">
        <w:rPr>
          <w:sz w:val="28"/>
          <w:szCs w:val="28"/>
        </w:rPr>
        <w:t xml:space="preserve"> № </w:t>
      </w:r>
      <w:r w:rsidRPr="00001036">
        <w:rPr>
          <w:sz w:val="28"/>
          <w:szCs w:val="28"/>
          <w:u w:val="single"/>
        </w:rPr>
        <w:t>223/вс-19</w:t>
      </w:r>
    </w:p>
    <w:p w:rsidR="00435D28" w:rsidRPr="00001036" w:rsidRDefault="00435D28" w:rsidP="00001036">
      <w:pPr>
        <w:rPr>
          <w:rFonts w:ascii="Times New Roman" w:hAnsi="Times New Roman" w:cs="Times New Roman"/>
        </w:rPr>
      </w:pPr>
    </w:p>
    <w:p w:rsidR="00001036" w:rsidRDefault="00D962D0" w:rsidP="00001036">
      <w:pPr>
        <w:pStyle w:val="2"/>
        <w:shd w:val="clear" w:color="auto" w:fill="auto"/>
        <w:spacing w:before="0" w:after="240" w:line="240" w:lineRule="auto"/>
        <w:ind w:left="23" w:right="68"/>
        <w:jc w:val="left"/>
        <w:rPr>
          <w:sz w:val="24"/>
          <w:szCs w:val="24"/>
        </w:rPr>
      </w:pPr>
      <w:r w:rsidRPr="00001036">
        <w:rPr>
          <w:sz w:val="24"/>
          <w:szCs w:val="24"/>
        </w:rPr>
        <w:t xml:space="preserve">Вища кваліфікаційна комісія суддів України у пленарному складі: </w:t>
      </w:r>
    </w:p>
    <w:p w:rsidR="00435D28" w:rsidRPr="00001036" w:rsidRDefault="00D962D0" w:rsidP="00001036">
      <w:pPr>
        <w:pStyle w:val="2"/>
        <w:shd w:val="clear" w:color="auto" w:fill="auto"/>
        <w:spacing w:before="0" w:after="240" w:line="240" w:lineRule="auto"/>
        <w:ind w:left="23" w:right="68"/>
        <w:jc w:val="left"/>
        <w:rPr>
          <w:sz w:val="24"/>
          <w:szCs w:val="24"/>
        </w:rPr>
      </w:pPr>
      <w:r w:rsidRPr="00001036">
        <w:rPr>
          <w:sz w:val="24"/>
          <w:szCs w:val="24"/>
        </w:rPr>
        <w:t>головуючого - Козьякова С.Ю.,</w:t>
      </w:r>
    </w:p>
    <w:p w:rsidR="00435D28" w:rsidRPr="00001036" w:rsidRDefault="00D962D0" w:rsidP="00001036">
      <w:pPr>
        <w:pStyle w:val="2"/>
        <w:shd w:val="clear" w:color="auto" w:fill="auto"/>
        <w:spacing w:before="0" w:after="240" w:line="240" w:lineRule="auto"/>
        <w:ind w:left="23" w:right="40"/>
        <w:rPr>
          <w:sz w:val="24"/>
          <w:szCs w:val="24"/>
        </w:rPr>
      </w:pPr>
      <w:r w:rsidRPr="00001036">
        <w:rPr>
          <w:sz w:val="24"/>
          <w:szCs w:val="24"/>
        </w:rPr>
        <w:t>членів Комісії: Бутенка В.І., Василенка А.В., Весельської Т.Ф., Заріцької А.О., Козлова А.Г., Лукаша Т.В., Луцюка П.С., Мішина М.І., Прилипка С.М., Тітова Ю.Г., Устименко В.Є., Шилової Т.С., Щотки С.О.,</w:t>
      </w:r>
    </w:p>
    <w:p w:rsidR="00435D28" w:rsidRPr="00001036" w:rsidRDefault="00D962D0" w:rsidP="00001036">
      <w:pPr>
        <w:pStyle w:val="2"/>
        <w:shd w:val="clear" w:color="auto" w:fill="auto"/>
        <w:spacing w:before="0" w:after="240" w:line="240" w:lineRule="auto"/>
        <w:ind w:left="23" w:right="40"/>
        <w:rPr>
          <w:sz w:val="24"/>
          <w:szCs w:val="24"/>
        </w:rPr>
      </w:pPr>
      <w:r w:rsidRPr="00001036">
        <w:rPr>
          <w:sz w:val="24"/>
          <w:szCs w:val="24"/>
        </w:rPr>
        <w:t xml:space="preserve">розглянувши питання про підтримку рішення Комісії у складі колегії </w:t>
      </w:r>
      <w:r w:rsidR="00457490">
        <w:rPr>
          <w:sz w:val="24"/>
          <w:szCs w:val="24"/>
        </w:rPr>
        <w:t xml:space="preserve">                                                 </w:t>
      </w:r>
      <w:r w:rsidRPr="00001036">
        <w:rPr>
          <w:sz w:val="24"/>
          <w:szCs w:val="24"/>
        </w:rPr>
        <w:t xml:space="preserve">від 07 лютого 2019 року № 179/вс-19 про підтвердження здатності кандидата на посаду судді Касаційного кримінального суду у складі Верховного Суду </w:t>
      </w:r>
      <w:proofErr w:type="spellStart"/>
      <w:r w:rsidRPr="00001036">
        <w:rPr>
          <w:sz w:val="24"/>
          <w:szCs w:val="24"/>
        </w:rPr>
        <w:t>Рябішина</w:t>
      </w:r>
      <w:proofErr w:type="spellEnd"/>
      <w:r w:rsidRPr="00001036">
        <w:rPr>
          <w:sz w:val="24"/>
          <w:szCs w:val="24"/>
        </w:rPr>
        <w:t xml:space="preserve"> Андрія Олександровича здійснювати право</w:t>
      </w:r>
      <w:r w:rsidR="00455D89">
        <w:rPr>
          <w:sz w:val="24"/>
          <w:szCs w:val="24"/>
        </w:rPr>
        <w:t>судд</w:t>
      </w:r>
      <w:r w:rsidRPr="00001036">
        <w:rPr>
          <w:sz w:val="24"/>
          <w:szCs w:val="24"/>
        </w:rPr>
        <w:t xml:space="preserve">я, ухваленого в межах конкурсу на зайняття вакантних посад суддів касаційних судів у складі Верховного Суду відповідно до абзацу третього підпункту </w:t>
      </w:r>
      <w:r w:rsidR="00455D89">
        <w:rPr>
          <w:sz w:val="24"/>
          <w:szCs w:val="24"/>
        </w:rPr>
        <w:t>4.10</w:t>
      </w:r>
      <w:r w:rsidRPr="00001036">
        <w:rPr>
          <w:sz w:val="24"/>
          <w:szCs w:val="24"/>
        </w:rPr>
        <w:t>.8 пункту 4.10 розділу IV Регламенту Вищої кваліфікаційної комісії суддів України,</w:t>
      </w:r>
    </w:p>
    <w:p w:rsidR="00435D28" w:rsidRPr="00001036" w:rsidRDefault="00D962D0" w:rsidP="00001036">
      <w:pPr>
        <w:pStyle w:val="2"/>
        <w:shd w:val="clear" w:color="auto" w:fill="auto"/>
        <w:spacing w:before="0" w:after="262" w:line="240" w:lineRule="auto"/>
        <w:ind w:left="20"/>
        <w:jc w:val="center"/>
        <w:rPr>
          <w:sz w:val="24"/>
          <w:szCs w:val="24"/>
        </w:rPr>
      </w:pPr>
      <w:r w:rsidRPr="00001036">
        <w:rPr>
          <w:sz w:val="24"/>
          <w:szCs w:val="24"/>
        </w:rPr>
        <w:t>встановила:</w:t>
      </w:r>
    </w:p>
    <w:p w:rsidR="00435D28" w:rsidRPr="00001036" w:rsidRDefault="00D962D0" w:rsidP="00001036">
      <w:pPr>
        <w:pStyle w:val="2"/>
        <w:shd w:val="clear" w:color="auto" w:fill="auto"/>
        <w:spacing w:before="0" w:after="0" w:line="240" w:lineRule="auto"/>
        <w:ind w:left="20" w:right="40" w:firstLine="700"/>
        <w:rPr>
          <w:sz w:val="24"/>
          <w:szCs w:val="24"/>
        </w:rPr>
      </w:pPr>
      <w:r w:rsidRPr="00001036">
        <w:rPr>
          <w:sz w:val="24"/>
          <w:szCs w:val="24"/>
        </w:rPr>
        <w:t xml:space="preserve">Рішенням Комісії від 02 серпня 2018 року № 185/зп-18 оголошено конкурс на </w:t>
      </w:r>
      <w:r w:rsidR="00457490">
        <w:rPr>
          <w:sz w:val="24"/>
          <w:szCs w:val="24"/>
        </w:rPr>
        <w:t xml:space="preserve">              </w:t>
      </w:r>
      <w:r w:rsidRPr="00001036">
        <w:rPr>
          <w:sz w:val="24"/>
          <w:szCs w:val="24"/>
        </w:rPr>
        <w:t>зайняття 78 вакантних посад суддів касаційних судів у складі Верховного Суду, зокрема 13 посад у Касаційному кримінальному суді.</w:t>
      </w:r>
    </w:p>
    <w:p w:rsidR="00435D28" w:rsidRPr="00001036" w:rsidRDefault="00D962D0" w:rsidP="00001036">
      <w:pPr>
        <w:pStyle w:val="2"/>
        <w:shd w:val="clear" w:color="auto" w:fill="auto"/>
        <w:spacing w:before="0" w:after="0" w:line="240" w:lineRule="auto"/>
        <w:ind w:left="20" w:right="40" w:firstLine="700"/>
        <w:rPr>
          <w:sz w:val="24"/>
          <w:szCs w:val="24"/>
        </w:rPr>
      </w:pPr>
      <w:proofErr w:type="spellStart"/>
      <w:r w:rsidRPr="00001036">
        <w:rPr>
          <w:sz w:val="24"/>
          <w:szCs w:val="24"/>
        </w:rPr>
        <w:t>Рябішин</w:t>
      </w:r>
      <w:proofErr w:type="spellEnd"/>
      <w:r w:rsidRPr="00001036">
        <w:rPr>
          <w:sz w:val="24"/>
          <w:szCs w:val="24"/>
        </w:rPr>
        <w:t xml:space="preserve"> А.О. 05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w:t>
      </w:r>
    </w:p>
    <w:p w:rsidR="00435D28" w:rsidRPr="00001036" w:rsidRDefault="00D962D0" w:rsidP="00001036">
      <w:pPr>
        <w:pStyle w:val="2"/>
        <w:shd w:val="clear" w:color="auto" w:fill="auto"/>
        <w:spacing w:before="0" w:after="0" w:line="240" w:lineRule="auto"/>
        <w:ind w:left="20" w:right="40" w:firstLine="700"/>
        <w:rPr>
          <w:sz w:val="24"/>
          <w:szCs w:val="24"/>
        </w:rPr>
      </w:pPr>
      <w:r w:rsidRPr="00001036">
        <w:rPr>
          <w:sz w:val="24"/>
          <w:szCs w:val="24"/>
        </w:rPr>
        <w:t xml:space="preserve">Рішенням Комісії від 02 жовтня 2018 року № 53/вс-18, зокрема, </w:t>
      </w:r>
      <w:proofErr w:type="spellStart"/>
      <w:r w:rsidRPr="00001036">
        <w:rPr>
          <w:sz w:val="24"/>
          <w:szCs w:val="24"/>
        </w:rPr>
        <w:t>Рябішина</w:t>
      </w:r>
      <w:proofErr w:type="spellEnd"/>
      <w:r w:rsidRPr="00001036">
        <w:rPr>
          <w:sz w:val="24"/>
          <w:szCs w:val="24"/>
        </w:rPr>
        <w:t xml:space="preserve"> А.О. допущено до проходження кваліфікаційного оцінювання для участі в конкурсі на посаду судді Касаційного кримінального суду у складі Верховного Суду.</w:t>
      </w:r>
    </w:p>
    <w:p w:rsidR="00435D28" w:rsidRPr="00001036" w:rsidRDefault="00D962D0" w:rsidP="00001036">
      <w:pPr>
        <w:pStyle w:val="2"/>
        <w:shd w:val="clear" w:color="auto" w:fill="auto"/>
        <w:spacing w:before="0" w:after="0" w:line="240" w:lineRule="auto"/>
        <w:ind w:left="20" w:right="40" w:firstLine="700"/>
        <w:rPr>
          <w:sz w:val="24"/>
          <w:szCs w:val="24"/>
        </w:rPr>
      </w:pPr>
      <w:r w:rsidRPr="00001036">
        <w:rPr>
          <w:sz w:val="24"/>
          <w:szCs w:val="24"/>
        </w:rPr>
        <w:t xml:space="preserve">Комісією 18 жовтня 2018 року ухвалено рішення № 231/зп-18, яким призначено кваліфікаційне оцінювання у межах конкурсу на зайняття вакантних посад суддів Касаційного кримінального суду у складі Верховного Суду, зокрема, </w:t>
      </w:r>
      <w:proofErr w:type="spellStart"/>
      <w:r w:rsidRPr="00001036">
        <w:rPr>
          <w:sz w:val="24"/>
          <w:szCs w:val="24"/>
        </w:rPr>
        <w:t>Рябішина</w:t>
      </w:r>
      <w:proofErr w:type="spellEnd"/>
      <w:r w:rsidRPr="00001036">
        <w:rPr>
          <w:sz w:val="24"/>
          <w:szCs w:val="24"/>
        </w:rPr>
        <w:t xml:space="preserve"> А.О.</w:t>
      </w:r>
    </w:p>
    <w:p w:rsidR="00435D28" w:rsidRPr="00001036" w:rsidRDefault="00D962D0" w:rsidP="00001036">
      <w:pPr>
        <w:pStyle w:val="2"/>
        <w:shd w:val="clear" w:color="auto" w:fill="auto"/>
        <w:spacing w:before="0" w:after="0" w:line="240" w:lineRule="auto"/>
        <w:ind w:left="20" w:right="40" w:firstLine="700"/>
        <w:rPr>
          <w:sz w:val="24"/>
          <w:szCs w:val="24"/>
        </w:rPr>
      </w:pPr>
      <w:r w:rsidRPr="00001036">
        <w:rPr>
          <w:sz w:val="24"/>
          <w:szCs w:val="24"/>
        </w:rPr>
        <w:t xml:space="preserve">У межах проведення конкурсу </w:t>
      </w:r>
      <w:proofErr w:type="spellStart"/>
      <w:r w:rsidRPr="00001036">
        <w:rPr>
          <w:sz w:val="24"/>
          <w:szCs w:val="24"/>
        </w:rPr>
        <w:t>Рябішина</w:t>
      </w:r>
      <w:proofErr w:type="spellEnd"/>
      <w:r w:rsidRPr="00001036">
        <w:rPr>
          <w:sz w:val="24"/>
          <w:szCs w:val="24"/>
        </w:rPr>
        <w:t xml:space="preserve"> А.О. за результатами етапу кваліфікаційного оцінювання «Складення іспиту», було допущено до наступного етапу кваліфікаційного оцінювання «Дослідження досьє та проведення співбесіди».</w:t>
      </w:r>
    </w:p>
    <w:p w:rsidR="00435D28" w:rsidRPr="00001036" w:rsidRDefault="00D962D0" w:rsidP="00001036">
      <w:pPr>
        <w:pStyle w:val="2"/>
        <w:shd w:val="clear" w:color="auto" w:fill="auto"/>
        <w:spacing w:before="0" w:after="0" w:line="240" w:lineRule="auto"/>
        <w:ind w:left="20" w:right="40" w:firstLine="700"/>
        <w:rPr>
          <w:sz w:val="24"/>
          <w:szCs w:val="24"/>
        </w:rPr>
      </w:pPr>
      <w:r w:rsidRPr="00001036">
        <w:rPr>
          <w:sz w:val="24"/>
          <w:szCs w:val="24"/>
        </w:rPr>
        <w:t xml:space="preserve">Згідно з положеннями статті 87 Закону України «Про судоустрій і статус суддів» </w:t>
      </w:r>
      <w:r w:rsidR="00457490">
        <w:rPr>
          <w:sz w:val="24"/>
          <w:szCs w:val="24"/>
        </w:rPr>
        <w:t xml:space="preserve">                </w:t>
      </w:r>
      <w:r w:rsidRPr="00001036">
        <w:rPr>
          <w:sz w:val="24"/>
          <w:szCs w:val="24"/>
        </w:rPr>
        <w:t xml:space="preserve">(далі - Закон) з метою сприяння Вищій кваліфікаційній комісії суддів України </w:t>
      </w:r>
      <w:r w:rsidR="00457490">
        <w:rPr>
          <w:sz w:val="24"/>
          <w:szCs w:val="24"/>
        </w:rPr>
        <w:t xml:space="preserve">                                      </w:t>
      </w:r>
      <w:r w:rsidRPr="00001036">
        <w:rPr>
          <w:sz w:val="24"/>
          <w:szCs w:val="24"/>
        </w:rPr>
        <w:t>(далі - Комісія)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r w:rsidRPr="00001036">
        <w:rPr>
          <w:sz w:val="24"/>
          <w:szCs w:val="24"/>
        </w:rPr>
        <w:br w:type="page"/>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lastRenderedPageBreak/>
        <w:t>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Крім того, </w:t>
      </w:r>
      <w:r w:rsidRPr="008610C5">
        <w:rPr>
          <w:sz w:val="24"/>
          <w:szCs w:val="24"/>
        </w:rPr>
        <w:t>п</w:t>
      </w:r>
      <w:r w:rsidRPr="008610C5">
        <w:rPr>
          <w:rStyle w:val="11"/>
          <w:sz w:val="24"/>
          <w:szCs w:val="24"/>
          <w:u w:val="none"/>
        </w:rPr>
        <w:t>ідп</w:t>
      </w:r>
      <w:r w:rsidRPr="008610C5">
        <w:rPr>
          <w:sz w:val="24"/>
          <w:szCs w:val="24"/>
        </w:rPr>
        <w:t>унктом</w:t>
      </w:r>
      <w:r w:rsidRPr="00001036">
        <w:rPr>
          <w:sz w:val="24"/>
          <w:szCs w:val="24"/>
        </w:rPr>
        <w:t xml:space="preserve"> 4.10.1 пункту 4.10 Регламенту Комісії передбачено, що інформація щодо </w:t>
      </w:r>
      <w:r w:rsidRPr="008610C5">
        <w:rPr>
          <w:sz w:val="24"/>
          <w:szCs w:val="24"/>
        </w:rPr>
        <w:t>су</w:t>
      </w:r>
      <w:r w:rsidRPr="008610C5">
        <w:rPr>
          <w:rStyle w:val="11"/>
          <w:sz w:val="24"/>
          <w:szCs w:val="24"/>
          <w:u w:val="none"/>
        </w:rPr>
        <w:t>дді</w:t>
      </w:r>
      <w:r w:rsidRPr="00001036">
        <w:rPr>
          <w:sz w:val="24"/>
          <w:szCs w:val="24"/>
        </w:rPr>
        <w:t xml:space="preserve">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w:t>
      </w:r>
      <w:r w:rsidR="0079275F">
        <w:rPr>
          <w:sz w:val="24"/>
          <w:szCs w:val="24"/>
        </w:rPr>
        <w:t xml:space="preserve">                          </w:t>
      </w:r>
      <w:r w:rsidRPr="00001036">
        <w:rPr>
          <w:sz w:val="24"/>
          <w:szCs w:val="24"/>
        </w:rPr>
        <w:t>ухвалюється протокольне рішення.</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У межах зазначеної процедури в порушення строку подання відповідно до </w:t>
      </w:r>
      <w:r w:rsidR="0079275F">
        <w:rPr>
          <w:sz w:val="24"/>
          <w:szCs w:val="24"/>
        </w:rPr>
        <w:t xml:space="preserve">                              </w:t>
      </w:r>
      <w:r w:rsidRPr="0028044B">
        <w:rPr>
          <w:sz w:val="24"/>
          <w:szCs w:val="24"/>
        </w:rPr>
        <w:t>п</w:t>
      </w:r>
      <w:r w:rsidRPr="0028044B">
        <w:rPr>
          <w:rStyle w:val="11"/>
          <w:sz w:val="24"/>
          <w:szCs w:val="24"/>
          <w:u w:val="none"/>
        </w:rPr>
        <w:t>ідп</w:t>
      </w:r>
      <w:r w:rsidRPr="0028044B">
        <w:rPr>
          <w:sz w:val="24"/>
          <w:szCs w:val="24"/>
        </w:rPr>
        <w:t>ункту</w:t>
      </w:r>
      <w:r w:rsidRPr="00001036">
        <w:rPr>
          <w:sz w:val="24"/>
          <w:szCs w:val="24"/>
        </w:rPr>
        <w:t xml:space="preserve"> 4.10.1 пункту 4.10 розділу IV Регламенту Вищої кваліфікаційної комісії суддів України Громадською радою доброчесності електронною поштою 29 січня 2019 року о </w:t>
      </w:r>
      <w:r w:rsidR="0079275F">
        <w:rPr>
          <w:sz w:val="24"/>
          <w:szCs w:val="24"/>
        </w:rPr>
        <w:t xml:space="preserve">                            </w:t>
      </w:r>
      <w:r w:rsidRPr="00001036">
        <w:rPr>
          <w:sz w:val="24"/>
          <w:szCs w:val="24"/>
        </w:rPr>
        <w:t xml:space="preserve">23 годині 50 хвилин надано Комісії висновок про невідповідність кандидата на посаду судді Верховного Суду </w:t>
      </w:r>
      <w:proofErr w:type="spellStart"/>
      <w:r w:rsidRPr="00001036">
        <w:rPr>
          <w:sz w:val="24"/>
          <w:szCs w:val="24"/>
        </w:rPr>
        <w:t>Рябішина</w:t>
      </w:r>
      <w:proofErr w:type="spellEnd"/>
      <w:r w:rsidRPr="00001036">
        <w:rPr>
          <w:sz w:val="24"/>
          <w:szCs w:val="24"/>
        </w:rPr>
        <w:t xml:space="preserve"> А.О. критеріям доброчесності та професійної етики, зареєстрований 30 січня 2019 року, тобто за 8 днів до визначеної для кандидата на посаду судді дати співбесіди.</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Комісією у складі колегії під час проведення засідання 07 лютого 2019 року ухвалено протокольне рішення про залишення без розгляду висновку про невідповідність кандидата </w:t>
      </w:r>
      <w:r w:rsidR="0079275F">
        <w:rPr>
          <w:sz w:val="24"/>
          <w:szCs w:val="24"/>
        </w:rPr>
        <w:t xml:space="preserve">                   </w:t>
      </w:r>
      <w:r w:rsidRPr="00001036">
        <w:rPr>
          <w:sz w:val="24"/>
          <w:szCs w:val="24"/>
        </w:rPr>
        <w:t xml:space="preserve">на посаду судді Верховного Суду </w:t>
      </w:r>
      <w:proofErr w:type="spellStart"/>
      <w:r w:rsidRPr="00001036">
        <w:rPr>
          <w:sz w:val="24"/>
          <w:szCs w:val="24"/>
        </w:rPr>
        <w:t>Рябішина</w:t>
      </w:r>
      <w:proofErr w:type="spellEnd"/>
      <w:r w:rsidRPr="00001036">
        <w:rPr>
          <w:sz w:val="24"/>
          <w:szCs w:val="24"/>
        </w:rPr>
        <w:t xml:space="preserve"> А.О. критеріям доброчесності та професійної етики, затвердженого 29 січня 2019 року.</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У складі колегії Комісією за участю уповноваженого представника Громадської ради доброчесності Остапенка Д.М. 07 лютого 2019 року проведено співбесіду з </w:t>
      </w:r>
      <w:proofErr w:type="spellStart"/>
      <w:r w:rsidRPr="00001036">
        <w:rPr>
          <w:sz w:val="24"/>
          <w:szCs w:val="24"/>
        </w:rPr>
        <w:t>Рябішиним</w:t>
      </w:r>
      <w:proofErr w:type="spellEnd"/>
      <w:r w:rsidRPr="00001036">
        <w:rPr>
          <w:sz w:val="24"/>
          <w:szCs w:val="24"/>
        </w:rPr>
        <w:t xml:space="preserve"> А.О. під час якої обговорено дані щодо його відповідності критеріям професійної етики та доброчесності, а також питання майнового стану. Зокрема, обговорювалися обставини щодо декларацій кандидата </w:t>
      </w:r>
      <w:proofErr w:type="spellStart"/>
      <w:r w:rsidRPr="00001036">
        <w:rPr>
          <w:sz w:val="24"/>
          <w:szCs w:val="24"/>
        </w:rPr>
        <w:t>Рябішина</w:t>
      </w:r>
      <w:proofErr w:type="spellEnd"/>
      <w:r w:rsidRPr="00001036">
        <w:rPr>
          <w:sz w:val="24"/>
          <w:szCs w:val="24"/>
        </w:rPr>
        <w:t xml:space="preserve"> А.О. за 2014-2017 роки відносно земельних ділянок та садибного житлового будинку, а також повідомлення неповних відомостей в деклараціях родинних зв’язків. Крім того, обговорювалась інформація, яка міститься в суддівському досьє та досьє кандидата на посаду судді, а саме: приватизація земельних ділянок дочкою та зятем кандидата, збільшення площі земельної ділянки дочкою кандидата через суд та сумнівна позика від третьої особи.</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Кандидатом надано усні пояснення під час співбесіди, письмові пояснення та копії підтверджувальних документів на основі яких Комісія не вбачає підстав для оцінювання кандидата за критеріями професійної етики та доброчесності у 0 балів, тому дійшла висновку, що </w:t>
      </w:r>
      <w:proofErr w:type="spellStart"/>
      <w:r w:rsidRPr="00001036">
        <w:rPr>
          <w:sz w:val="24"/>
          <w:szCs w:val="24"/>
        </w:rPr>
        <w:t>Рябішин</w:t>
      </w:r>
      <w:proofErr w:type="spellEnd"/>
      <w:r w:rsidRPr="00001036">
        <w:rPr>
          <w:sz w:val="24"/>
          <w:szCs w:val="24"/>
        </w:rPr>
        <w:t xml:space="preserve"> А.О. підтвердив здатність здійснювати правосуддя в Касаційному кримінальному суді у складі Верховного Суду.</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Зазначені обставини відображено в рішенні Комісії, ухваленого у складі колегії </w:t>
      </w:r>
      <w:r w:rsidR="0079275F">
        <w:rPr>
          <w:sz w:val="24"/>
          <w:szCs w:val="24"/>
        </w:rPr>
        <w:t xml:space="preserve">                            </w:t>
      </w:r>
      <w:r w:rsidRPr="00001036">
        <w:rPr>
          <w:sz w:val="24"/>
          <w:szCs w:val="24"/>
        </w:rPr>
        <w:t xml:space="preserve">від 07 лютого 2019 року № 179/вс-19, згідно з яким кандидата </w:t>
      </w:r>
      <w:proofErr w:type="spellStart"/>
      <w:r w:rsidRPr="00001036">
        <w:rPr>
          <w:sz w:val="24"/>
          <w:szCs w:val="24"/>
        </w:rPr>
        <w:t>Рябішина</w:t>
      </w:r>
      <w:proofErr w:type="spellEnd"/>
      <w:r w:rsidRPr="00001036">
        <w:rPr>
          <w:sz w:val="24"/>
          <w:szCs w:val="24"/>
        </w:rPr>
        <w:t xml:space="preserve"> А.О. визнано таким, що підтвердив здатність здійснювати правосуддя в Касаційному кримінальному суді у складі Верховного Суду. 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Відповідно до підпункту 4.10.8 пункту 4.10 розділу IV Регламенту за результатами співбесіди Комісія у складі колегії ухвалює рішення про підтвердження або </w:t>
      </w:r>
      <w:proofErr w:type="spellStart"/>
      <w:r w:rsidRPr="00001036">
        <w:rPr>
          <w:sz w:val="24"/>
          <w:szCs w:val="24"/>
        </w:rPr>
        <w:t>непідтвердження</w:t>
      </w:r>
      <w:proofErr w:type="spellEnd"/>
      <w:r w:rsidRPr="00001036">
        <w:rPr>
          <w:sz w:val="24"/>
          <w:szCs w:val="24"/>
        </w:rPr>
        <w:t xml:space="preserve"> здатності судді (кандидата на посаду судді) здійснювати правосуддя у відповідному суді.</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w:t>
      </w:r>
    </w:p>
    <w:p w:rsidR="0028044B" w:rsidRDefault="0028044B">
      <w:pPr>
        <w:rPr>
          <w:rFonts w:ascii="Times New Roman" w:eastAsia="Times New Roman" w:hAnsi="Times New Roman" w:cs="Times New Roman"/>
        </w:rPr>
      </w:pPr>
      <w:r>
        <w:br w:type="page"/>
      </w:r>
    </w:p>
    <w:p w:rsidR="00435D28" w:rsidRPr="00001036" w:rsidRDefault="00D962D0" w:rsidP="00001036">
      <w:pPr>
        <w:pStyle w:val="2"/>
        <w:shd w:val="clear" w:color="auto" w:fill="auto"/>
        <w:spacing w:before="0" w:after="0" w:line="240" w:lineRule="auto"/>
        <w:ind w:left="20" w:right="20"/>
        <w:rPr>
          <w:sz w:val="24"/>
          <w:szCs w:val="24"/>
        </w:rPr>
      </w:pPr>
      <w:r w:rsidRPr="00001036">
        <w:rPr>
          <w:sz w:val="24"/>
          <w:szCs w:val="24"/>
        </w:rPr>
        <w:lastRenderedPageBreak/>
        <w:t>воно буде підтримане не менше ніж одинадцятьма членами Комісії згідно з абзацом другим частини першої статті 88 Закону.</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Комісія у пленарному складі, заслухавши доповідача, дослідивши рішення Комісії, ухвалене у складі колегії від 07 лютого 2019 року № 179/вс-19, інформацію, наявну в досьє кандидата, та пояснення </w:t>
      </w:r>
      <w:proofErr w:type="spellStart"/>
      <w:r w:rsidRPr="00001036">
        <w:rPr>
          <w:sz w:val="24"/>
          <w:szCs w:val="24"/>
        </w:rPr>
        <w:t>Рябішина</w:t>
      </w:r>
      <w:proofErr w:type="spellEnd"/>
      <w:r w:rsidRPr="00001036">
        <w:rPr>
          <w:sz w:val="24"/>
          <w:szCs w:val="24"/>
        </w:rPr>
        <w:t xml:space="preserve"> А.О. встановила, що Комісією у складі колегії в повному обсязі досліджено матеріали суддівського досьє та досьє кандидата </w:t>
      </w:r>
      <w:proofErr w:type="spellStart"/>
      <w:r w:rsidRPr="00001036">
        <w:rPr>
          <w:sz w:val="24"/>
          <w:szCs w:val="24"/>
        </w:rPr>
        <w:t>Рябішина</w:t>
      </w:r>
      <w:proofErr w:type="spellEnd"/>
      <w:r w:rsidRPr="00001036">
        <w:rPr>
          <w:sz w:val="24"/>
          <w:szCs w:val="24"/>
        </w:rPr>
        <w:t xml:space="preserve"> А.О., пояснення кандидата та ухвалила обґрунтоване рішення під час кваліфікаційного оцінювання у межах процедури конкурсу на зайняття вакантних посад суддів Касаційного кримінального суду у складі Верховного Суду.</w:t>
      </w:r>
    </w:p>
    <w:p w:rsidR="00435D28" w:rsidRPr="00001036" w:rsidRDefault="00D962D0" w:rsidP="00001036">
      <w:pPr>
        <w:pStyle w:val="2"/>
        <w:shd w:val="clear" w:color="auto" w:fill="auto"/>
        <w:spacing w:before="0" w:after="0" w:line="240" w:lineRule="auto"/>
        <w:ind w:left="20" w:right="20" w:firstLine="700"/>
        <w:rPr>
          <w:sz w:val="24"/>
          <w:szCs w:val="24"/>
        </w:rPr>
      </w:pPr>
      <w:r w:rsidRPr="00001036">
        <w:rPr>
          <w:sz w:val="24"/>
          <w:szCs w:val="24"/>
        </w:rPr>
        <w:t xml:space="preserve">Підсумовуючи наведене, Комісія у пленарному складі більшістю голосів </w:t>
      </w:r>
      <w:r w:rsidR="0079275F">
        <w:rPr>
          <w:sz w:val="24"/>
          <w:szCs w:val="24"/>
        </w:rPr>
        <w:t xml:space="preserve">                               </w:t>
      </w:r>
      <w:r w:rsidRPr="00001036">
        <w:rPr>
          <w:sz w:val="24"/>
          <w:szCs w:val="24"/>
        </w:rPr>
        <w:t xml:space="preserve">дійшла висновку про підтримку рішення Комісії, ухваленого у складі колегії від 07 лютого 2019 року № 179/вс-19 про підтвердження здатності </w:t>
      </w:r>
      <w:proofErr w:type="spellStart"/>
      <w:r w:rsidRPr="00001036">
        <w:rPr>
          <w:sz w:val="24"/>
          <w:szCs w:val="24"/>
        </w:rPr>
        <w:t>Рябішина</w:t>
      </w:r>
      <w:proofErr w:type="spellEnd"/>
      <w:r w:rsidRPr="00001036">
        <w:rPr>
          <w:sz w:val="24"/>
          <w:szCs w:val="24"/>
        </w:rPr>
        <w:t xml:space="preserve"> А.О. здійснювати правосуддя у Касаційному кримінальному суді у складі Верховного Суду.</w:t>
      </w:r>
    </w:p>
    <w:p w:rsidR="00435D28" w:rsidRPr="00001036" w:rsidRDefault="00D962D0" w:rsidP="00001036">
      <w:pPr>
        <w:pStyle w:val="2"/>
        <w:shd w:val="clear" w:color="auto" w:fill="auto"/>
        <w:spacing w:before="0" w:after="215" w:line="240" w:lineRule="auto"/>
        <w:ind w:left="20" w:firstLine="700"/>
        <w:rPr>
          <w:sz w:val="24"/>
          <w:szCs w:val="24"/>
        </w:rPr>
      </w:pPr>
      <w:r w:rsidRPr="00001036">
        <w:rPr>
          <w:sz w:val="24"/>
          <w:szCs w:val="24"/>
        </w:rPr>
        <w:t>Ураховуючи викладене, керуючись статтями 88, 93, 101 Закону, Регламентом, Комісія</w:t>
      </w:r>
    </w:p>
    <w:p w:rsidR="00435D28" w:rsidRPr="00001036" w:rsidRDefault="00D962D0" w:rsidP="00001036">
      <w:pPr>
        <w:pStyle w:val="2"/>
        <w:shd w:val="clear" w:color="auto" w:fill="auto"/>
        <w:spacing w:before="0" w:after="213" w:line="240" w:lineRule="auto"/>
        <w:ind w:left="4760"/>
        <w:jc w:val="left"/>
        <w:rPr>
          <w:sz w:val="24"/>
          <w:szCs w:val="24"/>
        </w:rPr>
      </w:pPr>
      <w:r w:rsidRPr="00001036">
        <w:rPr>
          <w:sz w:val="24"/>
          <w:szCs w:val="24"/>
        </w:rPr>
        <w:t>вирішила:</w:t>
      </w:r>
    </w:p>
    <w:p w:rsidR="00435D28" w:rsidRPr="00001036" w:rsidRDefault="00D962D0" w:rsidP="00001036">
      <w:pPr>
        <w:pStyle w:val="2"/>
        <w:shd w:val="clear" w:color="auto" w:fill="auto"/>
        <w:spacing w:before="0" w:after="0" w:line="240" w:lineRule="auto"/>
        <w:ind w:left="20" w:right="20"/>
        <w:rPr>
          <w:sz w:val="24"/>
          <w:szCs w:val="24"/>
        </w:rPr>
      </w:pPr>
      <w:r w:rsidRPr="00001036">
        <w:rPr>
          <w:sz w:val="24"/>
          <w:szCs w:val="24"/>
        </w:rPr>
        <w:t xml:space="preserve">підтримати рішення Комісії у складі колегії від 07 лютого 2019 року № 179/вс-19 про підтвердження здатності кандидата на посаду судді Касаційного кримінального суду у складі Верховного Суду </w:t>
      </w:r>
      <w:proofErr w:type="spellStart"/>
      <w:r w:rsidRPr="00001036">
        <w:rPr>
          <w:sz w:val="24"/>
          <w:szCs w:val="24"/>
        </w:rPr>
        <w:t>Рябішина</w:t>
      </w:r>
      <w:proofErr w:type="spellEnd"/>
      <w:r w:rsidRPr="00001036">
        <w:rPr>
          <w:sz w:val="24"/>
          <w:szCs w:val="24"/>
        </w:rPr>
        <w:t xml:space="preserve"> Андрія Олександровича здійснювати правосуддя.</w:t>
      </w:r>
    </w:p>
    <w:p w:rsidR="00435D28" w:rsidRPr="00001036" w:rsidRDefault="00D962D0" w:rsidP="00001036">
      <w:pPr>
        <w:pStyle w:val="2"/>
        <w:shd w:val="clear" w:color="auto" w:fill="auto"/>
        <w:spacing w:before="0" w:after="125" w:line="240" w:lineRule="auto"/>
        <w:ind w:left="20" w:right="20" w:firstLine="700"/>
        <w:rPr>
          <w:sz w:val="24"/>
          <w:szCs w:val="24"/>
        </w:rPr>
      </w:pPr>
      <w:r w:rsidRPr="00001036">
        <w:rPr>
          <w:sz w:val="24"/>
          <w:szCs w:val="24"/>
        </w:rPr>
        <w:t xml:space="preserve">Комісії у складі колегії завершити проведення кваліфікаційного оцінювання </w:t>
      </w:r>
      <w:r w:rsidR="0079275F">
        <w:rPr>
          <w:sz w:val="24"/>
          <w:szCs w:val="24"/>
        </w:rPr>
        <w:t xml:space="preserve">                </w:t>
      </w:r>
      <w:r w:rsidRPr="00001036">
        <w:rPr>
          <w:sz w:val="24"/>
          <w:szCs w:val="24"/>
        </w:rPr>
        <w:t xml:space="preserve">кандидата на посаду судді Касаційного кримінального суду у складі Верховного Суду </w:t>
      </w:r>
      <w:proofErr w:type="spellStart"/>
      <w:r w:rsidRPr="00001036">
        <w:rPr>
          <w:sz w:val="24"/>
          <w:szCs w:val="24"/>
        </w:rPr>
        <w:t>Рябішина</w:t>
      </w:r>
      <w:proofErr w:type="spellEnd"/>
      <w:r w:rsidRPr="00001036">
        <w:rPr>
          <w:sz w:val="24"/>
          <w:szCs w:val="24"/>
        </w:rPr>
        <w:t xml:space="preserve"> Андрія Олександровича.</w:t>
      </w:r>
    </w:p>
    <w:p w:rsidR="00001036" w:rsidRPr="00001036" w:rsidRDefault="00001036" w:rsidP="00001036">
      <w:pPr>
        <w:pStyle w:val="2"/>
        <w:shd w:val="clear" w:color="auto" w:fill="auto"/>
        <w:spacing w:before="480" w:after="268" w:line="274" w:lineRule="exact"/>
        <w:ind w:right="23"/>
        <w:rPr>
          <w:sz w:val="24"/>
          <w:szCs w:val="24"/>
        </w:rPr>
      </w:pPr>
      <w:r w:rsidRPr="00001036">
        <w:rPr>
          <w:sz w:val="24"/>
          <w:szCs w:val="24"/>
        </w:rPr>
        <w:t xml:space="preserve">Головуючий </w:t>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С.Ю. Козьяков</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 xml:space="preserve">Члени Комісії </w:t>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В.І. Бутенко</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А.В. Василенко</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Т.Ф. Весельська</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С.В. Гладій</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А.О. Заріцька</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А.Г. Козлов</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Т.В. Лукаш</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П.С. Луцюк</w:t>
      </w:r>
    </w:p>
    <w:p w:rsidR="00001036" w:rsidRPr="00001036" w:rsidRDefault="00001036" w:rsidP="00001036">
      <w:pPr>
        <w:pStyle w:val="2"/>
        <w:shd w:val="clear" w:color="auto" w:fill="auto"/>
        <w:spacing w:before="0" w:after="268" w:line="274" w:lineRule="exact"/>
        <w:ind w:right="20"/>
        <w:rPr>
          <w:sz w:val="24"/>
          <w:szCs w:val="24"/>
        </w:rPr>
      </w:pPr>
      <w:bookmarkStart w:id="1" w:name="_GoBack"/>
      <w:bookmarkEnd w:id="1"/>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М.І. Мішин</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С.М. Прилипко</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Ю.Г. Тітов</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В.Є. Устименко</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Т.С. Шилова</w:t>
      </w:r>
    </w:p>
    <w:p w:rsidR="00001036" w:rsidRPr="00001036" w:rsidRDefault="00001036" w:rsidP="00001036">
      <w:pPr>
        <w:pStyle w:val="2"/>
        <w:shd w:val="clear" w:color="auto" w:fill="auto"/>
        <w:spacing w:before="0" w:after="268" w:line="274" w:lineRule="exact"/>
        <w:ind w:right="20"/>
        <w:rPr>
          <w:sz w:val="24"/>
          <w:szCs w:val="24"/>
        </w:rPr>
      </w:pP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r>
      <w:r w:rsidRPr="00001036">
        <w:rPr>
          <w:sz w:val="24"/>
          <w:szCs w:val="24"/>
        </w:rPr>
        <w:tab/>
        <w:t>С.О. Щотка</w:t>
      </w:r>
    </w:p>
    <w:p w:rsidR="00435D28" w:rsidRDefault="00435D28">
      <w:pPr>
        <w:rPr>
          <w:sz w:val="2"/>
          <w:szCs w:val="2"/>
        </w:rPr>
      </w:pPr>
    </w:p>
    <w:p w:rsidR="00435D28" w:rsidRDefault="00435D28">
      <w:pPr>
        <w:rPr>
          <w:sz w:val="2"/>
          <w:szCs w:val="2"/>
        </w:rPr>
      </w:pPr>
    </w:p>
    <w:sectPr w:rsidR="00435D28" w:rsidSect="000E45C5">
      <w:headerReference w:type="even" r:id="rId8"/>
      <w:headerReference w:type="default" r:id="rId9"/>
      <w:type w:val="continuous"/>
      <w:pgSz w:w="11909" w:h="16838"/>
      <w:pgMar w:top="993" w:right="1097" w:bottom="349"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2D0" w:rsidRDefault="00D962D0">
      <w:r>
        <w:separator/>
      </w:r>
    </w:p>
  </w:endnote>
  <w:endnote w:type="continuationSeparator" w:id="0">
    <w:p w:rsidR="00D962D0" w:rsidRDefault="00D96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2D0" w:rsidRDefault="00D962D0"/>
  </w:footnote>
  <w:footnote w:type="continuationSeparator" w:id="0">
    <w:p w:rsidR="00D962D0" w:rsidRDefault="00D962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D28" w:rsidRDefault="00A40891">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19.45pt;width:5.05pt;height:8.15pt;z-index:-251658752;mso-wrap-style:none;mso-wrap-distance-left:5pt;mso-wrap-distance-right:5pt;mso-position-horizontal-relative:page;mso-position-vertical-relative:page" wrapcoords="0 0" filled="f" stroked="f">
          <v:textbox style="mso-fit-shape-to-text:t" inset="0,0,0,0">
            <w:txbxContent>
              <w:p w:rsidR="00435D28" w:rsidRDefault="00D962D0">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076265"/>
      <w:docPartObj>
        <w:docPartGallery w:val="Page Numbers (Top of Page)"/>
        <w:docPartUnique/>
      </w:docPartObj>
    </w:sdtPr>
    <w:sdtEndPr>
      <w:rPr>
        <w:rFonts w:ascii="Times New Roman" w:hAnsi="Times New Roman" w:cs="Times New Roman"/>
        <w:sz w:val="20"/>
        <w:szCs w:val="20"/>
      </w:rPr>
    </w:sdtEndPr>
    <w:sdtContent>
      <w:p w:rsidR="000E45C5" w:rsidRDefault="000E45C5">
        <w:pPr>
          <w:pStyle w:val="aa"/>
          <w:jc w:val="center"/>
        </w:pPr>
      </w:p>
      <w:p w:rsidR="000E45C5" w:rsidRDefault="000E45C5">
        <w:pPr>
          <w:pStyle w:val="aa"/>
          <w:jc w:val="center"/>
        </w:pPr>
      </w:p>
      <w:p w:rsidR="000E45C5" w:rsidRPr="000E45C5" w:rsidRDefault="000E45C5">
        <w:pPr>
          <w:pStyle w:val="aa"/>
          <w:jc w:val="center"/>
          <w:rPr>
            <w:rFonts w:ascii="Times New Roman" w:hAnsi="Times New Roman" w:cs="Times New Roman"/>
            <w:sz w:val="20"/>
            <w:szCs w:val="20"/>
          </w:rPr>
        </w:pPr>
        <w:r w:rsidRPr="000E45C5">
          <w:rPr>
            <w:rFonts w:ascii="Times New Roman" w:hAnsi="Times New Roman" w:cs="Times New Roman"/>
            <w:sz w:val="20"/>
            <w:szCs w:val="20"/>
          </w:rPr>
          <w:fldChar w:fldCharType="begin"/>
        </w:r>
        <w:r w:rsidRPr="000E45C5">
          <w:rPr>
            <w:rFonts w:ascii="Times New Roman" w:hAnsi="Times New Roman" w:cs="Times New Roman"/>
            <w:sz w:val="20"/>
            <w:szCs w:val="20"/>
          </w:rPr>
          <w:instrText>PAGE   \* MERGEFORMAT</w:instrText>
        </w:r>
        <w:r w:rsidRPr="000E45C5">
          <w:rPr>
            <w:rFonts w:ascii="Times New Roman" w:hAnsi="Times New Roman" w:cs="Times New Roman"/>
            <w:sz w:val="20"/>
            <w:szCs w:val="20"/>
          </w:rPr>
          <w:fldChar w:fldCharType="separate"/>
        </w:r>
        <w:r w:rsidR="00A40891" w:rsidRPr="00A40891">
          <w:rPr>
            <w:rFonts w:ascii="Times New Roman" w:hAnsi="Times New Roman" w:cs="Times New Roman"/>
            <w:noProof/>
            <w:sz w:val="20"/>
            <w:szCs w:val="20"/>
            <w:lang w:val="ru-RU"/>
          </w:rPr>
          <w:t>3</w:t>
        </w:r>
        <w:r w:rsidRPr="000E45C5">
          <w:rPr>
            <w:rFonts w:ascii="Times New Roman" w:hAnsi="Times New Roman" w:cs="Times New Roman"/>
            <w:sz w:val="20"/>
            <w:szCs w:val="20"/>
          </w:rPr>
          <w:fldChar w:fldCharType="end"/>
        </w:r>
      </w:p>
    </w:sdtContent>
  </w:sdt>
  <w:p w:rsidR="000E45C5" w:rsidRDefault="000E45C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35D28"/>
    <w:rsid w:val="00001036"/>
    <w:rsid w:val="000E45C5"/>
    <w:rsid w:val="0028044B"/>
    <w:rsid w:val="00435D28"/>
    <w:rsid w:val="00455D89"/>
    <w:rsid w:val="00457490"/>
    <w:rsid w:val="0079275F"/>
    <w:rsid w:val="008610C5"/>
    <w:rsid w:val="009F3E08"/>
    <w:rsid w:val="00A40891"/>
    <w:rsid w:val="00D962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00" w:line="0" w:lineRule="atLeast"/>
    </w:pPr>
    <w:rPr>
      <w:rFonts w:ascii="Impact" w:eastAsia="Impact" w:hAnsi="Impact" w:cs="Impact"/>
      <w:sz w:val="25"/>
      <w:szCs w:val="25"/>
    </w:rPr>
  </w:style>
  <w:style w:type="paragraph" w:styleId="a8">
    <w:name w:val="Balloon Text"/>
    <w:basedOn w:val="a"/>
    <w:link w:val="a9"/>
    <w:uiPriority w:val="99"/>
    <w:semiHidden/>
    <w:unhideWhenUsed/>
    <w:rsid w:val="00001036"/>
    <w:rPr>
      <w:rFonts w:ascii="Tahoma" w:hAnsi="Tahoma" w:cs="Tahoma"/>
      <w:sz w:val="16"/>
      <w:szCs w:val="16"/>
    </w:rPr>
  </w:style>
  <w:style w:type="character" w:customStyle="1" w:styleId="a9">
    <w:name w:val="Текст выноски Знак"/>
    <w:basedOn w:val="a0"/>
    <w:link w:val="a8"/>
    <w:uiPriority w:val="99"/>
    <w:semiHidden/>
    <w:rsid w:val="00001036"/>
    <w:rPr>
      <w:rFonts w:ascii="Tahoma" w:hAnsi="Tahoma" w:cs="Tahoma"/>
      <w:color w:val="000000"/>
      <w:sz w:val="16"/>
      <w:szCs w:val="16"/>
    </w:rPr>
  </w:style>
  <w:style w:type="paragraph" w:styleId="aa">
    <w:name w:val="header"/>
    <w:basedOn w:val="a"/>
    <w:link w:val="ab"/>
    <w:uiPriority w:val="99"/>
    <w:unhideWhenUsed/>
    <w:rsid w:val="00001036"/>
    <w:pPr>
      <w:tabs>
        <w:tab w:val="center" w:pos="4819"/>
        <w:tab w:val="right" w:pos="9639"/>
      </w:tabs>
    </w:pPr>
  </w:style>
  <w:style w:type="character" w:customStyle="1" w:styleId="ab">
    <w:name w:val="Верхний колонтитул Знак"/>
    <w:basedOn w:val="a0"/>
    <w:link w:val="aa"/>
    <w:uiPriority w:val="99"/>
    <w:rsid w:val="00001036"/>
    <w:rPr>
      <w:color w:val="000000"/>
    </w:rPr>
  </w:style>
  <w:style w:type="paragraph" w:styleId="ac">
    <w:name w:val="footer"/>
    <w:basedOn w:val="a"/>
    <w:link w:val="ad"/>
    <w:uiPriority w:val="99"/>
    <w:unhideWhenUsed/>
    <w:rsid w:val="00001036"/>
    <w:pPr>
      <w:tabs>
        <w:tab w:val="center" w:pos="4819"/>
        <w:tab w:val="right" w:pos="9639"/>
      </w:tabs>
    </w:pPr>
  </w:style>
  <w:style w:type="character" w:customStyle="1" w:styleId="ad">
    <w:name w:val="Нижний колонтитул Знак"/>
    <w:basedOn w:val="a0"/>
    <w:link w:val="ac"/>
    <w:uiPriority w:val="99"/>
    <w:rsid w:val="0000103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1319</Words>
  <Characters>7523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2020-09-17T06:15:00Z</dcterms:created>
  <dcterms:modified xsi:type="dcterms:W3CDTF">2020-09-21T10:54:00Z</dcterms:modified>
</cp:coreProperties>
</file>