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72" w:rsidRPr="00D71E43" w:rsidRDefault="008D3E72" w:rsidP="008D3E72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D71E43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3FBACEAA" wp14:editId="7C971EE1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72" w:rsidRPr="00D71E43" w:rsidRDefault="008D3E72" w:rsidP="008D3E72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D71E4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8D3E72" w:rsidRPr="00D71E43" w:rsidRDefault="008D3E72" w:rsidP="008D3E72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8D3E72" w:rsidRPr="00D71E43" w:rsidRDefault="008D3E72" w:rsidP="008D3E72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71E43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D71E43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8D3E72" w:rsidRPr="00D71E43" w:rsidRDefault="008D3E72" w:rsidP="008D3E72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8D3E72" w:rsidRDefault="008D3E72" w:rsidP="008D3E72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D71E43">
        <w:rPr>
          <w:rStyle w:val="3pt"/>
          <w:rFonts w:eastAsia="Courier New"/>
          <w:sz w:val="25"/>
          <w:szCs w:val="25"/>
        </w:rPr>
        <w:t>РІШЕННЯ</w:t>
      </w:r>
      <w:r w:rsidRPr="00D71E43">
        <w:rPr>
          <w:rFonts w:ascii="Times New Roman" w:hAnsi="Times New Roman" w:cs="Times New Roman"/>
          <w:sz w:val="25"/>
          <w:szCs w:val="25"/>
        </w:rPr>
        <w:t xml:space="preserve"> № 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3</w:t>
      </w:r>
      <w:r>
        <w:rPr>
          <w:rFonts w:ascii="Times New Roman" w:hAnsi="Times New Roman" w:cs="Times New Roman"/>
          <w:sz w:val="25"/>
          <w:szCs w:val="25"/>
          <w:u w:val="single"/>
        </w:rPr>
        <w:t>3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8D3E72" w:rsidRPr="00D71E43" w:rsidRDefault="008D3E72" w:rsidP="008D3E72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</w:p>
    <w:p w:rsidR="00030A8C" w:rsidRDefault="00030A8C" w:rsidP="008D3E72">
      <w:pPr>
        <w:rPr>
          <w:sz w:val="2"/>
          <w:szCs w:val="2"/>
        </w:rPr>
      </w:pP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8D3E72" w:rsidRDefault="008D3E72" w:rsidP="008D3E72">
      <w:pPr>
        <w:pStyle w:val="11"/>
        <w:shd w:val="clear" w:color="auto" w:fill="auto"/>
        <w:spacing w:before="0" w:after="0" w:line="240" w:lineRule="auto"/>
        <w:ind w:left="20"/>
      </w:pP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8D3E72" w:rsidRDefault="008D3E72" w:rsidP="008D3E72">
      <w:pPr>
        <w:pStyle w:val="11"/>
        <w:shd w:val="clear" w:color="auto" w:fill="auto"/>
        <w:spacing w:before="0" w:after="0" w:line="240" w:lineRule="auto"/>
        <w:ind w:left="20"/>
      </w:pP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/>
      </w:pPr>
      <w:r>
        <w:t xml:space="preserve">членів Комісії: Василенка А.В, </w:t>
      </w:r>
      <w:proofErr w:type="spellStart"/>
      <w:r>
        <w:t>Прилипка</w:t>
      </w:r>
      <w:proofErr w:type="spellEnd"/>
      <w:r>
        <w:t xml:space="preserve"> С.М.,</w:t>
      </w:r>
    </w:p>
    <w:p w:rsidR="008D3E72" w:rsidRDefault="008D3E72" w:rsidP="008D3E72">
      <w:pPr>
        <w:pStyle w:val="11"/>
        <w:shd w:val="clear" w:color="auto" w:fill="auto"/>
        <w:spacing w:before="0" w:after="0" w:line="240" w:lineRule="auto"/>
        <w:ind w:left="20"/>
      </w:pPr>
    </w:p>
    <w:p w:rsidR="00030A8C" w:rsidRDefault="00A65EE4" w:rsidP="008D3E72">
      <w:pPr>
        <w:pStyle w:val="11"/>
        <w:shd w:val="clear" w:color="auto" w:fill="auto"/>
        <w:spacing w:before="0" w:after="278" w:line="240" w:lineRule="auto"/>
        <w:ind w:left="20" w:right="20"/>
      </w:pPr>
      <w:r>
        <w:t xml:space="preserve">розглянувши </w:t>
      </w:r>
      <w:r>
        <w:t xml:space="preserve">питання про допуск Кононенко Тетяни Олександрівни до участі у </w:t>
      </w:r>
      <w:r w:rsidR="008D3E72">
        <w:t xml:space="preserve">               </w:t>
      </w:r>
      <w:r>
        <w:t xml:space="preserve">конкурсі на зайняття вакантної посади судді Апеляційної палати Вищого суду з </w:t>
      </w:r>
      <w:r w:rsidR="008D3E72">
        <w:t xml:space="preserve">                    </w:t>
      </w:r>
      <w:r>
        <w:t>питань інтелектуальної власності, оголошеному Комісією 05 жовтня 2018 року,</w:t>
      </w:r>
    </w:p>
    <w:p w:rsidR="00030A8C" w:rsidRDefault="00A65EE4" w:rsidP="008D3E72">
      <w:pPr>
        <w:pStyle w:val="11"/>
        <w:shd w:val="clear" w:color="auto" w:fill="auto"/>
        <w:spacing w:before="0" w:after="259" w:line="240" w:lineRule="auto"/>
        <w:ind w:right="20"/>
        <w:jc w:val="center"/>
      </w:pPr>
      <w:r>
        <w:t>встановила: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Рішенням Вищої кваліфікаційно</w:t>
      </w:r>
      <w:r>
        <w:t xml:space="preserve">ї комісії суддів України від 05 жовтня 2018 року </w:t>
      </w:r>
      <w:r w:rsidR="008D3E72">
        <w:t xml:space="preserve">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8D3E72">
        <w:t xml:space="preserve">                  </w:t>
      </w:r>
      <w:r>
        <w:t xml:space="preserve">проведення конкурсу на зайняття вакантних посад суддів </w:t>
      </w:r>
      <w:r>
        <w:t xml:space="preserve">Апеляційної палати Вищого суду з питань інтелектуальної власності (далі </w:t>
      </w:r>
      <w:r w:rsidR="008D3E72">
        <w:t>–</w:t>
      </w:r>
      <w:r>
        <w:t xml:space="preserve"> </w:t>
      </w:r>
      <w:r>
        <w:t xml:space="preserve">Умови) та визначено, що питання допуску кандидата на посаду судді до участі у конкурсі та допуску кандидата на </w:t>
      </w:r>
      <w:r w:rsidR="008D3E72">
        <w:t xml:space="preserve">                     </w:t>
      </w:r>
      <w:r>
        <w:t>посаду судді до проходження кваліфікаційного оцінювання вирішується Ком</w:t>
      </w:r>
      <w:r>
        <w:t xml:space="preserve">ісією у </w:t>
      </w:r>
      <w:r w:rsidR="008D3E72">
        <w:t xml:space="preserve">                  </w:t>
      </w:r>
      <w:r>
        <w:t>складах колегій.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</w:t>
      </w:r>
      <w:r w:rsidR="008D3E72">
        <w:t>–</w:t>
      </w:r>
      <w:r>
        <w:t xml:space="preserve"> </w:t>
      </w:r>
      <w:r>
        <w:t xml:space="preserve">конкурс) проводиться Комісією відповідно </w:t>
      </w:r>
      <w:r w:rsidR="008D3E72">
        <w:t xml:space="preserve">                 </w:t>
      </w:r>
      <w:r>
        <w:t>до статей 31, 33, 69, 79, 81, 83-88 Закону України «Про судоустрій і стат</w:t>
      </w:r>
      <w:r>
        <w:t xml:space="preserve">ус суддів» </w:t>
      </w:r>
      <w:r w:rsidR="008D3E72">
        <w:t xml:space="preserve">                </w:t>
      </w:r>
      <w:r>
        <w:t xml:space="preserve">(далі </w:t>
      </w:r>
      <w:r w:rsidR="008D3E72">
        <w:t>–</w:t>
      </w:r>
      <w:r>
        <w:t xml:space="preserve"> </w:t>
      </w:r>
      <w:r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8D3E72">
        <w:t xml:space="preserve">                            </w:t>
      </w:r>
      <w:r>
        <w:t xml:space="preserve">від 02 листопада 2016 року № 141/зп-16 (далі </w:t>
      </w:r>
      <w:r w:rsidR="008D3E72">
        <w:t>–</w:t>
      </w:r>
      <w:r>
        <w:t xml:space="preserve"> </w:t>
      </w:r>
      <w:r>
        <w:t>Положення).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Частиною першою статті 33 Зако</w:t>
      </w:r>
      <w:r>
        <w:t xml:space="preserve">ну передбачено, що суддею Вищого суду з </w:t>
      </w:r>
      <w:r w:rsidR="008D3E72">
        <w:t xml:space="preserve">                    </w:t>
      </w:r>
      <w:r>
        <w:t>питань інтелектуальної власності може бути особа, яка відповідає вимогам до</w:t>
      </w:r>
      <w:r w:rsidR="00E3504D">
        <w:t xml:space="preserve">   </w:t>
      </w:r>
      <w:r>
        <w:t xml:space="preserve"> кандидатів на посаду судді, за результатами кваліфікаційного оцінювання підтвердила здатність здійснювати правосуддя у Вищому суді з питань </w:t>
      </w:r>
      <w:r w:rsidR="00E3504D">
        <w:t xml:space="preserve">                                                   </w:t>
      </w:r>
      <w:r>
        <w:t>інтелектуальної власності, а також відповідає іншим вимогам, установленим законом.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</w:t>
      </w:r>
      <w:r>
        <w:t>ованого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>
        <w:br w:type="page"/>
      </w:r>
      <w:r>
        <w:lastRenderedPageBreak/>
        <w:t>спеціальну перевірку щодо кандидатів на посаду судді, які допущені до етапу дослідження досьє та проведення співб</w:t>
      </w:r>
      <w:r>
        <w:t>есіди кваліфікаційного оцінювання.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</w:t>
      </w:r>
      <w:r>
        <w:t>ності здійснювати правосуддя у відповідному суді як особа, яка відповідає одній із вимог, визначених частиною першою статті 33 Закону, звернулась Кононенко Тетяна Олександрівна.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Під час дослідження документів Комісією встановлено, що Кононенко Т.О. </w:t>
      </w:r>
      <w:r w:rsidR="00E3504D">
        <w:t xml:space="preserve">                                   </w:t>
      </w:r>
      <w:r>
        <w:t>18 груд</w:t>
      </w:r>
      <w:r>
        <w:t xml:space="preserve">ня 2017 року зверталась до Комісії із заявою про проведення стосовно неї кваліфікаційного оцінювання для участі в оголошеному рішенням Комісії від </w:t>
      </w:r>
      <w:r w:rsidR="00E3504D">
        <w:t xml:space="preserve">                                   </w:t>
      </w:r>
      <w:r>
        <w:t>30 вересня 2017 року № 98/зп-17 конкурсі на зайняття вакантної посади судді Вищого суду з питань інтелектуаль</w:t>
      </w:r>
      <w:r>
        <w:t>ної власності.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Рішенням Комісії № 246/зп-18 від 01 листопада 2018 року 85 учасникам, в тому числі Кононенко Т.О., відмовлено у допуску до другого етапу кваліфікаційного оцінювання «Дослідження досьє та проведення співбесіди» і визнано їх такими, що не скла</w:t>
      </w:r>
      <w:r>
        <w:t xml:space="preserve">ли іспиту, не підтвердили здатності здійснювати правосуддя у Вищому суді з </w:t>
      </w:r>
      <w:r w:rsidR="00E3504D">
        <w:t xml:space="preserve">   </w:t>
      </w:r>
      <w:r>
        <w:t>питань інтелектуальної власності та припинили участь в оголошеному Комісією конкурсі.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Відповідно до частини третьої статті 84 Закону суддя (кандидат на посаду судді) може звернутися</w:t>
      </w:r>
      <w:r>
        <w:t xml:space="preserve"> до Вищої кваліфікаційної комісії суддів України з </w:t>
      </w:r>
      <w:r>
        <w:t>відповідною</w:t>
      </w:r>
      <w:r>
        <w:t xml:space="preserve"> </w:t>
      </w:r>
      <w:r w:rsidR="00E3504D">
        <w:t xml:space="preserve">                </w:t>
      </w:r>
      <w:r>
        <w:t xml:space="preserve">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оцінювання, крім випадків, коли </w:t>
      </w:r>
      <w:r>
        <w:t xml:space="preserve">він подає заяву про проведення оцінювання на </w:t>
      </w:r>
      <w:r w:rsidR="00E3504D">
        <w:t xml:space="preserve">              </w:t>
      </w:r>
      <w:r>
        <w:t>зайняття вакантної посади судді в суді нижчої інстанції або іншої спеціалізації.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Оскільки Кононенко Т.О. звернулась до Комісії із заявою про участь у конкурсі на зайняття вакантної посади судді Апеляційної палат</w:t>
      </w:r>
      <w:r>
        <w:t xml:space="preserve">и Вищого суду з питань інтелектуальної власності та проведення її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</w:t>
      </w:r>
      <w:r>
        <w:t>у</w:t>
      </w:r>
      <w:r w:rsidR="00E3504D">
        <w:t xml:space="preserve">              </w:t>
      </w:r>
      <w:r>
        <w:t xml:space="preserve"> конкурсі на зайняття вакантної посади судді Апеляційної палати Вищого суду з </w:t>
      </w:r>
      <w:r w:rsidR="00E3504D">
        <w:t xml:space="preserve">               </w:t>
      </w:r>
      <w:r>
        <w:t>питань інтелектуальної власності Кононенко Т.О. слід відмовити.</w:t>
      </w:r>
    </w:p>
    <w:p w:rsidR="00030A8C" w:rsidRDefault="00A65EE4" w:rsidP="008D3E72">
      <w:pPr>
        <w:pStyle w:val="11"/>
        <w:shd w:val="clear" w:color="auto" w:fill="auto"/>
        <w:spacing w:before="0" w:after="278" w:line="240" w:lineRule="auto"/>
        <w:ind w:left="20" w:right="20" w:firstLine="560"/>
      </w:pPr>
      <w:r>
        <w:t xml:space="preserve">Керуючись статтями 33, 79, 81, 84, 101 Закону України «Про судоустрій і статус суддів», розділом IV Положення та </w:t>
      </w:r>
      <w:r>
        <w:t>Умовами, колегія Комісії</w:t>
      </w:r>
    </w:p>
    <w:p w:rsidR="00030A8C" w:rsidRDefault="00A65EE4" w:rsidP="008D3E72">
      <w:pPr>
        <w:pStyle w:val="11"/>
        <w:shd w:val="clear" w:color="auto" w:fill="auto"/>
        <w:spacing w:before="0" w:after="259" w:line="240" w:lineRule="auto"/>
        <w:jc w:val="center"/>
      </w:pPr>
      <w:r>
        <w:t>вирішила:</w:t>
      </w:r>
    </w:p>
    <w:p w:rsidR="00030A8C" w:rsidRDefault="00A65EE4" w:rsidP="008D3E72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відмовити Кононенко Тетяні Олександрівні у допуску до участі у конкурсі на </w:t>
      </w:r>
      <w:r w:rsidR="00E3504D">
        <w:t xml:space="preserve">                 </w:t>
      </w:r>
      <w:bookmarkStart w:id="1" w:name="_GoBack"/>
      <w:bookmarkEnd w:id="1"/>
      <w:r>
        <w:t>зайняття вакантної посади судді Апеляційної палати Вищого суду з питань інтелектуальної власності, оголошеному</w:t>
      </w:r>
      <w:r>
        <w:t xml:space="preserve"> Комісією 05 жовтня 2018 року.</w:t>
      </w:r>
    </w:p>
    <w:p w:rsidR="008D3E72" w:rsidRDefault="008D3E72" w:rsidP="008D3E72">
      <w:pPr>
        <w:pStyle w:val="11"/>
        <w:shd w:val="clear" w:color="auto" w:fill="auto"/>
        <w:spacing w:before="0" w:after="0" w:line="240" w:lineRule="auto"/>
        <w:ind w:left="20" w:right="20"/>
      </w:pPr>
    </w:p>
    <w:p w:rsidR="008D3E72" w:rsidRPr="00D71E43" w:rsidRDefault="008D3E72" w:rsidP="008D3E72">
      <w:pPr>
        <w:pStyle w:val="11"/>
        <w:shd w:val="clear" w:color="auto" w:fill="auto"/>
        <w:spacing w:before="0" w:after="0" w:line="240" w:lineRule="auto"/>
        <w:ind w:right="20"/>
      </w:pPr>
    </w:p>
    <w:p w:rsidR="008D3E72" w:rsidRPr="00D71E43" w:rsidRDefault="008D3E72" w:rsidP="008D3E72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71E43">
        <w:rPr>
          <w:sz w:val="25"/>
          <w:szCs w:val="25"/>
        </w:rPr>
        <w:t xml:space="preserve">А.О. </w:t>
      </w:r>
      <w:proofErr w:type="spellStart"/>
      <w:r w:rsidRPr="00D71E43">
        <w:rPr>
          <w:sz w:val="25"/>
          <w:szCs w:val="25"/>
        </w:rPr>
        <w:t>Заріцька</w:t>
      </w:r>
      <w:proofErr w:type="spellEnd"/>
      <w:r w:rsidRPr="00D71E43">
        <w:rPr>
          <w:sz w:val="25"/>
          <w:szCs w:val="25"/>
        </w:rPr>
        <w:t xml:space="preserve"> </w:t>
      </w:r>
    </w:p>
    <w:p w:rsidR="008D3E72" w:rsidRPr="00D71E43" w:rsidRDefault="008D3E72" w:rsidP="008D3E72">
      <w:pPr>
        <w:pStyle w:val="a4"/>
        <w:shd w:val="clear" w:color="auto" w:fill="auto"/>
        <w:spacing w:line="240" w:lineRule="auto"/>
        <w:ind w:left="-567"/>
        <w:rPr>
          <w:sz w:val="25"/>
          <w:szCs w:val="25"/>
        </w:rPr>
      </w:pPr>
    </w:p>
    <w:p w:rsidR="008D3E72" w:rsidRPr="00D71E43" w:rsidRDefault="008D3E72" w:rsidP="008D3E72">
      <w:pPr>
        <w:pStyle w:val="a4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r w:rsidRPr="00D71E43">
        <w:rPr>
          <w:sz w:val="25"/>
          <w:szCs w:val="25"/>
        </w:rPr>
        <w:t>Члени Комісії:</w:t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  <w:t xml:space="preserve">А.В. </w:t>
      </w:r>
      <w:r w:rsidRPr="00D71E43">
        <w:rPr>
          <w:sz w:val="25"/>
          <w:szCs w:val="25"/>
          <w:lang w:val="ru-RU"/>
        </w:rPr>
        <w:t>Василенко</w:t>
      </w:r>
    </w:p>
    <w:p w:rsidR="008D3E72" w:rsidRPr="00D71E43" w:rsidRDefault="008D3E72" w:rsidP="008D3E72">
      <w:pPr>
        <w:pStyle w:val="a4"/>
        <w:shd w:val="clear" w:color="auto" w:fill="auto"/>
        <w:spacing w:line="240" w:lineRule="auto"/>
        <w:ind w:left="-567"/>
        <w:rPr>
          <w:sz w:val="25"/>
          <w:szCs w:val="25"/>
          <w:lang w:val="ru-RU"/>
        </w:rPr>
      </w:pPr>
    </w:p>
    <w:p w:rsidR="008D3E72" w:rsidRPr="00D71E43" w:rsidRDefault="008D3E72" w:rsidP="008D3E72">
      <w:pPr>
        <w:pStyle w:val="a4"/>
        <w:shd w:val="clear" w:color="auto" w:fill="auto"/>
        <w:spacing w:line="240" w:lineRule="auto"/>
        <w:ind w:left="6513" w:firstLine="1275"/>
        <w:rPr>
          <w:sz w:val="25"/>
          <w:szCs w:val="25"/>
        </w:rPr>
      </w:pPr>
      <w:r w:rsidRPr="00D71E43">
        <w:rPr>
          <w:sz w:val="25"/>
          <w:szCs w:val="25"/>
        </w:rPr>
        <w:t xml:space="preserve">С.М. </w:t>
      </w:r>
      <w:proofErr w:type="spellStart"/>
      <w:r w:rsidRPr="00D71E43">
        <w:rPr>
          <w:sz w:val="25"/>
          <w:szCs w:val="25"/>
        </w:rPr>
        <w:t>Прилипко</w:t>
      </w:r>
      <w:proofErr w:type="spellEnd"/>
    </w:p>
    <w:p w:rsidR="008D3E72" w:rsidRPr="00D71E43" w:rsidRDefault="008D3E72" w:rsidP="008D3E72">
      <w:pPr>
        <w:pStyle w:val="11"/>
        <w:shd w:val="clear" w:color="auto" w:fill="auto"/>
        <w:spacing w:before="0" w:after="0" w:line="240" w:lineRule="auto"/>
        <w:ind w:right="20"/>
        <w:sectPr w:rsidR="008D3E72" w:rsidRPr="00D71E43" w:rsidSect="00D71E43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030A8C" w:rsidRDefault="00030A8C" w:rsidP="008D3E72">
      <w:pPr>
        <w:pStyle w:val="11"/>
        <w:shd w:val="clear" w:color="auto" w:fill="auto"/>
        <w:spacing w:before="0" w:after="0" w:line="240" w:lineRule="auto"/>
        <w:jc w:val="center"/>
      </w:pPr>
    </w:p>
    <w:sectPr w:rsidR="00030A8C">
      <w:type w:val="continuous"/>
      <w:pgSz w:w="11909" w:h="16838"/>
      <w:pgMar w:top="1376" w:right="1146" w:bottom="1405" w:left="11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E4" w:rsidRDefault="00A65EE4">
      <w:r>
        <w:separator/>
      </w:r>
    </w:p>
  </w:endnote>
  <w:endnote w:type="continuationSeparator" w:id="0">
    <w:p w:rsidR="00A65EE4" w:rsidRDefault="00A6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E4" w:rsidRDefault="00A65EE4"/>
  </w:footnote>
  <w:footnote w:type="continuationSeparator" w:id="0">
    <w:p w:rsidR="00A65EE4" w:rsidRDefault="00A65E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D3E72" w:rsidRDefault="008D3E72">
        <w:pPr>
          <w:pStyle w:val="a8"/>
          <w:jc w:val="center"/>
        </w:pPr>
      </w:p>
      <w:p w:rsidR="008D3E72" w:rsidRDefault="008D3E72">
        <w:pPr>
          <w:pStyle w:val="a8"/>
          <w:jc w:val="center"/>
        </w:pPr>
      </w:p>
      <w:p w:rsidR="008D3E72" w:rsidRPr="007971AE" w:rsidRDefault="008D3E72">
        <w:pPr>
          <w:pStyle w:val="a8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="00E3504D" w:rsidRPr="00E3504D">
          <w:rPr>
            <w:rFonts w:ascii="Times New Roman" w:hAnsi="Times New Roman" w:cs="Times New Roman"/>
            <w:noProof/>
            <w:lang w:val="ru-RU"/>
          </w:rPr>
          <w:t>2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8D3E72" w:rsidRDefault="008D3E7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0A8C"/>
    <w:rsid w:val="00030A8C"/>
    <w:rsid w:val="008D3E72"/>
    <w:rsid w:val="00A65EE4"/>
    <w:rsid w:val="00E3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3pt">
    <w:name w:val="Основной текст + Интервал 3 pt"/>
    <w:basedOn w:val="a0"/>
    <w:rsid w:val="008D3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D3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3E72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D3E7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3E7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2020-09-15T07:25:00Z</dcterms:created>
  <dcterms:modified xsi:type="dcterms:W3CDTF">2020-09-15T07:39:00Z</dcterms:modified>
</cp:coreProperties>
</file>