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767DEB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767DEB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F92F53" w:rsidRDefault="00F92F53" w:rsidP="00767DEB">
      <w:pPr>
        <w:spacing w:afterLines="20" w:after="48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E06D97" w:rsidRDefault="00F92F53" w:rsidP="00767DEB">
      <w:pPr>
        <w:spacing w:afterLines="20" w:after="48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6D97">
        <w:rPr>
          <w:rFonts w:ascii="Times New Roman" w:eastAsia="Times New Roman" w:hAnsi="Times New Roman"/>
          <w:sz w:val="26"/>
          <w:szCs w:val="26"/>
          <w:lang w:eastAsia="ru-RU"/>
        </w:rPr>
        <w:t xml:space="preserve">01 квітня </w:t>
      </w:r>
      <w:r w:rsidR="006510A2" w:rsidRPr="00E06D97">
        <w:rPr>
          <w:rFonts w:ascii="Times New Roman" w:eastAsia="Times New Roman" w:hAnsi="Times New Roman"/>
          <w:sz w:val="26"/>
          <w:szCs w:val="26"/>
          <w:lang w:eastAsia="ru-RU"/>
        </w:rPr>
        <w:t>2019 року</w:t>
      </w:r>
      <w:r w:rsidR="006510A2" w:rsidRPr="00E06D9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E06D9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E06D9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E06D9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E06D97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E06D97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634A14" w:rsidRPr="00E06D97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C91A3E" w:rsidRPr="00E06D97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6510A2" w:rsidRPr="00E06D97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767DEB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767DEB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395C0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651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E86FA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вс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E06D97" w:rsidRDefault="003E4A04" w:rsidP="00767DEB">
      <w:pPr>
        <w:widowControl w:val="0"/>
        <w:spacing w:afterLines="20" w:after="48" w:line="744" w:lineRule="exact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пленарному складі:</w:t>
      </w:r>
    </w:p>
    <w:p w:rsidR="003E4A04" w:rsidRPr="003E4A04" w:rsidRDefault="003E4A04" w:rsidP="00767DEB">
      <w:pPr>
        <w:widowControl w:val="0"/>
        <w:spacing w:afterLines="20" w:after="48" w:line="744" w:lineRule="exact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- </w:t>
      </w:r>
      <w:proofErr w:type="spellStart"/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Щотки</w:t>
      </w:r>
      <w:proofErr w:type="spellEnd"/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С.О.,</w:t>
      </w:r>
    </w:p>
    <w:p w:rsidR="00E06D97" w:rsidRDefault="00E06D97" w:rsidP="00767DEB">
      <w:pPr>
        <w:widowControl w:val="0"/>
        <w:spacing w:afterLines="20" w:after="48" w:line="37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E4A04" w:rsidRPr="003E4A04" w:rsidRDefault="003E4A04" w:rsidP="00767DEB">
      <w:pPr>
        <w:widowControl w:val="0"/>
        <w:spacing w:afterLines="20" w:after="48" w:line="370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</w:t>
      </w:r>
      <w:proofErr w:type="spellStart"/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Бутенка</w:t>
      </w:r>
      <w:proofErr w:type="spellEnd"/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В,І., Василенка А.В., Гладія С.В., </w:t>
      </w:r>
      <w:proofErr w:type="spellStart"/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Заріцької</w:t>
      </w:r>
      <w:proofErr w:type="spellEnd"/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А.О., </w:t>
      </w:r>
      <w:r w:rsid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Козлова А.Г., Лукаша Т.В., </w:t>
      </w:r>
      <w:proofErr w:type="spellStart"/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Луцюка</w:t>
      </w:r>
      <w:proofErr w:type="spellEnd"/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П.С., </w:t>
      </w:r>
      <w:proofErr w:type="spellStart"/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Макарчука</w:t>
      </w:r>
      <w:proofErr w:type="spellEnd"/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М.А., </w:t>
      </w:r>
      <w:proofErr w:type="spellStart"/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Мішина</w:t>
      </w:r>
      <w:proofErr w:type="spellEnd"/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М.І., </w:t>
      </w:r>
      <w:r w:rsid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proofErr w:type="spellStart"/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Прилипка</w:t>
      </w:r>
      <w:proofErr w:type="spellEnd"/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С.М., </w:t>
      </w:r>
      <w:proofErr w:type="spellStart"/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Тітова</w:t>
      </w:r>
      <w:proofErr w:type="spellEnd"/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Ю.Г., Устименко В.Є.,</w:t>
      </w:r>
    </w:p>
    <w:p w:rsidR="00E06D97" w:rsidRDefault="00E06D97" w:rsidP="00767DEB">
      <w:pPr>
        <w:widowControl w:val="0"/>
        <w:spacing w:afterLines="20" w:after="48" w:line="365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E4A04" w:rsidRPr="003E4A04" w:rsidRDefault="003E4A04" w:rsidP="00767DEB">
      <w:pPr>
        <w:widowControl w:val="0"/>
        <w:spacing w:afterLines="20" w:after="48" w:line="365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про перегляд рішень колегій Комісії в частині </w:t>
      </w:r>
      <w:r w:rsid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встановлення відповідності осіб вимогам до кандидата на посаду судді </w:t>
      </w:r>
      <w:r w:rsid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Апеляційної палати Вищого суду з питань інтелектуальної власності та допуск</w:t>
      </w:r>
      <w:r w:rsid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їх до кваліфікаційного оцінювання в межах конкурсу, оголошеного Комісією </w:t>
      </w:r>
      <w:r w:rsid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05 жовтня 2018 року.</w:t>
      </w:r>
    </w:p>
    <w:p w:rsidR="00E06D97" w:rsidRDefault="00E06D97" w:rsidP="00767DEB">
      <w:pPr>
        <w:widowControl w:val="0"/>
        <w:spacing w:afterLines="20" w:after="48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E4A04" w:rsidRPr="003E4A04" w:rsidRDefault="003E4A04" w:rsidP="00767DEB">
      <w:pPr>
        <w:widowControl w:val="0"/>
        <w:spacing w:afterLines="20" w:after="48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E06D97" w:rsidRPr="00767DEB" w:rsidRDefault="00E06D97" w:rsidP="00767DEB">
      <w:pPr>
        <w:widowControl w:val="0"/>
        <w:spacing w:afterLines="20" w:after="48" w:line="240" w:lineRule="auto"/>
        <w:ind w:firstLine="6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E4A04" w:rsidRPr="00767DEB" w:rsidRDefault="003E4A04" w:rsidP="00767DEB">
      <w:pPr>
        <w:widowControl w:val="0"/>
        <w:spacing w:afterLines="20" w:after="48"/>
        <w:ind w:firstLine="6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Вищої кваліфікаційної комісії суддів України від 05 жовтня</w:t>
      </w:r>
      <w:r w:rsidR="00767DEB" w:rsidRP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</w:t>
      </w:r>
      <w:r w:rsidRP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2018 року № 216/зп-18 оголошено конкурс на зайняття 9 вакантних посад</w:t>
      </w:r>
      <w:r w:rsid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суддів Апеляційної палати Вищого суду з питань інтелектуальної власності, затверджено Умови проведення конкурсу на зайняття вакантних посад суддів Апеляційної палати Вищого суду з питань </w:t>
      </w:r>
      <w:r w:rsid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інтелектуальної власності (далі –                    </w:t>
      </w:r>
      <w:r w:rsidRP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Умови) та визначено, що питання допуску кандидата на посаду судді до участі </w:t>
      </w:r>
      <w:r w:rsid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 конкурсі та допуску кандидата на посаду судді до проходження </w:t>
      </w:r>
      <w:r w:rsid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кваліфікаційного оцінювання вирішується Комісією у складах колегій.</w:t>
      </w:r>
    </w:p>
    <w:p w:rsidR="00767DEB" w:rsidRDefault="003E4A04" w:rsidP="00767DEB">
      <w:pPr>
        <w:widowControl w:val="0"/>
        <w:spacing w:afterLines="20" w:after="48"/>
        <w:ind w:firstLine="6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Конкурс на зайняття вакантних посад суддів Апеляційної палати Вищого</w:t>
      </w:r>
      <w:r w:rsid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суду з питань інтелектуальної власності (далі - конкурс) проводиться Комісією відповідно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до статей 31, 33, 69, 79, 81, 83-88 Закону України «Про судоустрій і</w:t>
      </w:r>
      <w:r w:rsid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статус суддів» (далі - Закон) та Положення про проведення конкурсу на </w:t>
      </w:r>
      <w:r w:rsid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зайняття </w:t>
      </w:r>
      <w:r w:rsidR="002C53A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вакантної </w:t>
      </w:r>
      <w:r w:rsidR="002C53A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посади </w:t>
      </w:r>
      <w:r w:rsidR="002C53A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судді, </w:t>
      </w:r>
      <w:r w:rsidR="002C53A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затвердженого</w:t>
      </w:r>
      <w:r w:rsidR="002C53A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рішенням </w:t>
      </w:r>
      <w:r w:rsidR="002C53A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Вищої </w:t>
      </w:r>
      <w:r w:rsidR="00767D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</w:p>
    <w:p w:rsidR="00767DEB" w:rsidRDefault="00767DEB" w:rsidP="00767DEB">
      <w:pPr>
        <w:widowControl w:val="0"/>
        <w:spacing w:after="0"/>
        <w:ind w:left="40" w:righ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767DEB" w:rsidRDefault="00767DEB" w:rsidP="00767DEB">
      <w:pPr>
        <w:widowControl w:val="0"/>
        <w:spacing w:after="0"/>
        <w:ind w:left="40" w:righ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767DEB" w:rsidRDefault="00767DEB" w:rsidP="00767DEB">
      <w:pPr>
        <w:widowControl w:val="0"/>
        <w:spacing w:after="0"/>
        <w:ind w:left="40" w:righ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E4A04" w:rsidRPr="003E4A04" w:rsidRDefault="003E4A04" w:rsidP="00767DEB">
      <w:pPr>
        <w:widowControl w:val="0"/>
        <w:spacing w:after="0"/>
        <w:ind w:left="40" w:righ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кваліфікаційної комісії суддів України від 02 листопада 2016 року № 141/зп-16</w:t>
      </w:r>
      <w:r w:rsidR="002341D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(далі - Положення).</w:t>
      </w:r>
    </w:p>
    <w:p w:rsidR="003E4A04" w:rsidRPr="003E4A04" w:rsidRDefault="003E4A04" w:rsidP="00767DEB">
      <w:pPr>
        <w:widowControl w:val="0"/>
        <w:spacing w:after="0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Частиною першою статті 33 Закону передбачено, що суддею Вищого суду </w:t>
      </w:r>
      <w:r w:rsidR="002341D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 питань інтелектуальної власності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Вищому суді з питань інтелектуальної власності, а також відповідає іншим вимогам, установленим </w:t>
      </w:r>
      <w:r w:rsidR="002341D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законом.</w:t>
      </w:r>
    </w:p>
    <w:p w:rsidR="003E4A04" w:rsidRPr="003E4A04" w:rsidRDefault="003E4A04" w:rsidP="003E4A04">
      <w:pPr>
        <w:widowControl w:val="0"/>
        <w:spacing w:after="0" w:line="370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Комісія відповідно до частини п’ятої статті 81 Закону: 1) на підставі </w:t>
      </w:r>
      <w:r w:rsidR="00713B8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поданих документів встановлює відповідність особи вимогам до кандидата на </w:t>
      </w:r>
      <w:r w:rsidR="00713B8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</w:t>
      </w:r>
      <w:r w:rsidR="00713B8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суду; 3) проводить спеціальну перевірку щодо кандидатів на посаду судді, які допущені до етапу дослідження досьє та проведення співбесіди</w:t>
      </w:r>
      <w:r w:rsidR="003077E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кваліфікаційного оцінювання.</w:t>
      </w:r>
    </w:p>
    <w:p w:rsidR="003E4A04" w:rsidRPr="003E4A04" w:rsidRDefault="003E4A04" w:rsidP="003E4A04">
      <w:pPr>
        <w:widowControl w:val="0"/>
        <w:spacing w:after="0" w:line="370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Умовами визначено строк подання документів в період з 16 жовтня до </w:t>
      </w:r>
      <w:r w:rsidR="00503C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16 листопада 2018 року (включно) та перелік документів, які підлягають </w:t>
      </w:r>
      <w:r w:rsidR="00503C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поданню, зокрема, письмова заява про участь у конкурсі та про проведення кваліфікаційного оцінювання за формою додатку 1 до Умов.</w:t>
      </w:r>
    </w:p>
    <w:p w:rsidR="003E4A04" w:rsidRPr="003E4A04" w:rsidRDefault="003E4A04" w:rsidP="003E4A0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gramStart"/>
      <w:r w:rsidRPr="003E4A04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 xml:space="preserve">Демидова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Марія Олександрівна в порядку та строки, визначені Умовами, звернулася до Комісії із заявою, в якій висловила прохання провести стосовно </w:t>
      </w:r>
      <w:r w:rsidR="00AA69A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неї як особи, яка відповідає вимогам пункту першого частини першої статті 33 Закону України «Про судоустрій і статус суддів», кваліфікаційне оцінювання</w:t>
      </w:r>
      <w:r w:rsidR="00AA69A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для участі в оголошеному 30 вересня 2017</w:t>
      </w:r>
      <w:proofErr w:type="gramEnd"/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року конкурсі на посаду судді</w:t>
      </w:r>
      <w:r w:rsidR="00AA69A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Вищого суду з питань інтелектуальної власності за спеціальною процедурою. </w:t>
      </w:r>
      <w:r w:rsidR="00AA69A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результатами конкурсу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 xml:space="preserve">Демидова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М.О. просила рекомендувати її для </w:t>
      </w:r>
      <w:r w:rsidR="00AA69A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призначення на вакантну посаду судді Вищого інтелектуального суду з питань інтелектуальної власності.</w:t>
      </w:r>
    </w:p>
    <w:p w:rsidR="003E4A04" w:rsidRPr="003E4A04" w:rsidRDefault="003E4A04" w:rsidP="003E4A04">
      <w:pPr>
        <w:widowControl w:val="0"/>
        <w:spacing w:after="0" w:line="370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Оскільки Демидова М.О. не зверталася до Комісії із заявою про її допуск </w:t>
      </w:r>
      <w:r w:rsidR="00AA69A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 участі в оголошеному 05 жовтня 2018 року конкурсі на зайняття вакантної </w:t>
      </w:r>
      <w:r w:rsidR="00AA69A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посади суддів Апеляційної палати Вищого суду з питань інтелектуальної </w:t>
      </w:r>
      <w:r w:rsidR="00AA69A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власності за формою, встановленою у додатку 1 Умов, рішенням Комісії у </w:t>
      </w:r>
      <w:r w:rsidR="00AA69A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складі колегії від 15 січня 2019 року їй було відмовлено в допуску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AA69A1" w:rsidRDefault="003E4A04" w:rsidP="003E4A04">
      <w:pPr>
        <w:widowControl w:val="0"/>
        <w:spacing w:after="0" w:line="370" w:lineRule="exact"/>
        <w:ind w:left="20" w:right="20" w:firstLine="5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 Комісії 25 березня 2019 року надійшла заява Демидової М.О. про </w:t>
      </w:r>
      <w:r w:rsidR="00AA69A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перегляд рішення, ухваленого колегією Комісії, щодо відмови у допуску до </w:t>
      </w:r>
      <w:r w:rsidR="00AA69A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участі </w:t>
      </w:r>
      <w:r w:rsidR="00AA69A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</w:t>
      </w:r>
      <w:r w:rsidR="00AA69A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конкурсі</w:t>
      </w:r>
      <w:r w:rsidR="00AA69A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на</w:t>
      </w:r>
      <w:r w:rsidR="00AA69A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зайняття </w:t>
      </w:r>
      <w:r w:rsidR="00AA69A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вакантної</w:t>
      </w:r>
      <w:r w:rsidR="00AA69A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посади </w:t>
      </w:r>
      <w:r w:rsidR="00AA69A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судді </w:t>
      </w:r>
      <w:r w:rsidR="00AA69A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Апеляційної </w:t>
      </w:r>
      <w:r w:rsidR="00AA69A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палати</w:t>
      </w:r>
      <w:r w:rsidR="00AA69A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</w:p>
    <w:p w:rsidR="00AA69A1" w:rsidRDefault="00AA69A1" w:rsidP="00AA69A1">
      <w:pPr>
        <w:widowControl w:val="0"/>
        <w:spacing w:after="0" w:line="370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AA69A1" w:rsidRDefault="00AA69A1" w:rsidP="00AA69A1">
      <w:pPr>
        <w:widowControl w:val="0"/>
        <w:spacing w:after="0" w:line="370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E4A04" w:rsidRPr="003E4A04" w:rsidRDefault="003E4A04" w:rsidP="00AA69A1">
      <w:pPr>
        <w:widowControl w:val="0"/>
        <w:spacing w:after="0" w:line="370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Вищого суду з питань інтелектуальної власності, оголошеному Комісією </w:t>
      </w:r>
      <w:r w:rsidR="00140DB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05 жовтня 2018 року.</w:t>
      </w:r>
    </w:p>
    <w:p w:rsidR="003E4A04" w:rsidRPr="003E4A04" w:rsidRDefault="003E4A04" w:rsidP="003E4A04">
      <w:pPr>
        <w:widowControl w:val="0"/>
        <w:spacing w:after="0" w:line="370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абзацу другого частини четвертої статті 101 Закону Вища кваліфікаційна комісія суддів України може переглядати рішення, прийняті </w:t>
      </w:r>
      <w:r w:rsidR="00425A9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палатою чи колегією, щодо допуску до конкурсу або добору.</w:t>
      </w:r>
    </w:p>
    <w:p w:rsidR="003E4A04" w:rsidRPr="003E4A04" w:rsidRDefault="003E4A04" w:rsidP="003E4A04">
      <w:pPr>
        <w:widowControl w:val="0"/>
        <w:spacing w:after="0" w:line="370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Дослідивши наявні матеріали, Комісія дійшла висновку, що на день </w:t>
      </w:r>
      <w:r w:rsidR="00425A9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подання документів Демидова М.О. відповідає вимогам пункту першого </w:t>
      </w:r>
      <w:r w:rsidR="0023210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частини першої статті 28 та частини першої статті 33 Закону, зокрема має стаж роботи на посаді судді не менше п’яти років.</w:t>
      </w:r>
    </w:p>
    <w:p w:rsidR="003E4A04" w:rsidRPr="003E4A04" w:rsidRDefault="003E4A04" w:rsidP="00AE3951">
      <w:pPr>
        <w:widowControl w:val="0"/>
        <w:spacing w:after="0"/>
        <w:ind w:left="4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 метою допуску до проходження кваліфікаційного оцінювання для</w:t>
      </w:r>
      <w:r w:rsidR="00AE395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участі в конкурсі на посаду судді Апеляційної палати Вищого суду з питань інтелектуальної власності за спеціальною процедурою призначення до заяви </w:t>
      </w:r>
      <w:r w:rsidR="00AE395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 16 листопада 2018 року Демидовою М.О. подані документи, визначені</w:t>
      </w:r>
      <w:r w:rsidR="00AE395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пунктами </w:t>
      </w:r>
      <w:r w:rsidR="00AE3951">
        <w:rPr>
          <w:rFonts w:ascii="Times New Roman" w:eastAsia="Times New Roman" w:hAnsi="Times New Roman"/>
          <w:color w:val="000000"/>
          <w:spacing w:val="50"/>
          <w:sz w:val="26"/>
          <w:szCs w:val="26"/>
          <w:lang w:eastAsia="uk-UA"/>
        </w:rPr>
        <w:t xml:space="preserve">2-13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частини першої статті 71 Закону.</w:t>
      </w:r>
    </w:p>
    <w:p w:rsidR="003E4A04" w:rsidRPr="003E4A04" w:rsidRDefault="003E4A04" w:rsidP="003E4A04">
      <w:pPr>
        <w:widowControl w:val="0"/>
        <w:spacing w:after="0" w:line="370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Із документів, зокрема мотиваційного листа та копії декларації кандидата</w:t>
      </w:r>
      <w:r w:rsidR="00AE395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на посаду особи, уповноваженої на виконання функцій держави або місцевого самоврядування за 2017 рік, а також дати подання документів в період з </w:t>
      </w:r>
      <w:r w:rsidR="00AE395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16 жовтня до 16 листопада 2018 року, вбачається бажання Демидової М.О. як кандидата брати участь в конкурсі, оголошеному саме 05 жовтня 2018 року на зайняття вакантних посад суддів Апеляційної палати Вищого суду з питань інтелектуальної власності.</w:t>
      </w:r>
    </w:p>
    <w:p w:rsidR="003E4A04" w:rsidRPr="003E4A04" w:rsidRDefault="003E4A04" w:rsidP="003E4A04">
      <w:pPr>
        <w:widowControl w:val="0"/>
        <w:spacing w:after="0" w:line="370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 письмовій заяві Демидової М.О. про проведення стосовно неї кваліфікаційного оцінювання для участі в оголошеному Вищою </w:t>
      </w:r>
      <w:r w:rsidR="004605C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кваліфікаційною комісією України 30 жовтня 2017 року конкурсі на посаду</w:t>
      </w:r>
      <w:r w:rsidR="004605C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судді Вищого суду з питань інтелектуальної власності за спеціальною</w:t>
      </w:r>
      <w:r w:rsidR="004605C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процедурою як особи, яка відповідає вимогам пункту першого частини першої </w:t>
      </w:r>
      <w:r w:rsidR="004605C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статті 33 Закону, поданої до Комісії 16 листопада 2018 року, мала місце </w:t>
      </w:r>
      <w:r w:rsidR="004605C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технічна помилка в зазначенні дати оголошення конкурсу 30 вересня 2017 року замість 05 жовтня 2018 року та назви по</w:t>
      </w:r>
      <w:r w:rsidR="00105E0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сади, на яку претендує кандидат –  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посади судді Вищого суду з питань інтелектуальної власності замість посади</w:t>
      </w:r>
      <w:r w:rsidR="00105E0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судді Апеляційної палати Вищого суду з питань інтелектуальної власності.</w:t>
      </w:r>
    </w:p>
    <w:p w:rsidR="003E4A04" w:rsidRPr="003E4A04" w:rsidRDefault="003E4A04" w:rsidP="003E4A04">
      <w:pPr>
        <w:widowControl w:val="0"/>
        <w:spacing w:after="0" w:line="370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З’ясовані обставини дають підстави для перегляду рішення Комісії в колегіальному складі від 15 січня 2019 року № 42/вс-19 про відмову Демидовій</w:t>
      </w:r>
      <w:r w:rsidR="00E4075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Марії Олександрівні в допуску до участі у конкурсі на зайняття вакантної </w:t>
      </w:r>
      <w:r w:rsidR="00E4075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посади судді Апеляційної палати Вищого суду з питань інтелектуальної </w:t>
      </w:r>
      <w:r w:rsidR="00E4075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власності, оголошеному Комісією 05 жовтня 2018 року</w:t>
      </w:r>
    </w:p>
    <w:p w:rsidR="00E40759" w:rsidRDefault="00E40759" w:rsidP="003E4A04">
      <w:pPr>
        <w:widowControl w:val="0"/>
        <w:spacing w:after="392" w:line="374" w:lineRule="exact"/>
        <w:ind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E40759" w:rsidRDefault="00E40759" w:rsidP="003E4A04">
      <w:pPr>
        <w:widowControl w:val="0"/>
        <w:spacing w:after="392" w:line="374" w:lineRule="exact"/>
        <w:ind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E4A04" w:rsidRPr="003E4A04" w:rsidRDefault="003E4A04" w:rsidP="003E4A04">
      <w:pPr>
        <w:widowControl w:val="0"/>
        <w:spacing w:after="392" w:line="374" w:lineRule="exact"/>
        <w:ind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Керуючись статтями 93, 101 Закону України «Про судоустрій і статус</w:t>
      </w:r>
      <w:r w:rsidR="00E4075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суддів», Порядком, Комісія</w:t>
      </w:r>
    </w:p>
    <w:p w:rsidR="003E4A04" w:rsidRPr="003E4A04" w:rsidRDefault="003E4A04" w:rsidP="003E4A04">
      <w:pPr>
        <w:widowControl w:val="0"/>
        <w:spacing w:after="329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3E4A04" w:rsidRPr="003E4A04" w:rsidRDefault="003E4A04" w:rsidP="003E4A04">
      <w:pPr>
        <w:widowControl w:val="0"/>
        <w:spacing w:after="0" w:line="370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Заяву Демидової Марії Олександрівни задовольнити.</w:t>
      </w:r>
    </w:p>
    <w:p w:rsidR="003E4A04" w:rsidRPr="003E4A04" w:rsidRDefault="003E4A04" w:rsidP="003E4A04">
      <w:pPr>
        <w:widowControl w:val="0"/>
        <w:spacing w:after="0" w:line="370" w:lineRule="exact"/>
        <w:ind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Скасувати рішення колегії Комісії від 15 січня 2019 року № 42/вс-19 про відмову Демидовій Марії Олександрівні в допуску до участі в конкурсі на </w:t>
      </w:r>
      <w:r w:rsidR="00E4075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3E4A0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зайняття 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312B07" w:rsidRDefault="00E40759" w:rsidP="00E40759">
      <w:pPr>
        <w:widowControl w:val="0"/>
        <w:spacing w:after="0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</w:t>
      </w:r>
      <w:r w:rsidR="003E4A04" w:rsidRPr="00E40759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Допустити Демидову Марію Олександрівну до проходження</w:t>
      </w:r>
      <w:r w:rsidR="007B2179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            </w:t>
      </w:r>
      <w:r w:rsidR="003E4A04" w:rsidRPr="00E40759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кваліфікаційного оцінювання для участі у конкурсі на зайняття вакантної </w:t>
      </w:r>
      <w:r w:rsidR="00982014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   </w:t>
      </w:r>
      <w:r w:rsidR="003E4A04" w:rsidRPr="00E40759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посади судді Апеляційної палати Вищого суду з питань інтелектуальної</w:t>
      </w:r>
      <w:r w:rsidR="00982014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="003E4A04" w:rsidRPr="00E40759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власності</w:t>
      </w:r>
      <w:r w:rsidR="002D26EE" w:rsidRPr="00E40759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.</w:t>
      </w:r>
    </w:p>
    <w:p w:rsidR="0006466F" w:rsidRPr="00E40759" w:rsidRDefault="0006466F" w:rsidP="00E40759">
      <w:pPr>
        <w:widowControl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7E2246" w:rsidRDefault="007E2246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Головуючий                                                                      </w:t>
      </w:r>
      <w:r w:rsidR="00A0436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</w:t>
      </w:r>
      <w:r w:rsid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С.О. </w:t>
      </w:r>
      <w:proofErr w:type="spellStart"/>
      <w:r w:rsidR="0006466F">
        <w:rPr>
          <w:rFonts w:ascii="Times New Roman" w:eastAsia="Times New Roman" w:hAnsi="Times New Roman"/>
          <w:sz w:val="26"/>
          <w:szCs w:val="26"/>
          <w:lang w:eastAsia="uk-UA"/>
        </w:rPr>
        <w:t>Щотка</w:t>
      </w:r>
      <w:proofErr w:type="spellEnd"/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703603" w:rsidRDefault="00703603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bookmarkStart w:id="0" w:name="_GoBack"/>
      <w:bookmarkEnd w:id="0"/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Комісії:                                                                </w:t>
      </w:r>
      <w:r w:rsidR="00A0436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В.І. </w:t>
      </w:r>
      <w:proofErr w:type="spellStart"/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                    </w:t>
      </w:r>
    </w:p>
    <w:p w:rsidR="0029562E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</w:t>
      </w:r>
      <w:r w:rsid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0436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>А.В. Василенко</w:t>
      </w:r>
    </w:p>
    <w:p w:rsidR="00C53706" w:rsidRDefault="00C53706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           </w:t>
      </w:r>
    </w:p>
    <w:p w:rsidR="00C53706" w:rsidRPr="0006466F" w:rsidRDefault="00C53706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           С.В. Гладій</w:t>
      </w:r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</w:t>
      </w:r>
      <w:r w:rsid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</w:t>
      </w:r>
      <w:r w:rsidR="00A0436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А.О. </w:t>
      </w:r>
      <w:proofErr w:type="spellStart"/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>Заріцька</w:t>
      </w:r>
      <w:proofErr w:type="spellEnd"/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</w:t>
      </w:r>
      <w:r w:rsidR="00A0436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>А.Г. Козлов</w:t>
      </w:r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</w:t>
      </w:r>
      <w:r w:rsidR="00A0436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>Т.В. Лукаш</w:t>
      </w:r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</w:t>
      </w:r>
      <w:r w:rsidR="00A0436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П.С. </w:t>
      </w:r>
      <w:proofErr w:type="spellStart"/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>Луцюк</w:t>
      </w:r>
      <w:proofErr w:type="spellEnd"/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                   </w:t>
      </w:r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</w:t>
      </w:r>
      <w:r w:rsid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</w:t>
      </w:r>
      <w:r w:rsidR="00A0436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</w:t>
      </w:r>
      <w:r w:rsidR="00E544F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М.А. </w:t>
      </w:r>
      <w:proofErr w:type="spellStart"/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>Макарчук</w:t>
      </w:r>
      <w:proofErr w:type="spellEnd"/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</w:t>
      </w:r>
      <w:r w:rsid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E544F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М.І. </w:t>
      </w:r>
      <w:proofErr w:type="spellStart"/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>Мішин</w:t>
      </w:r>
      <w:proofErr w:type="spellEnd"/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</w:t>
      </w:r>
      <w:r w:rsid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</w:t>
      </w:r>
      <w:r w:rsidR="00A0436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</w:t>
      </w:r>
      <w:r w:rsidR="00E544F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0436E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С.М. </w:t>
      </w:r>
      <w:proofErr w:type="spellStart"/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>Прилипко</w:t>
      </w:r>
      <w:proofErr w:type="spellEnd"/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</w:t>
      </w:r>
      <w:r w:rsid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</w:t>
      </w:r>
      <w:r w:rsidR="00E506D4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E544F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Ю.Г. </w:t>
      </w:r>
      <w:proofErr w:type="spellStart"/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>Тітов</w:t>
      </w:r>
      <w:proofErr w:type="spellEnd"/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</w:t>
      </w:r>
      <w:r w:rsidR="00A0436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</w:t>
      </w:r>
      <w:r w:rsidR="0006466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E506D4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E544F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06466F">
        <w:rPr>
          <w:rFonts w:ascii="Times New Roman" w:eastAsia="Times New Roman" w:hAnsi="Times New Roman"/>
          <w:sz w:val="26"/>
          <w:szCs w:val="26"/>
          <w:lang w:eastAsia="uk-UA"/>
        </w:rPr>
        <w:t>В.Є. Устименко</w:t>
      </w:r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9562E" w:rsidRPr="0006466F" w:rsidRDefault="0029562E" w:rsidP="0029562E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312B07" w:rsidRPr="0006466F" w:rsidRDefault="00312B07" w:rsidP="00E40759">
      <w:pPr>
        <w:widowControl w:val="0"/>
        <w:spacing w:after="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sectPr w:rsidR="00312B07" w:rsidRPr="0006466F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60F" w:rsidRDefault="00AB760F" w:rsidP="002F156E">
      <w:pPr>
        <w:spacing w:after="0" w:line="240" w:lineRule="auto"/>
      </w:pPr>
      <w:r>
        <w:separator/>
      </w:r>
    </w:p>
  </w:endnote>
  <w:endnote w:type="continuationSeparator" w:id="0">
    <w:p w:rsidR="00AB760F" w:rsidRDefault="00AB760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60F" w:rsidRDefault="00AB760F" w:rsidP="002F156E">
      <w:pPr>
        <w:spacing w:after="0" w:line="240" w:lineRule="auto"/>
      </w:pPr>
      <w:r>
        <w:separator/>
      </w:r>
    </w:p>
  </w:footnote>
  <w:footnote w:type="continuationSeparator" w:id="0">
    <w:p w:rsidR="00AB760F" w:rsidRDefault="00AB760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603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2D3B"/>
    <w:rsid w:val="000306D3"/>
    <w:rsid w:val="00037A70"/>
    <w:rsid w:val="00044477"/>
    <w:rsid w:val="00062ACF"/>
    <w:rsid w:val="0006466F"/>
    <w:rsid w:val="000B0876"/>
    <w:rsid w:val="000E62AF"/>
    <w:rsid w:val="000F4C37"/>
    <w:rsid w:val="00105E0C"/>
    <w:rsid w:val="00106B7B"/>
    <w:rsid w:val="00106FDD"/>
    <w:rsid w:val="00107295"/>
    <w:rsid w:val="001223BD"/>
    <w:rsid w:val="00126C97"/>
    <w:rsid w:val="00132725"/>
    <w:rsid w:val="001372F9"/>
    <w:rsid w:val="00140DB3"/>
    <w:rsid w:val="0015144D"/>
    <w:rsid w:val="001527D7"/>
    <w:rsid w:val="0015444C"/>
    <w:rsid w:val="00163C25"/>
    <w:rsid w:val="00165ECE"/>
    <w:rsid w:val="00166970"/>
    <w:rsid w:val="00170268"/>
    <w:rsid w:val="00183091"/>
    <w:rsid w:val="00190F40"/>
    <w:rsid w:val="00194C9A"/>
    <w:rsid w:val="001A055A"/>
    <w:rsid w:val="001A7922"/>
    <w:rsid w:val="001B3982"/>
    <w:rsid w:val="001D04E7"/>
    <w:rsid w:val="001D6140"/>
    <w:rsid w:val="00201B9A"/>
    <w:rsid w:val="002053B6"/>
    <w:rsid w:val="00206364"/>
    <w:rsid w:val="0020743E"/>
    <w:rsid w:val="0021048A"/>
    <w:rsid w:val="0021758E"/>
    <w:rsid w:val="00217EE4"/>
    <w:rsid w:val="00220570"/>
    <w:rsid w:val="00227466"/>
    <w:rsid w:val="00232109"/>
    <w:rsid w:val="00232EB9"/>
    <w:rsid w:val="00233C69"/>
    <w:rsid w:val="002341D0"/>
    <w:rsid w:val="002440BC"/>
    <w:rsid w:val="00251B21"/>
    <w:rsid w:val="00253E94"/>
    <w:rsid w:val="00260A65"/>
    <w:rsid w:val="002676E0"/>
    <w:rsid w:val="00273410"/>
    <w:rsid w:val="00275577"/>
    <w:rsid w:val="002829C0"/>
    <w:rsid w:val="0028686B"/>
    <w:rsid w:val="0029562E"/>
    <w:rsid w:val="002B327C"/>
    <w:rsid w:val="002C1E4E"/>
    <w:rsid w:val="002C53AB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077E4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95C0A"/>
    <w:rsid w:val="003A6385"/>
    <w:rsid w:val="003B0499"/>
    <w:rsid w:val="003B4F70"/>
    <w:rsid w:val="003C100D"/>
    <w:rsid w:val="003C3EC1"/>
    <w:rsid w:val="003E4A04"/>
    <w:rsid w:val="003E77A2"/>
    <w:rsid w:val="003F4C4A"/>
    <w:rsid w:val="003F5230"/>
    <w:rsid w:val="004025DD"/>
    <w:rsid w:val="00407903"/>
    <w:rsid w:val="00411081"/>
    <w:rsid w:val="0041519A"/>
    <w:rsid w:val="00424B08"/>
    <w:rsid w:val="00425A99"/>
    <w:rsid w:val="00426B9E"/>
    <w:rsid w:val="004605C9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03CF8"/>
    <w:rsid w:val="0052631A"/>
    <w:rsid w:val="00527CC8"/>
    <w:rsid w:val="00545AB0"/>
    <w:rsid w:val="005535F1"/>
    <w:rsid w:val="005806E6"/>
    <w:rsid w:val="00590311"/>
    <w:rsid w:val="005979E5"/>
    <w:rsid w:val="005A0C6A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6663B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3603"/>
    <w:rsid w:val="00706D72"/>
    <w:rsid w:val="00713B84"/>
    <w:rsid w:val="007145F1"/>
    <w:rsid w:val="007156CE"/>
    <w:rsid w:val="00721FF2"/>
    <w:rsid w:val="00723A7E"/>
    <w:rsid w:val="00741A9F"/>
    <w:rsid w:val="007607C4"/>
    <w:rsid w:val="00761CAB"/>
    <w:rsid w:val="00767DEB"/>
    <w:rsid w:val="00771DF7"/>
    <w:rsid w:val="007730CD"/>
    <w:rsid w:val="007A062E"/>
    <w:rsid w:val="007B0200"/>
    <w:rsid w:val="007B2179"/>
    <w:rsid w:val="007B3BC8"/>
    <w:rsid w:val="007E2246"/>
    <w:rsid w:val="007E5CAA"/>
    <w:rsid w:val="00821906"/>
    <w:rsid w:val="008614F4"/>
    <w:rsid w:val="00872436"/>
    <w:rsid w:val="00881985"/>
    <w:rsid w:val="00890BFC"/>
    <w:rsid w:val="00894121"/>
    <w:rsid w:val="008A4679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014"/>
    <w:rsid w:val="00982A36"/>
    <w:rsid w:val="0098379F"/>
    <w:rsid w:val="00987FE1"/>
    <w:rsid w:val="0099184B"/>
    <w:rsid w:val="009A42C2"/>
    <w:rsid w:val="009C7439"/>
    <w:rsid w:val="009E6DE5"/>
    <w:rsid w:val="00A029A1"/>
    <w:rsid w:val="00A0436E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69A1"/>
    <w:rsid w:val="00AA7ED7"/>
    <w:rsid w:val="00AB760F"/>
    <w:rsid w:val="00AE3951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2887"/>
    <w:rsid w:val="00C53706"/>
    <w:rsid w:val="00C623BB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5610C"/>
    <w:rsid w:val="00D6397A"/>
    <w:rsid w:val="00DA2836"/>
    <w:rsid w:val="00DC4317"/>
    <w:rsid w:val="00DE1F15"/>
    <w:rsid w:val="00E02298"/>
    <w:rsid w:val="00E06D97"/>
    <w:rsid w:val="00E2066C"/>
    <w:rsid w:val="00E206CC"/>
    <w:rsid w:val="00E2589C"/>
    <w:rsid w:val="00E27B5E"/>
    <w:rsid w:val="00E360DA"/>
    <w:rsid w:val="00E40759"/>
    <w:rsid w:val="00E40821"/>
    <w:rsid w:val="00E40E5B"/>
    <w:rsid w:val="00E46CA6"/>
    <w:rsid w:val="00E506D4"/>
    <w:rsid w:val="00E51FD5"/>
    <w:rsid w:val="00E544FF"/>
    <w:rsid w:val="00E62C56"/>
    <w:rsid w:val="00E71A2F"/>
    <w:rsid w:val="00E735E1"/>
    <w:rsid w:val="00E8137C"/>
    <w:rsid w:val="00E86FAF"/>
    <w:rsid w:val="00E94B0D"/>
    <w:rsid w:val="00EA42AB"/>
    <w:rsid w:val="00EA5BCD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92F53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6726</Words>
  <Characters>3834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328</cp:revision>
  <dcterms:created xsi:type="dcterms:W3CDTF">2020-08-21T08:05:00Z</dcterms:created>
  <dcterms:modified xsi:type="dcterms:W3CDTF">2020-09-28T06:21:00Z</dcterms:modified>
</cp:coreProperties>
</file>