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6E2" w:rsidRDefault="00FB26E2">
      <w:pPr>
        <w:rPr>
          <w:sz w:val="2"/>
          <w:szCs w:val="2"/>
        </w:rPr>
      </w:pPr>
    </w:p>
    <w:p w:rsidR="00FB26E2" w:rsidRDefault="00FB26E2">
      <w:pPr>
        <w:rPr>
          <w:sz w:val="2"/>
          <w:szCs w:val="2"/>
        </w:rPr>
      </w:pPr>
    </w:p>
    <w:p w:rsidR="0014761F" w:rsidRDefault="0014761F" w:rsidP="0014761F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55CAA844" wp14:editId="5AA60979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61F" w:rsidRPr="00291F60" w:rsidRDefault="0014761F" w:rsidP="0014761F">
      <w:pPr>
        <w:jc w:val="center"/>
        <w:rPr>
          <w:rFonts w:ascii="Times New Roman" w:eastAsia="Times New Roman" w:hAnsi="Times New Roman"/>
        </w:rPr>
      </w:pPr>
    </w:p>
    <w:p w:rsidR="0014761F" w:rsidRPr="00291F60" w:rsidRDefault="0014761F" w:rsidP="0014761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4761F" w:rsidRPr="00291F60" w:rsidRDefault="0014761F" w:rsidP="0014761F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4761F" w:rsidRPr="0014761F" w:rsidRDefault="0014761F" w:rsidP="0014761F">
      <w:pPr>
        <w:rPr>
          <w:rFonts w:ascii="Times New Roman" w:eastAsia="Times New Roman" w:hAnsi="Times New Roman"/>
          <w:sz w:val="23"/>
          <w:szCs w:val="23"/>
        </w:rPr>
      </w:pPr>
      <w:r w:rsidRPr="0014761F">
        <w:rPr>
          <w:rFonts w:ascii="Times New Roman" w:eastAsia="Times New Roman" w:hAnsi="Times New Roman"/>
          <w:sz w:val="23"/>
          <w:szCs w:val="23"/>
        </w:rPr>
        <w:t>29 січня 2019 року</w:t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</w:r>
      <w:r w:rsidRPr="0014761F">
        <w:rPr>
          <w:rFonts w:ascii="Times New Roman" w:eastAsia="Times New Roman" w:hAnsi="Times New Roman"/>
          <w:sz w:val="23"/>
          <w:szCs w:val="23"/>
        </w:rPr>
        <w:tab/>
        <w:t xml:space="preserve"> </w:t>
      </w:r>
      <w:r w:rsidRPr="0014761F">
        <w:rPr>
          <w:rFonts w:ascii="Times New Roman" w:eastAsia="Times New Roman" w:hAnsi="Times New Roman"/>
          <w:sz w:val="23"/>
          <w:szCs w:val="23"/>
        </w:rPr>
        <w:tab/>
        <w:t xml:space="preserve">     </w:t>
      </w:r>
      <w:r>
        <w:rPr>
          <w:rFonts w:ascii="Times New Roman" w:eastAsia="Times New Roman" w:hAnsi="Times New Roman"/>
          <w:sz w:val="23"/>
          <w:szCs w:val="23"/>
        </w:rPr>
        <w:t xml:space="preserve">    </w:t>
      </w:r>
      <w:r w:rsidRPr="0014761F">
        <w:rPr>
          <w:rFonts w:ascii="Times New Roman" w:eastAsia="Times New Roman" w:hAnsi="Times New Roman"/>
          <w:sz w:val="23"/>
          <w:szCs w:val="23"/>
        </w:rPr>
        <w:t xml:space="preserve">                                    м. Київ</w:t>
      </w:r>
    </w:p>
    <w:p w:rsidR="0014761F" w:rsidRDefault="0014761F" w:rsidP="0014761F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14761F" w:rsidRPr="00681F60" w:rsidRDefault="0014761F" w:rsidP="0014761F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681F60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681F60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681F60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681F60">
        <w:rPr>
          <w:rFonts w:ascii="Times New Roman" w:eastAsia="Times New Roman" w:hAnsi="Times New Roman"/>
          <w:bCs/>
          <w:sz w:val="26"/>
          <w:szCs w:val="26"/>
          <w:u w:val="single"/>
        </w:rPr>
        <w:t>116/вс-19</w:t>
      </w:r>
    </w:p>
    <w:p w:rsidR="00FB26E2" w:rsidRDefault="00681F60" w:rsidP="0014761F">
      <w:pPr>
        <w:pStyle w:val="11"/>
        <w:shd w:val="clear" w:color="auto" w:fill="auto"/>
        <w:spacing w:before="0" w:after="0" w:line="557" w:lineRule="exact"/>
        <w:ind w:left="20" w:right="2873"/>
        <w:jc w:val="left"/>
      </w:pPr>
      <w:r>
        <w:t>Вища кваліфікаційна комісія судд</w:t>
      </w:r>
      <w:r w:rsidR="00856EF3">
        <w:t xml:space="preserve">ів України у пленарному складі: головуючого - </w:t>
      </w:r>
      <w:proofErr w:type="spellStart"/>
      <w:r w:rsidR="00856EF3">
        <w:t>Щотки</w:t>
      </w:r>
      <w:proofErr w:type="spellEnd"/>
      <w:r w:rsidR="00856EF3">
        <w:t xml:space="preserve"> С.О.,</w:t>
      </w:r>
    </w:p>
    <w:p w:rsidR="0014761F" w:rsidRDefault="0014761F" w:rsidP="0014761F">
      <w:pPr>
        <w:pStyle w:val="11"/>
        <w:shd w:val="clear" w:color="auto" w:fill="auto"/>
        <w:spacing w:before="0" w:after="0" w:line="557" w:lineRule="exact"/>
        <w:ind w:left="20" w:right="2873"/>
        <w:jc w:val="left"/>
      </w:pPr>
    </w:p>
    <w:p w:rsidR="00FB26E2" w:rsidRDefault="00856EF3">
      <w:pPr>
        <w:pStyle w:val="11"/>
        <w:shd w:val="clear" w:color="auto" w:fill="auto"/>
        <w:spacing w:before="0" w:after="244" w:line="278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</w:t>
      </w:r>
      <w:bookmarkStart w:id="0" w:name="_GoBack"/>
      <w:r>
        <w:t>ц</w:t>
      </w:r>
      <w:bookmarkEnd w:id="0"/>
      <w:r>
        <w:t>ької</w:t>
      </w:r>
      <w:proofErr w:type="spellEnd"/>
      <w:r>
        <w:t xml:space="preserve"> А.О., </w:t>
      </w:r>
      <w:r w:rsidRPr="0014761F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r w:rsidR="0014761F">
        <w:t xml:space="preserve">    </w:t>
      </w:r>
      <w:r>
        <w:t>Шилової Т.С.,</w:t>
      </w:r>
    </w:p>
    <w:p w:rsidR="00FB26E2" w:rsidRDefault="00856EF3">
      <w:pPr>
        <w:pStyle w:val="11"/>
        <w:shd w:val="clear" w:color="auto" w:fill="auto"/>
        <w:spacing w:before="0" w:after="275" w:line="274" w:lineRule="exact"/>
        <w:ind w:left="20" w:right="20"/>
      </w:pPr>
      <w:r>
        <w:t xml:space="preserve">розглянувши питання про перегляд рішення Комісії від 27 грудня 2018 року № 326/зп-18 </w:t>
      </w:r>
      <w:r w:rsidR="0014761F">
        <w:t xml:space="preserve">     </w:t>
      </w:r>
      <w:r>
        <w:t xml:space="preserve">щодо результатів виконаного практичного завдання у межах кваліфікаційного оцінювання кандидатів на зайняття вакантних посад суддів Апеляційної палати Вищого </w:t>
      </w:r>
      <w:r w:rsidR="0014761F">
        <w:t xml:space="preserve">            </w:t>
      </w:r>
      <w:r>
        <w:t>антикорупційного суду за заявою Мельничука Віталія Вікторовича,</w:t>
      </w:r>
    </w:p>
    <w:p w:rsidR="00FB26E2" w:rsidRDefault="00856EF3">
      <w:pPr>
        <w:pStyle w:val="11"/>
        <w:shd w:val="clear" w:color="auto" w:fill="auto"/>
        <w:spacing w:before="0" w:after="213" w:line="230" w:lineRule="exact"/>
        <w:ind w:left="40"/>
        <w:jc w:val="center"/>
      </w:pPr>
      <w:r>
        <w:t>встановила: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02 серпня 2018 року № 186/зп-18 оголошено конкурс на </w:t>
      </w:r>
      <w:r w:rsidR="0014761F">
        <w:t xml:space="preserve">              </w:t>
      </w:r>
      <w:r>
        <w:t>зайняття 39 вакантних посад суддів Вищого антикорупційного суду, з яких до Апеляційної палати Вищого антикорупційного суду 12 посад суддів.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26 жовтня 2018 року № 246/вс-18 допущено до проходження кваліфікаційного оцінювання для участі у конкурсі на зайняття вакантних посад суддів Апеляційної палати Вищого антикорупційного суду, зокрема Мельничука Віталія </w:t>
      </w:r>
      <w:r w:rsidR="0014761F">
        <w:t xml:space="preserve">      </w:t>
      </w:r>
      <w:r>
        <w:t>Вікторовича.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Мельничук В.В. 12 листопада 2018 року склав анонімне письмове тестування, за результатами якого набрав 72 бали, та рішенням Комісії від 13 листопада № 256/зп-18 був допущений до виконання практичного завдання. За результатами виконаного 14 листопада </w:t>
      </w:r>
      <w:r w:rsidR="0014761F">
        <w:t xml:space="preserve">          </w:t>
      </w:r>
      <w:r>
        <w:t>2018 року практичного завдання Мельничук В.В. набрав 0 балів. Загальна кількість балів становить 72 бали.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27 грудня 2018 року № 326/зп-18 Мельничуку В.В. відмовлено у допуску до другого етапу кваліфікаційного оцінювання «Дослідження досьє та проведення співбесіди», визнано Мельничука В.В. таким, що не склав іспиту, не підтвердив здатності здійснювати правосуддя в Апеляційній палаті Вищого антикорупційного суду. Цим же припинено його .участь в оголошеному 02 серпня 2018 року конкурсі на зайняття </w:t>
      </w:r>
      <w:r w:rsidR="0014761F">
        <w:t xml:space="preserve">                        </w:t>
      </w:r>
      <w:r>
        <w:t>12 вакантних посад суддів Апеляційної палати Вищого антикорупційного суду.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Відповідно до частини другої статті 85 Закону України «Про судоустрій і статус</w:t>
      </w:r>
      <w:r w:rsidR="0014761F">
        <w:t xml:space="preserve">              </w:t>
      </w:r>
      <w:r>
        <w:t xml:space="preserve">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До Комісії 11 січня 2019 року надійшла заява Мельничука В.В., відповідно до якої кандидат просить Комісію переглянути результати виконаного ним практичного завдання.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firstLine="700"/>
      </w:pPr>
      <w:r>
        <w:t>Мельничуком В.В. 25 січня 2019 року надано пояснення до зазначеної заяви.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firstLine="700"/>
      </w:pPr>
      <w:r>
        <w:t>Дослідивши наявні матеріали, Комісія дійшла такого висновку.</w:t>
      </w:r>
      <w:r>
        <w:br w:type="page"/>
      </w:r>
    </w:p>
    <w:p w:rsidR="0014761F" w:rsidRPr="0014761F" w:rsidRDefault="0014761F" w:rsidP="0014761F">
      <w:pPr>
        <w:pStyle w:val="11"/>
        <w:shd w:val="clear" w:color="auto" w:fill="auto"/>
        <w:spacing w:before="0" w:after="0" w:line="274" w:lineRule="exact"/>
        <w:ind w:left="20" w:right="20" w:firstLine="700"/>
        <w:jc w:val="center"/>
        <w:rPr>
          <w:rFonts w:asciiTheme="minorHAnsi" w:hAnsiTheme="minorHAnsi" w:cstheme="minorHAnsi"/>
          <w:color w:val="A6A6A6" w:themeColor="background1" w:themeShade="A6"/>
        </w:rPr>
      </w:pPr>
      <w:r w:rsidRPr="0014761F">
        <w:rPr>
          <w:rFonts w:asciiTheme="minorHAnsi" w:hAnsiTheme="minorHAnsi" w:cstheme="minorHAnsi"/>
          <w:color w:val="A6A6A6" w:themeColor="background1" w:themeShade="A6"/>
        </w:rPr>
        <w:lastRenderedPageBreak/>
        <w:t>2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Практичне завдання, виконане Мельничуком В.В.,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(у</w:t>
      </w:r>
      <w:r w:rsidR="00E83677">
        <w:t xml:space="preserve">     </w:t>
      </w:r>
      <w:r>
        <w:t xml:space="preserve"> редакції рішення Комісії від 13 лютого 2018 року № 20/зп-18) (далі -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Остаточний результат виконаного Мельничуком В. В. практичного завдання </w:t>
      </w:r>
      <w:r w:rsidR="009D4695">
        <w:t xml:space="preserve">           </w:t>
      </w:r>
      <w:r>
        <w:t xml:space="preserve">визначався спеціальним програмним комплексом на підставі оцінок членів Комісії шляхом </w:t>
      </w:r>
      <w:r w:rsidR="00E83677">
        <w:t xml:space="preserve">         </w:t>
      </w:r>
      <w:r>
        <w:t>проставлення середнього арифметичного бала.</w:t>
      </w:r>
    </w:p>
    <w:p w:rsidR="00FB26E2" w:rsidRDefault="00856EF3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Підстав для перегляду рішення Комісії від 27 грудня 2018 року № 326/зп-18 про затвердження результатів складеного Мельничуком В.В. 14 листопада 2018 року</w:t>
      </w:r>
      <w:r w:rsidR="00E83677">
        <w:t xml:space="preserve">           </w:t>
      </w:r>
      <w:r>
        <w:t xml:space="preserve"> практичного завдання не встановлено.</w:t>
      </w:r>
    </w:p>
    <w:p w:rsidR="00FB26E2" w:rsidRDefault="00856EF3">
      <w:pPr>
        <w:pStyle w:val="11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частиною другою статті 85, статтями 93, 101 Закону України «Про </w:t>
      </w:r>
      <w:r w:rsidR="00E83677">
        <w:t xml:space="preserve">        </w:t>
      </w:r>
      <w:r>
        <w:t>судоустрій і статус суддів», Порядком, Комісія</w:t>
      </w:r>
    </w:p>
    <w:p w:rsidR="00FB26E2" w:rsidRDefault="00856EF3">
      <w:pPr>
        <w:pStyle w:val="11"/>
        <w:shd w:val="clear" w:color="auto" w:fill="auto"/>
        <w:spacing w:before="0" w:after="213" w:line="230" w:lineRule="exact"/>
        <w:jc w:val="center"/>
      </w:pPr>
      <w:r>
        <w:t>вирішила:</w:t>
      </w:r>
    </w:p>
    <w:p w:rsidR="0014761F" w:rsidRDefault="00856EF3">
      <w:pPr>
        <w:pStyle w:val="11"/>
        <w:shd w:val="clear" w:color="auto" w:fill="auto"/>
        <w:spacing w:before="0" w:after="0" w:line="278" w:lineRule="exact"/>
        <w:ind w:left="20" w:right="20"/>
      </w:pPr>
      <w:r>
        <w:t xml:space="preserve">відмовити у перегляді рішення Комісії від 27 грудня 2018 року № 326/зп-18 щодо результатів виконаного практичного завдання у межах кваліфікаційного оцінювання кандидатів на </w:t>
      </w:r>
      <w:r w:rsidR="00E83677">
        <w:t xml:space="preserve">         </w:t>
      </w:r>
      <w:r>
        <w:t>зайняття вакантних посад суддів Апеляційної палати Вищого антикорупційного суду Мельничука Віталія Вікторовича</w:t>
      </w:r>
      <w:r w:rsidR="0014761F">
        <w:t>.</w:t>
      </w:r>
    </w:p>
    <w:p w:rsidR="0014761F" w:rsidRDefault="0014761F">
      <w:pPr>
        <w:pStyle w:val="11"/>
        <w:shd w:val="clear" w:color="auto" w:fill="auto"/>
        <w:spacing w:before="0" w:after="0" w:line="278" w:lineRule="exact"/>
        <w:ind w:left="20" w:right="20"/>
      </w:pPr>
    </w:p>
    <w:p w:rsidR="0014761F" w:rsidRDefault="0014761F" w:rsidP="0014761F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14761F" w:rsidRPr="00B059E4" w:rsidRDefault="0014761F" w:rsidP="0014761F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14761F" w:rsidRPr="00B059E4" w:rsidRDefault="0014761F" w:rsidP="0014761F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14761F" w:rsidRPr="00B059E4" w:rsidRDefault="0014761F" w:rsidP="0014761F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14761F" w:rsidRPr="00B059E4" w:rsidRDefault="0014761F" w:rsidP="0014761F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14761F" w:rsidRPr="00B059E4" w:rsidRDefault="0014761F" w:rsidP="0014761F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14761F" w:rsidRPr="00B059E4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14761F" w:rsidRPr="00B059E4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14761F" w:rsidRPr="00B059E4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14761F" w:rsidRPr="00B059E4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14761F" w:rsidRPr="00B059E4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14761F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14761F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Устименко</w:t>
      </w:r>
    </w:p>
    <w:p w:rsidR="0014761F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14761F" w:rsidRPr="00B059E4" w:rsidRDefault="0014761F" w:rsidP="0014761F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Т.С. Шилова</w:t>
      </w:r>
    </w:p>
    <w:p w:rsidR="0014761F" w:rsidRDefault="0014761F">
      <w:pPr>
        <w:pStyle w:val="11"/>
        <w:shd w:val="clear" w:color="auto" w:fill="auto"/>
        <w:spacing w:before="0" w:after="0" w:line="278" w:lineRule="exact"/>
        <w:ind w:left="20" w:right="20"/>
      </w:pPr>
    </w:p>
    <w:p w:rsidR="0014761F" w:rsidRDefault="0014761F">
      <w:pPr>
        <w:pStyle w:val="11"/>
        <w:shd w:val="clear" w:color="auto" w:fill="auto"/>
        <w:spacing w:before="0" w:after="0" w:line="278" w:lineRule="exact"/>
        <w:ind w:left="20" w:right="20"/>
      </w:pPr>
    </w:p>
    <w:p w:rsidR="0014761F" w:rsidRDefault="0014761F">
      <w:pPr>
        <w:pStyle w:val="11"/>
        <w:shd w:val="clear" w:color="auto" w:fill="auto"/>
        <w:spacing w:before="0" w:after="0" w:line="278" w:lineRule="exact"/>
        <w:ind w:left="20" w:right="20"/>
      </w:pPr>
    </w:p>
    <w:p w:rsidR="00FB26E2" w:rsidRDefault="00856EF3">
      <w:pPr>
        <w:pStyle w:val="11"/>
        <w:shd w:val="clear" w:color="auto" w:fill="auto"/>
        <w:spacing w:before="0" w:after="0" w:line="278" w:lineRule="exact"/>
        <w:ind w:left="20" w:right="20"/>
        <w:sectPr w:rsidR="00FB26E2">
          <w:type w:val="continuous"/>
          <w:pgSz w:w="11909" w:h="16838"/>
          <w:pgMar w:top="963" w:right="1115" w:bottom="992" w:left="1117" w:header="0" w:footer="3" w:gutter="0"/>
          <w:cols w:space="720"/>
          <w:noEndnote/>
          <w:docGrid w:linePitch="360"/>
        </w:sectPr>
      </w:pPr>
      <w:r>
        <w:t>.</w:t>
      </w:r>
    </w:p>
    <w:p w:rsidR="00FB26E2" w:rsidRDefault="00FB26E2">
      <w:pPr>
        <w:spacing w:line="360" w:lineRule="exact"/>
      </w:pPr>
    </w:p>
    <w:p w:rsidR="00FB26E2" w:rsidRDefault="00FB26E2">
      <w:pPr>
        <w:spacing w:line="360" w:lineRule="exact"/>
      </w:pPr>
    </w:p>
    <w:sectPr w:rsidR="00FB26E2">
      <w:type w:val="continuous"/>
      <w:pgSz w:w="11909" w:h="16838"/>
      <w:pgMar w:top="978" w:right="1093" w:bottom="978" w:left="10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09B" w:rsidRDefault="0086609B">
      <w:r>
        <w:separator/>
      </w:r>
    </w:p>
  </w:endnote>
  <w:endnote w:type="continuationSeparator" w:id="0">
    <w:p w:rsidR="0086609B" w:rsidRDefault="0086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09B" w:rsidRDefault="0086609B"/>
  </w:footnote>
  <w:footnote w:type="continuationSeparator" w:id="0">
    <w:p w:rsidR="0086609B" w:rsidRDefault="008660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26E2"/>
    <w:rsid w:val="0014761F"/>
    <w:rsid w:val="00681F60"/>
    <w:rsid w:val="00856EF3"/>
    <w:rsid w:val="0086609B"/>
    <w:rsid w:val="009D4695"/>
    <w:rsid w:val="00E83677"/>
    <w:rsid w:val="00FB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1476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761F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476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4761F"/>
    <w:rPr>
      <w:color w:val="000000"/>
    </w:rPr>
  </w:style>
  <w:style w:type="paragraph" w:styleId="aa">
    <w:name w:val="footer"/>
    <w:basedOn w:val="a"/>
    <w:link w:val="ab"/>
    <w:uiPriority w:val="99"/>
    <w:unhideWhenUsed/>
    <w:rsid w:val="001476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761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2020-09-15T12:02:00Z</dcterms:created>
  <dcterms:modified xsi:type="dcterms:W3CDTF">2020-09-18T10:20:00Z</dcterms:modified>
</cp:coreProperties>
</file>