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BB" w:rsidRDefault="00AD06FC">
      <w:pPr>
        <w:framePr w:h="90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"C:\\Users\\vlasenkone\\Desktop\\Новая папка (2)\\media\\image1.jpeg" \* MERGEFORMATINET </w:instrText>
      </w:r>
      <w:r>
        <w:fldChar w:fldCharType="separate"/>
      </w:r>
      <w:r w:rsidR="006F392B">
        <w:fldChar w:fldCharType="begin"/>
      </w:r>
      <w:r w:rsidR="006F392B">
        <w:instrText xml:space="preserve"> </w:instrText>
      </w:r>
      <w:r w:rsidR="006F392B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розміщення_7\\media\\image1.jpeg" \* MERGEFORMATINET</w:instrText>
      </w:r>
      <w:r w:rsidR="006F392B">
        <w:instrText xml:space="preserve"> </w:instrText>
      </w:r>
      <w:r w:rsidR="006F392B">
        <w:fldChar w:fldCharType="separate"/>
      </w:r>
      <w:r w:rsidR="006F392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8" r:href="rId9"/>
          </v:shape>
        </w:pict>
      </w:r>
      <w:r w:rsidR="006F392B">
        <w:fldChar w:fldCharType="end"/>
      </w:r>
      <w:r>
        <w:fldChar w:fldCharType="end"/>
      </w:r>
    </w:p>
    <w:p w:rsidR="00747FBB" w:rsidRDefault="00747FBB">
      <w:pPr>
        <w:rPr>
          <w:sz w:val="2"/>
          <w:szCs w:val="2"/>
        </w:rPr>
      </w:pPr>
    </w:p>
    <w:p w:rsidR="00EE66DE" w:rsidRPr="00EE66DE" w:rsidRDefault="00EE66DE" w:rsidP="00EE66DE">
      <w:pPr>
        <w:spacing w:line="360" w:lineRule="atLeast"/>
        <w:jc w:val="center"/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</w:pPr>
      <w:r w:rsidRPr="00EE66DE"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EE66DE" w:rsidRPr="00EE66DE" w:rsidRDefault="00EE66DE" w:rsidP="00EE66DE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E66DE" w:rsidRPr="00EE66DE" w:rsidRDefault="00EE66DE" w:rsidP="00EE66DE">
      <w:pPr>
        <w:widowControl/>
        <w:ind w:right="57"/>
        <w:jc w:val="center"/>
        <w:rPr>
          <w:rFonts w:ascii="Times New Roman" w:hAnsi="Times New Roman" w:cs="Times New Roman"/>
          <w:sz w:val="26"/>
          <w:szCs w:val="26"/>
        </w:rPr>
      </w:pPr>
    </w:p>
    <w:p w:rsidR="00EE66DE" w:rsidRPr="00FB305B" w:rsidRDefault="00BF58F8" w:rsidP="00EE66DE">
      <w:pPr>
        <w:widowControl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FB305B">
        <w:rPr>
          <w:rFonts w:ascii="Times New Roman" w:hAnsi="Times New Roman" w:cs="Times New Roman"/>
          <w:sz w:val="26"/>
          <w:szCs w:val="26"/>
        </w:rPr>
        <w:t>06</w:t>
      </w:r>
      <w:r w:rsidR="00EE66DE" w:rsidRPr="00FB305B">
        <w:rPr>
          <w:rFonts w:ascii="Times New Roman" w:hAnsi="Times New Roman" w:cs="Times New Roman"/>
          <w:sz w:val="26"/>
          <w:szCs w:val="26"/>
        </w:rPr>
        <w:t xml:space="preserve"> </w:t>
      </w:r>
      <w:r w:rsidRPr="00FB305B">
        <w:rPr>
          <w:rFonts w:ascii="Times New Roman" w:hAnsi="Times New Roman" w:cs="Times New Roman"/>
          <w:sz w:val="26"/>
          <w:szCs w:val="26"/>
        </w:rPr>
        <w:t>березня</w:t>
      </w:r>
      <w:r w:rsidR="00EE66DE" w:rsidRPr="00FB305B">
        <w:rPr>
          <w:rFonts w:ascii="Times New Roman" w:hAnsi="Times New Roman" w:cs="Times New Roman"/>
          <w:sz w:val="26"/>
          <w:szCs w:val="26"/>
        </w:rPr>
        <w:t xml:space="preserve"> 2019 року                     </w:t>
      </w:r>
      <w:r w:rsidR="00156354" w:rsidRPr="00FB305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513F7" w:rsidRPr="00FB305B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E66DE" w:rsidRPr="00FB305B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B305B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F392B">
        <w:rPr>
          <w:rFonts w:ascii="Times New Roman" w:hAnsi="Times New Roman" w:cs="Times New Roman"/>
          <w:sz w:val="26"/>
          <w:szCs w:val="26"/>
        </w:rPr>
        <w:t xml:space="preserve">     </w:t>
      </w:r>
      <w:r w:rsidR="00EE66DE" w:rsidRPr="00FB305B">
        <w:rPr>
          <w:rFonts w:ascii="Times New Roman" w:hAnsi="Times New Roman" w:cs="Times New Roman"/>
          <w:sz w:val="26"/>
          <w:szCs w:val="26"/>
        </w:rPr>
        <w:t xml:space="preserve">    м. Київ</w:t>
      </w:r>
    </w:p>
    <w:p w:rsidR="00EE66DE" w:rsidRPr="00FB305B" w:rsidRDefault="00EE66DE" w:rsidP="00EE66DE">
      <w:pPr>
        <w:widowControl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EE66DE" w:rsidRPr="00FB305B" w:rsidRDefault="00EE66DE" w:rsidP="00EE66DE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B305B">
        <w:rPr>
          <w:rFonts w:ascii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FB305B">
        <w:rPr>
          <w:rFonts w:ascii="Times New Roman" w:hAnsi="Times New Roman" w:cs="Times New Roman"/>
          <w:bCs/>
          <w:sz w:val="26"/>
          <w:szCs w:val="26"/>
        </w:rPr>
        <w:t>Н</w:t>
      </w:r>
      <w:proofErr w:type="spellEnd"/>
      <w:r w:rsidRPr="00FB305B">
        <w:rPr>
          <w:rFonts w:ascii="Times New Roman" w:hAnsi="Times New Roman" w:cs="Times New Roman"/>
          <w:bCs/>
          <w:sz w:val="26"/>
          <w:szCs w:val="26"/>
        </w:rPr>
        <w:t xml:space="preserve"> Я   № </w:t>
      </w:r>
      <w:r w:rsidRPr="00FB305B">
        <w:rPr>
          <w:rFonts w:ascii="Times New Roman" w:hAnsi="Times New Roman" w:cs="Times New Roman"/>
          <w:bCs/>
          <w:sz w:val="26"/>
          <w:szCs w:val="26"/>
          <w:u w:val="single"/>
        </w:rPr>
        <w:t>466/вс-19</w:t>
      </w:r>
    </w:p>
    <w:p w:rsidR="00EE66DE" w:rsidRPr="00FB305B" w:rsidRDefault="00EE66DE" w:rsidP="00EE66DE">
      <w:pPr>
        <w:pStyle w:val="11"/>
        <w:shd w:val="clear" w:color="auto" w:fill="auto"/>
        <w:spacing w:before="0" w:after="0" w:line="240" w:lineRule="auto"/>
        <w:ind w:left="40"/>
        <w:rPr>
          <w:sz w:val="26"/>
          <w:szCs w:val="26"/>
        </w:rPr>
      </w:pPr>
    </w:p>
    <w:p w:rsidR="00747FBB" w:rsidRPr="00FB305B" w:rsidRDefault="00AD06FC" w:rsidP="000513F7">
      <w:pPr>
        <w:pStyle w:val="11"/>
        <w:shd w:val="clear" w:color="auto" w:fill="auto"/>
        <w:spacing w:before="0" w:after="0" w:line="240" w:lineRule="auto"/>
        <w:ind w:left="40"/>
        <w:rPr>
          <w:sz w:val="26"/>
          <w:szCs w:val="26"/>
        </w:rPr>
      </w:pPr>
      <w:r w:rsidRPr="00FB305B">
        <w:rPr>
          <w:sz w:val="26"/>
          <w:szCs w:val="26"/>
        </w:rPr>
        <w:t>Вища кваліфікаційна комісія суддів України у складі колегії:</w:t>
      </w:r>
    </w:p>
    <w:p w:rsidR="00747FBB" w:rsidRPr="00FB305B" w:rsidRDefault="00AD06FC">
      <w:pPr>
        <w:pStyle w:val="11"/>
        <w:shd w:val="clear" w:color="auto" w:fill="auto"/>
        <w:spacing w:before="0" w:after="0" w:line="691" w:lineRule="exact"/>
        <w:ind w:left="40"/>
        <w:rPr>
          <w:sz w:val="26"/>
          <w:szCs w:val="26"/>
        </w:rPr>
      </w:pPr>
      <w:r w:rsidRPr="00FB305B">
        <w:rPr>
          <w:sz w:val="26"/>
          <w:szCs w:val="26"/>
        </w:rPr>
        <w:t xml:space="preserve">головуючого - </w:t>
      </w:r>
      <w:proofErr w:type="spellStart"/>
      <w:r w:rsidRPr="00FB305B">
        <w:rPr>
          <w:sz w:val="26"/>
          <w:szCs w:val="26"/>
        </w:rPr>
        <w:t>Козьякова</w:t>
      </w:r>
      <w:proofErr w:type="spellEnd"/>
      <w:r w:rsidRPr="00FB305B">
        <w:rPr>
          <w:sz w:val="26"/>
          <w:szCs w:val="26"/>
        </w:rPr>
        <w:t xml:space="preserve"> С.Ю.,</w:t>
      </w:r>
    </w:p>
    <w:p w:rsidR="00747FBB" w:rsidRPr="00FB305B" w:rsidRDefault="00AD06FC">
      <w:pPr>
        <w:pStyle w:val="11"/>
        <w:shd w:val="clear" w:color="auto" w:fill="auto"/>
        <w:spacing w:before="0" w:after="0" w:line="691" w:lineRule="exact"/>
        <w:ind w:left="40"/>
        <w:rPr>
          <w:sz w:val="26"/>
          <w:szCs w:val="26"/>
        </w:rPr>
      </w:pPr>
      <w:r w:rsidRPr="00FB305B">
        <w:rPr>
          <w:sz w:val="26"/>
          <w:szCs w:val="26"/>
        </w:rPr>
        <w:t xml:space="preserve">членів Комісії: Лукаша Т.В., </w:t>
      </w:r>
      <w:proofErr w:type="spellStart"/>
      <w:r w:rsidRPr="00FB305B">
        <w:rPr>
          <w:sz w:val="26"/>
          <w:szCs w:val="26"/>
        </w:rPr>
        <w:t>Тітова</w:t>
      </w:r>
      <w:proofErr w:type="spellEnd"/>
      <w:r w:rsidRPr="00FB305B">
        <w:rPr>
          <w:sz w:val="26"/>
          <w:szCs w:val="26"/>
        </w:rPr>
        <w:t xml:space="preserve"> Ю.Г.,</w:t>
      </w:r>
    </w:p>
    <w:p w:rsidR="000513F7" w:rsidRPr="00FB305B" w:rsidRDefault="000513F7" w:rsidP="000513F7">
      <w:pPr>
        <w:pStyle w:val="11"/>
        <w:shd w:val="clear" w:color="auto" w:fill="auto"/>
        <w:spacing w:before="0" w:after="0" w:line="240" w:lineRule="auto"/>
        <w:ind w:left="40"/>
        <w:rPr>
          <w:sz w:val="26"/>
          <w:szCs w:val="26"/>
        </w:rPr>
      </w:pPr>
    </w:p>
    <w:p w:rsidR="00747FBB" w:rsidRPr="00FB305B" w:rsidRDefault="00AD06FC">
      <w:pPr>
        <w:pStyle w:val="11"/>
        <w:shd w:val="clear" w:color="auto" w:fill="auto"/>
        <w:spacing w:before="0" w:after="373" w:line="341" w:lineRule="exact"/>
        <w:ind w:left="40" w:right="60"/>
        <w:rPr>
          <w:sz w:val="26"/>
          <w:szCs w:val="26"/>
        </w:rPr>
      </w:pPr>
      <w:r w:rsidRPr="00FB305B">
        <w:rPr>
          <w:sz w:val="26"/>
          <w:szCs w:val="26"/>
        </w:rPr>
        <w:t xml:space="preserve">розглянувши питання про визначення результатів кваліфікаційного оцінювання кандидата на зайняття вакантної посади судді Касаційного адміністративного суду у складі Верховного Суду </w:t>
      </w:r>
      <w:proofErr w:type="spellStart"/>
      <w:r w:rsidRPr="00FB305B">
        <w:rPr>
          <w:sz w:val="26"/>
          <w:szCs w:val="26"/>
        </w:rPr>
        <w:t>Бєломєстнова</w:t>
      </w:r>
      <w:proofErr w:type="spellEnd"/>
      <w:r w:rsidRPr="00FB305B">
        <w:rPr>
          <w:sz w:val="26"/>
          <w:szCs w:val="26"/>
        </w:rPr>
        <w:t xml:space="preserve"> Олександра Юрійовича у межах конкурсу, оголошеного Вищою кваліфікаційною комісією суддів України 02 серпня 2018 року,</w:t>
      </w:r>
    </w:p>
    <w:p w:rsidR="00747FBB" w:rsidRPr="00FB305B" w:rsidRDefault="00AD06FC">
      <w:pPr>
        <w:pStyle w:val="11"/>
        <w:shd w:val="clear" w:color="auto" w:fill="auto"/>
        <w:spacing w:before="0" w:after="417" w:line="250" w:lineRule="exact"/>
        <w:ind w:left="20"/>
        <w:jc w:val="center"/>
        <w:rPr>
          <w:sz w:val="26"/>
          <w:szCs w:val="26"/>
        </w:rPr>
      </w:pPr>
      <w:r w:rsidRPr="00FB305B">
        <w:rPr>
          <w:sz w:val="26"/>
          <w:szCs w:val="26"/>
        </w:rPr>
        <w:t>встановила:</w:t>
      </w:r>
    </w:p>
    <w:p w:rsidR="00747FBB" w:rsidRPr="00FB305B" w:rsidRDefault="00AD06FC" w:rsidP="00156354">
      <w:pPr>
        <w:pStyle w:val="11"/>
        <w:shd w:val="clear" w:color="auto" w:fill="auto"/>
        <w:spacing w:before="0" w:after="0" w:line="276" w:lineRule="auto"/>
        <w:ind w:left="4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Рішенням </w:t>
      </w:r>
      <w:r w:rsidR="00156354" w:rsidRPr="00FB305B">
        <w:rPr>
          <w:sz w:val="26"/>
          <w:szCs w:val="26"/>
        </w:rPr>
        <w:t xml:space="preserve">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Вищої </w:t>
      </w:r>
      <w:r w:rsidR="00156354" w:rsidRP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кваліфікаційної</w:t>
      </w:r>
      <w:r w:rsidR="00156354" w:rsidRPr="00FB305B">
        <w:rPr>
          <w:sz w:val="26"/>
          <w:szCs w:val="26"/>
        </w:rPr>
        <w:t xml:space="preserve">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комісії </w:t>
      </w:r>
      <w:r w:rsidR="00FB305B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>суддів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України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(далі - Комісія)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від</w:t>
      </w:r>
      <w:r w:rsidR="00156354" w:rsidRPr="00FB305B">
        <w:rPr>
          <w:sz w:val="26"/>
          <w:szCs w:val="26"/>
        </w:rPr>
        <w:t xml:space="preserve"> 02 </w:t>
      </w:r>
      <w:r w:rsidRPr="00FB305B">
        <w:rPr>
          <w:sz w:val="26"/>
          <w:szCs w:val="26"/>
        </w:rPr>
        <w:t>серпня 2018 року № 185/зп-18 оголошено 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747FBB" w:rsidRPr="00FB305B" w:rsidRDefault="00AD06FC">
      <w:pPr>
        <w:pStyle w:val="11"/>
        <w:shd w:val="clear" w:color="auto" w:fill="auto"/>
        <w:spacing w:before="0" w:after="0" w:line="346" w:lineRule="exact"/>
        <w:ind w:left="40" w:right="6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Згідно з частиною дев’ятою статті 79 Закону України «Про судоустрій і статус суддів» від 02 червня 2016 року № 1402-УІІІ (далі - Закон) </w:t>
      </w:r>
      <w:r w:rsidR="00156354" w:rsidRPr="00FB305B">
        <w:rPr>
          <w:sz w:val="26"/>
          <w:szCs w:val="26"/>
        </w:rPr>
        <w:t>Комісія проводить такий конкурс на основі рейтингу учасників за результатами кваліфікаційного </w:t>
      </w:r>
      <w:r w:rsidRPr="00FB305B">
        <w:rPr>
          <w:sz w:val="26"/>
          <w:szCs w:val="26"/>
        </w:rPr>
        <w:t>оцінювання.</w:t>
      </w:r>
    </w:p>
    <w:p w:rsidR="00747FBB" w:rsidRPr="00FB305B" w:rsidRDefault="00AD06FC">
      <w:pPr>
        <w:pStyle w:val="11"/>
        <w:shd w:val="clear" w:color="auto" w:fill="auto"/>
        <w:spacing w:before="0" w:after="0" w:line="346" w:lineRule="exact"/>
        <w:ind w:left="40" w:right="60" w:firstLine="700"/>
        <w:rPr>
          <w:sz w:val="26"/>
          <w:szCs w:val="26"/>
        </w:rPr>
      </w:pPr>
      <w:proofErr w:type="spellStart"/>
      <w:r w:rsidRPr="00FB305B">
        <w:rPr>
          <w:sz w:val="26"/>
          <w:szCs w:val="26"/>
        </w:rPr>
        <w:t>Бєломєстнов</w:t>
      </w:r>
      <w:proofErr w:type="spellEnd"/>
      <w:r w:rsidRPr="00FB305B">
        <w:rPr>
          <w:sz w:val="26"/>
          <w:szCs w:val="26"/>
        </w:rPr>
        <w:t xml:space="preserve">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О.Ю. 14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вересня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2018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року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звернувся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до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Комісії із заявою про допуск до участі у конкурсі на зайняття вакантної посади судді Касаційного адміністративного суду у складі Верховного Суду, як особу, </w:t>
      </w:r>
      <w:r w:rsidR="00156354" w:rsidRPr="00FB305B">
        <w:rPr>
          <w:sz w:val="26"/>
          <w:szCs w:val="26"/>
        </w:rPr>
        <w:t xml:space="preserve">яка відповідає </w:t>
      </w:r>
      <w:r w:rsidR="00FB305B" w:rsidRPr="00FB305B">
        <w:rPr>
          <w:sz w:val="26"/>
          <w:szCs w:val="26"/>
        </w:rPr>
        <w:t>вимогам пункту 4 частини першої статті </w:t>
      </w:r>
      <w:r w:rsidR="00156354" w:rsidRPr="00FB305B">
        <w:rPr>
          <w:sz w:val="26"/>
          <w:szCs w:val="26"/>
        </w:rPr>
        <w:t>38 Закону України «Про судоустрій і статус суддів», </w:t>
      </w:r>
      <w:r w:rsidRPr="00FB305B">
        <w:rPr>
          <w:sz w:val="26"/>
          <w:szCs w:val="26"/>
        </w:rPr>
        <w:t xml:space="preserve">а також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про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проведення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стосовно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нього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кваліфікаційного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оцінювання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для підтвердження здатності здійснювати правосуддя у відповідному суді.</w:t>
      </w:r>
    </w:p>
    <w:p w:rsidR="00747FBB" w:rsidRPr="00FB305B" w:rsidRDefault="00AD06FC">
      <w:pPr>
        <w:pStyle w:val="11"/>
        <w:shd w:val="clear" w:color="auto" w:fill="auto"/>
        <w:spacing w:before="0" w:after="0" w:line="346" w:lineRule="exact"/>
        <w:ind w:left="40" w:right="6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Рішенням Комісії від 18 жовтня 2018 року № 231/зп-18 призначено кваліфікаційне оцінювання у межах конкурсу на зайняття вакантних посад суддів Касаційного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адміністративного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суду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у складі Верховного Суду, зокрема </w:t>
      </w:r>
      <w:proofErr w:type="spellStart"/>
      <w:r w:rsidRPr="00FB305B">
        <w:rPr>
          <w:sz w:val="26"/>
          <w:szCs w:val="26"/>
        </w:rPr>
        <w:t>Бєломєстнова</w:t>
      </w:r>
      <w:proofErr w:type="spellEnd"/>
      <w:r w:rsidRPr="00FB305B">
        <w:rPr>
          <w:sz w:val="26"/>
          <w:szCs w:val="26"/>
        </w:rPr>
        <w:t xml:space="preserve"> О.Ю.</w:t>
      </w:r>
    </w:p>
    <w:p w:rsidR="00747FBB" w:rsidRPr="00FB305B" w:rsidRDefault="00AD06FC">
      <w:pPr>
        <w:pStyle w:val="11"/>
        <w:shd w:val="clear" w:color="auto" w:fill="auto"/>
        <w:spacing w:before="0" w:after="0" w:line="346" w:lineRule="exact"/>
        <w:ind w:left="40" w:right="6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Комісією 16 жовтня 2018 року ухвалено рішення № 130/вс-18, яким, зокрема </w:t>
      </w:r>
      <w:proofErr w:type="spellStart"/>
      <w:r w:rsidRPr="00FB305B">
        <w:rPr>
          <w:sz w:val="26"/>
          <w:szCs w:val="26"/>
        </w:rPr>
        <w:t>Бєломєстнова</w:t>
      </w:r>
      <w:proofErr w:type="spellEnd"/>
      <w:r w:rsidRPr="00FB305B">
        <w:rPr>
          <w:sz w:val="26"/>
          <w:szCs w:val="26"/>
        </w:rPr>
        <w:t xml:space="preserve">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О.Ю.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допущено </w:t>
      </w:r>
      <w:r w:rsidR="00FB305B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>до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проходження</w:t>
      </w:r>
      <w:r w:rsidR="00FB305B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 xml:space="preserve"> кваліфікаційного </w:t>
      </w:r>
      <w:r w:rsidR="00FB305B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 xml:space="preserve">оцінювання </w:t>
      </w:r>
      <w:r w:rsidR="00FB305B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>для</w:t>
      </w:r>
      <w:r w:rsidRPr="00FB305B">
        <w:rPr>
          <w:sz w:val="26"/>
          <w:szCs w:val="26"/>
        </w:rPr>
        <w:br w:type="page"/>
      </w:r>
      <w:r w:rsidRPr="00FB305B">
        <w:rPr>
          <w:sz w:val="26"/>
          <w:szCs w:val="26"/>
        </w:rPr>
        <w:lastRenderedPageBreak/>
        <w:t>участі у конкурсі на посаду судді Касаційного адміністративного суду у складі Верховного Суду.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У межах проведення конкурсу </w:t>
      </w:r>
      <w:proofErr w:type="spellStart"/>
      <w:r w:rsidRPr="00FB305B">
        <w:rPr>
          <w:sz w:val="26"/>
          <w:szCs w:val="26"/>
        </w:rPr>
        <w:t>Бєломєстнова</w:t>
      </w:r>
      <w:proofErr w:type="spellEnd"/>
      <w:r w:rsidRPr="00FB305B">
        <w:rPr>
          <w:sz w:val="26"/>
          <w:szCs w:val="26"/>
        </w:rPr>
        <w:t xml:space="preserve"> О.Ю. за результатами етапу кваліфікаційного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оцінювання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«Складення іспиту»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було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допущено до наступного етапу кваліфікаційного оцінювання «Дослідження досьє та проведення співбесіди».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FB305B">
        <w:rPr>
          <w:sz w:val="26"/>
          <w:szCs w:val="26"/>
        </w:rP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Частиною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першою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статті 85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Закону передбачено, що кваліфікаційне оцінювання включає такі етапи:</w:t>
      </w:r>
    </w:p>
    <w:p w:rsidR="00747FBB" w:rsidRPr="00FB305B" w:rsidRDefault="00AD06FC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spacing w:before="0" w:after="0" w:line="341" w:lineRule="exact"/>
        <w:ind w:left="40" w:firstLine="700"/>
        <w:rPr>
          <w:sz w:val="26"/>
          <w:szCs w:val="26"/>
        </w:rPr>
      </w:pPr>
      <w:r w:rsidRPr="00FB305B">
        <w:rPr>
          <w:sz w:val="26"/>
          <w:szCs w:val="26"/>
        </w:rPr>
        <w:t>складення іспиту;</w:t>
      </w:r>
    </w:p>
    <w:p w:rsidR="00747FBB" w:rsidRPr="00FB305B" w:rsidRDefault="00AD06FC">
      <w:pPr>
        <w:pStyle w:val="11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41" w:lineRule="exact"/>
        <w:ind w:left="40" w:firstLine="700"/>
        <w:rPr>
          <w:sz w:val="26"/>
          <w:szCs w:val="26"/>
        </w:rPr>
      </w:pPr>
      <w:r w:rsidRPr="00FB305B">
        <w:rPr>
          <w:sz w:val="26"/>
          <w:szCs w:val="26"/>
        </w:rPr>
        <w:t>дослідження досьє та проведення співбесіди.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Згідно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з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пунктом 6.4 </w:t>
      </w:r>
      <w:r w:rsidR="00FB305B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Положення про проведення конкурсу на зайняття вакантної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посади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судді, затвердженого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рішенням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Комісії від 02 листопада 2016 року № 141/зп-16 (зі змінами), кваліфікаційне оцінювання проводиться відповідно до порядку та методології кваліфікаційного оцінювання.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Згідно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з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пунктами 1, 2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глави 6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розділу II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Положення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про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порядок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3655AE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 xml:space="preserve">від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03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листопада </w:t>
      </w:r>
      <w:r w:rsidR="003655AE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>2016</w:t>
      </w:r>
      <w:r w:rsidR="003655AE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 xml:space="preserve"> року </w:t>
      </w:r>
      <w:r w:rsidR="003655AE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>№ 143/зп-16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у </w:t>
      </w:r>
      <w:r w:rsidR="003655AE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 xml:space="preserve">редакції </w:t>
      </w:r>
      <w:r w:rsidR="003655AE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 xml:space="preserve">рішення </w:t>
      </w:r>
      <w:r w:rsidR="003655AE">
        <w:rPr>
          <w:sz w:val="26"/>
          <w:szCs w:val="26"/>
        </w:rPr>
        <w:t xml:space="preserve">  </w:t>
      </w:r>
      <w:r w:rsidRPr="00FB305B">
        <w:rPr>
          <w:sz w:val="26"/>
          <w:szCs w:val="26"/>
        </w:rPr>
        <w:t>Комісії від 13 лютого 2018 року № 20/зп-18 (зі змінами) (далі - Положення), встановлення відповідності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судді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(кандидата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на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посаду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судді)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критеріям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кваліфікаційного оцінювання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здійснюється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членами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Комісії за їх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внутрішнім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переконанням відповідно до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результатів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кваліфікаційного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оцінювання.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Показники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відповідності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судді (кандидата на посаду судді) критеріям кваліфікаційного оцінювання досліджуються окремо один від одного та в сукупності.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proofErr w:type="spellStart"/>
      <w:r w:rsidRPr="00FB305B">
        <w:rPr>
          <w:sz w:val="26"/>
          <w:szCs w:val="26"/>
        </w:rPr>
        <w:t>Бєломєстнов</w:t>
      </w:r>
      <w:proofErr w:type="spellEnd"/>
      <w:r w:rsidRPr="00FB305B">
        <w:rPr>
          <w:sz w:val="26"/>
          <w:szCs w:val="26"/>
        </w:rPr>
        <w:t xml:space="preserve"> О.Ю. 12 листопада 2018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року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склав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анонімне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письмове тестування, за результатами якого набрав 78,75 бала. За результатами виконаного практичного завдання </w:t>
      </w:r>
      <w:proofErr w:type="spellStart"/>
      <w:r w:rsidRPr="00FB305B">
        <w:rPr>
          <w:sz w:val="26"/>
          <w:szCs w:val="26"/>
        </w:rPr>
        <w:t>Бєломєстнов</w:t>
      </w:r>
      <w:proofErr w:type="spellEnd"/>
      <w:r w:rsidRPr="00FB305B">
        <w:rPr>
          <w:sz w:val="26"/>
          <w:szCs w:val="26"/>
        </w:rPr>
        <w:t xml:space="preserve"> О.Ю. набрав 77 балів. Загальний результат іспиту, складеного кандидатом становить 155,75 бала.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proofErr w:type="spellStart"/>
      <w:r w:rsidRPr="00FB305B">
        <w:rPr>
          <w:sz w:val="26"/>
          <w:szCs w:val="26"/>
        </w:rPr>
        <w:t>Бєломєстнов</w:t>
      </w:r>
      <w:proofErr w:type="spellEnd"/>
      <w:r w:rsidRPr="00FB305B">
        <w:rPr>
          <w:sz w:val="26"/>
          <w:szCs w:val="26"/>
        </w:rPr>
        <w:t xml:space="preserve">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О.Ю.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склав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тестування 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особистих</w:t>
      </w:r>
      <w:r w:rsidR="003655AE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морально-психологічних якостей і загальних здібностей, за результатами якого підготовлено висновок та визначено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рівні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показників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критеріїв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особистої,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соціальної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компетентності, професійної етики та доброчесності.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Комісія,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дослідивши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досьє,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матеріали,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що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надійшли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за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результатами спеціальної перевірки, надані кандидатом пояснення, дійшла таких висновків.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За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критерієм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компетентності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(професійної,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особистої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та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соціальної) </w:t>
      </w:r>
      <w:proofErr w:type="spellStart"/>
      <w:r w:rsidRPr="00FB305B">
        <w:rPr>
          <w:sz w:val="26"/>
          <w:szCs w:val="26"/>
        </w:rPr>
        <w:t>Бєломєстнов</w:t>
      </w:r>
      <w:proofErr w:type="spellEnd"/>
      <w:r w:rsidRPr="00FB305B">
        <w:rPr>
          <w:sz w:val="26"/>
          <w:szCs w:val="26"/>
        </w:rPr>
        <w:t xml:space="preserve"> О.Ю.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набрав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344,75 бала. За цими критеріями кандидата оцінено Комісією на підставі результатів іспиту, тестування особистих </w:t>
      </w:r>
      <w:proofErr w:type="spellStart"/>
      <w:r w:rsidRPr="00FB305B">
        <w:rPr>
          <w:sz w:val="26"/>
          <w:szCs w:val="26"/>
        </w:rPr>
        <w:t>морально-</w:t>
      </w:r>
      <w:proofErr w:type="spellEnd"/>
      <w:r w:rsidRPr="00FB305B">
        <w:rPr>
          <w:sz w:val="26"/>
          <w:szCs w:val="26"/>
        </w:rPr>
        <w:t xml:space="preserve"> психологічних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якостей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і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загальних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здібностей, дослідження інформації, яка міститься</w:t>
      </w:r>
      <w:r w:rsidRPr="00FB305B">
        <w:rPr>
          <w:sz w:val="26"/>
          <w:szCs w:val="26"/>
        </w:rPr>
        <w:br w:type="page"/>
      </w:r>
    </w:p>
    <w:p w:rsidR="00747FBB" w:rsidRPr="006F392B" w:rsidRDefault="006F392B">
      <w:pPr>
        <w:pStyle w:val="22"/>
        <w:shd w:val="clear" w:color="auto" w:fill="auto"/>
        <w:spacing w:after="51" w:line="240" w:lineRule="exact"/>
        <w:ind w:left="40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r w:rsidRPr="006F392B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lastRenderedPageBreak/>
        <w:t>3</w:t>
      </w:r>
    </w:p>
    <w:p w:rsidR="00747FBB" w:rsidRPr="00FB305B" w:rsidRDefault="00AD06FC" w:rsidP="00155CC8">
      <w:pPr>
        <w:pStyle w:val="11"/>
        <w:shd w:val="clear" w:color="auto" w:fill="auto"/>
        <w:spacing w:before="0" w:after="0" w:line="341" w:lineRule="exact"/>
        <w:ind w:left="40"/>
        <w:rPr>
          <w:sz w:val="26"/>
          <w:szCs w:val="26"/>
        </w:rPr>
      </w:pPr>
      <w:r w:rsidRPr="00FB305B">
        <w:rPr>
          <w:sz w:val="26"/>
          <w:szCs w:val="26"/>
        </w:rPr>
        <w:t>в досьє, та співбесіди за показниками, визначеними відповідними пунктами глави 2 та</w:t>
      </w:r>
    </w:p>
    <w:p w:rsidR="00747FBB" w:rsidRPr="00FB305B" w:rsidRDefault="006F392B">
      <w:pPr>
        <w:pStyle w:val="11"/>
        <w:shd w:val="clear" w:color="auto" w:fill="auto"/>
        <w:tabs>
          <w:tab w:val="left" w:pos="222"/>
        </w:tabs>
        <w:spacing w:before="0" w:after="0" w:line="341" w:lineRule="exact"/>
        <w:ind w:left="40"/>
        <w:rPr>
          <w:sz w:val="26"/>
          <w:szCs w:val="26"/>
        </w:rPr>
      </w:pPr>
      <w:r>
        <w:rPr>
          <w:sz w:val="26"/>
          <w:szCs w:val="26"/>
        </w:rPr>
        <w:t xml:space="preserve">3 </w:t>
      </w:r>
      <w:r w:rsidR="00AD06FC" w:rsidRPr="00FB305B">
        <w:rPr>
          <w:sz w:val="26"/>
          <w:szCs w:val="26"/>
        </w:rPr>
        <w:t>розділу II Положення.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4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За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критерієм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професійної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етики,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о</w:t>
      </w:r>
      <w:bookmarkStart w:id="0" w:name="_GoBack"/>
      <w:r w:rsidRPr="00FB305B">
        <w:rPr>
          <w:sz w:val="26"/>
          <w:szCs w:val="26"/>
        </w:rPr>
        <w:t>ц</w:t>
      </w:r>
      <w:bookmarkEnd w:id="0"/>
      <w:r w:rsidRPr="00FB305B">
        <w:rPr>
          <w:sz w:val="26"/>
          <w:szCs w:val="26"/>
        </w:rPr>
        <w:t xml:space="preserve">іненим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за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показниками,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визначеними пунктом 10 глави 3 розділу II Положення, </w:t>
      </w:r>
      <w:proofErr w:type="spellStart"/>
      <w:r w:rsidRPr="00FB305B">
        <w:rPr>
          <w:sz w:val="26"/>
          <w:szCs w:val="26"/>
        </w:rPr>
        <w:t>Бєломєстнов</w:t>
      </w:r>
      <w:proofErr w:type="spellEnd"/>
      <w:r w:rsidRPr="00FB305B">
        <w:rPr>
          <w:sz w:val="26"/>
          <w:szCs w:val="26"/>
        </w:rPr>
        <w:t xml:space="preserve"> О.Ю. набрав 200 балів. За цим критерієм </w:t>
      </w:r>
      <w:proofErr w:type="spellStart"/>
      <w:r w:rsidRPr="00FB305B">
        <w:rPr>
          <w:sz w:val="26"/>
          <w:szCs w:val="26"/>
        </w:rPr>
        <w:t>Бєломєстнова</w:t>
      </w:r>
      <w:proofErr w:type="spellEnd"/>
      <w:r w:rsidRPr="00FB305B">
        <w:rPr>
          <w:sz w:val="26"/>
          <w:szCs w:val="26"/>
        </w:rPr>
        <w:t xml:space="preserve"> О.Ю.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4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За критерієм доброчесності, оціненим за показниками, визначеними пунктом 11 глави 3 розділу II Положення, </w:t>
      </w:r>
      <w:proofErr w:type="spellStart"/>
      <w:r w:rsidRPr="00FB305B">
        <w:rPr>
          <w:sz w:val="26"/>
          <w:szCs w:val="26"/>
        </w:rPr>
        <w:t>Бєломєстнов</w:t>
      </w:r>
      <w:proofErr w:type="spellEnd"/>
      <w:r w:rsidRPr="00FB305B">
        <w:rPr>
          <w:sz w:val="26"/>
          <w:szCs w:val="26"/>
        </w:rPr>
        <w:t xml:space="preserve"> О.Ю. набрав 180 балів. За цим критерієм </w:t>
      </w:r>
      <w:proofErr w:type="spellStart"/>
      <w:r w:rsidRPr="00FB305B">
        <w:rPr>
          <w:sz w:val="26"/>
          <w:szCs w:val="26"/>
        </w:rPr>
        <w:t>Бєломєстнова</w:t>
      </w:r>
      <w:proofErr w:type="spellEnd"/>
      <w:r w:rsidRPr="00FB305B">
        <w:rPr>
          <w:sz w:val="26"/>
          <w:szCs w:val="26"/>
        </w:rPr>
        <w:t xml:space="preserve"> О.Ю. оцінено на підставі результатів тестування особистих </w:t>
      </w:r>
      <w:proofErr w:type="spellStart"/>
      <w:r w:rsidRPr="00FB305B">
        <w:rPr>
          <w:sz w:val="26"/>
          <w:szCs w:val="26"/>
        </w:rPr>
        <w:t>морально-</w:t>
      </w:r>
      <w:proofErr w:type="spellEnd"/>
      <w:r w:rsidRPr="00FB305B">
        <w:rPr>
          <w:sz w:val="26"/>
          <w:szCs w:val="26"/>
        </w:rPr>
        <w:t xml:space="preserve"> психологічних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якостей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і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загальних здібностей, дослідження інформації, яка міститься у досьє, та співбесіди.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4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Таким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чином, за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результатами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кваліфікаційного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оцінювання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кандидат на посаду судді Касаційного адміністративного суду у складі Верховного Суду </w:t>
      </w:r>
      <w:proofErr w:type="spellStart"/>
      <w:r w:rsidRPr="00FB305B">
        <w:rPr>
          <w:sz w:val="26"/>
          <w:szCs w:val="26"/>
        </w:rPr>
        <w:t>Бєломєстнов</w:t>
      </w:r>
      <w:proofErr w:type="spellEnd"/>
      <w:r w:rsidRPr="00FB305B">
        <w:rPr>
          <w:sz w:val="26"/>
          <w:szCs w:val="26"/>
        </w:rPr>
        <w:t xml:space="preserve"> О.Ю. набрав 724,75 бала.</w:t>
      </w:r>
    </w:p>
    <w:p w:rsidR="00747FBB" w:rsidRPr="00FB305B" w:rsidRDefault="00AD06FC">
      <w:pPr>
        <w:pStyle w:val="11"/>
        <w:shd w:val="clear" w:color="auto" w:fill="auto"/>
        <w:spacing w:before="0" w:after="0" w:line="341" w:lineRule="exact"/>
        <w:ind w:left="40" w:right="4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Комісія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зазначає,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що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кваліфікаційне </w:t>
      </w:r>
      <w:r w:rsidR="00155CC8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оцінювання </w:t>
      </w:r>
      <w:r w:rsidR="00155CC8">
        <w:rPr>
          <w:sz w:val="26"/>
          <w:szCs w:val="26"/>
        </w:rPr>
        <w:t xml:space="preserve"> </w:t>
      </w:r>
      <w:proofErr w:type="spellStart"/>
      <w:r w:rsidRPr="00FB305B">
        <w:rPr>
          <w:sz w:val="26"/>
          <w:szCs w:val="26"/>
        </w:rPr>
        <w:t>Бєломєстнова</w:t>
      </w:r>
      <w:proofErr w:type="spellEnd"/>
      <w:r w:rsidR="00CF6A70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О.Ю. проводиться в межах конкурсу на зайняття вакантних посад суддів касаційних судів у складі Верховного Суду,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Суду.</w:t>
      </w:r>
    </w:p>
    <w:p w:rsidR="00747FBB" w:rsidRPr="00FB305B" w:rsidRDefault="00AD06FC">
      <w:pPr>
        <w:pStyle w:val="11"/>
        <w:shd w:val="clear" w:color="auto" w:fill="auto"/>
        <w:spacing w:before="0" w:after="373" w:line="341" w:lineRule="exact"/>
        <w:ind w:left="40" w:right="40" w:firstLine="700"/>
        <w:rPr>
          <w:sz w:val="26"/>
          <w:szCs w:val="26"/>
        </w:rPr>
      </w:pPr>
      <w:r w:rsidRPr="00FB305B">
        <w:rPr>
          <w:sz w:val="26"/>
          <w:szCs w:val="26"/>
        </w:rPr>
        <w:t>Ураховуючи викладене, керуючись статтями 79, 81, 83-86, 88, 93, 101 Закону, Регламентом Вищої кваліфікаційної комісії суддів України, Положенням, Комісія</w:t>
      </w:r>
    </w:p>
    <w:p w:rsidR="00747FBB" w:rsidRPr="00FB305B" w:rsidRDefault="00AD06FC">
      <w:pPr>
        <w:pStyle w:val="11"/>
        <w:shd w:val="clear" w:color="auto" w:fill="auto"/>
        <w:spacing w:before="0" w:after="339" w:line="250" w:lineRule="exact"/>
        <w:ind w:left="40"/>
        <w:jc w:val="center"/>
        <w:rPr>
          <w:sz w:val="26"/>
          <w:szCs w:val="26"/>
        </w:rPr>
      </w:pPr>
      <w:r w:rsidRPr="00FB305B">
        <w:rPr>
          <w:sz w:val="26"/>
          <w:szCs w:val="26"/>
        </w:rPr>
        <w:t>вирішила:</w:t>
      </w:r>
    </w:p>
    <w:p w:rsidR="00747FBB" w:rsidRPr="00FB305B" w:rsidRDefault="00AD06FC" w:rsidP="00CF6A70">
      <w:pPr>
        <w:pStyle w:val="11"/>
        <w:shd w:val="clear" w:color="auto" w:fill="auto"/>
        <w:spacing w:before="0" w:after="0" w:line="341" w:lineRule="exact"/>
        <w:ind w:left="40" w:right="40"/>
        <w:rPr>
          <w:sz w:val="26"/>
          <w:szCs w:val="26"/>
        </w:rPr>
      </w:pPr>
      <w:r w:rsidRPr="00FB305B">
        <w:rPr>
          <w:sz w:val="26"/>
          <w:szCs w:val="26"/>
        </w:rPr>
        <w:t xml:space="preserve">визнати </w:t>
      </w:r>
      <w:proofErr w:type="spellStart"/>
      <w:r w:rsidRPr="00FB305B">
        <w:rPr>
          <w:sz w:val="26"/>
          <w:szCs w:val="26"/>
        </w:rPr>
        <w:t>Бєломєстнова</w:t>
      </w:r>
      <w:proofErr w:type="spellEnd"/>
      <w:r w:rsidRPr="00FB305B">
        <w:rPr>
          <w:sz w:val="26"/>
          <w:szCs w:val="26"/>
        </w:rPr>
        <w:t xml:space="preserve"> Олександра Юрійовича таким, що підтвердив здатність здійснювати правосуддя в Касаційному адміністративному суді у складі Верховного</w:t>
      </w:r>
      <w:bookmarkStart w:id="1" w:name="bookmark2"/>
      <w:r w:rsidR="00CF6A70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Суду.</w:t>
      </w:r>
      <w:bookmarkEnd w:id="1"/>
    </w:p>
    <w:p w:rsidR="00747FBB" w:rsidRPr="00FB305B" w:rsidRDefault="00AD06FC">
      <w:pPr>
        <w:pStyle w:val="11"/>
        <w:shd w:val="clear" w:color="auto" w:fill="auto"/>
        <w:spacing w:before="0" w:after="369" w:line="336" w:lineRule="exact"/>
        <w:ind w:left="40" w:right="40" w:firstLine="700"/>
        <w:rPr>
          <w:sz w:val="26"/>
          <w:szCs w:val="26"/>
        </w:rPr>
      </w:pPr>
      <w:r w:rsidRPr="00FB305B">
        <w:rPr>
          <w:sz w:val="26"/>
          <w:szCs w:val="26"/>
        </w:rPr>
        <w:t xml:space="preserve">Визначити, </w:t>
      </w:r>
      <w:r w:rsidR="00CF6A70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що </w:t>
      </w:r>
      <w:r w:rsidR="00CF6A70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за </w:t>
      </w:r>
      <w:r w:rsidR="00CF6A70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результатами</w:t>
      </w:r>
      <w:r w:rsidR="00CF6A70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кваліфікаційного</w:t>
      </w:r>
      <w:r w:rsidR="00CF6A70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оцінювання </w:t>
      </w:r>
      <w:r w:rsidR="00CF6A70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>кандидат</w:t>
      </w:r>
      <w:r w:rsidR="00CF6A70">
        <w:rPr>
          <w:sz w:val="26"/>
          <w:szCs w:val="26"/>
        </w:rPr>
        <w:t xml:space="preserve"> </w:t>
      </w:r>
      <w:r w:rsidRPr="00FB305B">
        <w:rPr>
          <w:sz w:val="26"/>
          <w:szCs w:val="26"/>
        </w:rPr>
        <w:t xml:space="preserve"> на посаду судді Касаційного адміністративного суду у складі Верховного Суду </w:t>
      </w:r>
      <w:proofErr w:type="spellStart"/>
      <w:r w:rsidRPr="00FB305B">
        <w:rPr>
          <w:sz w:val="26"/>
          <w:szCs w:val="26"/>
        </w:rPr>
        <w:t>Бєломєстнов</w:t>
      </w:r>
      <w:proofErr w:type="spellEnd"/>
      <w:r w:rsidRPr="00FB305B">
        <w:rPr>
          <w:sz w:val="26"/>
          <w:szCs w:val="26"/>
        </w:rPr>
        <w:t xml:space="preserve"> </w:t>
      </w:r>
      <w:r w:rsidR="00CF6A70">
        <w:rPr>
          <w:sz w:val="26"/>
          <w:szCs w:val="26"/>
        </w:rPr>
        <w:t xml:space="preserve">Олександр Юрійович </w:t>
      </w:r>
      <w:r w:rsidRPr="00FB305B">
        <w:rPr>
          <w:sz w:val="26"/>
          <w:szCs w:val="26"/>
        </w:rPr>
        <w:t>набрав 724,75 бала.</w:t>
      </w:r>
    </w:p>
    <w:p w:rsidR="00747FBB" w:rsidRPr="00CF6A70" w:rsidRDefault="00AD06FC">
      <w:pPr>
        <w:pStyle w:val="11"/>
        <w:shd w:val="clear" w:color="auto" w:fill="auto"/>
        <w:spacing w:before="0" w:after="232" w:line="250" w:lineRule="exact"/>
        <w:ind w:left="40"/>
        <w:rPr>
          <w:sz w:val="26"/>
          <w:szCs w:val="26"/>
        </w:rPr>
      </w:pPr>
      <w:r w:rsidRPr="00CF6A70">
        <w:rPr>
          <w:sz w:val="26"/>
          <w:szCs w:val="26"/>
        </w:rPr>
        <w:t>Головуючий</w:t>
      </w:r>
      <w:r w:rsidR="00CF6A70" w:rsidRPr="00CF6A70">
        <w:rPr>
          <w:sz w:val="26"/>
          <w:szCs w:val="26"/>
        </w:rPr>
        <w:tab/>
      </w:r>
      <w:r w:rsidR="00CF6A70" w:rsidRPr="00CF6A70">
        <w:rPr>
          <w:sz w:val="26"/>
          <w:szCs w:val="26"/>
        </w:rPr>
        <w:tab/>
      </w:r>
      <w:r w:rsidR="00CF6A70" w:rsidRPr="00CF6A70">
        <w:rPr>
          <w:sz w:val="26"/>
          <w:szCs w:val="26"/>
        </w:rPr>
        <w:tab/>
      </w:r>
      <w:r w:rsidR="00CF6A70" w:rsidRPr="00CF6A70">
        <w:rPr>
          <w:sz w:val="26"/>
          <w:szCs w:val="26"/>
        </w:rPr>
        <w:tab/>
      </w:r>
      <w:r w:rsidR="00CF6A70" w:rsidRPr="00CF6A70">
        <w:rPr>
          <w:sz w:val="26"/>
          <w:szCs w:val="26"/>
        </w:rPr>
        <w:tab/>
      </w:r>
      <w:r w:rsidR="00CF6A70" w:rsidRPr="00CF6A70">
        <w:rPr>
          <w:sz w:val="26"/>
          <w:szCs w:val="26"/>
        </w:rPr>
        <w:tab/>
      </w:r>
      <w:r w:rsidR="00CF6A70" w:rsidRPr="00CF6A70">
        <w:rPr>
          <w:sz w:val="26"/>
          <w:szCs w:val="26"/>
        </w:rPr>
        <w:tab/>
      </w:r>
      <w:r w:rsidR="00CF6A70" w:rsidRPr="00CF6A70">
        <w:rPr>
          <w:sz w:val="26"/>
          <w:szCs w:val="26"/>
        </w:rPr>
        <w:tab/>
      </w:r>
      <w:r w:rsidR="00CF6A70" w:rsidRPr="00CF6A70">
        <w:rPr>
          <w:sz w:val="26"/>
          <w:szCs w:val="26"/>
        </w:rPr>
        <w:tab/>
        <w:t xml:space="preserve">С.Ю. </w:t>
      </w:r>
      <w:proofErr w:type="spellStart"/>
      <w:r w:rsidR="00CF6A70" w:rsidRPr="00CF6A70">
        <w:rPr>
          <w:sz w:val="26"/>
          <w:szCs w:val="26"/>
        </w:rPr>
        <w:t>Козьяков</w:t>
      </w:r>
      <w:proofErr w:type="spellEnd"/>
      <w:r w:rsidR="00CF6A70" w:rsidRPr="00CF6A70">
        <w:rPr>
          <w:sz w:val="26"/>
          <w:szCs w:val="26"/>
        </w:rPr>
        <w:t xml:space="preserve"> </w:t>
      </w:r>
    </w:p>
    <w:p w:rsidR="00747FBB" w:rsidRDefault="00AD06FC">
      <w:pPr>
        <w:pStyle w:val="11"/>
        <w:shd w:val="clear" w:color="auto" w:fill="auto"/>
        <w:spacing w:before="0" w:after="0" w:line="250" w:lineRule="exact"/>
        <w:ind w:left="40"/>
        <w:rPr>
          <w:sz w:val="26"/>
          <w:szCs w:val="26"/>
        </w:rPr>
      </w:pPr>
      <w:r w:rsidRPr="00CF6A70">
        <w:rPr>
          <w:sz w:val="26"/>
          <w:szCs w:val="26"/>
        </w:rPr>
        <w:t>Члени Комісії:</w:t>
      </w:r>
      <w:r w:rsidR="00CF6A70">
        <w:rPr>
          <w:sz w:val="26"/>
          <w:szCs w:val="26"/>
        </w:rPr>
        <w:tab/>
      </w:r>
      <w:r w:rsidR="00CF6A70">
        <w:rPr>
          <w:sz w:val="26"/>
          <w:szCs w:val="26"/>
        </w:rPr>
        <w:tab/>
      </w:r>
      <w:r w:rsidR="00CF6A70">
        <w:rPr>
          <w:sz w:val="26"/>
          <w:szCs w:val="26"/>
        </w:rPr>
        <w:tab/>
      </w:r>
      <w:r w:rsidR="00CF6A70">
        <w:rPr>
          <w:sz w:val="26"/>
          <w:szCs w:val="26"/>
        </w:rPr>
        <w:tab/>
      </w:r>
      <w:r w:rsidR="00CF6A70">
        <w:rPr>
          <w:sz w:val="26"/>
          <w:szCs w:val="26"/>
        </w:rPr>
        <w:tab/>
      </w:r>
      <w:r w:rsidR="00CF6A70">
        <w:rPr>
          <w:sz w:val="26"/>
          <w:szCs w:val="26"/>
        </w:rPr>
        <w:tab/>
      </w:r>
      <w:r w:rsidR="00CF6A70">
        <w:rPr>
          <w:sz w:val="26"/>
          <w:szCs w:val="26"/>
        </w:rPr>
        <w:tab/>
      </w:r>
      <w:r w:rsidR="00CF6A70">
        <w:rPr>
          <w:sz w:val="26"/>
          <w:szCs w:val="26"/>
        </w:rPr>
        <w:tab/>
      </w:r>
      <w:r w:rsidR="00CF6A70">
        <w:rPr>
          <w:sz w:val="26"/>
          <w:szCs w:val="26"/>
        </w:rPr>
        <w:tab/>
        <w:t>Т.В. Лукаш</w:t>
      </w:r>
    </w:p>
    <w:p w:rsidR="00CF6A70" w:rsidRDefault="00CF6A70">
      <w:pPr>
        <w:pStyle w:val="11"/>
        <w:shd w:val="clear" w:color="auto" w:fill="auto"/>
        <w:spacing w:before="0" w:after="0" w:line="250" w:lineRule="exact"/>
        <w:ind w:left="40"/>
        <w:rPr>
          <w:sz w:val="26"/>
          <w:szCs w:val="26"/>
        </w:rPr>
      </w:pPr>
    </w:p>
    <w:p w:rsidR="00CF6A70" w:rsidRPr="00CF6A70" w:rsidRDefault="00CF6A70">
      <w:pPr>
        <w:pStyle w:val="11"/>
        <w:shd w:val="clear" w:color="auto" w:fill="auto"/>
        <w:spacing w:before="0" w:after="0" w:line="250" w:lineRule="exact"/>
        <w:ind w:left="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Ю.Г. Тітов</w:t>
      </w:r>
    </w:p>
    <w:sectPr w:rsidR="00CF6A70" w:rsidRPr="00CF6A70" w:rsidSect="00FB305B">
      <w:headerReference w:type="even" r:id="rId10"/>
      <w:type w:val="continuous"/>
      <w:pgSz w:w="11909" w:h="16838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6FC" w:rsidRDefault="00AD06FC">
      <w:r>
        <w:separator/>
      </w:r>
    </w:p>
  </w:endnote>
  <w:endnote w:type="continuationSeparator" w:id="0">
    <w:p w:rsidR="00AD06FC" w:rsidRDefault="00AD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6FC" w:rsidRDefault="00AD06FC"/>
  </w:footnote>
  <w:footnote w:type="continuationSeparator" w:id="0">
    <w:p w:rsidR="00AD06FC" w:rsidRDefault="00AD06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FBB" w:rsidRDefault="006F392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49.45pt;width:4.5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47FBB" w:rsidRPr="006F392B" w:rsidRDefault="00AD06FC">
                <w:pPr>
                  <w:pStyle w:val="a6"/>
                  <w:shd w:val="clear" w:color="auto" w:fill="auto"/>
                  <w:spacing w:line="240" w:lineRule="auto"/>
                  <w:jc w:val="lef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6F392B">
                  <w:rPr>
                    <w:rStyle w:val="a7"/>
                    <w:rFonts w:ascii="Times New Roman" w:hAnsi="Times New Roman" w:cs="Times New Roman"/>
                    <w:sz w:val="20"/>
                    <w:szCs w:val="2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1D39"/>
    <w:multiLevelType w:val="multilevel"/>
    <w:tmpl w:val="925AF8D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300A85"/>
    <w:multiLevelType w:val="multilevel"/>
    <w:tmpl w:val="8014E4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47FBB"/>
    <w:rsid w:val="000513F7"/>
    <w:rsid w:val="00155CC8"/>
    <w:rsid w:val="00156354"/>
    <w:rsid w:val="003655AE"/>
    <w:rsid w:val="006F392B"/>
    <w:rsid w:val="00747FBB"/>
    <w:rsid w:val="00AD06FC"/>
    <w:rsid w:val="00BF58F8"/>
    <w:rsid w:val="00CF6A70"/>
    <w:rsid w:val="00EE66DE"/>
    <w:rsid w:val="00FB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480" w:line="0" w:lineRule="atLeast"/>
      <w:jc w:val="both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Impact" w:eastAsia="Impact" w:hAnsi="Impact" w:cs="Impact"/>
      <w:sz w:val="19"/>
      <w:szCs w:val="19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336" w:lineRule="exact"/>
      <w:jc w:val="both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6F39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392B"/>
    <w:rPr>
      <w:color w:val="000000"/>
    </w:rPr>
  </w:style>
  <w:style w:type="paragraph" w:styleId="aa">
    <w:name w:val="footer"/>
    <w:basedOn w:val="a"/>
    <w:link w:val="ab"/>
    <w:uiPriority w:val="99"/>
    <w:unhideWhenUsed/>
    <w:rsid w:val="006F39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392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2020-09-24T06:53:00Z</dcterms:created>
  <dcterms:modified xsi:type="dcterms:W3CDTF">2020-09-25T07:10:00Z</dcterms:modified>
</cp:coreProperties>
</file>