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670638" w:rsidRDefault="00FA2CB7" w:rsidP="005B4F24">
      <w:pPr>
        <w:spacing w:after="0" w:line="240" w:lineRule="auto"/>
        <w:ind w:left="142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Default="008C51E1" w:rsidP="005B4F24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Default="008C51E1" w:rsidP="005B4F24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70638" w:rsidRDefault="000B4D5B" w:rsidP="005B4F24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670638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7B570884" wp14:editId="54EEB8D9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670638" w:rsidRDefault="000B4D5B" w:rsidP="005B4F24">
      <w:pPr>
        <w:spacing w:after="0" w:line="240" w:lineRule="auto"/>
        <w:ind w:left="142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70638" w:rsidRDefault="00F1515B" w:rsidP="00F1515B">
      <w:pPr>
        <w:spacing w:after="0" w:line="240" w:lineRule="auto"/>
        <w:rPr>
          <w:rFonts w:ascii="Times New Roman" w:eastAsia="Times New Roman" w:hAnsi="Times New Roman"/>
          <w:bCs/>
          <w:sz w:val="33"/>
          <w:szCs w:val="33"/>
        </w:rPr>
      </w:pPr>
      <w:r>
        <w:rPr>
          <w:rFonts w:ascii="Times New Roman" w:eastAsia="Times New Roman" w:hAnsi="Times New Roman"/>
          <w:bCs/>
          <w:sz w:val="33"/>
          <w:szCs w:val="33"/>
        </w:rPr>
        <w:t xml:space="preserve">      </w:t>
      </w:r>
      <w:r w:rsidR="000B4D5B" w:rsidRPr="00670638">
        <w:rPr>
          <w:rFonts w:ascii="Times New Roman" w:eastAsia="Times New Roman" w:hAnsi="Times New Roman"/>
          <w:bCs/>
          <w:sz w:val="33"/>
          <w:szCs w:val="33"/>
        </w:rPr>
        <w:t>ВИЩА КВАЛІФІКАЦІЙНА КОМІСІЯ СУДДІВ УКРАЇНИ</w:t>
      </w:r>
    </w:p>
    <w:p w:rsidR="000B4D5B" w:rsidRPr="00670638" w:rsidRDefault="000B4D5B" w:rsidP="005B4F24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70638" w:rsidRDefault="00647890" w:rsidP="005B4F24">
      <w:pPr>
        <w:spacing w:after="0" w:line="240" w:lineRule="auto"/>
        <w:ind w:left="142"/>
        <w:rPr>
          <w:rFonts w:ascii="Times New Roman" w:eastAsia="Times New Roman" w:hAnsi="Times New Roman"/>
          <w:sz w:val="25"/>
          <w:szCs w:val="25"/>
          <w:lang w:eastAsia="ru-RU"/>
        </w:rPr>
      </w:pPr>
      <w:r w:rsidRPr="00670638">
        <w:rPr>
          <w:rFonts w:ascii="Times New Roman" w:eastAsia="Times New Roman" w:hAnsi="Times New Roman"/>
          <w:sz w:val="25"/>
          <w:szCs w:val="25"/>
          <w:lang w:eastAsia="ru-RU"/>
        </w:rPr>
        <w:t>06</w:t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670638">
        <w:rPr>
          <w:rFonts w:ascii="Times New Roman" w:eastAsia="Times New Roman" w:hAnsi="Times New Roman"/>
          <w:sz w:val="25"/>
          <w:szCs w:val="25"/>
          <w:lang w:eastAsia="ru-RU"/>
        </w:rPr>
        <w:t>березня</w:t>
      </w:r>
      <w:r w:rsidR="009B1FA4" w:rsidRPr="00670638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       </w:t>
      </w:r>
      <w:r w:rsidR="009B1FA4" w:rsidRPr="00670638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F1515B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bookmarkStart w:id="0" w:name="_GoBack"/>
      <w:bookmarkEnd w:id="0"/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0B4D5B" w:rsidRPr="00670638" w:rsidRDefault="000B4D5B" w:rsidP="005B4F24">
      <w:pPr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0B4D5B" w:rsidRDefault="000B4D5B" w:rsidP="005B4F24">
      <w:pPr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  <w:r w:rsidRPr="0067063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670638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67063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647890" w:rsidRPr="00670638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52</w:t>
      </w:r>
      <w:r w:rsidR="003F4CC0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3</w:t>
      </w:r>
      <w:r w:rsidRPr="00670638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647890" w:rsidRPr="00670638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в</w:t>
      </w:r>
      <w:r w:rsidRPr="00670638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с-19</w:t>
      </w:r>
    </w:p>
    <w:p w:rsidR="00463408" w:rsidRPr="00670638" w:rsidRDefault="00463408" w:rsidP="005B4F24">
      <w:pPr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DB1CC0" w:rsidRPr="00670638" w:rsidRDefault="00DB1CC0" w:rsidP="005B4F24">
      <w:pPr>
        <w:widowControl w:val="0"/>
        <w:spacing w:after="0" w:line="480" w:lineRule="auto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706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7B609C" w:rsidRPr="007B609C" w:rsidRDefault="007B609C" w:rsidP="005B4F24">
      <w:pPr>
        <w:widowControl w:val="0"/>
        <w:spacing w:after="0" w:line="480" w:lineRule="auto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</w:t>
      </w:r>
    </w:p>
    <w:p w:rsidR="007B14E8" w:rsidRPr="005B4F24" w:rsidRDefault="007B609C" w:rsidP="005B4F24">
      <w:pPr>
        <w:widowControl w:val="0"/>
        <w:spacing w:after="0" w:line="480" w:lineRule="auto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</w:t>
      </w:r>
    </w:p>
    <w:p w:rsidR="003F4CC0" w:rsidRPr="003F4CC0" w:rsidRDefault="003F4CC0" w:rsidP="005B4F24">
      <w:pPr>
        <w:widowControl w:val="0"/>
        <w:spacing w:after="278" w:line="298" w:lineRule="exact"/>
        <w:ind w:left="142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Максима Юрійовича у межах конкурсу, оголошеного Вищою кваліфікаційною комісією суддів України 02 серпня 2018 року,</w:t>
      </w:r>
    </w:p>
    <w:p w:rsidR="003F4CC0" w:rsidRPr="003F4CC0" w:rsidRDefault="003F4CC0" w:rsidP="005B4F24">
      <w:pPr>
        <w:widowControl w:val="0"/>
        <w:spacing w:after="259" w:line="250" w:lineRule="exact"/>
        <w:ind w:left="142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3F4CC0" w:rsidRPr="003F4CC0" w:rsidRDefault="003F4CC0" w:rsidP="005B4F24">
      <w:pPr>
        <w:widowControl w:val="0"/>
        <w:spacing w:after="0" w:line="298" w:lineRule="exact"/>
        <w:ind w:left="142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23 посади до Касаційного цивільного суду.</w:t>
      </w:r>
    </w:p>
    <w:p w:rsidR="003F4CC0" w:rsidRPr="003F4CC0" w:rsidRDefault="003F4CC0" w:rsidP="005B4F24">
      <w:pPr>
        <w:widowControl w:val="0"/>
        <w:spacing w:after="0" w:line="298" w:lineRule="exact"/>
        <w:ind w:left="142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частиною одинадцятою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3F4CC0" w:rsidRPr="003F4CC0" w:rsidRDefault="003F4CC0" w:rsidP="005B4F24">
      <w:pPr>
        <w:widowControl w:val="0"/>
        <w:spacing w:after="0" w:line="298" w:lineRule="exact"/>
        <w:ind w:left="142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13 вересня 2018 року звернувся до Комісії із заявою про </w:t>
      </w:r>
      <w:r w:rsidR="004634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проведення стосовно нього кваліфікаційного оцінювання для участі у конкурсі на посаду судді Касаційного цивільного суду у складі Верховного Суду як особа, яка має стаж роботи на посаді судді не менше десяти років (пункт 1 частини першої статті 38 Закону).</w:t>
      </w:r>
    </w:p>
    <w:p w:rsidR="003F4CC0" w:rsidRPr="003F4CC0" w:rsidRDefault="003F4CC0" w:rsidP="005B4F24">
      <w:pPr>
        <w:widowControl w:val="0"/>
        <w:spacing w:after="0" w:line="298" w:lineRule="exact"/>
        <w:ind w:left="142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 складі колегії від 08 жовтня 2018 року № 82/вс-18 </w:t>
      </w:r>
      <w:r w:rsidR="004634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допущено до проходження кваліфікаційного оцінювання для участі у конкурсі на посади суддів Касаційного цивільного суду в складі Верховного Суду.</w:t>
      </w:r>
    </w:p>
    <w:p w:rsidR="003F4CC0" w:rsidRPr="003F4CC0" w:rsidRDefault="003F4CC0" w:rsidP="005B4F24">
      <w:pPr>
        <w:widowControl w:val="0"/>
        <w:spacing w:after="0" w:line="298" w:lineRule="exact"/>
        <w:ind w:left="142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Суду.</w:t>
      </w:r>
    </w:p>
    <w:p w:rsidR="003F4CC0" w:rsidRPr="003F4CC0" w:rsidRDefault="003F4CC0" w:rsidP="005B4F24">
      <w:pPr>
        <w:widowControl w:val="0"/>
        <w:spacing w:after="0" w:line="298" w:lineRule="exact"/>
        <w:ind w:left="142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межах проведення конкурсу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за результатами етапу кваліфікаційного оцінювання «складення іспиту», було допущено до наступного </w:t>
      </w:r>
      <w:r w:rsidR="004634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етапу кваліфікаційного оцінювання «дослідження досьє та проведення співбесіди».</w:t>
      </w:r>
    </w:p>
    <w:p w:rsidR="003F4CC0" w:rsidRPr="003F4CC0" w:rsidRDefault="003F4CC0" w:rsidP="005B4F24">
      <w:pPr>
        <w:widowControl w:val="0"/>
        <w:spacing w:after="0" w:line="298" w:lineRule="exact"/>
        <w:ind w:left="142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B609C" w:rsidRDefault="007B609C" w:rsidP="005B4F24">
      <w:pPr>
        <w:widowControl w:val="0"/>
        <w:spacing w:after="638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3F4CC0" w:rsidRPr="003F4CC0" w:rsidRDefault="003F4CC0" w:rsidP="00936BFA">
      <w:pPr>
        <w:widowControl w:val="0"/>
        <w:spacing w:after="0" w:line="298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Частиною першою статті 85 Закону передбачено, що кваліфікаційне</w:t>
      </w:r>
      <w:r w:rsidR="004634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оцінювання включає такі етапи:</w:t>
      </w:r>
    </w:p>
    <w:p w:rsidR="003F4CC0" w:rsidRPr="003F4CC0" w:rsidRDefault="003F4CC0" w:rsidP="00936BFA">
      <w:pPr>
        <w:widowControl w:val="0"/>
        <w:numPr>
          <w:ilvl w:val="0"/>
          <w:numId w:val="3"/>
        </w:numPr>
        <w:tabs>
          <w:tab w:val="left" w:pos="1172"/>
        </w:tabs>
        <w:spacing w:after="0" w:line="298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складення іспиту (складення анонімного письмового тестування та </w:t>
      </w:r>
      <w:r w:rsidR="004634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виконання практичного завдання);</w:t>
      </w:r>
    </w:p>
    <w:p w:rsidR="003F4CC0" w:rsidRPr="00463408" w:rsidRDefault="003F4CC0" w:rsidP="00936BFA">
      <w:pPr>
        <w:pStyle w:val="ac"/>
        <w:widowControl w:val="0"/>
        <w:numPr>
          <w:ilvl w:val="0"/>
          <w:numId w:val="3"/>
        </w:numPr>
        <w:tabs>
          <w:tab w:val="left" w:pos="998"/>
        </w:tabs>
        <w:spacing w:after="0" w:line="298" w:lineRule="exact"/>
        <w:ind w:hanging="1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634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3F4CC0" w:rsidRPr="003F4CC0" w:rsidRDefault="003F4CC0" w:rsidP="00936BFA">
      <w:pPr>
        <w:widowControl w:val="0"/>
        <w:spacing w:after="0" w:line="298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6.4 Положення про проведення конкурсу на зайняття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вакантної посади судді, затвердженого рішенням Комісії від 02 листопада 2016 року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3F4CC0" w:rsidRPr="003F4CC0" w:rsidRDefault="003F4CC0" w:rsidP="00936BFA">
      <w:pPr>
        <w:widowControl w:val="0"/>
        <w:spacing w:after="0" w:line="298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пунктами 1, 2 глави 6 розділу II Положення про порядок та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оцінювання здійснюється членами Комісії за їх внутрішнім переконанням відповідно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результатів кваліфікаційного оцінювання. Показники відповідності судді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3F4CC0" w:rsidRPr="003F4CC0" w:rsidRDefault="003F4CC0" w:rsidP="00936BFA">
      <w:pPr>
        <w:widowControl w:val="0"/>
        <w:spacing w:after="0" w:line="298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положеннями статті 87 Закону з метою сприяння Вищій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кваліфікаційній комісії суддів України у встановленні відповідності судді (кандидата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3F4CC0" w:rsidRPr="003F4CC0" w:rsidRDefault="003F4CC0" w:rsidP="00936BFA">
      <w:pPr>
        <w:widowControl w:val="0"/>
        <w:spacing w:after="0" w:line="298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Підпунктом 4.10.5 пункту 4.10 Регламенту Вищої кваліфікаційної комісії суддів України,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3F4CC0" w:rsidRPr="003F4CC0" w:rsidRDefault="003F4CC0" w:rsidP="00936BFA">
      <w:pPr>
        <w:widowControl w:val="0"/>
        <w:spacing w:after="0" w:line="298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Громадською радою доброчесності 29 січня 2019 року Комісії надіслано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висновок про невідповідність кандидата на посаду судді Верховного Суду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критеріям доброчесності та професійної етики, затверджений 29 січня 2019 року (далі - висновок ГРД).</w:t>
      </w:r>
    </w:p>
    <w:p w:rsidR="003F4CC0" w:rsidRPr="003F4CC0" w:rsidRDefault="003F4CC0" w:rsidP="00936BFA">
      <w:pPr>
        <w:widowControl w:val="0"/>
        <w:spacing w:after="0" w:line="298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рішенням Комісії у складі колегії від 08 лютого 2019 року № 180/вс-19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визнано таким, що підтвердив здатність здійснювати правосуддя у Касаційному цивільному суді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3F4CC0" w:rsidRPr="003F4CC0" w:rsidRDefault="003F4CC0" w:rsidP="00936BFA">
      <w:pPr>
        <w:widowControl w:val="0"/>
        <w:spacing w:after="0" w:line="298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у пленарному складі 19 лютого 2019 року № 224/вс-19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вирішено підтримати рішення Комісії у складі колегії від 08 лютого 2019 року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№ 180/вс-19 про підтвердження здатності кандидата на посаду судді Касаційного цивільного суді у складі Верховного Суду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здійснювати правосуддя.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Також доручено Комісії у складі колегії завершити проведення кваліфікаційного оцінювання кандидата на посаду Касаційного цивільного суді у складі Верховного </w:t>
      </w:r>
      <w:r w:rsidR="00117B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Суду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</w:t>
      </w:r>
    </w:p>
    <w:p w:rsidR="003F4CC0" w:rsidRDefault="003F4CC0" w:rsidP="00936BFA">
      <w:pPr>
        <w:widowControl w:val="0"/>
        <w:spacing w:after="638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3F4CC0" w:rsidRPr="003F4CC0" w:rsidRDefault="003F4CC0" w:rsidP="00936BFA">
      <w:pPr>
        <w:widowControl w:val="0"/>
        <w:spacing w:after="0" w:line="298" w:lineRule="exact"/>
        <w:ind w:left="142" w:right="4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Тітов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12 листопада 2018 року склав анонімне письмове тестування, за результатами якого набрав 76,5 бала. За результатами виконаного 14 листопада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2018 року практичного завдання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набрав 80,5 бала. На етапі складення іспиту кандидатом загалом набрано 157 балів.</w:t>
      </w:r>
    </w:p>
    <w:p w:rsidR="003F4CC0" w:rsidRPr="003F4CC0" w:rsidRDefault="003F4CC0" w:rsidP="00936BFA">
      <w:pPr>
        <w:widowControl w:val="0"/>
        <w:spacing w:after="0" w:line="298" w:lineRule="exact"/>
        <w:ind w:left="142" w:right="4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частини третьої статті 85 Закону рішенням Комісії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30 листопада 2018 року № 290/зп-18 ураховано результати тестування особистих морально-психологічних якостей і загальних здібностей під час кваліфікаційного оцінювання у межах конкурсу на зайняття 78 вакантних посад суддів касаційних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судів у складі Верховного Суду 59 кандидатів на посади суддів відповідних судів, зокрема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Тітову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</w:t>
      </w:r>
    </w:p>
    <w:p w:rsidR="003F4CC0" w:rsidRPr="003F4CC0" w:rsidRDefault="003F4CC0" w:rsidP="00936BFA">
      <w:pPr>
        <w:widowControl w:val="0"/>
        <w:spacing w:after="0" w:line="298" w:lineRule="exact"/>
        <w:ind w:left="142" w:right="4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Комісія, дослідивши досьє, матеріали, що надійшли за результатами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спеціальної перевірки, надані кандидатом пояснення, дійшла таких висновків.</w:t>
      </w:r>
    </w:p>
    <w:p w:rsidR="003F4CC0" w:rsidRPr="003F4CC0" w:rsidRDefault="003F4CC0" w:rsidP="00936BFA">
      <w:pPr>
        <w:widowControl w:val="0"/>
        <w:spacing w:after="0" w:line="298" w:lineRule="exact"/>
        <w:ind w:left="142" w:right="4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компетентності (професійної, особистої та соціальної) кандидат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набрав 361 бал. За цими критеріями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</w:t>
      </w:r>
    </w:p>
    <w:p w:rsidR="003F4CC0" w:rsidRPr="003F4CC0" w:rsidRDefault="003F4CC0" w:rsidP="00936BFA">
      <w:pPr>
        <w:widowControl w:val="0"/>
        <w:spacing w:after="0" w:line="298" w:lineRule="exact"/>
        <w:ind w:left="142" w:right="4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професійної етики, оціненим за показниками, визначеними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8 глави 2 розділу II Положення, кандидат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набрав 212 балів. За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цим критерієм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F4CC0" w:rsidRPr="003F4CC0" w:rsidRDefault="003F4CC0" w:rsidP="00936BFA">
      <w:pPr>
        <w:widowControl w:val="0"/>
        <w:spacing w:after="0" w:line="298" w:lineRule="exact"/>
        <w:ind w:left="142" w:right="4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пунктом 9 глави 2 розділу II Положення, кандидат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набрав 170 балів. За цим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критерієм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оцінено на підставі результатів тестування особистих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морально-психологічних якостей і загальних здібностей, дослідження інформації, яка міститься у досьє.</w:t>
      </w:r>
    </w:p>
    <w:p w:rsidR="003F4CC0" w:rsidRPr="003F4CC0" w:rsidRDefault="003F4CC0" w:rsidP="00936BFA">
      <w:pPr>
        <w:widowControl w:val="0"/>
        <w:spacing w:after="0" w:line="298" w:lineRule="exact"/>
        <w:ind w:left="142" w:right="4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Таким чином, за результатами кваліфікаційного оцінювання кандидат на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посаду судді Касаційного цивільного суду в складі Верховного Суду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М.Ю. набрав 743 бали.</w:t>
      </w:r>
    </w:p>
    <w:p w:rsidR="003F4CC0" w:rsidRPr="003F4CC0" w:rsidRDefault="003F4CC0" w:rsidP="00936BFA">
      <w:pPr>
        <w:widowControl w:val="0"/>
        <w:spacing w:after="278" w:line="298" w:lineRule="exact"/>
        <w:ind w:left="142" w:right="4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3F4CC0" w:rsidRPr="003F4CC0" w:rsidRDefault="003F4CC0" w:rsidP="00936BFA">
      <w:pPr>
        <w:widowControl w:val="0"/>
        <w:spacing w:after="264" w:line="250" w:lineRule="exact"/>
        <w:ind w:left="142" w:firstLine="567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3F4CC0" w:rsidRPr="00670638" w:rsidRDefault="003F4CC0" w:rsidP="00051D5C">
      <w:pPr>
        <w:widowControl w:val="0"/>
        <w:spacing w:after="278" w:line="298" w:lineRule="exact"/>
        <w:ind w:left="142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визначити, що за результатами кваліфікаційного оцінювання </w:t>
      </w:r>
      <w:proofErr w:type="spellStart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</w:t>
      </w:r>
      <w:proofErr w:type="spellEnd"/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Максим </w:t>
      </w:r>
      <w:r w:rsidR="00051D5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3F4C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Юрійович, якого визнано таким, що підтвердив здатність здійснювати правосуддя в Касаційному цивільному суді у складі Верховного Суду, набрав 743 бали.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C22553" w:rsidRPr="00670638" w:rsidTr="00275B22">
        <w:tc>
          <w:tcPr>
            <w:tcW w:w="3284" w:type="dxa"/>
            <w:shd w:val="clear" w:color="auto" w:fill="auto"/>
          </w:tcPr>
          <w:p w:rsidR="00C22553" w:rsidRPr="00670638" w:rsidRDefault="00C22553" w:rsidP="00051D5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284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670638" w:rsidRDefault="00C22553" w:rsidP="00051D5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9D418A" w:rsidRPr="00670638" w:rsidRDefault="00194CFC" w:rsidP="00051D5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-143" w:firstLine="8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А.О. </w:t>
            </w:r>
            <w:proofErr w:type="spellStart"/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Заріцька</w:t>
            </w:r>
            <w:proofErr w:type="spellEnd"/>
            <w:r w:rsidR="00C22553" w:rsidRPr="00670638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 </w:t>
            </w:r>
          </w:p>
        </w:tc>
      </w:tr>
      <w:tr w:rsidR="00C22553" w:rsidRPr="00670638" w:rsidTr="00275B22">
        <w:tc>
          <w:tcPr>
            <w:tcW w:w="3284" w:type="dxa"/>
            <w:shd w:val="clear" w:color="auto" w:fill="auto"/>
          </w:tcPr>
          <w:p w:rsidR="00C22553" w:rsidRPr="00670638" w:rsidRDefault="00C22553" w:rsidP="00051D5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670638" w:rsidRDefault="00C22553" w:rsidP="00051D5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22553" w:rsidRPr="00670638" w:rsidRDefault="00194CFC" w:rsidP="00051D5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-143" w:firstLine="884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Т.Ф. </w:t>
            </w:r>
            <w:proofErr w:type="spellStart"/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Весельська</w:t>
            </w:r>
            <w:proofErr w:type="spellEnd"/>
          </w:p>
          <w:p w:rsidR="00C22553" w:rsidRPr="00185FCB" w:rsidRDefault="00194CFC" w:rsidP="00051D5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-143" w:firstLine="884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С.М. </w:t>
            </w:r>
            <w:proofErr w:type="spellStart"/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Прилипко</w:t>
            </w:r>
            <w:proofErr w:type="spellEnd"/>
          </w:p>
          <w:p w:rsidR="00C22553" w:rsidRPr="00670638" w:rsidRDefault="00C22553" w:rsidP="00051D5C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-143" w:firstLine="8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</w:tr>
    </w:tbl>
    <w:p w:rsidR="00753152" w:rsidRPr="00670638" w:rsidRDefault="00753152" w:rsidP="00936BFA">
      <w:pPr>
        <w:ind w:left="142" w:firstLine="567"/>
        <w:rPr>
          <w:sz w:val="25"/>
          <w:szCs w:val="25"/>
        </w:rPr>
      </w:pPr>
    </w:p>
    <w:sectPr w:rsidR="00753152" w:rsidRPr="00670638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267" w:rsidRDefault="00AB5267" w:rsidP="000B4D5B">
      <w:pPr>
        <w:spacing w:after="0" w:line="240" w:lineRule="auto"/>
      </w:pPr>
      <w:r>
        <w:separator/>
      </w:r>
    </w:p>
  </w:endnote>
  <w:endnote w:type="continuationSeparator" w:id="0">
    <w:p w:rsidR="00AB5267" w:rsidRDefault="00AB5267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267" w:rsidRDefault="00AB5267" w:rsidP="000B4D5B">
      <w:pPr>
        <w:spacing w:after="0" w:line="240" w:lineRule="auto"/>
      </w:pPr>
      <w:r>
        <w:separator/>
      </w:r>
    </w:p>
  </w:footnote>
  <w:footnote w:type="continuationSeparator" w:id="0">
    <w:p w:rsidR="00AB5267" w:rsidRDefault="00AB5267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78590"/>
      <w:docPartObj>
        <w:docPartGallery w:val="Page Numbers (Top of Page)"/>
        <w:docPartUnique/>
      </w:docPartObj>
    </w:sdtPr>
    <w:sdtEndPr/>
    <w:sdtContent>
      <w:p w:rsidR="008D5947" w:rsidRDefault="008D5947">
        <w:pPr>
          <w:pStyle w:val="a7"/>
          <w:jc w:val="center"/>
        </w:pPr>
      </w:p>
      <w:p w:rsidR="008D5947" w:rsidRDefault="008D59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15B" w:rsidRPr="00F1515B">
          <w:rPr>
            <w:noProof/>
            <w:lang w:val="ru-RU"/>
          </w:rPr>
          <w:t>3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F299B"/>
    <w:multiLevelType w:val="multilevel"/>
    <w:tmpl w:val="B1DCC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51D5C"/>
    <w:rsid w:val="000B4D5B"/>
    <w:rsid w:val="000D4FE9"/>
    <w:rsid w:val="00117BA8"/>
    <w:rsid w:val="00165FD4"/>
    <w:rsid w:val="00185FCB"/>
    <w:rsid w:val="00194CFC"/>
    <w:rsid w:val="002E04DA"/>
    <w:rsid w:val="003D614F"/>
    <w:rsid w:val="003E0960"/>
    <w:rsid w:val="003F4CC0"/>
    <w:rsid w:val="00463408"/>
    <w:rsid w:val="005B4F24"/>
    <w:rsid w:val="00647890"/>
    <w:rsid w:val="00670638"/>
    <w:rsid w:val="00753152"/>
    <w:rsid w:val="00780AB3"/>
    <w:rsid w:val="007B14E8"/>
    <w:rsid w:val="007B609C"/>
    <w:rsid w:val="007C3279"/>
    <w:rsid w:val="0083367A"/>
    <w:rsid w:val="008A1D66"/>
    <w:rsid w:val="008C51E1"/>
    <w:rsid w:val="008D5947"/>
    <w:rsid w:val="009168E5"/>
    <w:rsid w:val="00936BFA"/>
    <w:rsid w:val="009B1FA4"/>
    <w:rsid w:val="009D201E"/>
    <w:rsid w:val="009D418A"/>
    <w:rsid w:val="009F475D"/>
    <w:rsid w:val="00A10668"/>
    <w:rsid w:val="00A71429"/>
    <w:rsid w:val="00AB5267"/>
    <w:rsid w:val="00B900E8"/>
    <w:rsid w:val="00C22553"/>
    <w:rsid w:val="00CE0A7A"/>
    <w:rsid w:val="00D02049"/>
    <w:rsid w:val="00DB1CC0"/>
    <w:rsid w:val="00E42EC7"/>
    <w:rsid w:val="00E77253"/>
    <w:rsid w:val="00E82D93"/>
    <w:rsid w:val="00EA1463"/>
    <w:rsid w:val="00EA4858"/>
    <w:rsid w:val="00EE1E63"/>
    <w:rsid w:val="00F1515B"/>
    <w:rsid w:val="00FA2CB7"/>
    <w:rsid w:val="00FA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463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463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4D854-5ABA-42D8-8E48-BFD9DC6B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5417</Words>
  <Characters>3089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33</cp:revision>
  <dcterms:created xsi:type="dcterms:W3CDTF">2020-08-20T05:13:00Z</dcterms:created>
  <dcterms:modified xsi:type="dcterms:W3CDTF">2020-09-25T05:21:00Z</dcterms:modified>
</cp:coreProperties>
</file>