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4237E2" w:rsidRDefault="007860B4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</w:t>
      </w:r>
      <w:r w:rsidR="0024178F" w:rsidRPr="004237E2">
        <w:rPr>
          <w:sz w:val="24"/>
          <w:szCs w:val="24"/>
          <w:lang w:val="uk-UA"/>
        </w:rPr>
        <w:t>6</w:t>
      </w:r>
      <w:r w:rsidR="007A5353" w:rsidRPr="004237E2">
        <w:rPr>
          <w:sz w:val="24"/>
          <w:szCs w:val="24"/>
          <w:lang w:val="uk-UA"/>
        </w:rPr>
        <w:t xml:space="preserve"> березня</w:t>
      </w:r>
      <w:r w:rsidR="00196210" w:rsidRPr="004237E2">
        <w:rPr>
          <w:sz w:val="24"/>
          <w:szCs w:val="24"/>
          <w:lang w:val="uk-UA"/>
        </w:rPr>
        <w:t xml:space="preserve"> </w:t>
      </w:r>
      <w:r w:rsidR="00B77301" w:rsidRPr="004237E2">
        <w:rPr>
          <w:sz w:val="24"/>
          <w:szCs w:val="24"/>
          <w:lang w:val="uk-UA"/>
        </w:rPr>
        <w:t>2019</w:t>
      </w:r>
      <w:r w:rsidR="00B4595E" w:rsidRPr="004237E2">
        <w:rPr>
          <w:sz w:val="24"/>
          <w:szCs w:val="24"/>
          <w:lang w:val="uk-UA"/>
        </w:rPr>
        <w:t xml:space="preserve"> року                                                 </w:t>
      </w:r>
      <w:r>
        <w:rPr>
          <w:sz w:val="24"/>
          <w:szCs w:val="24"/>
          <w:lang w:val="uk-UA"/>
        </w:rPr>
        <w:t xml:space="preserve">                 </w:t>
      </w:r>
      <w:r w:rsidR="00B4595E" w:rsidRPr="004237E2">
        <w:rPr>
          <w:sz w:val="24"/>
          <w:szCs w:val="24"/>
          <w:lang w:val="uk-UA"/>
        </w:rPr>
        <w:t xml:space="preserve">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4237E2" w:rsidRPr="004237E2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     </w:t>
      </w:r>
      <w:r w:rsidR="00BE12E6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</w:t>
      </w:r>
      <w:r w:rsidR="004237E2" w:rsidRPr="004237E2">
        <w:rPr>
          <w:sz w:val="24"/>
          <w:szCs w:val="24"/>
          <w:lang w:val="uk-UA"/>
        </w:rPr>
        <w:t xml:space="preserve">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FA08E6" w:rsidRPr="004237E2">
        <w:rPr>
          <w:sz w:val="24"/>
          <w:szCs w:val="24"/>
          <w:lang w:val="uk-UA"/>
        </w:rPr>
        <w:t xml:space="preserve"> </w:t>
      </w:r>
      <w:r w:rsidR="00B4595E" w:rsidRPr="004237E2">
        <w:rPr>
          <w:sz w:val="24"/>
          <w:szCs w:val="24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860B4">
        <w:rPr>
          <w:bCs/>
          <w:sz w:val="26"/>
          <w:szCs w:val="26"/>
          <w:u w:val="single"/>
          <w:lang w:val="uk-UA"/>
        </w:rPr>
        <w:t>517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7860B4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723C08" w:rsidRDefault="00723C08" w:rsidP="007860B4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7860B4" w:rsidRPr="00723C08" w:rsidRDefault="007860B4" w:rsidP="007860B4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723C08" w:rsidRDefault="00723C08" w:rsidP="007860B4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А.О.,</w:t>
      </w:r>
    </w:p>
    <w:p w:rsidR="007860B4" w:rsidRPr="00723C08" w:rsidRDefault="007860B4" w:rsidP="007860B4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723C08" w:rsidRDefault="00723C08" w:rsidP="007860B4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Т.Ф.,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С.М.,</w:t>
      </w:r>
    </w:p>
    <w:p w:rsidR="007860B4" w:rsidRPr="00723C08" w:rsidRDefault="007860B4" w:rsidP="007860B4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723C08" w:rsidRPr="00723C08" w:rsidRDefault="00723C08" w:rsidP="007860B4">
      <w:pPr>
        <w:suppressAutoHyphens w:val="0"/>
        <w:autoSpaceDE/>
        <w:spacing w:after="278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7860B4">
        <w:rPr>
          <w:color w:val="000000"/>
          <w:sz w:val="25"/>
          <w:szCs w:val="25"/>
          <w:lang w:val="uk-UA" w:eastAsia="uk-UA"/>
        </w:rPr>
        <w:t xml:space="preserve">   </w:t>
      </w:r>
      <w:r w:rsidRPr="00723C08">
        <w:rPr>
          <w:color w:val="000000"/>
          <w:sz w:val="25"/>
          <w:szCs w:val="25"/>
          <w:lang w:val="uk-UA" w:eastAsia="uk-UA"/>
        </w:rPr>
        <w:t xml:space="preserve">кандидата на зайняття вакантної посади судді Касаційного цивільного суду у складі Верховного Суду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Сакари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Наталії Юріївни в межах конкурсу, оголошеного Вищою кваліфікаційною комісією України 02 серпня 2018 року,</w:t>
      </w:r>
    </w:p>
    <w:p w:rsidR="00723C08" w:rsidRPr="00723C08" w:rsidRDefault="00723C08" w:rsidP="007860B4">
      <w:pPr>
        <w:suppressAutoHyphens w:val="0"/>
        <w:autoSpaceDE/>
        <w:spacing w:after="259"/>
        <w:jc w:val="center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>встановила: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7860B4">
        <w:rPr>
          <w:color w:val="000000"/>
          <w:sz w:val="25"/>
          <w:szCs w:val="25"/>
          <w:lang w:val="uk-UA" w:eastAsia="uk-UA"/>
        </w:rPr>
        <w:t xml:space="preserve">     </w:t>
      </w:r>
      <w:r w:rsidRPr="00723C08">
        <w:rPr>
          <w:color w:val="000000"/>
          <w:sz w:val="25"/>
          <w:szCs w:val="25"/>
          <w:lang w:val="uk-UA" w:eastAsia="uk-UA"/>
        </w:rPr>
        <w:t>зокрема 23 посади до Касаційного цивільного суду.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13 вересня 2018 року звернулася до Комісії із заявою про </w:t>
      </w:r>
      <w:r w:rsidR="007860B4">
        <w:rPr>
          <w:color w:val="000000"/>
          <w:sz w:val="25"/>
          <w:szCs w:val="25"/>
          <w:lang w:val="uk-UA" w:eastAsia="uk-UA"/>
        </w:rPr>
        <w:t xml:space="preserve">      </w:t>
      </w:r>
      <w:r w:rsidRPr="00723C08">
        <w:rPr>
          <w:color w:val="000000"/>
          <w:sz w:val="25"/>
          <w:szCs w:val="25"/>
          <w:lang w:val="uk-UA" w:eastAsia="uk-UA"/>
        </w:rPr>
        <w:t xml:space="preserve">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 як особа, яка відповідає вимогам пункту 2 частини першої статті 38 Закону, має </w:t>
      </w:r>
      <w:r w:rsidR="007860B4">
        <w:rPr>
          <w:color w:val="000000"/>
          <w:sz w:val="25"/>
          <w:szCs w:val="25"/>
          <w:lang w:val="uk-UA" w:eastAsia="uk-UA"/>
        </w:rPr>
        <w:t xml:space="preserve">       </w:t>
      </w:r>
      <w:r w:rsidRPr="00723C08">
        <w:rPr>
          <w:color w:val="000000"/>
          <w:sz w:val="25"/>
          <w:szCs w:val="25"/>
          <w:lang w:val="uk-UA" w:eastAsia="uk-UA"/>
        </w:rPr>
        <w:t xml:space="preserve">науковий ступінь у сфері права та стаж наукової роботи у сфері права щонайменше </w:t>
      </w:r>
      <w:r w:rsidR="007860B4">
        <w:rPr>
          <w:color w:val="000000"/>
          <w:sz w:val="25"/>
          <w:szCs w:val="25"/>
          <w:lang w:val="uk-UA" w:eastAsia="uk-UA"/>
        </w:rPr>
        <w:t xml:space="preserve">  </w:t>
      </w:r>
      <w:r w:rsidRPr="00723C08">
        <w:rPr>
          <w:color w:val="000000"/>
          <w:sz w:val="25"/>
          <w:szCs w:val="25"/>
          <w:lang w:val="uk-UA" w:eastAsia="uk-UA"/>
        </w:rPr>
        <w:t>десять років.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08 жовтня 2018 року № 82/вс-18 </w:t>
      </w:r>
      <w:r w:rsidR="007860B4">
        <w:rPr>
          <w:color w:val="000000"/>
          <w:sz w:val="25"/>
          <w:szCs w:val="25"/>
          <w:lang w:val="uk-UA" w:eastAsia="uk-UA"/>
        </w:rPr>
        <w:t xml:space="preserve">            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Сакару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допущено до проходження кваліфікаційного оцінювання для участі у конкурсі на посади суддів Касаційного цивільного суду в складі Верховного Суду.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7860B4">
        <w:rPr>
          <w:color w:val="000000"/>
          <w:sz w:val="25"/>
          <w:szCs w:val="25"/>
          <w:lang w:val="uk-UA" w:eastAsia="uk-UA"/>
        </w:rPr>
        <w:t xml:space="preserve">     </w:t>
      </w:r>
      <w:r w:rsidRPr="00723C08">
        <w:rPr>
          <w:color w:val="000000"/>
          <w:sz w:val="25"/>
          <w:szCs w:val="25"/>
          <w:lang w:val="uk-UA" w:eastAsia="uk-UA"/>
        </w:rPr>
        <w:t>посад суддів Касаційного цивільного суду у складі Верховного Суду.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У межах проведення конкурсу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Сакару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за результатами етапу кваліфікаційного оцінювання «складення іспит» було допущено до наступного етапу кваліфікаційного оцінювання «дослідження досьє та проведення співбесіди».</w:t>
      </w:r>
    </w:p>
    <w:p w:rsidR="007860B4" w:rsidRDefault="00723C08" w:rsidP="00723C08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7860B4">
        <w:rPr>
          <w:color w:val="000000"/>
          <w:sz w:val="25"/>
          <w:szCs w:val="25"/>
          <w:lang w:val="uk-UA" w:eastAsia="uk-UA"/>
        </w:rPr>
        <w:t xml:space="preserve">    </w:t>
      </w:r>
      <w:r w:rsidRPr="00723C08">
        <w:rPr>
          <w:color w:val="000000"/>
          <w:sz w:val="25"/>
          <w:szCs w:val="25"/>
          <w:lang w:val="uk-UA" w:eastAsia="uk-UA"/>
        </w:rPr>
        <w:t>оцінювання проводиться Вищою кваліфікаційною комісією суддів України з метою</w:t>
      </w:r>
    </w:p>
    <w:p w:rsidR="007860B4" w:rsidRDefault="007860B4" w:rsidP="007860B4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7860B4" w:rsidRDefault="007860B4" w:rsidP="007860B4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7860B4" w:rsidRDefault="007860B4" w:rsidP="007860B4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7860B4" w:rsidRDefault="007860B4" w:rsidP="007860B4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7860B4" w:rsidRDefault="007860B4" w:rsidP="007860B4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723C08" w:rsidRPr="00723C08" w:rsidRDefault="00723C08" w:rsidP="007860B4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lastRenderedPageBreak/>
        <w:t>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Частиною першою статті 85 Закону передбачено, що кваліфікаційне </w:t>
      </w:r>
      <w:r w:rsidR="007860B4">
        <w:rPr>
          <w:color w:val="000000"/>
          <w:sz w:val="25"/>
          <w:szCs w:val="25"/>
          <w:lang w:val="uk-UA" w:eastAsia="uk-UA"/>
        </w:rPr>
        <w:t xml:space="preserve">        </w:t>
      </w:r>
      <w:r w:rsidRPr="00723C08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723C08" w:rsidRPr="00723C08" w:rsidRDefault="00723C08" w:rsidP="00723C08">
      <w:pPr>
        <w:numPr>
          <w:ilvl w:val="0"/>
          <w:numId w:val="11"/>
        </w:numPr>
        <w:tabs>
          <w:tab w:val="left" w:pos="1177"/>
        </w:tabs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>складення іспиту (складення анонімного письмового тестування та</w:t>
      </w:r>
      <w:r w:rsidR="007860B4">
        <w:rPr>
          <w:color w:val="000000"/>
          <w:sz w:val="25"/>
          <w:szCs w:val="25"/>
          <w:lang w:val="uk-UA" w:eastAsia="uk-UA"/>
        </w:rPr>
        <w:t xml:space="preserve">     </w:t>
      </w:r>
      <w:r w:rsidRPr="00723C08">
        <w:rPr>
          <w:color w:val="000000"/>
          <w:sz w:val="25"/>
          <w:szCs w:val="25"/>
          <w:lang w:val="uk-UA" w:eastAsia="uk-UA"/>
        </w:rPr>
        <w:t xml:space="preserve"> виконання практичного завдання);</w:t>
      </w:r>
    </w:p>
    <w:p w:rsidR="00723C08" w:rsidRPr="00723C08" w:rsidRDefault="00723C08" w:rsidP="00723C08">
      <w:pPr>
        <w:numPr>
          <w:ilvl w:val="0"/>
          <w:numId w:val="11"/>
        </w:numPr>
        <w:tabs>
          <w:tab w:val="left" w:pos="998"/>
        </w:tabs>
        <w:suppressAutoHyphens w:val="0"/>
        <w:autoSpaceDE/>
        <w:spacing w:line="298" w:lineRule="exact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7860B4">
        <w:rPr>
          <w:color w:val="000000"/>
          <w:sz w:val="25"/>
          <w:szCs w:val="25"/>
          <w:lang w:val="uk-UA" w:eastAsia="uk-UA"/>
        </w:rPr>
        <w:t xml:space="preserve">        </w:t>
      </w:r>
      <w:r w:rsidRPr="00723C08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2016 року </w:t>
      </w:r>
      <w:r w:rsidR="007860B4">
        <w:rPr>
          <w:color w:val="000000"/>
          <w:sz w:val="25"/>
          <w:szCs w:val="25"/>
          <w:lang w:val="uk-UA" w:eastAsia="uk-UA"/>
        </w:rPr>
        <w:t xml:space="preserve">         </w:t>
      </w:r>
      <w:r w:rsidRPr="00723C08">
        <w:rPr>
          <w:color w:val="000000"/>
          <w:sz w:val="25"/>
          <w:szCs w:val="25"/>
          <w:lang w:val="uk-UA" w:eastAsia="uk-UA"/>
        </w:rPr>
        <w:t xml:space="preserve">№ 141/зп-16 (зі змінами), кваліфікаційне оцінювання проводиться відповідно до </w:t>
      </w:r>
      <w:r w:rsidR="007860B4">
        <w:rPr>
          <w:color w:val="000000"/>
          <w:sz w:val="25"/>
          <w:szCs w:val="25"/>
          <w:lang w:val="uk-UA" w:eastAsia="uk-UA"/>
        </w:rPr>
        <w:t xml:space="preserve">     </w:t>
      </w:r>
      <w:r w:rsidRPr="00723C08">
        <w:rPr>
          <w:color w:val="000000"/>
          <w:sz w:val="25"/>
          <w:szCs w:val="25"/>
          <w:lang w:val="uk-UA" w:eastAsia="uk-UA"/>
        </w:rPr>
        <w:t>порядку та методології кваліфікаційного оцінювання.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7860B4">
        <w:rPr>
          <w:color w:val="000000"/>
          <w:sz w:val="25"/>
          <w:szCs w:val="25"/>
          <w:lang w:val="uk-UA" w:eastAsia="uk-UA"/>
        </w:rPr>
        <w:t xml:space="preserve">      </w:t>
      </w:r>
      <w:r w:rsidRPr="00723C08">
        <w:rPr>
          <w:color w:val="000000"/>
          <w:sz w:val="25"/>
          <w:szCs w:val="25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7860B4">
        <w:rPr>
          <w:color w:val="000000"/>
          <w:sz w:val="25"/>
          <w:szCs w:val="25"/>
          <w:lang w:val="uk-UA" w:eastAsia="uk-UA"/>
        </w:rPr>
        <w:t xml:space="preserve">    </w:t>
      </w:r>
      <w:r w:rsidRPr="00723C08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у редакції рішення Комісії </w:t>
      </w:r>
      <w:r w:rsidR="007860B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723C08">
        <w:rPr>
          <w:color w:val="000000"/>
          <w:sz w:val="25"/>
          <w:szCs w:val="25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7860B4">
        <w:rPr>
          <w:color w:val="000000"/>
          <w:sz w:val="25"/>
          <w:szCs w:val="25"/>
          <w:lang w:val="uk-UA" w:eastAsia="uk-UA"/>
        </w:rPr>
        <w:t xml:space="preserve">       </w:t>
      </w:r>
      <w:r w:rsidRPr="00723C08">
        <w:rPr>
          <w:color w:val="000000"/>
          <w:sz w:val="25"/>
          <w:szCs w:val="25"/>
          <w:lang w:val="uk-UA" w:eastAsia="uk-UA"/>
        </w:rPr>
        <w:t xml:space="preserve">оцінювання здійснюється членами Комісії за їх внутрішнім переконанням відповідно </w:t>
      </w:r>
      <w:r w:rsidR="007860B4">
        <w:rPr>
          <w:color w:val="000000"/>
          <w:sz w:val="25"/>
          <w:szCs w:val="25"/>
          <w:lang w:val="uk-UA" w:eastAsia="uk-UA"/>
        </w:rPr>
        <w:t xml:space="preserve">      </w:t>
      </w:r>
      <w:r w:rsidRPr="00723C08">
        <w:rPr>
          <w:color w:val="000000"/>
          <w:sz w:val="25"/>
          <w:szCs w:val="25"/>
          <w:lang w:val="uk-UA" w:eastAsia="uk-UA"/>
        </w:rPr>
        <w:t xml:space="preserve">до результатів кваліфікаційного оцінювання. Показники відповідності судді </w:t>
      </w:r>
      <w:r w:rsidR="007860B4">
        <w:rPr>
          <w:color w:val="000000"/>
          <w:sz w:val="25"/>
          <w:szCs w:val="25"/>
          <w:lang w:val="uk-UA" w:eastAsia="uk-UA"/>
        </w:rPr>
        <w:t xml:space="preserve">        </w:t>
      </w:r>
      <w:r w:rsidRPr="00723C08">
        <w:rPr>
          <w:color w:val="000000"/>
          <w:sz w:val="25"/>
          <w:szCs w:val="25"/>
          <w:lang w:val="uk-UA" w:eastAsia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7860B4">
        <w:rPr>
          <w:color w:val="000000"/>
          <w:sz w:val="25"/>
          <w:szCs w:val="25"/>
          <w:lang w:val="uk-UA" w:eastAsia="uk-UA"/>
        </w:rPr>
        <w:t xml:space="preserve">        </w:t>
      </w:r>
      <w:r w:rsidRPr="00723C08">
        <w:rPr>
          <w:color w:val="000000"/>
          <w:sz w:val="25"/>
          <w:szCs w:val="25"/>
          <w:lang w:val="uk-UA" w:eastAsia="uk-UA"/>
        </w:rPr>
        <w:t xml:space="preserve">кваліфікаційній комісії суддів України у встановленні відповідності судді (кандидата </w:t>
      </w:r>
      <w:r w:rsidR="007860B4">
        <w:rPr>
          <w:color w:val="000000"/>
          <w:sz w:val="25"/>
          <w:szCs w:val="25"/>
          <w:lang w:val="uk-UA" w:eastAsia="uk-UA"/>
        </w:rPr>
        <w:t xml:space="preserve">     </w:t>
      </w:r>
      <w:r w:rsidRPr="00723C08">
        <w:rPr>
          <w:color w:val="000000"/>
          <w:sz w:val="25"/>
          <w:szCs w:val="25"/>
          <w:lang w:val="uk-UA" w:eastAsia="uk-UA"/>
        </w:rPr>
        <w:t xml:space="preserve">на посаду судді) критеріям професійної етики та доброчесності для цілей </w:t>
      </w:r>
      <w:r w:rsidR="007860B4">
        <w:rPr>
          <w:color w:val="000000"/>
          <w:sz w:val="25"/>
          <w:szCs w:val="25"/>
          <w:lang w:val="uk-UA" w:eastAsia="uk-UA"/>
        </w:rPr>
        <w:t xml:space="preserve">  </w:t>
      </w:r>
      <w:r w:rsidRPr="00723C08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7860B4">
        <w:rPr>
          <w:color w:val="000000"/>
          <w:sz w:val="25"/>
          <w:szCs w:val="25"/>
          <w:lang w:val="uk-UA" w:eastAsia="uk-UA"/>
        </w:rPr>
        <w:t xml:space="preserve">       </w:t>
      </w:r>
      <w:r w:rsidRPr="00723C08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7860B4">
        <w:rPr>
          <w:color w:val="000000"/>
          <w:sz w:val="25"/>
          <w:szCs w:val="25"/>
          <w:lang w:val="uk-UA" w:eastAsia="uk-UA"/>
        </w:rPr>
        <w:t xml:space="preserve">   </w:t>
      </w:r>
      <w:r w:rsidRPr="00723C08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 на </w:t>
      </w:r>
      <w:r w:rsidR="007860B4">
        <w:rPr>
          <w:color w:val="000000"/>
          <w:sz w:val="25"/>
          <w:szCs w:val="25"/>
          <w:lang w:val="uk-UA" w:eastAsia="uk-UA"/>
        </w:rPr>
        <w:t xml:space="preserve">     </w:t>
      </w:r>
      <w:r w:rsidRPr="00723C08">
        <w:rPr>
          <w:color w:val="000000"/>
          <w:sz w:val="25"/>
          <w:szCs w:val="25"/>
          <w:lang w:val="uk-UA" w:eastAsia="uk-UA"/>
        </w:rPr>
        <w:t>посаду судді) критеріям професійної етики та доброчесності.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 /зп-16 </w:t>
      </w:r>
      <w:r w:rsidR="007860B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723C08">
        <w:rPr>
          <w:color w:val="000000"/>
          <w:sz w:val="25"/>
          <w:szCs w:val="25"/>
          <w:lang w:val="uk-UA" w:eastAsia="uk-UA"/>
        </w:rPr>
        <w:t xml:space="preserve"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</w:t>
      </w:r>
      <w:r w:rsidR="007860B4">
        <w:rPr>
          <w:color w:val="000000"/>
          <w:sz w:val="25"/>
          <w:szCs w:val="25"/>
          <w:lang w:val="uk-UA" w:eastAsia="uk-UA"/>
        </w:rPr>
        <w:t xml:space="preserve">     </w:t>
      </w:r>
      <w:r w:rsidRPr="00723C08">
        <w:rPr>
          <w:color w:val="000000"/>
          <w:sz w:val="25"/>
          <w:szCs w:val="25"/>
          <w:lang w:val="uk-UA" w:eastAsia="uk-UA"/>
        </w:rPr>
        <w:t>кваліфікаційного оцінювання, показники відповідності критеріям кваліфікаційного оцінювання та засоби їх встановлення.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Висновку про невідповідність кандидата на посаду судді Верховного Суду </w:t>
      </w:r>
      <w:r w:rsidR="007860B4">
        <w:rPr>
          <w:color w:val="000000"/>
          <w:sz w:val="25"/>
          <w:szCs w:val="25"/>
          <w:lang w:val="uk-UA" w:eastAsia="uk-UA"/>
        </w:rPr>
        <w:t xml:space="preserve">     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Сакари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12 листопада 2018 року склала анонімне письмове тестування, за результатами якого набрала 73,5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. За результатами виконаного практичного </w:t>
      </w:r>
      <w:r w:rsidR="007860B4">
        <w:rPr>
          <w:color w:val="000000"/>
          <w:sz w:val="25"/>
          <w:szCs w:val="25"/>
          <w:lang w:val="uk-UA" w:eastAsia="uk-UA"/>
        </w:rPr>
        <w:t xml:space="preserve">    </w:t>
      </w:r>
      <w:r w:rsidRPr="00723C08">
        <w:rPr>
          <w:color w:val="000000"/>
          <w:sz w:val="25"/>
          <w:szCs w:val="25"/>
          <w:lang w:val="uk-UA" w:eastAsia="uk-UA"/>
        </w:rPr>
        <w:t xml:space="preserve">завдання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набрала 90,5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. Загальний результат складеного кандидатом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Сакарою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іспиту становить 164 бали.</w:t>
      </w:r>
    </w:p>
    <w:p w:rsid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склала тестування особистих морально-психологічних якостей і загальних здібностей, за результатами якого складено висновок та визначено рівні показників критеріїв особистої, соціальної компетенції, професійної етики та доброчесності.</w:t>
      </w:r>
    </w:p>
    <w:p w:rsidR="007860B4" w:rsidRDefault="007860B4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860B4" w:rsidRDefault="007860B4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860B4" w:rsidRDefault="007860B4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860B4" w:rsidRPr="00723C08" w:rsidRDefault="007860B4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lastRenderedPageBreak/>
        <w:t xml:space="preserve">Комісія, дослідивши досьє, матеріали, що надійшли за результатами </w:t>
      </w:r>
      <w:r w:rsidR="007860B4">
        <w:rPr>
          <w:color w:val="000000"/>
          <w:sz w:val="25"/>
          <w:szCs w:val="25"/>
          <w:lang w:val="uk-UA" w:eastAsia="uk-UA"/>
        </w:rPr>
        <w:t xml:space="preserve">        </w:t>
      </w:r>
      <w:r w:rsidRPr="00723C08">
        <w:rPr>
          <w:color w:val="000000"/>
          <w:sz w:val="25"/>
          <w:szCs w:val="25"/>
          <w:lang w:val="uk-UA" w:eastAsia="uk-UA"/>
        </w:rPr>
        <w:t>спеціальної перевірки, надані кандидатом пояснення, дійшла таких висновків.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кандидат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набрала 404 бали. За цим критерієм кандидата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Сакару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оцінено Комісією на підставі результатів іспиту, тестування особистих морально- </w:t>
      </w:r>
      <w:r w:rsidR="007860B4">
        <w:rPr>
          <w:color w:val="000000"/>
          <w:sz w:val="25"/>
          <w:szCs w:val="25"/>
          <w:lang w:val="uk-UA" w:eastAsia="uk-UA"/>
        </w:rPr>
        <w:t xml:space="preserve">     </w:t>
      </w:r>
      <w:r w:rsidRPr="00723C08">
        <w:rPr>
          <w:color w:val="000000"/>
          <w:sz w:val="25"/>
          <w:szCs w:val="25"/>
          <w:lang w:val="uk-UA" w:eastAsia="uk-UA"/>
        </w:rPr>
        <w:t>психологічних якостей і загальних здібностей, дослідження інформації, яка міститься в досьє, та співбесіди за показниками, визначеними пунктами 1—4 глави 3 розділу II Положення.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7860B4">
        <w:rPr>
          <w:color w:val="000000"/>
          <w:sz w:val="25"/>
          <w:szCs w:val="25"/>
          <w:lang w:val="uk-UA" w:eastAsia="uk-UA"/>
        </w:rPr>
        <w:t xml:space="preserve">       </w:t>
      </w:r>
      <w:r w:rsidRPr="00723C08">
        <w:rPr>
          <w:color w:val="000000"/>
          <w:sz w:val="25"/>
          <w:szCs w:val="25"/>
          <w:lang w:val="uk-UA" w:eastAsia="uk-UA"/>
        </w:rPr>
        <w:t xml:space="preserve">пунктом 10 глави 3 розділу II Положення, кандидат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набрала 215 балів. </w:t>
      </w:r>
      <w:r w:rsidR="007860B4">
        <w:rPr>
          <w:color w:val="000000"/>
          <w:sz w:val="25"/>
          <w:szCs w:val="25"/>
          <w:lang w:val="uk-UA" w:eastAsia="uk-UA"/>
        </w:rPr>
        <w:t xml:space="preserve">        </w:t>
      </w:r>
      <w:r w:rsidRPr="00723C08">
        <w:rPr>
          <w:color w:val="000000"/>
          <w:sz w:val="25"/>
          <w:szCs w:val="25"/>
          <w:lang w:val="uk-UA" w:eastAsia="uk-UA"/>
        </w:rPr>
        <w:t xml:space="preserve">За цим критерієм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Сакару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11 глави 3 розділу II Положення, кандидат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набрала 175 балів. За цим </w:t>
      </w:r>
      <w:r w:rsidR="007860B4">
        <w:rPr>
          <w:color w:val="000000"/>
          <w:sz w:val="25"/>
          <w:szCs w:val="25"/>
          <w:lang w:val="uk-UA" w:eastAsia="uk-UA"/>
        </w:rPr>
        <w:t xml:space="preserve">    </w:t>
      </w:r>
      <w:r w:rsidRPr="00723C08">
        <w:rPr>
          <w:color w:val="000000"/>
          <w:sz w:val="25"/>
          <w:szCs w:val="25"/>
          <w:lang w:val="uk-UA" w:eastAsia="uk-UA"/>
        </w:rPr>
        <w:t xml:space="preserve">критерієм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Сакару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 оцінено на підставі результатів тестування особистих </w:t>
      </w:r>
      <w:r w:rsidR="007860B4">
        <w:rPr>
          <w:color w:val="000000"/>
          <w:sz w:val="25"/>
          <w:szCs w:val="25"/>
          <w:lang w:val="uk-UA" w:eastAsia="uk-UA"/>
        </w:rPr>
        <w:t xml:space="preserve">      </w:t>
      </w:r>
      <w:r w:rsidRPr="00723C08">
        <w:rPr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здібностей, дослідження інформації, яка міститься у досьє.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7860B4">
        <w:rPr>
          <w:color w:val="000000"/>
          <w:sz w:val="25"/>
          <w:szCs w:val="25"/>
          <w:lang w:val="uk-UA" w:eastAsia="uk-UA"/>
        </w:rPr>
        <w:t xml:space="preserve">        </w:t>
      </w:r>
      <w:r w:rsidRPr="00723C08">
        <w:rPr>
          <w:color w:val="000000"/>
          <w:sz w:val="25"/>
          <w:szCs w:val="25"/>
          <w:lang w:val="uk-UA" w:eastAsia="uk-UA"/>
        </w:rPr>
        <w:t xml:space="preserve">посаду судді Касаційного цивільного суду в складі Верховного Суду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Н.Ю.</w:t>
      </w:r>
      <w:r w:rsidR="007860B4">
        <w:rPr>
          <w:color w:val="000000"/>
          <w:sz w:val="25"/>
          <w:szCs w:val="25"/>
          <w:lang w:val="uk-UA" w:eastAsia="uk-UA"/>
        </w:rPr>
        <w:t xml:space="preserve">  </w:t>
      </w:r>
      <w:r w:rsidRPr="00723C08">
        <w:rPr>
          <w:color w:val="000000"/>
          <w:sz w:val="25"/>
          <w:szCs w:val="25"/>
          <w:lang w:val="uk-UA" w:eastAsia="uk-UA"/>
        </w:rPr>
        <w:t xml:space="preserve"> набрала 794 бали.</w:t>
      </w:r>
    </w:p>
    <w:p w:rsidR="00723C08" w:rsidRPr="00723C08" w:rsidRDefault="00723C08" w:rsidP="00723C08">
      <w:pPr>
        <w:suppressAutoHyphens w:val="0"/>
        <w:autoSpaceDE/>
        <w:spacing w:after="33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723C08" w:rsidRPr="00723C08" w:rsidRDefault="00723C08" w:rsidP="00723C08">
      <w:pPr>
        <w:suppressAutoHyphens w:val="0"/>
        <w:autoSpaceDE/>
        <w:spacing w:after="199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>вирішила:</w:t>
      </w:r>
    </w:p>
    <w:p w:rsidR="00723C08" w:rsidRPr="00723C08" w:rsidRDefault="00723C08" w:rsidP="00723C08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визнати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Сакару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Наталію Юріївну такою, що підтвердила здатність здійснювати правосуддя в Касаційному цивільному суді у складі Верховного Суду.</w:t>
      </w:r>
    </w:p>
    <w:p w:rsidR="00723C08" w:rsidRPr="00723C08" w:rsidRDefault="00723C08" w:rsidP="00723C08">
      <w:pPr>
        <w:suppressAutoHyphens w:val="0"/>
        <w:autoSpaceDE/>
        <w:spacing w:after="33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23C08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7860B4">
        <w:rPr>
          <w:color w:val="000000"/>
          <w:sz w:val="25"/>
          <w:szCs w:val="25"/>
          <w:lang w:val="uk-UA" w:eastAsia="uk-UA"/>
        </w:rPr>
        <w:t xml:space="preserve">       </w:t>
      </w:r>
      <w:r w:rsidRPr="00723C08">
        <w:rPr>
          <w:color w:val="000000"/>
          <w:sz w:val="25"/>
          <w:szCs w:val="25"/>
          <w:lang w:val="uk-UA" w:eastAsia="uk-UA"/>
        </w:rPr>
        <w:t xml:space="preserve">посаду судді Касаційного цивільного суду у складі Верховного Суду </w:t>
      </w:r>
      <w:proofErr w:type="spellStart"/>
      <w:r w:rsidRPr="00723C08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723C08">
        <w:rPr>
          <w:color w:val="000000"/>
          <w:sz w:val="25"/>
          <w:szCs w:val="25"/>
          <w:lang w:val="uk-UA" w:eastAsia="uk-UA"/>
        </w:rPr>
        <w:t xml:space="preserve"> Наталія Юріївна набрала 794 бали.</w:t>
      </w:r>
      <w:bookmarkStart w:id="0" w:name="_GoBack"/>
      <w:bookmarkEnd w:id="0"/>
    </w:p>
    <w:p w:rsidR="004B4847" w:rsidRPr="000265CA" w:rsidRDefault="00554C04" w:rsidP="007860B4">
      <w:pPr>
        <w:ind w:left="4536" w:hanging="4525"/>
        <w:jc w:val="both"/>
        <w:rPr>
          <w:sz w:val="26"/>
          <w:szCs w:val="26"/>
          <w:lang w:val="uk-UA"/>
        </w:rPr>
      </w:pPr>
      <w:r w:rsidRPr="000265CA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А.О. </w:t>
      </w:r>
      <w:proofErr w:type="spellStart"/>
      <w:r w:rsidR="00072043" w:rsidRPr="000265CA">
        <w:rPr>
          <w:sz w:val="26"/>
          <w:szCs w:val="26"/>
          <w:lang w:val="uk-UA"/>
        </w:rPr>
        <w:t>Заріцька</w:t>
      </w:r>
      <w:proofErr w:type="spellEnd"/>
    </w:p>
    <w:p w:rsidR="0070166F" w:rsidRPr="000265CA" w:rsidRDefault="0070166F" w:rsidP="007860B4">
      <w:pPr>
        <w:ind w:left="4536" w:hanging="4525"/>
        <w:jc w:val="both"/>
        <w:rPr>
          <w:sz w:val="26"/>
          <w:szCs w:val="26"/>
        </w:rPr>
      </w:pPr>
    </w:p>
    <w:p w:rsidR="007A5353" w:rsidRPr="000265CA" w:rsidRDefault="00D3028E" w:rsidP="007860B4">
      <w:pPr>
        <w:shd w:val="clear" w:color="auto" w:fill="FFFFFF"/>
        <w:jc w:val="both"/>
        <w:rPr>
          <w:sz w:val="26"/>
          <w:szCs w:val="26"/>
        </w:rPr>
      </w:pPr>
      <w:r w:rsidRPr="000265CA">
        <w:rPr>
          <w:sz w:val="26"/>
          <w:szCs w:val="26"/>
          <w:lang w:val="uk-UA"/>
        </w:rPr>
        <w:t>Члени Комісії:</w:t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Т.Ф. </w:t>
      </w:r>
      <w:proofErr w:type="spellStart"/>
      <w:r w:rsidR="00072043" w:rsidRPr="000265CA">
        <w:rPr>
          <w:sz w:val="26"/>
          <w:szCs w:val="26"/>
          <w:lang w:val="uk-UA"/>
        </w:rPr>
        <w:t>Весельська</w:t>
      </w:r>
      <w:proofErr w:type="spellEnd"/>
    </w:p>
    <w:p w:rsidR="0070166F" w:rsidRPr="000265CA" w:rsidRDefault="0070166F" w:rsidP="007860B4">
      <w:pPr>
        <w:shd w:val="clear" w:color="auto" w:fill="FFFFFF"/>
        <w:spacing w:after="120"/>
        <w:jc w:val="both"/>
        <w:rPr>
          <w:sz w:val="26"/>
          <w:szCs w:val="26"/>
        </w:rPr>
      </w:pPr>
    </w:p>
    <w:p w:rsidR="00881375" w:rsidRPr="000265CA" w:rsidRDefault="0070166F" w:rsidP="007860B4">
      <w:pPr>
        <w:shd w:val="clear" w:color="auto" w:fill="FFFFFF"/>
        <w:jc w:val="both"/>
        <w:rPr>
          <w:sz w:val="26"/>
          <w:szCs w:val="26"/>
          <w:lang w:val="uk-UA"/>
        </w:rPr>
      </w:pP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С.М. </w:t>
      </w:r>
      <w:proofErr w:type="spellStart"/>
      <w:r w:rsidR="00072043" w:rsidRPr="000265CA">
        <w:rPr>
          <w:sz w:val="26"/>
          <w:szCs w:val="26"/>
          <w:lang w:val="uk-UA"/>
        </w:rPr>
        <w:t>Прилипко</w:t>
      </w:r>
      <w:proofErr w:type="spellEnd"/>
    </w:p>
    <w:p w:rsidR="00A845E9" w:rsidRPr="000265CA" w:rsidRDefault="00A845E9" w:rsidP="007860B4">
      <w:pPr>
        <w:shd w:val="clear" w:color="auto" w:fill="FFFFFF"/>
        <w:spacing w:after="120"/>
        <w:jc w:val="both"/>
        <w:rPr>
          <w:sz w:val="26"/>
          <w:szCs w:val="26"/>
          <w:lang w:val="uk-UA"/>
        </w:rPr>
      </w:pPr>
    </w:p>
    <w:sectPr w:rsidR="00A845E9" w:rsidRPr="000265CA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09E" w:rsidRDefault="0018609E" w:rsidP="009B4017">
      <w:r>
        <w:separator/>
      </w:r>
    </w:p>
  </w:endnote>
  <w:endnote w:type="continuationSeparator" w:id="0">
    <w:p w:rsidR="0018609E" w:rsidRDefault="0018609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09E" w:rsidRDefault="0018609E" w:rsidP="009B4017">
      <w:r>
        <w:separator/>
      </w:r>
    </w:p>
  </w:footnote>
  <w:footnote w:type="continuationSeparator" w:id="0">
    <w:p w:rsidR="0018609E" w:rsidRDefault="0018609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7860B4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0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  <w:num w:numId="1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265CA"/>
    <w:rsid w:val="00034FBC"/>
    <w:rsid w:val="00036815"/>
    <w:rsid w:val="0004374C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A10F0"/>
    <w:rsid w:val="003A7BC8"/>
    <w:rsid w:val="003C193E"/>
    <w:rsid w:val="003C2BFF"/>
    <w:rsid w:val="003F5975"/>
    <w:rsid w:val="00404A2A"/>
    <w:rsid w:val="00417E8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A47B7"/>
    <w:rsid w:val="004B4847"/>
    <w:rsid w:val="004B67DE"/>
    <w:rsid w:val="004C49DA"/>
    <w:rsid w:val="004E106C"/>
    <w:rsid w:val="00504C7E"/>
    <w:rsid w:val="00506204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3C08"/>
    <w:rsid w:val="00727397"/>
    <w:rsid w:val="007311B7"/>
    <w:rsid w:val="007410CD"/>
    <w:rsid w:val="00742A4B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F531B"/>
    <w:rsid w:val="009F569C"/>
    <w:rsid w:val="00A005FE"/>
    <w:rsid w:val="00A00E2C"/>
    <w:rsid w:val="00A061F6"/>
    <w:rsid w:val="00A1222B"/>
    <w:rsid w:val="00A13CAD"/>
    <w:rsid w:val="00A20410"/>
    <w:rsid w:val="00A4429B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25F98-B328-4555-97EA-4EFDE806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4953</Words>
  <Characters>2824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2020-09-25T07:56:00Z</dcterms:created>
  <dcterms:modified xsi:type="dcterms:W3CDTF">2020-09-25T08:15:00Z</dcterms:modified>
</cp:coreProperties>
</file>