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1B3982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C91A3E"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634A14" w:rsidRP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2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лютого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183F2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</w:t>
      </w:r>
      <w:r w:rsidR="00224C3C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5</w:t>
      </w:r>
      <w:r w:rsidR="00B13DE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E86FA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734FC7" w:rsidRPr="00734FC7" w:rsidRDefault="00734FC7" w:rsidP="00183F22">
      <w:pPr>
        <w:widowControl w:val="0"/>
        <w:spacing w:after="0" w:line="600" w:lineRule="exact"/>
        <w:rPr>
          <w:rFonts w:ascii="Times New Roman" w:eastAsia="Times New Roman" w:hAnsi="Times New Roman"/>
          <w:sz w:val="25"/>
          <w:szCs w:val="25"/>
        </w:rPr>
      </w:pP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Вища кваліфікаційна комісія суддів України у пленарному складі:</w:t>
      </w:r>
    </w:p>
    <w:p w:rsidR="00734FC7" w:rsidRPr="00734FC7" w:rsidRDefault="00734FC7" w:rsidP="00183F22">
      <w:pPr>
        <w:widowControl w:val="0"/>
        <w:spacing w:after="0" w:line="600" w:lineRule="exact"/>
        <w:rPr>
          <w:rFonts w:ascii="Times New Roman" w:eastAsia="Times New Roman" w:hAnsi="Times New Roman"/>
          <w:sz w:val="25"/>
          <w:szCs w:val="25"/>
        </w:rPr>
      </w:pP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головуючого - </w:t>
      </w:r>
      <w:proofErr w:type="spellStart"/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Козьякова</w:t>
      </w:r>
      <w:proofErr w:type="spellEnd"/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 С.Ю.,</w:t>
      </w:r>
    </w:p>
    <w:p w:rsidR="00183F22" w:rsidRDefault="00183F22" w:rsidP="00183F22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734FC7" w:rsidRPr="00734FC7" w:rsidRDefault="00734FC7" w:rsidP="00183F22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членів Комісії: </w:t>
      </w:r>
      <w:proofErr w:type="spellStart"/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Бутенка</w:t>
      </w:r>
      <w:proofErr w:type="spellEnd"/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 В.І., Василенка А.В., </w:t>
      </w:r>
      <w:proofErr w:type="spellStart"/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Весельської</w:t>
      </w:r>
      <w:proofErr w:type="spellEnd"/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 Т.Ф., Гладія С.В.,</w:t>
      </w:r>
      <w:r w:rsidR="009F685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proofErr w:type="spellStart"/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Заріцької</w:t>
      </w:r>
      <w:proofErr w:type="spellEnd"/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 А.О., Козлова А.Г., Лукаша Т.В., </w:t>
      </w:r>
      <w:proofErr w:type="spellStart"/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Луцюка</w:t>
      </w:r>
      <w:proofErr w:type="spellEnd"/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 П.С., </w:t>
      </w:r>
      <w:proofErr w:type="spellStart"/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Макарчука</w:t>
      </w:r>
      <w:proofErr w:type="spellEnd"/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 М.А., </w:t>
      </w:r>
      <w:r w:rsidR="009F685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</w:t>
      </w:r>
      <w:proofErr w:type="spellStart"/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Мішина</w:t>
      </w:r>
      <w:proofErr w:type="spellEnd"/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 М.І., </w:t>
      </w:r>
      <w:proofErr w:type="spellStart"/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Прилипка</w:t>
      </w:r>
      <w:proofErr w:type="spellEnd"/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 С.М., </w:t>
      </w:r>
      <w:proofErr w:type="spellStart"/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Тітова</w:t>
      </w:r>
      <w:proofErr w:type="spellEnd"/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 Ю.Г., Устименко В.Є., </w:t>
      </w:r>
      <w:proofErr w:type="spellStart"/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Шилової</w:t>
      </w:r>
      <w:proofErr w:type="spellEnd"/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 Т.С., </w:t>
      </w:r>
      <w:r w:rsidR="009F685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</w:t>
      </w:r>
      <w:proofErr w:type="spellStart"/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Щотки</w:t>
      </w:r>
      <w:proofErr w:type="spellEnd"/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 С.О.,</w:t>
      </w:r>
    </w:p>
    <w:p w:rsidR="00032530" w:rsidRDefault="00032530" w:rsidP="00183F22">
      <w:pPr>
        <w:widowControl w:val="0"/>
        <w:spacing w:after="0" w:line="312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734FC7" w:rsidRPr="00734FC7" w:rsidRDefault="00734FC7" w:rsidP="00183F22">
      <w:pPr>
        <w:widowControl w:val="0"/>
        <w:spacing w:after="0" w:line="312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розглянувши питання про підтримку рішення Комісії у складі колегії від 11 лютого </w:t>
      </w:r>
      <w:r w:rsidR="0003253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2019 року № 191/вс-19 про підтвердження здатності кандидата на посаду судді Касаційного адміністративного суду у складі Верховного Суду Стеценка Семена Григоровича здійснювати правосуддя, ухваленого в межах конкурсу на зайняття вакантних посад суддів касаційних судів у складі Верховного Суду, відповідно до</w:t>
      </w:r>
      <w:r w:rsidR="0003253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абзацу третього підпункту 4.10.8 пункту 4.1</w:t>
      </w: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0 розділу IV Регламенту Вищої кваліфікаційної комісії суддів України,</w:t>
      </w:r>
    </w:p>
    <w:p w:rsidR="00183F22" w:rsidRDefault="00183F22" w:rsidP="00183F22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734FC7" w:rsidRPr="00734FC7" w:rsidRDefault="00734FC7" w:rsidP="00183F22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183F22" w:rsidRDefault="00183F22" w:rsidP="00183F22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734FC7" w:rsidRPr="00734FC7" w:rsidRDefault="00734FC7" w:rsidP="00183F22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</w:t>
      </w:r>
      <w:r w:rsidR="0052114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зокрема 26 посад у Касаційному адміністративному суді.</w:t>
      </w:r>
    </w:p>
    <w:p w:rsidR="00734FC7" w:rsidRPr="00734FC7" w:rsidRDefault="00734FC7" w:rsidP="00521149">
      <w:pPr>
        <w:widowControl w:val="0"/>
        <w:spacing w:after="0" w:line="317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Стеценко Семен Григорович звернувся до Комісії із заявою від 13 вересня</w:t>
      </w:r>
      <w:r w:rsidR="00521149">
        <w:rPr>
          <w:rFonts w:ascii="Times New Roman" w:eastAsia="Times New Roman" w:hAnsi="Times New Roman"/>
          <w:sz w:val="25"/>
          <w:szCs w:val="25"/>
        </w:rPr>
        <w:t xml:space="preserve">                         2018 </w:t>
      </w: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року про проведення стосовно нього кваліфікаційного оцінювання для підтвердження здатності здійснювати правосуддя в Касаційному адміністративному </w:t>
      </w:r>
      <w:r w:rsidR="0052114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суді у складі Верховного Суду як особа, яка має науковий ступінь у сфері права та</w:t>
      </w:r>
      <w:r w:rsidR="0052114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 стаж наукової роботи у сфері права щонайменше десять років.</w:t>
      </w:r>
    </w:p>
    <w:p w:rsidR="00734FC7" w:rsidRPr="00734FC7" w:rsidRDefault="00734FC7" w:rsidP="00734FC7">
      <w:pPr>
        <w:widowControl w:val="0"/>
        <w:spacing w:after="0" w:line="317" w:lineRule="exact"/>
        <w:ind w:left="4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Комісією 02 жовтня 2018 року ухвалено рішення № 54/вс-18, зокрема, про</w:t>
      </w:r>
      <w:r w:rsidR="0052114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</w:t>
      </w: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 допуск Стеценка С.Г. до проходження кваліфікаційного оцінювання для участі у конкурсі на посади суддів Касаційного адміністративного суду у складі Верховного Суду.</w:t>
      </w:r>
    </w:p>
    <w:p w:rsidR="00734FC7" w:rsidRPr="00734FC7" w:rsidRDefault="00734FC7" w:rsidP="00734FC7">
      <w:pPr>
        <w:widowControl w:val="0"/>
        <w:spacing w:after="0" w:line="317" w:lineRule="exact"/>
        <w:ind w:left="4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Рішенням Комісії від 18 жовтня 2018 року № 231/зп-18 призначено</w:t>
      </w:r>
      <w:r w:rsidR="0052114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</w:t>
      </w: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 кваліфікаційне оцінювання в межах конкурсу на зайняття 26 вакантних посад суддів Касаційного адміністративного суду у складі Верховного Суду 157 кандидатів, </w:t>
      </w:r>
      <w:r w:rsidR="0052114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зокрема Стеценка С.Г.</w:t>
      </w:r>
    </w:p>
    <w:p w:rsidR="00734FC7" w:rsidRPr="00734FC7" w:rsidRDefault="00734FC7" w:rsidP="00734FC7">
      <w:pPr>
        <w:widowControl w:val="0"/>
        <w:spacing w:after="0" w:line="317" w:lineRule="exact"/>
        <w:ind w:left="4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У межах проведення конкурсу Стеценка С.Г. за результатами етапу кваліфікаційного оцінювання - «Складення іспиту», було допущено до наступного </w:t>
      </w:r>
      <w:r w:rsidR="0026755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</w:t>
      </w: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етапу кваліфікаційного оцінювання - «Дослідження досьє та проведення співбесіди».</w:t>
      </w:r>
      <w:r w:rsidRPr="00734FC7">
        <w:rPr>
          <w:rFonts w:ascii="Times New Roman" w:eastAsia="Times New Roman" w:hAnsi="Times New Roman"/>
          <w:sz w:val="25"/>
          <w:szCs w:val="25"/>
        </w:rPr>
        <w:br w:type="page"/>
      </w:r>
    </w:p>
    <w:p w:rsidR="00734FC7" w:rsidRPr="00734FC7" w:rsidRDefault="00734FC7" w:rsidP="00734FC7">
      <w:pPr>
        <w:widowControl w:val="0"/>
        <w:spacing w:after="0" w:line="312" w:lineRule="exact"/>
        <w:ind w:left="4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34FC7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Відповідно до положень статті 87 Закону України «Про судоустрій і статус суддів» від 02 червня 2016 року № 1402-VIII (далі - Закон) з метою сприяння Вищій кваліфікаційній комісії суддів України у встановленні відповідності судді (кандидата </w:t>
      </w:r>
      <w:r w:rsidR="000B6D5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на посаду судді) критеріям професійної етики та доброчесності для цілей кваліфікаційного оцінювання утворюється Громадська рада доброчесності, яка, </w:t>
      </w:r>
      <w:r w:rsidR="000B6D5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зокрема, надає Комісії інформацію щодо судді (кандидата на посаду судді), а за наявності відповідних підстав - висновок про невідповідність судді (кандидата на </w:t>
      </w:r>
      <w:r w:rsidR="000B6D5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</w:t>
      </w: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посаду судді) критеріям професійної етики та доброчесності.</w:t>
      </w:r>
    </w:p>
    <w:p w:rsidR="00734FC7" w:rsidRPr="00734FC7" w:rsidRDefault="00734FC7" w:rsidP="00734FC7">
      <w:pPr>
        <w:widowControl w:val="0"/>
        <w:spacing w:after="0" w:line="312" w:lineRule="exact"/>
        <w:ind w:left="4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Підпунктом 4.10.5 пункту 4.10 розділу IV Регламенту Вищої кваліфікаційної комісії суддів України, затвердженого рішенням Комісії від 13 жовтня 2016 року</w:t>
      </w:r>
      <w:r w:rsidR="000B6D5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 № 81/зп-16 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734FC7" w:rsidRPr="00734FC7" w:rsidRDefault="00734FC7" w:rsidP="00BD26D6">
      <w:pPr>
        <w:widowControl w:val="0"/>
        <w:spacing w:after="0" w:line="312" w:lineRule="exact"/>
        <w:ind w:left="4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Громадською радою доброчесності 29 січня 2019 року надано Комісії висновок про невідповідність кандидата на посаду судді Верховного Суду Стеценка Семена Григоровича критеріям доброчесності та професійної етики, затверджений 28 січня</w:t>
      </w:r>
      <w:r w:rsidR="00BD26D6">
        <w:rPr>
          <w:rFonts w:ascii="Times New Roman" w:eastAsia="Times New Roman" w:hAnsi="Times New Roman"/>
          <w:sz w:val="25"/>
          <w:szCs w:val="25"/>
        </w:rPr>
        <w:t xml:space="preserve">               201</w:t>
      </w:r>
      <w:r w:rsidR="008C21EE">
        <w:rPr>
          <w:rFonts w:ascii="Times New Roman" w:eastAsia="Times New Roman" w:hAnsi="Times New Roman"/>
          <w:sz w:val="25"/>
          <w:szCs w:val="25"/>
        </w:rPr>
        <w:t>9</w:t>
      </w:r>
      <w:r w:rsidR="00BD26D6">
        <w:rPr>
          <w:rFonts w:ascii="Times New Roman" w:eastAsia="Times New Roman" w:hAnsi="Times New Roman"/>
          <w:sz w:val="25"/>
          <w:szCs w:val="25"/>
        </w:rPr>
        <w:t xml:space="preserve"> </w:t>
      </w: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року.</w:t>
      </w:r>
    </w:p>
    <w:p w:rsidR="00734FC7" w:rsidRPr="00734FC7" w:rsidRDefault="00734FC7" w:rsidP="00734FC7">
      <w:pPr>
        <w:widowControl w:val="0"/>
        <w:spacing w:after="0" w:line="312" w:lineRule="exact"/>
        <w:ind w:left="4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Комісією у складі колегії 08 лютого та 11 лютого 2019 року проведено </w:t>
      </w:r>
      <w:r w:rsidR="004720F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співбесіду з Стеценком С.Г., під час якої обговорено відомості щодо його</w:t>
      </w:r>
      <w:r w:rsidR="004720F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 відповідності критеріям професійної етики та доброчесності, зокрема, обставини, </w:t>
      </w:r>
      <w:r w:rsidR="004720F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</w:t>
      </w: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вказані у висновку ГРД.</w:t>
      </w:r>
    </w:p>
    <w:p w:rsidR="00734FC7" w:rsidRPr="00734FC7" w:rsidRDefault="00734FC7" w:rsidP="00734FC7">
      <w:pPr>
        <w:widowControl w:val="0"/>
        <w:spacing w:after="0" w:line="312" w:lineRule="exact"/>
        <w:ind w:left="4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Стосовно доводів, зазначених у висновку ГРД, Стеценко С.Г. надав пояснення </w:t>
      </w:r>
      <w:r w:rsidR="004720F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та копії підтверджу вальних документів.</w:t>
      </w:r>
    </w:p>
    <w:p w:rsidR="00734FC7" w:rsidRPr="00734FC7" w:rsidRDefault="00734FC7" w:rsidP="00734FC7">
      <w:pPr>
        <w:widowControl w:val="0"/>
        <w:spacing w:after="0" w:line="312" w:lineRule="exact"/>
        <w:ind w:left="4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Комісія у складі колегії, дослідивши досьє, висновок ГРД, пояснення кандидата </w:t>
      </w:r>
      <w:r w:rsidR="00A75E7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</w:t>
      </w: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та долучені до них документи, не встановила підстав для оцінювання кандидата за критеріями професійної етики та доброчесності у 0 балів та ухвалила рішення </w:t>
      </w:r>
      <w:r w:rsidR="00A75E7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</w:t>
      </w: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від 11 лютого 2019 року № 191/вс-19, згідно з яким Стеценка С.Г. визнано таким, що підтвердив здатність здійснювати правосуддя у Касаційному адміністративному суді</w:t>
      </w:r>
      <w:r w:rsidR="00A75E7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 у складі Верховного Суду. Рішення набирає чинності відповідно до абзацу третього підпункту 4.10.8 пункту 4.10 розділу IV Регламенту.</w:t>
      </w:r>
    </w:p>
    <w:p w:rsidR="00734FC7" w:rsidRPr="00734FC7" w:rsidRDefault="00734FC7" w:rsidP="00734FC7">
      <w:pPr>
        <w:widowControl w:val="0"/>
        <w:spacing w:after="0" w:line="312" w:lineRule="exact"/>
        <w:ind w:left="4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Згідно з підпунктом 4.10.8 пункту 4.10 розділу IV Регламенту у разі ухвалення рішення про підтвердження здатності судді (кандидата на посаду судді)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</w:t>
      </w:r>
      <w:r w:rsidR="00A75E7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</w:t>
      </w: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другого частини першої статті 88 Закону.</w:t>
      </w:r>
    </w:p>
    <w:p w:rsidR="00734FC7" w:rsidRPr="00734FC7" w:rsidRDefault="00734FC7" w:rsidP="00734FC7">
      <w:pPr>
        <w:widowControl w:val="0"/>
        <w:spacing w:after="0" w:line="312" w:lineRule="exact"/>
        <w:ind w:left="4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Відповідно до абзацу другого частини першої статті 88 Закону рішення про підтвердження здатності судді (кандидата на посаду судді) здійснювати правосуддя у відповідному суді набирає чинності з дня ухвалення цього рішення у разі, якщо воно буде підтримане не менше ніж одинадцятьма членами Комісії.</w:t>
      </w:r>
    </w:p>
    <w:p w:rsidR="00734FC7" w:rsidRPr="00734FC7" w:rsidRDefault="00734FC7" w:rsidP="00734FC7">
      <w:pPr>
        <w:widowControl w:val="0"/>
        <w:spacing w:after="0" w:line="312" w:lineRule="exact"/>
        <w:ind w:left="4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Комісія у пленарному складі, заслухавши доповідача, дослідивши рішення </w:t>
      </w:r>
      <w:r w:rsidR="00A75E7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Комісії від 11 лютого 2019 року № 191/вс-19, ухвалене у складі колегії, висновок ГРД </w:t>
      </w:r>
      <w:r w:rsidR="00A75E7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та пояснення кандидата, встановила, що Комісією у складі колегії у повному обсязі досліджено матеріали досьє кандидата Стеценка С.Г., зокрема обставини, викладені у висновку ГРД, пояснення кандидата та ухвалено обґрунтоване рішення про визнання</w:t>
      </w:r>
      <w:r w:rsidRPr="00734FC7">
        <w:rPr>
          <w:rFonts w:ascii="Times New Roman" w:eastAsia="Times New Roman" w:hAnsi="Times New Roman"/>
          <w:sz w:val="25"/>
          <w:szCs w:val="25"/>
        </w:rPr>
        <w:t xml:space="preserve"> </w:t>
      </w:r>
      <w:r w:rsidRPr="00734FC7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>Стеценка С.Г. таким, що підтвердив здатність здійснювати правосуддя у Касаційному адміністративному суду у складі Верховного Суду.</w:t>
      </w:r>
    </w:p>
    <w:p w:rsidR="00734FC7" w:rsidRPr="00734FC7" w:rsidRDefault="00734FC7" w:rsidP="00734FC7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 xml:space="preserve">Зважаючи на вказане, більш ніж одинадцятьма голосами Комісія дійшла </w:t>
      </w:r>
      <w:r w:rsidR="00A75E7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</w:t>
      </w: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висновку про підтримку рішення Комісії від 11 лютого 2019 року № 191/вс-19, ухваленого у складі колегії, про підтвердження здатності кандидата на посаду судді Касаційного адміністративного суду у складі Верховного Суду Стеценка С.Г. здійснювати правосуддя.</w:t>
      </w:r>
    </w:p>
    <w:p w:rsidR="00734FC7" w:rsidRPr="00734FC7" w:rsidRDefault="00734FC7" w:rsidP="00734FC7">
      <w:pPr>
        <w:widowControl w:val="0"/>
        <w:spacing w:after="350" w:line="312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Ураховуючи викладене, керуючись статтями 88, 93, 101 Закону, Регламентом, Комісія</w:t>
      </w:r>
    </w:p>
    <w:p w:rsidR="00734FC7" w:rsidRPr="00734FC7" w:rsidRDefault="00734FC7" w:rsidP="00734FC7">
      <w:pPr>
        <w:widowControl w:val="0"/>
        <w:spacing w:after="307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734FC7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734FC7" w:rsidRPr="00A75E75" w:rsidRDefault="00734FC7" w:rsidP="00A45965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A75E75">
        <w:rPr>
          <w:rFonts w:ascii="Times New Roman" w:eastAsia="Times New Roman" w:hAnsi="Times New Roman"/>
          <w:color w:val="000000"/>
          <w:sz w:val="25"/>
          <w:szCs w:val="25"/>
        </w:rPr>
        <w:t>підтримати рішення Комісії у складі колегії від 11 лютого 2019 року № 191/вс-19 про підтвердження здатності кандидата на посаду судді Касаційного адміністративного</w:t>
      </w:r>
      <w:r w:rsidR="0006205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A75E75">
        <w:rPr>
          <w:rFonts w:ascii="Times New Roman" w:eastAsia="Times New Roman" w:hAnsi="Times New Roman"/>
          <w:color w:val="000000"/>
          <w:sz w:val="25"/>
          <w:szCs w:val="25"/>
        </w:rPr>
        <w:t xml:space="preserve"> суду у складі Верховного Суду Стеценка Семена Григоровича здійснювати </w:t>
      </w:r>
      <w:r w:rsidR="0006205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A75E75">
        <w:rPr>
          <w:rFonts w:ascii="Times New Roman" w:eastAsia="Times New Roman" w:hAnsi="Times New Roman"/>
          <w:color w:val="000000"/>
          <w:sz w:val="25"/>
          <w:szCs w:val="25"/>
        </w:rPr>
        <w:t>правосуддя.</w:t>
      </w:r>
    </w:p>
    <w:p w:rsidR="00312B07" w:rsidRPr="00A75E75" w:rsidRDefault="0096607C" w:rsidP="00A4596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</w:t>
      </w:r>
      <w:r w:rsidR="00734FC7" w:rsidRPr="00A75E75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Комісії у складі колегії завершити проведення кваліфікаційного оцінювання</w:t>
      </w: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 </w:t>
      </w:r>
      <w:r w:rsidR="00734FC7" w:rsidRPr="00A75E75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кандидата на посаду судді Касаційного адміністративного суду у складі Верховного</w:t>
      </w: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</w:t>
      </w:r>
      <w:r w:rsidR="00734FC7" w:rsidRPr="00A75E75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Суду Стеценка Семена Григоровича</w:t>
      </w:r>
      <w:r w:rsidR="002D26EE" w:rsidRPr="00A75E75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.</w:t>
      </w:r>
    </w:p>
    <w:p w:rsidR="00312B07" w:rsidRPr="00A75E75" w:rsidRDefault="00312B07" w:rsidP="00A45965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734FC7" w:rsidRDefault="00734FC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605BB" w:rsidRPr="00DA6DC5" w:rsidRDefault="003605BB" w:rsidP="003605B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DA6DC5">
        <w:rPr>
          <w:rFonts w:ascii="Times New Roman" w:eastAsia="Times New Roman" w:hAnsi="Times New Roman"/>
          <w:sz w:val="25"/>
          <w:szCs w:val="25"/>
          <w:lang w:eastAsia="uk-UA"/>
        </w:rPr>
        <w:t xml:space="preserve">Головуючий                                                                                                      </w:t>
      </w: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С.Ю.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Козьяков</w:t>
      </w:r>
      <w:proofErr w:type="spellEnd"/>
    </w:p>
    <w:p w:rsidR="003605BB" w:rsidRPr="00DA6DC5" w:rsidRDefault="003605BB" w:rsidP="003605B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3605BB" w:rsidRPr="00DA6DC5" w:rsidRDefault="003605BB" w:rsidP="003605B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DA6DC5">
        <w:rPr>
          <w:rFonts w:ascii="Times New Roman" w:eastAsia="Times New Roman" w:hAnsi="Times New Roman"/>
          <w:sz w:val="25"/>
          <w:szCs w:val="25"/>
          <w:lang w:eastAsia="uk-UA"/>
        </w:rPr>
        <w:t xml:space="preserve">Члени Комісії:                                                                                                 </w:t>
      </w: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В.І.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</w:p>
    <w:p w:rsidR="003605BB" w:rsidRPr="00DA6DC5" w:rsidRDefault="003605BB" w:rsidP="003605B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DA6DC5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</w:p>
    <w:p w:rsidR="003605BB" w:rsidRDefault="003605BB" w:rsidP="003605B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DA6DC5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А.В. Василенко</w:t>
      </w:r>
    </w:p>
    <w:p w:rsidR="003605BB" w:rsidRDefault="003605BB" w:rsidP="003605B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3605BB" w:rsidRDefault="003605BB" w:rsidP="003605B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Т.Ф.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Весельська</w:t>
      </w:r>
      <w:proofErr w:type="spellEnd"/>
    </w:p>
    <w:p w:rsidR="003605BB" w:rsidRDefault="003605BB" w:rsidP="003605B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3605BB" w:rsidRDefault="003605BB" w:rsidP="003605B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С.В. Гладій</w:t>
      </w:r>
    </w:p>
    <w:p w:rsidR="003605BB" w:rsidRDefault="003605BB" w:rsidP="003605B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3605BB" w:rsidRDefault="003605BB" w:rsidP="003605B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А.О.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</w:p>
    <w:p w:rsidR="003605BB" w:rsidRDefault="003605BB" w:rsidP="003605B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3605BB" w:rsidRDefault="003605BB" w:rsidP="003605B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А.Г. Козлов</w:t>
      </w:r>
    </w:p>
    <w:p w:rsidR="003605BB" w:rsidRDefault="003605BB" w:rsidP="003605B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3605BB" w:rsidRDefault="003605BB" w:rsidP="003605B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Т.В. Лукаш</w:t>
      </w:r>
    </w:p>
    <w:p w:rsidR="003605BB" w:rsidRDefault="003605BB" w:rsidP="003605B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3605BB" w:rsidRDefault="003605BB" w:rsidP="003605B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П.С.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Луцюк</w:t>
      </w:r>
      <w:proofErr w:type="spellEnd"/>
    </w:p>
    <w:p w:rsidR="003605BB" w:rsidRDefault="003605BB" w:rsidP="003605B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</w:p>
    <w:p w:rsidR="003605BB" w:rsidRDefault="003605BB" w:rsidP="003605B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М.А.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Макарчук</w:t>
      </w:r>
      <w:proofErr w:type="spellEnd"/>
    </w:p>
    <w:p w:rsidR="003605BB" w:rsidRDefault="003605BB" w:rsidP="003605B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3605BB" w:rsidRDefault="003605BB" w:rsidP="003605B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М.І.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Мішин</w:t>
      </w:r>
      <w:proofErr w:type="spellEnd"/>
    </w:p>
    <w:p w:rsidR="003605BB" w:rsidRDefault="003605BB" w:rsidP="003605B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3605BB" w:rsidRDefault="003605BB" w:rsidP="003605B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С.М.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proofErr w:type="spellEnd"/>
    </w:p>
    <w:p w:rsidR="003605BB" w:rsidRDefault="003605BB" w:rsidP="003605B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3605BB" w:rsidRDefault="003605BB" w:rsidP="003605B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Ю.Г.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Тітов</w:t>
      </w:r>
      <w:proofErr w:type="spellEnd"/>
    </w:p>
    <w:p w:rsidR="003605BB" w:rsidRDefault="003605BB" w:rsidP="003605B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3605BB" w:rsidRDefault="003605BB" w:rsidP="003605B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В.Є. Устименко</w:t>
      </w:r>
    </w:p>
    <w:p w:rsidR="003605BB" w:rsidRDefault="003605BB" w:rsidP="003605B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3605BB" w:rsidRDefault="003605BB" w:rsidP="003605B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Т.С. Шилова</w:t>
      </w:r>
    </w:p>
    <w:p w:rsidR="003605BB" w:rsidRDefault="003605BB" w:rsidP="003605B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734FC7" w:rsidRPr="00A51327" w:rsidRDefault="003605B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С.О.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Щотка</w:t>
      </w:r>
      <w:bookmarkStart w:id="0" w:name="_GoBack"/>
      <w:bookmarkEnd w:id="0"/>
      <w:proofErr w:type="spellEnd"/>
    </w:p>
    <w:sectPr w:rsidR="00734FC7" w:rsidRPr="00A51327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337" w:rsidRDefault="00850337" w:rsidP="002F156E">
      <w:pPr>
        <w:spacing w:after="0" w:line="240" w:lineRule="auto"/>
      </w:pPr>
      <w:r>
        <w:separator/>
      </w:r>
    </w:p>
  </w:endnote>
  <w:endnote w:type="continuationSeparator" w:id="0">
    <w:p w:rsidR="00850337" w:rsidRDefault="00850337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337" w:rsidRDefault="00850337" w:rsidP="002F156E">
      <w:pPr>
        <w:spacing w:after="0" w:line="240" w:lineRule="auto"/>
      </w:pPr>
      <w:r>
        <w:separator/>
      </w:r>
    </w:p>
  </w:footnote>
  <w:footnote w:type="continuationSeparator" w:id="0">
    <w:p w:rsidR="00850337" w:rsidRDefault="00850337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1327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1035A9"/>
    <w:multiLevelType w:val="multilevel"/>
    <w:tmpl w:val="C3646812"/>
    <w:lvl w:ilvl="0">
      <w:start w:val="2018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  <w:lvlOverride w:ilvl="0">
      <w:startOverride w:val="20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2530"/>
    <w:rsid w:val="00037A70"/>
    <w:rsid w:val="00044477"/>
    <w:rsid w:val="0006205F"/>
    <w:rsid w:val="00062ACF"/>
    <w:rsid w:val="000B0876"/>
    <w:rsid w:val="000B6D58"/>
    <w:rsid w:val="000E62AF"/>
    <w:rsid w:val="000F4C37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83F22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4C3C"/>
    <w:rsid w:val="00227466"/>
    <w:rsid w:val="00232EB9"/>
    <w:rsid w:val="00233C69"/>
    <w:rsid w:val="00251B21"/>
    <w:rsid w:val="00253E94"/>
    <w:rsid w:val="00260A65"/>
    <w:rsid w:val="00267559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05BB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20F9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1149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34FC7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7F3DB5"/>
    <w:rsid w:val="00821906"/>
    <w:rsid w:val="00850337"/>
    <w:rsid w:val="00872436"/>
    <w:rsid w:val="00881985"/>
    <w:rsid w:val="00890BFC"/>
    <w:rsid w:val="00894121"/>
    <w:rsid w:val="008A4679"/>
    <w:rsid w:val="008C21EE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6607C"/>
    <w:rsid w:val="00982A36"/>
    <w:rsid w:val="0098379F"/>
    <w:rsid w:val="0099184B"/>
    <w:rsid w:val="009A42C2"/>
    <w:rsid w:val="009C7439"/>
    <w:rsid w:val="009E6DE5"/>
    <w:rsid w:val="009F6850"/>
    <w:rsid w:val="00A029A1"/>
    <w:rsid w:val="00A04893"/>
    <w:rsid w:val="00A25E6B"/>
    <w:rsid w:val="00A26D05"/>
    <w:rsid w:val="00A34207"/>
    <w:rsid w:val="00A45965"/>
    <w:rsid w:val="00A46542"/>
    <w:rsid w:val="00A51327"/>
    <w:rsid w:val="00A72BED"/>
    <w:rsid w:val="00A75E75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D26D6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91A3E"/>
    <w:rsid w:val="00C93203"/>
    <w:rsid w:val="00C969E9"/>
    <w:rsid w:val="00CB5F94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57863"/>
    <w:rsid w:val="00E62C56"/>
    <w:rsid w:val="00E71A2F"/>
    <w:rsid w:val="00E735E1"/>
    <w:rsid w:val="00E86FAF"/>
    <w:rsid w:val="00E94B0D"/>
    <w:rsid w:val="00EA42AB"/>
    <w:rsid w:val="00EA5BCD"/>
    <w:rsid w:val="00EC362E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6168</Words>
  <Characters>3517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281</cp:revision>
  <dcterms:created xsi:type="dcterms:W3CDTF">2020-08-21T08:05:00Z</dcterms:created>
  <dcterms:modified xsi:type="dcterms:W3CDTF">2020-09-17T11:03:00Z</dcterms:modified>
</cp:coreProperties>
</file>