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1B3982" w:rsidP="006510A2">
      <w:pPr>
        <w:spacing w:after="0" w:line="240" w:lineRule="auto"/>
        <w:rPr>
          <w:rFonts w:ascii="Times New Roman" w:eastAsia="Times New Roman" w:hAnsi="Times New Roman"/>
          <w:sz w:val="25"/>
          <w:szCs w:val="25"/>
          <w:lang w:eastAsia="ru-RU"/>
        </w:rPr>
      </w:pPr>
      <w:r w:rsidRPr="00C91A3E">
        <w:rPr>
          <w:rFonts w:ascii="Times New Roman" w:eastAsia="Times New Roman" w:hAnsi="Times New Roman"/>
          <w:sz w:val="25"/>
          <w:szCs w:val="25"/>
          <w:lang w:eastAsia="ru-RU"/>
        </w:rPr>
        <w:t>2</w:t>
      </w:r>
      <w:r w:rsidR="00634A14" w:rsidRPr="00634A14">
        <w:rPr>
          <w:rFonts w:ascii="Times New Roman" w:eastAsia="Times New Roman" w:hAnsi="Times New Roman"/>
          <w:sz w:val="25"/>
          <w:szCs w:val="25"/>
          <w:lang w:eastAsia="ru-RU"/>
        </w:rPr>
        <w:t xml:space="preserve">2 </w:t>
      </w:r>
      <w:r w:rsidR="00634A14">
        <w:rPr>
          <w:rFonts w:ascii="Times New Roman" w:eastAsia="Times New Roman" w:hAnsi="Times New Roman"/>
          <w:sz w:val="25"/>
          <w:szCs w:val="25"/>
          <w:lang w:eastAsia="ru-RU"/>
        </w:rPr>
        <w:t xml:space="preserve">лютого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2C2DC0">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2C2DC0">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686B">
        <w:rPr>
          <w:rFonts w:ascii="Times New Roman" w:eastAsia="Times New Roman" w:hAnsi="Times New Roman"/>
          <w:bCs/>
          <w:sz w:val="26"/>
          <w:szCs w:val="26"/>
          <w:u w:val="single"/>
          <w:lang w:eastAsia="ru-RU"/>
        </w:rPr>
        <w:t>2</w:t>
      </w:r>
      <w:r w:rsidR="00E86FAF">
        <w:rPr>
          <w:rFonts w:ascii="Times New Roman" w:eastAsia="Times New Roman" w:hAnsi="Times New Roman"/>
          <w:bCs/>
          <w:sz w:val="26"/>
          <w:szCs w:val="26"/>
          <w:u w:val="single"/>
          <w:lang w:eastAsia="ru-RU"/>
        </w:rPr>
        <w:t>4</w:t>
      </w:r>
      <w:r w:rsidR="00B96DA9">
        <w:rPr>
          <w:rFonts w:ascii="Times New Roman" w:eastAsia="Times New Roman" w:hAnsi="Times New Roman"/>
          <w:bCs/>
          <w:sz w:val="26"/>
          <w:szCs w:val="26"/>
          <w:u w:val="single"/>
          <w:lang w:eastAsia="ru-RU"/>
        </w:rPr>
        <w:t>6</w:t>
      </w:r>
      <w:r w:rsidR="006510A2" w:rsidRPr="006B2F01">
        <w:rPr>
          <w:rFonts w:ascii="Times New Roman" w:eastAsia="Times New Roman" w:hAnsi="Times New Roman"/>
          <w:bCs/>
          <w:sz w:val="26"/>
          <w:szCs w:val="26"/>
          <w:u w:val="single"/>
          <w:lang w:eastAsia="ru-RU"/>
        </w:rPr>
        <w:t>/</w:t>
      </w:r>
      <w:r w:rsidR="00E86FAF">
        <w:rPr>
          <w:rFonts w:ascii="Times New Roman" w:eastAsia="Times New Roman" w:hAnsi="Times New Roman"/>
          <w:bCs/>
          <w:sz w:val="26"/>
          <w:szCs w:val="26"/>
          <w:u w:val="single"/>
          <w:lang w:eastAsia="ru-RU"/>
        </w:rPr>
        <w:t>вс</w:t>
      </w:r>
      <w:r w:rsidR="006510A2" w:rsidRPr="006B2F01">
        <w:rPr>
          <w:rFonts w:ascii="Times New Roman" w:eastAsia="Times New Roman" w:hAnsi="Times New Roman"/>
          <w:bCs/>
          <w:sz w:val="26"/>
          <w:szCs w:val="26"/>
          <w:u w:val="single"/>
          <w:lang w:eastAsia="ru-RU"/>
        </w:rPr>
        <w:t>-19</w:t>
      </w:r>
    </w:p>
    <w:p w:rsidR="002D26EE" w:rsidRPr="00634A14" w:rsidRDefault="002D26EE" w:rsidP="002C2DC0">
      <w:pPr>
        <w:widowControl w:val="0"/>
        <w:spacing w:after="0" w:line="270" w:lineRule="exact"/>
        <w:jc w:val="both"/>
        <w:rPr>
          <w:rFonts w:ascii="Times New Roman" w:eastAsia="Times New Roman" w:hAnsi="Times New Roman"/>
          <w:color w:val="000000"/>
          <w:sz w:val="27"/>
          <w:szCs w:val="27"/>
          <w:lang w:eastAsia="uk-UA"/>
        </w:rPr>
      </w:pPr>
    </w:p>
    <w:p w:rsidR="00036970" w:rsidRPr="00036970" w:rsidRDefault="00036970" w:rsidP="002C2DC0">
      <w:pPr>
        <w:widowControl w:val="0"/>
        <w:spacing w:after="0" w:line="691" w:lineRule="exact"/>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Вища кваліфікаційна комісія суддів України у складі колегії:</w:t>
      </w:r>
    </w:p>
    <w:p w:rsidR="00036970" w:rsidRPr="00036970" w:rsidRDefault="00036970" w:rsidP="002C2DC0">
      <w:pPr>
        <w:widowControl w:val="0"/>
        <w:spacing w:after="0" w:line="691" w:lineRule="exact"/>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головуючого - Устименко В.Є.,</w:t>
      </w:r>
    </w:p>
    <w:p w:rsidR="00036970" w:rsidRPr="00036970" w:rsidRDefault="00036970" w:rsidP="002C2DC0">
      <w:pPr>
        <w:widowControl w:val="0"/>
        <w:spacing w:after="0" w:line="691" w:lineRule="exact"/>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членів Комісії: </w:t>
      </w:r>
      <w:proofErr w:type="spellStart"/>
      <w:r w:rsidRPr="00036970">
        <w:rPr>
          <w:rFonts w:ascii="Times New Roman" w:eastAsia="Times New Roman" w:hAnsi="Times New Roman"/>
          <w:color w:val="000000"/>
          <w:sz w:val="26"/>
          <w:szCs w:val="26"/>
        </w:rPr>
        <w:t>Луцюка</w:t>
      </w:r>
      <w:proofErr w:type="spellEnd"/>
      <w:r w:rsidR="002C2DC0">
        <w:rPr>
          <w:rFonts w:ascii="Times New Roman" w:eastAsia="Times New Roman" w:hAnsi="Times New Roman"/>
          <w:color w:val="000000"/>
          <w:sz w:val="26"/>
          <w:szCs w:val="26"/>
        </w:rPr>
        <w:t xml:space="preserve"> П.С., Шил</w:t>
      </w:r>
      <w:r w:rsidRPr="00036970">
        <w:rPr>
          <w:rFonts w:ascii="Times New Roman" w:eastAsia="Times New Roman" w:hAnsi="Times New Roman"/>
          <w:color w:val="000000"/>
          <w:sz w:val="26"/>
          <w:szCs w:val="26"/>
        </w:rPr>
        <w:t>ової Т.С.,</w:t>
      </w:r>
    </w:p>
    <w:p w:rsidR="002C2DC0" w:rsidRDefault="002C2DC0" w:rsidP="002C2DC0">
      <w:pPr>
        <w:widowControl w:val="0"/>
        <w:spacing w:after="0" w:line="346" w:lineRule="exact"/>
        <w:jc w:val="both"/>
        <w:rPr>
          <w:rFonts w:ascii="Times New Roman" w:eastAsia="Times New Roman" w:hAnsi="Times New Roman"/>
          <w:color w:val="000000"/>
          <w:sz w:val="26"/>
          <w:szCs w:val="26"/>
        </w:rPr>
      </w:pPr>
    </w:p>
    <w:p w:rsidR="00036970" w:rsidRPr="00036970" w:rsidRDefault="00036970" w:rsidP="002C2DC0">
      <w:pPr>
        <w:widowControl w:val="0"/>
        <w:spacing w:after="0" w:line="346" w:lineRule="exact"/>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розглянувши питання про проведення співбесіди за результатами дослідження досьє кандидата </w:t>
      </w:r>
      <w:proofErr w:type="spellStart"/>
      <w:r w:rsidRPr="00036970">
        <w:rPr>
          <w:rFonts w:ascii="Times New Roman" w:eastAsia="Times New Roman" w:hAnsi="Times New Roman"/>
          <w:color w:val="000000"/>
          <w:sz w:val="26"/>
          <w:szCs w:val="26"/>
        </w:rPr>
        <w:t>Шицького</w:t>
      </w:r>
      <w:proofErr w:type="spellEnd"/>
      <w:r w:rsidRPr="00036970">
        <w:rPr>
          <w:rFonts w:ascii="Times New Roman" w:eastAsia="Times New Roman" w:hAnsi="Times New Roman"/>
          <w:color w:val="000000"/>
          <w:sz w:val="26"/>
          <w:szCs w:val="26"/>
        </w:rPr>
        <w:t xml:space="preserve"> Івана Богдановича на зайняття вакантної посади судді Касаційного господарського суду у складі Верховного Суду у межах конкурсу, оголошеного Вищою кваліфікаційною комісією суддів України від 02 серпня</w:t>
      </w:r>
      <w:r w:rsidR="00C3288F">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 2018 року,</w:t>
      </w:r>
    </w:p>
    <w:p w:rsidR="00286635" w:rsidRDefault="00286635" w:rsidP="002C2DC0">
      <w:pPr>
        <w:widowControl w:val="0"/>
        <w:spacing w:after="0" w:line="260" w:lineRule="exact"/>
        <w:jc w:val="center"/>
        <w:rPr>
          <w:rFonts w:ascii="Times New Roman" w:eastAsia="Times New Roman" w:hAnsi="Times New Roman"/>
          <w:color w:val="000000"/>
          <w:sz w:val="26"/>
          <w:szCs w:val="26"/>
        </w:rPr>
      </w:pPr>
    </w:p>
    <w:p w:rsidR="00036970" w:rsidRPr="00036970" w:rsidRDefault="00036970" w:rsidP="002C2DC0">
      <w:pPr>
        <w:widowControl w:val="0"/>
        <w:spacing w:after="0" w:line="260" w:lineRule="exact"/>
        <w:jc w:val="center"/>
        <w:rPr>
          <w:rFonts w:ascii="Times New Roman" w:eastAsia="Times New Roman" w:hAnsi="Times New Roman"/>
          <w:sz w:val="26"/>
          <w:szCs w:val="26"/>
        </w:rPr>
      </w:pPr>
      <w:r w:rsidRPr="00036970">
        <w:rPr>
          <w:rFonts w:ascii="Times New Roman" w:eastAsia="Times New Roman" w:hAnsi="Times New Roman"/>
          <w:color w:val="000000"/>
          <w:sz w:val="26"/>
          <w:szCs w:val="26"/>
        </w:rPr>
        <w:t>встановила:</w:t>
      </w:r>
    </w:p>
    <w:p w:rsidR="002C2DC0" w:rsidRDefault="002C2DC0" w:rsidP="002C2DC0">
      <w:pPr>
        <w:widowControl w:val="0"/>
        <w:spacing w:after="0" w:line="341" w:lineRule="exact"/>
        <w:ind w:firstLine="700"/>
        <w:jc w:val="both"/>
        <w:rPr>
          <w:rFonts w:ascii="Times New Roman" w:eastAsia="Times New Roman" w:hAnsi="Times New Roman"/>
          <w:color w:val="000000"/>
          <w:sz w:val="26"/>
          <w:szCs w:val="26"/>
        </w:rPr>
      </w:pPr>
    </w:p>
    <w:p w:rsidR="00036970" w:rsidRPr="00036970" w:rsidRDefault="00036970" w:rsidP="002C2DC0">
      <w:pPr>
        <w:widowControl w:val="0"/>
        <w:spacing w:after="0" w:line="341" w:lineRule="exact"/>
        <w:ind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036970" w:rsidRPr="00036970" w:rsidRDefault="00036970" w:rsidP="002C2DC0">
      <w:pPr>
        <w:widowControl w:val="0"/>
        <w:spacing w:after="0" w:line="341" w:lineRule="exact"/>
        <w:ind w:firstLine="700"/>
        <w:jc w:val="both"/>
        <w:rPr>
          <w:rFonts w:ascii="Times New Roman" w:eastAsia="Times New Roman" w:hAnsi="Times New Roman"/>
          <w:sz w:val="26"/>
          <w:szCs w:val="26"/>
        </w:rPr>
      </w:pPr>
      <w:proofErr w:type="spellStart"/>
      <w:r w:rsidRPr="00036970">
        <w:rPr>
          <w:rFonts w:ascii="Times New Roman" w:eastAsia="Times New Roman" w:hAnsi="Times New Roman"/>
          <w:color w:val="000000"/>
          <w:sz w:val="26"/>
          <w:szCs w:val="26"/>
        </w:rPr>
        <w:t>Шицький</w:t>
      </w:r>
      <w:proofErr w:type="spellEnd"/>
      <w:r w:rsidRPr="00036970">
        <w:rPr>
          <w:rFonts w:ascii="Times New Roman" w:eastAsia="Times New Roman" w:hAnsi="Times New Roman"/>
          <w:color w:val="000000"/>
          <w:sz w:val="26"/>
          <w:szCs w:val="26"/>
        </w:rPr>
        <w:t xml:space="preserve"> І.Б. 05 вересня 2018 року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036970" w:rsidRPr="00036970" w:rsidRDefault="00036970" w:rsidP="00036970">
      <w:pPr>
        <w:widowControl w:val="0"/>
        <w:spacing w:after="0" w:line="341" w:lineRule="exact"/>
        <w:ind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Рішенням Комісії від 08 жовтня 2018 року прийнято рішення № 82/вс-18, яким, зокрема, </w:t>
      </w:r>
      <w:proofErr w:type="spellStart"/>
      <w:r w:rsidRPr="00036970">
        <w:rPr>
          <w:rFonts w:ascii="Times New Roman" w:eastAsia="Times New Roman" w:hAnsi="Times New Roman"/>
          <w:color w:val="000000"/>
          <w:sz w:val="26"/>
          <w:szCs w:val="26"/>
        </w:rPr>
        <w:t>Шицького</w:t>
      </w:r>
      <w:proofErr w:type="spellEnd"/>
      <w:r w:rsidRPr="00036970">
        <w:rPr>
          <w:rFonts w:ascii="Times New Roman" w:eastAsia="Times New Roman" w:hAnsi="Times New Roman"/>
          <w:color w:val="000000"/>
          <w:sz w:val="26"/>
          <w:szCs w:val="26"/>
        </w:rPr>
        <w:t xml:space="preserve"> І.Б. допущено до проходження кваліфікаційного оцінювання для участі в конкурсі на посаду судді Касаційного господарського суду у складі Верховного Суду.</w:t>
      </w:r>
    </w:p>
    <w:p w:rsidR="00036970" w:rsidRPr="00036970" w:rsidRDefault="00036970" w:rsidP="00036970">
      <w:pPr>
        <w:widowControl w:val="0"/>
        <w:spacing w:after="0" w:line="341" w:lineRule="exact"/>
        <w:ind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Рішенням Комісії від 18 жовтня 2018 року № 231/зп-18 призначено кваліфікаційне оцінювання в межах конкурсу на зайняття 16 вакантних посад суддів Касаційного господарського суду у складі Верховного Суду 121 кандидата, зокрема, </w:t>
      </w:r>
      <w:proofErr w:type="spellStart"/>
      <w:r w:rsidRPr="00036970">
        <w:rPr>
          <w:rFonts w:ascii="Times New Roman" w:eastAsia="Times New Roman" w:hAnsi="Times New Roman"/>
          <w:color w:val="000000"/>
          <w:sz w:val="26"/>
          <w:szCs w:val="26"/>
        </w:rPr>
        <w:t>Шицького</w:t>
      </w:r>
      <w:proofErr w:type="spellEnd"/>
      <w:r w:rsidRPr="00036970">
        <w:rPr>
          <w:rFonts w:ascii="Times New Roman" w:eastAsia="Times New Roman" w:hAnsi="Times New Roman"/>
          <w:color w:val="000000"/>
          <w:sz w:val="26"/>
          <w:szCs w:val="26"/>
        </w:rPr>
        <w:t xml:space="preserve"> І.Б.</w:t>
      </w:r>
    </w:p>
    <w:p w:rsidR="00036970" w:rsidRPr="00036970" w:rsidRDefault="00036970" w:rsidP="000B592D">
      <w:pPr>
        <w:widowControl w:val="0"/>
        <w:spacing w:after="0" w:line="341" w:lineRule="exact"/>
        <w:ind w:right="20" w:firstLine="700"/>
        <w:jc w:val="both"/>
        <w:rPr>
          <w:rFonts w:ascii="Times New Roman" w:eastAsia="Times New Roman" w:hAnsi="Times New Roman"/>
          <w:sz w:val="26"/>
          <w:szCs w:val="26"/>
        </w:rPr>
      </w:pPr>
      <w:proofErr w:type="spellStart"/>
      <w:r w:rsidRPr="00036970">
        <w:rPr>
          <w:rFonts w:ascii="Times New Roman" w:eastAsia="Times New Roman" w:hAnsi="Times New Roman"/>
          <w:color w:val="000000"/>
          <w:sz w:val="26"/>
          <w:szCs w:val="26"/>
          <w:u w:val="single"/>
          <w:shd w:val="clear" w:color="auto" w:fill="FFFFFF"/>
        </w:rPr>
        <w:t>Шиць</w:t>
      </w:r>
      <w:r w:rsidRPr="00036970">
        <w:rPr>
          <w:rFonts w:ascii="Times New Roman" w:eastAsia="Times New Roman" w:hAnsi="Times New Roman"/>
          <w:color w:val="000000"/>
          <w:sz w:val="26"/>
          <w:szCs w:val="26"/>
        </w:rPr>
        <w:t>кий</w:t>
      </w:r>
      <w:proofErr w:type="spellEnd"/>
      <w:r w:rsidRPr="00036970">
        <w:rPr>
          <w:rFonts w:ascii="Times New Roman" w:eastAsia="Times New Roman" w:hAnsi="Times New Roman"/>
          <w:color w:val="000000"/>
          <w:sz w:val="26"/>
          <w:szCs w:val="26"/>
        </w:rPr>
        <w:t xml:space="preserve"> І.Б. 12 листопада 2018 року склав анонімне письмове тестування, за результатами якого набрав 75,75 бала, і згідно з рішенням Комісії від 13 листопада</w:t>
      </w:r>
      <w:r w:rsidR="000B592D">
        <w:rPr>
          <w:rFonts w:ascii="Times New Roman" w:eastAsia="Times New Roman" w:hAnsi="Times New Roman"/>
          <w:sz w:val="26"/>
          <w:szCs w:val="26"/>
        </w:rPr>
        <w:t xml:space="preserve"> 2018 </w:t>
      </w:r>
      <w:r w:rsidRPr="00036970">
        <w:rPr>
          <w:rFonts w:ascii="Times New Roman" w:eastAsia="Times New Roman" w:hAnsi="Times New Roman"/>
          <w:color w:val="000000"/>
          <w:sz w:val="26"/>
          <w:szCs w:val="26"/>
        </w:rPr>
        <w:t>року №</w:t>
      </w:r>
      <w:r w:rsidR="000B592D">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257/зп-18 допущений до виконання практичного завдання на етапі </w:t>
      </w:r>
      <w:r w:rsidR="00950882">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іспиту під час кваліфікаційного оцінювання в межах процедури конкурсу до відповідних касаційних судів у складі Верховного Суду.</w:t>
      </w:r>
    </w:p>
    <w:p w:rsidR="001F3110" w:rsidRDefault="001F3110" w:rsidP="00036970">
      <w:pPr>
        <w:widowControl w:val="0"/>
        <w:spacing w:after="0" w:line="341" w:lineRule="exact"/>
        <w:ind w:left="20" w:right="20" w:firstLine="700"/>
        <w:jc w:val="both"/>
        <w:rPr>
          <w:rFonts w:ascii="Times New Roman" w:eastAsia="Times New Roman" w:hAnsi="Times New Roman"/>
          <w:color w:val="000000"/>
          <w:sz w:val="26"/>
          <w:szCs w:val="26"/>
        </w:rPr>
      </w:pP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lastRenderedPageBreak/>
        <w:t>За результатами виконаного 14 листопада 2</w:t>
      </w:r>
      <w:r w:rsidR="00BF118D">
        <w:rPr>
          <w:rFonts w:ascii="Times New Roman" w:eastAsia="Times New Roman" w:hAnsi="Times New Roman"/>
          <w:color w:val="000000"/>
          <w:sz w:val="26"/>
          <w:szCs w:val="26"/>
        </w:rPr>
        <w:t xml:space="preserve">018 року практичного завдання </w:t>
      </w:r>
      <w:proofErr w:type="spellStart"/>
      <w:r w:rsidR="00BF118D">
        <w:rPr>
          <w:rFonts w:ascii="Times New Roman" w:eastAsia="Times New Roman" w:hAnsi="Times New Roman"/>
          <w:color w:val="000000"/>
          <w:sz w:val="26"/>
          <w:szCs w:val="26"/>
        </w:rPr>
        <w:t>Ш</w:t>
      </w:r>
      <w:r w:rsidRPr="00036970">
        <w:rPr>
          <w:rFonts w:ascii="Times New Roman" w:eastAsia="Times New Roman" w:hAnsi="Times New Roman"/>
          <w:color w:val="000000"/>
          <w:sz w:val="26"/>
          <w:szCs w:val="26"/>
        </w:rPr>
        <w:t>ицький</w:t>
      </w:r>
      <w:proofErr w:type="spellEnd"/>
      <w:r w:rsidRPr="00036970">
        <w:rPr>
          <w:rFonts w:ascii="Times New Roman" w:eastAsia="Times New Roman" w:hAnsi="Times New Roman"/>
          <w:color w:val="000000"/>
          <w:sz w:val="26"/>
          <w:szCs w:val="26"/>
        </w:rPr>
        <w:t xml:space="preserve"> І.Б. набрав 93 бали та згідно з рішенням Комісії від 20 грудня 2018 року </w:t>
      </w:r>
      <w:r w:rsidR="00D132EB">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322/зп-18 визнаний таким, що допущений до другого етапу кваліфікаційного оцінювання «Дослідження досьє та проведення співбесіди» у межах процедури конкурсу до Касаційного господарського суду у складі Верховного Суду.</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Положеннями статті 83 Закону України «Про судоустрій і статус суддів»</w:t>
      </w:r>
      <w:r w:rsidR="00883249">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w:t>
      </w:r>
      <w:r w:rsidR="00644D9A">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особиста, соціальна тощо), професійна етика, доброчесність.</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57B0A">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від 03 листопада 2016 року № 143/зп-16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Підпунктом 4.10.1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Приймання Комісією інформації або висновку завершується о 18 год 00 хв </w:t>
      </w:r>
      <w:r w:rsidR="005C4C60">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(о 24 год 00 хв у разі направлення електронною поштою) дня, який передує першому </w:t>
      </w:r>
      <w:r w:rsidR="005C4C60">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з 10 днів до визначеної Комісією дати проведення співбесіди.</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У разі недотримання Громадською радою доброчесності строку, визначеного абзацом третім цього пункту, питання щодо розгляду матеріалів вирішується </w:t>
      </w:r>
      <w:r w:rsidR="001A30F2">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Комісією у складі колегії під час проведення засідання, про що ухвалюється протокольне рішення.</w:t>
      </w:r>
    </w:p>
    <w:p w:rsidR="00036970" w:rsidRDefault="00036970" w:rsidP="009D7CB6">
      <w:pPr>
        <w:widowControl w:val="0"/>
        <w:spacing w:after="0" w:line="341" w:lineRule="exact"/>
        <w:ind w:left="20" w:right="20" w:firstLine="700"/>
        <w:jc w:val="both"/>
        <w:rPr>
          <w:rFonts w:ascii="Times New Roman" w:eastAsia="Times New Roman" w:hAnsi="Times New Roman"/>
          <w:color w:val="000000"/>
          <w:sz w:val="26"/>
          <w:szCs w:val="26"/>
        </w:rPr>
      </w:pPr>
      <w:r w:rsidRPr="00036970">
        <w:rPr>
          <w:rFonts w:ascii="Times New Roman" w:eastAsia="Times New Roman" w:hAnsi="Times New Roman"/>
          <w:color w:val="000000"/>
          <w:sz w:val="26"/>
          <w:szCs w:val="26"/>
        </w:rPr>
        <w:t xml:space="preserve">Громадською радою доброчесності 30 січня 2019 року надано до Комісії висновок про невідповідність кандидата на посаду судді Верховного Суду </w:t>
      </w:r>
      <w:r w:rsidR="00CC60A6">
        <w:rPr>
          <w:rFonts w:ascii="Times New Roman" w:eastAsia="Times New Roman" w:hAnsi="Times New Roman"/>
          <w:color w:val="000000"/>
          <w:sz w:val="26"/>
          <w:szCs w:val="26"/>
        </w:rPr>
        <w:t xml:space="preserve">                 </w:t>
      </w:r>
      <w:proofErr w:type="spellStart"/>
      <w:r w:rsidRPr="00036970">
        <w:rPr>
          <w:rFonts w:ascii="Times New Roman" w:eastAsia="Times New Roman" w:hAnsi="Times New Roman"/>
          <w:color w:val="000000"/>
          <w:sz w:val="26"/>
          <w:szCs w:val="26"/>
        </w:rPr>
        <w:t>Шицького</w:t>
      </w:r>
      <w:proofErr w:type="spellEnd"/>
      <w:r w:rsidRPr="00036970">
        <w:rPr>
          <w:rFonts w:ascii="Times New Roman" w:eastAsia="Times New Roman" w:hAnsi="Times New Roman"/>
          <w:color w:val="000000"/>
          <w:sz w:val="26"/>
          <w:szCs w:val="26"/>
        </w:rPr>
        <w:t xml:space="preserve"> І.Б. критеріям доброчесності та п</w:t>
      </w:r>
      <w:r w:rsidR="00BA4FC7">
        <w:rPr>
          <w:rFonts w:ascii="Times New Roman" w:eastAsia="Times New Roman" w:hAnsi="Times New Roman"/>
          <w:color w:val="000000"/>
          <w:sz w:val="26"/>
          <w:szCs w:val="26"/>
        </w:rPr>
        <w:t>рофесійної етики, затверджений 30</w:t>
      </w:r>
      <w:r w:rsidRPr="00036970">
        <w:rPr>
          <w:rFonts w:ascii="Times New Roman" w:eastAsia="Times New Roman" w:hAnsi="Times New Roman"/>
          <w:color w:val="000000"/>
          <w:sz w:val="26"/>
          <w:szCs w:val="26"/>
        </w:rPr>
        <w:t xml:space="preserve"> січня</w:t>
      </w:r>
      <w:r w:rsidR="009D7CB6">
        <w:rPr>
          <w:rFonts w:ascii="Times New Roman" w:eastAsia="Times New Roman" w:hAnsi="Times New Roman"/>
          <w:color w:val="000000"/>
          <w:sz w:val="26"/>
          <w:szCs w:val="26"/>
        </w:rPr>
        <w:t xml:space="preserve"> 2019 </w:t>
      </w:r>
      <w:r w:rsidRPr="00036970">
        <w:rPr>
          <w:rFonts w:ascii="Times New Roman" w:eastAsia="Times New Roman" w:hAnsi="Times New Roman"/>
          <w:color w:val="000000"/>
          <w:sz w:val="26"/>
          <w:szCs w:val="26"/>
        </w:rPr>
        <w:t>року (далі - висновок).</w:t>
      </w:r>
    </w:p>
    <w:p w:rsidR="002C209F" w:rsidRPr="00036970" w:rsidRDefault="002C209F" w:rsidP="009D7CB6">
      <w:pPr>
        <w:widowControl w:val="0"/>
        <w:spacing w:after="0" w:line="341" w:lineRule="exact"/>
        <w:ind w:left="20" w:right="20" w:firstLine="700"/>
        <w:jc w:val="both"/>
        <w:rPr>
          <w:rFonts w:ascii="Times New Roman" w:eastAsia="Times New Roman" w:hAnsi="Times New Roman"/>
          <w:sz w:val="26"/>
          <w:szCs w:val="26"/>
        </w:rPr>
      </w:pPr>
    </w:p>
    <w:p w:rsidR="00036970" w:rsidRPr="00036970" w:rsidRDefault="00036970" w:rsidP="00036970">
      <w:pPr>
        <w:widowControl w:val="0"/>
        <w:spacing w:after="0" w:line="341" w:lineRule="exact"/>
        <w:ind w:left="20" w:right="4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lastRenderedPageBreak/>
        <w:t xml:space="preserve">Датою засідання з проведення співбесіди з кандидатом на посаду судді </w:t>
      </w:r>
      <w:proofErr w:type="spellStart"/>
      <w:r w:rsidRPr="00036970">
        <w:rPr>
          <w:rFonts w:ascii="Times New Roman" w:eastAsia="Times New Roman" w:hAnsi="Times New Roman"/>
          <w:color w:val="000000"/>
          <w:sz w:val="26"/>
          <w:szCs w:val="26"/>
        </w:rPr>
        <w:t>Шицьким</w:t>
      </w:r>
      <w:proofErr w:type="spellEnd"/>
      <w:r w:rsidRPr="00036970">
        <w:rPr>
          <w:rFonts w:ascii="Times New Roman" w:eastAsia="Times New Roman" w:hAnsi="Times New Roman"/>
          <w:color w:val="000000"/>
          <w:sz w:val="26"/>
          <w:szCs w:val="26"/>
        </w:rPr>
        <w:t xml:space="preserve"> І.Б. визначено 08 лютого 2019 року. Однак висновок надійшов до Комісії електронною поштою лише 30 січня 2019 року, що свідчить про недотримання Громадською радою доброчесності строку подачі висновку, встановленого </w:t>
      </w:r>
      <w:r w:rsidR="00091A12">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підпунктом 4.10.1 пункту 4.10 розділу IV Регламенту.</w:t>
      </w:r>
    </w:p>
    <w:p w:rsidR="00036970" w:rsidRPr="00036970" w:rsidRDefault="00036970" w:rsidP="00036970">
      <w:pPr>
        <w:widowControl w:val="0"/>
        <w:spacing w:after="0" w:line="341" w:lineRule="exact"/>
        <w:ind w:left="20" w:right="4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Ураховуючи викладене, 08 лютого 2019 року Комісія ухвалила протокольне рішення про залишення висновку про невідповідність кандидата на посаду судді Верховного Суду </w:t>
      </w:r>
      <w:proofErr w:type="spellStart"/>
      <w:r w:rsidRPr="00036970">
        <w:rPr>
          <w:rFonts w:ascii="Times New Roman" w:eastAsia="Times New Roman" w:hAnsi="Times New Roman"/>
          <w:color w:val="000000"/>
          <w:sz w:val="26"/>
          <w:szCs w:val="26"/>
        </w:rPr>
        <w:t>Шицького</w:t>
      </w:r>
      <w:proofErr w:type="spellEnd"/>
      <w:r w:rsidRPr="00036970">
        <w:rPr>
          <w:rFonts w:ascii="Times New Roman" w:eastAsia="Times New Roman" w:hAnsi="Times New Roman"/>
          <w:color w:val="000000"/>
          <w:sz w:val="26"/>
          <w:szCs w:val="26"/>
        </w:rPr>
        <w:t xml:space="preserve"> І.Б. критеріям доброчесності та професійної етики, затвердженого Громадською радою доброчесності 30 січня 2019 року, без розгляду.</w:t>
      </w:r>
    </w:p>
    <w:p w:rsidR="00036970" w:rsidRPr="00036970" w:rsidRDefault="00036970" w:rsidP="00036970">
      <w:pPr>
        <w:widowControl w:val="0"/>
        <w:spacing w:after="0" w:line="341" w:lineRule="exact"/>
        <w:ind w:left="20" w:right="4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Водночас під час співбесіди з </w:t>
      </w:r>
      <w:proofErr w:type="spellStart"/>
      <w:r w:rsidRPr="00036970">
        <w:rPr>
          <w:rFonts w:ascii="Times New Roman" w:eastAsia="Times New Roman" w:hAnsi="Times New Roman"/>
          <w:color w:val="000000"/>
          <w:sz w:val="26"/>
          <w:szCs w:val="26"/>
        </w:rPr>
        <w:t>Шицьким</w:t>
      </w:r>
      <w:proofErr w:type="spellEnd"/>
      <w:r w:rsidRPr="00036970">
        <w:rPr>
          <w:rFonts w:ascii="Times New Roman" w:eastAsia="Times New Roman" w:hAnsi="Times New Roman"/>
          <w:color w:val="000000"/>
          <w:sz w:val="26"/>
          <w:szCs w:val="26"/>
        </w:rPr>
        <w:t xml:space="preserve"> І.Б. обговорено питання, вказані Громадською радою доброчесності у висновку, зокрема про те, що:</w:t>
      </w:r>
    </w:p>
    <w:p w:rsidR="00036970" w:rsidRPr="00036970" w:rsidRDefault="00036970" w:rsidP="00036970">
      <w:pPr>
        <w:widowControl w:val="0"/>
        <w:numPr>
          <w:ilvl w:val="0"/>
          <w:numId w:val="6"/>
        </w:numPr>
        <w:tabs>
          <w:tab w:val="left" w:pos="740"/>
        </w:tabs>
        <w:spacing w:after="0" w:line="341" w:lineRule="exact"/>
        <w:ind w:left="20" w:right="4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кандидат на посаду судді, обіймаючи посаду судді, отримував державні нагороди та відзнаки, що свідчить про недотримання критерію «Незалежність». Так, Указом Президента України від 11 березня 2003 року № 204/2003 кандидату, який обіймав посаду голови Судової палати у господарських спорах, було присвоєно </w:t>
      </w:r>
      <w:r w:rsidR="00091A12">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знання «Заслужений юрист України». Згодом Указом Президента України </w:t>
      </w:r>
      <w:r w:rsidR="00002D1B">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від 14 грудня 2006 року № 1078/2006 кандидата, як Голову Судової палати </w:t>
      </w:r>
      <w:r w:rsidR="00002D1B">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Верховного Суду України, «за значний особистий внесок у розбудову правової держави, здійснення правосуддя, високий професіоналізм у захисті конституційних прав і свобод громадян та з нагоди Дня працівників суду» було нагороджено орденом «За заслуги» III ступеня;</w:t>
      </w:r>
    </w:p>
    <w:p w:rsidR="00036970" w:rsidRPr="00036970" w:rsidRDefault="00036970" w:rsidP="00036970">
      <w:pPr>
        <w:widowControl w:val="0"/>
        <w:numPr>
          <w:ilvl w:val="0"/>
          <w:numId w:val="6"/>
        </w:numPr>
        <w:tabs>
          <w:tab w:val="left" w:pos="726"/>
          <w:tab w:val="left" w:pos="7998"/>
          <w:tab w:val="left" w:pos="9327"/>
        </w:tabs>
        <w:spacing w:after="0" w:line="341" w:lineRule="exact"/>
        <w:ind w:left="20" w:right="4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Громадська рада доброчесності також зазначає про те, що кандидат є одним із учасників Громадської організації ТІЗ «</w:t>
      </w:r>
      <w:r w:rsidR="00D648EE">
        <w:rPr>
          <w:rFonts w:ascii="Times New Roman" w:eastAsia="Times New Roman" w:hAnsi="Times New Roman"/>
          <w:color w:val="000000"/>
          <w:sz w:val="26"/>
          <w:szCs w:val="26"/>
        </w:rPr>
        <w:t xml:space="preserve">        </w:t>
      </w:r>
      <w:bookmarkStart w:id="0" w:name="_GoBack"/>
      <w:bookmarkEnd w:id="0"/>
      <w:r w:rsidRPr="00036970">
        <w:rPr>
          <w:rFonts w:ascii="Times New Roman" w:eastAsia="Times New Roman" w:hAnsi="Times New Roman"/>
          <w:color w:val="000000"/>
          <w:sz w:val="26"/>
          <w:szCs w:val="26"/>
        </w:rPr>
        <w:t>», з якою пов’язана передача в приватну власність земельних ділянок</w:t>
      </w:r>
      <w:r w:rsidRPr="00036970">
        <w:rPr>
          <w:rFonts w:ascii="Times New Roman" w:eastAsia="Times New Roman" w:hAnsi="Times New Roman"/>
          <w:color w:val="000000"/>
          <w:sz w:val="26"/>
          <w:szCs w:val="26"/>
        </w:rPr>
        <w:tab/>
        <w:t>м. Києва, що неодноразово була предметом журналістських розслідувань та супроводжувалася гучним скандалом. Рішенням Київради № 538/538 від 16 жовтня 2008 року «Про передачу громадянам, членам товариства індивідуальних забудовників «,</w:t>
      </w:r>
      <w:r w:rsidRPr="00036970">
        <w:rPr>
          <w:rFonts w:ascii="Times New Roman" w:eastAsia="Times New Roman" w:hAnsi="Times New Roman"/>
          <w:color w:val="000000"/>
          <w:sz w:val="26"/>
          <w:szCs w:val="26"/>
        </w:rPr>
        <w:tab/>
        <w:t>» у приватну власність земельних ділянок для будівництва, експлуатації та обслуговування житлових будинків, господарських будівель і споруд...» кандидату передано у приватну власність земельну ділянку</w:t>
      </w:r>
    </w:p>
    <w:p w:rsidR="00036970" w:rsidRPr="00036970" w:rsidRDefault="00036970" w:rsidP="00036970">
      <w:pPr>
        <w:widowControl w:val="0"/>
        <w:spacing w:after="0" w:line="341" w:lineRule="exact"/>
        <w:ind w:left="20" w:right="40" w:firstLine="438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м. Києва площею 0,10 га. Попередніми користувачами земельних ділянок були евакуйовані із зони зараження ЧАЕС мешканці м. Прип’яті, які реалізувати своє право на приватизацію так і не змогли;</w:t>
      </w:r>
    </w:p>
    <w:p w:rsidR="00036970" w:rsidRPr="00036970" w:rsidRDefault="00036970" w:rsidP="00036970">
      <w:pPr>
        <w:widowControl w:val="0"/>
        <w:numPr>
          <w:ilvl w:val="0"/>
          <w:numId w:val="6"/>
        </w:numPr>
        <w:tabs>
          <w:tab w:val="left" w:pos="726"/>
        </w:tabs>
        <w:spacing w:after="0" w:line="341" w:lineRule="exact"/>
        <w:ind w:left="20" w:right="4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згідно з деклараціями особи, уповноваженої на виконання функцій держави або місцевого самоврядування, за 2015, 2016 та 2017 роки дружина кандидата є</w:t>
      </w:r>
      <w:r w:rsidR="00E6286A">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власником незавершеного будівництва житлового будинку площею 459,8 </w:t>
      </w:r>
      <w:proofErr w:type="spellStart"/>
      <w:r w:rsidRPr="00036970">
        <w:rPr>
          <w:rFonts w:ascii="Times New Roman" w:eastAsia="Times New Roman" w:hAnsi="Times New Roman"/>
          <w:color w:val="000000"/>
          <w:sz w:val="26"/>
          <w:szCs w:val="26"/>
        </w:rPr>
        <w:t>кв.м</w:t>
      </w:r>
      <w:proofErr w:type="spellEnd"/>
      <w:r w:rsidRPr="00036970">
        <w:rPr>
          <w:rFonts w:ascii="Times New Roman" w:eastAsia="Times New Roman" w:hAnsi="Times New Roman"/>
          <w:color w:val="000000"/>
          <w:sz w:val="26"/>
          <w:szCs w:val="26"/>
        </w:rPr>
        <w:t xml:space="preserve"> </w:t>
      </w:r>
      <w:r w:rsidR="00E6286A">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у с. </w:t>
      </w:r>
      <w:proofErr w:type="spellStart"/>
      <w:r w:rsidRPr="00036970">
        <w:rPr>
          <w:rFonts w:ascii="Times New Roman" w:eastAsia="Times New Roman" w:hAnsi="Times New Roman"/>
          <w:color w:val="000000"/>
          <w:sz w:val="26"/>
          <w:szCs w:val="26"/>
        </w:rPr>
        <w:t>Михайлівка-Рубежівка</w:t>
      </w:r>
      <w:proofErr w:type="spellEnd"/>
      <w:r w:rsidRPr="00036970">
        <w:rPr>
          <w:rFonts w:ascii="Times New Roman" w:eastAsia="Times New Roman" w:hAnsi="Times New Roman"/>
          <w:color w:val="000000"/>
          <w:sz w:val="26"/>
          <w:szCs w:val="26"/>
        </w:rPr>
        <w:t xml:space="preserve"> Києво-Святошинського р-ну Київської </w:t>
      </w:r>
      <w:r w:rsidRPr="00036970">
        <w:rPr>
          <w:rFonts w:ascii="Times New Roman" w:eastAsia="Times New Roman" w:hAnsi="Times New Roman"/>
          <w:color w:val="000000"/>
          <w:sz w:val="26"/>
          <w:szCs w:val="26"/>
          <w:lang w:val="ru-RU"/>
        </w:rPr>
        <w:t xml:space="preserve">обл. </w:t>
      </w:r>
      <w:r w:rsidRPr="00036970">
        <w:rPr>
          <w:rFonts w:ascii="Times New Roman" w:eastAsia="Times New Roman" w:hAnsi="Times New Roman"/>
          <w:color w:val="000000"/>
          <w:sz w:val="26"/>
          <w:szCs w:val="26"/>
        </w:rPr>
        <w:t>При цьому жодних відомостей про вартість цього об’єкта нерухомості у деклараціях не вказано. Відповідність майна доходам членів сім’ї кандидата викликала питання у громадських організацій і була предметом розслідування «Р</w:t>
      </w:r>
      <w:r w:rsidR="00E6286A">
        <w:rPr>
          <w:rFonts w:ascii="Times New Roman" w:eastAsia="Times New Roman" w:hAnsi="Times New Roman"/>
          <w:color w:val="000000"/>
          <w:sz w:val="26"/>
          <w:szCs w:val="26"/>
          <w:lang w:val="en-US"/>
        </w:rPr>
        <w:t>ROSUD</w:t>
      </w:r>
      <w:r w:rsidRPr="00036970">
        <w:rPr>
          <w:rFonts w:ascii="Times New Roman" w:eastAsia="Times New Roman" w:hAnsi="Times New Roman"/>
          <w:color w:val="000000"/>
          <w:sz w:val="26"/>
          <w:szCs w:val="26"/>
        </w:rPr>
        <w:t>»;</w:t>
      </w:r>
    </w:p>
    <w:p w:rsidR="00036970" w:rsidRPr="00036970" w:rsidRDefault="00036970" w:rsidP="00036970">
      <w:pPr>
        <w:widowControl w:val="0"/>
        <w:numPr>
          <w:ilvl w:val="0"/>
          <w:numId w:val="6"/>
        </w:numPr>
        <w:tabs>
          <w:tab w:val="left" w:pos="726"/>
        </w:tabs>
        <w:spacing w:after="0" w:line="341" w:lineRule="exact"/>
        <w:ind w:left="20" w:right="4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дружина кандидата набула в 2016 році право власності на квартиру в м. Києві площею 182,10 </w:t>
      </w:r>
      <w:proofErr w:type="spellStart"/>
      <w:r w:rsidRPr="00036970">
        <w:rPr>
          <w:rFonts w:ascii="Times New Roman" w:eastAsia="Times New Roman" w:hAnsi="Times New Roman"/>
          <w:color w:val="000000"/>
          <w:sz w:val="26"/>
          <w:szCs w:val="26"/>
        </w:rPr>
        <w:t>кв.м</w:t>
      </w:r>
      <w:proofErr w:type="spellEnd"/>
      <w:r w:rsidRPr="00036970">
        <w:rPr>
          <w:rFonts w:ascii="Times New Roman" w:eastAsia="Times New Roman" w:hAnsi="Times New Roman"/>
          <w:color w:val="000000"/>
          <w:sz w:val="26"/>
          <w:szCs w:val="26"/>
        </w:rPr>
        <w:t xml:space="preserve"> за неймовірно низькою вартістю в 249 400 гривень. Цю квартиру прийняла в дар від свого батька, який народився у</w:t>
      </w:r>
      <w:r w:rsidR="00090DAD">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 році;</w:t>
      </w:r>
    </w:p>
    <w:p w:rsidR="00036970" w:rsidRPr="00036970" w:rsidRDefault="00036970" w:rsidP="00036970">
      <w:pPr>
        <w:widowControl w:val="0"/>
        <w:numPr>
          <w:ilvl w:val="0"/>
          <w:numId w:val="6"/>
        </w:numPr>
        <w:tabs>
          <w:tab w:val="left" w:pos="721"/>
        </w:tabs>
        <w:spacing w:after="0" w:line="341" w:lineRule="exact"/>
        <w:ind w:left="20" w:right="2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lastRenderedPageBreak/>
        <w:t xml:space="preserve">у 2016 році 26-річною на той момент дочкою кандидата придбано квартиру площею 259,9 </w:t>
      </w:r>
      <w:proofErr w:type="spellStart"/>
      <w:r w:rsidRPr="00036970">
        <w:rPr>
          <w:rFonts w:ascii="Times New Roman" w:eastAsia="Times New Roman" w:hAnsi="Times New Roman"/>
          <w:color w:val="000000"/>
          <w:sz w:val="26"/>
          <w:szCs w:val="26"/>
        </w:rPr>
        <w:t>кв.м</w:t>
      </w:r>
      <w:proofErr w:type="spellEnd"/>
      <w:r w:rsidRPr="00036970">
        <w:rPr>
          <w:rFonts w:ascii="Times New Roman" w:eastAsia="Times New Roman" w:hAnsi="Times New Roman"/>
          <w:color w:val="000000"/>
          <w:sz w:val="26"/>
          <w:szCs w:val="26"/>
        </w:rPr>
        <w:t xml:space="preserve"> в </w:t>
      </w:r>
      <w:r w:rsidR="006C6EAA">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столиці</w:t>
      </w:r>
    </w:p>
    <w:p w:rsidR="00036970" w:rsidRPr="00036970" w:rsidRDefault="00036970" w:rsidP="00036970">
      <w:pPr>
        <w:widowControl w:val="0"/>
        <w:spacing w:after="0" w:line="341" w:lineRule="exact"/>
        <w:ind w:left="20" w:right="20" w:firstLine="426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Досліджена інформація про обсяги доходів доньки кандидата дозволяє дійти висновку про неможливість самостійного набуття нею у власність елітної нерухомості у центрі Києва без залучення коштів від третіх осіб.</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Стосовно доводів, вказаних у висновку, та інформації Громадської ради доброчесності </w:t>
      </w:r>
      <w:proofErr w:type="spellStart"/>
      <w:r w:rsidRPr="00036970">
        <w:rPr>
          <w:rFonts w:ascii="Times New Roman" w:eastAsia="Times New Roman" w:hAnsi="Times New Roman"/>
          <w:color w:val="000000"/>
          <w:sz w:val="26"/>
          <w:szCs w:val="26"/>
        </w:rPr>
        <w:t>Шицький</w:t>
      </w:r>
      <w:proofErr w:type="spellEnd"/>
      <w:r w:rsidRPr="00036970">
        <w:rPr>
          <w:rFonts w:ascii="Times New Roman" w:eastAsia="Times New Roman" w:hAnsi="Times New Roman"/>
          <w:color w:val="000000"/>
          <w:sz w:val="26"/>
          <w:szCs w:val="26"/>
        </w:rPr>
        <w:t xml:space="preserve"> І.Б. надав пояснення під час співбесіди та копії підтверджувальних документів.</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Стосовно отримання державних нагород у 2003 та 2016 році кандидат зазначив, що не було законодавчої заборони на отримання нагород суддями. Кандидат був нагороджений за досягнення у праці і це не мало ніякого впливу на незалежне здійснення ним правосуддя і не носило політичного характеру.</w:t>
      </w:r>
    </w:p>
    <w:p w:rsidR="00036970" w:rsidRPr="00036970" w:rsidRDefault="00036970" w:rsidP="00127AD9">
      <w:pPr>
        <w:widowControl w:val="0"/>
        <w:tabs>
          <w:tab w:val="left" w:pos="4278"/>
        </w:tabs>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Щодо земельної ділянки площею 0,10 га кандидат зауважив, що отримана ним</w:t>
      </w:r>
      <w:r w:rsidR="001535D6">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 у власність відбулась у межах безоплатної передачі громадянам земельних ділянок у 2008 році. До цього ця земельна ділянка не перебувала у власності чи користуванні інших осіб. Членство у ТІЗ «</w:t>
      </w:r>
      <w:r w:rsidRPr="00036970">
        <w:rPr>
          <w:rFonts w:ascii="Times New Roman" w:eastAsia="Times New Roman" w:hAnsi="Times New Roman"/>
          <w:color w:val="000000"/>
          <w:sz w:val="26"/>
          <w:szCs w:val="26"/>
        </w:rPr>
        <w:tab/>
        <w:t>» обумовлено об’єднанням з власниками інших</w:t>
      </w:r>
      <w:r w:rsidR="00127AD9">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земельних ділянок для приведення їх у придатний для використання стан. Ніяких незаконних дій з метою отримання земельної ділянки кандидатом не вчинялось.</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Житловий будинок площею 459,9 </w:t>
      </w:r>
      <w:proofErr w:type="spellStart"/>
      <w:r w:rsidRPr="00036970">
        <w:rPr>
          <w:rFonts w:ascii="Times New Roman" w:eastAsia="Times New Roman" w:hAnsi="Times New Roman"/>
          <w:color w:val="000000"/>
          <w:sz w:val="26"/>
          <w:szCs w:val="26"/>
        </w:rPr>
        <w:t>кв.м</w:t>
      </w:r>
      <w:proofErr w:type="spellEnd"/>
      <w:r w:rsidRPr="00036970">
        <w:rPr>
          <w:rFonts w:ascii="Times New Roman" w:eastAsia="Times New Roman" w:hAnsi="Times New Roman"/>
          <w:color w:val="000000"/>
          <w:sz w:val="26"/>
          <w:szCs w:val="26"/>
        </w:rPr>
        <w:t xml:space="preserve"> розташовано на земельній ділянці, що одержано дружиною кандидата в межах реалізації визначеного чинним законодавством права на безоплатне одержання у власність землі. Будівництво цього будинку було розпочато у 2004-2005 році і тривало до 2015 року. При цьому у період з 2008 до 2015 року будівельні роботи не велися. У 2015 році син кандидата за його та дружини згодою продовжив будівництво для потреб своєї сім’ї. Тепер для введення в експлуатацію будинку залишилось сплатити кошти на розвиток інфраструктури. Будинок відображений у деклараціях. Вартість будинку не зазначалася у деклараціях, оскільки його оцінка не проводилася.</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Квартира площею 182,10 </w:t>
      </w:r>
      <w:proofErr w:type="spellStart"/>
      <w:r w:rsidRPr="00036970">
        <w:rPr>
          <w:rFonts w:ascii="Times New Roman" w:eastAsia="Times New Roman" w:hAnsi="Times New Roman"/>
          <w:color w:val="000000"/>
          <w:sz w:val="26"/>
          <w:szCs w:val="26"/>
        </w:rPr>
        <w:t>кв.м</w:t>
      </w:r>
      <w:proofErr w:type="spellEnd"/>
      <w:r w:rsidRPr="00036970">
        <w:rPr>
          <w:rFonts w:ascii="Times New Roman" w:eastAsia="Times New Roman" w:hAnsi="Times New Roman"/>
          <w:color w:val="000000"/>
          <w:sz w:val="26"/>
          <w:szCs w:val="26"/>
        </w:rPr>
        <w:t xml:space="preserve"> в місті Києві дружині подарував її батько. Вартість квартири у розмірі 249 000 грн, відображена у договорі дарування, була визначена на підставі звіту про незалежну оцінку, здійснену в межах цього договору. Батько дружини набув у власність зазначену нерухомість через інвестування житлового будівництва.</w:t>
      </w:r>
    </w:p>
    <w:p w:rsidR="00036970" w:rsidRPr="00036970" w:rsidRDefault="00036970" w:rsidP="00036970">
      <w:pPr>
        <w:widowControl w:val="0"/>
        <w:tabs>
          <w:tab w:val="left" w:pos="8266"/>
        </w:tabs>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Стосовно квартири доньки кандидата площею 259,9 </w:t>
      </w:r>
      <w:proofErr w:type="spellStart"/>
      <w:r w:rsidRPr="00036970">
        <w:rPr>
          <w:rFonts w:ascii="Times New Roman" w:eastAsia="Times New Roman" w:hAnsi="Times New Roman"/>
          <w:color w:val="000000"/>
          <w:sz w:val="26"/>
          <w:szCs w:val="26"/>
        </w:rPr>
        <w:t>кв.м</w:t>
      </w:r>
      <w:proofErr w:type="spellEnd"/>
      <w:r w:rsidRPr="00036970">
        <w:rPr>
          <w:rFonts w:ascii="Times New Roman" w:eastAsia="Times New Roman" w:hAnsi="Times New Roman"/>
          <w:color w:val="000000"/>
          <w:sz w:val="26"/>
          <w:szCs w:val="26"/>
        </w:rPr>
        <w:t xml:space="preserve"> в </w:t>
      </w:r>
      <w:r w:rsidR="00E202AE">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 столиці</w:t>
      </w:r>
      <w:r w:rsidRPr="00036970">
        <w:rPr>
          <w:rFonts w:ascii="Times New Roman" w:eastAsia="Times New Roman" w:hAnsi="Times New Roman"/>
          <w:color w:val="000000"/>
          <w:sz w:val="26"/>
          <w:szCs w:val="26"/>
        </w:rPr>
        <w:tab/>
        <w:t>пояснив, що</w:t>
      </w:r>
    </w:p>
    <w:p w:rsidR="00036970" w:rsidRPr="00036970" w:rsidRDefault="00036970" w:rsidP="00036970">
      <w:pPr>
        <w:widowControl w:val="0"/>
        <w:spacing w:after="0" w:line="341" w:lineRule="exact"/>
        <w:ind w:left="20" w:right="2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жодного відношення до купівлі цієї квартири не мав. Зазначив, що квартира придбана за спільні кошти сім’ї доньки.</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Комісією у складі Колегії враховано пояснення кандидата та відомості, що містяться у копіях наданих документів, і визнано такими, що є переконливими та спростовують доводи Громадської ради доброчесності.</w:t>
      </w:r>
    </w:p>
    <w:p w:rsidR="00036970" w:rsidRPr="00036970" w:rsidRDefault="00036970" w:rsidP="00036970">
      <w:pPr>
        <w:widowControl w:val="0"/>
        <w:spacing w:after="0" w:line="341" w:lineRule="exact"/>
        <w:ind w:left="20"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w:t>
      </w:r>
      <w:r w:rsidRPr="00036970">
        <w:rPr>
          <w:rFonts w:ascii="Times New Roman" w:eastAsia="Times New Roman" w:hAnsi="Times New Roman"/>
          <w:sz w:val="26"/>
          <w:szCs w:val="26"/>
        </w:rPr>
        <w:t xml:space="preserve"> </w:t>
      </w:r>
      <w:r w:rsidRPr="00036970">
        <w:rPr>
          <w:rFonts w:ascii="Times New Roman" w:eastAsia="Times New Roman" w:hAnsi="Times New Roman"/>
          <w:color w:val="000000"/>
          <w:sz w:val="26"/>
          <w:szCs w:val="26"/>
        </w:rPr>
        <w:lastRenderedPageBreak/>
        <w:t>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036970" w:rsidRPr="00036970" w:rsidRDefault="00036970" w:rsidP="00036970">
      <w:pPr>
        <w:widowControl w:val="0"/>
        <w:spacing w:after="0" w:line="341" w:lineRule="exact"/>
        <w:ind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Дослідивши інформацію Громадської ради доброчесності, пояснення кандидата та додані до них документи, Комісія не вбачає підстав для оцінювання кандидата за критеріями професійної етики та доброчесності у 0 балів та дійшла висновку, що </w:t>
      </w:r>
      <w:proofErr w:type="spellStart"/>
      <w:r w:rsidRPr="00036970">
        <w:rPr>
          <w:rFonts w:ascii="Times New Roman" w:eastAsia="Times New Roman" w:hAnsi="Times New Roman"/>
          <w:color w:val="000000"/>
          <w:sz w:val="26"/>
          <w:szCs w:val="26"/>
        </w:rPr>
        <w:t>Шицький</w:t>
      </w:r>
      <w:proofErr w:type="spellEnd"/>
      <w:r w:rsidRPr="00036970">
        <w:rPr>
          <w:rFonts w:ascii="Times New Roman" w:eastAsia="Times New Roman" w:hAnsi="Times New Roman"/>
          <w:color w:val="000000"/>
          <w:sz w:val="26"/>
          <w:szCs w:val="26"/>
        </w:rPr>
        <w:t xml:space="preserve"> І.Б. підтвердив здатність здійснювати правосуддя у Касаційному господарському суді у складі Верховного Суду.</w:t>
      </w:r>
    </w:p>
    <w:p w:rsidR="00036970" w:rsidRPr="00036970" w:rsidRDefault="00036970" w:rsidP="00036970">
      <w:pPr>
        <w:widowControl w:val="0"/>
        <w:spacing w:after="0" w:line="341" w:lineRule="exact"/>
        <w:ind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036970">
        <w:rPr>
          <w:rFonts w:ascii="Times New Roman" w:eastAsia="Times New Roman" w:hAnsi="Times New Roman"/>
          <w:color w:val="000000"/>
          <w:sz w:val="26"/>
          <w:szCs w:val="26"/>
        </w:rPr>
        <w:t>непідтвердження</w:t>
      </w:r>
      <w:proofErr w:type="spellEnd"/>
      <w:r w:rsidRPr="00036970">
        <w:rPr>
          <w:rFonts w:ascii="Times New Roman" w:eastAsia="Times New Roman" w:hAnsi="Times New Roman"/>
          <w:color w:val="000000"/>
          <w:sz w:val="26"/>
          <w:szCs w:val="26"/>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w:t>
      </w:r>
      <w:r w:rsidR="002C7CC9">
        <w:rPr>
          <w:rFonts w:ascii="Times New Roman" w:eastAsia="Times New Roman" w:hAnsi="Times New Roman"/>
          <w:color w:val="000000"/>
          <w:sz w:val="26"/>
          <w:szCs w:val="26"/>
        </w:rPr>
        <w:t xml:space="preserve">                  </w:t>
      </w:r>
      <w:r w:rsidRPr="00036970">
        <w:rPr>
          <w:rFonts w:ascii="Times New Roman" w:eastAsia="Times New Roman" w:hAnsi="Times New Roman"/>
          <w:color w:val="000000"/>
          <w:sz w:val="26"/>
          <w:szCs w:val="26"/>
        </w:rPr>
        <w:t xml:space="preserve"> членами Комісії згідно з абзацом другим частини першої статті 88 Закону.</w:t>
      </w:r>
    </w:p>
    <w:p w:rsidR="00036970" w:rsidRPr="00036970" w:rsidRDefault="00036970" w:rsidP="00036970">
      <w:pPr>
        <w:widowControl w:val="0"/>
        <w:spacing w:after="365" w:line="341" w:lineRule="exact"/>
        <w:ind w:right="20" w:firstLine="700"/>
        <w:jc w:val="both"/>
        <w:rPr>
          <w:rFonts w:ascii="Times New Roman" w:eastAsia="Times New Roman" w:hAnsi="Times New Roman"/>
          <w:sz w:val="26"/>
          <w:szCs w:val="26"/>
        </w:rPr>
      </w:pPr>
      <w:r w:rsidRPr="00036970">
        <w:rPr>
          <w:rFonts w:ascii="Times New Roman" w:eastAsia="Times New Roman" w:hAnsi="Times New Roman"/>
          <w:color w:val="000000"/>
          <w:sz w:val="26"/>
          <w:szCs w:val="26"/>
        </w:rPr>
        <w:t>Ураховуючи викладене, керуючись статтями 88, 93, 101 Закону, Положенням та Регламентом, Комісія</w:t>
      </w:r>
    </w:p>
    <w:p w:rsidR="00036970" w:rsidRPr="00036970" w:rsidRDefault="00036970" w:rsidP="00036970">
      <w:pPr>
        <w:widowControl w:val="0"/>
        <w:spacing w:after="287" w:line="260" w:lineRule="exact"/>
        <w:jc w:val="center"/>
        <w:rPr>
          <w:rFonts w:ascii="Times New Roman" w:eastAsia="Times New Roman" w:hAnsi="Times New Roman"/>
          <w:sz w:val="26"/>
          <w:szCs w:val="26"/>
        </w:rPr>
      </w:pPr>
      <w:r w:rsidRPr="00036970">
        <w:rPr>
          <w:rFonts w:ascii="Times New Roman" w:eastAsia="Times New Roman" w:hAnsi="Times New Roman"/>
          <w:color w:val="000000"/>
          <w:sz w:val="26"/>
          <w:szCs w:val="26"/>
        </w:rPr>
        <w:t>вирішила:</w:t>
      </w:r>
    </w:p>
    <w:p w:rsidR="00036970" w:rsidRPr="00431A62" w:rsidRDefault="00036970" w:rsidP="00431A62">
      <w:pPr>
        <w:widowControl w:val="0"/>
        <w:spacing w:after="0" w:line="240" w:lineRule="auto"/>
        <w:jc w:val="both"/>
        <w:rPr>
          <w:rFonts w:ascii="Times New Roman" w:eastAsia="Times New Roman" w:hAnsi="Times New Roman"/>
          <w:sz w:val="26"/>
          <w:szCs w:val="26"/>
        </w:rPr>
      </w:pPr>
      <w:r w:rsidRPr="00431A62">
        <w:rPr>
          <w:rFonts w:ascii="Times New Roman" w:eastAsia="Times New Roman" w:hAnsi="Times New Roman"/>
          <w:color w:val="000000"/>
          <w:sz w:val="26"/>
          <w:szCs w:val="26"/>
        </w:rPr>
        <w:t xml:space="preserve">визнати </w:t>
      </w:r>
      <w:proofErr w:type="spellStart"/>
      <w:r w:rsidRPr="00431A62">
        <w:rPr>
          <w:rFonts w:ascii="Times New Roman" w:eastAsia="Times New Roman" w:hAnsi="Times New Roman"/>
          <w:color w:val="000000"/>
          <w:sz w:val="26"/>
          <w:szCs w:val="26"/>
        </w:rPr>
        <w:t>Шицького</w:t>
      </w:r>
      <w:proofErr w:type="spellEnd"/>
      <w:r w:rsidRPr="00431A62">
        <w:rPr>
          <w:rFonts w:ascii="Times New Roman" w:eastAsia="Times New Roman" w:hAnsi="Times New Roman"/>
          <w:color w:val="000000"/>
          <w:sz w:val="26"/>
          <w:szCs w:val="26"/>
        </w:rPr>
        <w:t xml:space="preserve"> Івана Богдановича таким, що підтвердив здатність здійснювати правосуддя у Касаційному господарському суді у складі Верховного Суду.</w:t>
      </w:r>
    </w:p>
    <w:p w:rsidR="00312B07" w:rsidRPr="00431A62" w:rsidRDefault="00084604" w:rsidP="00431A62">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036970" w:rsidRPr="00431A62">
        <w:rPr>
          <w:rFonts w:ascii="Times New Roman" w:eastAsia="Courier New" w:hAnsi="Times New Roman"/>
          <w:color w:val="000000"/>
          <w:sz w:val="26"/>
          <w:szCs w:val="26"/>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r w:rsidR="002D26EE" w:rsidRPr="00431A62">
        <w:rPr>
          <w:rFonts w:ascii="Times New Roman" w:eastAsia="Courier New" w:hAnsi="Times New Roman"/>
          <w:color w:val="000000"/>
          <w:sz w:val="26"/>
          <w:szCs w:val="26"/>
          <w:lang w:eastAsia="uk-UA"/>
        </w:rPr>
        <w:t>.</w:t>
      </w:r>
    </w:p>
    <w:p w:rsidR="00312B07" w:rsidRPr="00260A65" w:rsidRDefault="00312B07" w:rsidP="00431A62">
      <w:pPr>
        <w:widowControl w:val="0"/>
        <w:spacing w:after="20" w:line="240" w:lineRule="auto"/>
        <w:jc w:val="both"/>
        <w:rPr>
          <w:rFonts w:ascii="Times New Roman" w:eastAsia="Times New Roman" w:hAnsi="Times New Roman"/>
          <w:sz w:val="24"/>
          <w:szCs w:val="24"/>
          <w:lang w:eastAsia="uk-UA"/>
        </w:rPr>
      </w:pPr>
    </w:p>
    <w:p w:rsidR="00036970" w:rsidRDefault="00036970" w:rsidP="001D04E7">
      <w:pPr>
        <w:widowControl w:val="0"/>
        <w:spacing w:before="20" w:afterLines="20" w:after="48" w:line="230" w:lineRule="exact"/>
        <w:jc w:val="both"/>
        <w:rPr>
          <w:rFonts w:ascii="Times New Roman" w:eastAsia="Times New Roman" w:hAnsi="Times New Roman"/>
          <w:sz w:val="24"/>
          <w:szCs w:val="24"/>
          <w:lang w:eastAsia="uk-UA"/>
        </w:rPr>
      </w:pPr>
    </w:p>
    <w:p w:rsidR="00036970" w:rsidRPr="001E231F" w:rsidRDefault="0003697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1E231F"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1E231F">
        <w:rPr>
          <w:rFonts w:ascii="Times New Roman" w:eastAsia="Times New Roman" w:hAnsi="Times New Roman"/>
          <w:sz w:val="26"/>
          <w:szCs w:val="26"/>
          <w:lang w:eastAsia="uk-UA"/>
        </w:rPr>
        <w:t xml:space="preserve">Головуючий                                                               </w:t>
      </w:r>
      <w:r w:rsidR="00365619" w:rsidRPr="001E231F">
        <w:rPr>
          <w:rFonts w:ascii="Times New Roman" w:eastAsia="Times New Roman" w:hAnsi="Times New Roman"/>
          <w:sz w:val="26"/>
          <w:szCs w:val="26"/>
          <w:lang w:eastAsia="uk-UA"/>
        </w:rPr>
        <w:t xml:space="preserve">                </w:t>
      </w:r>
      <w:r w:rsidR="00F12B3B" w:rsidRPr="001E231F">
        <w:rPr>
          <w:rFonts w:ascii="Times New Roman" w:eastAsia="Times New Roman" w:hAnsi="Times New Roman"/>
          <w:sz w:val="26"/>
          <w:szCs w:val="26"/>
          <w:lang w:eastAsia="uk-UA"/>
        </w:rPr>
        <w:t xml:space="preserve">    </w:t>
      </w:r>
      <w:r w:rsidR="00260A65" w:rsidRPr="001E231F">
        <w:rPr>
          <w:rFonts w:ascii="Times New Roman" w:eastAsia="Times New Roman" w:hAnsi="Times New Roman"/>
          <w:sz w:val="26"/>
          <w:szCs w:val="26"/>
          <w:lang w:eastAsia="uk-UA"/>
        </w:rPr>
        <w:t xml:space="preserve">                 </w:t>
      </w:r>
      <w:r w:rsidR="00EA5BCD" w:rsidRPr="001E231F">
        <w:rPr>
          <w:rFonts w:ascii="Times New Roman" w:eastAsia="Times New Roman" w:hAnsi="Times New Roman"/>
          <w:sz w:val="26"/>
          <w:szCs w:val="26"/>
          <w:lang w:eastAsia="uk-UA"/>
        </w:rPr>
        <w:t>В.Є. Устименко</w:t>
      </w:r>
    </w:p>
    <w:p w:rsidR="00BB5D40" w:rsidRPr="001E231F"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1E231F"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1E231F">
        <w:rPr>
          <w:rFonts w:ascii="Times New Roman" w:eastAsia="Times New Roman" w:hAnsi="Times New Roman"/>
          <w:sz w:val="26"/>
          <w:szCs w:val="26"/>
          <w:lang w:eastAsia="uk-UA"/>
        </w:rPr>
        <w:t xml:space="preserve">Члени Комісії:                                                                         </w:t>
      </w:r>
      <w:r w:rsidR="00F12B3B" w:rsidRPr="001E231F">
        <w:rPr>
          <w:rFonts w:ascii="Times New Roman" w:eastAsia="Times New Roman" w:hAnsi="Times New Roman"/>
          <w:sz w:val="26"/>
          <w:szCs w:val="26"/>
          <w:lang w:eastAsia="uk-UA"/>
        </w:rPr>
        <w:t xml:space="preserve">       </w:t>
      </w:r>
      <w:r w:rsidR="00260A65" w:rsidRPr="001E231F">
        <w:rPr>
          <w:rFonts w:ascii="Times New Roman" w:eastAsia="Times New Roman" w:hAnsi="Times New Roman"/>
          <w:sz w:val="26"/>
          <w:szCs w:val="26"/>
          <w:lang w:eastAsia="uk-UA"/>
        </w:rPr>
        <w:t xml:space="preserve">                </w:t>
      </w:r>
      <w:r w:rsidR="00EA5BCD" w:rsidRPr="001E231F">
        <w:rPr>
          <w:rFonts w:ascii="Times New Roman" w:eastAsia="Times New Roman" w:hAnsi="Times New Roman"/>
          <w:sz w:val="26"/>
          <w:szCs w:val="26"/>
          <w:lang w:eastAsia="uk-UA"/>
        </w:rPr>
        <w:t xml:space="preserve">П.С. </w:t>
      </w:r>
      <w:proofErr w:type="spellStart"/>
      <w:r w:rsidR="00EA5BCD" w:rsidRPr="001E231F">
        <w:rPr>
          <w:rFonts w:ascii="Times New Roman" w:eastAsia="Times New Roman" w:hAnsi="Times New Roman"/>
          <w:sz w:val="26"/>
          <w:szCs w:val="26"/>
          <w:lang w:eastAsia="uk-UA"/>
        </w:rPr>
        <w:t>Луцюк</w:t>
      </w:r>
      <w:proofErr w:type="spellEnd"/>
    </w:p>
    <w:p w:rsidR="00EA5BCD" w:rsidRPr="001E231F"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1E231F">
        <w:rPr>
          <w:rFonts w:ascii="Times New Roman" w:eastAsia="Times New Roman" w:hAnsi="Times New Roman"/>
          <w:sz w:val="26"/>
          <w:szCs w:val="26"/>
          <w:lang w:eastAsia="uk-UA"/>
        </w:rPr>
        <w:t xml:space="preserve">                                                                                                       </w:t>
      </w:r>
      <w:r w:rsidR="00F449F2" w:rsidRPr="001E231F">
        <w:rPr>
          <w:rFonts w:ascii="Times New Roman" w:eastAsia="Times New Roman" w:hAnsi="Times New Roman"/>
          <w:sz w:val="26"/>
          <w:szCs w:val="26"/>
          <w:lang w:eastAsia="uk-UA"/>
        </w:rPr>
        <w:t xml:space="preserve">  </w:t>
      </w:r>
      <w:r w:rsidR="00EA5BCD" w:rsidRPr="001E231F">
        <w:rPr>
          <w:rFonts w:ascii="Times New Roman" w:eastAsia="Times New Roman" w:hAnsi="Times New Roman"/>
          <w:sz w:val="26"/>
          <w:szCs w:val="26"/>
          <w:lang w:eastAsia="uk-UA"/>
        </w:rPr>
        <w:t xml:space="preserve">                  </w:t>
      </w:r>
    </w:p>
    <w:p w:rsidR="00183091" w:rsidRPr="001E231F"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1E231F">
        <w:rPr>
          <w:rFonts w:ascii="Times New Roman" w:eastAsia="Times New Roman" w:hAnsi="Times New Roman"/>
          <w:sz w:val="26"/>
          <w:szCs w:val="26"/>
          <w:lang w:eastAsia="uk-UA"/>
        </w:rPr>
        <w:t xml:space="preserve">                                                                                                       </w:t>
      </w:r>
      <w:r w:rsidR="001E231F">
        <w:rPr>
          <w:rFonts w:ascii="Times New Roman" w:eastAsia="Times New Roman" w:hAnsi="Times New Roman"/>
          <w:sz w:val="26"/>
          <w:szCs w:val="26"/>
          <w:lang w:eastAsia="uk-UA"/>
        </w:rPr>
        <w:t xml:space="preserve">                  </w:t>
      </w:r>
      <w:r w:rsidRPr="001E231F">
        <w:rPr>
          <w:rFonts w:ascii="Times New Roman" w:eastAsia="Times New Roman" w:hAnsi="Times New Roman"/>
          <w:sz w:val="26"/>
          <w:szCs w:val="26"/>
          <w:lang w:eastAsia="uk-UA"/>
        </w:rPr>
        <w:t>Т.С. Шилова</w:t>
      </w:r>
    </w:p>
    <w:sectPr w:rsidR="00183091" w:rsidRPr="001E231F" w:rsidSect="00EB0B6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A80" w:rsidRDefault="00D95A80" w:rsidP="002F156E">
      <w:pPr>
        <w:spacing w:after="0" w:line="240" w:lineRule="auto"/>
      </w:pPr>
      <w:r>
        <w:separator/>
      </w:r>
    </w:p>
  </w:endnote>
  <w:endnote w:type="continuationSeparator" w:id="0">
    <w:p w:rsidR="00D95A80" w:rsidRDefault="00D95A8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A80" w:rsidRDefault="00D95A80" w:rsidP="002F156E">
      <w:pPr>
        <w:spacing w:after="0" w:line="240" w:lineRule="auto"/>
      </w:pPr>
      <w:r>
        <w:separator/>
      </w:r>
    </w:p>
  </w:footnote>
  <w:footnote w:type="continuationSeparator" w:id="0">
    <w:p w:rsidR="00D95A80" w:rsidRDefault="00D95A8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280154"/>
      <w:docPartObj>
        <w:docPartGallery w:val="Page Numbers (Top of Page)"/>
        <w:docPartUnique/>
      </w:docPartObj>
    </w:sdtPr>
    <w:sdtEndPr/>
    <w:sdtContent>
      <w:p w:rsidR="001F3110" w:rsidRDefault="001F3110">
        <w:pPr>
          <w:pStyle w:val="a4"/>
          <w:jc w:val="center"/>
        </w:pPr>
        <w:r>
          <w:fldChar w:fldCharType="begin"/>
        </w:r>
        <w:r>
          <w:instrText>PAGE   \* MERGEFORMAT</w:instrText>
        </w:r>
        <w:r>
          <w:fldChar w:fldCharType="separate"/>
        </w:r>
        <w:r w:rsidR="00D648EE">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794B14"/>
    <w:multiLevelType w:val="multilevel"/>
    <w:tmpl w:val="0D804DB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B945DB6"/>
    <w:multiLevelType w:val="multilevel"/>
    <w:tmpl w:val="C5BA0AE6"/>
    <w:lvl w:ilvl="0">
      <w:start w:val="201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2018"/>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2D1B"/>
    <w:rsid w:val="0000501E"/>
    <w:rsid w:val="00007D4A"/>
    <w:rsid w:val="00010E1B"/>
    <w:rsid w:val="00012239"/>
    <w:rsid w:val="00012836"/>
    <w:rsid w:val="000306D3"/>
    <w:rsid w:val="00036970"/>
    <w:rsid w:val="00037A70"/>
    <w:rsid w:val="00044477"/>
    <w:rsid w:val="00062ACF"/>
    <w:rsid w:val="00084604"/>
    <w:rsid w:val="00090DAD"/>
    <w:rsid w:val="00091A12"/>
    <w:rsid w:val="000B0876"/>
    <w:rsid w:val="000B592D"/>
    <w:rsid w:val="000E62AF"/>
    <w:rsid w:val="000F4C37"/>
    <w:rsid w:val="00106B7B"/>
    <w:rsid w:val="00106FDD"/>
    <w:rsid w:val="00107295"/>
    <w:rsid w:val="001223BD"/>
    <w:rsid w:val="00126C97"/>
    <w:rsid w:val="00127AD9"/>
    <w:rsid w:val="00132725"/>
    <w:rsid w:val="001372F9"/>
    <w:rsid w:val="0015144D"/>
    <w:rsid w:val="001535D6"/>
    <w:rsid w:val="0015444C"/>
    <w:rsid w:val="00163C25"/>
    <w:rsid w:val="00165ECE"/>
    <w:rsid w:val="00183091"/>
    <w:rsid w:val="00190F40"/>
    <w:rsid w:val="00194C9A"/>
    <w:rsid w:val="001A055A"/>
    <w:rsid w:val="001A30F2"/>
    <w:rsid w:val="001A7922"/>
    <w:rsid w:val="001B3982"/>
    <w:rsid w:val="001D04E7"/>
    <w:rsid w:val="001E231F"/>
    <w:rsid w:val="001F3110"/>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635"/>
    <w:rsid w:val="0028686B"/>
    <w:rsid w:val="002B327C"/>
    <w:rsid w:val="002C1E4E"/>
    <w:rsid w:val="002C209F"/>
    <w:rsid w:val="002C2DC0"/>
    <w:rsid w:val="002C78D8"/>
    <w:rsid w:val="002C7CC9"/>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624"/>
    <w:rsid w:val="003E77A2"/>
    <w:rsid w:val="003F4C4A"/>
    <w:rsid w:val="003F5230"/>
    <w:rsid w:val="004025DD"/>
    <w:rsid w:val="00407903"/>
    <w:rsid w:val="00411081"/>
    <w:rsid w:val="0041519A"/>
    <w:rsid w:val="00424B08"/>
    <w:rsid w:val="00426B9E"/>
    <w:rsid w:val="00431A62"/>
    <w:rsid w:val="0047122B"/>
    <w:rsid w:val="00476319"/>
    <w:rsid w:val="0048017E"/>
    <w:rsid w:val="004811C0"/>
    <w:rsid w:val="0048187A"/>
    <w:rsid w:val="004903D0"/>
    <w:rsid w:val="004A2DE0"/>
    <w:rsid w:val="004A5BE9"/>
    <w:rsid w:val="004C376E"/>
    <w:rsid w:val="004C48F9"/>
    <w:rsid w:val="004E2C17"/>
    <w:rsid w:val="004F5123"/>
    <w:rsid w:val="004F73FF"/>
    <w:rsid w:val="0052631A"/>
    <w:rsid w:val="00527CC8"/>
    <w:rsid w:val="00545AB0"/>
    <w:rsid w:val="005535F1"/>
    <w:rsid w:val="0057082C"/>
    <w:rsid w:val="005806E6"/>
    <w:rsid w:val="00590311"/>
    <w:rsid w:val="005979E5"/>
    <w:rsid w:val="005B58CE"/>
    <w:rsid w:val="005C4C60"/>
    <w:rsid w:val="005C7042"/>
    <w:rsid w:val="005E2E75"/>
    <w:rsid w:val="005E5CAD"/>
    <w:rsid w:val="005F489F"/>
    <w:rsid w:val="00612AEB"/>
    <w:rsid w:val="00634A14"/>
    <w:rsid w:val="00644D9A"/>
    <w:rsid w:val="00650342"/>
    <w:rsid w:val="00650569"/>
    <w:rsid w:val="006510A2"/>
    <w:rsid w:val="00663E2C"/>
    <w:rsid w:val="00675595"/>
    <w:rsid w:val="00683234"/>
    <w:rsid w:val="0069505A"/>
    <w:rsid w:val="006A0EC9"/>
    <w:rsid w:val="006B2F01"/>
    <w:rsid w:val="006C151D"/>
    <w:rsid w:val="006C6EAA"/>
    <w:rsid w:val="006D38EB"/>
    <w:rsid w:val="006E1E86"/>
    <w:rsid w:val="006E73F0"/>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E6DDB"/>
    <w:rsid w:val="00821906"/>
    <w:rsid w:val="00857B0A"/>
    <w:rsid w:val="00872436"/>
    <w:rsid w:val="00881985"/>
    <w:rsid w:val="00883249"/>
    <w:rsid w:val="00890BFC"/>
    <w:rsid w:val="00894121"/>
    <w:rsid w:val="008A4679"/>
    <w:rsid w:val="008D115D"/>
    <w:rsid w:val="008D53F2"/>
    <w:rsid w:val="008D7004"/>
    <w:rsid w:val="008F3077"/>
    <w:rsid w:val="00923901"/>
    <w:rsid w:val="009317BB"/>
    <w:rsid w:val="00934B11"/>
    <w:rsid w:val="009362A7"/>
    <w:rsid w:val="00944299"/>
    <w:rsid w:val="00950882"/>
    <w:rsid w:val="0095115B"/>
    <w:rsid w:val="0097415D"/>
    <w:rsid w:val="00982A36"/>
    <w:rsid w:val="0098379F"/>
    <w:rsid w:val="0099184B"/>
    <w:rsid w:val="009A42C2"/>
    <w:rsid w:val="009C7439"/>
    <w:rsid w:val="009D7CB6"/>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618CD"/>
    <w:rsid w:val="00B70C98"/>
    <w:rsid w:val="00B96DA9"/>
    <w:rsid w:val="00BA4FC7"/>
    <w:rsid w:val="00BB5D40"/>
    <w:rsid w:val="00BE240F"/>
    <w:rsid w:val="00BE46F8"/>
    <w:rsid w:val="00BE767E"/>
    <w:rsid w:val="00BF118D"/>
    <w:rsid w:val="00C018B6"/>
    <w:rsid w:val="00C10D03"/>
    <w:rsid w:val="00C240DD"/>
    <w:rsid w:val="00C24130"/>
    <w:rsid w:val="00C25C4C"/>
    <w:rsid w:val="00C3288F"/>
    <w:rsid w:val="00C424BE"/>
    <w:rsid w:val="00C42857"/>
    <w:rsid w:val="00C42C1C"/>
    <w:rsid w:val="00C43CB7"/>
    <w:rsid w:val="00C91A3E"/>
    <w:rsid w:val="00C93203"/>
    <w:rsid w:val="00C969E9"/>
    <w:rsid w:val="00CB5F94"/>
    <w:rsid w:val="00CC60A6"/>
    <w:rsid w:val="00CE465E"/>
    <w:rsid w:val="00CE52FF"/>
    <w:rsid w:val="00CE73D0"/>
    <w:rsid w:val="00CF2433"/>
    <w:rsid w:val="00CF58F2"/>
    <w:rsid w:val="00D020ED"/>
    <w:rsid w:val="00D12A99"/>
    <w:rsid w:val="00D132EB"/>
    <w:rsid w:val="00D15E47"/>
    <w:rsid w:val="00D253DC"/>
    <w:rsid w:val="00D46064"/>
    <w:rsid w:val="00D52C3D"/>
    <w:rsid w:val="00D6397A"/>
    <w:rsid w:val="00D648EE"/>
    <w:rsid w:val="00D7458A"/>
    <w:rsid w:val="00D95A80"/>
    <w:rsid w:val="00DA2836"/>
    <w:rsid w:val="00DC4317"/>
    <w:rsid w:val="00DE1F15"/>
    <w:rsid w:val="00DF5E9B"/>
    <w:rsid w:val="00E02298"/>
    <w:rsid w:val="00E202AE"/>
    <w:rsid w:val="00E2066C"/>
    <w:rsid w:val="00E206CC"/>
    <w:rsid w:val="00E2589C"/>
    <w:rsid w:val="00E27B5E"/>
    <w:rsid w:val="00E360DA"/>
    <w:rsid w:val="00E40821"/>
    <w:rsid w:val="00E40E5B"/>
    <w:rsid w:val="00E46CA6"/>
    <w:rsid w:val="00E51FD5"/>
    <w:rsid w:val="00E6286A"/>
    <w:rsid w:val="00E62C56"/>
    <w:rsid w:val="00E71A2F"/>
    <w:rsid w:val="00E735E1"/>
    <w:rsid w:val="00E84FBF"/>
    <w:rsid w:val="00E86FAF"/>
    <w:rsid w:val="00E94B0D"/>
    <w:rsid w:val="00EA42AB"/>
    <w:rsid w:val="00EA5BCD"/>
    <w:rsid w:val="00EB0B69"/>
    <w:rsid w:val="00EC362E"/>
    <w:rsid w:val="00ED45D2"/>
    <w:rsid w:val="00ED7CE3"/>
    <w:rsid w:val="00EE311F"/>
    <w:rsid w:val="00F12B3B"/>
    <w:rsid w:val="00F16892"/>
    <w:rsid w:val="00F2224A"/>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648E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48E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648E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648E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08406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1964</Words>
  <Characters>11196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311</cp:revision>
  <dcterms:created xsi:type="dcterms:W3CDTF">2020-08-21T08:05:00Z</dcterms:created>
  <dcterms:modified xsi:type="dcterms:W3CDTF">2020-09-21T11:39:00Z</dcterms:modified>
</cp:coreProperties>
</file>