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CD7860" w:rsidRPr="00147E61" w:rsidRDefault="00CD7860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FA6969" w:rsidRPr="008B3A70" w:rsidRDefault="008B3A70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 w:rsidRPr="008B3A70">
        <w:rPr>
          <w:sz w:val="24"/>
          <w:szCs w:val="24"/>
          <w:lang w:val="uk-UA"/>
        </w:rPr>
        <w:t>0</w:t>
      </w:r>
      <w:r w:rsidR="0024178F" w:rsidRPr="008B3A70">
        <w:rPr>
          <w:sz w:val="24"/>
          <w:szCs w:val="24"/>
          <w:lang w:val="uk-UA"/>
        </w:rPr>
        <w:t>6</w:t>
      </w:r>
      <w:r w:rsidR="007A5353" w:rsidRPr="008B3A70">
        <w:rPr>
          <w:sz w:val="24"/>
          <w:szCs w:val="24"/>
          <w:lang w:val="uk-UA"/>
        </w:rPr>
        <w:t xml:space="preserve"> березня</w:t>
      </w:r>
      <w:r w:rsidR="00196210" w:rsidRPr="008B3A70">
        <w:rPr>
          <w:sz w:val="24"/>
          <w:szCs w:val="24"/>
          <w:lang w:val="uk-UA"/>
        </w:rPr>
        <w:t xml:space="preserve"> </w:t>
      </w:r>
      <w:r w:rsidR="00B77301" w:rsidRPr="008B3A70">
        <w:rPr>
          <w:sz w:val="24"/>
          <w:szCs w:val="24"/>
          <w:lang w:val="uk-UA"/>
        </w:rPr>
        <w:t>2019</w:t>
      </w:r>
      <w:r w:rsidR="00B4595E" w:rsidRPr="008B3A70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8B3A70">
        <w:rPr>
          <w:sz w:val="24"/>
          <w:szCs w:val="24"/>
          <w:lang w:val="uk-UA"/>
        </w:rPr>
        <w:t xml:space="preserve">                 </w:t>
      </w:r>
      <w:r w:rsidR="00B4595E" w:rsidRPr="008B3A70">
        <w:rPr>
          <w:sz w:val="24"/>
          <w:szCs w:val="24"/>
          <w:lang w:val="uk-UA"/>
        </w:rPr>
        <w:t xml:space="preserve">    </w:t>
      </w:r>
      <w:r w:rsidR="00164278" w:rsidRPr="008B3A70">
        <w:rPr>
          <w:sz w:val="24"/>
          <w:szCs w:val="24"/>
          <w:lang w:val="uk-UA"/>
        </w:rPr>
        <w:t xml:space="preserve"> </w:t>
      </w:r>
      <w:r w:rsidR="004237E2" w:rsidRPr="008B3A70"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 xml:space="preserve">           </w:t>
      </w:r>
      <w:r w:rsidR="004237E2" w:rsidRPr="008B3A70">
        <w:rPr>
          <w:sz w:val="24"/>
          <w:szCs w:val="24"/>
          <w:lang w:val="uk-UA"/>
        </w:rPr>
        <w:t xml:space="preserve"> </w:t>
      </w:r>
      <w:r w:rsidR="008C6110" w:rsidRPr="008B3A70">
        <w:rPr>
          <w:sz w:val="24"/>
          <w:szCs w:val="24"/>
          <w:lang w:val="uk-UA"/>
        </w:rPr>
        <w:t xml:space="preserve">       </w:t>
      </w:r>
      <w:r w:rsidRPr="008B3A70">
        <w:rPr>
          <w:sz w:val="24"/>
          <w:szCs w:val="24"/>
          <w:lang w:val="uk-UA"/>
        </w:rPr>
        <w:t xml:space="preserve">  </w:t>
      </w:r>
      <w:r w:rsidR="008C6110" w:rsidRPr="008B3A70">
        <w:rPr>
          <w:sz w:val="24"/>
          <w:szCs w:val="24"/>
          <w:lang w:val="uk-UA"/>
        </w:rPr>
        <w:t xml:space="preserve">    </w:t>
      </w:r>
      <w:r w:rsidR="004237E2" w:rsidRPr="008B3A70">
        <w:rPr>
          <w:sz w:val="24"/>
          <w:szCs w:val="24"/>
          <w:lang w:val="uk-UA"/>
        </w:rPr>
        <w:t xml:space="preserve">   </w:t>
      </w:r>
      <w:r w:rsidR="00BE12E6" w:rsidRPr="008B3A70">
        <w:rPr>
          <w:sz w:val="24"/>
          <w:szCs w:val="24"/>
          <w:lang w:val="uk-UA"/>
        </w:rPr>
        <w:t xml:space="preserve"> </w:t>
      </w:r>
      <w:r w:rsidR="006F54CC" w:rsidRPr="008B3A70">
        <w:rPr>
          <w:sz w:val="24"/>
          <w:szCs w:val="24"/>
          <w:lang w:val="uk-UA"/>
        </w:rPr>
        <w:t xml:space="preserve">    </w:t>
      </w:r>
      <w:r w:rsidR="00B4595E" w:rsidRPr="008B3A70">
        <w:rPr>
          <w:sz w:val="24"/>
          <w:szCs w:val="24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80141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8A4E1C">
        <w:rPr>
          <w:bCs/>
          <w:sz w:val="26"/>
          <w:szCs w:val="26"/>
          <w:u w:val="single"/>
          <w:lang w:val="uk-UA"/>
        </w:rPr>
        <w:t>638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9A6B34" w:rsidRDefault="009A6B34" w:rsidP="008A4E1C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8A4E1C" w:rsidRDefault="006D583F" w:rsidP="008A4E1C">
      <w:pPr>
        <w:suppressAutoHyphens w:val="0"/>
        <w:autoSpaceDE/>
        <w:ind w:left="40"/>
        <w:rPr>
          <w:color w:val="000000"/>
          <w:sz w:val="24"/>
          <w:szCs w:val="24"/>
          <w:lang w:val="uk-UA" w:eastAsia="uk-UA"/>
        </w:rPr>
      </w:pPr>
      <w:r w:rsidRPr="00E1724D">
        <w:rPr>
          <w:color w:val="000000"/>
          <w:sz w:val="24"/>
          <w:szCs w:val="24"/>
          <w:lang w:val="uk-UA" w:eastAsia="uk-UA"/>
        </w:rPr>
        <w:t>Вища кваліфікаційна комі</w:t>
      </w:r>
      <w:r w:rsidR="008A4E1C">
        <w:rPr>
          <w:color w:val="000000"/>
          <w:sz w:val="24"/>
          <w:szCs w:val="24"/>
          <w:lang w:val="uk-UA" w:eastAsia="uk-UA"/>
        </w:rPr>
        <w:t xml:space="preserve">сія суддів України у пленарному </w:t>
      </w:r>
      <w:r w:rsidRPr="00E1724D">
        <w:rPr>
          <w:color w:val="000000"/>
          <w:sz w:val="24"/>
          <w:szCs w:val="24"/>
          <w:lang w:val="uk-UA" w:eastAsia="uk-UA"/>
        </w:rPr>
        <w:t xml:space="preserve">складі: </w:t>
      </w:r>
    </w:p>
    <w:p w:rsidR="008A4E1C" w:rsidRDefault="008A4E1C" w:rsidP="008A4E1C">
      <w:pPr>
        <w:suppressAutoHyphens w:val="0"/>
        <w:autoSpaceDE/>
        <w:ind w:left="40"/>
        <w:rPr>
          <w:color w:val="000000"/>
          <w:sz w:val="24"/>
          <w:szCs w:val="24"/>
          <w:lang w:val="uk-UA" w:eastAsia="uk-UA"/>
        </w:rPr>
      </w:pPr>
    </w:p>
    <w:p w:rsidR="006D583F" w:rsidRDefault="006D583F" w:rsidP="008A4E1C">
      <w:pPr>
        <w:suppressAutoHyphens w:val="0"/>
        <w:autoSpaceDE/>
        <w:ind w:left="40"/>
        <w:rPr>
          <w:color w:val="000000"/>
          <w:sz w:val="24"/>
          <w:szCs w:val="24"/>
          <w:lang w:val="uk-UA" w:eastAsia="uk-UA"/>
        </w:rPr>
      </w:pPr>
      <w:r w:rsidRPr="00E1724D">
        <w:rPr>
          <w:color w:val="000000"/>
          <w:sz w:val="24"/>
          <w:szCs w:val="24"/>
          <w:lang w:val="uk-UA" w:eastAsia="uk-UA"/>
        </w:rPr>
        <w:t xml:space="preserve">головуючого - </w:t>
      </w:r>
      <w:proofErr w:type="spellStart"/>
      <w:r w:rsidRPr="008B3A70">
        <w:rPr>
          <w:color w:val="000000"/>
          <w:sz w:val="24"/>
          <w:szCs w:val="24"/>
          <w:lang w:val="uk-UA" w:eastAsia="uk-UA"/>
        </w:rPr>
        <w:t>Козьякова</w:t>
      </w:r>
      <w:proofErr w:type="spellEnd"/>
      <w:r w:rsidRPr="008B3A70">
        <w:rPr>
          <w:color w:val="000000"/>
          <w:sz w:val="24"/>
          <w:szCs w:val="24"/>
          <w:lang w:val="uk-UA" w:eastAsia="uk-UA"/>
        </w:rPr>
        <w:t xml:space="preserve"> </w:t>
      </w:r>
      <w:r w:rsidRPr="00E1724D">
        <w:rPr>
          <w:color w:val="000000"/>
          <w:sz w:val="24"/>
          <w:szCs w:val="24"/>
          <w:lang w:val="uk-UA" w:eastAsia="uk-UA"/>
        </w:rPr>
        <w:t>С.Ю.,</w:t>
      </w:r>
    </w:p>
    <w:p w:rsidR="008A4E1C" w:rsidRPr="00E1724D" w:rsidRDefault="008A4E1C" w:rsidP="008A4E1C">
      <w:pPr>
        <w:suppressAutoHyphens w:val="0"/>
        <w:autoSpaceDE/>
        <w:ind w:left="40"/>
        <w:rPr>
          <w:color w:val="000000"/>
          <w:sz w:val="24"/>
          <w:szCs w:val="24"/>
          <w:lang w:val="uk-UA" w:eastAsia="uk-UA"/>
        </w:rPr>
      </w:pPr>
    </w:p>
    <w:p w:rsidR="006D583F" w:rsidRPr="00E1724D" w:rsidRDefault="006D583F" w:rsidP="008A4E1C">
      <w:pPr>
        <w:suppressAutoHyphens w:val="0"/>
        <w:autoSpaceDE/>
        <w:spacing w:after="240"/>
        <w:ind w:left="40" w:right="20"/>
        <w:jc w:val="both"/>
        <w:rPr>
          <w:color w:val="000000"/>
          <w:sz w:val="24"/>
          <w:szCs w:val="24"/>
          <w:lang w:val="uk-UA" w:eastAsia="uk-UA"/>
        </w:rPr>
      </w:pPr>
      <w:r w:rsidRPr="00E1724D">
        <w:rPr>
          <w:color w:val="000000"/>
          <w:sz w:val="24"/>
          <w:szCs w:val="24"/>
          <w:lang w:val="uk-UA" w:eastAsia="uk-UA"/>
        </w:rPr>
        <w:t xml:space="preserve">членів Комісії: </w:t>
      </w:r>
      <w:proofErr w:type="spellStart"/>
      <w:r w:rsidRPr="00E1724D">
        <w:rPr>
          <w:color w:val="000000"/>
          <w:sz w:val="24"/>
          <w:szCs w:val="24"/>
          <w:lang w:val="uk-UA" w:eastAsia="uk-UA"/>
        </w:rPr>
        <w:t>Бутенка</w:t>
      </w:r>
      <w:proofErr w:type="spellEnd"/>
      <w:r w:rsidRPr="00E1724D">
        <w:rPr>
          <w:color w:val="000000"/>
          <w:sz w:val="24"/>
          <w:szCs w:val="24"/>
          <w:lang w:val="uk-UA" w:eastAsia="uk-UA"/>
        </w:rPr>
        <w:t xml:space="preserve"> В.І., Василенка А.В., </w:t>
      </w:r>
      <w:proofErr w:type="spellStart"/>
      <w:r w:rsidRPr="00E1724D">
        <w:rPr>
          <w:color w:val="000000"/>
          <w:sz w:val="24"/>
          <w:szCs w:val="24"/>
          <w:lang w:val="uk-UA" w:eastAsia="uk-UA"/>
        </w:rPr>
        <w:t>Весельської</w:t>
      </w:r>
      <w:proofErr w:type="spellEnd"/>
      <w:r w:rsidRPr="00E1724D">
        <w:rPr>
          <w:color w:val="000000"/>
          <w:sz w:val="24"/>
          <w:szCs w:val="24"/>
          <w:lang w:val="uk-UA" w:eastAsia="uk-UA"/>
        </w:rPr>
        <w:t xml:space="preserve"> Т.Ф., Гладія С.В., </w:t>
      </w:r>
      <w:proofErr w:type="spellStart"/>
      <w:r w:rsidRPr="00E1724D">
        <w:rPr>
          <w:color w:val="000000"/>
          <w:sz w:val="24"/>
          <w:szCs w:val="24"/>
          <w:lang w:val="uk-UA" w:eastAsia="uk-UA"/>
        </w:rPr>
        <w:t>Заріцької</w:t>
      </w:r>
      <w:proofErr w:type="spellEnd"/>
      <w:r w:rsidRPr="00E1724D">
        <w:rPr>
          <w:color w:val="000000"/>
          <w:sz w:val="24"/>
          <w:szCs w:val="24"/>
          <w:lang w:val="uk-UA" w:eastAsia="uk-UA"/>
        </w:rPr>
        <w:t xml:space="preserve"> А.О., Лукаша Т.В., </w:t>
      </w:r>
      <w:proofErr w:type="spellStart"/>
      <w:r w:rsidRPr="00E1724D">
        <w:rPr>
          <w:color w:val="000000"/>
          <w:sz w:val="24"/>
          <w:szCs w:val="24"/>
          <w:lang w:val="uk-UA" w:eastAsia="uk-UA"/>
        </w:rPr>
        <w:t>Луцюка</w:t>
      </w:r>
      <w:proofErr w:type="spellEnd"/>
      <w:r w:rsidRPr="00E1724D">
        <w:rPr>
          <w:color w:val="000000"/>
          <w:sz w:val="24"/>
          <w:szCs w:val="24"/>
          <w:lang w:val="uk-UA" w:eastAsia="uk-UA"/>
        </w:rPr>
        <w:t xml:space="preserve"> П.С., </w:t>
      </w:r>
      <w:proofErr w:type="spellStart"/>
      <w:r w:rsidRPr="00E1724D">
        <w:rPr>
          <w:color w:val="000000"/>
          <w:sz w:val="24"/>
          <w:szCs w:val="24"/>
          <w:lang w:val="uk-UA" w:eastAsia="uk-UA"/>
        </w:rPr>
        <w:t>Макарчука</w:t>
      </w:r>
      <w:proofErr w:type="spellEnd"/>
      <w:r w:rsidRPr="00E1724D">
        <w:rPr>
          <w:color w:val="000000"/>
          <w:sz w:val="24"/>
          <w:szCs w:val="24"/>
          <w:lang w:val="uk-UA" w:eastAsia="uk-UA"/>
        </w:rPr>
        <w:t xml:space="preserve"> М.А., </w:t>
      </w:r>
      <w:proofErr w:type="spellStart"/>
      <w:r w:rsidRPr="00E1724D">
        <w:rPr>
          <w:color w:val="000000"/>
          <w:sz w:val="24"/>
          <w:szCs w:val="24"/>
          <w:lang w:val="uk-UA" w:eastAsia="uk-UA"/>
        </w:rPr>
        <w:t>Мішина</w:t>
      </w:r>
      <w:proofErr w:type="spellEnd"/>
      <w:r w:rsidRPr="00E1724D">
        <w:rPr>
          <w:color w:val="000000"/>
          <w:sz w:val="24"/>
          <w:szCs w:val="24"/>
          <w:lang w:val="uk-UA" w:eastAsia="uk-UA"/>
        </w:rPr>
        <w:t xml:space="preserve"> М.І., </w:t>
      </w:r>
      <w:proofErr w:type="spellStart"/>
      <w:r w:rsidRPr="00E1724D">
        <w:rPr>
          <w:color w:val="000000"/>
          <w:sz w:val="24"/>
          <w:szCs w:val="24"/>
          <w:lang w:val="uk-UA" w:eastAsia="uk-UA"/>
        </w:rPr>
        <w:t>Прилипка</w:t>
      </w:r>
      <w:proofErr w:type="spellEnd"/>
      <w:r w:rsidRPr="00E1724D">
        <w:rPr>
          <w:color w:val="000000"/>
          <w:sz w:val="24"/>
          <w:szCs w:val="24"/>
          <w:lang w:val="uk-UA" w:eastAsia="uk-UA"/>
        </w:rPr>
        <w:t xml:space="preserve"> С.М., Устименко В.Є., </w:t>
      </w:r>
      <w:proofErr w:type="spellStart"/>
      <w:r w:rsidRPr="00E1724D">
        <w:rPr>
          <w:color w:val="000000"/>
          <w:sz w:val="24"/>
          <w:szCs w:val="24"/>
          <w:lang w:val="uk-UA" w:eastAsia="uk-UA"/>
        </w:rPr>
        <w:t>Шилової</w:t>
      </w:r>
      <w:proofErr w:type="spellEnd"/>
      <w:r w:rsidRPr="00E1724D">
        <w:rPr>
          <w:color w:val="000000"/>
          <w:sz w:val="24"/>
          <w:szCs w:val="24"/>
          <w:lang w:val="uk-UA" w:eastAsia="uk-UA"/>
        </w:rPr>
        <w:t xml:space="preserve"> Т.С., </w:t>
      </w:r>
      <w:proofErr w:type="spellStart"/>
      <w:r w:rsidRPr="00E1724D">
        <w:rPr>
          <w:color w:val="000000"/>
          <w:sz w:val="24"/>
          <w:szCs w:val="24"/>
          <w:lang w:val="uk-UA" w:eastAsia="uk-UA"/>
        </w:rPr>
        <w:t>Щотки</w:t>
      </w:r>
      <w:proofErr w:type="spellEnd"/>
      <w:r w:rsidRPr="00E1724D">
        <w:rPr>
          <w:color w:val="000000"/>
          <w:sz w:val="24"/>
          <w:szCs w:val="24"/>
          <w:lang w:val="uk-UA" w:eastAsia="uk-UA"/>
        </w:rPr>
        <w:t xml:space="preserve"> С.О.,</w:t>
      </w:r>
    </w:p>
    <w:p w:rsidR="006D583F" w:rsidRPr="00E1724D" w:rsidRDefault="006D583F" w:rsidP="008A4E1C">
      <w:pPr>
        <w:suppressAutoHyphens w:val="0"/>
        <w:autoSpaceDE/>
        <w:spacing w:after="275"/>
        <w:ind w:left="40" w:right="20"/>
        <w:jc w:val="both"/>
        <w:rPr>
          <w:color w:val="000000"/>
          <w:sz w:val="24"/>
          <w:szCs w:val="24"/>
          <w:lang w:val="uk-UA" w:eastAsia="uk-UA"/>
        </w:rPr>
      </w:pPr>
      <w:r w:rsidRPr="00E1724D">
        <w:rPr>
          <w:color w:val="000000"/>
          <w:sz w:val="24"/>
          <w:szCs w:val="24"/>
          <w:lang w:val="uk-UA" w:eastAsia="uk-UA"/>
        </w:rPr>
        <w:t>розглянувши питання про надання рекомендацій щодо призначення кандидатів на посади суддів касаційних судів у складі Верховного Суду в межах конкурсу, оголошеного рішенням Комісії від 02 серпня 2018 року № 185/зп-18,</w:t>
      </w:r>
    </w:p>
    <w:p w:rsidR="006D583F" w:rsidRPr="00E1724D" w:rsidRDefault="006D583F" w:rsidP="008A4E1C">
      <w:pPr>
        <w:suppressAutoHyphens w:val="0"/>
        <w:autoSpaceDE/>
        <w:spacing w:after="328"/>
        <w:ind w:right="20"/>
        <w:jc w:val="center"/>
        <w:rPr>
          <w:color w:val="000000"/>
          <w:sz w:val="24"/>
          <w:szCs w:val="24"/>
          <w:lang w:val="uk-UA" w:eastAsia="uk-UA"/>
        </w:rPr>
      </w:pPr>
      <w:r w:rsidRPr="00E1724D">
        <w:rPr>
          <w:color w:val="000000"/>
          <w:sz w:val="24"/>
          <w:szCs w:val="24"/>
          <w:lang w:val="uk-UA" w:eastAsia="uk-UA"/>
        </w:rPr>
        <w:t>встановила:</w:t>
      </w:r>
    </w:p>
    <w:p w:rsidR="006D583F" w:rsidRPr="00E1724D" w:rsidRDefault="006D583F" w:rsidP="006D583F">
      <w:pPr>
        <w:suppressAutoHyphens w:val="0"/>
        <w:autoSpaceDE/>
        <w:spacing w:line="274" w:lineRule="exact"/>
        <w:ind w:left="4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E1724D">
        <w:rPr>
          <w:color w:val="000000"/>
          <w:sz w:val="24"/>
          <w:szCs w:val="24"/>
          <w:lang w:val="uk-UA" w:eastAsia="uk-UA"/>
        </w:rPr>
        <w:t xml:space="preserve">Відповідно до статті 79 Закону України «Про судоустрій і статус суддів» (далі - </w:t>
      </w:r>
      <w:r w:rsidR="008A4E1C">
        <w:rPr>
          <w:color w:val="000000"/>
          <w:sz w:val="24"/>
          <w:szCs w:val="24"/>
          <w:lang w:val="uk-UA" w:eastAsia="uk-UA"/>
        </w:rPr>
        <w:t xml:space="preserve">   </w:t>
      </w:r>
      <w:r w:rsidRPr="00E1724D">
        <w:rPr>
          <w:color w:val="000000"/>
          <w:sz w:val="24"/>
          <w:szCs w:val="24"/>
          <w:lang w:val="uk-UA" w:eastAsia="uk-UA"/>
        </w:rPr>
        <w:t xml:space="preserve">Закон) рішенням Комісії від 02 серпня 2018 року № 185/зп-18 оголошено конкурс на </w:t>
      </w:r>
      <w:r w:rsidR="008A4E1C">
        <w:rPr>
          <w:color w:val="000000"/>
          <w:sz w:val="24"/>
          <w:szCs w:val="24"/>
          <w:lang w:val="uk-UA" w:eastAsia="uk-UA"/>
        </w:rPr>
        <w:t xml:space="preserve">   </w:t>
      </w:r>
      <w:r w:rsidRPr="00E1724D">
        <w:rPr>
          <w:color w:val="000000"/>
          <w:sz w:val="24"/>
          <w:szCs w:val="24"/>
          <w:lang w:val="uk-UA" w:eastAsia="uk-UA"/>
        </w:rPr>
        <w:t>зайняття 78 вакантних посад суддів касаційних судів у складі Верховного Суду, зокрема 23 вакантних посад суддів Касаційного цивільного суду за спеціальною процедурою призначення згідно статті 81 Закону.</w:t>
      </w:r>
    </w:p>
    <w:p w:rsidR="006D583F" w:rsidRPr="00E1724D" w:rsidRDefault="006D583F" w:rsidP="006D583F">
      <w:pPr>
        <w:suppressAutoHyphens w:val="0"/>
        <w:autoSpaceDE/>
        <w:spacing w:line="274" w:lineRule="exact"/>
        <w:ind w:left="4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E1724D">
        <w:rPr>
          <w:color w:val="000000"/>
          <w:sz w:val="24"/>
          <w:szCs w:val="24"/>
          <w:lang w:val="uk-UA" w:eastAsia="uk-UA"/>
        </w:rPr>
        <w:t xml:space="preserve">Петров Євген Вікторович звернувся до Комісії із заявою про участь у конкурсі на зайняття вакантної посади судді Касаційного цивільного суду у складі Верховного суду та проведення стосовно нього кваліфікаційного оцінювання для підтвердження здатності здійснювати правосуддя у відповідному суді як особа, яка відповідає вимогам </w:t>
      </w:r>
      <w:r w:rsidR="008A4E1C">
        <w:rPr>
          <w:color w:val="000000"/>
          <w:sz w:val="24"/>
          <w:szCs w:val="24"/>
          <w:lang w:val="uk-UA" w:eastAsia="uk-UA"/>
        </w:rPr>
        <w:t xml:space="preserve">                 </w:t>
      </w:r>
      <w:r w:rsidRPr="00E1724D">
        <w:rPr>
          <w:color w:val="000000"/>
          <w:sz w:val="24"/>
          <w:szCs w:val="24"/>
          <w:lang w:val="uk-UA" w:eastAsia="uk-UA"/>
        </w:rPr>
        <w:t>пункту 4 частини першої статті 38 Закону.</w:t>
      </w:r>
    </w:p>
    <w:p w:rsidR="006D583F" w:rsidRPr="00E1724D" w:rsidRDefault="006D583F" w:rsidP="006D583F">
      <w:pPr>
        <w:suppressAutoHyphens w:val="0"/>
        <w:autoSpaceDE/>
        <w:spacing w:line="274" w:lineRule="exact"/>
        <w:ind w:left="4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E1724D">
        <w:rPr>
          <w:color w:val="000000"/>
          <w:sz w:val="24"/>
          <w:szCs w:val="24"/>
          <w:lang w:val="uk-UA" w:eastAsia="uk-UA"/>
        </w:rPr>
        <w:t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касаційних судів у складі Верховного Суду, зокрема Петрова Є.В.</w:t>
      </w:r>
    </w:p>
    <w:p w:rsidR="006D583F" w:rsidRPr="00E1724D" w:rsidRDefault="006D583F" w:rsidP="006D583F">
      <w:pPr>
        <w:suppressAutoHyphens w:val="0"/>
        <w:autoSpaceDE/>
        <w:spacing w:line="274" w:lineRule="exact"/>
        <w:ind w:left="4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E1724D">
        <w:rPr>
          <w:color w:val="000000"/>
          <w:sz w:val="24"/>
          <w:szCs w:val="24"/>
          <w:lang w:val="uk-UA" w:eastAsia="uk-UA"/>
        </w:rPr>
        <w:t>Рішенням Комісії від 24 жовтня 2018 року № 193/вс-18 кандидата допущено до участі в конкурсі на посаду судді Касаційного цивільного суду у складі Верховного Суду як особу, яка відповідає вимогам статей 38, 69, 81 Закону.</w:t>
      </w:r>
    </w:p>
    <w:p w:rsidR="006D583F" w:rsidRPr="00E1724D" w:rsidRDefault="006D583F" w:rsidP="006D583F">
      <w:pPr>
        <w:suppressAutoHyphens w:val="0"/>
        <w:autoSpaceDE/>
        <w:spacing w:line="274" w:lineRule="exact"/>
        <w:ind w:left="4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E1724D">
        <w:rPr>
          <w:color w:val="000000"/>
          <w:sz w:val="24"/>
          <w:szCs w:val="24"/>
          <w:lang w:val="uk-UA" w:eastAsia="uk-UA"/>
        </w:rPr>
        <w:t>Згідно з рішенням Коміс</w:t>
      </w:r>
      <w:r w:rsidR="008B3A70">
        <w:rPr>
          <w:color w:val="000000"/>
          <w:sz w:val="24"/>
          <w:szCs w:val="24"/>
          <w:lang w:val="uk-UA" w:eastAsia="uk-UA"/>
        </w:rPr>
        <w:t>ії від 20 грудня 2018 року № 333</w:t>
      </w:r>
      <w:r w:rsidRPr="00E1724D">
        <w:rPr>
          <w:color w:val="000000"/>
          <w:sz w:val="24"/>
          <w:szCs w:val="24"/>
          <w:lang w:val="uk-UA" w:eastAsia="uk-UA"/>
        </w:rPr>
        <w:t xml:space="preserve">/зп-18 Петрова Є.В. </w:t>
      </w:r>
      <w:r w:rsidR="008A4E1C">
        <w:rPr>
          <w:color w:val="000000"/>
          <w:sz w:val="24"/>
          <w:szCs w:val="24"/>
          <w:lang w:val="uk-UA" w:eastAsia="uk-UA"/>
        </w:rPr>
        <w:t xml:space="preserve">  </w:t>
      </w:r>
      <w:r w:rsidRPr="00E1724D">
        <w:rPr>
          <w:color w:val="000000"/>
          <w:sz w:val="24"/>
          <w:szCs w:val="24"/>
          <w:lang w:val="uk-UA" w:eastAsia="uk-UA"/>
        </w:rPr>
        <w:t>допущено до другого етапу кваліфікаційного оцінювання «Дослідження досьє та проведення співбесіди» в межах оголошеного 02 серпня 2018 року конкурсу до касаційних судів у складі Верховного Суду.</w:t>
      </w:r>
    </w:p>
    <w:p w:rsidR="006D583F" w:rsidRPr="00E1724D" w:rsidRDefault="006D583F" w:rsidP="006D583F">
      <w:pPr>
        <w:suppressAutoHyphens w:val="0"/>
        <w:autoSpaceDE/>
        <w:spacing w:line="274" w:lineRule="exact"/>
        <w:ind w:left="4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E1724D">
        <w:rPr>
          <w:color w:val="000000"/>
          <w:sz w:val="24"/>
          <w:szCs w:val="24"/>
          <w:lang w:val="uk-UA" w:eastAsia="uk-UA"/>
        </w:rPr>
        <w:t xml:space="preserve">Рішенням Комісії в складі колегії від 06 березня 2019 року 510/вс-19 Петрова С.В. визнано таким, що підтвердив здатність здійснювати правосуддя в Касаційному цивільному суді у складі Верховного Суду. Також визначено, що за результатами кваліфікаційного оцінювання кандидат на посаду судді Касаційного цивільного суду у складі Верховного </w:t>
      </w:r>
      <w:r w:rsidR="008A4E1C">
        <w:rPr>
          <w:color w:val="000000"/>
          <w:sz w:val="24"/>
          <w:szCs w:val="24"/>
          <w:lang w:val="uk-UA" w:eastAsia="uk-UA"/>
        </w:rPr>
        <w:t xml:space="preserve">   </w:t>
      </w:r>
      <w:r w:rsidRPr="00E1724D">
        <w:rPr>
          <w:color w:val="000000"/>
          <w:sz w:val="24"/>
          <w:szCs w:val="24"/>
          <w:lang w:val="uk-UA" w:eastAsia="uk-UA"/>
        </w:rPr>
        <w:t xml:space="preserve">Суду Петров С.В. набрав 825,75 </w:t>
      </w:r>
      <w:proofErr w:type="spellStart"/>
      <w:r w:rsidRPr="00E1724D">
        <w:rPr>
          <w:color w:val="000000"/>
          <w:sz w:val="24"/>
          <w:szCs w:val="24"/>
          <w:lang w:val="uk-UA" w:eastAsia="uk-UA"/>
        </w:rPr>
        <w:t>бала</w:t>
      </w:r>
      <w:proofErr w:type="spellEnd"/>
      <w:r w:rsidRPr="00E1724D">
        <w:rPr>
          <w:color w:val="000000"/>
          <w:sz w:val="24"/>
          <w:szCs w:val="24"/>
          <w:lang w:val="uk-UA" w:eastAsia="uk-UA"/>
        </w:rPr>
        <w:t>.</w:t>
      </w:r>
    </w:p>
    <w:p w:rsidR="006D583F" w:rsidRDefault="006D583F" w:rsidP="006D583F">
      <w:pPr>
        <w:suppressAutoHyphens w:val="0"/>
        <w:autoSpaceDE/>
        <w:spacing w:line="274" w:lineRule="exact"/>
        <w:ind w:left="4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E1724D">
        <w:rPr>
          <w:color w:val="000000"/>
          <w:sz w:val="24"/>
          <w:szCs w:val="24"/>
          <w:lang w:val="uk-UA" w:eastAsia="uk-UA"/>
        </w:rPr>
        <w:t>Р</w:t>
      </w:r>
      <w:r w:rsidRPr="008A4E1C">
        <w:rPr>
          <w:color w:val="000000"/>
          <w:sz w:val="24"/>
          <w:szCs w:val="24"/>
          <w:lang w:val="uk-UA" w:eastAsia="uk-UA"/>
        </w:rPr>
        <w:t>іш</w:t>
      </w:r>
      <w:r w:rsidRPr="00E1724D">
        <w:rPr>
          <w:color w:val="000000"/>
          <w:sz w:val="24"/>
          <w:szCs w:val="24"/>
          <w:lang w:val="uk-UA" w:eastAsia="uk-UA"/>
        </w:rPr>
        <w:t xml:space="preserve">енням Комісії від 06 березня 2019 року № 28/зп-19 визначено рейтинг кандидатів на посаду судді Касаційного цивільного суду у складі Верховного Суду. Петров С.В. займає </w:t>
      </w:r>
      <w:r w:rsidR="008A4E1C">
        <w:rPr>
          <w:color w:val="000000"/>
          <w:sz w:val="24"/>
          <w:szCs w:val="24"/>
          <w:lang w:val="uk-UA" w:eastAsia="uk-UA"/>
        </w:rPr>
        <w:t xml:space="preserve">  </w:t>
      </w:r>
      <w:r w:rsidRPr="00E1724D">
        <w:rPr>
          <w:color w:val="000000"/>
          <w:sz w:val="24"/>
          <w:szCs w:val="24"/>
          <w:lang w:val="uk-UA" w:eastAsia="uk-UA"/>
        </w:rPr>
        <w:t>1 (першу) позицію в рейтингу на посаду судді зазначеного суду.</w:t>
      </w:r>
    </w:p>
    <w:p w:rsidR="008A4E1C" w:rsidRDefault="008A4E1C" w:rsidP="006D583F">
      <w:pPr>
        <w:suppressAutoHyphens w:val="0"/>
        <w:autoSpaceDE/>
        <w:spacing w:line="274" w:lineRule="exact"/>
        <w:ind w:left="40" w:right="20" w:firstLine="720"/>
        <w:jc w:val="both"/>
        <w:rPr>
          <w:color w:val="000000"/>
          <w:sz w:val="24"/>
          <w:szCs w:val="24"/>
          <w:lang w:val="uk-UA" w:eastAsia="uk-UA"/>
        </w:rPr>
      </w:pPr>
    </w:p>
    <w:p w:rsidR="008A4E1C" w:rsidRPr="00E1724D" w:rsidRDefault="008A4E1C" w:rsidP="006D583F">
      <w:pPr>
        <w:suppressAutoHyphens w:val="0"/>
        <w:autoSpaceDE/>
        <w:spacing w:line="274" w:lineRule="exact"/>
        <w:ind w:left="40" w:right="20" w:firstLine="720"/>
        <w:jc w:val="both"/>
        <w:rPr>
          <w:color w:val="000000"/>
          <w:sz w:val="24"/>
          <w:szCs w:val="24"/>
          <w:lang w:val="uk-UA" w:eastAsia="uk-UA"/>
        </w:rPr>
      </w:pPr>
    </w:p>
    <w:p w:rsidR="006D583F" w:rsidRPr="00E1724D" w:rsidRDefault="006D583F" w:rsidP="006D583F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E1724D">
        <w:rPr>
          <w:color w:val="000000"/>
          <w:sz w:val="24"/>
          <w:szCs w:val="24"/>
          <w:lang w:val="uk-UA" w:eastAsia="uk-UA"/>
        </w:rPr>
        <w:lastRenderedPageBreak/>
        <w:t>Відповідно до частини дванадцятої статті 79 Закону України «Про судоустрій і статус суддів» та пункту 7.1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6D583F" w:rsidRPr="00E1724D" w:rsidRDefault="006D583F" w:rsidP="006D583F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E1724D">
        <w:rPr>
          <w:color w:val="000000"/>
          <w:sz w:val="24"/>
          <w:szCs w:val="24"/>
          <w:lang w:val="uk-UA" w:eastAsia="uk-UA"/>
        </w:rPr>
        <w:t xml:space="preserve">Урахувавши те, що Комісією оголошено конкурс на зайняття 23 посад суддів до Касаційного цивільного суду у складі Верховного Суду а кандидат займає 1 (позицію) позицію в рейтингу, Комісія дійшла висновку </w:t>
      </w:r>
      <w:proofErr w:type="spellStart"/>
      <w:r w:rsidRPr="00E1724D">
        <w:rPr>
          <w:color w:val="000000"/>
          <w:sz w:val="24"/>
          <w:szCs w:val="24"/>
          <w:lang w:val="uk-UA" w:eastAsia="uk-UA"/>
        </w:rPr>
        <w:t>внести</w:t>
      </w:r>
      <w:proofErr w:type="spellEnd"/>
      <w:r w:rsidRPr="00E1724D">
        <w:rPr>
          <w:color w:val="000000"/>
          <w:sz w:val="24"/>
          <w:szCs w:val="24"/>
          <w:lang w:val="uk-UA" w:eastAsia="uk-UA"/>
        </w:rPr>
        <w:t xml:space="preserve"> рекомендацію Вищій раді правосуддя щодо призначення Петрова Є.В. на посаду судді Касаційного цивільного суду у складі Верховного Суду.</w:t>
      </w:r>
    </w:p>
    <w:p w:rsidR="006D583F" w:rsidRPr="00E1724D" w:rsidRDefault="006D583F" w:rsidP="006D583F">
      <w:pPr>
        <w:suppressAutoHyphens w:val="0"/>
        <w:autoSpaceDE/>
        <w:spacing w:after="275"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E1724D">
        <w:rPr>
          <w:color w:val="000000"/>
          <w:sz w:val="24"/>
          <w:szCs w:val="24"/>
          <w:lang w:val="uk-UA" w:eastAsia="uk-UA"/>
        </w:rPr>
        <w:t>Керуючись статтею 127 Конституції України, статтями 69, 79, 81, 93, 101 Закону, Положенням про проведення конкурсу на зайняття вакантної посади судді, затвердженого рішенням Комісії від 02 листопада 2016 року № 141/зп-16, Комісія</w:t>
      </w:r>
    </w:p>
    <w:p w:rsidR="006D583F" w:rsidRPr="00E1724D" w:rsidRDefault="006D583F" w:rsidP="006D583F">
      <w:pPr>
        <w:suppressAutoHyphens w:val="0"/>
        <w:autoSpaceDE/>
        <w:spacing w:after="259" w:line="230" w:lineRule="exact"/>
        <w:ind w:left="4700"/>
        <w:rPr>
          <w:color w:val="000000"/>
          <w:sz w:val="24"/>
          <w:szCs w:val="24"/>
          <w:lang w:val="uk-UA" w:eastAsia="uk-UA"/>
        </w:rPr>
      </w:pPr>
      <w:r w:rsidRPr="00E1724D">
        <w:rPr>
          <w:color w:val="000000"/>
          <w:sz w:val="24"/>
          <w:szCs w:val="24"/>
          <w:lang w:val="uk-UA" w:eastAsia="uk-UA"/>
        </w:rPr>
        <w:t>вирішила:</w:t>
      </w:r>
    </w:p>
    <w:p w:rsidR="006D583F" w:rsidRDefault="006D583F" w:rsidP="006D583F">
      <w:pPr>
        <w:suppressAutoHyphens w:val="0"/>
        <w:autoSpaceDE/>
        <w:spacing w:after="261" w:line="278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E1724D">
        <w:rPr>
          <w:color w:val="000000"/>
          <w:sz w:val="24"/>
          <w:szCs w:val="24"/>
          <w:lang w:val="uk-UA" w:eastAsia="uk-UA"/>
        </w:rPr>
        <w:t>внести</w:t>
      </w:r>
      <w:proofErr w:type="spellEnd"/>
      <w:r w:rsidRPr="00E1724D">
        <w:rPr>
          <w:color w:val="000000"/>
          <w:sz w:val="24"/>
          <w:szCs w:val="24"/>
          <w:lang w:val="uk-UA" w:eastAsia="uk-UA"/>
        </w:rPr>
        <w:t xml:space="preserve"> рекомендацію Вищій раді правосуддя щодо призначення Петрова Євгена Вікторовича на посаду судді Касаційного цивільного суду у складі Верховного Суду.</w:t>
      </w:r>
    </w:p>
    <w:p w:rsidR="008B3A70" w:rsidRPr="00E1724D" w:rsidRDefault="008B3A70" w:rsidP="008B3A70">
      <w:pPr>
        <w:suppressAutoHyphens w:val="0"/>
        <w:autoSpaceDE/>
        <w:spacing w:line="278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bookmarkStart w:id="0" w:name="_GoBack"/>
      <w:bookmarkEnd w:id="0"/>
    </w:p>
    <w:p w:rsidR="009A6B34" w:rsidRPr="009E3EC1" w:rsidRDefault="00554C04" w:rsidP="006F54CC">
      <w:pPr>
        <w:spacing w:line="480" w:lineRule="auto"/>
        <w:ind w:left="4536" w:hanging="4525"/>
        <w:jc w:val="both"/>
        <w:rPr>
          <w:sz w:val="24"/>
          <w:szCs w:val="24"/>
          <w:lang w:val="uk-UA"/>
        </w:rPr>
      </w:pPr>
      <w:r w:rsidRPr="009E3EC1">
        <w:rPr>
          <w:bCs/>
          <w:iCs/>
          <w:sz w:val="24"/>
          <w:szCs w:val="24"/>
          <w:shd w:val="clear" w:color="auto" w:fill="FFFFFF"/>
          <w:lang w:val="uk-UA"/>
        </w:rPr>
        <w:t>Головуючий</w:t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BD1B73" w:rsidRPr="009E3EC1">
        <w:rPr>
          <w:sz w:val="24"/>
          <w:szCs w:val="24"/>
          <w:lang w:val="uk-UA"/>
        </w:rPr>
        <w:t xml:space="preserve">С.Ю. </w:t>
      </w:r>
      <w:proofErr w:type="spellStart"/>
      <w:r w:rsidR="00BD1B73" w:rsidRPr="009E3EC1">
        <w:rPr>
          <w:sz w:val="24"/>
          <w:szCs w:val="24"/>
          <w:lang w:val="uk-UA"/>
        </w:rPr>
        <w:t>Козьяков</w:t>
      </w:r>
      <w:proofErr w:type="spellEnd"/>
    </w:p>
    <w:p w:rsidR="0070166F" w:rsidRPr="009E3EC1" w:rsidRDefault="00D3028E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>Члени Комісії:</w:t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="00554C04" w:rsidRPr="009E3EC1">
        <w:rPr>
          <w:sz w:val="24"/>
          <w:szCs w:val="24"/>
          <w:lang w:val="uk-UA"/>
        </w:rPr>
        <w:tab/>
      </w:r>
      <w:r w:rsidR="00554C04" w:rsidRPr="009E3EC1">
        <w:rPr>
          <w:sz w:val="24"/>
          <w:szCs w:val="24"/>
          <w:lang w:val="uk-UA"/>
        </w:rPr>
        <w:tab/>
      </w:r>
      <w:r w:rsidR="00554C04" w:rsidRPr="009E3EC1">
        <w:rPr>
          <w:sz w:val="24"/>
          <w:szCs w:val="24"/>
          <w:lang w:val="uk-UA"/>
        </w:rPr>
        <w:tab/>
      </w:r>
      <w:r w:rsidR="00BD1B73" w:rsidRPr="009E3EC1">
        <w:rPr>
          <w:sz w:val="24"/>
          <w:szCs w:val="24"/>
          <w:lang w:val="uk-UA"/>
        </w:rPr>
        <w:t xml:space="preserve">В.І. </w:t>
      </w:r>
      <w:proofErr w:type="spellStart"/>
      <w:r w:rsidR="00BD1B73" w:rsidRPr="009E3EC1">
        <w:rPr>
          <w:sz w:val="24"/>
          <w:szCs w:val="24"/>
          <w:lang w:val="uk-UA"/>
        </w:rPr>
        <w:t>Бутенко</w:t>
      </w:r>
      <w:proofErr w:type="spellEnd"/>
    </w:p>
    <w:p w:rsidR="00881375" w:rsidRPr="009E3EC1" w:rsidRDefault="0070166F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="00554C04" w:rsidRPr="009E3EC1">
        <w:rPr>
          <w:sz w:val="24"/>
          <w:szCs w:val="24"/>
          <w:lang w:val="uk-UA"/>
        </w:rPr>
        <w:tab/>
      </w:r>
      <w:r w:rsidR="00BD1B73" w:rsidRPr="009E3EC1">
        <w:rPr>
          <w:sz w:val="24"/>
          <w:szCs w:val="24"/>
          <w:lang w:val="uk-UA"/>
        </w:rPr>
        <w:t>А.В. Василенко</w:t>
      </w:r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Т.Ф. </w:t>
      </w:r>
      <w:proofErr w:type="spellStart"/>
      <w:r w:rsidRPr="009E3EC1">
        <w:rPr>
          <w:sz w:val="24"/>
          <w:szCs w:val="24"/>
          <w:lang w:val="uk-UA"/>
        </w:rPr>
        <w:t>Весельська</w:t>
      </w:r>
      <w:proofErr w:type="spellEnd"/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>С.В. Гладій</w:t>
      </w:r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А.О. </w:t>
      </w:r>
      <w:proofErr w:type="spellStart"/>
      <w:r w:rsidRPr="009E3EC1">
        <w:rPr>
          <w:sz w:val="24"/>
          <w:szCs w:val="24"/>
          <w:lang w:val="uk-UA"/>
        </w:rPr>
        <w:t>Заріцька</w:t>
      </w:r>
      <w:proofErr w:type="spellEnd"/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>Т.В. Лукаш</w:t>
      </w:r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П.С. </w:t>
      </w:r>
      <w:proofErr w:type="spellStart"/>
      <w:r w:rsidRPr="009E3EC1">
        <w:rPr>
          <w:sz w:val="24"/>
          <w:szCs w:val="24"/>
          <w:lang w:val="uk-UA"/>
        </w:rPr>
        <w:t>Луцюк</w:t>
      </w:r>
      <w:proofErr w:type="spellEnd"/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М.А. </w:t>
      </w:r>
      <w:proofErr w:type="spellStart"/>
      <w:r w:rsidRPr="009E3EC1">
        <w:rPr>
          <w:sz w:val="24"/>
          <w:szCs w:val="24"/>
          <w:lang w:val="uk-UA"/>
        </w:rPr>
        <w:t>Макарчук</w:t>
      </w:r>
      <w:proofErr w:type="spellEnd"/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М.І. </w:t>
      </w:r>
      <w:proofErr w:type="spellStart"/>
      <w:r w:rsidRPr="009E3EC1">
        <w:rPr>
          <w:sz w:val="24"/>
          <w:szCs w:val="24"/>
          <w:lang w:val="uk-UA"/>
        </w:rPr>
        <w:t>Мішин</w:t>
      </w:r>
      <w:proofErr w:type="spellEnd"/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С.М. </w:t>
      </w:r>
      <w:proofErr w:type="spellStart"/>
      <w:r w:rsidRPr="009E3EC1">
        <w:rPr>
          <w:sz w:val="24"/>
          <w:szCs w:val="24"/>
          <w:lang w:val="uk-UA"/>
        </w:rPr>
        <w:t>Прилипко</w:t>
      </w:r>
      <w:proofErr w:type="spellEnd"/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>В.Є. Устименко</w:t>
      </w:r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>Т.С. Шилова</w:t>
      </w:r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С.О. </w:t>
      </w:r>
      <w:proofErr w:type="spellStart"/>
      <w:r w:rsidRPr="009E3EC1">
        <w:rPr>
          <w:sz w:val="24"/>
          <w:szCs w:val="24"/>
          <w:lang w:val="uk-UA"/>
        </w:rPr>
        <w:t>Щотка</w:t>
      </w:r>
      <w:proofErr w:type="spellEnd"/>
    </w:p>
    <w:p w:rsidR="00A845E9" w:rsidRDefault="00A845E9" w:rsidP="009A6B34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</w:p>
    <w:p w:rsidR="009E3EC1" w:rsidRPr="009E3EC1" w:rsidRDefault="009E3EC1" w:rsidP="00FA6969">
      <w:pPr>
        <w:shd w:val="clear" w:color="auto" w:fill="FFFFFF"/>
        <w:spacing w:after="120" w:line="276" w:lineRule="auto"/>
        <w:jc w:val="both"/>
        <w:rPr>
          <w:sz w:val="24"/>
          <w:szCs w:val="24"/>
          <w:lang w:val="uk-UA"/>
        </w:rPr>
      </w:pPr>
    </w:p>
    <w:sectPr w:rsidR="009E3EC1" w:rsidRPr="009E3EC1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2B5" w:rsidRDefault="003B02B5" w:rsidP="009B4017">
      <w:r>
        <w:separator/>
      </w:r>
    </w:p>
  </w:endnote>
  <w:endnote w:type="continuationSeparator" w:id="0">
    <w:p w:rsidR="003B02B5" w:rsidRDefault="003B02B5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2B5" w:rsidRDefault="003B02B5" w:rsidP="009B4017">
      <w:r>
        <w:separator/>
      </w:r>
    </w:p>
  </w:footnote>
  <w:footnote w:type="continuationSeparator" w:id="0">
    <w:p w:rsidR="003B02B5" w:rsidRDefault="003B02B5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8B3A70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281E"/>
    <w:multiLevelType w:val="multilevel"/>
    <w:tmpl w:val="672C59B6"/>
    <w:lvl w:ilvl="0">
      <w:start w:val="5"/>
      <w:numFmt w:val="decimal"/>
      <w:lvlText w:val="7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451EE"/>
    <w:multiLevelType w:val="multilevel"/>
    <w:tmpl w:val="AC2485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F26A40"/>
    <w:multiLevelType w:val="multilevel"/>
    <w:tmpl w:val="CFC092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0B6415"/>
    <w:multiLevelType w:val="multilevel"/>
    <w:tmpl w:val="AEE29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1B41C9"/>
    <w:multiLevelType w:val="multilevel"/>
    <w:tmpl w:val="F850C5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C04621"/>
    <w:multiLevelType w:val="multilevel"/>
    <w:tmpl w:val="418CE44E"/>
    <w:lvl w:ilvl="0">
      <w:start w:val="5"/>
      <w:numFmt w:val="decimal"/>
      <w:lvlText w:val="15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4D6A1B"/>
    <w:multiLevelType w:val="multilevel"/>
    <w:tmpl w:val="C52260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4A4280"/>
    <w:multiLevelType w:val="multilevel"/>
    <w:tmpl w:val="D034EF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AF7849"/>
    <w:multiLevelType w:val="multilevel"/>
    <w:tmpl w:val="BF56DF0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ED29EF"/>
    <w:multiLevelType w:val="multilevel"/>
    <w:tmpl w:val="BC9C3A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FA47CF"/>
    <w:multiLevelType w:val="multilevel"/>
    <w:tmpl w:val="4746C82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443469"/>
    <w:multiLevelType w:val="multilevel"/>
    <w:tmpl w:val="D5A82B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377AB7"/>
    <w:multiLevelType w:val="multilevel"/>
    <w:tmpl w:val="023895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0673A4"/>
    <w:multiLevelType w:val="multilevel"/>
    <w:tmpl w:val="3A80BF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054032"/>
    <w:multiLevelType w:val="multilevel"/>
    <w:tmpl w:val="DFB49624"/>
    <w:lvl w:ilvl="0">
      <w:start w:val="17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2449EA"/>
    <w:multiLevelType w:val="multilevel"/>
    <w:tmpl w:val="ADCCFC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5"/>
  </w:num>
  <w:num w:numId="5">
    <w:abstractNumId w:val="12"/>
  </w:num>
  <w:num w:numId="6">
    <w:abstractNumId w:val="9"/>
  </w:num>
  <w:num w:numId="7">
    <w:abstractNumId w:val="10"/>
  </w:num>
  <w:num w:numId="8">
    <w:abstractNumId w:val="13"/>
  </w:num>
  <w:num w:numId="9">
    <w:abstractNumId w:val="14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  <w:num w:numId="14">
    <w:abstractNumId w:val="1"/>
  </w:num>
  <w:num w:numId="15">
    <w:abstractNumId w:val="5"/>
  </w:num>
  <w:num w:numId="1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7C17"/>
    <w:rsid w:val="000222D0"/>
    <w:rsid w:val="000265CA"/>
    <w:rsid w:val="00034FBC"/>
    <w:rsid w:val="00036815"/>
    <w:rsid w:val="0004374C"/>
    <w:rsid w:val="00044564"/>
    <w:rsid w:val="00046296"/>
    <w:rsid w:val="0005041B"/>
    <w:rsid w:val="00051F96"/>
    <w:rsid w:val="00072043"/>
    <w:rsid w:val="00072103"/>
    <w:rsid w:val="00074E39"/>
    <w:rsid w:val="000924D2"/>
    <w:rsid w:val="00093716"/>
    <w:rsid w:val="00093ACC"/>
    <w:rsid w:val="000A1F83"/>
    <w:rsid w:val="000A3377"/>
    <w:rsid w:val="000B383A"/>
    <w:rsid w:val="000B4270"/>
    <w:rsid w:val="000C3222"/>
    <w:rsid w:val="000C3299"/>
    <w:rsid w:val="000C48FD"/>
    <w:rsid w:val="000F3BEF"/>
    <w:rsid w:val="000F4F3A"/>
    <w:rsid w:val="00113E4D"/>
    <w:rsid w:val="00133043"/>
    <w:rsid w:val="0013615D"/>
    <w:rsid w:val="00136D8B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8609E"/>
    <w:rsid w:val="00196210"/>
    <w:rsid w:val="001A03CF"/>
    <w:rsid w:val="001B394C"/>
    <w:rsid w:val="001F5910"/>
    <w:rsid w:val="002145B7"/>
    <w:rsid w:val="002328EA"/>
    <w:rsid w:val="0024178F"/>
    <w:rsid w:val="00247BF0"/>
    <w:rsid w:val="002501DF"/>
    <w:rsid w:val="00252A96"/>
    <w:rsid w:val="002563C2"/>
    <w:rsid w:val="00264C48"/>
    <w:rsid w:val="00272D1E"/>
    <w:rsid w:val="00295B8D"/>
    <w:rsid w:val="002B0AC6"/>
    <w:rsid w:val="002D2CA3"/>
    <w:rsid w:val="002D34F4"/>
    <w:rsid w:val="002E146E"/>
    <w:rsid w:val="002F11CC"/>
    <w:rsid w:val="002F1531"/>
    <w:rsid w:val="002F4E9D"/>
    <w:rsid w:val="00311BBD"/>
    <w:rsid w:val="00314CAD"/>
    <w:rsid w:val="00330B6F"/>
    <w:rsid w:val="00332A17"/>
    <w:rsid w:val="00350A21"/>
    <w:rsid w:val="003541F0"/>
    <w:rsid w:val="00361831"/>
    <w:rsid w:val="0036785A"/>
    <w:rsid w:val="003756B5"/>
    <w:rsid w:val="003879C4"/>
    <w:rsid w:val="003905E4"/>
    <w:rsid w:val="00392BD6"/>
    <w:rsid w:val="003A10F0"/>
    <w:rsid w:val="003A7BC8"/>
    <w:rsid w:val="003B02B5"/>
    <w:rsid w:val="003C193E"/>
    <w:rsid w:val="003C2BFF"/>
    <w:rsid w:val="003D0D85"/>
    <w:rsid w:val="003F5975"/>
    <w:rsid w:val="00404A2A"/>
    <w:rsid w:val="00417E80"/>
    <w:rsid w:val="004209F0"/>
    <w:rsid w:val="004237E2"/>
    <w:rsid w:val="00425073"/>
    <w:rsid w:val="0042622B"/>
    <w:rsid w:val="004314FA"/>
    <w:rsid w:val="00442478"/>
    <w:rsid w:val="00443F67"/>
    <w:rsid w:val="0045147B"/>
    <w:rsid w:val="00454558"/>
    <w:rsid w:val="00457C0A"/>
    <w:rsid w:val="00460325"/>
    <w:rsid w:val="00463F1F"/>
    <w:rsid w:val="00467481"/>
    <w:rsid w:val="004705BE"/>
    <w:rsid w:val="0047078D"/>
    <w:rsid w:val="00482BE2"/>
    <w:rsid w:val="004853A2"/>
    <w:rsid w:val="0048564F"/>
    <w:rsid w:val="00491125"/>
    <w:rsid w:val="004A47B7"/>
    <w:rsid w:val="004B4847"/>
    <w:rsid w:val="004B67DE"/>
    <w:rsid w:val="004C49DA"/>
    <w:rsid w:val="004E106C"/>
    <w:rsid w:val="00504C7E"/>
    <w:rsid w:val="00506204"/>
    <w:rsid w:val="00512369"/>
    <w:rsid w:val="00525193"/>
    <w:rsid w:val="00531E50"/>
    <w:rsid w:val="00532961"/>
    <w:rsid w:val="00547248"/>
    <w:rsid w:val="00554C04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37EAF"/>
    <w:rsid w:val="00642A7F"/>
    <w:rsid w:val="00642A94"/>
    <w:rsid w:val="006500A6"/>
    <w:rsid w:val="006807F9"/>
    <w:rsid w:val="00686786"/>
    <w:rsid w:val="00692220"/>
    <w:rsid w:val="006951D8"/>
    <w:rsid w:val="006B1A2A"/>
    <w:rsid w:val="006C4196"/>
    <w:rsid w:val="006C5D01"/>
    <w:rsid w:val="006D0A5C"/>
    <w:rsid w:val="006D583F"/>
    <w:rsid w:val="006F14CE"/>
    <w:rsid w:val="006F54CC"/>
    <w:rsid w:val="0070166F"/>
    <w:rsid w:val="00723C08"/>
    <w:rsid w:val="00727397"/>
    <w:rsid w:val="007311B7"/>
    <w:rsid w:val="007363A1"/>
    <w:rsid w:val="007410CD"/>
    <w:rsid w:val="00742A4B"/>
    <w:rsid w:val="00760DB2"/>
    <w:rsid w:val="00777E0F"/>
    <w:rsid w:val="007831CB"/>
    <w:rsid w:val="007860B4"/>
    <w:rsid w:val="007907F1"/>
    <w:rsid w:val="00792FAA"/>
    <w:rsid w:val="0079511B"/>
    <w:rsid w:val="007A365F"/>
    <w:rsid w:val="007A5353"/>
    <w:rsid w:val="007E0106"/>
    <w:rsid w:val="007E1ED4"/>
    <w:rsid w:val="007E3DEA"/>
    <w:rsid w:val="007E699F"/>
    <w:rsid w:val="007F1764"/>
    <w:rsid w:val="007F33AB"/>
    <w:rsid w:val="00801414"/>
    <w:rsid w:val="00816E80"/>
    <w:rsid w:val="008230D0"/>
    <w:rsid w:val="0083121D"/>
    <w:rsid w:val="00835EEF"/>
    <w:rsid w:val="00846A4B"/>
    <w:rsid w:val="008504F9"/>
    <w:rsid w:val="00853155"/>
    <w:rsid w:val="008557EC"/>
    <w:rsid w:val="00862BF6"/>
    <w:rsid w:val="00870930"/>
    <w:rsid w:val="00871C3C"/>
    <w:rsid w:val="00881375"/>
    <w:rsid w:val="00894D28"/>
    <w:rsid w:val="008A34DF"/>
    <w:rsid w:val="008A4E1C"/>
    <w:rsid w:val="008B075B"/>
    <w:rsid w:val="008B093E"/>
    <w:rsid w:val="008B3A70"/>
    <w:rsid w:val="008C2137"/>
    <w:rsid w:val="008C2DCF"/>
    <w:rsid w:val="008C6110"/>
    <w:rsid w:val="008D5518"/>
    <w:rsid w:val="008E014A"/>
    <w:rsid w:val="008F2932"/>
    <w:rsid w:val="00913F89"/>
    <w:rsid w:val="0091407D"/>
    <w:rsid w:val="00925DE3"/>
    <w:rsid w:val="009279FE"/>
    <w:rsid w:val="009513F4"/>
    <w:rsid w:val="009559DB"/>
    <w:rsid w:val="00961AAD"/>
    <w:rsid w:val="00967900"/>
    <w:rsid w:val="0097228B"/>
    <w:rsid w:val="00984A9B"/>
    <w:rsid w:val="009A21D2"/>
    <w:rsid w:val="009A6B34"/>
    <w:rsid w:val="009B4017"/>
    <w:rsid w:val="009B5877"/>
    <w:rsid w:val="009C15A3"/>
    <w:rsid w:val="009C6505"/>
    <w:rsid w:val="009C6B61"/>
    <w:rsid w:val="009E3EC1"/>
    <w:rsid w:val="009F3008"/>
    <w:rsid w:val="009F531B"/>
    <w:rsid w:val="009F569C"/>
    <w:rsid w:val="00A005FE"/>
    <w:rsid w:val="00A00E2C"/>
    <w:rsid w:val="00A061F6"/>
    <w:rsid w:val="00A06422"/>
    <w:rsid w:val="00A1222B"/>
    <w:rsid w:val="00A13CAD"/>
    <w:rsid w:val="00A20410"/>
    <w:rsid w:val="00A4429B"/>
    <w:rsid w:val="00A5267B"/>
    <w:rsid w:val="00A528C1"/>
    <w:rsid w:val="00A5412B"/>
    <w:rsid w:val="00A635C7"/>
    <w:rsid w:val="00A65516"/>
    <w:rsid w:val="00A76EC5"/>
    <w:rsid w:val="00A81FBE"/>
    <w:rsid w:val="00A845E9"/>
    <w:rsid w:val="00A908B2"/>
    <w:rsid w:val="00A938BA"/>
    <w:rsid w:val="00AA433D"/>
    <w:rsid w:val="00AC181A"/>
    <w:rsid w:val="00AC68F3"/>
    <w:rsid w:val="00AE3177"/>
    <w:rsid w:val="00AF2BD9"/>
    <w:rsid w:val="00B00483"/>
    <w:rsid w:val="00B124C1"/>
    <w:rsid w:val="00B3021A"/>
    <w:rsid w:val="00B31C90"/>
    <w:rsid w:val="00B41C95"/>
    <w:rsid w:val="00B4595E"/>
    <w:rsid w:val="00B52627"/>
    <w:rsid w:val="00B56D47"/>
    <w:rsid w:val="00B7428F"/>
    <w:rsid w:val="00B77301"/>
    <w:rsid w:val="00B93E09"/>
    <w:rsid w:val="00B96619"/>
    <w:rsid w:val="00BD1B73"/>
    <w:rsid w:val="00BD39BC"/>
    <w:rsid w:val="00BD70CA"/>
    <w:rsid w:val="00BE12E6"/>
    <w:rsid w:val="00BE3BE1"/>
    <w:rsid w:val="00BF352B"/>
    <w:rsid w:val="00BF7DA0"/>
    <w:rsid w:val="00C03475"/>
    <w:rsid w:val="00C1112E"/>
    <w:rsid w:val="00C3064D"/>
    <w:rsid w:val="00C311D8"/>
    <w:rsid w:val="00C42DFD"/>
    <w:rsid w:val="00C50CAC"/>
    <w:rsid w:val="00C5783C"/>
    <w:rsid w:val="00C6432A"/>
    <w:rsid w:val="00C67204"/>
    <w:rsid w:val="00C7327A"/>
    <w:rsid w:val="00C918A6"/>
    <w:rsid w:val="00C97556"/>
    <w:rsid w:val="00CB37C3"/>
    <w:rsid w:val="00CC7431"/>
    <w:rsid w:val="00CD71A8"/>
    <w:rsid w:val="00CD7860"/>
    <w:rsid w:val="00CE7CC0"/>
    <w:rsid w:val="00CF0A2F"/>
    <w:rsid w:val="00CF2539"/>
    <w:rsid w:val="00D020C6"/>
    <w:rsid w:val="00D06010"/>
    <w:rsid w:val="00D06F3C"/>
    <w:rsid w:val="00D1358C"/>
    <w:rsid w:val="00D3028E"/>
    <w:rsid w:val="00D3056C"/>
    <w:rsid w:val="00D60459"/>
    <w:rsid w:val="00D7115F"/>
    <w:rsid w:val="00D81133"/>
    <w:rsid w:val="00D82651"/>
    <w:rsid w:val="00D84A02"/>
    <w:rsid w:val="00D86982"/>
    <w:rsid w:val="00D96C7A"/>
    <w:rsid w:val="00DA02DF"/>
    <w:rsid w:val="00DA73AA"/>
    <w:rsid w:val="00DB1229"/>
    <w:rsid w:val="00DB1CFB"/>
    <w:rsid w:val="00DC5EA4"/>
    <w:rsid w:val="00DC5F41"/>
    <w:rsid w:val="00DE1FD5"/>
    <w:rsid w:val="00DE5A06"/>
    <w:rsid w:val="00DE71FC"/>
    <w:rsid w:val="00E0522E"/>
    <w:rsid w:val="00E05264"/>
    <w:rsid w:val="00E15C5C"/>
    <w:rsid w:val="00E1724D"/>
    <w:rsid w:val="00E21543"/>
    <w:rsid w:val="00E3605B"/>
    <w:rsid w:val="00E41F24"/>
    <w:rsid w:val="00E43357"/>
    <w:rsid w:val="00E4702D"/>
    <w:rsid w:val="00E47051"/>
    <w:rsid w:val="00E521C8"/>
    <w:rsid w:val="00E53399"/>
    <w:rsid w:val="00E54CD9"/>
    <w:rsid w:val="00E6279D"/>
    <w:rsid w:val="00E6628A"/>
    <w:rsid w:val="00E70513"/>
    <w:rsid w:val="00E90F7B"/>
    <w:rsid w:val="00E91F0A"/>
    <w:rsid w:val="00EC0BB4"/>
    <w:rsid w:val="00ED1193"/>
    <w:rsid w:val="00ED53A0"/>
    <w:rsid w:val="00EE2998"/>
    <w:rsid w:val="00EF4F05"/>
    <w:rsid w:val="00F05EFB"/>
    <w:rsid w:val="00F1615A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D0AC5"/>
    <w:rsid w:val="00FD1D82"/>
    <w:rsid w:val="00FD1F07"/>
    <w:rsid w:val="00FD79AF"/>
    <w:rsid w:val="00FE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29576-E19B-44A0-A5D5-50AF0DC64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2731</Words>
  <Characters>1558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5</cp:revision>
  <cp:lastPrinted>2019-04-24T06:42:00Z</cp:lastPrinted>
  <dcterms:created xsi:type="dcterms:W3CDTF">2020-09-28T06:03:00Z</dcterms:created>
  <dcterms:modified xsi:type="dcterms:W3CDTF">2020-09-28T07:04:00Z</dcterms:modified>
</cp:coreProperties>
</file>