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770A1A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</w:t>
      </w:r>
      <w:r w:rsidR="004C49D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770A1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70A1A" w:rsidRPr="00770A1A">
        <w:rPr>
          <w:bCs/>
          <w:sz w:val="26"/>
          <w:szCs w:val="26"/>
          <w:u w:val="single"/>
          <w:lang w:val="uk-UA"/>
        </w:rPr>
        <w:t>201/вс-19</w:t>
      </w:r>
    </w:p>
    <w:p w:rsidR="00770A1A" w:rsidRDefault="00770A1A" w:rsidP="00770A1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770A1A" w:rsidRPr="00770A1A" w:rsidRDefault="00770A1A" w:rsidP="00770A1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770A1A" w:rsidRDefault="00C60956" w:rsidP="00770A1A">
      <w:pPr>
        <w:suppressAutoHyphens w:val="0"/>
        <w:autoSpaceDE/>
        <w:spacing w:line="276" w:lineRule="auto"/>
        <w:ind w:left="80" w:right="2180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пленарному складі: </w:t>
      </w:r>
    </w:p>
    <w:p w:rsidR="00770A1A" w:rsidRDefault="00770A1A" w:rsidP="00770A1A">
      <w:pPr>
        <w:suppressAutoHyphens w:val="0"/>
        <w:autoSpaceDE/>
        <w:spacing w:line="276" w:lineRule="auto"/>
        <w:ind w:left="80" w:right="2180"/>
        <w:rPr>
          <w:color w:val="000000"/>
          <w:sz w:val="26"/>
          <w:szCs w:val="26"/>
          <w:lang w:val="uk-UA" w:eastAsia="uk-UA"/>
        </w:rPr>
      </w:pPr>
    </w:p>
    <w:p w:rsidR="00C60956" w:rsidRDefault="00C60956" w:rsidP="00770A1A">
      <w:pPr>
        <w:suppressAutoHyphens w:val="0"/>
        <w:autoSpaceDE/>
        <w:spacing w:line="276" w:lineRule="auto"/>
        <w:ind w:left="80" w:right="2180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Козьякова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С.Ю.,</w:t>
      </w:r>
    </w:p>
    <w:p w:rsidR="00770A1A" w:rsidRPr="00C60956" w:rsidRDefault="00770A1A" w:rsidP="00770A1A">
      <w:pPr>
        <w:suppressAutoHyphens w:val="0"/>
        <w:autoSpaceDE/>
        <w:spacing w:line="276" w:lineRule="auto"/>
        <w:ind w:left="80" w:right="2180"/>
        <w:rPr>
          <w:color w:val="000000"/>
          <w:sz w:val="26"/>
          <w:szCs w:val="26"/>
          <w:lang w:val="uk-UA" w:eastAsia="uk-UA"/>
        </w:rPr>
      </w:pPr>
    </w:p>
    <w:p w:rsidR="00C60956" w:rsidRDefault="00C60956" w:rsidP="00770A1A">
      <w:pPr>
        <w:suppressAutoHyphens w:val="0"/>
        <w:autoSpaceDE/>
        <w:spacing w:line="276" w:lineRule="auto"/>
        <w:ind w:left="80" w:right="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В.І., Василенка А.В.,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Т.Ф., Гладія С.В., </w:t>
      </w:r>
      <w:r w:rsidR="00770A1A">
        <w:rPr>
          <w:color w:val="000000"/>
          <w:sz w:val="26"/>
          <w:szCs w:val="26"/>
          <w:lang w:val="uk-UA" w:eastAsia="uk-UA"/>
        </w:rPr>
        <w:t xml:space="preserve">      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А.О., Лукаша Т.В.,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М.А.,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М.І.,</w:t>
      </w:r>
      <w:r w:rsidR="00770A1A">
        <w:rPr>
          <w:color w:val="000000"/>
          <w:sz w:val="26"/>
          <w:szCs w:val="26"/>
          <w:lang w:val="uk-UA" w:eastAsia="uk-UA"/>
        </w:rPr>
        <w:t xml:space="preserve">       </w:t>
      </w:r>
      <w:r w:rsidRPr="00C60956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С.М.,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Ю.Г., Устименко В.Є., Шилової Т.С., </w:t>
      </w:r>
      <w:proofErr w:type="spellStart"/>
      <w:r w:rsidRPr="00C60956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C60956">
        <w:rPr>
          <w:color w:val="000000"/>
          <w:sz w:val="26"/>
          <w:szCs w:val="26"/>
          <w:lang w:val="uk-UA" w:eastAsia="uk-UA"/>
        </w:rPr>
        <w:t xml:space="preserve"> С.О.,</w:t>
      </w:r>
    </w:p>
    <w:p w:rsidR="00770A1A" w:rsidRPr="00C60956" w:rsidRDefault="00770A1A" w:rsidP="00770A1A">
      <w:pPr>
        <w:suppressAutoHyphens w:val="0"/>
        <w:autoSpaceDE/>
        <w:spacing w:line="276" w:lineRule="auto"/>
        <w:ind w:left="80" w:right="20"/>
        <w:jc w:val="both"/>
        <w:rPr>
          <w:color w:val="000000"/>
          <w:sz w:val="26"/>
          <w:szCs w:val="26"/>
          <w:lang w:val="uk-UA" w:eastAsia="uk-UA"/>
        </w:rPr>
      </w:pPr>
    </w:p>
    <w:p w:rsidR="00C60956" w:rsidRPr="00C60956" w:rsidRDefault="00C60956" w:rsidP="00770A1A">
      <w:pPr>
        <w:suppressAutoHyphens w:val="0"/>
        <w:autoSpaceDE/>
        <w:spacing w:after="376" w:line="276" w:lineRule="auto"/>
        <w:ind w:left="80" w:right="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розглянувши за заявою Лук’янчука Сергія Миколайовича питання про перегляд рішення Комісії від 27 грудня 2018 року № 325/зп-18 щодо результатів виконаного практичного завдання в межах процедури кваліфікаційного оцінювання на зайняття вакантних посад суддів Вищого антикорупційного суду,</w:t>
      </w:r>
    </w:p>
    <w:p w:rsidR="00C60956" w:rsidRPr="00C60956" w:rsidRDefault="00C60956" w:rsidP="00770A1A">
      <w:pPr>
        <w:suppressAutoHyphens w:val="0"/>
        <w:autoSpaceDE/>
        <w:spacing w:after="396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встановила: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8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суду, зокрема 27 посад суддів Вищого антикорупційного суду та 12 посад суддів Апеляційної палати Вищого антикорупційного суду.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8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Проведення кваліфікаційного оцінювання в межах цього конкурсу призначено відповідно до рішення Комісії від 18 жовтня 2018 року № 230/зп-18.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8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 xml:space="preserve">Рішенням Комісії від 13 листопада 2018 року № 256/зп-18 за результатами складеного 12 листопада 2018 року анонімного письмового тестування на етапі кваліфікаційного оцінювання - іспиту - до виконання практичного завдання </w:t>
      </w:r>
      <w:r w:rsidR="00770A1A">
        <w:rPr>
          <w:color w:val="000000"/>
          <w:sz w:val="26"/>
          <w:szCs w:val="26"/>
          <w:lang w:val="uk-UA" w:eastAsia="uk-UA"/>
        </w:rPr>
        <w:t xml:space="preserve">     </w:t>
      </w:r>
      <w:r w:rsidRPr="00C60956">
        <w:rPr>
          <w:color w:val="000000"/>
          <w:sz w:val="26"/>
          <w:szCs w:val="26"/>
          <w:lang w:val="uk-UA" w:eastAsia="uk-UA"/>
        </w:rPr>
        <w:t>допущено 108 учасників.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80" w:firstLine="68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Лук’янчуком С.М. 14 листопада 2018 року виконано практичне завдання.</w:t>
      </w:r>
    </w:p>
    <w:p w:rsidR="00770A1A" w:rsidRDefault="00C60956" w:rsidP="00C60956">
      <w:pPr>
        <w:suppressAutoHyphens w:val="0"/>
        <w:autoSpaceDE/>
        <w:spacing w:line="355" w:lineRule="exact"/>
        <w:ind w:left="80" w:right="20" w:firstLine="68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 xml:space="preserve">Рішенням Комісії від 27 грудня 2018 року № 325/зп-18 (далі - рішення </w:t>
      </w:r>
      <w:r w:rsidR="00770A1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C60956">
        <w:rPr>
          <w:color w:val="000000"/>
          <w:sz w:val="26"/>
          <w:szCs w:val="26"/>
          <w:lang w:val="uk-UA" w:eastAsia="uk-UA"/>
        </w:rPr>
        <w:t>№ 325/зп-18) затверджено рейтингові кодовані та декодовані результати виконаного</w:t>
      </w:r>
    </w:p>
    <w:p w:rsidR="00770A1A" w:rsidRDefault="00770A1A" w:rsidP="00770A1A">
      <w:pPr>
        <w:suppressAutoHyphens w:val="0"/>
        <w:autoSpaceDE/>
        <w:spacing w:line="355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C60956" w:rsidRPr="00C60956" w:rsidRDefault="00C60956" w:rsidP="00770A1A">
      <w:pPr>
        <w:suppressAutoHyphens w:val="0"/>
        <w:autoSpaceDE/>
        <w:spacing w:line="355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lastRenderedPageBreak/>
        <w:t xml:space="preserve">кандидатами 14 листопада 2018 року практичного завдання, згідно з якими </w:t>
      </w:r>
      <w:r w:rsidR="00770A1A">
        <w:rPr>
          <w:color w:val="000000"/>
          <w:sz w:val="26"/>
          <w:szCs w:val="26"/>
          <w:lang w:val="uk-UA" w:eastAsia="uk-UA"/>
        </w:rPr>
        <w:t xml:space="preserve">     </w:t>
      </w:r>
      <w:r w:rsidRPr="00C60956">
        <w:rPr>
          <w:color w:val="000000"/>
          <w:sz w:val="26"/>
          <w:szCs w:val="26"/>
          <w:lang w:val="uk-UA" w:eastAsia="uk-UA"/>
        </w:rPr>
        <w:t>Лук’янчук С.М. отримав 45 балів. Відповідно до затверджених зазначеним рішенням рейтингових результатів складеного іспиту в межах кваліфікаційного оцінювання Лук’янчук С.М. отримав 117,75 бала та зайняв 89 позицію у рейтингу.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Водночас відповідно до пункту 4 рішення № 325/зп-18 до другого етапу кваліфікаційного оцінювання «Дослідження досьє та проведення співбесіди» в межах оголошеного конкурсу на зайняття 27 вакантних посад суддів Вищого антикорупційного суду допущено 81 учасника, які зайняли вищі позиції у рейтингових результатах іспиту.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Оскільки Лук’янчук С.М. зайняв нижчу позицію у рейтингових результатах іспиту, згідно з рішенням Комісії № 325/зп-18 йому відмовлено у допуску до другого етапу кваліфікаційного оцінювання «Дослідження досьє та проведення співбесіди» та його участь у конкурсі припинено.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Відповідно до частини другої статті 85 чинного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До Комісії 25, 28 та 29 січня 2019 року надійшли заяви Лук’янчука С.М., в яких він просить переглянути рішення Комісії № 325/зп-18 у частині затвердження результатів виконаного практичного завдання.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20" w:firstLine="7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Дослідивши наявні матеріали, Комісія дійшла такого висновку.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 xml:space="preserve">Виконане Лук’янчуком С.М. практичне завдання перевірено відповідно до Порядку проведення іспиту та методики встановлення його результатів у процедурі кваліфікаційного іспиту, затвердженого рішенням Комісії від 04 листопада 2016 року </w:t>
      </w:r>
      <w:r w:rsidR="00770A1A">
        <w:rPr>
          <w:color w:val="000000"/>
          <w:sz w:val="26"/>
          <w:szCs w:val="26"/>
          <w:lang w:val="uk-UA" w:eastAsia="uk-UA"/>
        </w:rPr>
        <w:t xml:space="preserve">  </w:t>
      </w:r>
      <w:r w:rsidRPr="00C60956">
        <w:rPr>
          <w:color w:val="000000"/>
          <w:sz w:val="26"/>
          <w:szCs w:val="26"/>
          <w:lang w:val="uk-UA" w:eastAsia="uk-UA"/>
        </w:rPr>
        <w:t xml:space="preserve">№ 144/зп-16 (у редакції рішення Вищої кваліфікаційної комісії суддів України </w:t>
      </w:r>
      <w:r w:rsidR="00770A1A">
        <w:rPr>
          <w:color w:val="000000"/>
          <w:sz w:val="26"/>
          <w:szCs w:val="26"/>
          <w:lang w:val="uk-UA" w:eastAsia="uk-UA"/>
        </w:rPr>
        <w:t xml:space="preserve">             </w:t>
      </w:r>
      <w:r w:rsidRPr="00C60956">
        <w:rPr>
          <w:color w:val="000000"/>
          <w:sz w:val="26"/>
          <w:szCs w:val="26"/>
          <w:lang w:val="uk-UA" w:eastAsia="uk-UA"/>
        </w:rPr>
        <w:t>від 13 лютого 2018 року № 20/зп-18) (далі - Порядок), шляхом використання спеціального програмного забезпечення, у якому на момент оцінювання та перевірки відсутня можливість ідентифікувати автора роботи.</w:t>
      </w:r>
    </w:p>
    <w:p w:rsidR="00C60956" w:rsidRPr="00C60956" w:rsidRDefault="00C60956" w:rsidP="00C60956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Остаточний результат виконаного Лук’янчуком С.М.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C60956" w:rsidRDefault="00C60956" w:rsidP="00C60956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Підстав для перегляду рішення Комісії № 325/зп-18 у частині затвердження результатів складеного Лук’янчуком С.М. 14 листопада 2018 року практичного завдання не встановлено.</w:t>
      </w:r>
    </w:p>
    <w:p w:rsidR="00770A1A" w:rsidRDefault="00770A1A" w:rsidP="00C60956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70A1A" w:rsidRDefault="00770A1A" w:rsidP="00C60956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70A1A" w:rsidRDefault="00770A1A" w:rsidP="00C60956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70A1A" w:rsidRDefault="00770A1A" w:rsidP="00C60956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70A1A" w:rsidRPr="00C60956" w:rsidRDefault="00770A1A" w:rsidP="00770A1A">
      <w:pPr>
        <w:suppressAutoHyphens w:val="0"/>
        <w:autoSpaceDE/>
        <w:spacing w:line="350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C60956" w:rsidRPr="00C60956" w:rsidRDefault="00C60956" w:rsidP="00770A1A">
      <w:pPr>
        <w:suppressAutoHyphens w:val="0"/>
        <w:autoSpaceDE/>
        <w:spacing w:after="380" w:line="360" w:lineRule="exact"/>
        <w:ind w:left="100" w:firstLine="60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lastRenderedPageBreak/>
        <w:t xml:space="preserve">Керуючись частиною другою статті 85, статтями 93, 101 Закону України </w:t>
      </w:r>
      <w:r w:rsidR="00770A1A">
        <w:rPr>
          <w:color w:val="000000"/>
          <w:sz w:val="26"/>
          <w:szCs w:val="26"/>
          <w:lang w:val="uk-UA" w:eastAsia="uk-UA"/>
        </w:rPr>
        <w:t xml:space="preserve">         </w:t>
      </w:r>
      <w:r w:rsidRPr="00C60956">
        <w:rPr>
          <w:color w:val="000000"/>
          <w:sz w:val="26"/>
          <w:szCs w:val="26"/>
          <w:lang w:val="uk-UA" w:eastAsia="uk-UA"/>
        </w:rPr>
        <w:t>«Про судоустрій і статус суддів», Порядком, Комісія у пленарному складі</w:t>
      </w:r>
    </w:p>
    <w:p w:rsidR="00C60956" w:rsidRPr="00C60956" w:rsidRDefault="00C60956" w:rsidP="00C60956">
      <w:pPr>
        <w:suppressAutoHyphens w:val="0"/>
        <w:autoSpaceDE/>
        <w:spacing w:after="332" w:line="260" w:lineRule="exact"/>
        <w:ind w:right="140"/>
        <w:jc w:val="center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вирішила:</w:t>
      </w:r>
    </w:p>
    <w:p w:rsidR="00C60956" w:rsidRPr="00770A1A" w:rsidRDefault="00C60956" w:rsidP="00770A1A">
      <w:pPr>
        <w:suppressAutoHyphens w:val="0"/>
        <w:autoSpaceDE/>
        <w:spacing w:line="360" w:lineRule="exact"/>
        <w:ind w:left="100"/>
        <w:jc w:val="both"/>
        <w:rPr>
          <w:color w:val="000000"/>
          <w:sz w:val="26"/>
          <w:szCs w:val="26"/>
          <w:lang w:val="uk-UA" w:eastAsia="uk-UA"/>
        </w:rPr>
      </w:pPr>
      <w:r w:rsidRPr="00C60956">
        <w:rPr>
          <w:color w:val="000000"/>
          <w:sz w:val="26"/>
          <w:szCs w:val="26"/>
          <w:lang w:val="uk-UA" w:eastAsia="uk-UA"/>
        </w:rPr>
        <w:t>відмовити в перегляді рішення Комісії від 27 грудня 2018 року № 325/зп-18 щодо затвердження результатів виконаного практичного завдання в межах процедури кваліфікаційного оцінювання кандидатів на зайняття вакантних посад суддів Вищого антикорупційного суду Лук’янчуку Сергію Миколайовичу.</w:t>
      </w:r>
    </w:p>
    <w:p w:rsidR="000A3377" w:rsidRPr="00CA1F9C" w:rsidRDefault="000A3377" w:rsidP="000A3377">
      <w:pPr>
        <w:widowControl/>
        <w:jc w:val="both"/>
        <w:rPr>
          <w:sz w:val="24"/>
          <w:highlight w:val="yellow"/>
        </w:rPr>
      </w:pPr>
    </w:p>
    <w:p w:rsidR="000A3377" w:rsidRPr="0072305E" w:rsidRDefault="000A3377" w:rsidP="002056CB">
      <w:pPr>
        <w:widowControl/>
        <w:spacing w:line="360" w:lineRule="auto"/>
        <w:jc w:val="both"/>
        <w:rPr>
          <w:sz w:val="24"/>
          <w:highlight w:val="yellow"/>
        </w:rPr>
      </w:pPr>
    </w:p>
    <w:p w:rsidR="000A3377" w:rsidRPr="00770A1A" w:rsidRDefault="00881375" w:rsidP="002056CB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A1222B">
        <w:rPr>
          <w:sz w:val="26"/>
          <w:szCs w:val="26"/>
          <w:lang w:val="uk-UA"/>
        </w:rPr>
        <w:t xml:space="preserve">В.І.  </w:t>
      </w:r>
      <w:proofErr w:type="spellStart"/>
      <w:r w:rsidR="00A1222B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bookmarkStart w:id="0" w:name="_GoBack"/>
      <w:bookmarkEnd w:id="0"/>
      <w:r w:rsidR="000A3377" w:rsidRPr="00C60956">
        <w:rPr>
          <w:sz w:val="26"/>
          <w:szCs w:val="26"/>
          <w:lang w:val="uk-UA"/>
        </w:rPr>
        <w:t>Т.В. Лукаш</w:t>
      </w:r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C60956">
        <w:rPr>
          <w:sz w:val="26"/>
          <w:szCs w:val="26"/>
          <w:lang w:val="uk-UA"/>
        </w:rPr>
        <w:t xml:space="preserve">П.С. </w:t>
      </w:r>
      <w:proofErr w:type="spellStart"/>
      <w:r w:rsidR="000A1F83" w:rsidRPr="00C6095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C60956">
        <w:rPr>
          <w:sz w:val="26"/>
          <w:szCs w:val="26"/>
          <w:lang w:val="uk-UA"/>
        </w:rPr>
        <w:t xml:space="preserve">М.А. </w:t>
      </w:r>
      <w:proofErr w:type="spellStart"/>
      <w:r w:rsidR="000A3377" w:rsidRPr="00C6095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C97556" w:rsidRPr="00C97556" w:rsidRDefault="00C97556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В.Є. Устименко </w:t>
      </w:r>
    </w:p>
    <w:p w:rsidR="00881375" w:rsidRDefault="00881375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C97556" w:rsidRPr="00C97556" w:rsidRDefault="00C97556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p w:rsidR="009255DC" w:rsidRPr="00A1222B" w:rsidRDefault="009D4AF6" w:rsidP="002056CB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9255DC" w:rsidRPr="00A1222B" w:rsidSect="00770A1A">
      <w:headerReference w:type="default" r:id="rId10"/>
      <w:headerReference w:type="first" r:id="rId11"/>
      <w:pgSz w:w="11907" w:h="16839" w:code="9"/>
      <w:pgMar w:top="694" w:right="567" w:bottom="1707" w:left="1418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061" w:rsidRDefault="00877061" w:rsidP="009B4017">
      <w:r>
        <w:separator/>
      </w:r>
    </w:p>
  </w:endnote>
  <w:endnote w:type="continuationSeparator" w:id="0">
    <w:p w:rsidR="00877061" w:rsidRDefault="0087706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061" w:rsidRDefault="00877061" w:rsidP="009B4017">
      <w:r>
        <w:separator/>
      </w:r>
    </w:p>
  </w:footnote>
  <w:footnote w:type="continuationSeparator" w:id="0">
    <w:p w:rsidR="00877061" w:rsidRDefault="0087706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B4017" w:rsidRPr="002056CB" w:rsidRDefault="009B4017">
        <w:pPr>
          <w:pStyle w:val="a6"/>
          <w:jc w:val="center"/>
        </w:pPr>
        <w:r w:rsidRPr="002056CB">
          <w:fldChar w:fldCharType="begin"/>
        </w:r>
        <w:r w:rsidRPr="002056CB">
          <w:instrText>PAGE   \* MERGEFORMAT</w:instrText>
        </w:r>
        <w:r w:rsidRPr="002056CB">
          <w:fldChar w:fldCharType="separate"/>
        </w:r>
        <w:r w:rsidR="009D4AF6">
          <w:rPr>
            <w:noProof/>
          </w:rPr>
          <w:t>3</w:t>
        </w:r>
        <w:r w:rsidRPr="002056CB"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4867"/>
    <w:rsid w:val="000A1F83"/>
    <w:rsid w:val="000A3377"/>
    <w:rsid w:val="000C3299"/>
    <w:rsid w:val="000F4F3A"/>
    <w:rsid w:val="00136D8B"/>
    <w:rsid w:val="00145B42"/>
    <w:rsid w:val="00150730"/>
    <w:rsid w:val="00196210"/>
    <w:rsid w:val="002056CB"/>
    <w:rsid w:val="00264C48"/>
    <w:rsid w:val="00295B8D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57678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70A1A"/>
    <w:rsid w:val="0079511B"/>
    <w:rsid w:val="007A365F"/>
    <w:rsid w:val="007E0106"/>
    <w:rsid w:val="007E3DEA"/>
    <w:rsid w:val="007F33AB"/>
    <w:rsid w:val="00835EEF"/>
    <w:rsid w:val="00877061"/>
    <w:rsid w:val="00881375"/>
    <w:rsid w:val="009559DB"/>
    <w:rsid w:val="009A21D2"/>
    <w:rsid w:val="009B4017"/>
    <w:rsid w:val="009B5877"/>
    <w:rsid w:val="009D4AF6"/>
    <w:rsid w:val="009F569C"/>
    <w:rsid w:val="00A1222B"/>
    <w:rsid w:val="00A3281E"/>
    <w:rsid w:val="00A5267B"/>
    <w:rsid w:val="00A5412B"/>
    <w:rsid w:val="00A76EC5"/>
    <w:rsid w:val="00B124C1"/>
    <w:rsid w:val="00B31C90"/>
    <w:rsid w:val="00B4595E"/>
    <w:rsid w:val="00B77301"/>
    <w:rsid w:val="00BD39BC"/>
    <w:rsid w:val="00BF352B"/>
    <w:rsid w:val="00BF7DA0"/>
    <w:rsid w:val="00C1112E"/>
    <w:rsid w:val="00C60956"/>
    <w:rsid w:val="00C918A6"/>
    <w:rsid w:val="00C97556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BBDEF-09F7-4DAF-816E-F4DCBB69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2020-09-16T13:11:00Z</dcterms:created>
  <dcterms:modified xsi:type="dcterms:W3CDTF">2020-09-21T10:19:00Z</dcterms:modified>
</cp:coreProperties>
</file>