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A51A6D" w:rsidRDefault="007A5353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A51A6D">
        <w:rPr>
          <w:sz w:val="25"/>
          <w:szCs w:val="25"/>
          <w:lang w:val="uk-UA"/>
        </w:rPr>
        <w:t>01 березня</w:t>
      </w:r>
      <w:r w:rsidR="00196210" w:rsidRPr="00A51A6D">
        <w:rPr>
          <w:sz w:val="25"/>
          <w:szCs w:val="25"/>
          <w:lang w:val="uk-UA"/>
        </w:rPr>
        <w:t xml:space="preserve"> </w:t>
      </w:r>
      <w:r w:rsidR="00B77301" w:rsidRPr="00A51A6D">
        <w:rPr>
          <w:sz w:val="25"/>
          <w:szCs w:val="25"/>
          <w:lang w:val="uk-UA"/>
        </w:rPr>
        <w:t>2019</w:t>
      </w:r>
      <w:r w:rsidR="00B4595E" w:rsidRPr="00A51A6D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A51A6D">
        <w:rPr>
          <w:sz w:val="25"/>
          <w:szCs w:val="25"/>
          <w:lang w:val="uk-UA"/>
        </w:rPr>
        <w:t xml:space="preserve">    </w:t>
      </w:r>
      <w:r w:rsidR="00FA08E6" w:rsidRPr="00A51A6D">
        <w:rPr>
          <w:sz w:val="25"/>
          <w:szCs w:val="25"/>
          <w:lang w:val="uk-UA"/>
        </w:rPr>
        <w:t xml:space="preserve">        </w:t>
      </w:r>
      <w:r w:rsidR="00B4595E" w:rsidRPr="00A51A6D">
        <w:rPr>
          <w:sz w:val="25"/>
          <w:szCs w:val="25"/>
          <w:lang w:val="uk-UA"/>
        </w:rPr>
        <w:t>м. Київ</w:t>
      </w:r>
    </w:p>
    <w:p w:rsidR="00B4595E" w:rsidRPr="00A51A6D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A51A6D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  <w:r w:rsidRPr="00A51A6D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A51A6D">
        <w:rPr>
          <w:bCs/>
          <w:sz w:val="25"/>
          <w:szCs w:val="25"/>
          <w:lang w:val="uk-UA"/>
        </w:rPr>
        <w:t>Н</w:t>
      </w:r>
      <w:proofErr w:type="spellEnd"/>
      <w:r w:rsidRPr="00A51A6D">
        <w:rPr>
          <w:bCs/>
          <w:sz w:val="25"/>
          <w:szCs w:val="25"/>
          <w:lang w:val="uk-UA"/>
        </w:rPr>
        <w:t xml:space="preserve"> Я   № </w:t>
      </w:r>
      <w:r w:rsidR="006E47C8" w:rsidRPr="00A51A6D">
        <w:rPr>
          <w:bCs/>
          <w:sz w:val="25"/>
          <w:szCs w:val="25"/>
          <w:u w:val="single"/>
          <w:lang w:val="uk-UA"/>
        </w:rPr>
        <w:t>271</w:t>
      </w:r>
      <w:r w:rsidR="00044564" w:rsidRPr="00A51A6D">
        <w:rPr>
          <w:bCs/>
          <w:sz w:val="25"/>
          <w:szCs w:val="25"/>
          <w:u w:val="single"/>
          <w:lang w:val="uk-UA"/>
        </w:rPr>
        <w:t>/вс-19</w:t>
      </w:r>
    </w:p>
    <w:p w:rsidR="00044564" w:rsidRPr="00A51A6D" w:rsidRDefault="00044564" w:rsidP="00A51A6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A51A6D" w:rsidRDefault="00D84A02" w:rsidP="00A51A6D">
      <w:pPr>
        <w:suppressAutoHyphens w:val="0"/>
        <w:autoSpaceDE/>
        <w:ind w:left="20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A51A6D" w:rsidRDefault="00A51A6D" w:rsidP="00A51A6D">
      <w:pPr>
        <w:suppressAutoHyphens w:val="0"/>
        <w:autoSpaceDE/>
        <w:ind w:left="20"/>
        <w:rPr>
          <w:color w:val="000000"/>
          <w:sz w:val="25"/>
          <w:szCs w:val="25"/>
          <w:lang w:val="uk-UA" w:eastAsia="uk-UA"/>
        </w:rPr>
      </w:pPr>
    </w:p>
    <w:p w:rsidR="00D84A02" w:rsidRPr="00A51A6D" w:rsidRDefault="00D84A02" w:rsidP="00A51A6D">
      <w:pPr>
        <w:suppressAutoHyphens w:val="0"/>
        <w:autoSpaceDE/>
        <w:ind w:left="20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С.О.,</w:t>
      </w:r>
    </w:p>
    <w:p w:rsidR="00A51A6D" w:rsidRDefault="00A51A6D" w:rsidP="00A51A6D">
      <w:pPr>
        <w:suppressAutoHyphens w:val="0"/>
        <w:autoSpaceDE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D84A02" w:rsidRDefault="00D84A02" w:rsidP="00A51A6D">
      <w:pPr>
        <w:suppressAutoHyphens w:val="0"/>
        <w:autoSpaceDE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A51A6D" w:rsidRPr="00A51A6D">
        <w:rPr>
          <w:color w:val="000000"/>
          <w:sz w:val="25"/>
          <w:szCs w:val="25"/>
          <w:lang w:val="uk-UA" w:eastAsia="uk-UA"/>
        </w:rPr>
        <w:t xml:space="preserve">                 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А.О., </w:t>
      </w:r>
      <w:r w:rsidR="00A51A6D">
        <w:rPr>
          <w:color w:val="000000"/>
          <w:sz w:val="25"/>
          <w:szCs w:val="25"/>
          <w:lang w:val="uk-UA" w:eastAsia="uk-UA"/>
        </w:rPr>
        <w:t>Лукаша</w:t>
      </w:r>
      <w:r w:rsidRPr="00A51A6D">
        <w:rPr>
          <w:color w:val="000000"/>
          <w:sz w:val="25"/>
          <w:szCs w:val="25"/>
          <w:lang w:val="uk-UA" w:eastAsia="uk-UA"/>
        </w:rPr>
        <w:t xml:space="preserve"> Т.В.,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МА.,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М.І., </w:t>
      </w:r>
      <w:r w:rsidR="00A51A6D" w:rsidRPr="00A51A6D">
        <w:rPr>
          <w:color w:val="000000"/>
          <w:sz w:val="25"/>
          <w:szCs w:val="25"/>
          <w:lang w:val="uk-UA" w:eastAsia="uk-UA"/>
        </w:rPr>
        <w:t xml:space="preserve">                        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Ю.Г., Устименко В.Є.,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Т.С.,</w:t>
      </w:r>
    </w:p>
    <w:p w:rsidR="00A51A6D" w:rsidRPr="00A51A6D" w:rsidRDefault="00A51A6D" w:rsidP="00A51A6D">
      <w:pPr>
        <w:suppressAutoHyphens w:val="0"/>
        <w:autoSpaceDE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D84A02" w:rsidRPr="00A51A6D" w:rsidRDefault="00D84A02" w:rsidP="00A51A6D">
      <w:pPr>
        <w:suppressAutoHyphens w:val="0"/>
        <w:autoSpaceDE/>
        <w:spacing w:after="275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розглянувши заяву кандидата на зайняття вакантної посади судді Касаційного адміністративного суду у складі Верховного Суду Ляшенка Дмитра Володимировича в межах конкурсу, оголошеного Вищої кваліфікаційною комісією суддів України </w:t>
      </w:r>
      <w:r w:rsidR="00A51A6D">
        <w:rPr>
          <w:color w:val="000000"/>
          <w:sz w:val="25"/>
          <w:szCs w:val="25"/>
          <w:lang w:val="uk-UA" w:eastAsia="uk-UA"/>
        </w:rPr>
        <w:t xml:space="preserve">               </w:t>
      </w:r>
      <w:r w:rsidRPr="00A51A6D">
        <w:rPr>
          <w:color w:val="000000"/>
          <w:sz w:val="25"/>
          <w:szCs w:val="25"/>
          <w:lang w:val="uk-UA" w:eastAsia="uk-UA"/>
        </w:rPr>
        <w:t>02 серпня 2018 року,</w:t>
      </w:r>
    </w:p>
    <w:p w:rsidR="00D84A02" w:rsidRPr="00A51A6D" w:rsidRDefault="00D84A02" w:rsidP="00A51A6D">
      <w:pPr>
        <w:suppressAutoHyphens w:val="0"/>
        <w:autoSpaceDE/>
        <w:spacing w:after="264"/>
        <w:jc w:val="center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встановила: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року№ 185/зп-18 оголошено конкурс на зайняття 78 вакантних посад суддів касаційних судів у складі Верховного Суду, зокрема 26 вакантних посад суддів Касаційного адміністративного суду у складі Верховного </w:t>
      </w:r>
      <w:r w:rsidR="00A51A6D">
        <w:rPr>
          <w:color w:val="000000"/>
          <w:sz w:val="25"/>
          <w:szCs w:val="25"/>
          <w:lang w:val="uk-UA" w:eastAsia="uk-UA"/>
        </w:rPr>
        <w:t xml:space="preserve">     </w:t>
      </w:r>
      <w:r w:rsidRPr="00A51A6D">
        <w:rPr>
          <w:color w:val="000000"/>
          <w:sz w:val="25"/>
          <w:szCs w:val="25"/>
          <w:lang w:val="uk-UA" w:eastAsia="uk-UA"/>
        </w:rPr>
        <w:t>Суду.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Ляшенко Д.В. 27 серпня 2018 року подав письмову заяву про участь у конкурсі на зайняття вакантної посади судді Касаційного адміністративного суду у складі </w:t>
      </w:r>
      <w:r w:rsidR="00A51A6D">
        <w:rPr>
          <w:color w:val="000000"/>
          <w:sz w:val="25"/>
          <w:szCs w:val="25"/>
          <w:lang w:val="uk-UA" w:eastAsia="uk-UA"/>
        </w:rPr>
        <w:t xml:space="preserve">    </w:t>
      </w:r>
      <w:r w:rsidRPr="00A51A6D">
        <w:rPr>
          <w:color w:val="000000"/>
          <w:sz w:val="25"/>
          <w:szCs w:val="25"/>
          <w:lang w:val="uk-UA" w:eastAsia="uk-UA"/>
        </w:rPr>
        <w:t>Верховного Суду, проведення кваліфікаційного оцінювання стосовно нього, а також інші необхідні документи.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231/вс-18 Ляшенка Д.В. допущено до участі в зазначеному конкурсі та визначено дати проведення іспиту як першого етапу кваліфікаційного оцінювання в межах конкурсу на зайняття 26 вакантних посад суддів Касаційного адміністративного суду у складі Верховного Суду: складення анонімного письмового тестування - 12 листопада 2018 року, виконання практичного завдання - </w:t>
      </w:r>
      <w:r w:rsidR="00A51A6D">
        <w:rPr>
          <w:color w:val="000000"/>
          <w:sz w:val="25"/>
          <w:szCs w:val="25"/>
          <w:lang w:val="uk-UA" w:eastAsia="uk-UA"/>
        </w:rPr>
        <w:t xml:space="preserve">       </w:t>
      </w:r>
      <w:r w:rsidRPr="00A51A6D">
        <w:rPr>
          <w:color w:val="000000"/>
          <w:sz w:val="25"/>
          <w:szCs w:val="25"/>
          <w:lang w:val="uk-UA" w:eastAsia="uk-UA"/>
        </w:rPr>
        <w:t>14 листопада 2018 року.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Ляшенко Д.В. 12 листопада 2018 року склав анонімне письмове тестування.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Згідно з рішенням Комісії від 13 листопада 2018 року № 257/зп-18 за результатами складення анонімного письмового тестування до виконання практичного завдання допускаються учасники, які набрали мінімально допустимий і більший бал у кількості, яка є вчетверо більшою від кількості вакантних посад суддів Касаційного адміністративного суду у складі Верховного Суду, на які оголошено конкурс, тобто 104.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Максимально можливий бал за складення анонімного письмового тестування - 90.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Бал учасника тестування, який займає 64 позицію в рейтингу результатів, - 65,25.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За анонімне письмове тестування Ляшенко Д.В. набрав 69,75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, зайнявши </w:t>
      </w:r>
      <w:r w:rsidR="00A51A6D">
        <w:rPr>
          <w:color w:val="000000"/>
          <w:sz w:val="25"/>
          <w:szCs w:val="25"/>
          <w:lang w:val="uk-UA" w:eastAsia="uk-UA"/>
        </w:rPr>
        <w:t xml:space="preserve">         </w:t>
      </w:r>
      <w:r w:rsidRPr="00A51A6D">
        <w:rPr>
          <w:color w:val="000000"/>
          <w:sz w:val="25"/>
          <w:szCs w:val="25"/>
          <w:lang w:val="uk-UA" w:eastAsia="uk-UA"/>
        </w:rPr>
        <w:t>90 позицію у рейтингу результатів. Цим же рішенням Ляшенка Д.В. допущено до другої стадії іспиту - виконання практичного завдання.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Ляшенко Д.В. 14 листопада 2018 року виконав практичне завдання.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lastRenderedPageBreak/>
        <w:t>Рішенням Комісії від 27 грудня 2018 року № 327/зп-18 визначено загальні результати першого етапу «Складення іспиту» та затверджено рейтингові результати складеного кандидатами іспиту під час кваліфікаційного оцінювання.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Максимально можливий бал за виконання практичного завдання - 120, а іспиту загалом - 210 балів.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Пунктом 14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Вищої кваліфікаційної </w:t>
      </w:r>
      <w:r w:rsidR="00A51A6D">
        <w:rPr>
          <w:color w:val="000000"/>
          <w:sz w:val="25"/>
          <w:szCs w:val="25"/>
          <w:lang w:val="uk-UA" w:eastAsia="uk-UA"/>
        </w:rPr>
        <w:t xml:space="preserve">  </w:t>
      </w:r>
      <w:r w:rsidRPr="00A51A6D">
        <w:rPr>
          <w:color w:val="000000"/>
          <w:sz w:val="25"/>
          <w:szCs w:val="25"/>
          <w:lang w:val="uk-UA" w:eastAsia="uk-UA"/>
        </w:rPr>
        <w:t xml:space="preserve">комісії суддів України від 13 лютого 2018 року № 20/зп-18) (далі - Порядок), </w:t>
      </w:r>
      <w:r w:rsidR="00A51A6D">
        <w:rPr>
          <w:color w:val="000000"/>
          <w:sz w:val="25"/>
          <w:szCs w:val="25"/>
          <w:lang w:val="uk-UA" w:eastAsia="uk-UA"/>
        </w:rPr>
        <w:t xml:space="preserve">  </w:t>
      </w:r>
      <w:r w:rsidRPr="00A51A6D">
        <w:rPr>
          <w:color w:val="000000"/>
          <w:sz w:val="25"/>
          <w:szCs w:val="25"/>
          <w:lang w:val="uk-UA" w:eastAsia="uk-UA"/>
        </w:rPr>
        <w:t xml:space="preserve">передбачено, що мінімально допустимий бал анонімного тестування, практичного завдання становить 60 відсотків від максимально можливого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за відповідну стадію іспиту, якщо рішенням Комісії не встановлено більший мінімально допустимого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>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Мінімально допустимий бал за виконання практичного завдання визначається для цілей встановлення мінімально допустимого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іспиту.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Згаданим вище рішенням визначено, що мінімально допустимий бал іспиту становить 126 балів.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За підсумками виконання практичного завдання Ляшенко Д.В. отримав 67 балів. Загальна кількість балів кандидата за іспит становить 136,75 і є більшою мінімально допустимого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за іспит.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Згідно з Порядком до другого етапу кваліфікаційного оцінювання допускаються учасники, які набрали мінімально допустимий і більший бал іспиту (у разі набрання мінімально допустимого і більшого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анонімного письмового тестування) у кількості, що є втричі більшою від кількості вакантних посад суддів, на які оголошено конкурс, за умови набрання мінімально допустимого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і більшого </w:t>
      </w:r>
      <w:proofErr w:type="spellStart"/>
      <w:r w:rsidRPr="00A51A6D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51A6D">
        <w:rPr>
          <w:color w:val="000000"/>
          <w:sz w:val="25"/>
          <w:szCs w:val="25"/>
          <w:lang w:val="uk-UA" w:eastAsia="uk-UA"/>
        </w:rPr>
        <w:t xml:space="preserve"> за іспит.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Кількість учасників, яка є втричі більшою від кількості вакантних посад суддів Касаційного адміністративного суду у складі Верховного Суду, на які оголошено </w:t>
      </w:r>
      <w:r w:rsidR="00A51A6D">
        <w:rPr>
          <w:color w:val="000000"/>
          <w:sz w:val="25"/>
          <w:szCs w:val="25"/>
          <w:lang w:val="uk-UA" w:eastAsia="uk-UA"/>
        </w:rPr>
        <w:t xml:space="preserve">  </w:t>
      </w:r>
      <w:r w:rsidRPr="00A51A6D">
        <w:rPr>
          <w:color w:val="000000"/>
          <w:sz w:val="25"/>
          <w:szCs w:val="25"/>
          <w:lang w:val="uk-UA" w:eastAsia="uk-UA"/>
        </w:rPr>
        <w:t xml:space="preserve">конкурс, - 78. Бал іспиту учасника, який займає 78 позицію в рейтингу результатів </w:t>
      </w:r>
      <w:r w:rsidR="00A51A6D">
        <w:rPr>
          <w:color w:val="000000"/>
          <w:sz w:val="25"/>
          <w:szCs w:val="25"/>
          <w:lang w:val="uk-UA" w:eastAsia="uk-UA"/>
        </w:rPr>
        <w:t xml:space="preserve">   </w:t>
      </w:r>
      <w:r w:rsidRPr="00A51A6D">
        <w:rPr>
          <w:color w:val="000000"/>
          <w:sz w:val="25"/>
          <w:szCs w:val="25"/>
          <w:lang w:val="uk-UA" w:eastAsia="uk-UA"/>
        </w:rPr>
        <w:t>іспиту, становить 137.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Набрана Ляшенком Д.В. кількість балів не дозволила йому увійти до рейтингового списку учасників іспиту, яких допущено до другого етапу кваліфікаційного оцінювання «Дослідження досьє та проведення співбесіди», а тому його участь у конкурсі рішенням Комісії від 27 грудня 2018 року № 327/зп-18 припинено.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До Комісії 30 січня 2019 року надійшла заява Ляшенка Д.В. про визнання його таким, що продовжує участь у конкурсі на зайняття вакантних посад суддів касаційного адміністративного суду у складі Верховного Суду.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Ляшенко Д.В. обґрунтовує свої вимоги тим, що кандидат Качур Роксолана </w:t>
      </w:r>
      <w:r w:rsidR="00A51A6D">
        <w:rPr>
          <w:color w:val="000000"/>
          <w:sz w:val="25"/>
          <w:szCs w:val="25"/>
          <w:lang w:val="uk-UA" w:eastAsia="uk-UA"/>
        </w:rPr>
        <w:t xml:space="preserve">  </w:t>
      </w:r>
      <w:r w:rsidRPr="00A51A6D">
        <w:rPr>
          <w:color w:val="000000"/>
          <w:sz w:val="25"/>
          <w:szCs w:val="25"/>
          <w:lang w:val="uk-UA" w:eastAsia="uk-UA"/>
        </w:rPr>
        <w:t xml:space="preserve">Петрівна припинила участь у конкурсі у зв’язку з тим, що Комісія виявила відсутність у неї достатнього стажу для обрання на посаду судді Верховного Суду, а тому в разі відсутності її у рейтинговому списку отримана Ляшенком Д.В. сума балів за іспит, на </w:t>
      </w:r>
      <w:r w:rsidR="00A51A6D">
        <w:rPr>
          <w:color w:val="000000"/>
          <w:sz w:val="25"/>
          <w:szCs w:val="25"/>
          <w:lang w:val="uk-UA" w:eastAsia="uk-UA"/>
        </w:rPr>
        <w:t xml:space="preserve"> </w:t>
      </w:r>
      <w:r w:rsidRPr="00A51A6D">
        <w:rPr>
          <w:color w:val="000000"/>
          <w:sz w:val="25"/>
          <w:szCs w:val="25"/>
          <w:lang w:val="uk-UA" w:eastAsia="uk-UA"/>
        </w:rPr>
        <w:t>його думку, є підставою для допущення до другого етапу конкурсу.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Дослідивши наявні матеріали, Комісія дійшла такого висновку.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Відповідно до абзацу другого частини четвертої статті 101 Закону України «Про судоустрій і статус суддів» Вища кваліфікаційна комісія суддів України може </w:t>
      </w:r>
      <w:r w:rsidR="00A51A6D">
        <w:rPr>
          <w:color w:val="000000"/>
          <w:sz w:val="25"/>
          <w:szCs w:val="25"/>
          <w:lang w:val="uk-UA" w:eastAsia="uk-UA"/>
        </w:rPr>
        <w:t xml:space="preserve">  </w:t>
      </w:r>
      <w:r w:rsidRPr="00A51A6D">
        <w:rPr>
          <w:color w:val="000000"/>
          <w:sz w:val="25"/>
          <w:szCs w:val="25"/>
          <w:lang w:val="uk-UA" w:eastAsia="uk-UA"/>
        </w:rPr>
        <w:t>переглянути рішення, прийняті палатою чи колегією, щодо допуску до конкурсу або добору.</w:t>
      </w:r>
    </w:p>
    <w:p w:rsidR="00D84A02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Згідно з підпунктом 4.13.10 пункту 4.13 розділу 4 Регламенту Вищої кваліфікаційної комісії суддів України Комісія може ухвалити рішення про виправлення допущених у рішенні описок.</w:t>
      </w:r>
    </w:p>
    <w:p w:rsidR="00A51A6D" w:rsidRDefault="00A51A6D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51A6D" w:rsidRDefault="00A51A6D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51A6D" w:rsidRPr="00A51A6D" w:rsidRDefault="00A51A6D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lastRenderedPageBreak/>
        <w:t>Відповідно до частин сьомої статті 101 Закону України «Про судоустрій і статус суддів» рішення Вищої кваліфікаційної комісії суддів України можуть бути оскаржені до суду з підстав, установлених цим Законом.</w:t>
      </w:r>
    </w:p>
    <w:p w:rsidR="00D84A02" w:rsidRPr="00A51A6D" w:rsidRDefault="00D84A02" w:rsidP="00D84A0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Урахувавши викладене, заслухавши доповідача, дослідивши наведені обставини, Комісія дійшла висновку про відсутність передбачених Законом підстав для перегляду рішення Комісії від 27 грудня 2018 року № 327/зп-18 про затвердження результатів складеного кандидатом Ляшенком Д.В. 14 листопада 2018 року практичного завдання та припинення його участі в оголошеному 02 серпня 2018 року конкурсі, як такого, що займає нижчу позицію в рейтингових результатах іспиту.</w:t>
      </w:r>
    </w:p>
    <w:p w:rsidR="00D84A02" w:rsidRPr="00A51A6D" w:rsidRDefault="00D84A02" w:rsidP="00D84A02">
      <w:pPr>
        <w:suppressAutoHyphens w:val="0"/>
        <w:autoSpaceDE/>
        <w:spacing w:after="275"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Керуючись статтями 93, 101 Закону України «Про судоустрій і статус суддів», Порядком, Комісія</w:t>
      </w:r>
    </w:p>
    <w:p w:rsidR="00D84A02" w:rsidRPr="00A51A6D" w:rsidRDefault="00D84A02" w:rsidP="00D84A02">
      <w:pPr>
        <w:suppressAutoHyphens w:val="0"/>
        <w:autoSpaceDE/>
        <w:spacing w:after="264" w:line="240" w:lineRule="exact"/>
        <w:jc w:val="center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>вирішила:</w:t>
      </w:r>
    </w:p>
    <w:p w:rsidR="00D84A02" w:rsidRPr="00A51A6D" w:rsidRDefault="00D84A02" w:rsidP="00D84A02">
      <w:pPr>
        <w:suppressAutoHyphens w:val="0"/>
        <w:autoSpaceDE/>
        <w:spacing w:line="28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51A6D">
        <w:rPr>
          <w:color w:val="000000"/>
          <w:sz w:val="25"/>
          <w:szCs w:val="25"/>
          <w:lang w:val="uk-UA" w:eastAsia="uk-UA"/>
        </w:rPr>
        <w:t xml:space="preserve">відмовити Ляшенку Дмитру Володимировичу у задоволенні заяви про перегляд рішення Комісії від 27 грудня 2018 року № 327/зп-18 щодо затвердження результатів практичного завдання під час іспиту та загальних результатів іспиту як першого етапу кваліфікаційного оцінювання у межах конкурсу на зайняття 26 вакантних посад суддів Касаційного адміністративного суду у складі Верховного Суду, оголошеного Вищою кваліфікаційною комісією суддів України 02 серпня 2018 року. </w:t>
      </w:r>
    </w:p>
    <w:p w:rsidR="00D84A02" w:rsidRPr="00A51A6D" w:rsidRDefault="00D84A02" w:rsidP="00D84A02">
      <w:pPr>
        <w:suppressAutoHyphens w:val="0"/>
        <w:autoSpaceDE/>
        <w:spacing w:line="360" w:lineRule="exact"/>
        <w:rPr>
          <w:rFonts w:ascii="Courier New" w:eastAsia="Courier New" w:hAnsi="Courier New" w:cs="Courier New"/>
          <w:color w:val="000000"/>
          <w:sz w:val="25"/>
          <w:szCs w:val="25"/>
          <w:lang w:val="uk-UA" w:eastAsia="uk-UA"/>
        </w:rPr>
      </w:pPr>
    </w:p>
    <w:p w:rsidR="000A3377" w:rsidRPr="00E90F7B" w:rsidRDefault="000A3377" w:rsidP="002145B7">
      <w:pPr>
        <w:widowControl/>
        <w:spacing w:line="276" w:lineRule="auto"/>
        <w:jc w:val="both"/>
        <w:rPr>
          <w:sz w:val="24"/>
          <w:highlight w:val="yellow"/>
          <w:lang w:val="uk-UA"/>
        </w:rPr>
      </w:pPr>
    </w:p>
    <w:p w:rsidR="003F5975" w:rsidRDefault="00881375" w:rsidP="007A5353">
      <w:pPr>
        <w:ind w:left="4536" w:hanging="4525"/>
        <w:jc w:val="both"/>
        <w:rPr>
          <w:sz w:val="26"/>
          <w:szCs w:val="26"/>
          <w:lang w:val="uk-UA"/>
        </w:rPr>
      </w:pPr>
      <w:r w:rsidRPr="007A5353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7A5353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7A5353">
        <w:rPr>
          <w:sz w:val="26"/>
          <w:szCs w:val="26"/>
          <w:lang w:val="uk-UA"/>
        </w:rPr>
        <w:t xml:space="preserve">С.О. </w:t>
      </w:r>
      <w:proofErr w:type="spellStart"/>
      <w:r w:rsidR="007A5353">
        <w:rPr>
          <w:sz w:val="26"/>
          <w:szCs w:val="26"/>
          <w:lang w:val="uk-UA"/>
        </w:rPr>
        <w:t>Щотка</w:t>
      </w:r>
      <w:proofErr w:type="spellEnd"/>
      <w:r w:rsidR="00264C48" w:rsidRPr="007A5353">
        <w:rPr>
          <w:sz w:val="26"/>
          <w:szCs w:val="26"/>
          <w:lang w:val="uk-UA"/>
        </w:rPr>
        <w:t xml:space="preserve"> </w:t>
      </w:r>
    </w:p>
    <w:p w:rsidR="007A5353" w:rsidRPr="003F5975" w:rsidRDefault="007A5353" w:rsidP="007A5353">
      <w:pPr>
        <w:ind w:left="4536" w:hanging="4525"/>
        <w:jc w:val="both"/>
        <w:rPr>
          <w:sz w:val="26"/>
          <w:szCs w:val="26"/>
          <w:lang w:val="uk-UA"/>
        </w:rPr>
      </w:pPr>
    </w:p>
    <w:p w:rsidR="007A5353" w:rsidRDefault="00D3028E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 w:rsidRPr="007A5353">
        <w:rPr>
          <w:sz w:val="26"/>
          <w:szCs w:val="26"/>
          <w:lang w:val="uk-UA"/>
        </w:rPr>
        <w:t>Члени Комісії:</w:t>
      </w:r>
      <w:r w:rsidRPr="007A5353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ab/>
        <w:t xml:space="preserve">      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 w:rsidRPr="007A5353">
        <w:rPr>
          <w:sz w:val="26"/>
          <w:szCs w:val="26"/>
          <w:lang w:val="uk-UA"/>
        </w:rPr>
        <w:t xml:space="preserve">А.В. </w:t>
      </w:r>
      <w:r w:rsidR="000A3377" w:rsidRPr="007A5353">
        <w:rPr>
          <w:sz w:val="26"/>
          <w:szCs w:val="26"/>
          <w:lang w:val="uk-UA"/>
        </w:rPr>
        <w:t>Василенко</w:t>
      </w:r>
    </w:p>
    <w:p w:rsidR="00DE7FE7" w:rsidRDefault="00DE7FE7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Весельська</w:t>
      </w:r>
      <w:bookmarkStart w:id="0" w:name="_GoBack"/>
      <w:bookmarkEnd w:id="0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3F5975" w:rsidRDefault="003F59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A51A6D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05B" w:rsidRDefault="0093405B" w:rsidP="009B4017">
      <w:r>
        <w:separator/>
      </w:r>
    </w:p>
  </w:endnote>
  <w:endnote w:type="continuationSeparator" w:id="0">
    <w:p w:rsidR="0093405B" w:rsidRDefault="0093405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05B" w:rsidRDefault="0093405B" w:rsidP="009B4017">
      <w:r>
        <w:separator/>
      </w:r>
    </w:p>
  </w:footnote>
  <w:footnote w:type="continuationSeparator" w:id="0">
    <w:p w:rsidR="0093405B" w:rsidRDefault="0093405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DE7FE7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3ACC"/>
    <w:rsid w:val="000A1F83"/>
    <w:rsid w:val="000A3377"/>
    <w:rsid w:val="000B383A"/>
    <w:rsid w:val="000C3222"/>
    <w:rsid w:val="000C3299"/>
    <w:rsid w:val="000E0A46"/>
    <w:rsid w:val="000F3BEF"/>
    <w:rsid w:val="000F4F3A"/>
    <w:rsid w:val="00136D8B"/>
    <w:rsid w:val="00145B42"/>
    <w:rsid w:val="00150730"/>
    <w:rsid w:val="001514F9"/>
    <w:rsid w:val="00163ED7"/>
    <w:rsid w:val="00196210"/>
    <w:rsid w:val="002145B7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5957"/>
    <w:rsid w:val="00467481"/>
    <w:rsid w:val="004705BE"/>
    <w:rsid w:val="004C49DA"/>
    <w:rsid w:val="00504C7E"/>
    <w:rsid w:val="00506204"/>
    <w:rsid w:val="00531E50"/>
    <w:rsid w:val="00532961"/>
    <w:rsid w:val="005613B4"/>
    <w:rsid w:val="00561A8F"/>
    <w:rsid w:val="00572AF5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E47C8"/>
    <w:rsid w:val="006F14CE"/>
    <w:rsid w:val="00727397"/>
    <w:rsid w:val="00742A4B"/>
    <w:rsid w:val="0079511B"/>
    <w:rsid w:val="007A365F"/>
    <w:rsid w:val="007A5353"/>
    <w:rsid w:val="007E0106"/>
    <w:rsid w:val="007E3DEA"/>
    <w:rsid w:val="007E699F"/>
    <w:rsid w:val="007F33AB"/>
    <w:rsid w:val="00835EEF"/>
    <w:rsid w:val="00881375"/>
    <w:rsid w:val="008A34DF"/>
    <w:rsid w:val="0093405B"/>
    <w:rsid w:val="009559DB"/>
    <w:rsid w:val="009A21D2"/>
    <w:rsid w:val="009B4017"/>
    <w:rsid w:val="009B5877"/>
    <w:rsid w:val="009F569C"/>
    <w:rsid w:val="00A061F6"/>
    <w:rsid w:val="00A1222B"/>
    <w:rsid w:val="00A13CAD"/>
    <w:rsid w:val="00A51A6D"/>
    <w:rsid w:val="00A5267B"/>
    <w:rsid w:val="00A5412B"/>
    <w:rsid w:val="00A76EC5"/>
    <w:rsid w:val="00A845E9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CE7CC0"/>
    <w:rsid w:val="00D3028E"/>
    <w:rsid w:val="00D3056C"/>
    <w:rsid w:val="00D81133"/>
    <w:rsid w:val="00D84A02"/>
    <w:rsid w:val="00DA02DF"/>
    <w:rsid w:val="00DA73AA"/>
    <w:rsid w:val="00DB1CFB"/>
    <w:rsid w:val="00DE355E"/>
    <w:rsid w:val="00DE5A06"/>
    <w:rsid w:val="00DE71FC"/>
    <w:rsid w:val="00DE7FE7"/>
    <w:rsid w:val="00E0522E"/>
    <w:rsid w:val="00E47051"/>
    <w:rsid w:val="00E54CD9"/>
    <w:rsid w:val="00E6279D"/>
    <w:rsid w:val="00E70513"/>
    <w:rsid w:val="00E90F7B"/>
    <w:rsid w:val="00EC0BB4"/>
    <w:rsid w:val="00F1615A"/>
    <w:rsid w:val="00F341C2"/>
    <w:rsid w:val="00F45043"/>
    <w:rsid w:val="00F57E1C"/>
    <w:rsid w:val="00F61105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5066</Words>
  <Characters>2889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2020-09-21T05:46:00Z</dcterms:created>
  <dcterms:modified xsi:type="dcterms:W3CDTF">2020-09-21T07:03:00Z</dcterms:modified>
</cp:coreProperties>
</file>