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91" w:rsidRPr="00FB5815" w:rsidRDefault="00443791" w:rsidP="00443791">
      <w:pPr>
        <w:tabs>
          <w:tab w:val="left" w:pos="7230"/>
        </w:tabs>
        <w:ind w:left="4334" w:right="4373"/>
      </w:pPr>
      <w:r w:rsidRPr="00FB5815">
        <w:rPr>
          <w:noProof/>
          <w:lang w:val="ru-RU" w:eastAsia="ru-RU"/>
        </w:rPr>
        <w:drawing>
          <wp:inline distT="0" distB="0" distL="0" distR="0" wp14:anchorId="263C234B" wp14:editId="6C22BA87">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43791" w:rsidRPr="00FB5815" w:rsidRDefault="00443791" w:rsidP="00443791">
      <w:pPr>
        <w:ind w:left="4334" w:right="4373"/>
      </w:pPr>
    </w:p>
    <w:p w:rsidR="00443791" w:rsidRPr="00443791" w:rsidRDefault="00443791" w:rsidP="00443791">
      <w:pPr>
        <w:spacing w:line="360" w:lineRule="atLeast"/>
        <w:jc w:val="center"/>
        <w:rPr>
          <w:rFonts w:ascii="Times New Roman" w:hAnsi="Times New Roman" w:cs="Times New Roman"/>
          <w:bCs/>
          <w:kern w:val="1"/>
          <w:sz w:val="36"/>
          <w:szCs w:val="36"/>
          <w:lang w:eastAsia="hi-IN" w:bidi="hi-IN"/>
        </w:rPr>
      </w:pPr>
      <w:r w:rsidRPr="00443791">
        <w:rPr>
          <w:rFonts w:ascii="Times New Roman" w:hAnsi="Times New Roman" w:cs="Times New Roman"/>
          <w:bCs/>
          <w:kern w:val="1"/>
          <w:sz w:val="36"/>
          <w:szCs w:val="36"/>
          <w:lang w:eastAsia="hi-IN" w:bidi="hi-IN"/>
        </w:rPr>
        <w:t>ВИЩА КВАЛІФІКАЦІЙНА КОМІСІЯ СУДДІВ УКРАЇНИ</w:t>
      </w:r>
    </w:p>
    <w:p w:rsidR="00443791" w:rsidRPr="00443791" w:rsidRDefault="00443791" w:rsidP="00443791">
      <w:pPr>
        <w:jc w:val="center"/>
        <w:rPr>
          <w:rFonts w:ascii="Times New Roman" w:hAnsi="Times New Roman" w:cs="Times New Roman"/>
          <w:sz w:val="22"/>
          <w:szCs w:val="22"/>
        </w:rPr>
      </w:pPr>
    </w:p>
    <w:p w:rsidR="00443791" w:rsidRPr="00443791" w:rsidRDefault="00443791" w:rsidP="00443791">
      <w:pPr>
        <w:widowControl/>
        <w:ind w:right="57"/>
        <w:jc w:val="center"/>
        <w:rPr>
          <w:rFonts w:ascii="Times New Roman" w:hAnsi="Times New Roman" w:cs="Times New Roman"/>
          <w:sz w:val="26"/>
          <w:szCs w:val="26"/>
        </w:rPr>
      </w:pPr>
    </w:p>
    <w:p w:rsidR="00443791" w:rsidRPr="00443791" w:rsidRDefault="00443791" w:rsidP="00443791">
      <w:pPr>
        <w:widowControl/>
        <w:shd w:val="clear" w:color="auto" w:fill="FFFFFF"/>
        <w:jc w:val="both"/>
        <w:rPr>
          <w:rFonts w:ascii="Times New Roman" w:hAnsi="Times New Roman" w:cs="Times New Roman"/>
          <w:sz w:val="27"/>
          <w:szCs w:val="27"/>
        </w:rPr>
      </w:pPr>
      <w:r w:rsidRPr="00443791">
        <w:rPr>
          <w:rFonts w:ascii="Times New Roman" w:hAnsi="Times New Roman" w:cs="Times New Roman"/>
          <w:sz w:val="27"/>
          <w:szCs w:val="27"/>
        </w:rPr>
        <w:t>6 березня 2019 року                                                                                                 м. Київ</w:t>
      </w:r>
    </w:p>
    <w:p w:rsidR="00443791" w:rsidRPr="00443791" w:rsidRDefault="00443791" w:rsidP="00443791">
      <w:pPr>
        <w:widowControl/>
        <w:shd w:val="clear" w:color="auto" w:fill="FFFFFF"/>
        <w:jc w:val="both"/>
        <w:rPr>
          <w:rFonts w:ascii="Times New Roman" w:hAnsi="Times New Roman" w:cs="Times New Roman"/>
          <w:sz w:val="27"/>
          <w:szCs w:val="27"/>
        </w:rPr>
      </w:pPr>
    </w:p>
    <w:p w:rsidR="00443791" w:rsidRPr="00443791" w:rsidRDefault="00443791" w:rsidP="00443791">
      <w:pPr>
        <w:widowControl/>
        <w:shd w:val="clear" w:color="auto" w:fill="FFFFFF"/>
        <w:ind w:right="134"/>
        <w:jc w:val="center"/>
        <w:rPr>
          <w:rFonts w:ascii="Times New Roman" w:hAnsi="Times New Roman" w:cs="Times New Roman"/>
          <w:bCs/>
          <w:sz w:val="27"/>
          <w:szCs w:val="27"/>
        </w:rPr>
      </w:pPr>
      <w:r w:rsidRPr="00443791">
        <w:rPr>
          <w:rFonts w:ascii="Times New Roman" w:hAnsi="Times New Roman" w:cs="Times New Roman"/>
          <w:bCs/>
          <w:sz w:val="27"/>
          <w:szCs w:val="27"/>
        </w:rPr>
        <w:t xml:space="preserve">Р І Ш Е Н </w:t>
      </w:r>
      <w:proofErr w:type="spellStart"/>
      <w:r w:rsidRPr="00443791">
        <w:rPr>
          <w:rFonts w:ascii="Times New Roman" w:hAnsi="Times New Roman" w:cs="Times New Roman"/>
          <w:bCs/>
          <w:sz w:val="27"/>
          <w:szCs w:val="27"/>
        </w:rPr>
        <w:t>Н</w:t>
      </w:r>
      <w:proofErr w:type="spellEnd"/>
      <w:r w:rsidRPr="00443791">
        <w:rPr>
          <w:rFonts w:ascii="Times New Roman" w:hAnsi="Times New Roman" w:cs="Times New Roman"/>
          <w:bCs/>
          <w:sz w:val="27"/>
          <w:szCs w:val="27"/>
        </w:rPr>
        <w:t xml:space="preserve"> Я   № </w:t>
      </w:r>
      <w:r w:rsidRPr="00443791">
        <w:rPr>
          <w:rFonts w:ascii="Times New Roman" w:hAnsi="Times New Roman" w:cs="Times New Roman"/>
          <w:bCs/>
          <w:sz w:val="27"/>
          <w:szCs w:val="27"/>
          <w:u w:val="single"/>
        </w:rPr>
        <w:t>475/вс-19</w:t>
      </w:r>
    </w:p>
    <w:p w:rsidR="00443791" w:rsidRPr="00443791" w:rsidRDefault="00443791" w:rsidP="00443791">
      <w:pPr>
        <w:pStyle w:val="20"/>
        <w:shd w:val="clear" w:color="auto" w:fill="auto"/>
        <w:spacing w:before="0" w:line="240" w:lineRule="auto"/>
        <w:ind w:left="20"/>
        <w:rPr>
          <w:sz w:val="27"/>
          <w:szCs w:val="27"/>
        </w:rPr>
      </w:pPr>
    </w:p>
    <w:p w:rsidR="00BE2338" w:rsidRPr="00443791" w:rsidRDefault="00304109" w:rsidP="00443791">
      <w:pPr>
        <w:pStyle w:val="20"/>
        <w:shd w:val="clear" w:color="auto" w:fill="auto"/>
        <w:spacing w:before="0" w:line="240" w:lineRule="auto"/>
        <w:ind w:left="20"/>
        <w:rPr>
          <w:sz w:val="27"/>
          <w:szCs w:val="27"/>
        </w:rPr>
      </w:pPr>
      <w:r w:rsidRPr="00443791">
        <w:rPr>
          <w:sz w:val="27"/>
          <w:szCs w:val="27"/>
        </w:rPr>
        <w:t>Вища кваліфікаційна комісія суддів України у складі колегії:</w:t>
      </w:r>
    </w:p>
    <w:p w:rsidR="00BE2338" w:rsidRPr="00443791" w:rsidRDefault="00304109">
      <w:pPr>
        <w:pStyle w:val="20"/>
        <w:shd w:val="clear" w:color="auto" w:fill="auto"/>
        <w:spacing w:before="0"/>
        <w:ind w:left="20"/>
        <w:rPr>
          <w:sz w:val="27"/>
          <w:szCs w:val="27"/>
        </w:rPr>
      </w:pPr>
      <w:r w:rsidRPr="00443791">
        <w:rPr>
          <w:sz w:val="27"/>
          <w:szCs w:val="27"/>
        </w:rPr>
        <w:t xml:space="preserve">головуючого - </w:t>
      </w:r>
      <w:proofErr w:type="spellStart"/>
      <w:r w:rsidRPr="00443791">
        <w:rPr>
          <w:sz w:val="27"/>
          <w:szCs w:val="27"/>
        </w:rPr>
        <w:t>Заріцької</w:t>
      </w:r>
      <w:proofErr w:type="spellEnd"/>
      <w:r w:rsidRPr="00443791">
        <w:rPr>
          <w:sz w:val="27"/>
          <w:szCs w:val="27"/>
        </w:rPr>
        <w:t xml:space="preserve"> А.О.,</w:t>
      </w:r>
    </w:p>
    <w:p w:rsidR="00BE2338" w:rsidRPr="00443791" w:rsidRDefault="00304109">
      <w:pPr>
        <w:pStyle w:val="20"/>
        <w:shd w:val="clear" w:color="auto" w:fill="auto"/>
        <w:spacing w:before="0"/>
        <w:ind w:left="20"/>
        <w:rPr>
          <w:sz w:val="27"/>
          <w:szCs w:val="27"/>
        </w:rPr>
      </w:pPr>
      <w:r w:rsidRPr="00443791">
        <w:rPr>
          <w:sz w:val="27"/>
          <w:szCs w:val="27"/>
        </w:rPr>
        <w:t xml:space="preserve">членів Комісії: </w:t>
      </w:r>
      <w:proofErr w:type="spellStart"/>
      <w:r w:rsidRPr="00443791">
        <w:rPr>
          <w:sz w:val="27"/>
          <w:szCs w:val="27"/>
        </w:rPr>
        <w:t>Весельської</w:t>
      </w:r>
      <w:proofErr w:type="spellEnd"/>
      <w:r w:rsidRPr="00443791">
        <w:rPr>
          <w:sz w:val="27"/>
          <w:szCs w:val="27"/>
        </w:rPr>
        <w:t xml:space="preserve"> Т.Ф., </w:t>
      </w:r>
      <w:proofErr w:type="spellStart"/>
      <w:r w:rsidRPr="00443791">
        <w:rPr>
          <w:sz w:val="27"/>
          <w:szCs w:val="27"/>
        </w:rPr>
        <w:t>Прилипка</w:t>
      </w:r>
      <w:proofErr w:type="spellEnd"/>
      <w:r w:rsidRPr="00443791">
        <w:rPr>
          <w:sz w:val="27"/>
          <w:szCs w:val="27"/>
        </w:rPr>
        <w:t xml:space="preserve"> С.М.,</w:t>
      </w:r>
    </w:p>
    <w:p w:rsidR="00443791" w:rsidRPr="00443791" w:rsidRDefault="00443791" w:rsidP="00443791">
      <w:pPr>
        <w:pStyle w:val="20"/>
        <w:shd w:val="clear" w:color="auto" w:fill="auto"/>
        <w:spacing w:before="0" w:line="240" w:lineRule="auto"/>
        <w:ind w:left="20"/>
        <w:rPr>
          <w:sz w:val="27"/>
          <w:szCs w:val="27"/>
        </w:rPr>
      </w:pPr>
    </w:p>
    <w:p w:rsidR="00BE2338" w:rsidRPr="00443791" w:rsidRDefault="00304109" w:rsidP="00443791">
      <w:pPr>
        <w:pStyle w:val="20"/>
        <w:shd w:val="clear" w:color="auto" w:fill="auto"/>
        <w:spacing w:before="0" w:after="338" w:line="240" w:lineRule="auto"/>
        <w:ind w:left="20" w:right="20"/>
        <w:rPr>
          <w:sz w:val="27"/>
          <w:szCs w:val="27"/>
        </w:rPr>
      </w:pPr>
      <w:r w:rsidRPr="00443791">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443791">
        <w:rPr>
          <w:sz w:val="27"/>
          <w:szCs w:val="27"/>
        </w:rPr>
        <w:t>Васильковського</w:t>
      </w:r>
      <w:proofErr w:type="spellEnd"/>
      <w:r w:rsidRPr="00443791">
        <w:rPr>
          <w:sz w:val="27"/>
          <w:szCs w:val="27"/>
        </w:rPr>
        <w:t xml:space="preserve"> Володимира Методійовича у межах конкурсу, оголошеного Вищ</w:t>
      </w:r>
      <w:r w:rsidR="00443791">
        <w:rPr>
          <w:sz w:val="27"/>
          <w:szCs w:val="27"/>
        </w:rPr>
        <w:t>ою кваліфікаційною комісією судд</w:t>
      </w:r>
      <w:r w:rsidRPr="00443791">
        <w:rPr>
          <w:sz w:val="27"/>
          <w:szCs w:val="27"/>
        </w:rPr>
        <w:t>ів України 2 серпня 2018 року,</w:t>
      </w:r>
    </w:p>
    <w:p w:rsidR="00BE2338" w:rsidRPr="00443791" w:rsidRDefault="00304109">
      <w:pPr>
        <w:pStyle w:val="20"/>
        <w:shd w:val="clear" w:color="auto" w:fill="auto"/>
        <w:spacing w:before="0" w:after="254" w:line="260" w:lineRule="exact"/>
        <w:ind w:right="20"/>
        <w:jc w:val="center"/>
        <w:rPr>
          <w:sz w:val="27"/>
          <w:szCs w:val="27"/>
        </w:rPr>
      </w:pPr>
      <w:r w:rsidRPr="00443791">
        <w:rPr>
          <w:sz w:val="27"/>
          <w:szCs w:val="27"/>
        </w:rPr>
        <w:t>встановила:</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Рішенням </w:t>
      </w:r>
      <w:r w:rsidR="00443791">
        <w:rPr>
          <w:sz w:val="27"/>
          <w:szCs w:val="27"/>
        </w:rPr>
        <w:t xml:space="preserve"> </w:t>
      </w:r>
      <w:r w:rsidRPr="00443791">
        <w:rPr>
          <w:sz w:val="27"/>
          <w:szCs w:val="27"/>
        </w:rPr>
        <w:t xml:space="preserve">Вищої </w:t>
      </w:r>
      <w:r w:rsidR="00443791">
        <w:rPr>
          <w:sz w:val="27"/>
          <w:szCs w:val="27"/>
        </w:rPr>
        <w:t xml:space="preserve"> </w:t>
      </w:r>
      <w:r w:rsidRPr="00443791">
        <w:rPr>
          <w:sz w:val="27"/>
          <w:szCs w:val="27"/>
        </w:rPr>
        <w:t>кваліфікаційної</w:t>
      </w:r>
      <w:r w:rsidR="00443791">
        <w:rPr>
          <w:sz w:val="27"/>
          <w:szCs w:val="27"/>
        </w:rPr>
        <w:t xml:space="preserve"> </w:t>
      </w:r>
      <w:r w:rsidRPr="00443791">
        <w:rPr>
          <w:sz w:val="27"/>
          <w:szCs w:val="27"/>
        </w:rPr>
        <w:t xml:space="preserve"> комісії</w:t>
      </w:r>
      <w:r w:rsidR="00443791">
        <w:rPr>
          <w:sz w:val="27"/>
          <w:szCs w:val="27"/>
        </w:rPr>
        <w:t xml:space="preserve"> </w:t>
      </w:r>
      <w:r w:rsidRPr="00443791">
        <w:rPr>
          <w:sz w:val="27"/>
          <w:szCs w:val="27"/>
        </w:rPr>
        <w:t xml:space="preserve"> суддів України (далі - Комісія) від 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Згідно з частиною дев’ятою статті 79 Закону України «Про судоустрій і статус суддів»</w:t>
      </w:r>
      <w:r w:rsidR="00443791">
        <w:rPr>
          <w:sz w:val="27"/>
          <w:szCs w:val="27"/>
        </w:rPr>
        <w:t xml:space="preserve"> </w:t>
      </w:r>
      <w:r w:rsidRPr="00443791">
        <w:rPr>
          <w:sz w:val="27"/>
          <w:szCs w:val="27"/>
        </w:rPr>
        <w:t xml:space="preserve"> від 2 </w:t>
      </w:r>
      <w:r w:rsidR="00443791">
        <w:rPr>
          <w:sz w:val="27"/>
          <w:szCs w:val="27"/>
        </w:rPr>
        <w:t xml:space="preserve"> </w:t>
      </w:r>
      <w:r w:rsidRPr="00443791">
        <w:rPr>
          <w:sz w:val="27"/>
          <w:szCs w:val="27"/>
        </w:rPr>
        <w:t xml:space="preserve">червня 2016 року № 1402-VIII (далі - Закон) </w:t>
      </w:r>
      <w:r w:rsidR="00443791">
        <w:rPr>
          <w:sz w:val="27"/>
          <w:szCs w:val="27"/>
        </w:rPr>
        <w:t xml:space="preserve"> </w:t>
      </w:r>
      <w:r w:rsidRPr="00443791">
        <w:rPr>
          <w:sz w:val="27"/>
          <w:szCs w:val="27"/>
        </w:rPr>
        <w:t>Комісія проводить такий конкурс на основі рейтингу учасників за результатами кваліфікаційного оцінювання.</w:t>
      </w:r>
    </w:p>
    <w:p w:rsidR="00BE2338" w:rsidRPr="00443791" w:rsidRDefault="00304109">
      <w:pPr>
        <w:pStyle w:val="20"/>
        <w:shd w:val="clear" w:color="auto" w:fill="auto"/>
        <w:spacing w:before="0" w:line="307" w:lineRule="exact"/>
        <w:ind w:left="20" w:right="20" w:firstLine="700"/>
        <w:rPr>
          <w:sz w:val="27"/>
          <w:szCs w:val="27"/>
        </w:rPr>
      </w:pPr>
      <w:proofErr w:type="spellStart"/>
      <w:r w:rsidRPr="00443791">
        <w:rPr>
          <w:sz w:val="27"/>
          <w:szCs w:val="27"/>
        </w:rPr>
        <w:t>Васильковський</w:t>
      </w:r>
      <w:proofErr w:type="spellEnd"/>
      <w:r w:rsidRPr="00443791">
        <w:rPr>
          <w:sz w:val="27"/>
          <w:szCs w:val="27"/>
        </w:rPr>
        <w:t xml:space="preserve"> В.М.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відповідає вимогам пункту 1 частини першої статті 38 Закону України «Про судоустрій і статус суддів».</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Рішенням Комісії в складі колегії від 16 жовтня 2018 року № 146/вс-18 </w:t>
      </w:r>
      <w:proofErr w:type="spellStart"/>
      <w:r w:rsidRPr="00443791">
        <w:rPr>
          <w:sz w:val="27"/>
          <w:szCs w:val="27"/>
        </w:rPr>
        <w:t>Васильковського</w:t>
      </w:r>
      <w:proofErr w:type="spellEnd"/>
      <w:r w:rsidRPr="00443791">
        <w:rPr>
          <w:sz w:val="27"/>
          <w:szCs w:val="27"/>
        </w:rPr>
        <w:t xml:space="preserve"> В.М.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r w:rsidRPr="00443791">
        <w:rPr>
          <w:sz w:val="27"/>
          <w:szCs w:val="27"/>
        </w:rPr>
        <w:br w:type="page"/>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lastRenderedPageBreak/>
        <w:t xml:space="preserve">У межах проведення конкурсу кандидата </w:t>
      </w:r>
      <w:proofErr w:type="spellStart"/>
      <w:r w:rsidRPr="00443791">
        <w:rPr>
          <w:sz w:val="27"/>
          <w:szCs w:val="27"/>
        </w:rPr>
        <w:t>Васильковського</w:t>
      </w:r>
      <w:proofErr w:type="spellEnd"/>
      <w:r w:rsidRPr="00443791">
        <w:rPr>
          <w:sz w:val="27"/>
          <w:szCs w:val="27"/>
        </w:rPr>
        <w:t xml:space="preserve"> В.М. за результатами етапу кваліфікаційного оцінювання «складення іспиту» допущено до наступного етапу - «дослідження досьє та проведення співбесіди».</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Відповідно до частин першої та другої статті 83 Закону кваліфікаційне оцінювання проводиться Комісією з метою визначення здатності су</w:t>
      </w:r>
      <w:r w:rsidRPr="001E3D06">
        <w:rPr>
          <w:rStyle w:val="1"/>
          <w:sz w:val="27"/>
          <w:szCs w:val="27"/>
          <w:u w:val="none"/>
        </w:rPr>
        <w:t>дд</w:t>
      </w:r>
      <w:r w:rsidRPr="00443791">
        <w:rPr>
          <w:sz w:val="27"/>
          <w:szCs w:val="27"/>
        </w:rPr>
        <w:t>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Частиною першою статті 85 Закону передбачено, що кваліфікаційне оцінювання включає такі етапи:</w:t>
      </w:r>
    </w:p>
    <w:p w:rsidR="00BE2338" w:rsidRPr="00443791" w:rsidRDefault="00304109">
      <w:pPr>
        <w:pStyle w:val="20"/>
        <w:numPr>
          <w:ilvl w:val="0"/>
          <w:numId w:val="1"/>
        </w:numPr>
        <w:shd w:val="clear" w:color="auto" w:fill="auto"/>
        <w:tabs>
          <w:tab w:val="left" w:pos="1148"/>
        </w:tabs>
        <w:spacing w:before="0" w:line="307" w:lineRule="exact"/>
        <w:ind w:left="20" w:right="20" w:firstLine="700"/>
        <w:rPr>
          <w:sz w:val="27"/>
          <w:szCs w:val="27"/>
        </w:rPr>
      </w:pPr>
      <w:r w:rsidRPr="00443791">
        <w:rPr>
          <w:sz w:val="27"/>
          <w:szCs w:val="27"/>
        </w:rPr>
        <w:t>складення іспиту (складення анонімного письмового тестування та виконання практичного завдання);</w:t>
      </w:r>
    </w:p>
    <w:p w:rsidR="00BE2338" w:rsidRPr="00443791" w:rsidRDefault="00304109">
      <w:pPr>
        <w:pStyle w:val="20"/>
        <w:numPr>
          <w:ilvl w:val="0"/>
          <w:numId w:val="1"/>
        </w:numPr>
        <w:shd w:val="clear" w:color="auto" w:fill="auto"/>
        <w:tabs>
          <w:tab w:val="left" w:pos="1008"/>
        </w:tabs>
        <w:spacing w:before="0" w:line="307" w:lineRule="exact"/>
        <w:ind w:left="20" w:firstLine="700"/>
        <w:rPr>
          <w:sz w:val="27"/>
          <w:szCs w:val="27"/>
        </w:rPr>
      </w:pPr>
      <w:r w:rsidRPr="00443791">
        <w:rPr>
          <w:sz w:val="27"/>
          <w:szCs w:val="27"/>
        </w:rPr>
        <w:t>дослідження досьє та проведення співбесіди.</w:t>
      </w:r>
    </w:p>
    <w:p w:rsidR="00BE2338" w:rsidRPr="00443791" w:rsidRDefault="00304109">
      <w:pPr>
        <w:pStyle w:val="20"/>
        <w:shd w:val="clear" w:color="auto" w:fill="auto"/>
        <w:spacing w:before="0" w:line="326" w:lineRule="exact"/>
        <w:ind w:left="20" w:right="20" w:firstLine="700"/>
        <w:rPr>
          <w:sz w:val="27"/>
          <w:szCs w:val="27"/>
        </w:rPr>
      </w:pPr>
      <w:r w:rsidRPr="00443791">
        <w:rPr>
          <w:sz w:val="27"/>
          <w:szCs w:val="27"/>
        </w:rPr>
        <w:t xml:space="preserve">Згідно з пунктом 6.4 Положення про проведення конкурсу на зайняття вакантної </w:t>
      </w:r>
      <w:r w:rsidR="00443791">
        <w:rPr>
          <w:sz w:val="27"/>
          <w:szCs w:val="27"/>
        </w:rPr>
        <w:t xml:space="preserve"> </w:t>
      </w:r>
      <w:r w:rsidRPr="00443791">
        <w:rPr>
          <w:sz w:val="27"/>
          <w:szCs w:val="27"/>
        </w:rPr>
        <w:t>посади</w:t>
      </w:r>
      <w:r w:rsidR="00443791">
        <w:rPr>
          <w:sz w:val="27"/>
          <w:szCs w:val="27"/>
        </w:rPr>
        <w:t xml:space="preserve"> </w:t>
      </w:r>
      <w:r w:rsidRPr="00443791">
        <w:rPr>
          <w:sz w:val="27"/>
          <w:szCs w:val="27"/>
        </w:rPr>
        <w:t xml:space="preserve"> судді,</w:t>
      </w:r>
      <w:r w:rsidR="00443791">
        <w:rPr>
          <w:sz w:val="27"/>
          <w:szCs w:val="27"/>
        </w:rPr>
        <w:t xml:space="preserve"> </w:t>
      </w:r>
      <w:r w:rsidRPr="00443791">
        <w:rPr>
          <w:sz w:val="27"/>
          <w:szCs w:val="27"/>
        </w:rPr>
        <w:t xml:space="preserve"> затвердженого</w:t>
      </w:r>
      <w:r w:rsidR="00443791">
        <w:rPr>
          <w:sz w:val="27"/>
          <w:szCs w:val="27"/>
        </w:rPr>
        <w:t xml:space="preserve">  </w:t>
      </w:r>
      <w:r w:rsidRPr="00443791">
        <w:rPr>
          <w:sz w:val="27"/>
          <w:szCs w:val="27"/>
        </w:rPr>
        <w:t xml:space="preserve"> рішенням </w:t>
      </w:r>
      <w:r w:rsidR="00443791">
        <w:rPr>
          <w:sz w:val="27"/>
          <w:szCs w:val="27"/>
        </w:rPr>
        <w:t xml:space="preserve">  </w:t>
      </w:r>
      <w:r w:rsidRPr="00443791">
        <w:rPr>
          <w:sz w:val="27"/>
          <w:szCs w:val="27"/>
        </w:rPr>
        <w:t>Комісії</w:t>
      </w:r>
      <w:r w:rsidR="00443791">
        <w:rPr>
          <w:sz w:val="27"/>
          <w:szCs w:val="27"/>
        </w:rPr>
        <w:t xml:space="preserve"> </w:t>
      </w:r>
      <w:r w:rsidRPr="00443791">
        <w:rPr>
          <w:sz w:val="27"/>
          <w:szCs w:val="27"/>
        </w:rPr>
        <w:t xml:space="preserve"> від</w:t>
      </w:r>
      <w:r w:rsidR="00443791">
        <w:rPr>
          <w:sz w:val="27"/>
          <w:szCs w:val="27"/>
        </w:rPr>
        <w:t xml:space="preserve"> </w:t>
      </w:r>
      <w:r w:rsidRPr="00443791">
        <w:rPr>
          <w:sz w:val="27"/>
          <w:szCs w:val="27"/>
        </w:rPr>
        <w:t xml:space="preserve"> 2 </w:t>
      </w:r>
      <w:r w:rsidR="00443791">
        <w:rPr>
          <w:sz w:val="27"/>
          <w:szCs w:val="27"/>
        </w:rPr>
        <w:t xml:space="preserve"> </w:t>
      </w:r>
      <w:r w:rsidRPr="00443791">
        <w:rPr>
          <w:sz w:val="27"/>
          <w:szCs w:val="27"/>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43791">
        <w:rPr>
          <w:sz w:val="27"/>
          <w:szCs w:val="27"/>
        </w:rPr>
        <w:t xml:space="preserve">  </w:t>
      </w:r>
      <w:r w:rsidRPr="00443791">
        <w:rPr>
          <w:sz w:val="27"/>
          <w:szCs w:val="27"/>
        </w:rPr>
        <w:t xml:space="preserve">від </w:t>
      </w:r>
      <w:r w:rsidR="00443791">
        <w:rPr>
          <w:sz w:val="27"/>
          <w:szCs w:val="27"/>
        </w:rPr>
        <w:t xml:space="preserve"> </w:t>
      </w:r>
      <w:r w:rsidRPr="00443791">
        <w:rPr>
          <w:sz w:val="27"/>
          <w:szCs w:val="27"/>
        </w:rPr>
        <w:t>3 листопада</w:t>
      </w:r>
      <w:r w:rsidR="00443791">
        <w:rPr>
          <w:sz w:val="27"/>
          <w:szCs w:val="27"/>
        </w:rPr>
        <w:t xml:space="preserve"> </w:t>
      </w:r>
      <w:r w:rsidRPr="00443791">
        <w:rPr>
          <w:sz w:val="27"/>
          <w:szCs w:val="27"/>
        </w:rPr>
        <w:t xml:space="preserve"> 2016 </w:t>
      </w:r>
      <w:r w:rsidR="00443791">
        <w:rPr>
          <w:sz w:val="27"/>
          <w:szCs w:val="27"/>
        </w:rPr>
        <w:t xml:space="preserve"> </w:t>
      </w:r>
      <w:r w:rsidRPr="00443791">
        <w:rPr>
          <w:sz w:val="27"/>
          <w:szCs w:val="27"/>
        </w:rPr>
        <w:t xml:space="preserve">року </w:t>
      </w:r>
      <w:r w:rsidR="00443791">
        <w:rPr>
          <w:sz w:val="27"/>
          <w:szCs w:val="27"/>
        </w:rPr>
        <w:t xml:space="preserve"> </w:t>
      </w:r>
      <w:r w:rsidRPr="00443791">
        <w:rPr>
          <w:sz w:val="27"/>
          <w:szCs w:val="27"/>
        </w:rPr>
        <w:t>№</w:t>
      </w:r>
      <w:r w:rsidR="00443791">
        <w:rPr>
          <w:sz w:val="27"/>
          <w:szCs w:val="27"/>
        </w:rPr>
        <w:t xml:space="preserve"> </w:t>
      </w:r>
      <w:r w:rsidRPr="00443791">
        <w:rPr>
          <w:sz w:val="27"/>
          <w:szCs w:val="27"/>
        </w:rPr>
        <w:t xml:space="preserve"> 143/зп-16</w:t>
      </w:r>
      <w:r w:rsidR="00443791">
        <w:rPr>
          <w:sz w:val="27"/>
          <w:szCs w:val="27"/>
        </w:rPr>
        <w:t xml:space="preserve"> </w:t>
      </w:r>
      <w:r w:rsidRPr="00443791">
        <w:rPr>
          <w:sz w:val="27"/>
          <w:szCs w:val="27"/>
        </w:rPr>
        <w:t xml:space="preserve"> у </w:t>
      </w:r>
      <w:r w:rsidR="00443791">
        <w:rPr>
          <w:sz w:val="27"/>
          <w:szCs w:val="27"/>
        </w:rPr>
        <w:t xml:space="preserve"> </w:t>
      </w:r>
      <w:r w:rsidRPr="00443791">
        <w:rPr>
          <w:sz w:val="27"/>
          <w:szCs w:val="27"/>
        </w:rPr>
        <w:t xml:space="preserve">редакції </w:t>
      </w:r>
      <w:r w:rsidR="00443791">
        <w:rPr>
          <w:sz w:val="27"/>
          <w:szCs w:val="27"/>
        </w:rPr>
        <w:t xml:space="preserve"> </w:t>
      </w:r>
      <w:r w:rsidRPr="00443791">
        <w:rPr>
          <w:sz w:val="27"/>
          <w:szCs w:val="27"/>
        </w:rPr>
        <w:t>рішення</w:t>
      </w:r>
      <w:r w:rsidR="00443791">
        <w:rPr>
          <w:sz w:val="27"/>
          <w:szCs w:val="27"/>
        </w:rPr>
        <w:t xml:space="preserve"> </w:t>
      </w:r>
      <w:r w:rsidRPr="00443791">
        <w:rPr>
          <w:sz w:val="27"/>
          <w:szCs w:val="27"/>
        </w:rPr>
        <w:t xml:space="preserve"> Комісії </w:t>
      </w:r>
      <w:r w:rsidR="00443791">
        <w:rPr>
          <w:sz w:val="27"/>
          <w:szCs w:val="27"/>
        </w:rPr>
        <w:t xml:space="preserve"> </w:t>
      </w:r>
      <w:r w:rsidRPr="00443791">
        <w:rPr>
          <w:sz w:val="27"/>
          <w:szCs w:val="27"/>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За результатами анонімного письмового тестування </w:t>
      </w:r>
      <w:proofErr w:type="spellStart"/>
      <w:r w:rsidRPr="00443791">
        <w:rPr>
          <w:sz w:val="27"/>
          <w:szCs w:val="27"/>
        </w:rPr>
        <w:t>Васильковський</w:t>
      </w:r>
      <w:proofErr w:type="spellEnd"/>
      <w:r w:rsidRPr="00443791">
        <w:rPr>
          <w:sz w:val="27"/>
          <w:szCs w:val="27"/>
        </w:rPr>
        <w:t xml:space="preserve"> В.М. отримав 76,5 бала, практичного завдання - 75,5 бала. Загальний результат іспиту становить 152 бали.</w:t>
      </w:r>
    </w:p>
    <w:p w:rsidR="00BE2338" w:rsidRPr="00443791" w:rsidRDefault="00304109">
      <w:pPr>
        <w:pStyle w:val="20"/>
        <w:shd w:val="clear" w:color="auto" w:fill="auto"/>
        <w:spacing w:before="0" w:line="307" w:lineRule="exact"/>
        <w:ind w:left="20" w:right="20" w:firstLine="700"/>
        <w:rPr>
          <w:sz w:val="27"/>
          <w:szCs w:val="27"/>
        </w:rPr>
      </w:pPr>
      <w:proofErr w:type="spellStart"/>
      <w:r w:rsidRPr="00443791">
        <w:rPr>
          <w:sz w:val="27"/>
          <w:szCs w:val="27"/>
        </w:rPr>
        <w:t>Васильковський</w:t>
      </w:r>
      <w:proofErr w:type="spellEnd"/>
      <w:r w:rsidRPr="00443791">
        <w:rPr>
          <w:sz w:val="27"/>
          <w:szCs w:val="27"/>
        </w:rPr>
        <w:t xml:space="preserve"> В.М. пройшов тестування особистих </w:t>
      </w:r>
      <w:proofErr w:type="spellStart"/>
      <w:r w:rsidRPr="00443791">
        <w:rPr>
          <w:sz w:val="27"/>
          <w:szCs w:val="27"/>
        </w:rPr>
        <w:t>морально-</w:t>
      </w:r>
      <w:proofErr w:type="spellEnd"/>
      <w:r w:rsidRPr="00443791">
        <w:rPr>
          <w:sz w:val="27"/>
          <w:szCs w:val="27"/>
        </w:rPr>
        <w:t xml:space="preserve"> психологічних 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Заслухавши доповідача - члена Комісії </w:t>
      </w:r>
      <w:proofErr w:type="spellStart"/>
      <w:r w:rsidRPr="00443791">
        <w:rPr>
          <w:sz w:val="27"/>
          <w:szCs w:val="27"/>
        </w:rPr>
        <w:t>Весельську</w:t>
      </w:r>
      <w:proofErr w:type="spellEnd"/>
      <w:r w:rsidRPr="00443791">
        <w:rPr>
          <w:sz w:val="27"/>
          <w:szCs w:val="27"/>
        </w:rPr>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w:t>
      </w:r>
      <w:proofErr w:type="spellStart"/>
      <w:r w:rsidRPr="00443791">
        <w:rPr>
          <w:sz w:val="27"/>
          <w:szCs w:val="27"/>
        </w:rPr>
        <w:t>Васильковського</w:t>
      </w:r>
      <w:proofErr w:type="spellEnd"/>
      <w:r w:rsidRPr="00443791">
        <w:rPr>
          <w:sz w:val="27"/>
          <w:szCs w:val="27"/>
        </w:rPr>
        <w:t xml:space="preserve"> В.М. критеріям кваліфікаційного оцінювання, Комісія дійшла таких висновків.</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Критерій компетентності (професійної, особистої та соціальної) кандидата </w:t>
      </w:r>
      <w:proofErr w:type="spellStart"/>
      <w:r w:rsidRPr="00443791">
        <w:rPr>
          <w:sz w:val="27"/>
          <w:szCs w:val="27"/>
        </w:rPr>
        <w:t>Васильковського</w:t>
      </w:r>
      <w:proofErr w:type="spellEnd"/>
      <w:r w:rsidRPr="00443791">
        <w:rPr>
          <w:sz w:val="27"/>
          <w:szCs w:val="27"/>
        </w:rPr>
        <w:t xml:space="preserve"> В.М. оцінено у 367 балів за результатами іспиту, тестування особистих морально-психологічних якостей і загальних здібностей, дослідження інформації досьє та співбесіди за показниками, визначеними відповідними пунктами глави 3 розділу II Положення.</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За критерієм професійної етики, оціненим за показниками, визначеними пунктом 10 глави 3 розділу II Положення, кандидат </w:t>
      </w:r>
      <w:proofErr w:type="spellStart"/>
      <w:r w:rsidRPr="00443791">
        <w:rPr>
          <w:sz w:val="27"/>
          <w:szCs w:val="27"/>
        </w:rPr>
        <w:t>Васильковський</w:t>
      </w:r>
      <w:proofErr w:type="spellEnd"/>
      <w:r w:rsidRPr="00443791">
        <w:rPr>
          <w:sz w:val="27"/>
          <w:szCs w:val="27"/>
        </w:rPr>
        <w:t xml:space="preserve"> В.М. отримав 185 балів. Оцінка такого критерію здійснена за результатами тестування особистих</w:t>
      </w:r>
      <w:r w:rsidRPr="00443791">
        <w:rPr>
          <w:sz w:val="27"/>
          <w:szCs w:val="27"/>
        </w:rPr>
        <w:br w:type="page"/>
      </w:r>
    </w:p>
    <w:p w:rsidR="00BE2338" w:rsidRPr="00443791" w:rsidRDefault="00304109">
      <w:pPr>
        <w:pStyle w:val="20"/>
        <w:shd w:val="clear" w:color="auto" w:fill="auto"/>
        <w:spacing w:before="0" w:line="307" w:lineRule="exact"/>
        <w:ind w:left="20" w:right="20"/>
        <w:rPr>
          <w:sz w:val="27"/>
          <w:szCs w:val="27"/>
        </w:rPr>
      </w:pPr>
      <w:r w:rsidRPr="00443791">
        <w:rPr>
          <w:sz w:val="27"/>
          <w:szCs w:val="27"/>
        </w:rPr>
        <w:lastRenderedPageBreak/>
        <w:t>морально-психологічних якостей і загальних здібностей, дослідження інформації досьє та співбесіди.</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За </w:t>
      </w:r>
      <w:r w:rsidR="00054243">
        <w:rPr>
          <w:sz w:val="27"/>
          <w:szCs w:val="27"/>
        </w:rPr>
        <w:t xml:space="preserve"> </w:t>
      </w:r>
      <w:r w:rsidRPr="00443791">
        <w:rPr>
          <w:sz w:val="27"/>
          <w:szCs w:val="27"/>
        </w:rPr>
        <w:t>критерієм</w:t>
      </w:r>
      <w:r w:rsidR="00054243">
        <w:rPr>
          <w:sz w:val="27"/>
          <w:szCs w:val="27"/>
        </w:rPr>
        <w:t xml:space="preserve"> </w:t>
      </w:r>
      <w:r w:rsidRPr="00443791">
        <w:rPr>
          <w:sz w:val="27"/>
          <w:szCs w:val="27"/>
        </w:rPr>
        <w:t xml:space="preserve"> доброчесності, оціненим за показниками, визначеними пунктом 11 глави 3 розділу II Положення, кандидат </w:t>
      </w:r>
      <w:proofErr w:type="spellStart"/>
      <w:r w:rsidRPr="00443791">
        <w:rPr>
          <w:sz w:val="27"/>
          <w:szCs w:val="27"/>
        </w:rPr>
        <w:t>Васильковський</w:t>
      </w:r>
      <w:proofErr w:type="spellEnd"/>
      <w:r w:rsidRPr="00443791">
        <w:rPr>
          <w:sz w:val="27"/>
          <w:szCs w:val="27"/>
        </w:rPr>
        <w:t xml:space="preserve"> В.М. отримав 150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BE2338" w:rsidRPr="00443791" w:rsidRDefault="00304109">
      <w:pPr>
        <w:pStyle w:val="20"/>
        <w:shd w:val="clear" w:color="auto" w:fill="auto"/>
        <w:spacing w:before="0" w:line="307" w:lineRule="exact"/>
        <w:ind w:left="20" w:right="20" w:firstLine="700"/>
        <w:rPr>
          <w:sz w:val="27"/>
          <w:szCs w:val="27"/>
        </w:rPr>
      </w:pPr>
      <w:r w:rsidRPr="00443791">
        <w:rPr>
          <w:sz w:val="27"/>
          <w:szCs w:val="27"/>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proofErr w:type="spellStart"/>
      <w:r w:rsidRPr="00443791">
        <w:rPr>
          <w:sz w:val="27"/>
          <w:szCs w:val="27"/>
        </w:rPr>
        <w:t>Васильковський</w:t>
      </w:r>
      <w:proofErr w:type="spellEnd"/>
      <w:r w:rsidRPr="00443791">
        <w:rPr>
          <w:sz w:val="27"/>
          <w:szCs w:val="27"/>
        </w:rPr>
        <w:t xml:space="preserve"> В.М. набрав 702 бали.</w:t>
      </w:r>
    </w:p>
    <w:p w:rsidR="00BE2338" w:rsidRPr="00443791" w:rsidRDefault="00304109">
      <w:pPr>
        <w:pStyle w:val="20"/>
        <w:shd w:val="clear" w:color="auto" w:fill="auto"/>
        <w:spacing w:before="0" w:after="338" w:line="307" w:lineRule="exact"/>
        <w:ind w:left="20" w:right="20" w:firstLine="700"/>
        <w:rPr>
          <w:sz w:val="27"/>
          <w:szCs w:val="27"/>
        </w:rPr>
      </w:pPr>
      <w:r w:rsidRPr="00443791">
        <w:rPr>
          <w:sz w:val="27"/>
          <w:szCs w:val="27"/>
        </w:rPr>
        <w:t xml:space="preserve">Ураховуючи </w:t>
      </w:r>
      <w:r w:rsidR="00054243">
        <w:rPr>
          <w:sz w:val="27"/>
          <w:szCs w:val="27"/>
        </w:rPr>
        <w:t xml:space="preserve"> </w:t>
      </w:r>
      <w:r w:rsidRPr="00443791">
        <w:rPr>
          <w:sz w:val="27"/>
          <w:szCs w:val="27"/>
        </w:rPr>
        <w:t xml:space="preserve">викладене, </w:t>
      </w:r>
      <w:r w:rsidR="00054243">
        <w:rPr>
          <w:sz w:val="27"/>
          <w:szCs w:val="27"/>
        </w:rPr>
        <w:t xml:space="preserve"> </w:t>
      </w:r>
      <w:r w:rsidRPr="00443791">
        <w:rPr>
          <w:sz w:val="27"/>
          <w:szCs w:val="27"/>
        </w:rPr>
        <w:t xml:space="preserve">керуючись </w:t>
      </w:r>
      <w:r w:rsidR="00054243">
        <w:rPr>
          <w:sz w:val="27"/>
          <w:szCs w:val="27"/>
        </w:rPr>
        <w:t xml:space="preserve">  </w:t>
      </w:r>
      <w:r w:rsidRPr="00443791">
        <w:rPr>
          <w:sz w:val="27"/>
          <w:szCs w:val="27"/>
        </w:rPr>
        <w:t xml:space="preserve">статтями </w:t>
      </w:r>
      <w:r w:rsidR="00054243">
        <w:rPr>
          <w:sz w:val="27"/>
          <w:szCs w:val="27"/>
        </w:rPr>
        <w:t xml:space="preserve">  </w:t>
      </w:r>
      <w:r w:rsidRPr="00443791">
        <w:rPr>
          <w:sz w:val="27"/>
          <w:szCs w:val="27"/>
        </w:rPr>
        <w:t xml:space="preserve">79, </w:t>
      </w:r>
      <w:r w:rsidR="00054243">
        <w:rPr>
          <w:sz w:val="27"/>
          <w:szCs w:val="27"/>
        </w:rPr>
        <w:t xml:space="preserve">  </w:t>
      </w:r>
      <w:r w:rsidRPr="00443791">
        <w:rPr>
          <w:sz w:val="27"/>
          <w:szCs w:val="27"/>
        </w:rPr>
        <w:t>81,</w:t>
      </w:r>
      <w:r w:rsidR="00054243">
        <w:rPr>
          <w:sz w:val="27"/>
          <w:szCs w:val="27"/>
        </w:rPr>
        <w:t xml:space="preserve"> </w:t>
      </w:r>
      <w:r w:rsidRPr="00443791">
        <w:rPr>
          <w:sz w:val="27"/>
          <w:szCs w:val="27"/>
        </w:rPr>
        <w:t xml:space="preserve"> </w:t>
      </w:r>
      <w:r w:rsidR="00054243">
        <w:rPr>
          <w:sz w:val="27"/>
          <w:szCs w:val="27"/>
        </w:rPr>
        <w:t xml:space="preserve"> </w:t>
      </w:r>
      <w:r w:rsidRPr="00443791">
        <w:rPr>
          <w:sz w:val="27"/>
          <w:szCs w:val="27"/>
        </w:rPr>
        <w:t>83-86,</w:t>
      </w:r>
      <w:r w:rsidR="00054243">
        <w:rPr>
          <w:sz w:val="27"/>
          <w:szCs w:val="27"/>
        </w:rPr>
        <w:t xml:space="preserve"> </w:t>
      </w:r>
      <w:r w:rsidRPr="00443791">
        <w:rPr>
          <w:sz w:val="27"/>
          <w:szCs w:val="27"/>
        </w:rPr>
        <w:t xml:space="preserve"> </w:t>
      </w:r>
      <w:r w:rsidR="00054243">
        <w:rPr>
          <w:sz w:val="27"/>
          <w:szCs w:val="27"/>
        </w:rPr>
        <w:t xml:space="preserve"> </w:t>
      </w:r>
      <w:r w:rsidRPr="00443791">
        <w:rPr>
          <w:sz w:val="27"/>
          <w:szCs w:val="27"/>
        </w:rPr>
        <w:t xml:space="preserve">88, </w:t>
      </w:r>
      <w:r w:rsidR="00054243">
        <w:rPr>
          <w:sz w:val="27"/>
          <w:szCs w:val="27"/>
        </w:rPr>
        <w:t xml:space="preserve">  </w:t>
      </w:r>
      <w:r w:rsidRPr="00443791">
        <w:rPr>
          <w:sz w:val="27"/>
          <w:szCs w:val="27"/>
        </w:rPr>
        <w:t>93, 101 Закону, Регламентом Комісії, Положенням, Комісія, -</w:t>
      </w:r>
    </w:p>
    <w:p w:rsidR="00BE2338" w:rsidRPr="00443791" w:rsidRDefault="00304109">
      <w:pPr>
        <w:pStyle w:val="20"/>
        <w:shd w:val="clear" w:color="auto" w:fill="auto"/>
        <w:spacing w:before="0" w:after="199" w:line="260" w:lineRule="exact"/>
        <w:jc w:val="center"/>
        <w:rPr>
          <w:sz w:val="27"/>
          <w:szCs w:val="27"/>
        </w:rPr>
      </w:pPr>
      <w:r w:rsidRPr="00443791">
        <w:rPr>
          <w:sz w:val="27"/>
          <w:szCs w:val="27"/>
        </w:rPr>
        <w:t>вирішила:</w:t>
      </w:r>
    </w:p>
    <w:p w:rsidR="00BE2338" w:rsidRPr="00443791" w:rsidRDefault="00304109">
      <w:pPr>
        <w:pStyle w:val="20"/>
        <w:shd w:val="clear" w:color="auto" w:fill="auto"/>
        <w:spacing w:before="0" w:line="307" w:lineRule="exact"/>
        <w:ind w:left="20" w:right="20"/>
        <w:rPr>
          <w:sz w:val="27"/>
          <w:szCs w:val="27"/>
        </w:rPr>
      </w:pPr>
      <w:r w:rsidRPr="00443791">
        <w:rPr>
          <w:sz w:val="27"/>
          <w:szCs w:val="27"/>
        </w:rPr>
        <w:t xml:space="preserve">визнати </w:t>
      </w:r>
      <w:proofErr w:type="spellStart"/>
      <w:r w:rsidRPr="00443791">
        <w:rPr>
          <w:sz w:val="27"/>
          <w:szCs w:val="27"/>
        </w:rPr>
        <w:t>Васильковського</w:t>
      </w:r>
      <w:proofErr w:type="spellEnd"/>
      <w:r w:rsidRPr="00443791">
        <w:rPr>
          <w:sz w:val="27"/>
          <w:szCs w:val="27"/>
        </w:rPr>
        <w:t xml:space="preserve"> Володимира Методійовича таким, що підтвердив здатність здійснювати правосуддя в Касаційному цивільному суді у складі Верховного Суду.</w:t>
      </w:r>
    </w:p>
    <w:p w:rsidR="00BE2338" w:rsidRPr="00443791" w:rsidRDefault="00304109">
      <w:pPr>
        <w:pStyle w:val="20"/>
        <w:shd w:val="clear" w:color="auto" w:fill="auto"/>
        <w:spacing w:before="0" w:line="307" w:lineRule="exact"/>
        <w:ind w:left="20" w:right="20" w:firstLine="700"/>
        <w:rPr>
          <w:sz w:val="27"/>
          <w:szCs w:val="27"/>
        </w:rPr>
        <w:sectPr w:rsidR="00BE2338" w:rsidRPr="00443791" w:rsidSect="00054243">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794" w:bottom="1134" w:left="1418" w:header="0" w:footer="6" w:gutter="0"/>
          <w:cols w:space="720"/>
          <w:noEndnote/>
          <w:titlePg/>
          <w:docGrid w:linePitch="360"/>
        </w:sectPr>
      </w:pPr>
      <w:r w:rsidRPr="00443791">
        <w:rPr>
          <w:sz w:val="27"/>
          <w:szCs w:val="27"/>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443791">
        <w:rPr>
          <w:sz w:val="27"/>
          <w:szCs w:val="27"/>
        </w:rPr>
        <w:t>Васильковський</w:t>
      </w:r>
      <w:proofErr w:type="spellEnd"/>
      <w:r w:rsidRPr="00443791">
        <w:rPr>
          <w:sz w:val="27"/>
          <w:szCs w:val="27"/>
        </w:rPr>
        <w:t xml:space="preserve"> Володимир Методійович набрав 702 бали.</w:t>
      </w:r>
    </w:p>
    <w:p w:rsidR="00BE2338" w:rsidRDefault="00BE2338">
      <w:pPr>
        <w:spacing w:before="44" w:after="44" w:line="240" w:lineRule="exact"/>
        <w:rPr>
          <w:sz w:val="19"/>
          <w:szCs w:val="19"/>
        </w:rPr>
      </w:pPr>
    </w:p>
    <w:p w:rsidR="00BE2338" w:rsidRDefault="00BE2338">
      <w:pPr>
        <w:rPr>
          <w:sz w:val="2"/>
          <w:szCs w:val="2"/>
        </w:rPr>
        <w:sectPr w:rsidR="00BE2338">
          <w:type w:val="continuous"/>
          <w:pgSz w:w="11909" w:h="16838"/>
          <w:pgMar w:top="0" w:right="0" w:bottom="0" w:left="0" w:header="0" w:footer="3" w:gutter="0"/>
          <w:cols w:space="720"/>
          <w:noEndnote/>
          <w:docGrid w:linePitch="360"/>
        </w:sectPr>
      </w:pPr>
    </w:p>
    <w:p w:rsidR="00BE2338" w:rsidRDefault="000F23D4">
      <w:pPr>
        <w:pStyle w:val="20"/>
        <w:shd w:val="clear" w:color="auto" w:fill="auto"/>
        <w:spacing w:before="0" w:after="642" w:line="260" w:lineRule="exact"/>
        <w:ind w:left="20"/>
        <w:jc w:val="left"/>
      </w:pPr>
      <w:r>
        <w:lastRenderedPageBreak/>
        <w:pict>
          <v:shapetype id="_x0000_t202" coordsize="21600,21600" o:spt="202" path="m,l,21600r21600,l21600,xe">
            <v:stroke joinstyle="miter"/>
            <v:path gradientshapeok="t" o:connecttype="rect"/>
          </v:shapetype>
          <v:shape id="_x0000_s1031" type="#_x0000_t202" style="position:absolute;left:0;text-align:left;margin-left:-389.75pt;margin-top:1.9pt;width:88.9pt;height:58.8pt;z-index:-251658752;mso-wrap-distance-left:5pt;mso-wrap-distance-right:5pt;mso-position-horizontal-relative:margin" filled="f" stroked="f">
            <v:textbox style="mso-fit-shape-to-text:t" inset="0,0,0,0">
              <w:txbxContent>
                <w:p w:rsidR="00BE2338" w:rsidRDefault="00054243">
                  <w:pPr>
                    <w:pStyle w:val="20"/>
                    <w:shd w:val="clear" w:color="auto" w:fill="auto"/>
                    <w:spacing w:before="0" w:after="617" w:line="240" w:lineRule="exact"/>
                    <w:jc w:val="left"/>
                  </w:pPr>
                  <w:r>
                    <w:rPr>
                      <w:rStyle w:val="Exact"/>
                      <w:spacing w:val="0"/>
                    </w:rPr>
                    <w:t>Г</w:t>
                  </w:r>
                  <w:r w:rsidR="00304109">
                    <w:rPr>
                      <w:rStyle w:val="Exact"/>
                      <w:spacing w:val="0"/>
                    </w:rPr>
                    <w:t>оловуючий</w:t>
                  </w:r>
                </w:p>
                <w:p w:rsidR="00BE2338" w:rsidRDefault="00304109">
                  <w:pPr>
                    <w:pStyle w:val="20"/>
                    <w:shd w:val="clear" w:color="auto" w:fill="auto"/>
                    <w:spacing w:before="0" w:line="240" w:lineRule="exact"/>
                    <w:jc w:val="left"/>
                  </w:pPr>
                  <w:r>
                    <w:rPr>
                      <w:rStyle w:val="Exact"/>
                      <w:spacing w:val="0"/>
                    </w:rPr>
                    <w:t>Члени Комісії:</w:t>
                  </w:r>
                </w:p>
              </w:txbxContent>
            </v:textbox>
            <w10:wrap type="square" anchorx="margin"/>
          </v:shape>
        </w:pict>
      </w:r>
      <w:r w:rsidR="00304109">
        <w:t xml:space="preserve">А.О. </w:t>
      </w:r>
      <w:proofErr w:type="spellStart"/>
      <w:r w:rsidR="00304109">
        <w:t>Заріцька</w:t>
      </w:r>
      <w:proofErr w:type="spellEnd"/>
    </w:p>
    <w:p w:rsidR="00BE2338" w:rsidRDefault="00304109">
      <w:pPr>
        <w:pStyle w:val="20"/>
        <w:shd w:val="clear" w:color="auto" w:fill="auto"/>
        <w:spacing w:before="0" w:after="647" w:line="260" w:lineRule="exact"/>
        <w:ind w:left="20"/>
        <w:jc w:val="left"/>
      </w:pPr>
      <w:r>
        <w:t xml:space="preserve">Т.Ф. </w:t>
      </w:r>
      <w:proofErr w:type="spellStart"/>
      <w:r>
        <w:t>Весельська</w:t>
      </w:r>
      <w:proofErr w:type="spellEnd"/>
    </w:p>
    <w:p w:rsidR="00BE2338" w:rsidRDefault="00304109">
      <w:pPr>
        <w:pStyle w:val="20"/>
        <w:shd w:val="clear" w:color="auto" w:fill="auto"/>
        <w:spacing w:before="0" w:line="260" w:lineRule="exact"/>
        <w:ind w:left="20"/>
        <w:jc w:val="left"/>
      </w:pPr>
      <w:r>
        <w:t xml:space="preserve">С.М. </w:t>
      </w:r>
      <w:proofErr w:type="spellStart"/>
      <w:r>
        <w:t>Прилипко</w:t>
      </w:r>
      <w:proofErr w:type="spellEnd"/>
    </w:p>
    <w:sectPr w:rsidR="00BE2338">
      <w:type w:val="continuous"/>
      <w:pgSz w:w="11909" w:h="16838"/>
      <w:pgMar w:top="3514" w:right="912" w:bottom="3538" w:left="87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109" w:rsidRDefault="00304109">
      <w:r>
        <w:separator/>
      </w:r>
    </w:p>
  </w:endnote>
  <w:endnote w:type="continuationSeparator" w:id="0">
    <w:p w:rsidR="00304109" w:rsidRDefault="0030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4" w:rsidRDefault="000F23D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4" w:rsidRDefault="000F23D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4" w:rsidRDefault="000F23D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109" w:rsidRDefault="00304109"/>
  </w:footnote>
  <w:footnote w:type="continuationSeparator" w:id="0">
    <w:p w:rsidR="00304109" w:rsidRDefault="003041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338" w:rsidRDefault="000F23D4">
    <w:pPr>
      <w:rPr>
        <w:sz w:val="2"/>
        <w:szCs w:val="2"/>
      </w:rPr>
    </w:pPr>
    <w:r>
      <w:pict>
        <v:shapetype id="_x0000_t202" coordsize="21600,21600" o:spt="202" path="m,l,21600r21600,l21600,xe">
          <v:stroke joinstyle="miter"/>
          <v:path gradientshapeok="t" o:connecttype="rect"/>
        </v:shapetype>
        <v:shape id="_x0000_s2049" type="#_x0000_t202" style="position:absolute;margin-left:286.9pt;margin-top:42pt;width:5.3pt;height:8.4pt;z-index:-251658752;mso-wrap-style:none;mso-wrap-distance-left:5pt;mso-wrap-distance-right:5pt;mso-position-horizontal-relative:page;mso-position-vertical-relative:page" wrapcoords="0 0" filled="f" stroked="f">
          <v:textbox style="mso-fit-shape-to-text:t" inset="0,0,0,0">
            <w:txbxContent>
              <w:p w:rsidR="00BE2338" w:rsidRDefault="00304109">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243" w:rsidRDefault="00054243" w:rsidP="00054243">
    <w:pPr>
      <w:pStyle w:val="ac"/>
      <w:jc w:val="center"/>
      <w:rPr>
        <w:rFonts w:ascii="Times New Roman" w:hAnsi="Times New Roman" w:cs="Times New Roman"/>
        <w:sz w:val="20"/>
        <w:szCs w:val="20"/>
      </w:rPr>
    </w:pPr>
  </w:p>
  <w:p w:rsidR="00054243" w:rsidRDefault="00054243" w:rsidP="00054243">
    <w:pPr>
      <w:pStyle w:val="ac"/>
      <w:jc w:val="center"/>
      <w:rPr>
        <w:rFonts w:ascii="Times New Roman" w:hAnsi="Times New Roman" w:cs="Times New Roman"/>
        <w:sz w:val="20"/>
        <w:szCs w:val="20"/>
      </w:rPr>
    </w:pPr>
  </w:p>
  <w:p w:rsidR="00054243" w:rsidRDefault="00054243" w:rsidP="00054243">
    <w:pPr>
      <w:pStyle w:val="ac"/>
      <w:jc w:val="center"/>
      <w:rPr>
        <w:rFonts w:ascii="Times New Roman" w:hAnsi="Times New Roman" w:cs="Times New Roman"/>
        <w:sz w:val="20"/>
        <w:szCs w:val="20"/>
      </w:rPr>
    </w:pPr>
  </w:p>
  <w:p w:rsidR="00054243" w:rsidRPr="000F23D4" w:rsidRDefault="00054243" w:rsidP="00054243">
    <w:pPr>
      <w:pStyle w:val="ac"/>
      <w:jc w:val="center"/>
      <w:rPr>
        <w:rFonts w:ascii="Times New Roman" w:hAnsi="Times New Roman" w:cs="Times New Roman"/>
        <w:sz w:val="22"/>
        <w:szCs w:val="22"/>
      </w:rPr>
    </w:pPr>
    <w:bookmarkStart w:id="0" w:name="_GoBack"/>
    <w:r w:rsidRPr="000F23D4">
      <w:rPr>
        <w:rFonts w:ascii="Times New Roman" w:hAnsi="Times New Roman" w:cs="Times New Roman"/>
        <w:sz w:val="22"/>
        <w:szCs w:val="22"/>
      </w:rPr>
      <w:t>3</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D4" w:rsidRDefault="000F23D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93B4B"/>
    <w:multiLevelType w:val="multilevel"/>
    <w:tmpl w:val="BC267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2338"/>
    <w:rsid w:val="00054243"/>
    <w:rsid w:val="000F23D4"/>
    <w:rsid w:val="001E3D06"/>
    <w:rsid w:val="00304109"/>
    <w:rsid w:val="00443791"/>
    <w:rsid w:val="00BE23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20">
    <w:name w:val="Основной текст2"/>
    <w:basedOn w:val="a"/>
    <w:link w:val="a6"/>
    <w:pPr>
      <w:shd w:val="clear" w:color="auto" w:fill="FFFFFF"/>
      <w:spacing w:before="120" w:line="624" w:lineRule="exact"/>
      <w:jc w:val="both"/>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443791"/>
    <w:rPr>
      <w:rFonts w:ascii="Tahoma" w:hAnsi="Tahoma" w:cs="Tahoma"/>
      <w:sz w:val="16"/>
      <w:szCs w:val="16"/>
    </w:rPr>
  </w:style>
  <w:style w:type="character" w:customStyle="1" w:styleId="ab">
    <w:name w:val="Текст выноски Знак"/>
    <w:basedOn w:val="a0"/>
    <w:link w:val="aa"/>
    <w:uiPriority w:val="99"/>
    <w:semiHidden/>
    <w:rsid w:val="00443791"/>
    <w:rPr>
      <w:rFonts w:ascii="Tahoma" w:hAnsi="Tahoma" w:cs="Tahoma"/>
      <w:color w:val="000000"/>
      <w:sz w:val="16"/>
      <w:szCs w:val="16"/>
    </w:rPr>
  </w:style>
  <w:style w:type="paragraph" w:styleId="ac">
    <w:name w:val="header"/>
    <w:basedOn w:val="a"/>
    <w:link w:val="ad"/>
    <w:uiPriority w:val="99"/>
    <w:unhideWhenUsed/>
    <w:rsid w:val="00054243"/>
    <w:pPr>
      <w:tabs>
        <w:tab w:val="center" w:pos="4819"/>
        <w:tab w:val="right" w:pos="9639"/>
      </w:tabs>
    </w:pPr>
  </w:style>
  <w:style w:type="character" w:customStyle="1" w:styleId="ad">
    <w:name w:val="Верхний колонтитул Знак"/>
    <w:basedOn w:val="a0"/>
    <w:link w:val="ac"/>
    <w:uiPriority w:val="99"/>
    <w:rsid w:val="00054243"/>
    <w:rPr>
      <w:color w:val="000000"/>
    </w:rPr>
  </w:style>
  <w:style w:type="paragraph" w:styleId="ae">
    <w:name w:val="footer"/>
    <w:basedOn w:val="a"/>
    <w:link w:val="af"/>
    <w:uiPriority w:val="99"/>
    <w:unhideWhenUsed/>
    <w:rsid w:val="00054243"/>
    <w:pPr>
      <w:tabs>
        <w:tab w:val="center" w:pos="4819"/>
        <w:tab w:val="right" w:pos="9639"/>
      </w:tabs>
    </w:pPr>
  </w:style>
  <w:style w:type="character" w:customStyle="1" w:styleId="af">
    <w:name w:val="Нижний колонтитул Знак"/>
    <w:basedOn w:val="a0"/>
    <w:link w:val="ae"/>
    <w:uiPriority w:val="99"/>
    <w:rsid w:val="0005424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924</Words>
  <Characters>5271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2020-09-24T13:28:00Z</dcterms:created>
  <dcterms:modified xsi:type="dcterms:W3CDTF">2020-09-25T12:05:00Z</dcterms:modified>
</cp:coreProperties>
</file>