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9B4F7A">
      <w:pPr>
        <w:spacing w:after="20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9B4F7A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23409" w:rsidRDefault="002D743D" w:rsidP="009B4F7A">
      <w:pPr>
        <w:spacing w:after="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3409">
        <w:rPr>
          <w:rFonts w:ascii="Times New Roman" w:eastAsia="Times New Roman" w:hAnsi="Times New Roman"/>
          <w:sz w:val="28"/>
          <w:szCs w:val="28"/>
          <w:lang w:eastAsia="ru-RU"/>
        </w:rPr>
        <w:t xml:space="preserve">21 січня </w:t>
      </w:r>
      <w:r w:rsidR="006510A2" w:rsidRPr="00423409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42340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234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510A2" w:rsidRPr="0042340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42340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A72BED" w:rsidRPr="004234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C91A3E" w:rsidRPr="0042340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72514" w:rsidRPr="0042340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F0FCC" w:rsidRPr="0042340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234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1F0FCC" w:rsidRPr="0042340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91A3E" w:rsidRPr="0042340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510A2" w:rsidRPr="00423409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76021B" w:rsidRDefault="006510A2" w:rsidP="009B4F7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71D5D" w:rsidRDefault="007B3BC8" w:rsidP="009B4F7A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971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971D5D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971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7372F" w:rsidRPr="00971D5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</w:t>
      </w:r>
      <w:r w:rsidR="00C87539" w:rsidRPr="00971D5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</w:t>
      </w:r>
      <w:r w:rsidR="006510A2" w:rsidRPr="00971D5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467798" w:rsidRPr="00971D5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</w:t>
      </w:r>
      <w:r w:rsidR="008074B7" w:rsidRPr="00971D5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с</w:t>
      </w:r>
      <w:r w:rsidR="006510A2" w:rsidRPr="00971D5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0E4CC8" w:rsidRPr="00423409" w:rsidRDefault="000E4CC8" w:rsidP="009B4F7A">
      <w:pPr>
        <w:widowControl w:val="0"/>
        <w:spacing w:after="20" w:line="600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складі:</w:t>
      </w:r>
    </w:p>
    <w:p w:rsidR="000E4CC8" w:rsidRPr="00423409" w:rsidRDefault="004C0221" w:rsidP="009B4F7A">
      <w:pPr>
        <w:widowControl w:val="0"/>
        <w:spacing w:after="20" w:line="600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</w:t>
      </w:r>
      <w:r w:rsidR="00A24CC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оловуючого – </w:t>
      </w:r>
      <w:proofErr w:type="spellStart"/>
      <w:r w:rsidR="000E4CC8"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Козьякова</w:t>
      </w:r>
      <w:proofErr w:type="spellEnd"/>
      <w:r w:rsidR="000E4CC8"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С.Ю.,</w:t>
      </w:r>
    </w:p>
    <w:p w:rsidR="0076021B" w:rsidRPr="00423409" w:rsidRDefault="0076021B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E4CC8" w:rsidRPr="00423409" w:rsidRDefault="000E4CC8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Василенка А.В.,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Весельської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Т.Ф., Гладія С.В., </w:t>
      </w:r>
      <w:r w:rsidR="00C658F5"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Козлова А.Г., Лукаша Т.В.,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Луцюка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П.С.,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</w:t>
      </w:r>
      <w:r w:rsidR="00B324E9"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Мішина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М.І.,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Прилипка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С.М.,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 Устименко В.Є., Шилової Т.С., </w:t>
      </w:r>
      <w:r w:rsidR="00B324E9"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Щотки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С.О.</w:t>
      </w:r>
      <w:r w:rsidR="004D4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</w:p>
    <w:p w:rsidR="00B324E9" w:rsidRPr="00423409" w:rsidRDefault="00B324E9" w:rsidP="009B4F7A">
      <w:pPr>
        <w:widowControl w:val="0"/>
        <w:spacing w:after="20" w:line="26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E4CC8" w:rsidRPr="00423409" w:rsidRDefault="000E4CC8" w:rsidP="009B4F7A">
      <w:pPr>
        <w:widowControl w:val="0"/>
        <w:spacing w:after="20" w:line="26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Громадська рада міжнародних експертів у складі:</w:t>
      </w:r>
    </w:p>
    <w:p w:rsidR="00B324E9" w:rsidRPr="00423409" w:rsidRDefault="00B324E9" w:rsidP="009B4F7A">
      <w:pPr>
        <w:widowControl w:val="0"/>
        <w:spacing w:after="20" w:line="26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E4CC8" w:rsidRPr="00423409" w:rsidRDefault="00972189" w:rsidP="009B4F7A">
      <w:pPr>
        <w:widowControl w:val="0"/>
        <w:spacing w:after="20" w:line="26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Голови – </w:t>
      </w:r>
      <w:r w:rsidR="000E4CC8"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сера Ентоні </w:t>
      </w:r>
      <w:proofErr w:type="spellStart"/>
      <w:r w:rsidR="000E4CC8"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Хупера</w:t>
      </w:r>
      <w:proofErr w:type="spellEnd"/>
      <w:r w:rsidR="000E4CC8"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</w:p>
    <w:p w:rsidR="00B324E9" w:rsidRPr="00423409" w:rsidRDefault="00B324E9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E4CC8" w:rsidRPr="00423409" w:rsidRDefault="000E4CC8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Ради: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Аурелійуса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Гутаускаса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Флемінга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Денкера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Теда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Зажечни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Мір’яни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Лазарової-Трайковської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Лорни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Харріс</w:t>
      </w:r>
      <w:proofErr w:type="spellEnd"/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</w:t>
      </w:r>
    </w:p>
    <w:p w:rsidR="00B324E9" w:rsidRPr="00423409" w:rsidRDefault="00B324E9" w:rsidP="009B4F7A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F1A69" w:rsidRPr="008F1A69" w:rsidRDefault="008F1A69" w:rsidP="008F1A69">
      <w:pPr>
        <w:widowControl w:val="0"/>
        <w:spacing w:after="333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Хитрика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Руслана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Івановича критеріям, передбаченим частиною четвертою статті 8 Закону України «Про Вищий антикорупційний суд»,</w:t>
      </w:r>
    </w:p>
    <w:p w:rsidR="00891B9E" w:rsidRPr="00423409" w:rsidRDefault="00891B9E" w:rsidP="009B4F7A">
      <w:pPr>
        <w:widowControl w:val="0"/>
        <w:spacing w:after="20" w:line="25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87E71" w:rsidRPr="00423409" w:rsidRDefault="00E87E71" w:rsidP="009B4F7A">
      <w:pPr>
        <w:widowControl w:val="0"/>
        <w:spacing w:after="20" w:line="25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423409">
        <w:rPr>
          <w:rFonts w:ascii="Times New Roman" w:eastAsia="Times New Roman" w:hAnsi="Times New Roman"/>
          <w:color w:val="000000"/>
          <w:sz w:val="28"/>
          <w:szCs w:val="28"/>
        </w:rPr>
        <w:t>встановил</w:t>
      </w:r>
      <w:r w:rsidR="00FB5807" w:rsidRPr="0042340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423409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891B9E" w:rsidRPr="00423409" w:rsidRDefault="00891B9E" w:rsidP="009B4F7A">
      <w:pPr>
        <w:widowControl w:val="0"/>
        <w:spacing w:after="2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02 серпня 2018 року № 186/зп-18 оголошено конкурс на зайняття 39 вакантних посад суддів Вищого антикорупційного суду, з яких 27 посад суддів до Вищого антикорупційного суду та 12 посад суддів до Апеляційної палати Вищого антикорупційного суду.</w:t>
      </w:r>
    </w:p>
    <w:p w:rsidR="00DC795D" w:rsidRDefault="008F1A69" w:rsidP="008F1A69">
      <w:pPr>
        <w:widowControl w:val="0"/>
        <w:spacing w:after="0" w:line="298" w:lineRule="exact"/>
        <w:ind w:firstLine="700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  <w:r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Хитрик Р.І. 11 вересня 2018 року звернувся до Комісії із заявою про допуск до участі у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</w:t>
      </w:r>
      <w:r w:rsidR="00FE493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</w:t>
      </w:r>
      <w:r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відповідному суді як особа, яка відповідає вимогам пункту 1 частини другої </w:t>
      </w:r>
      <w:r w:rsidR="00FE493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статті 7 Закону України «Про Вищий антикорупційний суд», тобто має стаж роботи на посаді судді не менше п’яти років.</w:t>
      </w:r>
    </w:p>
    <w:p w:rsidR="00FE4938" w:rsidRDefault="00FE4938" w:rsidP="008F1A69">
      <w:pPr>
        <w:widowControl w:val="0"/>
        <w:spacing w:after="0" w:line="298" w:lineRule="exact"/>
        <w:ind w:firstLine="700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FE4938" w:rsidRDefault="00FE4938" w:rsidP="008F1A69">
      <w:pPr>
        <w:widowControl w:val="0"/>
        <w:spacing w:after="0" w:line="298" w:lineRule="exact"/>
        <w:ind w:firstLine="700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FE4938" w:rsidRDefault="00FE4938" w:rsidP="008F1A69">
      <w:pPr>
        <w:widowControl w:val="0"/>
        <w:spacing w:after="0" w:line="298" w:lineRule="exact"/>
        <w:ind w:firstLine="700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FE4938" w:rsidRPr="00423409" w:rsidRDefault="00FE4938" w:rsidP="008F1A69">
      <w:pPr>
        <w:widowControl w:val="0"/>
        <w:spacing w:after="0" w:line="298" w:lineRule="exact"/>
        <w:ind w:firstLine="700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Комісією 26 жовтня 2018 року ухвалено рішення № 238/вс-18, зокрема, про допуск Хитрика Р.І. до проходження кваліфікаційного оцінювання для участі в конкурсі на зайняття вакантних посад судді Вищого антикорупційного суду.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27 грудня 2018 року № 325/зп-18 затверджено результати складеного іспиту під час кваліфікаційного оцінювання в межах конкурсу на зайняття 27 вакантних посад суддів Вищого антикорупційного суду, згідно з якими Хитрик Р.І. отримав 147 балів. Цим же рішенням Хитрика Р.І.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8F1A69" w:rsidRPr="008F1A69" w:rsidRDefault="008F1A69" w:rsidP="008F1A69">
      <w:pPr>
        <w:widowControl w:val="0"/>
        <w:tabs>
          <w:tab w:val="left" w:pos="9418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Згідно з вимогами частини першої статті 9 Закону України «Про Вищий антикорупційний суд» рішенням Комісії від 06 листопада 2018 року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№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249/зп-18 призначено 6 членів Громадської ради міжнародних експертів (далі - ГРМЕ, Рада).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статті 8 Закону України «Про Вищий антикорупційний суд» та підпункту 4.11.5 пункту 4.11 розділу IV Регламенту Вищої кваліфікаційної комісії суддів України, затвердженого рішенням Комісії від 13 жовтня 2016 року № 81/зп-16 (далі - Регламент), ГРМЕ ініційовано розгляд питання відповідності кандидата на посаду судді Хитрика Р.І. критеріям, визначеним частиною четвертою статті 8 Закону України «Про Вищий антикорупційний суд»,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Так, 12 серпня 2014 року кандидат о 14:00 потрапив у </w:t>
      </w:r>
      <w:proofErr w:type="spellStart"/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дорожньо-</w:t>
      </w:r>
      <w:proofErr w:type="spellEnd"/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транспортну пригоду. Згідно з протоколом про адміністративне правопорушення Хитрик Р.І., який у той час був </w:t>
      </w:r>
      <w:r w:rsidR="00753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кермом автомобіля </w:t>
      </w:r>
      <w:proofErr w:type="spellStart"/>
      <w:r w:rsidR="00753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Тоуо</w:t>
      </w:r>
      <w:proofErr w:type="spellEnd"/>
      <w:r w:rsidR="00753739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t</w:t>
      </w:r>
      <w:r w:rsidR="00753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 </w:t>
      </w:r>
      <w:proofErr w:type="spellStart"/>
      <w:r w:rsidR="007537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Са</w:t>
      </w:r>
      <w:r w:rsidR="00753739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mr</w:t>
      </w:r>
      <w:proofErr w:type="spellEnd"/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у, перебував у стані алкогольного сп’яніння. Підтвердженням цього є відповідна медична довідка. Кандидат заперечив факт алкогольного сп’яніння і пояснив свій стан впливом заспокійливих лікарських препаратів, які він вжив після </w:t>
      </w:r>
      <w:proofErr w:type="spellStart"/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дорожньо-</w:t>
      </w:r>
      <w:proofErr w:type="spellEnd"/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транспортної пригоди. Втім, Хитрик Р.І. не підтвердив це жодними доказами. Крім того, вранці того ж дня кандидат у суді ухвалив рішення у 12 справах. Одна з них стосувалася особи, яка керувала автомобілем у стані алкогольного сп’яніння, і Хитрик Р.І. засудив вказану особу до 7 днів ув’язнення.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Через зазначений інцидент Вища кваліфікаційна комісія суддів України ухвалила рішення від 24 вересня 2015 року № 2423/дп-15, згідно з яким Вищій раді юстиції рекомендовано розглянути питання про звільнення Хитрика Р.І. з посади судді </w:t>
      </w:r>
      <w:proofErr w:type="spellStart"/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Рожищенського</w:t>
      </w:r>
      <w:proofErr w:type="spellEnd"/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Волинської області. Згодом, у 2016 році, вказане рішення було скасовано Вищим адміністративним судом України.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Стосовно наведених в інформаційній записці обставин Хитриком Р.І. надано усні та письмові пояснення, з яких вбачається таке.</w:t>
      </w:r>
    </w:p>
    <w:p w:rsidR="00BF3481" w:rsidRPr="00BF3481" w:rsidRDefault="000D3823" w:rsidP="008F1A69">
      <w:pPr>
        <w:spacing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</w:pPr>
      <w:r w:rsidRPr="000D3823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="008F1A69"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У селі Маяки Луцького району Волинської області Хитрик Р.І. 12 серпня 2014</w:t>
      </w:r>
      <w:r w:rsidR="00BF3481" w:rsidRPr="00BF3481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</w:t>
      </w:r>
      <w:r w:rsidR="008F1A69"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року</w:t>
      </w:r>
      <w:r w:rsidR="00BF3481" w:rsidRPr="00BF3481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 </w:t>
      </w:r>
      <w:r w:rsidR="008F1A69"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о</w:t>
      </w:r>
      <w:r w:rsidR="00BF3481" w:rsidRPr="00BF3481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</w:t>
      </w:r>
      <w:r w:rsidR="008F1A69"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14 годині 00</w:t>
      </w:r>
      <w:r w:rsidR="00BF3481" w:rsidRPr="00BF3481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</w:t>
      </w:r>
      <w:r w:rsidR="008F1A69"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хвилин</w:t>
      </w:r>
      <w:r w:rsidR="00BF3481" w:rsidRPr="00BF3481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</w:t>
      </w:r>
      <w:r w:rsidR="008F1A69"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потрапив </w:t>
      </w:r>
      <w:r w:rsidR="00BF3481" w:rsidRPr="00BF3481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</w:t>
      </w:r>
      <w:r w:rsidR="008F1A69"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у </w:t>
      </w:r>
      <w:r w:rsidR="00BF3481" w:rsidRPr="00BF3481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</w:t>
      </w:r>
      <w:r w:rsidR="008F1A69"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дорожньо-транспортну </w:t>
      </w:r>
      <w:r w:rsidR="00BF3481" w:rsidRPr="00BF3481">
        <w:rPr>
          <w:rFonts w:ascii="Times New Roman" w:eastAsia="Courier New" w:hAnsi="Times New Roman"/>
          <w:color w:val="000000"/>
          <w:sz w:val="28"/>
          <w:szCs w:val="28"/>
          <w:lang w:val="ru-RU" w:eastAsia="uk-UA"/>
        </w:rPr>
        <w:t xml:space="preserve"> </w:t>
      </w:r>
      <w:r w:rsidR="008F1A69"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пригоду,</w:t>
      </w:r>
      <w:r w:rsidR="008F1A69"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8F1A69" w:rsidRPr="00423409" w:rsidRDefault="008F1A69" w:rsidP="00A760AB">
      <w:pPr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оскільки з правого узбіччя попереду нього виїхав автомобіль, а зустрічною смугою рухався інший автомобіль. Уникнути зіткнення йому не вдалося, хоча </w:t>
      </w:r>
      <w:r w:rsidR="008F43D1" w:rsidRPr="008F43D1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           </w:t>
      </w:r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він вживав заходи шляхом гальмування. Для усунення сильного психологічного стресу після </w:t>
      </w:r>
      <w:r w:rsidRPr="00423409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ДТП </w:t>
      </w:r>
      <w:r w:rsidRPr="004234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лікарем швидкої допомоги йому було надано заспокійливі лікарські засоби.</w:t>
      </w:r>
    </w:p>
    <w:p w:rsidR="008F1A69" w:rsidRPr="008F1A69" w:rsidRDefault="008F1A69" w:rsidP="00A760AB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Під час спеціального спільного засідання кандидат стверджував, що </w:t>
      </w:r>
      <w:r w:rsidR="004B57D5" w:rsidRPr="004B57D5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                 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12 серпня 2014 року він ухвалив рішення у всіх 12 справах до 13 години </w:t>
      </w:r>
      <w:r w:rsidR="004B57D5" w:rsidRPr="004B57D5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                            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00 хвилин. Кандидат неодноразово зауважував, що не перебував у стані алкогольного сп’яніння під час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ДТП,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 до кримінальної та адміністративної відповідальності його притягнено не було.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 запитання Комісії Хитрик Р.І. відповів, що на даний час працює помічником голови </w:t>
      </w:r>
      <w:proofErr w:type="spellStart"/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Рожищенського</w:t>
      </w:r>
      <w:proofErr w:type="spellEnd"/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Волинської області, оскіль</w:t>
      </w:r>
      <w:r w:rsidR="001870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ки Комісія своїм рішенням від </w:t>
      </w:r>
      <w:r w:rsidR="0018704E" w:rsidRPr="001870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30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травня 2018 року визнала його таким, що </w:t>
      </w:r>
      <w:r w:rsidR="0013741F" w:rsidRPr="0013741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 відповідає займаній посаді судді, у зв’язку з чим у червні 2018 року він звільнився за власним бажанням.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ним усні та письмові пояснення, інші обставини, обговорені </w:t>
      </w:r>
      <w:r w:rsidR="0094757C" w:rsidRPr="0094757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 час засідання, у членів Комісії та Ради лишилися обґрунтовані сумніви щодо відповідності Хитрика Р.І. критеріям, передбаченим частиною четвертою статті</w:t>
      </w:r>
      <w:r w:rsidR="0094757C" w:rsidRPr="0094757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    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8 Закону України «Про Вищий антикорупційний суд».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Ураховуючи викладене, відповідно до вимог підпункту 4.11.10 пункту 4.11 розділу IV Регламенту на голосування членів Комісії та Ради винесено питання щодо того: «Чи відповідає кандидат критеріям, передбаченим частиною четвертою статті 8 Закону України «Про Вищий антикорупційний суд»?».</w:t>
      </w:r>
    </w:p>
    <w:p w:rsidR="008F1A69" w:rsidRPr="008F1A69" w:rsidRDefault="008F1A69" w:rsidP="008F1A69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результатами голосування членів Комісії та ГРМЕ рішення щодо відповідності кандидата на посаду судді Вищого антикорупційного суду</w:t>
      </w:r>
      <w:r w:rsidR="00E43912" w:rsidRPr="00E43912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          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Хитрика Р.І. критеріям, визначеним статтею 8 Закону України «Про Вищий антикорупційний суд», не набрало установленої цією статтею кількості голосів.</w:t>
      </w:r>
      <w:r w:rsidR="006E230B" w:rsidRPr="006E230B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       </w:t>
      </w:r>
      <w:r w:rsidRPr="008F1A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 зв’язку з цим кандидат має бути визнаний таким, що припинив участь в оголошеному Комісією 02 серпня 2018 року конкурсі на посаду судді Вищого антикорупційного суду.</w:t>
      </w:r>
    </w:p>
    <w:p w:rsidR="008F1A69" w:rsidRPr="004D4CDA" w:rsidRDefault="008F1A69" w:rsidP="008F1A69">
      <w:pPr>
        <w:widowControl w:val="0"/>
        <w:spacing w:after="0" w:line="298" w:lineRule="exact"/>
        <w:ind w:firstLine="700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  <w:r w:rsidRPr="0042340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ГРМЕ</w:t>
      </w:r>
    </w:p>
    <w:p w:rsidR="000C20ED" w:rsidRPr="004D4CDA" w:rsidRDefault="000C20ED" w:rsidP="008F1A69">
      <w:pPr>
        <w:widowControl w:val="0"/>
        <w:spacing w:after="0" w:line="298" w:lineRule="exact"/>
        <w:ind w:firstLine="700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0C20ED" w:rsidRPr="004D4CDA" w:rsidRDefault="000C20ED" w:rsidP="008F1A69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D6003" w:rsidRPr="00423409" w:rsidRDefault="00FD6003" w:rsidP="0076021B">
      <w:pPr>
        <w:widowControl w:val="0"/>
        <w:spacing w:after="0" w:line="298" w:lineRule="exact"/>
        <w:ind w:firstLine="70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44DAF" w:rsidRPr="00423409" w:rsidRDefault="00E87E71" w:rsidP="0076021B">
      <w:pPr>
        <w:widowControl w:val="0"/>
        <w:spacing w:after="0" w:line="298" w:lineRule="exact"/>
        <w:ind w:firstLine="70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423409">
        <w:rPr>
          <w:rFonts w:ascii="Times New Roman" w:eastAsia="Times New Roman" w:hAnsi="Times New Roman"/>
          <w:color w:val="000000"/>
          <w:sz w:val="28"/>
          <w:szCs w:val="28"/>
        </w:rPr>
        <w:t>вирішил</w:t>
      </w:r>
      <w:r w:rsidR="00D2724C" w:rsidRPr="0042340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423409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FD6003" w:rsidRDefault="00FD6003" w:rsidP="0076021B">
      <w:pPr>
        <w:widowControl w:val="0"/>
        <w:spacing w:after="0" w:line="298" w:lineRule="exact"/>
        <w:ind w:firstLine="700"/>
        <w:jc w:val="both"/>
        <w:rPr>
          <w:rFonts w:ascii="Times New Roman" w:hAnsi="Times New Roman"/>
          <w:color w:val="000000"/>
        </w:rPr>
      </w:pPr>
    </w:p>
    <w:p w:rsidR="00FD6003" w:rsidRPr="00423409" w:rsidRDefault="008F1A69" w:rsidP="00423409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423409">
        <w:rPr>
          <w:rFonts w:ascii="Times New Roman" w:hAnsi="Times New Roman"/>
          <w:color w:val="000000"/>
          <w:sz w:val="28"/>
          <w:szCs w:val="28"/>
        </w:rPr>
        <w:t xml:space="preserve">1. Рішення про те, що кандидат на посаду судді Вищого антикорупційного суду Хитрик </w:t>
      </w:r>
      <w:r w:rsidRPr="00423409">
        <w:rPr>
          <w:rFonts w:ascii="Times New Roman" w:hAnsi="Times New Roman"/>
          <w:color w:val="000000"/>
          <w:sz w:val="28"/>
          <w:szCs w:val="28"/>
          <w:lang w:val="ru-RU"/>
        </w:rPr>
        <w:t xml:space="preserve">Руслан </w:t>
      </w:r>
      <w:r w:rsidRPr="00423409">
        <w:rPr>
          <w:rFonts w:ascii="Times New Roman" w:hAnsi="Times New Roman"/>
          <w:color w:val="000000"/>
          <w:sz w:val="28"/>
          <w:szCs w:val="28"/>
        </w:rPr>
        <w:t xml:space="preserve">Іванович відповідає критеріям, визначеним статтею 8 </w:t>
      </w:r>
      <w:r w:rsidR="002132D5" w:rsidRPr="002132D5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</w:t>
      </w:r>
      <w:r w:rsidRPr="00423409">
        <w:rPr>
          <w:rFonts w:ascii="Times New Roman" w:hAnsi="Times New Roman"/>
          <w:color w:val="000000"/>
          <w:sz w:val="28"/>
          <w:szCs w:val="28"/>
        </w:rPr>
        <w:t>Закону України «Про Вищий антикорупційний суд», не набрало установленої цією статтею кількості голосів.</w:t>
      </w:r>
    </w:p>
    <w:p w:rsidR="00FD6003" w:rsidRPr="00423409" w:rsidRDefault="00FD6003" w:rsidP="00423409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6003" w:rsidRPr="00423409" w:rsidRDefault="00FD6003" w:rsidP="0042340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44DAF" w:rsidRPr="00423409" w:rsidRDefault="00933CA6" w:rsidP="0042340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20A26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          </w:t>
      </w:r>
      <w:r w:rsidR="002F710F" w:rsidRPr="00423409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0B2E6C" w:rsidRPr="00423409">
        <w:rPr>
          <w:rFonts w:ascii="Times New Roman" w:hAnsi="Times New Roman"/>
          <w:color w:val="000000"/>
          <w:sz w:val="28"/>
          <w:szCs w:val="28"/>
        </w:rPr>
        <w:t xml:space="preserve">Визнати кандидата на посаду судді Вищого антикорупційного суду Хитрика </w:t>
      </w:r>
      <w:r w:rsidR="000B2E6C" w:rsidRPr="00423409">
        <w:rPr>
          <w:rFonts w:ascii="Times New Roman" w:hAnsi="Times New Roman"/>
          <w:color w:val="000000"/>
          <w:sz w:val="28"/>
          <w:szCs w:val="28"/>
          <w:lang w:val="ru-RU"/>
        </w:rPr>
        <w:t xml:space="preserve">Руслана </w:t>
      </w:r>
      <w:r w:rsidR="000B2E6C" w:rsidRPr="00423409">
        <w:rPr>
          <w:rFonts w:ascii="Times New Roman" w:hAnsi="Times New Roman"/>
          <w:color w:val="000000"/>
          <w:sz w:val="28"/>
          <w:szCs w:val="28"/>
        </w:rPr>
        <w:t>Івановича таким, що припинив участь в оголошеному Комісією 02 серпня 2018 року конкурсі на посаду судді Вищого антикорупційного суду.</w:t>
      </w:r>
    </w:p>
    <w:p w:rsidR="000B2E6C" w:rsidRDefault="000B2E6C" w:rsidP="0042340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0B2E6C" w:rsidRPr="008B7225" w:rsidRDefault="000B2E6C" w:rsidP="0042340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8B7225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</w:t>
      </w:r>
      <w:r w:rsid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</w:t>
      </w:r>
      <w:r w:rsidR="0059492C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620DE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43909" w:rsidRPr="008B7225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</w:p>
    <w:p w:rsidR="00D408B6" w:rsidRPr="008B7225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8B7225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С.Ю. </w:t>
      </w:r>
      <w:proofErr w:type="spellStart"/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  <w:r w:rsidR="00D408B6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</w:t>
      </w: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сер Е. </w:t>
      </w:r>
      <w:proofErr w:type="spellStart"/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>Хупер</w:t>
      </w:r>
      <w:proofErr w:type="spellEnd"/>
    </w:p>
    <w:p w:rsidR="00580068" w:rsidRPr="008B7225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92344" w:rsidRPr="008B7225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08B6" w:rsidRPr="008B7225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</w:t>
      </w:r>
      <w:r w:rsid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</w:t>
      </w:r>
      <w:bookmarkStart w:id="0" w:name="_GoBack"/>
      <w:bookmarkEnd w:id="0"/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>Члени Ради:</w:t>
      </w:r>
    </w:p>
    <w:p w:rsidR="00D408B6" w:rsidRPr="008B7225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F128A" w:rsidRPr="008B7225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8B7225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BF128A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BF128A" w:rsidRPr="008B7225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</w:t>
      </w:r>
      <w:r w:rsid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А. </w:t>
      </w:r>
      <w:proofErr w:type="spellStart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Гутаускас</w:t>
      </w:r>
      <w:proofErr w:type="spellEnd"/>
    </w:p>
    <w:p w:rsidR="00BF128A" w:rsidRPr="008B7225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BF128A" w:rsidRPr="008B7225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Ф. </w:t>
      </w:r>
      <w:proofErr w:type="spellStart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Денкер</w:t>
      </w:r>
      <w:proofErr w:type="spellEnd"/>
    </w:p>
    <w:p w:rsidR="00BF128A" w:rsidRPr="008B7225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BF128A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Т.Ф. </w:t>
      </w:r>
      <w:proofErr w:type="spellStart"/>
      <w:r w:rsidR="00BF128A" w:rsidRPr="008B7225"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</w:t>
      </w:r>
      <w:r w:rsid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Т. </w:t>
      </w:r>
      <w:proofErr w:type="spellStart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Зажечни</w:t>
      </w:r>
      <w:proofErr w:type="spellEnd"/>
    </w:p>
    <w:p w:rsidR="00BF128A" w:rsidRPr="008B7225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</w:t>
      </w:r>
      <w:r w:rsidR="008B7225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BF128A" w:rsidRPr="008B7225"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  <w:r w:rsid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</w:t>
      </w:r>
      <w:r w:rsidR="008A6DE4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</w:t>
      </w: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A64BF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A6DE4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М. </w:t>
      </w:r>
      <w:proofErr w:type="spellStart"/>
      <w:r w:rsidR="008A6DE4" w:rsidRPr="008B7225">
        <w:rPr>
          <w:rFonts w:ascii="Times New Roman" w:eastAsia="Times New Roman" w:hAnsi="Times New Roman"/>
          <w:sz w:val="28"/>
          <w:szCs w:val="28"/>
          <w:lang w:eastAsia="uk-UA"/>
        </w:rPr>
        <w:t>Лазарова-Трайковська</w:t>
      </w:r>
      <w:proofErr w:type="spellEnd"/>
    </w:p>
    <w:p w:rsidR="00BF128A" w:rsidRPr="008B7225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E807C2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 w:rsidR="00E807C2" w:rsidRPr="008B7225">
        <w:rPr>
          <w:rFonts w:ascii="Times New Roman" w:eastAsia="Times New Roman" w:hAnsi="Times New Roman"/>
          <w:sz w:val="28"/>
          <w:szCs w:val="28"/>
          <w:lang w:eastAsia="uk-UA"/>
        </w:rPr>
        <w:t>Заріц</w:t>
      </w:r>
      <w:r w:rsidR="00BF128A" w:rsidRPr="008B7225">
        <w:rPr>
          <w:rFonts w:ascii="Times New Roman" w:eastAsia="Times New Roman" w:hAnsi="Times New Roman"/>
          <w:sz w:val="28"/>
          <w:szCs w:val="28"/>
          <w:lang w:eastAsia="uk-UA"/>
        </w:rPr>
        <w:t>ька</w:t>
      </w:r>
      <w:proofErr w:type="spellEnd"/>
      <w:r w:rsidR="008A6DE4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</w:t>
      </w:r>
      <w:r w:rsid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</w:t>
      </w:r>
      <w:r w:rsidR="008A6DE4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Л. </w:t>
      </w:r>
      <w:proofErr w:type="spellStart"/>
      <w:r w:rsidR="008A6DE4" w:rsidRPr="008B7225">
        <w:rPr>
          <w:rFonts w:ascii="Times New Roman" w:eastAsia="Times New Roman" w:hAnsi="Times New Roman"/>
          <w:sz w:val="28"/>
          <w:szCs w:val="28"/>
          <w:lang w:eastAsia="uk-UA"/>
        </w:rPr>
        <w:t>Харріс</w:t>
      </w:r>
      <w:proofErr w:type="spellEnd"/>
    </w:p>
    <w:p w:rsidR="00BF128A" w:rsidRPr="008B7225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А.Г. Козлов</w:t>
      </w:r>
    </w:p>
    <w:p w:rsidR="009C0F0B" w:rsidRPr="008B7225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p w:rsidR="009C0F0B" w:rsidRPr="008B7225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П.С. </w:t>
      </w:r>
      <w:proofErr w:type="spellStart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Луцюк</w:t>
      </w:r>
      <w:proofErr w:type="spellEnd"/>
    </w:p>
    <w:p w:rsidR="009C0F0B" w:rsidRPr="008B7225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9C0F0B" w:rsidRPr="008B7225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9C0F0B" w:rsidRPr="008B7225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p w:rsidR="009C0F0B" w:rsidRPr="008B7225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9C0F0B" w:rsidRPr="008B7225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9C0F0B" w:rsidRPr="008B7225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9C0F0B" w:rsidRPr="008B7225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B722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</w:t>
      </w:r>
      <w:r w:rsidR="00663438" w:rsidRPr="008B7225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="00663438" w:rsidRPr="008B7225">
        <w:rPr>
          <w:rFonts w:ascii="Times New Roman" w:eastAsia="Times New Roman" w:hAnsi="Times New Roman"/>
          <w:sz w:val="28"/>
          <w:szCs w:val="28"/>
          <w:lang w:eastAsia="uk-UA"/>
        </w:rPr>
        <w:t>Щ</w:t>
      </w:r>
      <w:r w:rsidR="009C0F0B" w:rsidRPr="008B7225">
        <w:rPr>
          <w:rFonts w:ascii="Times New Roman" w:eastAsia="Times New Roman" w:hAnsi="Times New Roman"/>
          <w:sz w:val="28"/>
          <w:szCs w:val="28"/>
          <w:lang w:eastAsia="uk-UA"/>
        </w:rPr>
        <w:t>отка</w:t>
      </w:r>
      <w:proofErr w:type="spellEnd"/>
    </w:p>
    <w:p w:rsidR="00D408B6" w:rsidRPr="008B7225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D408B6" w:rsidRPr="008B7225" w:rsidSect="005B0FFF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09B" w:rsidRDefault="00ED009B" w:rsidP="002F156E">
      <w:pPr>
        <w:spacing w:after="0" w:line="240" w:lineRule="auto"/>
      </w:pPr>
      <w:r>
        <w:separator/>
      </w:r>
    </w:p>
  </w:endnote>
  <w:endnote w:type="continuationSeparator" w:id="0">
    <w:p w:rsidR="00ED009B" w:rsidRDefault="00ED009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09B" w:rsidRDefault="00ED009B" w:rsidP="002F156E">
      <w:pPr>
        <w:spacing w:after="0" w:line="240" w:lineRule="auto"/>
      </w:pPr>
      <w:r>
        <w:separator/>
      </w:r>
    </w:p>
  </w:footnote>
  <w:footnote w:type="continuationSeparator" w:id="0">
    <w:p w:rsidR="00ED009B" w:rsidRDefault="00ED009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225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2280"/>
    <w:rsid w:val="00037A70"/>
    <w:rsid w:val="00044477"/>
    <w:rsid w:val="00061B5E"/>
    <w:rsid w:val="00062ACF"/>
    <w:rsid w:val="00094CB8"/>
    <w:rsid w:val="000A61D0"/>
    <w:rsid w:val="000B0876"/>
    <w:rsid w:val="000B2E6C"/>
    <w:rsid w:val="000C20ED"/>
    <w:rsid w:val="000C29C6"/>
    <w:rsid w:val="000D3823"/>
    <w:rsid w:val="000E4CC8"/>
    <w:rsid w:val="000E62AF"/>
    <w:rsid w:val="000F4C37"/>
    <w:rsid w:val="00106B7B"/>
    <w:rsid w:val="00106FDD"/>
    <w:rsid w:val="00107295"/>
    <w:rsid w:val="0011327F"/>
    <w:rsid w:val="001223BD"/>
    <w:rsid w:val="00126C97"/>
    <w:rsid w:val="00132725"/>
    <w:rsid w:val="0013741F"/>
    <w:rsid w:val="0015144D"/>
    <w:rsid w:val="001530DE"/>
    <w:rsid w:val="0015444C"/>
    <w:rsid w:val="00163C25"/>
    <w:rsid w:val="00165ECE"/>
    <w:rsid w:val="00183091"/>
    <w:rsid w:val="0018704E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F0FCC"/>
    <w:rsid w:val="002053B6"/>
    <w:rsid w:val="00206364"/>
    <w:rsid w:val="0020743E"/>
    <w:rsid w:val="0021048A"/>
    <w:rsid w:val="002132D5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60A65"/>
    <w:rsid w:val="00265389"/>
    <w:rsid w:val="002676E0"/>
    <w:rsid w:val="00275577"/>
    <w:rsid w:val="00282105"/>
    <w:rsid w:val="002829C0"/>
    <w:rsid w:val="0028686B"/>
    <w:rsid w:val="00297991"/>
    <w:rsid w:val="002A074F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2F710F"/>
    <w:rsid w:val="00305F40"/>
    <w:rsid w:val="00312B07"/>
    <w:rsid w:val="00324329"/>
    <w:rsid w:val="00332668"/>
    <w:rsid w:val="00336170"/>
    <w:rsid w:val="00342C40"/>
    <w:rsid w:val="00345BC5"/>
    <w:rsid w:val="003466D8"/>
    <w:rsid w:val="003516AC"/>
    <w:rsid w:val="0035516C"/>
    <w:rsid w:val="003576B3"/>
    <w:rsid w:val="00365619"/>
    <w:rsid w:val="00372B00"/>
    <w:rsid w:val="003956D2"/>
    <w:rsid w:val="003A6385"/>
    <w:rsid w:val="003B0499"/>
    <w:rsid w:val="003B3D42"/>
    <w:rsid w:val="003B4F70"/>
    <w:rsid w:val="003C0600"/>
    <w:rsid w:val="003C100D"/>
    <w:rsid w:val="003C3963"/>
    <w:rsid w:val="003C3EC1"/>
    <w:rsid w:val="003D7807"/>
    <w:rsid w:val="003E77A2"/>
    <w:rsid w:val="003F458E"/>
    <w:rsid w:val="003F4C4A"/>
    <w:rsid w:val="003F5230"/>
    <w:rsid w:val="00400B9E"/>
    <w:rsid w:val="004025DD"/>
    <w:rsid w:val="00407903"/>
    <w:rsid w:val="0041519A"/>
    <w:rsid w:val="00423409"/>
    <w:rsid w:val="00426B9E"/>
    <w:rsid w:val="00443909"/>
    <w:rsid w:val="00451982"/>
    <w:rsid w:val="004620DE"/>
    <w:rsid w:val="00467798"/>
    <w:rsid w:val="0047122B"/>
    <w:rsid w:val="0047372F"/>
    <w:rsid w:val="00475224"/>
    <w:rsid w:val="00476319"/>
    <w:rsid w:val="0048017E"/>
    <w:rsid w:val="004811C0"/>
    <w:rsid w:val="0048187A"/>
    <w:rsid w:val="004903D0"/>
    <w:rsid w:val="00492B4D"/>
    <w:rsid w:val="004A2DE0"/>
    <w:rsid w:val="004A5BE9"/>
    <w:rsid w:val="004B46C3"/>
    <w:rsid w:val="004B57D5"/>
    <w:rsid w:val="004C0221"/>
    <w:rsid w:val="004C48F9"/>
    <w:rsid w:val="004D4CDA"/>
    <w:rsid w:val="004F5123"/>
    <w:rsid w:val="004F73FF"/>
    <w:rsid w:val="00520DF7"/>
    <w:rsid w:val="00525035"/>
    <w:rsid w:val="0052631A"/>
    <w:rsid w:val="00527CC8"/>
    <w:rsid w:val="00545AB0"/>
    <w:rsid w:val="005535F1"/>
    <w:rsid w:val="00557849"/>
    <w:rsid w:val="00580068"/>
    <w:rsid w:val="005806E6"/>
    <w:rsid w:val="00590311"/>
    <w:rsid w:val="0059492C"/>
    <w:rsid w:val="005979E5"/>
    <w:rsid w:val="005A6DFD"/>
    <w:rsid w:val="005B0FFF"/>
    <w:rsid w:val="005B58CE"/>
    <w:rsid w:val="005C6246"/>
    <w:rsid w:val="005C7042"/>
    <w:rsid w:val="005E1335"/>
    <w:rsid w:val="005E2E75"/>
    <w:rsid w:val="005E5CAD"/>
    <w:rsid w:val="00601385"/>
    <w:rsid w:val="00612AEB"/>
    <w:rsid w:val="00615AF4"/>
    <w:rsid w:val="00630021"/>
    <w:rsid w:val="0064568B"/>
    <w:rsid w:val="00650342"/>
    <w:rsid w:val="00650569"/>
    <w:rsid w:val="006510A2"/>
    <w:rsid w:val="00663438"/>
    <w:rsid w:val="00663E2C"/>
    <w:rsid w:val="00675595"/>
    <w:rsid w:val="00683234"/>
    <w:rsid w:val="0069505A"/>
    <w:rsid w:val="006A53F6"/>
    <w:rsid w:val="006A64BF"/>
    <w:rsid w:val="006B2F01"/>
    <w:rsid w:val="006C151D"/>
    <w:rsid w:val="006C2867"/>
    <w:rsid w:val="006D057C"/>
    <w:rsid w:val="006D38EB"/>
    <w:rsid w:val="006E1E86"/>
    <w:rsid w:val="006E230B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41A9F"/>
    <w:rsid w:val="00753739"/>
    <w:rsid w:val="0076021B"/>
    <w:rsid w:val="007607C4"/>
    <w:rsid w:val="00761CAB"/>
    <w:rsid w:val="00762966"/>
    <w:rsid w:val="00771DF7"/>
    <w:rsid w:val="007730CD"/>
    <w:rsid w:val="00790D4D"/>
    <w:rsid w:val="007A062E"/>
    <w:rsid w:val="007B0200"/>
    <w:rsid w:val="007B3BC8"/>
    <w:rsid w:val="007B3F3F"/>
    <w:rsid w:val="007E18EB"/>
    <w:rsid w:val="007E5CAA"/>
    <w:rsid w:val="008074B7"/>
    <w:rsid w:val="00821906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B7225"/>
    <w:rsid w:val="008C2726"/>
    <w:rsid w:val="008D115D"/>
    <w:rsid w:val="008D53F2"/>
    <w:rsid w:val="008D7004"/>
    <w:rsid w:val="008F1A69"/>
    <w:rsid w:val="008F3077"/>
    <w:rsid w:val="008F43D1"/>
    <w:rsid w:val="00903C98"/>
    <w:rsid w:val="00923817"/>
    <w:rsid w:val="00923901"/>
    <w:rsid w:val="009317BB"/>
    <w:rsid w:val="00933CA6"/>
    <w:rsid w:val="00934B11"/>
    <w:rsid w:val="009362A7"/>
    <w:rsid w:val="00942014"/>
    <w:rsid w:val="00944299"/>
    <w:rsid w:val="0094757C"/>
    <w:rsid w:val="0095115B"/>
    <w:rsid w:val="00971D5D"/>
    <w:rsid w:val="00972189"/>
    <w:rsid w:val="00982A36"/>
    <w:rsid w:val="0098379F"/>
    <w:rsid w:val="0099184B"/>
    <w:rsid w:val="009A42C2"/>
    <w:rsid w:val="009B4F7A"/>
    <w:rsid w:val="009C0F0B"/>
    <w:rsid w:val="009C589E"/>
    <w:rsid w:val="009C7439"/>
    <w:rsid w:val="009E6DE5"/>
    <w:rsid w:val="00A029A1"/>
    <w:rsid w:val="00A04893"/>
    <w:rsid w:val="00A24CCF"/>
    <w:rsid w:val="00A25425"/>
    <w:rsid w:val="00A25E6B"/>
    <w:rsid w:val="00A26D05"/>
    <w:rsid w:val="00A34207"/>
    <w:rsid w:val="00A46542"/>
    <w:rsid w:val="00A70270"/>
    <w:rsid w:val="00A72BED"/>
    <w:rsid w:val="00A760AB"/>
    <w:rsid w:val="00A86F13"/>
    <w:rsid w:val="00A91D0E"/>
    <w:rsid w:val="00AA3E5B"/>
    <w:rsid w:val="00AA7ED7"/>
    <w:rsid w:val="00AB5026"/>
    <w:rsid w:val="00AB633B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40FC"/>
    <w:rsid w:val="00BB5D40"/>
    <w:rsid w:val="00BE240F"/>
    <w:rsid w:val="00BE3DE2"/>
    <w:rsid w:val="00BE46F8"/>
    <w:rsid w:val="00BE767E"/>
    <w:rsid w:val="00BF128A"/>
    <w:rsid w:val="00BF3481"/>
    <w:rsid w:val="00BF6FDF"/>
    <w:rsid w:val="00C018B6"/>
    <w:rsid w:val="00C07DA0"/>
    <w:rsid w:val="00C10D03"/>
    <w:rsid w:val="00C20A26"/>
    <w:rsid w:val="00C240DD"/>
    <w:rsid w:val="00C24130"/>
    <w:rsid w:val="00C25C4C"/>
    <w:rsid w:val="00C424BE"/>
    <w:rsid w:val="00C42857"/>
    <w:rsid w:val="00C42C1C"/>
    <w:rsid w:val="00C43CB7"/>
    <w:rsid w:val="00C46151"/>
    <w:rsid w:val="00C5675D"/>
    <w:rsid w:val="00C658F5"/>
    <w:rsid w:val="00C87539"/>
    <w:rsid w:val="00C91A3E"/>
    <w:rsid w:val="00C93203"/>
    <w:rsid w:val="00C969E9"/>
    <w:rsid w:val="00CB29CA"/>
    <w:rsid w:val="00CB5F94"/>
    <w:rsid w:val="00CD41BE"/>
    <w:rsid w:val="00CE261E"/>
    <w:rsid w:val="00CE465E"/>
    <w:rsid w:val="00CE73D0"/>
    <w:rsid w:val="00CF2433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408B6"/>
    <w:rsid w:val="00D46064"/>
    <w:rsid w:val="00D52C3D"/>
    <w:rsid w:val="00D608E0"/>
    <w:rsid w:val="00D615C2"/>
    <w:rsid w:val="00D624DC"/>
    <w:rsid w:val="00D6397A"/>
    <w:rsid w:val="00D66B16"/>
    <w:rsid w:val="00D71201"/>
    <w:rsid w:val="00D7797A"/>
    <w:rsid w:val="00DA2836"/>
    <w:rsid w:val="00DC4317"/>
    <w:rsid w:val="00DC795D"/>
    <w:rsid w:val="00DE1F15"/>
    <w:rsid w:val="00E01155"/>
    <w:rsid w:val="00E02298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3912"/>
    <w:rsid w:val="00E46CA6"/>
    <w:rsid w:val="00E51FD5"/>
    <w:rsid w:val="00E62C56"/>
    <w:rsid w:val="00E71A2F"/>
    <w:rsid w:val="00E735E1"/>
    <w:rsid w:val="00E76BB0"/>
    <w:rsid w:val="00E807C2"/>
    <w:rsid w:val="00E82BE5"/>
    <w:rsid w:val="00E87E71"/>
    <w:rsid w:val="00E94B0D"/>
    <w:rsid w:val="00EA0E5D"/>
    <w:rsid w:val="00EA42AB"/>
    <w:rsid w:val="00EC362E"/>
    <w:rsid w:val="00EC6C67"/>
    <w:rsid w:val="00ED009B"/>
    <w:rsid w:val="00ED40EF"/>
    <w:rsid w:val="00ED45D2"/>
    <w:rsid w:val="00ED7CE3"/>
    <w:rsid w:val="00EE311F"/>
    <w:rsid w:val="00EF5DDD"/>
    <w:rsid w:val="00F12B3B"/>
    <w:rsid w:val="00F16892"/>
    <w:rsid w:val="00F275C6"/>
    <w:rsid w:val="00F4150D"/>
    <w:rsid w:val="00F449F2"/>
    <w:rsid w:val="00F6380F"/>
    <w:rsid w:val="00F64410"/>
    <w:rsid w:val="00F72C3B"/>
    <w:rsid w:val="00F87A91"/>
    <w:rsid w:val="00F90452"/>
    <w:rsid w:val="00F90849"/>
    <w:rsid w:val="00FB3DBD"/>
    <w:rsid w:val="00FB5807"/>
    <w:rsid w:val="00FC57BC"/>
    <w:rsid w:val="00FD6003"/>
    <w:rsid w:val="00FE2851"/>
    <w:rsid w:val="00FE4938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8F1A6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B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722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8F1A6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B7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72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419</cp:revision>
  <dcterms:created xsi:type="dcterms:W3CDTF">2020-08-21T08:05:00Z</dcterms:created>
  <dcterms:modified xsi:type="dcterms:W3CDTF">2020-09-17T09:55:00Z</dcterms:modified>
</cp:coreProperties>
</file>