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67F" w:rsidRPr="005C2245" w:rsidRDefault="0064767F" w:rsidP="005C2245">
      <w:pPr>
        <w:tabs>
          <w:tab w:val="left" w:pos="1843"/>
        </w:tabs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C2245"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 wp14:anchorId="7C71BE64" wp14:editId="32A1EBE7">
            <wp:extent cx="569595" cy="767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677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67F" w:rsidRPr="005C2245" w:rsidRDefault="0064767F" w:rsidP="005C2245">
      <w:pPr>
        <w:tabs>
          <w:tab w:val="left" w:pos="1843"/>
        </w:tabs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4767F" w:rsidRPr="005C2245" w:rsidRDefault="0064767F" w:rsidP="005C2245">
      <w:pPr>
        <w:tabs>
          <w:tab w:val="left" w:pos="1843"/>
        </w:tabs>
        <w:jc w:val="center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5C2245">
        <w:rPr>
          <w:rFonts w:ascii="Times New Roman" w:eastAsia="Times New Roman" w:hAnsi="Times New Roman" w:cs="Times New Roman"/>
          <w:bCs/>
          <w:sz w:val="36"/>
          <w:szCs w:val="27"/>
        </w:rPr>
        <w:t>ВИЩА КВАЛІФІКАЦІЙНА КОМІСІЯ СУДДІВ УКРАЇНИ</w:t>
      </w:r>
    </w:p>
    <w:p w:rsidR="0064767F" w:rsidRPr="005C2245" w:rsidRDefault="0064767F" w:rsidP="005C2245">
      <w:pPr>
        <w:tabs>
          <w:tab w:val="left" w:pos="1843"/>
        </w:tabs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4767F" w:rsidRPr="005C2245" w:rsidRDefault="0064767F" w:rsidP="005C2245">
      <w:pPr>
        <w:tabs>
          <w:tab w:val="left" w:pos="1843"/>
        </w:tabs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C2245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8410E1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>7</w:t>
      </w:r>
      <w:r w:rsidRPr="005C22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листопада 2018 року</w:t>
      </w:r>
      <w:r w:rsidRPr="005C224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C224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C224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C224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C224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C224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C224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C224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C224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м. Київ</w:t>
      </w:r>
    </w:p>
    <w:p w:rsidR="0064767F" w:rsidRPr="005C2245" w:rsidRDefault="0064767F" w:rsidP="005C2245">
      <w:pPr>
        <w:tabs>
          <w:tab w:val="left" w:pos="1843"/>
        </w:tabs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4767F" w:rsidRPr="005C2245" w:rsidRDefault="0064767F" w:rsidP="005C2245">
      <w:pPr>
        <w:tabs>
          <w:tab w:val="left" w:pos="1843"/>
        </w:tabs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  <w:r w:rsidRPr="005C22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5C22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Н</w:t>
      </w:r>
      <w:proofErr w:type="spellEnd"/>
      <w:r w:rsidRPr="005C224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Я  № </w:t>
      </w:r>
      <w:r w:rsidRPr="005C2245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2</w:t>
      </w:r>
      <w:r w:rsidRPr="008410E1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50</w:t>
      </w:r>
      <w:r w:rsidRPr="005C2245"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  <w:t>/зп-18</w:t>
      </w:r>
    </w:p>
    <w:p w:rsidR="005C2245" w:rsidRPr="005C2245" w:rsidRDefault="005C2245" w:rsidP="005C2245">
      <w:pPr>
        <w:tabs>
          <w:tab w:val="left" w:pos="1843"/>
        </w:tabs>
        <w:jc w:val="center"/>
        <w:rPr>
          <w:rFonts w:ascii="Times New Roman" w:eastAsia="Times New Roman" w:hAnsi="Times New Roman" w:cs="Times New Roman"/>
          <w:bCs/>
          <w:sz w:val="27"/>
          <w:szCs w:val="27"/>
          <w:u w:val="single"/>
          <w:lang w:eastAsia="ru-RU"/>
        </w:rPr>
      </w:pPr>
    </w:p>
    <w:p w:rsidR="00B75D1C" w:rsidRPr="005C2245" w:rsidRDefault="00C77792" w:rsidP="005C2245">
      <w:pPr>
        <w:pStyle w:val="1"/>
        <w:shd w:val="clear" w:color="auto" w:fill="auto"/>
        <w:tabs>
          <w:tab w:val="left" w:pos="1843"/>
        </w:tabs>
        <w:spacing w:before="0" w:after="281" w:line="240" w:lineRule="auto"/>
        <w:ind w:left="20" w:right="20"/>
      </w:pPr>
      <w:r w:rsidRPr="005C2245">
        <w:t>Вища кваліфікаційна комісія суддів України у складі кваліфікаційної палати із залученням палати з питань добору і публічної служби суддів:</w:t>
      </w:r>
    </w:p>
    <w:p w:rsidR="00B75D1C" w:rsidRPr="005C2245" w:rsidRDefault="00C77792" w:rsidP="005C2245">
      <w:pPr>
        <w:pStyle w:val="1"/>
        <w:shd w:val="clear" w:color="auto" w:fill="auto"/>
        <w:tabs>
          <w:tab w:val="left" w:pos="1843"/>
        </w:tabs>
        <w:spacing w:before="0" w:after="306" w:line="240" w:lineRule="auto"/>
        <w:ind w:left="20"/>
      </w:pPr>
      <w:r w:rsidRPr="005C2245">
        <w:t xml:space="preserve">головуючого </w:t>
      </w:r>
      <w:r w:rsidR="005C2245" w:rsidRPr="005C2245">
        <w:t>–</w:t>
      </w:r>
      <w:r w:rsidRPr="005C2245">
        <w:t xml:space="preserve"> </w:t>
      </w:r>
      <w:proofErr w:type="spellStart"/>
      <w:r w:rsidRPr="005C2245">
        <w:t>Козьякова</w:t>
      </w:r>
      <w:proofErr w:type="spellEnd"/>
      <w:r w:rsidRPr="005C2245">
        <w:t xml:space="preserve"> С.Ю.,</w:t>
      </w:r>
    </w:p>
    <w:p w:rsidR="00B75D1C" w:rsidRPr="005C2245" w:rsidRDefault="00C77792" w:rsidP="005C2245">
      <w:pPr>
        <w:pStyle w:val="1"/>
        <w:shd w:val="clear" w:color="auto" w:fill="auto"/>
        <w:tabs>
          <w:tab w:val="left" w:pos="1843"/>
        </w:tabs>
        <w:spacing w:before="0" w:after="236" w:line="240" w:lineRule="auto"/>
        <w:ind w:left="20" w:right="20"/>
      </w:pPr>
      <w:r w:rsidRPr="005C2245">
        <w:t xml:space="preserve">членів Комісії: Василенка А.В., </w:t>
      </w:r>
      <w:proofErr w:type="spellStart"/>
      <w:r w:rsidRPr="005C2245">
        <w:t>Весельської</w:t>
      </w:r>
      <w:proofErr w:type="spellEnd"/>
      <w:r w:rsidRPr="005C2245">
        <w:t xml:space="preserve"> Т.Ф., Гладія С.В., Лукаша Т.В., </w:t>
      </w:r>
      <w:proofErr w:type="spellStart"/>
      <w:r w:rsidRPr="005C2245">
        <w:t>Луцюка</w:t>
      </w:r>
      <w:proofErr w:type="spellEnd"/>
      <w:r w:rsidRPr="005C2245">
        <w:t xml:space="preserve"> П.С., </w:t>
      </w:r>
      <w:proofErr w:type="spellStart"/>
      <w:r w:rsidRPr="005C2245">
        <w:t>Макарчука</w:t>
      </w:r>
      <w:proofErr w:type="spellEnd"/>
      <w:r w:rsidRPr="005C2245">
        <w:t xml:space="preserve"> М.А., </w:t>
      </w:r>
      <w:proofErr w:type="spellStart"/>
      <w:r w:rsidRPr="005C2245">
        <w:t>Мішина</w:t>
      </w:r>
      <w:proofErr w:type="spellEnd"/>
      <w:r w:rsidRPr="005C2245">
        <w:t xml:space="preserve"> М.І., </w:t>
      </w:r>
      <w:proofErr w:type="spellStart"/>
      <w:r w:rsidRPr="005C2245">
        <w:t>Прилипка</w:t>
      </w:r>
      <w:proofErr w:type="spellEnd"/>
      <w:r w:rsidRPr="005C2245">
        <w:t xml:space="preserve"> С.М., </w:t>
      </w:r>
      <w:proofErr w:type="spellStart"/>
      <w:r w:rsidRPr="005C2245">
        <w:t>Тітова</w:t>
      </w:r>
      <w:proofErr w:type="spellEnd"/>
      <w:r w:rsidRPr="005C2245">
        <w:t xml:space="preserve"> Ю.Г., Устименко В.Є., Ши</w:t>
      </w:r>
      <w:r w:rsidR="008410E1">
        <w:t>л</w:t>
      </w:r>
      <w:r w:rsidRPr="005C2245">
        <w:t>ової Т.С.,</w:t>
      </w:r>
    </w:p>
    <w:p w:rsidR="00B75D1C" w:rsidRPr="005C2245" w:rsidRDefault="00C77792" w:rsidP="005C2245">
      <w:pPr>
        <w:pStyle w:val="1"/>
        <w:shd w:val="clear" w:color="auto" w:fill="auto"/>
        <w:tabs>
          <w:tab w:val="left" w:pos="1843"/>
        </w:tabs>
        <w:spacing w:before="0" w:after="285" w:line="240" w:lineRule="auto"/>
        <w:ind w:left="20" w:right="20"/>
      </w:pPr>
      <w:r w:rsidRPr="005C2245">
        <w:t>розглянувши питання про формування та затвердження тестових і практичних завдань для проведення іспитів під час кваліфікаційного оцінювання в межах оголошеного Вищою кваліфікаційною комісіє</w:t>
      </w:r>
      <w:r w:rsidR="005C2245" w:rsidRPr="005C2245">
        <w:t>ю суддів України 02 серпня 2018 </w:t>
      </w:r>
      <w:r w:rsidRPr="005C2245">
        <w:t>року конкурсу на зайняття 39 вакантних посад суддів Вищого антикорупційного суду, зокрема Апеляційної палати Вищого антикорупційного суду,</w:t>
      </w:r>
    </w:p>
    <w:p w:rsidR="00B75D1C" w:rsidRPr="005C2245" w:rsidRDefault="00C77792" w:rsidP="005C2245">
      <w:pPr>
        <w:pStyle w:val="1"/>
        <w:shd w:val="clear" w:color="auto" w:fill="auto"/>
        <w:tabs>
          <w:tab w:val="left" w:pos="1843"/>
        </w:tabs>
        <w:spacing w:before="0" w:after="306" w:line="240" w:lineRule="auto"/>
        <w:jc w:val="center"/>
      </w:pPr>
      <w:r w:rsidRPr="005C2245">
        <w:t>встановила:</w:t>
      </w:r>
    </w:p>
    <w:p w:rsidR="00B75D1C" w:rsidRPr="005C2245" w:rsidRDefault="00C77792" w:rsidP="005C2245">
      <w:pPr>
        <w:pStyle w:val="1"/>
        <w:shd w:val="clear" w:color="auto" w:fill="auto"/>
        <w:tabs>
          <w:tab w:val="left" w:pos="1843"/>
        </w:tabs>
        <w:spacing w:before="0" w:after="0" w:line="240" w:lineRule="auto"/>
        <w:ind w:left="20" w:right="20" w:firstLine="740"/>
      </w:pPr>
      <w:r w:rsidRPr="005C2245">
        <w:t>Рішенням Комісії від 02 серпня 2018 року № 186/зп-18 оголошено конкурс на зайняття 39 вакантних посад суддів Вищого антикорупційного суду, з яких до Вищого антикорупційного суду 27 посад суддів, Апеляційної палати Вищого антикорупційного суду 12 посад суддів.</w:t>
      </w:r>
    </w:p>
    <w:p w:rsidR="00B75D1C" w:rsidRPr="005C2245" w:rsidRDefault="00C77792" w:rsidP="005C2245">
      <w:pPr>
        <w:pStyle w:val="1"/>
        <w:shd w:val="clear" w:color="auto" w:fill="auto"/>
        <w:tabs>
          <w:tab w:val="left" w:pos="1843"/>
        </w:tabs>
        <w:spacing w:before="0" w:after="0" w:line="240" w:lineRule="auto"/>
        <w:ind w:left="20" w:right="20" w:firstLine="740"/>
      </w:pPr>
      <w:r w:rsidRPr="005C2245">
        <w:t xml:space="preserve">Рішенням Вищої кваліфікаційної комісії суддів України у пленарному складі від 18 жовтня 2018 року № 230/зп-18 членів палати з питань добору і публічної служби суддів Комісії </w:t>
      </w:r>
      <w:proofErr w:type="spellStart"/>
      <w:r w:rsidRPr="005C2245">
        <w:t>Бутенка</w:t>
      </w:r>
      <w:proofErr w:type="spellEnd"/>
      <w:r w:rsidRPr="005C2245">
        <w:t xml:space="preserve"> В.І., Василенка А.В., </w:t>
      </w:r>
      <w:proofErr w:type="spellStart"/>
      <w:r w:rsidRPr="005C2245">
        <w:t>Весельську</w:t>
      </w:r>
      <w:proofErr w:type="spellEnd"/>
      <w:r w:rsidRPr="005C2245">
        <w:t xml:space="preserve"> Т.Ф., Гладія С.В., </w:t>
      </w:r>
      <w:proofErr w:type="spellStart"/>
      <w:r w:rsidRPr="005C2245">
        <w:t>Заріцьку</w:t>
      </w:r>
      <w:proofErr w:type="spellEnd"/>
      <w:r w:rsidRPr="005C2245">
        <w:t xml:space="preserve"> А.О., </w:t>
      </w:r>
      <w:proofErr w:type="spellStart"/>
      <w:r w:rsidRPr="005C2245">
        <w:t>Козьякова</w:t>
      </w:r>
      <w:proofErr w:type="spellEnd"/>
      <w:r w:rsidRPr="005C2245">
        <w:t xml:space="preserve"> С.Ю., Лукаша Т.В., </w:t>
      </w:r>
      <w:proofErr w:type="spellStart"/>
      <w:r w:rsidRPr="005C2245">
        <w:t>Макарчука</w:t>
      </w:r>
      <w:proofErr w:type="spellEnd"/>
      <w:r w:rsidRPr="005C2245">
        <w:t xml:space="preserve"> М.А. залучено до роботи кваліфікаційної палати Комісії для цілей проведення кваліфікаційного оцінювання в межах оголошених рішенням Комісії від 02 серпня 2018 року № 186/зп-18 конкурсів.</w:t>
      </w:r>
    </w:p>
    <w:p w:rsidR="00B75D1C" w:rsidRPr="005C2245" w:rsidRDefault="00C77792" w:rsidP="005C2245">
      <w:pPr>
        <w:pStyle w:val="1"/>
        <w:shd w:val="clear" w:color="auto" w:fill="auto"/>
        <w:tabs>
          <w:tab w:val="left" w:pos="1843"/>
        </w:tabs>
        <w:spacing w:before="0" w:after="0" w:line="240" w:lineRule="auto"/>
        <w:ind w:left="20" w:right="20" w:firstLine="740"/>
      </w:pPr>
      <w:r w:rsidRPr="005C2245">
        <w:t>Рішенням Вищої кваліфікаційної комісії су</w:t>
      </w:r>
      <w:r w:rsidR="008B1FDB">
        <w:t>ддів України від 18 жовтня 2018 </w:t>
      </w:r>
      <w:r w:rsidRPr="005C2245">
        <w:t>року № 227/зп-18 затверджено тестові запитання для проведення іспиту в межах кваліфікаційного оцінювання суддів та кандидатів на посаду судді Вищого антикорупційного суду, зокрема Апеляційної палати Вищого антикорупційного суду.</w:t>
      </w:r>
    </w:p>
    <w:p w:rsidR="00B75D1C" w:rsidRPr="005C2245" w:rsidRDefault="00C77792" w:rsidP="005C2245">
      <w:pPr>
        <w:pStyle w:val="1"/>
        <w:shd w:val="clear" w:color="auto" w:fill="auto"/>
        <w:tabs>
          <w:tab w:val="left" w:pos="1843"/>
        </w:tabs>
        <w:spacing w:before="0" w:after="0" w:line="240" w:lineRule="auto"/>
        <w:ind w:left="20" w:right="20" w:firstLine="740"/>
      </w:pPr>
      <w:r w:rsidRPr="005C2245">
        <w:t xml:space="preserve">Рішенням Вищої кваліфікаційної комісії суддів України від 05 листопада 2018 року № 247/зп-18 затверджено базу практичних завдань для проведення </w:t>
      </w:r>
      <w:r w:rsidRPr="005C2245">
        <w:lastRenderedPageBreak/>
        <w:t>іспиту в межах кваліфікаційного оцінювання суддів та кандидатів на посади суддів Вищого антикорупційного суду, зокрема Апеляційної палати Вищого антикорупційного суду.</w:t>
      </w:r>
    </w:p>
    <w:p w:rsidR="00B75D1C" w:rsidRPr="005C2245" w:rsidRDefault="00C77792" w:rsidP="005C2245">
      <w:pPr>
        <w:pStyle w:val="1"/>
        <w:shd w:val="clear" w:color="auto" w:fill="auto"/>
        <w:tabs>
          <w:tab w:val="left" w:pos="1843"/>
        </w:tabs>
        <w:spacing w:before="0" w:after="0" w:line="240" w:lineRule="auto"/>
        <w:ind w:left="20" w:right="20" w:firstLine="700"/>
      </w:pPr>
      <w:r w:rsidRPr="005C2245">
        <w:t>На засіданні Комісії за допомогою програмного комплексу за принципом випадковості згенеровано по 120 тестових запитань і по одній модельній судовій справі для забезпечення проведення іспиту під час кваліфікаційного оцінювання в межах оголошеного Вищою кваліфікаційною комісією суддів України 02 серпня 2018 року конкурсу на зайняття 39 вакантних посад суддів Вищого антикорупційного суду, зокрема Апеляційної палати Вищого антикорупційного суду.</w:t>
      </w:r>
    </w:p>
    <w:p w:rsidR="00B75D1C" w:rsidRPr="005C2245" w:rsidRDefault="00C77792" w:rsidP="005C2245">
      <w:pPr>
        <w:pStyle w:val="1"/>
        <w:shd w:val="clear" w:color="auto" w:fill="auto"/>
        <w:tabs>
          <w:tab w:val="left" w:pos="1843"/>
        </w:tabs>
        <w:spacing w:before="0" w:after="0" w:line="240" w:lineRule="auto"/>
        <w:ind w:left="20" w:right="20" w:firstLine="700"/>
      </w:pPr>
      <w:r w:rsidRPr="005C2245">
        <w:t>Комісія, обговоривши питання порядку денного, дійшла висновку про можливість формування і затвердження на їх основі тестових і практичних завдань для забезпечення проведення іспиту під час кваліфікаційного оцінювання в межах оголошеного Вищою кваліфікаційною комісією суддів України 02 серпня 2018 року конкурсу на зайняття 39 вакантних посад суддів Вищого антикорупційного суду.</w:t>
      </w:r>
    </w:p>
    <w:p w:rsidR="00B75D1C" w:rsidRPr="005C2245" w:rsidRDefault="00C77792" w:rsidP="005C2245">
      <w:pPr>
        <w:pStyle w:val="1"/>
        <w:shd w:val="clear" w:color="auto" w:fill="auto"/>
        <w:tabs>
          <w:tab w:val="left" w:pos="1843"/>
        </w:tabs>
        <w:spacing w:before="0" w:after="281" w:line="240" w:lineRule="auto"/>
        <w:ind w:left="20" w:right="20" w:firstLine="700"/>
      </w:pPr>
      <w:r w:rsidRPr="005C2245">
        <w:t>Ураховуючи викладене, керуючись статтями 81, 83-86, 101 Закону України «Про судоустрій і статус суддів», главою 2 розділу II Порядку, Комісія</w:t>
      </w:r>
    </w:p>
    <w:p w:rsidR="00B75D1C" w:rsidRPr="005C2245" w:rsidRDefault="00C77792" w:rsidP="005C2245">
      <w:pPr>
        <w:pStyle w:val="1"/>
        <w:shd w:val="clear" w:color="auto" w:fill="auto"/>
        <w:tabs>
          <w:tab w:val="left" w:pos="1843"/>
        </w:tabs>
        <w:spacing w:before="0" w:after="311" w:line="240" w:lineRule="auto"/>
        <w:jc w:val="center"/>
      </w:pPr>
      <w:r w:rsidRPr="005C2245">
        <w:t>вирішила:</w:t>
      </w:r>
    </w:p>
    <w:p w:rsidR="00B75D1C" w:rsidRPr="005C2245" w:rsidRDefault="00826539" w:rsidP="005C2245">
      <w:pPr>
        <w:pStyle w:val="1"/>
        <w:numPr>
          <w:ilvl w:val="0"/>
          <w:numId w:val="1"/>
        </w:numPr>
        <w:shd w:val="clear" w:color="auto" w:fill="auto"/>
        <w:tabs>
          <w:tab w:val="left" w:pos="999"/>
          <w:tab w:val="left" w:pos="1843"/>
        </w:tabs>
        <w:spacing w:before="0" w:after="0" w:line="240" w:lineRule="auto"/>
        <w:ind w:left="20" w:right="20" w:firstLine="700"/>
      </w:pPr>
      <w:r>
        <w:t>ІНФОРМАЦІЯ_1.</w:t>
      </w:r>
    </w:p>
    <w:p w:rsidR="0064767F" w:rsidRPr="008410E1" w:rsidRDefault="0064767F" w:rsidP="005C2245">
      <w:pPr>
        <w:pStyle w:val="1"/>
        <w:shd w:val="clear" w:color="auto" w:fill="auto"/>
        <w:tabs>
          <w:tab w:val="left" w:pos="999"/>
          <w:tab w:val="left" w:pos="1843"/>
        </w:tabs>
        <w:spacing w:before="0" w:after="0" w:line="240" w:lineRule="auto"/>
        <w:ind w:right="20"/>
        <w:rPr>
          <w:lang w:val="ru-RU"/>
        </w:rPr>
      </w:pPr>
    </w:p>
    <w:p w:rsidR="0064767F" w:rsidRPr="005C2245" w:rsidRDefault="0064767F" w:rsidP="008B1FDB">
      <w:pPr>
        <w:shd w:val="clear" w:color="auto" w:fill="FFFFFF"/>
        <w:tabs>
          <w:tab w:val="left" w:pos="1843"/>
        </w:tabs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C2245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</w:r>
      <w:r w:rsidR="008B1FDB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 xml:space="preserve">С.Ю. </w:t>
      </w:r>
      <w:proofErr w:type="spellStart"/>
      <w:r w:rsidRPr="005C2245">
        <w:rPr>
          <w:rFonts w:ascii="Times New Roman" w:hAnsi="Times New Roman" w:cs="Times New Roman"/>
          <w:sz w:val="27"/>
          <w:szCs w:val="27"/>
        </w:rPr>
        <w:t>Козьяков</w:t>
      </w:r>
      <w:proofErr w:type="spellEnd"/>
    </w:p>
    <w:p w:rsidR="0064767F" w:rsidRPr="005C2245" w:rsidRDefault="0064767F" w:rsidP="008B1FDB">
      <w:pPr>
        <w:shd w:val="clear" w:color="auto" w:fill="FFFFFF"/>
        <w:tabs>
          <w:tab w:val="left" w:pos="1843"/>
        </w:tabs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C2245">
        <w:rPr>
          <w:rFonts w:ascii="Times New Roman" w:hAnsi="Times New Roman" w:cs="Times New Roman"/>
          <w:sz w:val="27"/>
          <w:szCs w:val="27"/>
        </w:rPr>
        <w:t>Члени Комісії:</w:t>
      </w: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</w:r>
      <w:r w:rsidR="008B1FDB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  <w:t>А.В. Василенко</w:t>
      </w:r>
    </w:p>
    <w:p w:rsidR="0064767F" w:rsidRPr="005C2245" w:rsidRDefault="0064767F" w:rsidP="008B1FDB">
      <w:pPr>
        <w:shd w:val="clear" w:color="auto" w:fill="FFFFFF"/>
        <w:tabs>
          <w:tab w:val="left" w:pos="1843"/>
        </w:tabs>
        <w:spacing w:line="360" w:lineRule="auto"/>
        <w:ind w:left="4248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  <w:t xml:space="preserve">Т.Ф. </w:t>
      </w:r>
      <w:proofErr w:type="spellStart"/>
      <w:r w:rsidRPr="005C2245">
        <w:rPr>
          <w:rFonts w:ascii="Times New Roman" w:hAnsi="Times New Roman" w:cs="Times New Roman"/>
          <w:sz w:val="27"/>
          <w:szCs w:val="27"/>
        </w:rPr>
        <w:t>Весельська</w:t>
      </w:r>
      <w:proofErr w:type="spellEnd"/>
    </w:p>
    <w:p w:rsidR="0064767F" w:rsidRPr="005C2245" w:rsidRDefault="0064767F" w:rsidP="008B1FDB">
      <w:pPr>
        <w:shd w:val="clear" w:color="auto" w:fill="FFFFFF"/>
        <w:tabs>
          <w:tab w:val="left" w:pos="1843"/>
        </w:tabs>
        <w:spacing w:line="360" w:lineRule="auto"/>
        <w:ind w:left="4248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64767F" w:rsidRPr="005C2245" w:rsidRDefault="0064767F" w:rsidP="008B1FDB">
      <w:pPr>
        <w:shd w:val="clear" w:color="auto" w:fill="FFFFFF"/>
        <w:tabs>
          <w:tab w:val="left" w:pos="1843"/>
        </w:tabs>
        <w:spacing w:line="360" w:lineRule="auto"/>
        <w:ind w:left="4248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  <w:t>Т.В. Лукаш</w:t>
      </w:r>
    </w:p>
    <w:p w:rsidR="0064767F" w:rsidRPr="005C2245" w:rsidRDefault="0064767F" w:rsidP="008B1FDB">
      <w:pPr>
        <w:shd w:val="clear" w:color="auto" w:fill="FFFFFF"/>
        <w:tabs>
          <w:tab w:val="left" w:pos="1843"/>
        </w:tabs>
        <w:spacing w:line="360" w:lineRule="auto"/>
        <w:ind w:left="4248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  <w:t xml:space="preserve">П.С. </w:t>
      </w:r>
      <w:proofErr w:type="spellStart"/>
      <w:r w:rsidRPr="005C2245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64767F" w:rsidRPr="005C2245" w:rsidRDefault="0064767F" w:rsidP="008B1FDB">
      <w:pPr>
        <w:shd w:val="clear" w:color="auto" w:fill="FFFFFF"/>
        <w:tabs>
          <w:tab w:val="left" w:pos="1843"/>
        </w:tabs>
        <w:spacing w:line="360" w:lineRule="auto"/>
        <w:ind w:left="4248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5C2245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64767F" w:rsidRPr="005C2245" w:rsidRDefault="0064767F" w:rsidP="008B1FDB">
      <w:pPr>
        <w:shd w:val="clear" w:color="auto" w:fill="FFFFFF"/>
        <w:tabs>
          <w:tab w:val="left" w:pos="1843"/>
        </w:tabs>
        <w:spacing w:line="360" w:lineRule="auto"/>
        <w:ind w:left="4248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5C2245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64767F" w:rsidRPr="005C2245" w:rsidRDefault="0064767F" w:rsidP="008B1FDB">
      <w:pPr>
        <w:shd w:val="clear" w:color="auto" w:fill="FFFFFF"/>
        <w:tabs>
          <w:tab w:val="left" w:pos="1843"/>
        </w:tabs>
        <w:spacing w:line="360" w:lineRule="auto"/>
        <w:ind w:left="4248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  <w:t xml:space="preserve">С.М. </w:t>
      </w:r>
      <w:proofErr w:type="spellStart"/>
      <w:r w:rsidRPr="005C2245"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</w:p>
    <w:p w:rsidR="0064767F" w:rsidRPr="005C2245" w:rsidRDefault="0064767F" w:rsidP="008B1FDB">
      <w:pPr>
        <w:shd w:val="clear" w:color="auto" w:fill="FFFFFF"/>
        <w:tabs>
          <w:tab w:val="left" w:pos="1843"/>
        </w:tabs>
        <w:spacing w:line="360" w:lineRule="auto"/>
        <w:ind w:left="4248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  <w:t xml:space="preserve">Ю.Г. </w:t>
      </w:r>
      <w:proofErr w:type="spellStart"/>
      <w:r w:rsidRPr="005C2245">
        <w:rPr>
          <w:rFonts w:ascii="Times New Roman" w:hAnsi="Times New Roman" w:cs="Times New Roman"/>
          <w:sz w:val="27"/>
          <w:szCs w:val="27"/>
        </w:rPr>
        <w:t>Тітов</w:t>
      </w:r>
      <w:proofErr w:type="spellEnd"/>
      <w:r w:rsidRPr="005C224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4767F" w:rsidRPr="005C2245" w:rsidRDefault="0064767F" w:rsidP="008B1FDB">
      <w:pPr>
        <w:shd w:val="clear" w:color="auto" w:fill="FFFFFF"/>
        <w:tabs>
          <w:tab w:val="left" w:pos="1843"/>
        </w:tabs>
        <w:spacing w:line="360" w:lineRule="auto"/>
        <w:ind w:left="4248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  <w:t>В.Є. Устименко</w:t>
      </w:r>
    </w:p>
    <w:p w:rsidR="00B75D1C" w:rsidRPr="005C2245" w:rsidRDefault="0064767F" w:rsidP="00826539">
      <w:pPr>
        <w:shd w:val="clear" w:color="auto" w:fill="FFFFFF"/>
        <w:tabs>
          <w:tab w:val="left" w:pos="1843"/>
        </w:tabs>
        <w:spacing w:line="360" w:lineRule="auto"/>
        <w:ind w:left="4248"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</w:r>
      <w:r w:rsidRPr="005C2245">
        <w:rPr>
          <w:rFonts w:ascii="Times New Roman" w:hAnsi="Times New Roman" w:cs="Times New Roman"/>
          <w:sz w:val="27"/>
          <w:szCs w:val="27"/>
        </w:rPr>
        <w:tab/>
        <w:t>Т.С. Шилова</w:t>
      </w:r>
      <w:bookmarkStart w:id="0" w:name="_GoBack"/>
      <w:bookmarkEnd w:id="0"/>
    </w:p>
    <w:sectPr w:rsidR="00B75D1C" w:rsidRPr="005C2245" w:rsidSect="005C22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539" w:rsidRDefault="00826539">
      <w:r>
        <w:separator/>
      </w:r>
    </w:p>
  </w:endnote>
  <w:endnote w:type="continuationSeparator" w:id="0">
    <w:p w:rsidR="00826539" w:rsidRDefault="0082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539" w:rsidRDefault="00826539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539" w:rsidRDefault="00826539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539" w:rsidRDefault="0082653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539" w:rsidRDefault="00826539"/>
  </w:footnote>
  <w:footnote w:type="continuationSeparator" w:id="0">
    <w:p w:rsidR="00826539" w:rsidRDefault="0082653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539" w:rsidRDefault="0082653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055385631"/>
      <w:docPartObj>
        <w:docPartGallery w:val="Page Numbers (Top of Page)"/>
        <w:docPartUnique/>
      </w:docPartObj>
    </w:sdtPr>
    <w:sdtContent>
      <w:p w:rsidR="00826539" w:rsidRDefault="00826539">
        <w:pPr>
          <w:pStyle w:val="ab"/>
          <w:jc w:val="center"/>
          <w:rPr>
            <w:rFonts w:ascii="Times New Roman" w:hAnsi="Times New Roman" w:cs="Times New Roman"/>
          </w:rPr>
        </w:pPr>
      </w:p>
      <w:p w:rsidR="00826539" w:rsidRDefault="00826539">
        <w:pPr>
          <w:pStyle w:val="ab"/>
          <w:jc w:val="center"/>
          <w:rPr>
            <w:rFonts w:ascii="Times New Roman" w:hAnsi="Times New Roman" w:cs="Times New Roman"/>
          </w:rPr>
        </w:pPr>
      </w:p>
      <w:p w:rsidR="00826539" w:rsidRPr="00BA5D68" w:rsidRDefault="00826539">
        <w:pPr>
          <w:pStyle w:val="ab"/>
          <w:jc w:val="center"/>
          <w:rPr>
            <w:rFonts w:ascii="Times New Roman" w:hAnsi="Times New Roman" w:cs="Times New Roman"/>
          </w:rPr>
        </w:pPr>
        <w:r w:rsidRPr="00BA5D68">
          <w:rPr>
            <w:rFonts w:ascii="Times New Roman" w:hAnsi="Times New Roman" w:cs="Times New Roman"/>
          </w:rPr>
          <w:fldChar w:fldCharType="begin"/>
        </w:r>
        <w:r w:rsidRPr="00BA5D68">
          <w:rPr>
            <w:rFonts w:ascii="Times New Roman" w:hAnsi="Times New Roman" w:cs="Times New Roman"/>
          </w:rPr>
          <w:instrText>PAGE   \* MERGEFORMAT</w:instrText>
        </w:r>
        <w:r w:rsidRPr="00BA5D68">
          <w:rPr>
            <w:rFonts w:ascii="Times New Roman" w:hAnsi="Times New Roman" w:cs="Times New Roman"/>
          </w:rPr>
          <w:fldChar w:fldCharType="separate"/>
        </w:r>
        <w:r w:rsidR="00986FAE" w:rsidRPr="00986FAE">
          <w:rPr>
            <w:rFonts w:ascii="Times New Roman" w:hAnsi="Times New Roman" w:cs="Times New Roman"/>
            <w:noProof/>
            <w:lang w:val="ru-RU"/>
          </w:rPr>
          <w:t>2</w:t>
        </w:r>
        <w:r w:rsidRPr="00BA5D68">
          <w:rPr>
            <w:rFonts w:ascii="Times New Roman" w:hAnsi="Times New Roman" w:cs="Times New Roman"/>
          </w:rPr>
          <w:fldChar w:fldCharType="end"/>
        </w:r>
      </w:p>
    </w:sdtContent>
  </w:sdt>
  <w:p w:rsidR="00826539" w:rsidRDefault="00826539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539" w:rsidRDefault="0082653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A2715"/>
    <w:multiLevelType w:val="multilevel"/>
    <w:tmpl w:val="2C3667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75D1C"/>
    <w:rsid w:val="005C2245"/>
    <w:rsid w:val="0064767F"/>
    <w:rsid w:val="00826539"/>
    <w:rsid w:val="008410E1"/>
    <w:rsid w:val="008B1FDB"/>
    <w:rsid w:val="00986FAE"/>
    <w:rsid w:val="00A415B1"/>
    <w:rsid w:val="00B75D1C"/>
    <w:rsid w:val="00BA5D68"/>
    <w:rsid w:val="00C7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b/>
      <w:bCs/>
      <w:i w:val="0"/>
      <w:iCs w:val="0"/>
      <w:smallCaps w:val="0"/>
      <w:strike w:val="0"/>
      <w:sz w:val="130"/>
      <w:szCs w:val="13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2">
    <w:name w:val="Заголовок №1 + Малые прописные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6"/>
      <w:szCs w:val="3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5"/>
      <w:szCs w:val="25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b/>
      <w:bCs/>
      <w:sz w:val="130"/>
      <w:szCs w:val="13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420" w:after="420" w:line="0" w:lineRule="atLeast"/>
      <w:jc w:val="center"/>
      <w:outlineLvl w:val="1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420" w:after="42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5"/>
      <w:szCs w:val="25"/>
    </w:rPr>
  </w:style>
  <w:style w:type="paragraph" w:styleId="a9">
    <w:name w:val="Balloon Text"/>
    <w:basedOn w:val="a"/>
    <w:link w:val="aa"/>
    <w:uiPriority w:val="99"/>
    <w:semiHidden/>
    <w:unhideWhenUsed/>
    <w:rsid w:val="006476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767F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B1FDB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B1FDB"/>
    <w:rPr>
      <w:color w:val="000000"/>
    </w:rPr>
  </w:style>
  <w:style w:type="paragraph" w:styleId="ad">
    <w:name w:val="footer"/>
    <w:basedOn w:val="a"/>
    <w:link w:val="ae"/>
    <w:uiPriority w:val="99"/>
    <w:unhideWhenUsed/>
    <w:rsid w:val="008B1FDB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B1FD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2170</Words>
  <Characters>1237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2021-01-18T08:54:00Z</dcterms:created>
  <dcterms:modified xsi:type="dcterms:W3CDTF">2021-02-15T12:48:00Z</dcterms:modified>
</cp:coreProperties>
</file>