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A7825" w:rsidRDefault="001B3982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4A7825">
        <w:rPr>
          <w:rFonts w:ascii="Times New Roman" w:eastAsia="Times New Roman" w:hAnsi="Times New Roman"/>
          <w:sz w:val="27"/>
          <w:szCs w:val="27"/>
          <w:lang w:eastAsia="ru-RU"/>
        </w:rPr>
        <w:t>2</w:t>
      </w:r>
      <w:r w:rsidR="00490755" w:rsidRPr="004A7825">
        <w:rPr>
          <w:rFonts w:ascii="Times New Roman" w:eastAsia="Times New Roman" w:hAnsi="Times New Roman"/>
          <w:sz w:val="27"/>
          <w:szCs w:val="27"/>
          <w:lang w:eastAsia="ru-RU"/>
        </w:rPr>
        <w:t xml:space="preserve">3 січня </w:t>
      </w:r>
      <w:r w:rsidR="00167896" w:rsidRPr="004A7825">
        <w:rPr>
          <w:rFonts w:ascii="Times New Roman" w:eastAsia="Times New Roman" w:hAnsi="Times New Roman"/>
          <w:sz w:val="27"/>
          <w:szCs w:val="27"/>
          <w:lang w:eastAsia="ru-RU"/>
        </w:rPr>
        <w:t>2018</w:t>
      </w:r>
      <w:r w:rsidR="006C27E4" w:rsidRPr="004A7825">
        <w:rPr>
          <w:rFonts w:ascii="Times New Roman" w:eastAsia="Times New Roman" w:hAnsi="Times New Roman"/>
          <w:sz w:val="27"/>
          <w:szCs w:val="27"/>
          <w:lang w:eastAsia="ru-RU"/>
        </w:rPr>
        <w:t xml:space="preserve"> року</w:t>
      </w:r>
      <w:r w:rsidR="006C27E4" w:rsidRPr="004A7825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4A7825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4A7825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4A7825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A72BED" w:rsidRPr="004A7825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</w:t>
      </w:r>
      <w:r w:rsidR="00C91A3E" w:rsidRPr="004A7825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6C27E4" w:rsidRPr="004A7825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</w:t>
      </w:r>
      <w:r w:rsidR="00C91A3E" w:rsidRPr="004A7825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4A7825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C91A3E" w:rsidRPr="004A7825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475CC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6510A2" w:rsidRPr="004A7825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475CC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val="en-US" w:eastAsia="ru-RU"/>
        </w:rPr>
      </w:pPr>
      <w:r w:rsidRPr="004A7825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4A7825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4A7825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490755" w:rsidRPr="004A782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3</w:t>
      </w:r>
      <w:r w:rsidR="006510A2" w:rsidRPr="004A782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28686B" w:rsidRPr="004A782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зп</w:t>
      </w:r>
      <w:r w:rsidR="00167896" w:rsidRPr="004A782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-18</w:t>
      </w:r>
    </w:p>
    <w:p w:rsidR="00357255" w:rsidRDefault="00490755" w:rsidP="00357255">
      <w:pPr>
        <w:widowControl w:val="0"/>
        <w:spacing w:after="0" w:line="648" w:lineRule="exact"/>
        <w:rPr>
          <w:rFonts w:ascii="Times New Roman" w:eastAsia="Times New Roman" w:hAnsi="Times New Roman"/>
          <w:color w:val="000000"/>
          <w:sz w:val="27"/>
          <w:szCs w:val="27"/>
        </w:rPr>
      </w:pP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п</w:t>
      </w:r>
      <w:r w:rsidR="00A074E2">
        <w:rPr>
          <w:rFonts w:ascii="Times New Roman" w:eastAsia="Times New Roman" w:hAnsi="Times New Roman"/>
          <w:color w:val="000000"/>
          <w:sz w:val="27"/>
          <w:szCs w:val="27"/>
        </w:rPr>
        <w:t xml:space="preserve">ленарному складі: </w:t>
      </w:r>
    </w:p>
    <w:p w:rsidR="00490755" w:rsidRPr="00490755" w:rsidRDefault="00A074E2" w:rsidP="00357255">
      <w:pPr>
        <w:widowControl w:val="0"/>
        <w:spacing w:after="0" w:line="648" w:lineRule="exact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proofErr w:type="spellStart"/>
      <w:r w:rsidR="00490755" w:rsidRPr="00490755">
        <w:rPr>
          <w:rFonts w:ascii="Times New Roman" w:eastAsia="Times New Roman" w:hAnsi="Times New Roman"/>
          <w:color w:val="000000"/>
          <w:sz w:val="27"/>
          <w:szCs w:val="27"/>
        </w:rPr>
        <w:t>Козьякова</w:t>
      </w:r>
      <w:proofErr w:type="spellEnd"/>
      <w:r w:rsidR="00490755" w:rsidRPr="00490755">
        <w:rPr>
          <w:rFonts w:ascii="Times New Roman" w:eastAsia="Times New Roman" w:hAnsi="Times New Roman"/>
          <w:color w:val="000000"/>
          <w:sz w:val="27"/>
          <w:szCs w:val="27"/>
        </w:rPr>
        <w:t xml:space="preserve"> С.Ю.,</w:t>
      </w:r>
    </w:p>
    <w:p w:rsidR="00754736" w:rsidRDefault="00754736" w:rsidP="00357255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90755" w:rsidRPr="00490755" w:rsidRDefault="00490755" w:rsidP="00357255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Бутенка</w:t>
      </w:r>
      <w:proofErr w:type="spellEnd"/>
      <w:r w:rsidRPr="00490755">
        <w:rPr>
          <w:rFonts w:ascii="Times New Roman" w:eastAsia="Times New Roman" w:hAnsi="Times New Roman"/>
          <w:color w:val="000000"/>
          <w:sz w:val="27"/>
          <w:szCs w:val="27"/>
        </w:rPr>
        <w:t xml:space="preserve"> В.І., Василенка А.В., </w:t>
      </w:r>
      <w:proofErr w:type="spellStart"/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Весельської</w:t>
      </w:r>
      <w:proofErr w:type="spellEnd"/>
      <w:r w:rsidRPr="00490755">
        <w:rPr>
          <w:rFonts w:ascii="Times New Roman" w:eastAsia="Times New Roman" w:hAnsi="Times New Roman"/>
          <w:color w:val="000000"/>
          <w:sz w:val="27"/>
          <w:szCs w:val="27"/>
        </w:rPr>
        <w:t xml:space="preserve"> Т.Ф., </w:t>
      </w:r>
      <w:proofErr w:type="spellStart"/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Заріцької</w:t>
      </w:r>
      <w:proofErr w:type="spellEnd"/>
      <w:r w:rsidRPr="00490755">
        <w:rPr>
          <w:rFonts w:ascii="Times New Roman" w:eastAsia="Times New Roman" w:hAnsi="Times New Roman"/>
          <w:color w:val="000000"/>
          <w:sz w:val="27"/>
          <w:szCs w:val="27"/>
        </w:rPr>
        <w:t xml:space="preserve"> А.О., Козлова А.Г., </w:t>
      </w:r>
      <w:proofErr w:type="spellStart"/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Луцюка</w:t>
      </w:r>
      <w:proofErr w:type="spellEnd"/>
      <w:r w:rsidRPr="00490755">
        <w:rPr>
          <w:rFonts w:ascii="Times New Roman" w:eastAsia="Times New Roman" w:hAnsi="Times New Roman"/>
          <w:color w:val="000000"/>
          <w:sz w:val="27"/>
          <w:szCs w:val="27"/>
        </w:rPr>
        <w:t xml:space="preserve"> П.С., </w:t>
      </w:r>
      <w:proofErr w:type="spellStart"/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Макарчука</w:t>
      </w:r>
      <w:proofErr w:type="spellEnd"/>
      <w:r w:rsidRPr="00490755">
        <w:rPr>
          <w:rFonts w:ascii="Times New Roman" w:eastAsia="Times New Roman" w:hAnsi="Times New Roman"/>
          <w:color w:val="000000"/>
          <w:sz w:val="27"/>
          <w:szCs w:val="27"/>
        </w:rPr>
        <w:t xml:space="preserve"> М.А., </w:t>
      </w:r>
      <w:proofErr w:type="spellStart"/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Мішина</w:t>
      </w:r>
      <w:proofErr w:type="spellEnd"/>
      <w:r w:rsidRPr="00490755">
        <w:rPr>
          <w:rFonts w:ascii="Times New Roman" w:eastAsia="Times New Roman" w:hAnsi="Times New Roman"/>
          <w:color w:val="000000"/>
          <w:sz w:val="27"/>
          <w:szCs w:val="27"/>
        </w:rPr>
        <w:t xml:space="preserve"> М.І., </w:t>
      </w:r>
      <w:proofErr w:type="spellStart"/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Прилипка</w:t>
      </w:r>
      <w:proofErr w:type="spellEnd"/>
      <w:r w:rsidRPr="00490755">
        <w:rPr>
          <w:rFonts w:ascii="Times New Roman" w:eastAsia="Times New Roman" w:hAnsi="Times New Roman"/>
          <w:color w:val="000000"/>
          <w:sz w:val="27"/>
          <w:szCs w:val="27"/>
        </w:rPr>
        <w:t xml:space="preserve"> С.М., </w:t>
      </w:r>
      <w:r w:rsidR="0075473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proofErr w:type="spellStart"/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Тітова</w:t>
      </w:r>
      <w:proofErr w:type="spellEnd"/>
      <w:r w:rsidRPr="00490755">
        <w:rPr>
          <w:rFonts w:ascii="Times New Roman" w:eastAsia="Times New Roman" w:hAnsi="Times New Roman"/>
          <w:color w:val="000000"/>
          <w:sz w:val="27"/>
          <w:szCs w:val="27"/>
        </w:rPr>
        <w:t xml:space="preserve"> Ю.Г., Устименко В.Є.,</w:t>
      </w:r>
    </w:p>
    <w:p w:rsidR="00357255" w:rsidRDefault="00357255" w:rsidP="00357255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90755" w:rsidRPr="00490755" w:rsidRDefault="00490755" w:rsidP="00357255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запровадження системи заповнення на офіційному </w:t>
      </w:r>
      <w:r w:rsidR="0075473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</w:t>
      </w: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веб-сайті Вищої кваліфікаційної комісії суддів України декларації родинних</w:t>
      </w:r>
      <w:r w:rsidR="0075473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 xml:space="preserve"> зв’язків судді (кандидата на посаду судді) та декларації доброчесності судді,</w:t>
      </w:r>
    </w:p>
    <w:p w:rsidR="00357255" w:rsidRDefault="00357255" w:rsidP="001307BF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90755" w:rsidRPr="00490755" w:rsidRDefault="00490755" w:rsidP="00357255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357255" w:rsidRDefault="00357255" w:rsidP="001307BF">
      <w:pPr>
        <w:widowControl w:val="0"/>
        <w:spacing w:after="0" w:line="240" w:lineRule="auto"/>
        <w:ind w:firstLine="580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90755" w:rsidRPr="00490755" w:rsidRDefault="00490755" w:rsidP="00357255">
      <w:pPr>
        <w:widowControl w:val="0"/>
        <w:spacing w:after="0" w:line="322" w:lineRule="exact"/>
        <w:ind w:firstLine="580"/>
        <w:jc w:val="both"/>
        <w:rPr>
          <w:rFonts w:ascii="Times New Roman" w:eastAsia="Times New Roman" w:hAnsi="Times New Roman"/>
          <w:sz w:val="27"/>
          <w:szCs w:val="27"/>
        </w:rPr>
      </w:pP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Відповідно до частини першої статті 61 Закону України «Про судо</w:t>
      </w:r>
      <w:r w:rsidR="00754736">
        <w:rPr>
          <w:rFonts w:ascii="Times New Roman" w:eastAsia="Times New Roman" w:hAnsi="Times New Roman"/>
          <w:color w:val="000000"/>
          <w:sz w:val="27"/>
          <w:szCs w:val="27"/>
        </w:rPr>
        <w:t xml:space="preserve">устрій і статус суддів» (далі – </w:t>
      </w: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 xml:space="preserve">Закон) суддя зобов’язаний щорічно до 1 лютого подавати шляхом заповнення на офіційному веб-сайті Вищої кваліфікаційної комісії </w:t>
      </w:r>
      <w:r w:rsidR="0072533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 xml:space="preserve">суддів України декларацію родинних зв’язків за формою, що визначається </w:t>
      </w:r>
      <w:r w:rsidR="0072533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Комісією.</w:t>
      </w:r>
    </w:p>
    <w:p w:rsidR="00490755" w:rsidRPr="00490755" w:rsidRDefault="00490755" w:rsidP="00490755">
      <w:pPr>
        <w:widowControl w:val="0"/>
        <w:spacing w:after="0" w:line="322" w:lineRule="exact"/>
        <w:ind w:left="20" w:right="40" w:firstLine="580"/>
        <w:jc w:val="both"/>
        <w:rPr>
          <w:rFonts w:ascii="Times New Roman" w:eastAsia="Times New Roman" w:hAnsi="Times New Roman"/>
          <w:sz w:val="27"/>
          <w:szCs w:val="27"/>
        </w:rPr>
      </w:pP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частиною першою статті 62 Закону суддя зобов’язаний щорічно </w:t>
      </w:r>
      <w:r w:rsidR="00550FD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</w:t>
      </w: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до 1 лютого подавати шляхом заповнення на офіційному веб-сайті Вищої кваліфікаційної комісії суддів України декларацію доброчесності за формою, що визначається Комісією.</w:t>
      </w:r>
    </w:p>
    <w:p w:rsidR="00490755" w:rsidRPr="00490755" w:rsidRDefault="00490755" w:rsidP="00490755">
      <w:pPr>
        <w:widowControl w:val="0"/>
        <w:spacing w:after="0" w:line="322" w:lineRule="exact"/>
        <w:ind w:left="20" w:right="40" w:firstLine="580"/>
        <w:jc w:val="both"/>
        <w:rPr>
          <w:rFonts w:ascii="Times New Roman" w:eastAsia="Times New Roman" w:hAnsi="Times New Roman"/>
          <w:sz w:val="27"/>
          <w:szCs w:val="27"/>
        </w:rPr>
      </w:pP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5 частини першої статті 71 Закону передбачено, що для участі у доборі кандидат на посаду судді подає декларацію родинних зв’язків кандидата </w:t>
      </w:r>
      <w:r w:rsidR="00913E3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на посаду судді.</w:t>
      </w:r>
    </w:p>
    <w:p w:rsidR="00490755" w:rsidRPr="00490755" w:rsidRDefault="00490755" w:rsidP="00490755">
      <w:pPr>
        <w:widowControl w:val="0"/>
        <w:spacing w:after="0" w:line="322" w:lineRule="exact"/>
        <w:ind w:left="20" w:right="40" w:firstLine="580"/>
        <w:jc w:val="both"/>
        <w:rPr>
          <w:rFonts w:ascii="Times New Roman" w:eastAsia="Times New Roman" w:hAnsi="Times New Roman"/>
          <w:sz w:val="27"/>
          <w:szCs w:val="27"/>
        </w:rPr>
      </w:pP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31 жовтня 2016 року № 137/зп-16 затверджено форми декларації родинних зв’язків судді, декларації родинних зв’язків кандидата на посаду судді, декларації доброчесності судді.</w:t>
      </w:r>
    </w:p>
    <w:p w:rsidR="00490755" w:rsidRPr="00490755" w:rsidRDefault="00490755" w:rsidP="00490755">
      <w:pPr>
        <w:widowControl w:val="0"/>
        <w:spacing w:after="0" w:line="322" w:lineRule="exact"/>
        <w:ind w:left="20" w:right="40" w:firstLine="580"/>
        <w:jc w:val="both"/>
        <w:rPr>
          <w:rFonts w:ascii="Times New Roman" w:eastAsia="Times New Roman" w:hAnsi="Times New Roman"/>
          <w:sz w:val="27"/>
          <w:szCs w:val="27"/>
        </w:rPr>
      </w:pP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На сьогодні Вищою кваліфікаційною комісією України здійснено організаційно-технічні заходи, необхідні для заповнення декларації родинних зв’язків судді (кандидата на посаду судді) та декларації доброчесності судді на офіційному веб-сайті Комісії відповідно до Закону.</w:t>
      </w:r>
    </w:p>
    <w:p w:rsidR="002E6C4F" w:rsidRDefault="00490755" w:rsidP="00490755">
      <w:pPr>
        <w:widowControl w:val="0"/>
        <w:spacing w:after="0" w:line="322" w:lineRule="exact"/>
        <w:ind w:left="20" w:firstLine="580"/>
        <w:jc w:val="both"/>
        <w:rPr>
          <w:rFonts w:ascii="Times New Roman" w:eastAsia="Times New Roman" w:hAnsi="Times New Roman"/>
          <w:sz w:val="27"/>
          <w:szCs w:val="27"/>
        </w:rPr>
      </w:pP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Комісія, обгово</w:t>
      </w:r>
      <w:r w:rsidR="001307BF">
        <w:rPr>
          <w:rFonts w:ascii="Times New Roman" w:eastAsia="Times New Roman" w:hAnsi="Times New Roman"/>
          <w:color w:val="000000"/>
          <w:sz w:val="27"/>
          <w:szCs w:val="27"/>
        </w:rPr>
        <w:t>ривши</w:t>
      </w:r>
      <w:r w:rsidR="002E6C4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питання порядку</w:t>
      </w:r>
      <w:r w:rsidR="001307B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денного, дійшла</w:t>
      </w:r>
      <w:r w:rsidR="002E6C4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висновку</w:t>
      </w:r>
      <w:r w:rsidR="001307BF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про</w:t>
      </w:r>
      <w:r w:rsidRPr="00490755">
        <w:rPr>
          <w:rFonts w:ascii="Times New Roman" w:eastAsia="Times New Roman" w:hAnsi="Times New Roman"/>
          <w:sz w:val="27"/>
          <w:szCs w:val="27"/>
        </w:rPr>
        <w:t xml:space="preserve"> </w:t>
      </w:r>
      <w:r w:rsidR="001307BF">
        <w:rPr>
          <w:rFonts w:ascii="Times New Roman" w:eastAsia="Times New Roman" w:hAnsi="Times New Roman"/>
          <w:sz w:val="27"/>
          <w:szCs w:val="27"/>
        </w:rPr>
        <w:br/>
      </w:r>
    </w:p>
    <w:p w:rsidR="002E6C4F" w:rsidRDefault="001307BF" w:rsidP="001307BF">
      <w:pPr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br w:type="page"/>
      </w:r>
    </w:p>
    <w:p w:rsidR="00490755" w:rsidRPr="00490755" w:rsidRDefault="00490755" w:rsidP="002E6C4F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/>
          <w:sz w:val="27"/>
          <w:szCs w:val="27"/>
        </w:rPr>
      </w:pPr>
      <w:r w:rsidRPr="00490755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необхідність запровадження системи заповнення на офіційному веб-сайті Вищої кваліфікаційної комісії суддів України декларації родинних зв’язків судді </w:t>
      </w:r>
      <w:r w:rsidR="00575D91">
        <w:rPr>
          <w:rFonts w:ascii="Times New Roman" w:eastAsia="Times New Roman" w:hAnsi="Times New Roman"/>
          <w:color w:val="000000"/>
          <w:sz w:val="27"/>
          <w:szCs w:val="27"/>
        </w:rPr>
        <w:t xml:space="preserve">       </w:t>
      </w: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(кандидата на посаду судді) та декларації доброчесності судді.</w:t>
      </w:r>
    </w:p>
    <w:p w:rsidR="00490755" w:rsidRPr="00490755" w:rsidRDefault="00490755" w:rsidP="00490755">
      <w:pPr>
        <w:widowControl w:val="0"/>
        <w:spacing w:after="341" w:line="322" w:lineRule="exact"/>
        <w:ind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частиною першою статті 61, частиною першою статті 62 та статтею 101 Закону, Комісія</w:t>
      </w:r>
    </w:p>
    <w:p w:rsidR="00490755" w:rsidRPr="00490755" w:rsidRDefault="00490755" w:rsidP="00490755">
      <w:pPr>
        <w:widowControl w:val="0"/>
        <w:spacing w:after="306" w:line="270" w:lineRule="exact"/>
        <w:ind w:left="20"/>
        <w:jc w:val="center"/>
        <w:rPr>
          <w:rFonts w:ascii="Times New Roman" w:eastAsia="Times New Roman" w:hAnsi="Times New Roman"/>
          <w:sz w:val="27"/>
          <w:szCs w:val="27"/>
        </w:rPr>
      </w:pPr>
      <w:r w:rsidRPr="00490755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490755" w:rsidRPr="00D520A6" w:rsidRDefault="00490755" w:rsidP="00D520A6">
      <w:pPr>
        <w:pStyle w:val="a8"/>
        <w:widowControl w:val="0"/>
        <w:numPr>
          <w:ilvl w:val="0"/>
          <w:numId w:val="4"/>
        </w:numPr>
        <w:tabs>
          <w:tab w:val="left" w:pos="0"/>
        </w:tabs>
        <w:spacing w:after="0" w:line="322" w:lineRule="exact"/>
        <w:ind w:left="0" w:right="20" w:firstLine="709"/>
        <w:jc w:val="both"/>
        <w:rPr>
          <w:rFonts w:ascii="Times New Roman" w:eastAsia="Times New Roman" w:hAnsi="Times New Roman"/>
          <w:sz w:val="27"/>
          <w:szCs w:val="27"/>
        </w:rPr>
      </w:pPr>
      <w:r w:rsidRPr="00D520A6">
        <w:rPr>
          <w:rFonts w:ascii="Times New Roman" w:eastAsia="Times New Roman" w:hAnsi="Times New Roman"/>
          <w:color w:val="000000"/>
          <w:sz w:val="27"/>
          <w:szCs w:val="27"/>
        </w:rPr>
        <w:t xml:space="preserve">Запровадити з 12 години 00 хвилин 24 січня 2018 року систему </w:t>
      </w:r>
      <w:r w:rsidR="00756947" w:rsidRPr="00D520A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D520A6">
        <w:rPr>
          <w:rFonts w:ascii="Times New Roman" w:eastAsia="Times New Roman" w:hAnsi="Times New Roman"/>
          <w:color w:val="000000"/>
          <w:sz w:val="27"/>
          <w:szCs w:val="27"/>
        </w:rPr>
        <w:t xml:space="preserve">заповнення на офіційному веб-сайті Вищої кваліфікаційної комісії суддів </w:t>
      </w:r>
      <w:r w:rsidR="00730C94" w:rsidRPr="00D520A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D520A6">
        <w:rPr>
          <w:rFonts w:ascii="Times New Roman" w:eastAsia="Times New Roman" w:hAnsi="Times New Roman"/>
          <w:color w:val="000000"/>
          <w:sz w:val="27"/>
          <w:szCs w:val="27"/>
        </w:rPr>
        <w:t>України декларації родинних зв’язків судді (кандидата на посаду судді) та</w:t>
      </w:r>
      <w:r w:rsidR="00730C94" w:rsidRPr="00D520A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D520A6">
        <w:rPr>
          <w:rFonts w:ascii="Times New Roman" w:eastAsia="Times New Roman" w:hAnsi="Times New Roman"/>
          <w:color w:val="000000"/>
          <w:sz w:val="27"/>
          <w:szCs w:val="27"/>
        </w:rPr>
        <w:t xml:space="preserve"> декларації доброчесності судді.</w:t>
      </w:r>
    </w:p>
    <w:p w:rsidR="00BE46F8" w:rsidRPr="009E7592" w:rsidRDefault="00730C94" w:rsidP="00D520A6">
      <w:pPr>
        <w:widowControl w:val="0"/>
        <w:spacing w:after="278" w:line="298" w:lineRule="exact"/>
        <w:ind w:right="20"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2. </w:t>
      </w:r>
      <w:r w:rsidR="00490755" w:rsidRPr="009E759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Встановити, що до 01 лютого 2018 року декларації родинних зв’язків </w:t>
      </w:r>
      <w:r w:rsidR="00055A51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</w:t>
      </w:r>
      <w:r w:rsidR="00490755" w:rsidRPr="009E759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судді (кандидата на посаду судді) та декларації доброчесності судді можуть подаватися у паперовій формі, а з 02 лютого 2018 року — лише шляхом їх заповнення на офіційному веб-сайті Комісії.</w:t>
      </w:r>
    </w:p>
    <w:p w:rsidR="00312B07" w:rsidRPr="009E7592" w:rsidRDefault="00312B07" w:rsidP="00194C9A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312B07" w:rsidRPr="00260A65" w:rsidRDefault="00312B07" w:rsidP="00DA2836">
      <w:pPr>
        <w:widowControl w:val="0"/>
        <w:spacing w:after="20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CF7501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F7501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 w:rsidR="006E426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6E426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6E426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6E426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6E426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6E426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6E426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6E426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6E426E"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2D3ABB" w:rsidRPr="00CF7501">
        <w:rPr>
          <w:rFonts w:ascii="Times New Roman" w:eastAsia="Times New Roman" w:hAnsi="Times New Roman"/>
          <w:sz w:val="27"/>
          <w:szCs w:val="27"/>
          <w:lang w:eastAsia="uk-UA"/>
        </w:rPr>
        <w:t xml:space="preserve">С.Ю. </w:t>
      </w:r>
      <w:proofErr w:type="spellStart"/>
      <w:r w:rsidR="002D3ABB" w:rsidRPr="00CF7501">
        <w:rPr>
          <w:rFonts w:ascii="Times New Roman" w:eastAsia="Times New Roman" w:hAnsi="Times New Roman"/>
          <w:sz w:val="27"/>
          <w:szCs w:val="27"/>
          <w:lang w:eastAsia="uk-UA"/>
        </w:rPr>
        <w:t>Козьяков</w:t>
      </w:r>
      <w:proofErr w:type="spellEnd"/>
    </w:p>
    <w:p w:rsidR="00BB5D40" w:rsidRPr="00CF7501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CF7501" w:rsidRDefault="006E426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Члени Комісії: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AA7ED7" w:rsidRPr="00CF7501">
        <w:rPr>
          <w:rFonts w:ascii="Times New Roman" w:eastAsia="Times New Roman" w:hAnsi="Times New Roman"/>
          <w:sz w:val="27"/>
          <w:szCs w:val="27"/>
          <w:lang w:eastAsia="uk-UA"/>
        </w:rPr>
        <w:t xml:space="preserve">В.І. </w:t>
      </w:r>
      <w:proofErr w:type="spellStart"/>
      <w:r w:rsidR="00AA7ED7" w:rsidRPr="00CF7501">
        <w:rPr>
          <w:rFonts w:ascii="Times New Roman" w:eastAsia="Times New Roman" w:hAnsi="Times New Roman"/>
          <w:sz w:val="27"/>
          <w:szCs w:val="27"/>
          <w:lang w:eastAsia="uk-UA"/>
        </w:rPr>
        <w:t>Бутенко</w:t>
      </w:r>
      <w:proofErr w:type="spellEnd"/>
    </w:p>
    <w:p w:rsidR="006E426E" w:rsidRDefault="006E426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183091" w:rsidRPr="00CF7501" w:rsidRDefault="00F449F2" w:rsidP="006E426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F7501">
        <w:rPr>
          <w:rFonts w:ascii="Times New Roman" w:eastAsia="Times New Roman" w:hAnsi="Times New Roman"/>
          <w:sz w:val="27"/>
          <w:szCs w:val="27"/>
          <w:lang w:eastAsia="uk-UA"/>
        </w:rPr>
        <w:t>А.В. Василенко</w:t>
      </w:r>
    </w:p>
    <w:p w:rsidR="006E426E" w:rsidRDefault="006E426E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37127" w:rsidRPr="00CF7501" w:rsidRDefault="00B37127" w:rsidP="006E426E">
      <w:pPr>
        <w:widowControl w:val="0"/>
        <w:spacing w:before="20" w:afterLines="20" w:after="48" w:line="230" w:lineRule="exact"/>
        <w:ind w:left="778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F7501">
        <w:rPr>
          <w:rFonts w:ascii="Times New Roman" w:eastAsia="Times New Roman" w:hAnsi="Times New Roman"/>
          <w:sz w:val="27"/>
          <w:szCs w:val="27"/>
          <w:lang w:eastAsia="uk-UA"/>
        </w:rPr>
        <w:t xml:space="preserve">Т.Ф. </w:t>
      </w:r>
      <w:proofErr w:type="spellStart"/>
      <w:r w:rsidRPr="00CF7501">
        <w:rPr>
          <w:rFonts w:ascii="Times New Roman" w:eastAsia="Times New Roman" w:hAnsi="Times New Roman"/>
          <w:sz w:val="27"/>
          <w:szCs w:val="27"/>
          <w:lang w:eastAsia="uk-UA"/>
        </w:rPr>
        <w:t>Весельська</w:t>
      </w:r>
      <w:proofErr w:type="spellEnd"/>
    </w:p>
    <w:p w:rsidR="005E4ED8" w:rsidRPr="00CF7501" w:rsidRDefault="005E4ED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u w:val="double"/>
          <w:lang w:eastAsia="uk-UA"/>
        </w:rPr>
      </w:pPr>
    </w:p>
    <w:p w:rsidR="00AA7ED7" w:rsidRPr="00CF7501" w:rsidRDefault="002E3DD4" w:rsidP="006E426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F7501">
        <w:rPr>
          <w:rFonts w:ascii="Times New Roman" w:eastAsia="Times New Roman" w:hAnsi="Times New Roman"/>
          <w:sz w:val="27"/>
          <w:szCs w:val="27"/>
          <w:lang w:eastAsia="uk-UA"/>
        </w:rPr>
        <w:t xml:space="preserve">А.О. </w:t>
      </w:r>
      <w:proofErr w:type="spellStart"/>
      <w:r w:rsidRPr="00CF7501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5E4ED8" w:rsidRPr="00CF7501" w:rsidRDefault="005E4ED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2829C0" w:rsidRPr="00CF7501" w:rsidRDefault="006E426E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B37127" w:rsidRPr="00CF7501">
        <w:rPr>
          <w:rFonts w:ascii="Times New Roman" w:eastAsia="Times New Roman" w:hAnsi="Times New Roman"/>
          <w:sz w:val="27"/>
          <w:szCs w:val="27"/>
          <w:lang w:eastAsia="uk-UA"/>
        </w:rPr>
        <w:t>А.Г. Козлов</w:t>
      </w:r>
      <w:r w:rsidR="006F76D3" w:rsidRPr="00CF7501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</w:p>
    <w:p w:rsidR="005E4ED8" w:rsidRPr="00CF7501" w:rsidRDefault="005E4ED8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6F76D3" w:rsidRPr="00CF7501" w:rsidRDefault="006E426E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BB5D40" w:rsidRPr="00CF7501">
        <w:rPr>
          <w:rFonts w:ascii="Times New Roman" w:eastAsia="Times New Roman" w:hAnsi="Times New Roman"/>
          <w:sz w:val="27"/>
          <w:szCs w:val="27"/>
          <w:lang w:eastAsia="uk-UA"/>
        </w:rPr>
        <w:t xml:space="preserve">П.С. </w:t>
      </w:r>
      <w:proofErr w:type="spellStart"/>
      <w:r w:rsidR="00BB5D40" w:rsidRPr="00CF7501">
        <w:rPr>
          <w:rFonts w:ascii="Times New Roman" w:eastAsia="Times New Roman" w:hAnsi="Times New Roman"/>
          <w:sz w:val="27"/>
          <w:szCs w:val="27"/>
          <w:lang w:eastAsia="uk-UA"/>
        </w:rPr>
        <w:t>Луцюк</w:t>
      </w:r>
      <w:proofErr w:type="spellEnd"/>
      <w:r w:rsidR="006F76D3" w:rsidRPr="00CF7501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</w:p>
    <w:p w:rsidR="005E4ED8" w:rsidRPr="00CF7501" w:rsidRDefault="005E4ED8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CF7501" w:rsidRDefault="006E426E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="002E3DD4" w:rsidRPr="00CF7501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2E3DD4" w:rsidRPr="00CF7501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5E4ED8" w:rsidRPr="00CF7501" w:rsidRDefault="005E4ED8" w:rsidP="001D04E7">
      <w:pPr>
        <w:widowControl w:val="0"/>
        <w:tabs>
          <w:tab w:val="left" w:pos="286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CF7501" w:rsidRDefault="002E3DD4" w:rsidP="006E426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F7501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Pr="00CF7501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5E4ED8" w:rsidRPr="00CF7501" w:rsidRDefault="005E4ED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21C2E" w:rsidRPr="00CF7501" w:rsidRDefault="00BB5D40" w:rsidP="006E426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F7501">
        <w:rPr>
          <w:rFonts w:ascii="Times New Roman" w:eastAsia="Times New Roman" w:hAnsi="Times New Roman"/>
          <w:sz w:val="27"/>
          <w:szCs w:val="27"/>
          <w:lang w:eastAsia="uk-UA"/>
        </w:rPr>
        <w:t xml:space="preserve">С.М. </w:t>
      </w:r>
      <w:proofErr w:type="spellStart"/>
      <w:r w:rsidRPr="00CF7501"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p w:rsidR="005E4ED8" w:rsidRPr="00CF7501" w:rsidRDefault="005E4ED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B5D40" w:rsidRPr="00CF7501" w:rsidRDefault="00BB5D40" w:rsidP="006E426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F7501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Pr="00CF7501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5E4ED8" w:rsidRPr="00CF7501" w:rsidRDefault="005E4ED8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BB5D40" w:rsidRPr="00CF7501" w:rsidRDefault="00BB5D40" w:rsidP="006E426E">
      <w:pPr>
        <w:widowControl w:val="0"/>
        <w:spacing w:before="20" w:afterLines="20" w:after="48" w:line="230" w:lineRule="exact"/>
        <w:ind w:left="7080" w:firstLine="708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bookmarkStart w:id="0" w:name="_GoBack"/>
      <w:bookmarkEnd w:id="0"/>
      <w:r w:rsidRPr="00CF7501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6F76D3" w:rsidRPr="00CF7501" w:rsidRDefault="00260A65" w:rsidP="00BB5D4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CF7501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</w:p>
    <w:sectPr w:rsidR="006F76D3" w:rsidRPr="00CF7501" w:rsidSect="006E46B5">
      <w:headerReference w:type="default" r:id="rId9"/>
      <w:pgSz w:w="11906" w:h="16838"/>
      <w:pgMar w:top="850" w:right="707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54E" w:rsidRDefault="005A354E" w:rsidP="002F156E">
      <w:pPr>
        <w:spacing w:after="0" w:line="240" w:lineRule="auto"/>
      </w:pPr>
      <w:r>
        <w:separator/>
      </w:r>
    </w:p>
  </w:endnote>
  <w:endnote w:type="continuationSeparator" w:id="0">
    <w:p w:rsidR="005A354E" w:rsidRDefault="005A354E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54E" w:rsidRDefault="005A354E" w:rsidP="002F156E">
      <w:pPr>
        <w:spacing w:after="0" w:line="240" w:lineRule="auto"/>
      </w:pPr>
      <w:r>
        <w:separator/>
      </w:r>
    </w:p>
  </w:footnote>
  <w:footnote w:type="continuationSeparator" w:id="0">
    <w:p w:rsidR="005A354E" w:rsidRDefault="005A354E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26E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6A4B72"/>
    <w:multiLevelType w:val="hybridMultilevel"/>
    <w:tmpl w:val="DBC49174"/>
    <w:lvl w:ilvl="0" w:tplc="02FE436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630A74"/>
    <w:multiLevelType w:val="multilevel"/>
    <w:tmpl w:val="4C3E667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70FC4815"/>
    <w:multiLevelType w:val="hybridMultilevel"/>
    <w:tmpl w:val="4CA24D5C"/>
    <w:lvl w:ilvl="0" w:tplc="83CEFE0A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55A51"/>
    <w:rsid w:val="00062ACF"/>
    <w:rsid w:val="00084D23"/>
    <w:rsid w:val="000B0876"/>
    <w:rsid w:val="000E62AF"/>
    <w:rsid w:val="000F4C37"/>
    <w:rsid w:val="00106B7B"/>
    <w:rsid w:val="00106FDD"/>
    <w:rsid w:val="00107295"/>
    <w:rsid w:val="001223BD"/>
    <w:rsid w:val="00126C97"/>
    <w:rsid w:val="001307BF"/>
    <w:rsid w:val="00132725"/>
    <w:rsid w:val="0015144D"/>
    <w:rsid w:val="0015444C"/>
    <w:rsid w:val="00163C25"/>
    <w:rsid w:val="00165ECE"/>
    <w:rsid w:val="00167896"/>
    <w:rsid w:val="00183091"/>
    <w:rsid w:val="00190F40"/>
    <w:rsid w:val="00194C9A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51B21"/>
    <w:rsid w:val="00253E94"/>
    <w:rsid w:val="00260A65"/>
    <w:rsid w:val="002676E0"/>
    <w:rsid w:val="00275577"/>
    <w:rsid w:val="002829C0"/>
    <w:rsid w:val="0028686B"/>
    <w:rsid w:val="002C1E4E"/>
    <w:rsid w:val="002C78D8"/>
    <w:rsid w:val="002D3ABB"/>
    <w:rsid w:val="002E248F"/>
    <w:rsid w:val="002E3DD4"/>
    <w:rsid w:val="002E6C4F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255"/>
    <w:rsid w:val="003576B3"/>
    <w:rsid w:val="00365619"/>
    <w:rsid w:val="00372B00"/>
    <w:rsid w:val="003956D2"/>
    <w:rsid w:val="003A6385"/>
    <w:rsid w:val="003B0499"/>
    <w:rsid w:val="003B31F8"/>
    <w:rsid w:val="003B4F70"/>
    <w:rsid w:val="003B5D4D"/>
    <w:rsid w:val="003C100D"/>
    <w:rsid w:val="003C3EC1"/>
    <w:rsid w:val="003E77A2"/>
    <w:rsid w:val="003F4C4A"/>
    <w:rsid w:val="003F5230"/>
    <w:rsid w:val="004025DD"/>
    <w:rsid w:val="00407903"/>
    <w:rsid w:val="0041519A"/>
    <w:rsid w:val="00416923"/>
    <w:rsid w:val="00426B9E"/>
    <w:rsid w:val="0047122B"/>
    <w:rsid w:val="00476319"/>
    <w:rsid w:val="0048017E"/>
    <w:rsid w:val="004811C0"/>
    <w:rsid w:val="0048187A"/>
    <w:rsid w:val="004903D0"/>
    <w:rsid w:val="00490755"/>
    <w:rsid w:val="004A2DE0"/>
    <w:rsid w:val="004A5BE9"/>
    <w:rsid w:val="004A7825"/>
    <w:rsid w:val="004C48F9"/>
    <w:rsid w:val="004F5123"/>
    <w:rsid w:val="004F73FF"/>
    <w:rsid w:val="0052631A"/>
    <w:rsid w:val="00527CC8"/>
    <w:rsid w:val="00545AB0"/>
    <w:rsid w:val="00550FD4"/>
    <w:rsid w:val="005535F1"/>
    <w:rsid w:val="00575D91"/>
    <w:rsid w:val="005806E6"/>
    <w:rsid w:val="00590311"/>
    <w:rsid w:val="005979E5"/>
    <w:rsid w:val="005A354E"/>
    <w:rsid w:val="005B58CE"/>
    <w:rsid w:val="005C7042"/>
    <w:rsid w:val="005E2E75"/>
    <w:rsid w:val="005E4ED8"/>
    <w:rsid w:val="005E5CAD"/>
    <w:rsid w:val="00612AEB"/>
    <w:rsid w:val="006475CC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C27E4"/>
    <w:rsid w:val="006D38EB"/>
    <w:rsid w:val="006E1E86"/>
    <w:rsid w:val="006E426E"/>
    <w:rsid w:val="006E46B5"/>
    <w:rsid w:val="006F76D3"/>
    <w:rsid w:val="00702C1B"/>
    <w:rsid w:val="00706D72"/>
    <w:rsid w:val="007145F1"/>
    <w:rsid w:val="007156CE"/>
    <w:rsid w:val="00721FF2"/>
    <w:rsid w:val="00723A7E"/>
    <w:rsid w:val="00725336"/>
    <w:rsid w:val="00730C94"/>
    <w:rsid w:val="00741A9F"/>
    <w:rsid w:val="00754736"/>
    <w:rsid w:val="00756947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52726"/>
    <w:rsid w:val="00872436"/>
    <w:rsid w:val="00881985"/>
    <w:rsid w:val="00881E19"/>
    <w:rsid w:val="00890BFC"/>
    <w:rsid w:val="00894121"/>
    <w:rsid w:val="008A4679"/>
    <w:rsid w:val="008D115D"/>
    <w:rsid w:val="008D2EA5"/>
    <w:rsid w:val="008D53F2"/>
    <w:rsid w:val="008D7004"/>
    <w:rsid w:val="008F3077"/>
    <w:rsid w:val="00913E3F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9E7592"/>
    <w:rsid w:val="00A029A1"/>
    <w:rsid w:val="00A04893"/>
    <w:rsid w:val="00A074E2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448F3"/>
    <w:rsid w:val="00B521E6"/>
    <w:rsid w:val="00B53399"/>
    <w:rsid w:val="00B57026"/>
    <w:rsid w:val="00B64883"/>
    <w:rsid w:val="00B70C98"/>
    <w:rsid w:val="00B84084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91A3E"/>
    <w:rsid w:val="00C93203"/>
    <w:rsid w:val="00C969E9"/>
    <w:rsid w:val="00CB5F94"/>
    <w:rsid w:val="00CE465E"/>
    <w:rsid w:val="00CE73D0"/>
    <w:rsid w:val="00CF2433"/>
    <w:rsid w:val="00CF25AB"/>
    <w:rsid w:val="00CF58F2"/>
    <w:rsid w:val="00CF7501"/>
    <w:rsid w:val="00D020ED"/>
    <w:rsid w:val="00D12A99"/>
    <w:rsid w:val="00D15E47"/>
    <w:rsid w:val="00D253DC"/>
    <w:rsid w:val="00D46064"/>
    <w:rsid w:val="00D520A6"/>
    <w:rsid w:val="00D52C3D"/>
    <w:rsid w:val="00D6397A"/>
    <w:rsid w:val="00D663D6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94B0D"/>
    <w:rsid w:val="00EA42AB"/>
    <w:rsid w:val="00EC362E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730C9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7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75C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730C9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7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75C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2052</Words>
  <Characters>1170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Яковенко Надія Костянтинівна</cp:lastModifiedBy>
  <cp:revision>297</cp:revision>
  <dcterms:created xsi:type="dcterms:W3CDTF">2020-08-21T08:05:00Z</dcterms:created>
  <dcterms:modified xsi:type="dcterms:W3CDTF">2021-02-01T08:16:00Z</dcterms:modified>
</cp:coreProperties>
</file>