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CCC" w:rsidRPr="0015390B" w:rsidRDefault="00E07CCC" w:rsidP="00E07CCC">
      <w:pPr>
        <w:ind w:left="-567"/>
        <w:jc w:val="center"/>
      </w:pPr>
      <w:r>
        <w:rPr>
          <w:noProof/>
          <w:lang w:val="ru-RU"/>
        </w:rPr>
        <w:drawing>
          <wp:inline distT="0" distB="0" distL="0" distR="0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CCC" w:rsidRPr="004F5FB5" w:rsidRDefault="00E07CCC" w:rsidP="00E07CCC">
      <w:pPr>
        <w:jc w:val="center"/>
      </w:pPr>
      <w:r>
        <w:rPr>
          <w:b/>
          <w:sz w:val="24"/>
          <w:szCs w:val="24"/>
        </w:rPr>
        <w:t>СУМСЬКА ОБЛАСНА ДЕРЖАВНА</w:t>
      </w:r>
      <w:r w:rsidRPr="004F5FB5">
        <w:rPr>
          <w:b/>
          <w:sz w:val="24"/>
          <w:szCs w:val="24"/>
        </w:rPr>
        <w:t xml:space="preserve"> АДМIНIСТРАЦI</w:t>
      </w:r>
      <w:r>
        <w:rPr>
          <w:b/>
          <w:sz w:val="24"/>
          <w:szCs w:val="24"/>
        </w:rPr>
        <w:t>Я</w:t>
      </w:r>
    </w:p>
    <w:p w:rsidR="00E07CCC" w:rsidRDefault="00E07CCC" w:rsidP="00E07CCC">
      <w:pPr>
        <w:jc w:val="center"/>
        <w:rPr>
          <w:b/>
          <w:spacing w:val="38"/>
          <w:sz w:val="28"/>
        </w:rPr>
      </w:pPr>
      <w:r w:rsidRPr="0015390B">
        <w:rPr>
          <w:b/>
          <w:spacing w:val="38"/>
          <w:sz w:val="28"/>
        </w:rPr>
        <w:t xml:space="preserve">УПРАВЛIННЯ КУЛЬТУРИ </w:t>
      </w:r>
    </w:p>
    <w:p w:rsidR="00E07CCC" w:rsidRDefault="00E07CCC" w:rsidP="00E07CCC">
      <w:pPr>
        <w:ind w:left="709" w:right="821"/>
        <w:jc w:val="center"/>
        <w:rPr>
          <w:b/>
          <w:sz w:val="28"/>
          <w:szCs w:val="28"/>
        </w:rPr>
      </w:pPr>
    </w:p>
    <w:p w:rsidR="00E07CCC" w:rsidRPr="0015390B" w:rsidRDefault="00E07CCC" w:rsidP="00E07CCC">
      <w:pPr>
        <w:ind w:left="709" w:right="821"/>
        <w:jc w:val="center"/>
        <w:rPr>
          <w:b/>
          <w:sz w:val="28"/>
          <w:szCs w:val="28"/>
        </w:rPr>
      </w:pPr>
      <w:r w:rsidRPr="0015390B">
        <w:rPr>
          <w:b/>
          <w:sz w:val="28"/>
          <w:szCs w:val="28"/>
        </w:rPr>
        <w:t>НАКАЗ</w:t>
      </w:r>
    </w:p>
    <w:p w:rsidR="00E07CCC" w:rsidRPr="0015390B" w:rsidRDefault="00E07CCC" w:rsidP="00E07CCC">
      <w:pPr>
        <w:ind w:right="-1"/>
        <w:rPr>
          <w:sz w:val="28"/>
          <w:szCs w:val="28"/>
        </w:rPr>
      </w:pPr>
      <w:r>
        <w:rPr>
          <w:sz w:val="28"/>
          <w:szCs w:val="28"/>
        </w:rPr>
        <w:t>10.03.</w:t>
      </w:r>
      <w:r w:rsidRPr="0015390B">
        <w:rPr>
          <w:sz w:val="28"/>
          <w:szCs w:val="28"/>
        </w:rPr>
        <w:t>20</w:t>
      </w:r>
      <w:r>
        <w:rPr>
          <w:sz w:val="28"/>
          <w:szCs w:val="28"/>
          <w:lang w:val="en-US"/>
        </w:rPr>
        <w:t>21</w:t>
      </w:r>
      <w:r w:rsidRPr="0015390B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</w:t>
      </w:r>
      <w:r w:rsidRPr="0015390B">
        <w:rPr>
          <w:sz w:val="28"/>
          <w:szCs w:val="28"/>
        </w:rPr>
        <w:t xml:space="preserve"> м. Суми</w:t>
      </w:r>
      <w:r w:rsidRPr="0015390B">
        <w:rPr>
          <w:sz w:val="28"/>
          <w:szCs w:val="28"/>
          <w:lang w:val="en-US"/>
        </w:rPr>
        <w:t xml:space="preserve">                         </w:t>
      </w:r>
      <w:r w:rsidRPr="0015390B">
        <w:rPr>
          <w:sz w:val="28"/>
          <w:szCs w:val="28"/>
        </w:rPr>
        <w:t xml:space="preserve">                   №</w:t>
      </w:r>
      <w:r>
        <w:rPr>
          <w:sz w:val="28"/>
          <w:szCs w:val="28"/>
        </w:rPr>
        <w:t xml:space="preserve"> 14-ОД</w:t>
      </w:r>
    </w:p>
    <w:p w:rsidR="00DB08F7" w:rsidRDefault="00DB08F7" w:rsidP="00DB08F7">
      <w:pPr>
        <w:tabs>
          <w:tab w:val="left" w:pos="900"/>
        </w:tabs>
        <w:ind w:firstLine="900"/>
        <w:jc w:val="both"/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Y="7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850"/>
        <w:gridCol w:w="4536"/>
      </w:tblGrid>
      <w:tr w:rsidR="00465D14" w:rsidTr="00465D14">
        <w:tc>
          <w:tcPr>
            <w:tcW w:w="4253" w:type="dxa"/>
            <w:vMerge w:val="restart"/>
          </w:tcPr>
          <w:p w:rsidR="00465D14" w:rsidRPr="008E37B6" w:rsidRDefault="00465D14" w:rsidP="00465D14">
            <w:pPr>
              <w:rPr>
                <w:b/>
                <w:sz w:val="28"/>
                <w:szCs w:val="28"/>
              </w:rPr>
            </w:pPr>
            <w:r w:rsidRPr="008E37B6">
              <w:rPr>
                <w:b/>
                <w:sz w:val="28"/>
                <w:szCs w:val="28"/>
              </w:rPr>
              <w:t xml:space="preserve">Про оголошення конкурсу </w:t>
            </w:r>
          </w:p>
        </w:tc>
        <w:tc>
          <w:tcPr>
            <w:tcW w:w="850" w:type="dxa"/>
          </w:tcPr>
          <w:p w:rsidR="00465D14" w:rsidRDefault="00465D14" w:rsidP="00465D14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</w:tcPr>
          <w:p w:rsidR="00465D14" w:rsidRDefault="00465D14" w:rsidP="00465D14">
            <w:pPr>
              <w:rPr>
                <w:sz w:val="28"/>
                <w:szCs w:val="28"/>
              </w:rPr>
            </w:pPr>
          </w:p>
        </w:tc>
      </w:tr>
      <w:tr w:rsidR="00465D14" w:rsidTr="00465D14">
        <w:tc>
          <w:tcPr>
            <w:tcW w:w="4253" w:type="dxa"/>
            <w:vMerge/>
          </w:tcPr>
          <w:p w:rsidR="00465D14" w:rsidRDefault="00465D14" w:rsidP="00465D1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65D14" w:rsidRDefault="00465D14" w:rsidP="00465D14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465D14" w:rsidRDefault="00465D14" w:rsidP="00465D14">
            <w:pPr>
              <w:rPr>
                <w:sz w:val="28"/>
                <w:szCs w:val="28"/>
              </w:rPr>
            </w:pPr>
          </w:p>
        </w:tc>
      </w:tr>
      <w:tr w:rsidR="00465D14" w:rsidTr="00465D14">
        <w:tc>
          <w:tcPr>
            <w:tcW w:w="4253" w:type="dxa"/>
            <w:vMerge/>
          </w:tcPr>
          <w:p w:rsidR="00465D14" w:rsidRDefault="00465D14" w:rsidP="00465D1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65D14" w:rsidRDefault="00465D14" w:rsidP="00465D14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465D14" w:rsidRDefault="00465D14" w:rsidP="00465D14">
            <w:pPr>
              <w:rPr>
                <w:sz w:val="28"/>
                <w:szCs w:val="28"/>
              </w:rPr>
            </w:pPr>
          </w:p>
        </w:tc>
      </w:tr>
    </w:tbl>
    <w:p w:rsidR="00DB08F7" w:rsidRDefault="00811912" w:rsidP="00811912">
      <w:pPr>
        <w:tabs>
          <w:tab w:val="left" w:pos="709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B08F7">
        <w:rPr>
          <w:sz w:val="28"/>
          <w:szCs w:val="28"/>
        </w:rPr>
        <w:t xml:space="preserve">Відповідно до </w:t>
      </w:r>
      <w:r w:rsidR="00B01737">
        <w:rPr>
          <w:sz w:val="28"/>
          <w:szCs w:val="28"/>
        </w:rPr>
        <w:t>з</w:t>
      </w:r>
      <w:r w:rsidR="00DB08F7">
        <w:rPr>
          <w:sz w:val="28"/>
          <w:szCs w:val="28"/>
        </w:rPr>
        <w:t>акон</w:t>
      </w:r>
      <w:r w:rsidR="00B01737">
        <w:rPr>
          <w:sz w:val="28"/>
          <w:szCs w:val="28"/>
        </w:rPr>
        <w:t>ів</w:t>
      </w:r>
      <w:r w:rsidR="00DB08F7">
        <w:rPr>
          <w:sz w:val="28"/>
          <w:szCs w:val="28"/>
        </w:rPr>
        <w:t xml:space="preserve"> України «Про державну службу»,</w:t>
      </w:r>
      <w:r w:rsidR="00B01737">
        <w:rPr>
          <w:sz w:val="28"/>
          <w:szCs w:val="28"/>
        </w:rPr>
        <w:t xml:space="preserve"> </w:t>
      </w:r>
      <w:r w:rsidR="00B01737" w:rsidRPr="00B01737">
        <w:rPr>
          <w:sz w:val="28"/>
          <w:szCs w:val="28"/>
        </w:rPr>
        <w:t>«Про внесення змін до деяких законів України щодо відновлення проведення конкурсів на зайняття посад державної служби та інших питань державної служби»</w:t>
      </w:r>
      <w:r w:rsidR="00B01737">
        <w:rPr>
          <w:sz w:val="28"/>
          <w:szCs w:val="28"/>
        </w:rPr>
        <w:t>,</w:t>
      </w:r>
      <w:r w:rsidR="00DB08F7">
        <w:rPr>
          <w:sz w:val="28"/>
          <w:szCs w:val="28"/>
        </w:rPr>
        <w:t xml:space="preserve"> </w:t>
      </w:r>
      <w:r w:rsidR="00B01737">
        <w:rPr>
          <w:sz w:val="28"/>
          <w:szCs w:val="28"/>
        </w:rPr>
        <w:t>п</w:t>
      </w:r>
      <w:r w:rsidR="00DB08F7">
        <w:rPr>
          <w:sz w:val="28"/>
          <w:szCs w:val="28"/>
        </w:rPr>
        <w:t>останови Кабінету Міністрів України від 25 березня 2016 р. № 246 «Про затвердження Порядку проведення конкурсу на за</w:t>
      </w:r>
      <w:r w:rsidR="00B01737">
        <w:rPr>
          <w:sz w:val="28"/>
          <w:szCs w:val="28"/>
        </w:rPr>
        <w:t>й</w:t>
      </w:r>
      <w:r w:rsidR="00DB08F7">
        <w:rPr>
          <w:sz w:val="28"/>
          <w:szCs w:val="28"/>
        </w:rPr>
        <w:t>няття посад державної служби</w:t>
      </w:r>
      <w:r w:rsidR="00F1337B">
        <w:rPr>
          <w:sz w:val="28"/>
          <w:szCs w:val="28"/>
        </w:rPr>
        <w:t>»</w:t>
      </w:r>
      <w:r w:rsidR="00DB08F7">
        <w:rPr>
          <w:sz w:val="28"/>
          <w:szCs w:val="28"/>
        </w:rPr>
        <w:t xml:space="preserve"> </w:t>
      </w:r>
      <w:r w:rsidR="00F1337B">
        <w:rPr>
          <w:sz w:val="28"/>
          <w:szCs w:val="28"/>
        </w:rPr>
        <w:t>(зі змінами)</w:t>
      </w:r>
    </w:p>
    <w:p w:rsidR="00DB08F7" w:rsidRDefault="00DB08F7" w:rsidP="00DB08F7">
      <w:pPr>
        <w:tabs>
          <w:tab w:val="left" w:pos="720"/>
          <w:tab w:val="left" w:pos="900"/>
        </w:tabs>
        <w:jc w:val="both"/>
        <w:rPr>
          <w:b/>
          <w:sz w:val="28"/>
          <w:szCs w:val="28"/>
        </w:rPr>
      </w:pPr>
      <w:r w:rsidRPr="008E37B6">
        <w:rPr>
          <w:sz w:val="28"/>
          <w:szCs w:val="28"/>
        </w:rPr>
        <w:t>НАКАЗУЮ:</w:t>
      </w:r>
    </w:p>
    <w:p w:rsidR="00811912" w:rsidRDefault="00811912" w:rsidP="00811912">
      <w:pPr>
        <w:tabs>
          <w:tab w:val="left" w:pos="709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B08F7" w:rsidRPr="004442BE">
        <w:rPr>
          <w:sz w:val="28"/>
          <w:szCs w:val="28"/>
        </w:rPr>
        <w:t>1.</w:t>
      </w:r>
      <w:r w:rsidR="00DB08F7">
        <w:rPr>
          <w:sz w:val="28"/>
          <w:szCs w:val="28"/>
        </w:rPr>
        <w:t> Оголосити конкурс на за</w:t>
      </w:r>
      <w:r w:rsidR="00B01737">
        <w:rPr>
          <w:sz w:val="28"/>
          <w:szCs w:val="28"/>
        </w:rPr>
        <w:t>й</w:t>
      </w:r>
      <w:r w:rsidR="00DB08F7">
        <w:rPr>
          <w:sz w:val="28"/>
          <w:szCs w:val="28"/>
        </w:rPr>
        <w:t xml:space="preserve">няття </w:t>
      </w:r>
      <w:r w:rsidR="00F7566E">
        <w:rPr>
          <w:sz w:val="28"/>
          <w:szCs w:val="28"/>
        </w:rPr>
        <w:t xml:space="preserve">вакантних </w:t>
      </w:r>
      <w:r w:rsidR="00DB08F7">
        <w:rPr>
          <w:sz w:val="28"/>
          <w:szCs w:val="28"/>
        </w:rPr>
        <w:t xml:space="preserve">посад державної служби </w:t>
      </w:r>
      <w:r w:rsidR="00EA391B">
        <w:rPr>
          <w:sz w:val="28"/>
          <w:szCs w:val="28"/>
        </w:rPr>
        <w:t>(категорії «В»)</w:t>
      </w:r>
      <w:r>
        <w:rPr>
          <w:sz w:val="28"/>
          <w:szCs w:val="28"/>
        </w:rPr>
        <w:t>:</w:t>
      </w:r>
    </w:p>
    <w:p w:rsidR="00811912" w:rsidRDefault="00811912" w:rsidP="00811912">
      <w:pPr>
        <w:tabs>
          <w:tab w:val="left" w:pos="709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A391B">
        <w:rPr>
          <w:sz w:val="28"/>
          <w:szCs w:val="28"/>
        </w:rPr>
        <w:t xml:space="preserve"> </w:t>
      </w:r>
      <w:r>
        <w:rPr>
          <w:sz w:val="28"/>
          <w:szCs w:val="28"/>
        </w:rPr>
        <w:t>головного спеціаліста відділу охорони культурної спадщини, музейної справи та організаційної роботи управління культури Сумської обласної державної адміністрації;</w:t>
      </w:r>
    </w:p>
    <w:p w:rsidR="00DB08F7" w:rsidRDefault="00811912" w:rsidP="00811912">
      <w:pPr>
        <w:tabs>
          <w:tab w:val="left" w:pos="709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02DC7">
        <w:rPr>
          <w:sz w:val="28"/>
          <w:szCs w:val="28"/>
        </w:rPr>
        <w:t xml:space="preserve">головного </w:t>
      </w:r>
      <w:r w:rsidR="00EA391B">
        <w:rPr>
          <w:sz w:val="28"/>
          <w:szCs w:val="28"/>
        </w:rPr>
        <w:t xml:space="preserve">спеціаліста </w:t>
      </w:r>
      <w:r w:rsidR="00DB08F7">
        <w:rPr>
          <w:sz w:val="28"/>
          <w:szCs w:val="28"/>
        </w:rPr>
        <w:t xml:space="preserve">відділу </w:t>
      </w:r>
      <w:r w:rsidR="00EA391B">
        <w:rPr>
          <w:sz w:val="28"/>
          <w:szCs w:val="28"/>
        </w:rPr>
        <w:t xml:space="preserve">культурно-мистецької діяльності і навчальних закладів </w:t>
      </w:r>
      <w:r>
        <w:rPr>
          <w:sz w:val="28"/>
          <w:szCs w:val="28"/>
        </w:rPr>
        <w:t>управління культури Сумської обласної державної адміністрації</w:t>
      </w:r>
      <w:r w:rsidR="00902DC7">
        <w:rPr>
          <w:sz w:val="28"/>
          <w:szCs w:val="28"/>
        </w:rPr>
        <w:t>;</w:t>
      </w:r>
    </w:p>
    <w:p w:rsidR="00902DC7" w:rsidRDefault="00902DC7" w:rsidP="00902DC7">
      <w:pPr>
        <w:tabs>
          <w:tab w:val="left" w:pos="709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головного спеціаліста відділу туризму управління культури Сумської обла</w:t>
      </w:r>
      <w:r w:rsidR="00B01737">
        <w:rPr>
          <w:sz w:val="28"/>
          <w:szCs w:val="28"/>
        </w:rPr>
        <w:t>сної державної адміністрації.</w:t>
      </w:r>
    </w:p>
    <w:p w:rsidR="00811912" w:rsidRDefault="00811912" w:rsidP="00811912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B08F7">
        <w:rPr>
          <w:sz w:val="28"/>
          <w:szCs w:val="28"/>
        </w:rPr>
        <w:t xml:space="preserve">2. Затвердити умови проведення конкурсу </w:t>
      </w:r>
      <w:r w:rsidR="00DB08F7" w:rsidRPr="005D17FD">
        <w:rPr>
          <w:sz w:val="28"/>
          <w:szCs w:val="28"/>
        </w:rPr>
        <w:t>на за</w:t>
      </w:r>
      <w:r w:rsidR="00B01737">
        <w:rPr>
          <w:sz w:val="28"/>
          <w:szCs w:val="28"/>
        </w:rPr>
        <w:t>й</w:t>
      </w:r>
      <w:r w:rsidR="00DB08F7" w:rsidRPr="005D17FD">
        <w:rPr>
          <w:sz w:val="28"/>
          <w:szCs w:val="28"/>
        </w:rPr>
        <w:t>няття</w:t>
      </w:r>
      <w:r w:rsidR="00DB08F7">
        <w:rPr>
          <w:sz w:val="28"/>
          <w:szCs w:val="28"/>
        </w:rPr>
        <w:t xml:space="preserve"> </w:t>
      </w:r>
      <w:r w:rsidR="00DB08F7" w:rsidRPr="005D17FD">
        <w:rPr>
          <w:sz w:val="28"/>
          <w:szCs w:val="28"/>
        </w:rPr>
        <w:t xml:space="preserve"> </w:t>
      </w:r>
      <w:r w:rsidR="00F7566E">
        <w:rPr>
          <w:sz w:val="28"/>
          <w:szCs w:val="28"/>
        </w:rPr>
        <w:t xml:space="preserve">вакантних </w:t>
      </w:r>
      <w:r w:rsidR="00DB08F7" w:rsidRPr="005D17FD">
        <w:rPr>
          <w:sz w:val="28"/>
          <w:szCs w:val="28"/>
        </w:rPr>
        <w:t>посад державн</w:t>
      </w:r>
      <w:r w:rsidR="00DB08F7">
        <w:rPr>
          <w:sz w:val="28"/>
          <w:szCs w:val="28"/>
        </w:rPr>
        <w:t>ої</w:t>
      </w:r>
      <w:r w:rsidR="00EA391B">
        <w:rPr>
          <w:sz w:val="28"/>
          <w:szCs w:val="28"/>
        </w:rPr>
        <w:t xml:space="preserve"> </w:t>
      </w:r>
      <w:r w:rsidR="00EA391B" w:rsidRPr="005D17FD">
        <w:rPr>
          <w:sz w:val="28"/>
          <w:szCs w:val="28"/>
        </w:rPr>
        <w:t>служб</w:t>
      </w:r>
      <w:r w:rsidR="00EA391B">
        <w:rPr>
          <w:sz w:val="28"/>
          <w:szCs w:val="28"/>
        </w:rPr>
        <w:t>и (категорії «В»)</w:t>
      </w:r>
      <w:r>
        <w:rPr>
          <w:sz w:val="28"/>
          <w:szCs w:val="28"/>
        </w:rPr>
        <w:t>:</w:t>
      </w:r>
    </w:p>
    <w:p w:rsidR="00902DC7" w:rsidRDefault="00DB08F7" w:rsidP="00902DC7">
      <w:pPr>
        <w:tabs>
          <w:tab w:val="left" w:pos="709"/>
          <w:tab w:val="left" w:pos="900"/>
        </w:tabs>
        <w:jc w:val="both"/>
        <w:rPr>
          <w:sz w:val="28"/>
          <w:szCs w:val="28"/>
        </w:rPr>
      </w:pPr>
      <w:r w:rsidRPr="005D17FD">
        <w:rPr>
          <w:sz w:val="28"/>
          <w:szCs w:val="28"/>
        </w:rPr>
        <w:t xml:space="preserve"> </w:t>
      </w:r>
      <w:r w:rsidR="00811912">
        <w:rPr>
          <w:sz w:val="28"/>
          <w:szCs w:val="28"/>
        </w:rPr>
        <w:t xml:space="preserve">          </w:t>
      </w:r>
      <w:r w:rsidR="00902DC7">
        <w:rPr>
          <w:sz w:val="28"/>
          <w:szCs w:val="28"/>
        </w:rPr>
        <w:t>головного спеціаліста відділу охорони культурної спадщини, музейної справи та організаційної роботи управління культури Сумської обласної державної адміністрації;</w:t>
      </w:r>
    </w:p>
    <w:p w:rsidR="00902DC7" w:rsidRDefault="00902DC7" w:rsidP="00902DC7">
      <w:pPr>
        <w:tabs>
          <w:tab w:val="left" w:pos="709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головного спеціаліста відділу культурно-мистецької діяльності і навчальних закладів управління культури Сумської обласної державної адміністрації;</w:t>
      </w:r>
    </w:p>
    <w:p w:rsidR="00DB08F7" w:rsidRDefault="00902DC7" w:rsidP="00902DC7">
      <w:pPr>
        <w:tabs>
          <w:tab w:val="left" w:pos="709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головного спеціаліста відділу туризму управління культури Сумської обла</w:t>
      </w:r>
      <w:r w:rsidR="00B01737">
        <w:rPr>
          <w:sz w:val="28"/>
          <w:szCs w:val="28"/>
        </w:rPr>
        <w:t>сної державної адміністрації</w:t>
      </w:r>
      <w:r w:rsidR="003542C8">
        <w:rPr>
          <w:sz w:val="28"/>
          <w:szCs w:val="28"/>
        </w:rPr>
        <w:t xml:space="preserve"> </w:t>
      </w:r>
      <w:r w:rsidR="00465D14">
        <w:rPr>
          <w:sz w:val="28"/>
          <w:szCs w:val="28"/>
        </w:rPr>
        <w:t>(</w:t>
      </w:r>
      <w:r w:rsidR="00811912">
        <w:rPr>
          <w:sz w:val="28"/>
          <w:szCs w:val="28"/>
        </w:rPr>
        <w:t>додаються</w:t>
      </w:r>
      <w:r w:rsidR="00465D14">
        <w:rPr>
          <w:sz w:val="28"/>
          <w:szCs w:val="28"/>
        </w:rPr>
        <w:t>)</w:t>
      </w:r>
      <w:r w:rsidR="00DB08F7">
        <w:rPr>
          <w:sz w:val="28"/>
          <w:szCs w:val="28"/>
        </w:rPr>
        <w:t>.</w:t>
      </w:r>
    </w:p>
    <w:p w:rsidR="00DB08F7" w:rsidRDefault="00811912" w:rsidP="00811912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B08F7">
        <w:rPr>
          <w:sz w:val="28"/>
          <w:szCs w:val="28"/>
        </w:rPr>
        <w:t>3. Оприлюднити інформацію про проведення конкурсу на офіційних веб-сайтах управління культури Сумської обласної державної адміністрації та</w:t>
      </w:r>
      <w:r w:rsidR="00465D14" w:rsidRPr="00465D14">
        <w:rPr>
          <w:sz w:val="28"/>
        </w:rPr>
        <w:t xml:space="preserve"> </w:t>
      </w:r>
      <w:r w:rsidR="00465D14">
        <w:rPr>
          <w:sz w:val="28"/>
        </w:rPr>
        <w:t>Єдиному порталі вакансій державної служби</w:t>
      </w:r>
      <w:r w:rsidR="00DB08F7">
        <w:rPr>
          <w:sz w:val="28"/>
          <w:szCs w:val="28"/>
        </w:rPr>
        <w:t xml:space="preserve"> Національного агентства України з питань державної служби.</w:t>
      </w:r>
    </w:p>
    <w:p w:rsidR="003542C8" w:rsidRDefault="00DB08F7" w:rsidP="00675B28">
      <w:pPr>
        <w:tabs>
          <w:tab w:val="left" w:pos="709"/>
          <w:tab w:val="left" w:pos="90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5DB6">
        <w:rPr>
          <w:sz w:val="28"/>
          <w:szCs w:val="28"/>
        </w:rPr>
        <w:t>4</w:t>
      </w:r>
      <w:r>
        <w:rPr>
          <w:sz w:val="28"/>
          <w:szCs w:val="28"/>
        </w:rPr>
        <w:t xml:space="preserve">. Контроль за виконанням </w:t>
      </w:r>
      <w:r w:rsidR="00902DC7">
        <w:rPr>
          <w:sz w:val="28"/>
          <w:szCs w:val="28"/>
        </w:rPr>
        <w:t xml:space="preserve">цього </w:t>
      </w:r>
      <w:r>
        <w:rPr>
          <w:sz w:val="28"/>
          <w:szCs w:val="28"/>
        </w:rPr>
        <w:t xml:space="preserve">наказу </w:t>
      </w:r>
      <w:r w:rsidR="00902DC7">
        <w:rPr>
          <w:sz w:val="28"/>
          <w:szCs w:val="28"/>
        </w:rPr>
        <w:t xml:space="preserve">залишаю за собою. </w:t>
      </w:r>
    </w:p>
    <w:p w:rsidR="007824A1" w:rsidRDefault="007824A1" w:rsidP="00675B28">
      <w:pPr>
        <w:tabs>
          <w:tab w:val="left" w:pos="709"/>
          <w:tab w:val="left" w:pos="900"/>
        </w:tabs>
        <w:ind w:firstLine="708"/>
        <w:jc w:val="both"/>
        <w:rPr>
          <w:sz w:val="28"/>
          <w:szCs w:val="28"/>
        </w:rPr>
      </w:pPr>
    </w:p>
    <w:p w:rsidR="00902DC7" w:rsidRDefault="00902DC7" w:rsidP="00E750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Виконуючий обов’язки</w:t>
      </w:r>
    </w:p>
    <w:p w:rsidR="00DB08F7" w:rsidRDefault="00902DC7" w:rsidP="00E750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DB08F7" w:rsidRPr="008E37B6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>а</w:t>
      </w:r>
      <w:r w:rsidR="00DB08F7" w:rsidRPr="008E37B6">
        <w:rPr>
          <w:b/>
          <w:sz w:val="28"/>
          <w:szCs w:val="28"/>
        </w:rPr>
        <w:t xml:space="preserve"> </w:t>
      </w:r>
      <w:r w:rsidR="00E750F8">
        <w:rPr>
          <w:b/>
          <w:sz w:val="28"/>
          <w:szCs w:val="28"/>
        </w:rPr>
        <w:t xml:space="preserve">                                                                             </w:t>
      </w:r>
      <w:r>
        <w:rPr>
          <w:b/>
          <w:sz w:val="28"/>
          <w:szCs w:val="28"/>
        </w:rPr>
        <w:t>Євген БАЛЕНКО</w:t>
      </w:r>
    </w:p>
    <w:p w:rsidR="00DB08F7" w:rsidRDefault="00DB08F7" w:rsidP="00DB08F7">
      <w:pPr>
        <w:rPr>
          <w:b/>
          <w:sz w:val="28"/>
          <w:szCs w:val="28"/>
        </w:rPr>
        <w:sectPr w:rsidR="00DB08F7" w:rsidSect="00AE2328">
          <w:pgSz w:w="11906" w:h="16838"/>
          <w:pgMar w:top="284" w:right="567" w:bottom="1079" w:left="1701" w:header="709" w:footer="709" w:gutter="0"/>
          <w:cols w:space="708"/>
          <w:docGrid w:linePitch="360"/>
        </w:sectPr>
      </w:pPr>
    </w:p>
    <w:p w:rsidR="00DB08F7" w:rsidRDefault="00DB08F7" w:rsidP="00DB08F7">
      <w:pPr>
        <w:tabs>
          <w:tab w:val="left" w:pos="900"/>
          <w:tab w:val="left" w:pos="1440"/>
          <w:tab w:val="left" w:pos="4680"/>
        </w:tabs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Ind w:w="12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52"/>
      </w:tblGrid>
      <w:tr w:rsidR="00DB08F7" w:rsidTr="005C31A9">
        <w:tc>
          <w:tcPr>
            <w:tcW w:w="3752" w:type="dxa"/>
          </w:tcPr>
          <w:p w:rsidR="00DB08F7" w:rsidRPr="00D26DC0" w:rsidRDefault="00DB08F7" w:rsidP="005C31A9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 w:rsidRPr="00D26DC0">
              <w:rPr>
                <w:sz w:val="28"/>
                <w:szCs w:val="28"/>
              </w:rPr>
              <w:t>ЗАТВЕРДЖЕНО</w:t>
            </w:r>
          </w:p>
          <w:p w:rsidR="00DB08F7" w:rsidRPr="00D26DC0" w:rsidRDefault="00DB08F7" w:rsidP="005C31A9">
            <w:pPr>
              <w:tabs>
                <w:tab w:val="left" w:pos="4680"/>
              </w:tabs>
              <w:jc w:val="both"/>
              <w:rPr>
                <w:sz w:val="16"/>
                <w:szCs w:val="16"/>
              </w:rPr>
            </w:pPr>
          </w:p>
          <w:p w:rsidR="00DB08F7" w:rsidRPr="00D26DC0" w:rsidRDefault="00172A51" w:rsidP="005C31A9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DB08F7" w:rsidRPr="00D26DC0">
              <w:rPr>
                <w:sz w:val="28"/>
                <w:szCs w:val="28"/>
              </w:rPr>
              <w:t>аказ управління культури Сумської обласної державної адміністрації</w:t>
            </w:r>
          </w:p>
          <w:p w:rsidR="00E07CCC" w:rsidRDefault="00E07CCC" w:rsidP="00E07CCC">
            <w:r>
              <w:rPr>
                <w:sz w:val="28"/>
                <w:szCs w:val="28"/>
              </w:rPr>
              <w:t>10.03.</w:t>
            </w:r>
            <w:r w:rsidRPr="0015390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21</w:t>
            </w:r>
            <w:r>
              <w:rPr>
                <w:sz w:val="28"/>
                <w:szCs w:val="28"/>
              </w:rPr>
              <w:t xml:space="preserve"> </w:t>
            </w:r>
            <w:r w:rsidRPr="0015390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14-ОД</w:t>
            </w:r>
          </w:p>
          <w:p w:rsidR="00DB08F7" w:rsidRPr="00D80C25" w:rsidRDefault="00DB08F7" w:rsidP="00B22B99">
            <w:pPr>
              <w:tabs>
                <w:tab w:val="left" w:pos="4680"/>
              </w:tabs>
              <w:jc w:val="both"/>
              <w:rPr>
                <w:b/>
                <w:sz w:val="28"/>
                <w:szCs w:val="28"/>
              </w:rPr>
            </w:pPr>
          </w:p>
        </w:tc>
      </w:tr>
    </w:tbl>
    <w:p w:rsidR="00DB08F7" w:rsidRDefault="00DB08F7" w:rsidP="00DB08F7">
      <w:pPr>
        <w:tabs>
          <w:tab w:val="left" w:pos="4680"/>
        </w:tabs>
        <w:jc w:val="center"/>
        <w:rPr>
          <w:b/>
          <w:sz w:val="28"/>
          <w:szCs w:val="28"/>
        </w:rPr>
      </w:pPr>
    </w:p>
    <w:p w:rsidR="00DB08F7" w:rsidRPr="00C318FD" w:rsidRDefault="00DB08F7" w:rsidP="00DB08F7">
      <w:pPr>
        <w:tabs>
          <w:tab w:val="left" w:pos="4680"/>
        </w:tabs>
        <w:jc w:val="center"/>
        <w:rPr>
          <w:b/>
          <w:sz w:val="28"/>
          <w:szCs w:val="28"/>
        </w:rPr>
      </w:pPr>
      <w:r w:rsidRPr="00C318FD">
        <w:rPr>
          <w:b/>
          <w:sz w:val="28"/>
          <w:szCs w:val="28"/>
        </w:rPr>
        <w:t>Умови проведення конкурсу</w:t>
      </w:r>
    </w:p>
    <w:p w:rsidR="00DB08F7" w:rsidRPr="00C318FD" w:rsidRDefault="00DB08F7" w:rsidP="00DB08F7">
      <w:pPr>
        <w:tabs>
          <w:tab w:val="left" w:pos="4680"/>
        </w:tabs>
        <w:jc w:val="center"/>
        <w:rPr>
          <w:b/>
          <w:sz w:val="28"/>
          <w:szCs w:val="28"/>
        </w:rPr>
      </w:pPr>
      <w:r w:rsidRPr="00C318FD">
        <w:rPr>
          <w:b/>
          <w:sz w:val="28"/>
          <w:szCs w:val="28"/>
        </w:rPr>
        <w:t>на за</w:t>
      </w:r>
      <w:r w:rsidR="0003379F">
        <w:rPr>
          <w:b/>
          <w:sz w:val="28"/>
          <w:szCs w:val="28"/>
        </w:rPr>
        <w:t>й</w:t>
      </w:r>
      <w:r w:rsidRPr="00C318FD">
        <w:rPr>
          <w:b/>
          <w:sz w:val="28"/>
          <w:szCs w:val="28"/>
        </w:rPr>
        <w:t xml:space="preserve">няття </w:t>
      </w:r>
      <w:r w:rsidR="003C790F">
        <w:rPr>
          <w:b/>
          <w:sz w:val="28"/>
          <w:szCs w:val="28"/>
        </w:rPr>
        <w:t xml:space="preserve">вакантної </w:t>
      </w:r>
      <w:r w:rsidRPr="00C318FD">
        <w:rPr>
          <w:b/>
          <w:sz w:val="28"/>
          <w:szCs w:val="28"/>
        </w:rPr>
        <w:t>посад</w:t>
      </w:r>
      <w:r>
        <w:rPr>
          <w:b/>
          <w:sz w:val="28"/>
          <w:szCs w:val="28"/>
        </w:rPr>
        <w:t>и</w:t>
      </w:r>
      <w:r w:rsidRPr="00C318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державної служби (категорії «В») </w:t>
      </w:r>
      <w:r w:rsidR="00902DC7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902DC7">
        <w:rPr>
          <w:b/>
          <w:sz w:val="28"/>
          <w:szCs w:val="28"/>
        </w:rPr>
        <w:t xml:space="preserve">головного </w:t>
      </w:r>
      <w:r>
        <w:rPr>
          <w:b/>
          <w:sz w:val="28"/>
          <w:szCs w:val="28"/>
        </w:rPr>
        <w:t>спеціаліста</w:t>
      </w:r>
    </w:p>
    <w:p w:rsidR="00DB08F7" w:rsidRPr="00C318FD" w:rsidRDefault="00DB08F7" w:rsidP="00DB08F7">
      <w:pPr>
        <w:tabs>
          <w:tab w:val="left" w:pos="4680"/>
        </w:tabs>
        <w:jc w:val="center"/>
        <w:rPr>
          <w:b/>
          <w:sz w:val="28"/>
          <w:szCs w:val="28"/>
        </w:rPr>
      </w:pPr>
      <w:r w:rsidRPr="00C318FD">
        <w:rPr>
          <w:b/>
          <w:sz w:val="28"/>
          <w:szCs w:val="28"/>
        </w:rPr>
        <w:t>відділ</w:t>
      </w:r>
      <w:r>
        <w:rPr>
          <w:b/>
          <w:sz w:val="28"/>
          <w:szCs w:val="28"/>
        </w:rPr>
        <w:t>у</w:t>
      </w:r>
      <w:r w:rsidRPr="00C318FD">
        <w:rPr>
          <w:b/>
          <w:sz w:val="28"/>
          <w:szCs w:val="28"/>
        </w:rPr>
        <w:t xml:space="preserve"> </w:t>
      </w:r>
      <w:r w:rsidR="00EA391B">
        <w:rPr>
          <w:b/>
          <w:sz w:val="28"/>
          <w:szCs w:val="28"/>
        </w:rPr>
        <w:t>культурно-мистецької діяльності і навчальних закладів</w:t>
      </w:r>
    </w:p>
    <w:p w:rsidR="00DB08F7" w:rsidRDefault="00DB08F7" w:rsidP="00DB08F7">
      <w:pPr>
        <w:tabs>
          <w:tab w:val="left" w:pos="4680"/>
        </w:tabs>
        <w:jc w:val="center"/>
        <w:rPr>
          <w:b/>
          <w:sz w:val="28"/>
          <w:szCs w:val="28"/>
        </w:rPr>
      </w:pPr>
      <w:r w:rsidRPr="00C318FD">
        <w:rPr>
          <w:b/>
          <w:sz w:val="28"/>
          <w:szCs w:val="28"/>
        </w:rPr>
        <w:t>управління культури Сумської обласної державної адміністрації</w:t>
      </w:r>
    </w:p>
    <w:p w:rsidR="00DB08F7" w:rsidRDefault="00DB08F7" w:rsidP="00DB08F7">
      <w:pPr>
        <w:tabs>
          <w:tab w:val="left" w:pos="4680"/>
        </w:tabs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0"/>
        <w:gridCol w:w="4043"/>
        <w:gridCol w:w="11417"/>
      </w:tblGrid>
      <w:tr w:rsidR="00DB08F7" w:rsidTr="0015228D">
        <w:tc>
          <w:tcPr>
            <w:tcW w:w="4503" w:type="dxa"/>
            <w:gridSpan w:val="2"/>
          </w:tcPr>
          <w:p w:rsidR="00DB08F7" w:rsidRDefault="00DB08F7" w:rsidP="005C31A9">
            <w:pPr>
              <w:tabs>
                <w:tab w:val="left" w:pos="46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417" w:type="dxa"/>
          </w:tcPr>
          <w:p w:rsidR="00DB08F7" w:rsidRDefault="00DB08F7" w:rsidP="005C31A9">
            <w:pPr>
              <w:tabs>
                <w:tab w:val="left" w:pos="46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Загальні умови</w:t>
            </w:r>
          </w:p>
        </w:tc>
      </w:tr>
      <w:tr w:rsidR="00DB08F7" w:rsidTr="0015228D">
        <w:tc>
          <w:tcPr>
            <w:tcW w:w="4503" w:type="dxa"/>
            <w:gridSpan w:val="2"/>
          </w:tcPr>
          <w:p w:rsidR="00DB08F7" w:rsidRPr="005D17FD" w:rsidRDefault="00DB08F7" w:rsidP="005C31A9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5D17FD">
              <w:rPr>
                <w:sz w:val="28"/>
                <w:szCs w:val="28"/>
              </w:rPr>
              <w:t>Посадові обов’язки</w:t>
            </w:r>
          </w:p>
        </w:tc>
        <w:tc>
          <w:tcPr>
            <w:tcW w:w="11417" w:type="dxa"/>
          </w:tcPr>
          <w:p w:rsidR="00902DC7" w:rsidRPr="007C15AF" w:rsidRDefault="00D74597" w:rsidP="00902DC7">
            <w:pPr>
              <w:pStyle w:val="a8"/>
              <w:rPr>
                <w:lang w:val="uk-UA"/>
              </w:rPr>
            </w:pPr>
            <w:r w:rsidRPr="00902DC7">
              <w:rPr>
                <w:u w:val="single"/>
                <w:lang w:val="uk-UA"/>
              </w:rPr>
              <w:t xml:space="preserve">      </w:t>
            </w:r>
            <w:r w:rsidR="00902DC7" w:rsidRPr="00902DC7">
              <w:rPr>
                <w:u w:val="single"/>
                <w:lang w:val="uk-UA"/>
              </w:rPr>
              <w:t>Головний с</w:t>
            </w:r>
            <w:r w:rsidR="00DB08F7" w:rsidRPr="00902DC7">
              <w:rPr>
                <w:u w:val="single"/>
                <w:lang w:val="uk-UA"/>
              </w:rPr>
              <w:t>пеціаліст</w:t>
            </w:r>
            <w:r w:rsidR="00DB08F7" w:rsidRPr="00902DC7">
              <w:rPr>
                <w:lang w:val="uk-UA"/>
              </w:rPr>
              <w:t xml:space="preserve"> відділу </w:t>
            </w:r>
            <w:r w:rsidR="00EA391B" w:rsidRPr="00902DC7">
              <w:rPr>
                <w:szCs w:val="28"/>
                <w:lang w:val="uk-UA"/>
              </w:rPr>
              <w:t>культурно-мистецької діяльності і навчальних закладів</w:t>
            </w:r>
            <w:r w:rsidR="008F5D87" w:rsidRPr="00902DC7">
              <w:rPr>
                <w:szCs w:val="28"/>
                <w:lang w:val="uk-UA"/>
              </w:rPr>
              <w:t xml:space="preserve"> управління культури Сумської обласної державної адміністрації</w:t>
            </w:r>
            <w:r w:rsidR="00736FD2" w:rsidRPr="00902DC7">
              <w:rPr>
                <w:szCs w:val="28"/>
                <w:lang w:val="uk-UA"/>
              </w:rPr>
              <w:t xml:space="preserve"> з</w:t>
            </w:r>
            <w:r w:rsidR="008F5D87" w:rsidRPr="00902DC7">
              <w:rPr>
                <w:lang w:val="uk-UA"/>
              </w:rPr>
              <w:t>абезпечує</w:t>
            </w:r>
            <w:r w:rsidR="004E1394" w:rsidRPr="00902DC7">
              <w:rPr>
                <w:lang w:val="uk-UA"/>
              </w:rPr>
              <w:t xml:space="preserve"> </w:t>
            </w:r>
            <w:r w:rsidRPr="00902DC7">
              <w:rPr>
                <w:lang w:val="uk-UA"/>
              </w:rPr>
              <w:t>реалізаці</w:t>
            </w:r>
            <w:r w:rsidR="004E1394" w:rsidRPr="00902DC7">
              <w:rPr>
                <w:lang w:val="uk-UA"/>
              </w:rPr>
              <w:t>ю</w:t>
            </w:r>
            <w:r w:rsidRPr="00902DC7">
              <w:rPr>
                <w:lang w:val="uk-UA"/>
              </w:rPr>
              <w:t xml:space="preserve"> державної </w:t>
            </w:r>
            <w:r w:rsidR="00902DC7">
              <w:rPr>
                <w:lang w:val="uk-UA"/>
              </w:rPr>
              <w:t xml:space="preserve">політики в галузі культури щодо </w:t>
            </w:r>
            <w:r w:rsidR="00902DC7" w:rsidRPr="00FD77C3">
              <w:rPr>
                <w:szCs w:val="28"/>
                <w:lang w:val="uk-UA"/>
              </w:rPr>
              <w:t>організаційно-кадров</w:t>
            </w:r>
            <w:r w:rsidR="00902DC7">
              <w:rPr>
                <w:szCs w:val="28"/>
                <w:lang w:val="uk-UA"/>
              </w:rPr>
              <w:t>их питань та роботи з персоналом</w:t>
            </w:r>
            <w:r w:rsidR="00902DC7" w:rsidRPr="001861A4">
              <w:rPr>
                <w:lang w:val="uk-UA"/>
              </w:rPr>
              <w:t>.</w:t>
            </w:r>
            <w:r w:rsidR="00902DC7">
              <w:rPr>
                <w:lang w:val="uk-UA"/>
              </w:rPr>
              <w:t> Узагальнює</w:t>
            </w:r>
            <w:r w:rsidR="00902DC7" w:rsidRPr="00FD77C3">
              <w:rPr>
                <w:lang w:val="uk-UA"/>
              </w:rPr>
              <w:t xml:space="preserve"> </w:t>
            </w:r>
            <w:r w:rsidR="00902DC7" w:rsidRPr="0049112C">
              <w:rPr>
                <w:lang w:val="uk-UA"/>
              </w:rPr>
              <w:t>посадові</w:t>
            </w:r>
            <w:r w:rsidR="00902DC7" w:rsidRPr="00FD77C3">
              <w:rPr>
                <w:lang w:val="uk-UA"/>
              </w:rPr>
              <w:t xml:space="preserve"> </w:t>
            </w:r>
            <w:r w:rsidR="00902DC7" w:rsidRPr="0049112C">
              <w:rPr>
                <w:lang w:val="uk-UA"/>
              </w:rPr>
              <w:t>інструкції</w:t>
            </w:r>
            <w:r w:rsidR="00902DC7" w:rsidRPr="00FD77C3">
              <w:rPr>
                <w:lang w:val="uk-UA"/>
              </w:rPr>
              <w:t xml:space="preserve"> </w:t>
            </w:r>
            <w:r w:rsidR="00902DC7" w:rsidRPr="0049112C">
              <w:rPr>
                <w:lang w:val="uk-UA"/>
              </w:rPr>
              <w:t>працівників</w:t>
            </w:r>
            <w:r w:rsidR="00902DC7">
              <w:rPr>
                <w:lang w:val="uk-UA"/>
              </w:rPr>
              <w:t xml:space="preserve"> управління</w:t>
            </w:r>
            <w:r w:rsidR="00902DC7" w:rsidRPr="00FD77C3">
              <w:rPr>
                <w:lang w:val="uk-UA"/>
              </w:rPr>
              <w:t>.</w:t>
            </w:r>
            <w:r w:rsidR="00902DC7">
              <w:rPr>
                <w:lang w:val="uk-UA"/>
              </w:rPr>
              <w:t> </w:t>
            </w:r>
            <w:r w:rsidR="00902DC7" w:rsidRPr="00902DC7">
              <w:rPr>
                <w:lang w:val="uk-UA"/>
              </w:rPr>
              <w:t xml:space="preserve">Бере участь у </w:t>
            </w:r>
            <w:r w:rsidR="00902DC7" w:rsidRPr="0049112C">
              <w:rPr>
                <w:lang w:val="uk-UA"/>
              </w:rPr>
              <w:t>розробці</w:t>
            </w:r>
            <w:r w:rsidR="00902DC7" w:rsidRPr="00902DC7">
              <w:rPr>
                <w:lang w:val="uk-UA"/>
              </w:rPr>
              <w:t xml:space="preserve">  </w:t>
            </w:r>
            <w:r w:rsidR="00902DC7" w:rsidRPr="0049112C">
              <w:rPr>
                <w:lang w:val="uk-UA"/>
              </w:rPr>
              <w:t>планів</w:t>
            </w:r>
            <w:r w:rsidR="00902DC7" w:rsidRPr="00902DC7">
              <w:rPr>
                <w:lang w:val="uk-UA"/>
              </w:rPr>
              <w:t xml:space="preserve"> </w:t>
            </w:r>
            <w:r w:rsidR="00902DC7" w:rsidRPr="0049112C">
              <w:rPr>
                <w:lang w:val="uk-UA"/>
              </w:rPr>
              <w:t>роботи</w:t>
            </w:r>
            <w:r w:rsidR="00902DC7" w:rsidRPr="00902DC7">
              <w:rPr>
                <w:lang w:val="uk-UA"/>
              </w:rPr>
              <w:t xml:space="preserve"> управління, </w:t>
            </w:r>
            <w:r w:rsidR="00902DC7" w:rsidRPr="0049112C">
              <w:rPr>
                <w:lang w:val="uk-UA"/>
              </w:rPr>
              <w:t xml:space="preserve">підготовці питань </w:t>
            </w:r>
            <w:r w:rsidR="00902DC7" w:rsidRPr="00902DC7">
              <w:rPr>
                <w:lang w:val="uk-UA"/>
              </w:rPr>
              <w:t xml:space="preserve">на </w:t>
            </w:r>
            <w:r w:rsidR="00902DC7" w:rsidRPr="0049112C">
              <w:rPr>
                <w:lang w:val="uk-UA"/>
              </w:rPr>
              <w:t xml:space="preserve">розгляд колегії </w:t>
            </w:r>
            <w:r w:rsidR="00902DC7" w:rsidRPr="00902DC7">
              <w:rPr>
                <w:lang w:val="uk-UA"/>
              </w:rPr>
              <w:t xml:space="preserve">управління </w:t>
            </w:r>
            <w:r w:rsidR="00902DC7" w:rsidRPr="0049112C">
              <w:rPr>
                <w:lang w:val="uk-UA"/>
              </w:rPr>
              <w:t xml:space="preserve">з </w:t>
            </w:r>
            <w:r w:rsidR="00902DC7">
              <w:rPr>
                <w:lang w:val="uk-UA"/>
              </w:rPr>
              <w:t xml:space="preserve">організаційно-кадрової </w:t>
            </w:r>
            <w:r w:rsidR="00902DC7" w:rsidRPr="0049112C">
              <w:rPr>
                <w:lang w:val="uk-UA"/>
              </w:rPr>
              <w:t>роботи галузі</w:t>
            </w:r>
            <w:r w:rsidR="00902DC7" w:rsidRPr="00902DC7">
              <w:rPr>
                <w:lang w:val="uk-UA"/>
              </w:rPr>
              <w:t>.</w:t>
            </w:r>
            <w:r w:rsidR="00902DC7">
              <w:rPr>
                <w:lang w:val="uk-UA"/>
              </w:rPr>
              <w:t> </w:t>
            </w:r>
            <w:r w:rsidR="00902DC7" w:rsidRPr="0049112C">
              <w:rPr>
                <w:lang w:val="uk-UA"/>
              </w:rPr>
              <w:t>Вивчає</w:t>
            </w:r>
            <w:r w:rsidR="00902DC7" w:rsidRPr="00902DC7">
              <w:rPr>
                <w:lang w:val="uk-UA"/>
              </w:rPr>
              <w:t xml:space="preserve">, </w:t>
            </w:r>
            <w:r w:rsidR="00902DC7" w:rsidRPr="0049112C">
              <w:rPr>
                <w:lang w:val="uk-UA"/>
              </w:rPr>
              <w:t>аналізує</w:t>
            </w:r>
            <w:r w:rsidR="00902DC7" w:rsidRPr="00902DC7">
              <w:rPr>
                <w:lang w:val="uk-UA"/>
              </w:rPr>
              <w:t xml:space="preserve"> та </w:t>
            </w:r>
            <w:r w:rsidR="00902DC7" w:rsidRPr="0049112C">
              <w:rPr>
                <w:lang w:val="uk-UA"/>
              </w:rPr>
              <w:t>узагальнює</w:t>
            </w:r>
            <w:r w:rsidR="00902DC7" w:rsidRPr="00902DC7">
              <w:rPr>
                <w:lang w:val="uk-UA"/>
              </w:rPr>
              <w:t xml:space="preserve"> стан </w:t>
            </w:r>
            <w:r w:rsidR="00902DC7">
              <w:rPr>
                <w:lang w:val="uk-UA"/>
              </w:rPr>
              <w:t xml:space="preserve">кадрової роботи </w:t>
            </w:r>
            <w:r w:rsidR="00902DC7" w:rsidRPr="0049112C">
              <w:rPr>
                <w:lang w:val="uk-UA"/>
              </w:rPr>
              <w:t xml:space="preserve">закладів культури </w:t>
            </w:r>
            <w:r w:rsidR="00902DC7" w:rsidRPr="00902DC7">
              <w:rPr>
                <w:lang w:val="uk-UA"/>
              </w:rPr>
              <w:t xml:space="preserve">і </w:t>
            </w:r>
            <w:r w:rsidR="00902DC7" w:rsidRPr="0049112C">
              <w:rPr>
                <w:lang w:val="uk-UA"/>
              </w:rPr>
              <w:t>мистецтва</w:t>
            </w:r>
            <w:r w:rsidR="00902DC7" w:rsidRPr="00902DC7">
              <w:rPr>
                <w:lang w:val="uk-UA"/>
              </w:rPr>
              <w:t xml:space="preserve">, </w:t>
            </w:r>
            <w:r w:rsidR="00902DC7" w:rsidRPr="0049112C">
              <w:rPr>
                <w:lang w:val="uk-UA"/>
              </w:rPr>
              <w:t>тенденцію</w:t>
            </w:r>
            <w:r w:rsidR="00902DC7" w:rsidRPr="00902DC7">
              <w:rPr>
                <w:lang w:val="uk-UA"/>
              </w:rPr>
              <w:t xml:space="preserve"> </w:t>
            </w:r>
            <w:r w:rsidR="00902DC7" w:rsidRPr="0049112C">
              <w:rPr>
                <w:lang w:val="uk-UA"/>
              </w:rPr>
              <w:t xml:space="preserve">зміни професійно </w:t>
            </w:r>
            <w:r w:rsidR="00902DC7" w:rsidRPr="00902DC7">
              <w:rPr>
                <w:lang w:val="uk-UA"/>
              </w:rPr>
              <w:t xml:space="preserve">– </w:t>
            </w:r>
            <w:r w:rsidR="00902DC7" w:rsidRPr="0049112C">
              <w:rPr>
                <w:lang w:val="uk-UA"/>
              </w:rPr>
              <w:t>кваліфікаційної</w:t>
            </w:r>
            <w:r w:rsidR="00902DC7" w:rsidRPr="00902DC7">
              <w:rPr>
                <w:lang w:val="uk-UA"/>
              </w:rPr>
              <w:t xml:space="preserve"> </w:t>
            </w:r>
            <w:r w:rsidR="00902DC7" w:rsidRPr="0049112C">
              <w:rPr>
                <w:lang w:val="uk-UA"/>
              </w:rPr>
              <w:t>структури</w:t>
            </w:r>
            <w:r w:rsidR="00902DC7" w:rsidRPr="00902DC7">
              <w:rPr>
                <w:lang w:val="uk-UA"/>
              </w:rPr>
              <w:t xml:space="preserve"> </w:t>
            </w:r>
            <w:r w:rsidR="00902DC7" w:rsidRPr="0049112C">
              <w:rPr>
                <w:lang w:val="uk-UA"/>
              </w:rPr>
              <w:t>галузі</w:t>
            </w:r>
            <w:r w:rsidR="00902DC7" w:rsidRPr="00902DC7">
              <w:rPr>
                <w:lang w:val="uk-UA"/>
              </w:rPr>
              <w:t xml:space="preserve"> та вносить </w:t>
            </w:r>
            <w:r w:rsidR="00902DC7" w:rsidRPr="0049112C">
              <w:rPr>
                <w:lang w:val="uk-UA"/>
              </w:rPr>
              <w:t xml:space="preserve">пропозиції  керівництву </w:t>
            </w:r>
            <w:r w:rsidR="00902DC7" w:rsidRPr="00902DC7">
              <w:rPr>
                <w:lang w:val="uk-UA"/>
              </w:rPr>
              <w:t xml:space="preserve">управління </w:t>
            </w:r>
            <w:r w:rsidR="00902DC7" w:rsidRPr="0049112C">
              <w:rPr>
                <w:lang w:val="uk-UA"/>
              </w:rPr>
              <w:t xml:space="preserve">щодо усунення негативних </w:t>
            </w:r>
            <w:r w:rsidR="00902DC7" w:rsidRPr="00902DC7">
              <w:rPr>
                <w:lang w:val="uk-UA"/>
              </w:rPr>
              <w:t xml:space="preserve">та </w:t>
            </w:r>
            <w:r w:rsidR="00902DC7" w:rsidRPr="0049112C">
              <w:rPr>
                <w:lang w:val="uk-UA"/>
              </w:rPr>
              <w:t>закріплення позитивних тенденцій</w:t>
            </w:r>
            <w:r w:rsidR="00902DC7" w:rsidRPr="00902DC7">
              <w:rPr>
                <w:lang w:val="uk-UA"/>
              </w:rPr>
              <w:t xml:space="preserve">. </w:t>
            </w:r>
            <w:r w:rsidR="00902DC7">
              <w:rPr>
                <w:lang w:val="uk-UA"/>
              </w:rPr>
              <w:t>Виконує функції Адміністратора під час підготовки та проведення конкурсу на заміщення вакантних посад державної служби управління.</w:t>
            </w:r>
            <w:r w:rsidR="00902DC7" w:rsidRPr="007C15AF">
              <w:rPr>
                <w:lang w:val="uk-UA"/>
              </w:rPr>
              <w:t> Організовує роботу і бере участь у проведенні оцінювання результатів службової діяльності державних службовців управління та атестації працівників галузі відповідно до чинного законодавства.</w:t>
            </w:r>
          </w:p>
          <w:p w:rsidR="00902DC7" w:rsidRPr="00CA2AEE" w:rsidRDefault="00902DC7" w:rsidP="00902DC7">
            <w:pPr>
              <w:pStyle w:val="a8"/>
              <w:rPr>
                <w:lang w:val="uk-UA"/>
              </w:rPr>
            </w:pPr>
            <w:r w:rsidRPr="006B65CC">
              <w:rPr>
                <w:lang w:val="uk-UA"/>
              </w:rPr>
              <w:t>Організовує</w:t>
            </w:r>
            <w:r w:rsidRPr="00CA2AEE">
              <w:rPr>
                <w:lang w:val="uk-UA"/>
              </w:rPr>
              <w:t xml:space="preserve"> роботу </w:t>
            </w:r>
            <w:r w:rsidRPr="006B65CC">
              <w:rPr>
                <w:lang w:val="uk-UA"/>
              </w:rPr>
              <w:t>щодо</w:t>
            </w:r>
            <w:r w:rsidRPr="00CA2AEE">
              <w:rPr>
                <w:lang w:val="uk-UA"/>
              </w:rPr>
              <w:t xml:space="preserve"> </w:t>
            </w:r>
            <w:r w:rsidRPr="006B65CC">
              <w:rPr>
                <w:lang w:val="uk-UA"/>
              </w:rPr>
              <w:t>підвищення</w:t>
            </w:r>
            <w:r w:rsidRPr="00CA2AEE">
              <w:rPr>
                <w:lang w:val="uk-UA"/>
              </w:rPr>
              <w:t xml:space="preserve"> </w:t>
            </w:r>
            <w:r w:rsidRPr="006B65CC">
              <w:rPr>
                <w:lang w:val="uk-UA"/>
              </w:rPr>
              <w:t>кваліфікації спеціалістів</w:t>
            </w:r>
            <w:r>
              <w:rPr>
                <w:lang w:val="uk-UA"/>
              </w:rPr>
              <w:t xml:space="preserve"> управління</w:t>
            </w:r>
            <w:r w:rsidRPr="00CA2AEE">
              <w:rPr>
                <w:lang w:val="uk-UA"/>
              </w:rPr>
              <w:t>.</w:t>
            </w:r>
          </w:p>
          <w:p w:rsidR="00902DC7" w:rsidRDefault="00902DC7" w:rsidP="00902DC7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Pr="00DB6CFC">
              <w:rPr>
                <w:lang w:val="uk-UA"/>
              </w:rPr>
              <w:t xml:space="preserve">Проводить </w:t>
            </w:r>
            <w:r w:rsidRPr="006B65CC">
              <w:rPr>
                <w:lang w:val="uk-UA"/>
              </w:rPr>
              <w:t>аналіз</w:t>
            </w:r>
            <w:r w:rsidRPr="00DB6CFC">
              <w:rPr>
                <w:lang w:val="uk-UA"/>
              </w:rPr>
              <w:t xml:space="preserve"> та </w:t>
            </w:r>
            <w:r w:rsidRPr="006B65CC">
              <w:rPr>
                <w:lang w:val="uk-UA"/>
              </w:rPr>
              <w:t>узагальнення</w:t>
            </w:r>
            <w:r w:rsidRPr="00DB6CFC">
              <w:rPr>
                <w:lang w:val="uk-UA"/>
              </w:rPr>
              <w:t xml:space="preserve"> </w:t>
            </w:r>
            <w:r w:rsidRPr="006B65CC">
              <w:rPr>
                <w:lang w:val="uk-UA"/>
              </w:rPr>
              <w:t>статистичної</w:t>
            </w:r>
            <w:r w:rsidRPr="00DB6CFC">
              <w:rPr>
                <w:lang w:val="uk-UA"/>
              </w:rPr>
              <w:t xml:space="preserve"> </w:t>
            </w:r>
            <w:r w:rsidRPr="006B65CC">
              <w:rPr>
                <w:lang w:val="uk-UA"/>
              </w:rPr>
              <w:t>звітності</w:t>
            </w:r>
            <w:r w:rsidRPr="00DB6CFC">
              <w:rPr>
                <w:lang w:val="uk-UA"/>
              </w:rPr>
              <w:t xml:space="preserve"> </w:t>
            </w:r>
            <w:r w:rsidRPr="006B65CC">
              <w:rPr>
                <w:lang w:val="uk-UA"/>
              </w:rPr>
              <w:t xml:space="preserve">з кадрових </w:t>
            </w:r>
            <w:r w:rsidRPr="005C4349">
              <w:rPr>
                <w:lang w:val="uk-UA"/>
              </w:rPr>
              <w:t>питань</w:t>
            </w:r>
            <w:r w:rsidRPr="00DB6CFC">
              <w:rPr>
                <w:lang w:val="uk-UA"/>
              </w:rPr>
              <w:t xml:space="preserve">, </w:t>
            </w:r>
            <w:r w:rsidRPr="005C4349">
              <w:rPr>
                <w:lang w:val="uk-UA"/>
              </w:rPr>
              <w:t xml:space="preserve">готує відповідні матеріали керівництву </w:t>
            </w:r>
            <w:r>
              <w:rPr>
                <w:lang w:val="uk-UA"/>
              </w:rPr>
              <w:t xml:space="preserve">управління. </w:t>
            </w:r>
            <w:r w:rsidRPr="005C4349">
              <w:rPr>
                <w:lang w:val="uk-UA"/>
              </w:rPr>
              <w:t>Забезпечує військовий облік і</w:t>
            </w:r>
            <w:r w:rsidRPr="00DB6CFC">
              <w:rPr>
                <w:lang w:val="uk-UA"/>
              </w:rPr>
              <w:t xml:space="preserve"> </w:t>
            </w:r>
            <w:r w:rsidRPr="005C4349">
              <w:rPr>
                <w:lang w:val="uk-UA"/>
              </w:rPr>
              <w:t>бронювання</w:t>
            </w:r>
            <w:r w:rsidRPr="00DB6CFC">
              <w:rPr>
                <w:lang w:val="uk-UA"/>
              </w:rPr>
              <w:t xml:space="preserve"> </w:t>
            </w:r>
            <w:r w:rsidRPr="005C4349">
              <w:rPr>
                <w:lang w:val="uk-UA"/>
              </w:rPr>
              <w:t>військовозобов’язаних</w:t>
            </w:r>
            <w:r w:rsidRPr="00DB6CFC">
              <w:rPr>
                <w:lang w:val="uk-UA"/>
              </w:rPr>
              <w:t xml:space="preserve"> </w:t>
            </w:r>
            <w:r w:rsidRPr="005C4349">
              <w:rPr>
                <w:lang w:val="uk-UA"/>
              </w:rPr>
              <w:t xml:space="preserve">працівників </w:t>
            </w:r>
            <w:r w:rsidRPr="00DB6CFC">
              <w:rPr>
                <w:lang w:val="uk-UA"/>
              </w:rPr>
              <w:t>управління.</w:t>
            </w:r>
          </w:p>
          <w:p w:rsidR="00DB08F7" w:rsidRPr="00CB17E2" w:rsidRDefault="00DB08F7" w:rsidP="00CB17E2">
            <w:pPr>
              <w:jc w:val="both"/>
              <w:rPr>
                <w:sz w:val="28"/>
              </w:rPr>
            </w:pPr>
          </w:p>
        </w:tc>
      </w:tr>
      <w:tr w:rsidR="00DB08F7" w:rsidTr="0015228D">
        <w:tc>
          <w:tcPr>
            <w:tcW w:w="4503" w:type="dxa"/>
            <w:gridSpan w:val="2"/>
          </w:tcPr>
          <w:p w:rsidR="00DB08F7" w:rsidRPr="005D17FD" w:rsidRDefault="00DB08F7" w:rsidP="005C31A9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5D17FD">
              <w:rPr>
                <w:sz w:val="28"/>
                <w:szCs w:val="28"/>
              </w:rPr>
              <w:t>Умови оплати праці</w:t>
            </w:r>
          </w:p>
        </w:tc>
        <w:tc>
          <w:tcPr>
            <w:tcW w:w="11417" w:type="dxa"/>
          </w:tcPr>
          <w:p w:rsidR="00DB08F7" w:rsidRPr="005D17FD" w:rsidRDefault="00DB08F7" w:rsidP="00902DC7">
            <w:pPr>
              <w:tabs>
                <w:tab w:val="left" w:pos="4680"/>
              </w:tabs>
              <w:rPr>
                <w:sz w:val="28"/>
                <w:szCs w:val="28"/>
              </w:rPr>
            </w:pPr>
            <w:r w:rsidRPr="005D17FD">
              <w:rPr>
                <w:sz w:val="28"/>
                <w:szCs w:val="28"/>
              </w:rPr>
              <w:t>Посадовий оклад</w:t>
            </w:r>
            <w:r>
              <w:rPr>
                <w:sz w:val="28"/>
                <w:szCs w:val="28"/>
              </w:rPr>
              <w:t xml:space="preserve"> – </w:t>
            </w:r>
            <w:r w:rsidR="00902DC7">
              <w:rPr>
                <w:sz w:val="28"/>
                <w:szCs w:val="28"/>
              </w:rPr>
              <w:t>5500</w:t>
            </w:r>
            <w:r w:rsidR="00B5487E" w:rsidRPr="00B5487E">
              <w:rPr>
                <w:sz w:val="28"/>
                <w:szCs w:val="28"/>
              </w:rPr>
              <w:t xml:space="preserve">,00 </w:t>
            </w:r>
            <w:r w:rsidRPr="00B548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грн.</w:t>
            </w:r>
            <w:r w:rsidR="004E139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</w:t>
            </w:r>
            <w:r w:rsidR="00CB17E2">
              <w:rPr>
                <w:sz w:val="28"/>
                <w:szCs w:val="28"/>
              </w:rPr>
              <w:t xml:space="preserve">інші виплати відповідно до закону України «Про державну </w:t>
            </w:r>
            <w:r w:rsidR="00CB17E2">
              <w:rPr>
                <w:sz w:val="28"/>
                <w:szCs w:val="28"/>
              </w:rPr>
              <w:lastRenderedPageBreak/>
              <w:t xml:space="preserve">службу». </w:t>
            </w:r>
          </w:p>
        </w:tc>
      </w:tr>
      <w:tr w:rsidR="00DB08F7" w:rsidTr="0015228D">
        <w:tc>
          <w:tcPr>
            <w:tcW w:w="4503" w:type="dxa"/>
            <w:gridSpan w:val="2"/>
          </w:tcPr>
          <w:p w:rsidR="00DB08F7" w:rsidRPr="005D17FD" w:rsidRDefault="00DB08F7" w:rsidP="005C31A9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5D17FD">
              <w:rPr>
                <w:sz w:val="28"/>
                <w:szCs w:val="28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11417" w:type="dxa"/>
          </w:tcPr>
          <w:p w:rsidR="00DB08F7" w:rsidRPr="005D17FD" w:rsidRDefault="00DB08F7" w:rsidP="005C31A9">
            <w:pPr>
              <w:tabs>
                <w:tab w:val="left" w:pos="4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Безстроково</w:t>
            </w:r>
          </w:p>
        </w:tc>
      </w:tr>
      <w:tr w:rsidR="00DB08F7" w:rsidTr="0015228D">
        <w:tc>
          <w:tcPr>
            <w:tcW w:w="4503" w:type="dxa"/>
            <w:gridSpan w:val="2"/>
          </w:tcPr>
          <w:p w:rsidR="00DB08F7" w:rsidRPr="005D17FD" w:rsidRDefault="00DB08F7" w:rsidP="008F6985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5D17FD">
              <w:rPr>
                <w:sz w:val="28"/>
                <w:szCs w:val="28"/>
              </w:rPr>
              <w:t xml:space="preserve">Перелік </w:t>
            </w:r>
            <w:r w:rsidR="008F6985">
              <w:rPr>
                <w:sz w:val="28"/>
                <w:szCs w:val="28"/>
              </w:rPr>
              <w:t>інформації</w:t>
            </w:r>
            <w:r w:rsidRPr="005D17FD">
              <w:rPr>
                <w:sz w:val="28"/>
                <w:szCs w:val="28"/>
              </w:rPr>
              <w:t xml:space="preserve"> для </w:t>
            </w:r>
            <w:r w:rsidR="008F6985">
              <w:rPr>
                <w:sz w:val="28"/>
                <w:szCs w:val="28"/>
              </w:rPr>
              <w:t>участі в конкурсі та строк</w:t>
            </w:r>
            <w:r w:rsidRPr="005D17FD">
              <w:rPr>
                <w:sz w:val="28"/>
                <w:szCs w:val="28"/>
              </w:rPr>
              <w:t xml:space="preserve"> ї</w:t>
            </w:r>
            <w:r w:rsidR="008F6985">
              <w:rPr>
                <w:sz w:val="28"/>
                <w:szCs w:val="28"/>
              </w:rPr>
              <w:t>ї</w:t>
            </w:r>
            <w:r w:rsidRPr="005D17FD">
              <w:rPr>
                <w:sz w:val="28"/>
                <w:szCs w:val="28"/>
              </w:rPr>
              <w:t xml:space="preserve"> подання</w:t>
            </w:r>
          </w:p>
        </w:tc>
        <w:tc>
          <w:tcPr>
            <w:tcW w:w="11417" w:type="dxa"/>
          </w:tcPr>
          <w:p w:rsidR="008F6985" w:rsidRDefault="008F6985" w:rsidP="008F6985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 xml:space="preserve">Особа, яка виявила бажання взяти участь у конкурсі, подає через Єдиний портал </w:t>
            </w:r>
            <w:r>
              <w:rPr>
                <w:sz w:val="28"/>
                <w:szCs w:val="28"/>
              </w:rPr>
              <w:t xml:space="preserve">вакансій державної служби НАДС </w:t>
            </w:r>
            <w:r w:rsidRPr="00F146C3">
              <w:rPr>
                <w:sz w:val="28"/>
                <w:szCs w:val="28"/>
              </w:rPr>
              <w:t>таку інформацію:</w:t>
            </w:r>
          </w:p>
          <w:p w:rsidR="003561D4" w:rsidRPr="00F146C3" w:rsidRDefault="003561D4" w:rsidP="003561D4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1) заяву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 (далі - Порядок);</w:t>
            </w:r>
          </w:p>
          <w:p w:rsidR="003561D4" w:rsidRPr="00F146C3" w:rsidRDefault="003561D4" w:rsidP="003561D4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2) резюме за формою, згідно з додатком 2</w:t>
            </w:r>
            <w:r w:rsidRPr="00F146C3">
              <w:rPr>
                <w:sz w:val="28"/>
                <w:szCs w:val="28"/>
                <w:vertAlign w:val="superscript"/>
              </w:rPr>
              <w:t xml:space="preserve">1 </w:t>
            </w:r>
            <w:r w:rsidRPr="00F146C3">
              <w:rPr>
                <w:sz w:val="28"/>
                <w:szCs w:val="28"/>
              </w:rPr>
              <w:t>до Порядку, в якому обов’язково зазначається така інформація:</w:t>
            </w:r>
          </w:p>
          <w:p w:rsidR="003561D4" w:rsidRPr="00F146C3" w:rsidRDefault="003561D4" w:rsidP="003561D4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прізвище, ім’я, по батькові кандидата;</w:t>
            </w:r>
          </w:p>
          <w:p w:rsidR="003561D4" w:rsidRPr="00F146C3" w:rsidRDefault="003561D4" w:rsidP="003561D4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3561D4" w:rsidRPr="00F146C3" w:rsidRDefault="003561D4" w:rsidP="003561D4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3561D4" w:rsidRDefault="003561D4" w:rsidP="003561D4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підтвердження рівня вільного володіння державною мовою;</w:t>
            </w:r>
          </w:p>
          <w:p w:rsidR="00BB7E50" w:rsidRPr="00D1718C" w:rsidRDefault="00D1718C" w:rsidP="00D17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BB7E50" w:rsidRPr="00D1718C">
              <w:rPr>
                <w:sz w:val="28"/>
                <w:szCs w:val="28"/>
              </w:rPr>
              <w:t>відомості про стаж роботи, стаж державної служби (за наявності)</w:t>
            </w:r>
            <w:r w:rsidRPr="00D1718C">
              <w:rPr>
                <w:sz w:val="28"/>
                <w:szCs w:val="28"/>
              </w:rPr>
              <w:t>;</w:t>
            </w:r>
          </w:p>
          <w:p w:rsidR="003561D4" w:rsidRPr="00F146C3" w:rsidRDefault="003561D4" w:rsidP="003561D4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3) 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</w:t>
            </w:r>
            <w:r>
              <w:rPr>
                <w:sz w:val="28"/>
                <w:szCs w:val="28"/>
              </w:rPr>
              <w:t>.</w:t>
            </w:r>
          </w:p>
          <w:p w:rsidR="00DB08F7" w:rsidRPr="005D17FD" w:rsidRDefault="003561D4" w:rsidP="00E97FA8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01534B">
              <w:rPr>
                <w:sz w:val="28"/>
                <w:szCs w:val="28"/>
              </w:rPr>
              <w:t xml:space="preserve">Інформація приймається до </w:t>
            </w:r>
            <w:r w:rsidR="00584ACC">
              <w:rPr>
                <w:sz w:val="28"/>
                <w:szCs w:val="28"/>
              </w:rPr>
              <w:t>1</w:t>
            </w:r>
            <w:r w:rsidR="00E97FA8">
              <w:rPr>
                <w:sz w:val="28"/>
                <w:szCs w:val="28"/>
              </w:rPr>
              <w:t>6</w:t>
            </w:r>
            <w:r w:rsidRPr="0001534B">
              <w:rPr>
                <w:sz w:val="28"/>
                <w:szCs w:val="28"/>
              </w:rPr>
              <w:t xml:space="preserve"> </w:t>
            </w:r>
            <w:r w:rsidR="001868D8">
              <w:rPr>
                <w:sz w:val="28"/>
                <w:szCs w:val="28"/>
              </w:rPr>
              <w:t xml:space="preserve">березня </w:t>
            </w:r>
            <w:r w:rsidR="001868D8" w:rsidRPr="0001534B">
              <w:rPr>
                <w:sz w:val="28"/>
                <w:szCs w:val="28"/>
              </w:rPr>
              <w:t>20</w:t>
            </w:r>
            <w:r w:rsidR="001868D8">
              <w:rPr>
                <w:sz w:val="28"/>
                <w:szCs w:val="28"/>
              </w:rPr>
              <w:t>2</w:t>
            </w:r>
            <w:r w:rsidR="00584ACC">
              <w:rPr>
                <w:sz w:val="28"/>
                <w:szCs w:val="28"/>
              </w:rPr>
              <w:t>1</w:t>
            </w:r>
            <w:r w:rsidR="001868D8" w:rsidRPr="0001534B">
              <w:rPr>
                <w:sz w:val="28"/>
                <w:szCs w:val="28"/>
              </w:rPr>
              <w:t xml:space="preserve"> року.</w:t>
            </w:r>
          </w:p>
        </w:tc>
      </w:tr>
      <w:tr w:rsidR="001868D8" w:rsidTr="0015228D">
        <w:tc>
          <w:tcPr>
            <w:tcW w:w="4503" w:type="dxa"/>
            <w:gridSpan w:val="2"/>
          </w:tcPr>
          <w:p w:rsidR="001868D8" w:rsidRPr="001D77A7" w:rsidRDefault="001868D8" w:rsidP="001868D8">
            <w:pPr>
              <w:spacing w:line="228" w:lineRule="auto"/>
              <w:ind w:left="57" w:right="57"/>
              <w:rPr>
                <w:color w:val="000000"/>
                <w:sz w:val="28"/>
                <w:szCs w:val="28"/>
              </w:rPr>
            </w:pPr>
            <w:r w:rsidRPr="001D77A7">
              <w:rPr>
                <w:color w:val="000000"/>
                <w:sz w:val="28"/>
                <w:szCs w:val="28"/>
              </w:rPr>
              <w:t>Додаткові (необов’язкові) документи</w:t>
            </w:r>
          </w:p>
        </w:tc>
        <w:tc>
          <w:tcPr>
            <w:tcW w:w="11417" w:type="dxa"/>
          </w:tcPr>
          <w:p w:rsidR="001868D8" w:rsidRPr="00F146C3" w:rsidRDefault="001868D8" w:rsidP="001868D8">
            <w:pPr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Порядку;</w:t>
            </w:r>
          </w:p>
          <w:p w:rsidR="00CB17E2" w:rsidRDefault="001868D8" w:rsidP="001868D8">
            <w:pPr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F146C3">
              <w:rPr>
                <w:sz w:val="28"/>
                <w:szCs w:val="28"/>
              </w:rPr>
              <w:t xml:space="preserve">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F146C3">
              <w:rPr>
                <w:sz w:val="28"/>
                <w:szCs w:val="28"/>
              </w:rPr>
              <w:t>компетентностей</w:t>
            </w:r>
            <w:proofErr w:type="spellEnd"/>
            <w:r w:rsidRPr="00F146C3">
              <w:rPr>
                <w:sz w:val="28"/>
                <w:szCs w:val="28"/>
              </w:rPr>
              <w:t>, репутації (характеристики, рекомендації, наукові публікації тощо)</w:t>
            </w:r>
          </w:p>
          <w:p w:rsidR="001868D8" w:rsidRPr="00F146C3" w:rsidRDefault="00CB17E2" w:rsidP="00CB17E2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відомості про стаж роботи, стаж державної служби (за наявності), досві</w:t>
            </w:r>
            <w:r>
              <w:rPr>
                <w:sz w:val="28"/>
                <w:szCs w:val="28"/>
              </w:rPr>
              <w:t>д роботи на відповідних посадах</w:t>
            </w:r>
            <w:r w:rsidR="001868D8" w:rsidRPr="00F146C3">
              <w:rPr>
                <w:sz w:val="28"/>
                <w:szCs w:val="28"/>
              </w:rPr>
              <w:t>.</w:t>
            </w:r>
          </w:p>
        </w:tc>
      </w:tr>
      <w:tr w:rsidR="001868D8" w:rsidTr="0015228D">
        <w:tc>
          <w:tcPr>
            <w:tcW w:w="4503" w:type="dxa"/>
            <w:gridSpan w:val="2"/>
          </w:tcPr>
          <w:p w:rsidR="001868D8" w:rsidRPr="001569C5" w:rsidRDefault="001868D8" w:rsidP="001868D8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Місце, час і дата початку проведення оцінювання кандидатів</w:t>
            </w:r>
          </w:p>
        </w:tc>
        <w:tc>
          <w:tcPr>
            <w:tcW w:w="11417" w:type="dxa"/>
          </w:tcPr>
          <w:p w:rsidR="001868D8" w:rsidRPr="003C2113" w:rsidRDefault="001868D8" w:rsidP="00E97FA8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місто Суми, </w:t>
            </w:r>
            <w:r w:rsidR="00584ACC">
              <w:rPr>
                <w:sz w:val="28"/>
                <w:szCs w:val="28"/>
              </w:rPr>
              <w:t>майдан</w:t>
            </w:r>
            <w:r>
              <w:rPr>
                <w:sz w:val="28"/>
                <w:szCs w:val="28"/>
              </w:rPr>
              <w:t xml:space="preserve"> Незалежності, 2</w:t>
            </w:r>
            <w:r w:rsidR="00465D1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управління культури Сумської обласної державної адміністрації</w:t>
            </w:r>
            <w:r w:rsidR="00465D14">
              <w:rPr>
                <w:sz w:val="28"/>
                <w:szCs w:val="28"/>
              </w:rPr>
              <w:t>,</w:t>
            </w:r>
            <w:r w:rsidRPr="003C211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</w:t>
            </w:r>
            <w:r w:rsidR="00584AC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березня 202</w:t>
            </w:r>
            <w:r w:rsidR="00584ACC">
              <w:rPr>
                <w:sz w:val="28"/>
                <w:szCs w:val="28"/>
              </w:rPr>
              <w:t>1</w:t>
            </w:r>
            <w:r w:rsidRPr="003C2113">
              <w:rPr>
                <w:sz w:val="28"/>
                <w:szCs w:val="28"/>
              </w:rPr>
              <w:t xml:space="preserve"> року </w:t>
            </w:r>
            <w:r>
              <w:rPr>
                <w:sz w:val="28"/>
                <w:szCs w:val="28"/>
              </w:rPr>
              <w:t xml:space="preserve"> </w:t>
            </w:r>
            <w:r w:rsidR="00E97FA8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.</w:t>
            </w:r>
            <w:r w:rsidR="00E97FA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</w:tr>
      <w:tr w:rsidR="001868D8" w:rsidTr="0015228D">
        <w:tc>
          <w:tcPr>
            <w:tcW w:w="4503" w:type="dxa"/>
            <w:gridSpan w:val="2"/>
          </w:tcPr>
          <w:p w:rsidR="001868D8" w:rsidRPr="003C2113" w:rsidRDefault="001868D8" w:rsidP="001868D8">
            <w:pPr>
              <w:tabs>
                <w:tab w:val="left" w:pos="4680"/>
              </w:tabs>
              <w:jc w:val="center"/>
              <w:rPr>
                <w:b/>
                <w:sz w:val="28"/>
                <w:szCs w:val="28"/>
              </w:rPr>
            </w:pPr>
            <w:r w:rsidRPr="003C2113">
              <w:rPr>
                <w:sz w:val="28"/>
                <w:szCs w:val="28"/>
              </w:rPr>
              <w:t xml:space="preserve">Прізвище, ім’я та по батькові, номер телефону та адреса електронної пошти особи, яка </w:t>
            </w:r>
            <w:r w:rsidRPr="003C2113">
              <w:rPr>
                <w:sz w:val="28"/>
                <w:szCs w:val="28"/>
              </w:rPr>
              <w:lastRenderedPageBreak/>
              <w:t>надає додаткову інформацію з питань проведення конкурсу</w:t>
            </w:r>
          </w:p>
        </w:tc>
        <w:tc>
          <w:tcPr>
            <w:tcW w:w="11417" w:type="dxa"/>
          </w:tcPr>
          <w:p w:rsidR="001868D8" w:rsidRPr="003C2113" w:rsidRDefault="00584ACC" w:rsidP="001868D8">
            <w:pPr>
              <w:pStyle w:val="rvps12"/>
              <w:tabs>
                <w:tab w:val="left" w:pos="468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Денисенко Світлана Миколаївна</w:t>
            </w:r>
            <w:r w:rsidR="001868D8" w:rsidRPr="003C2113">
              <w:rPr>
                <w:sz w:val="28"/>
                <w:szCs w:val="28"/>
                <w:lang w:val="uk-UA"/>
              </w:rPr>
              <w:t xml:space="preserve">, </w:t>
            </w:r>
          </w:p>
          <w:p w:rsidR="001868D8" w:rsidRPr="003C2113" w:rsidRDefault="001868D8" w:rsidP="001868D8">
            <w:pPr>
              <w:pStyle w:val="rvps12"/>
              <w:tabs>
                <w:tab w:val="left" w:pos="468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3C2113">
              <w:rPr>
                <w:sz w:val="28"/>
                <w:szCs w:val="28"/>
                <w:lang w:val="uk-UA"/>
              </w:rPr>
              <w:t xml:space="preserve">тел. </w:t>
            </w:r>
            <w:r>
              <w:rPr>
                <w:sz w:val="28"/>
                <w:szCs w:val="28"/>
                <w:lang w:val="uk-UA"/>
              </w:rPr>
              <w:t>6</w:t>
            </w:r>
            <w:r w:rsidR="00584ACC">
              <w:rPr>
                <w:sz w:val="28"/>
                <w:szCs w:val="28"/>
                <w:lang w:val="uk-UA"/>
              </w:rPr>
              <w:t>3-13-44</w:t>
            </w:r>
            <w:r w:rsidRPr="003C2113">
              <w:rPr>
                <w:sz w:val="28"/>
                <w:szCs w:val="28"/>
                <w:lang w:val="uk-UA"/>
              </w:rPr>
              <w:t>,</w:t>
            </w:r>
          </w:p>
          <w:p w:rsidR="001868D8" w:rsidRPr="003C2113" w:rsidRDefault="001868D8" w:rsidP="001868D8">
            <w:pPr>
              <w:tabs>
                <w:tab w:val="left" w:pos="4680"/>
              </w:tabs>
              <w:rPr>
                <w:b/>
                <w:sz w:val="28"/>
                <w:szCs w:val="28"/>
              </w:rPr>
            </w:pPr>
            <w:r w:rsidRPr="003C2113">
              <w:rPr>
                <w:sz w:val="28"/>
                <w:szCs w:val="28"/>
                <w:lang w:val="en-US"/>
              </w:rPr>
              <w:t>e</w:t>
            </w:r>
            <w:r w:rsidRPr="003C2113">
              <w:rPr>
                <w:sz w:val="28"/>
                <w:szCs w:val="28"/>
                <w:lang w:val="ru-RU"/>
              </w:rPr>
              <w:t>-</w:t>
            </w:r>
            <w:r w:rsidRPr="003C2113">
              <w:rPr>
                <w:sz w:val="28"/>
                <w:szCs w:val="28"/>
                <w:lang w:val="en-US"/>
              </w:rPr>
              <w:t>mail</w:t>
            </w:r>
            <w:r w:rsidRPr="003C2113">
              <w:rPr>
                <w:sz w:val="28"/>
                <w:szCs w:val="28"/>
                <w:lang w:val="ru-RU"/>
              </w:rPr>
              <w:t xml:space="preserve">: </w:t>
            </w:r>
            <w:hyperlink r:id="rId8" w:history="1">
              <w:hyperlink r:id="rId9" w:history="1">
                <w:r w:rsidRPr="00912AF0">
                  <w:rPr>
                    <w:rStyle w:val="a4"/>
                    <w:sz w:val="28"/>
                    <w:szCs w:val="28"/>
                    <w:lang w:val="en-US"/>
                  </w:rPr>
                  <w:t>kultura</w:t>
                </w:r>
                <w:r w:rsidRPr="00912AF0">
                  <w:rPr>
                    <w:rStyle w:val="a4"/>
                    <w:sz w:val="28"/>
                    <w:szCs w:val="28"/>
                    <w:lang w:val="ru-RU"/>
                  </w:rPr>
                  <w:t>@</w:t>
                </w:r>
                <w:r w:rsidRPr="00912AF0">
                  <w:rPr>
                    <w:rStyle w:val="a4"/>
                    <w:sz w:val="28"/>
                    <w:szCs w:val="28"/>
                    <w:lang w:val="en-US"/>
                  </w:rPr>
                  <w:t>sm</w:t>
                </w:r>
                <w:r w:rsidRPr="00912AF0">
                  <w:rPr>
                    <w:rStyle w:val="a4"/>
                    <w:sz w:val="28"/>
                    <w:szCs w:val="28"/>
                    <w:lang w:val="ru-RU"/>
                  </w:rPr>
                  <w:t>.</w:t>
                </w:r>
                <w:r w:rsidRPr="00912AF0">
                  <w:rPr>
                    <w:rStyle w:val="a4"/>
                    <w:sz w:val="28"/>
                    <w:szCs w:val="28"/>
                    <w:lang w:val="en-US"/>
                  </w:rPr>
                  <w:t>gov</w:t>
                </w:r>
                <w:r w:rsidRPr="00912AF0">
                  <w:rPr>
                    <w:rStyle w:val="a4"/>
                    <w:sz w:val="28"/>
                    <w:szCs w:val="28"/>
                    <w:lang w:val="ru-RU"/>
                  </w:rPr>
                  <w:t>.</w:t>
                </w:r>
                <w:r w:rsidRPr="00912AF0">
                  <w:rPr>
                    <w:rStyle w:val="a4"/>
                    <w:sz w:val="28"/>
                    <w:szCs w:val="28"/>
                    <w:lang w:val="en-US"/>
                  </w:rPr>
                  <w:t>ua</w:t>
                </w:r>
              </w:hyperlink>
            </w:hyperlink>
          </w:p>
        </w:tc>
      </w:tr>
      <w:tr w:rsidR="001868D8" w:rsidTr="005C31A9">
        <w:tc>
          <w:tcPr>
            <w:tcW w:w="15920" w:type="dxa"/>
            <w:gridSpan w:val="3"/>
          </w:tcPr>
          <w:p w:rsidR="001868D8" w:rsidRDefault="001868D8" w:rsidP="001868D8">
            <w:pPr>
              <w:tabs>
                <w:tab w:val="left" w:pos="46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Кваліфікаційні</w:t>
            </w:r>
            <w:r w:rsidRPr="0068719B">
              <w:rPr>
                <w:b/>
                <w:sz w:val="28"/>
                <w:szCs w:val="28"/>
              </w:rPr>
              <w:t xml:space="preserve"> вимоги</w:t>
            </w:r>
          </w:p>
        </w:tc>
      </w:tr>
      <w:tr w:rsidR="001868D8" w:rsidTr="0015228D">
        <w:tc>
          <w:tcPr>
            <w:tcW w:w="460" w:type="dxa"/>
          </w:tcPr>
          <w:p w:rsidR="001868D8" w:rsidRPr="0068719B" w:rsidRDefault="001868D8" w:rsidP="001868D8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68719B">
              <w:rPr>
                <w:sz w:val="28"/>
                <w:szCs w:val="28"/>
              </w:rPr>
              <w:t>1.</w:t>
            </w:r>
          </w:p>
        </w:tc>
        <w:tc>
          <w:tcPr>
            <w:tcW w:w="4043" w:type="dxa"/>
          </w:tcPr>
          <w:p w:rsidR="001868D8" w:rsidRPr="0068719B" w:rsidRDefault="001868D8" w:rsidP="001868D8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8719B">
              <w:rPr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11417" w:type="dxa"/>
          </w:tcPr>
          <w:p w:rsidR="001868D8" w:rsidRPr="0068719B" w:rsidRDefault="001868D8" w:rsidP="001868D8">
            <w:pPr>
              <w:tabs>
                <w:tab w:val="left" w:pos="4680"/>
              </w:tabs>
              <w:rPr>
                <w:sz w:val="28"/>
                <w:szCs w:val="28"/>
              </w:rPr>
            </w:pPr>
            <w:r w:rsidRPr="0068719B">
              <w:rPr>
                <w:sz w:val="28"/>
                <w:szCs w:val="28"/>
              </w:rPr>
              <w:t>Ступінь вищої освіти не нижче бакалавра або молодшого бакалавра</w:t>
            </w:r>
          </w:p>
        </w:tc>
      </w:tr>
      <w:tr w:rsidR="001868D8" w:rsidTr="0015228D">
        <w:tc>
          <w:tcPr>
            <w:tcW w:w="460" w:type="dxa"/>
          </w:tcPr>
          <w:p w:rsidR="001868D8" w:rsidRPr="0068719B" w:rsidRDefault="001868D8" w:rsidP="001868D8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68719B">
              <w:rPr>
                <w:sz w:val="28"/>
                <w:szCs w:val="28"/>
              </w:rPr>
              <w:t>2.</w:t>
            </w:r>
          </w:p>
        </w:tc>
        <w:tc>
          <w:tcPr>
            <w:tcW w:w="4043" w:type="dxa"/>
          </w:tcPr>
          <w:p w:rsidR="001868D8" w:rsidRPr="0068719B" w:rsidRDefault="001868D8" w:rsidP="001868D8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8719B">
              <w:rPr>
                <w:sz w:val="28"/>
                <w:szCs w:val="28"/>
                <w:lang w:val="uk-UA"/>
              </w:rPr>
              <w:t>Досвід роботи</w:t>
            </w:r>
          </w:p>
        </w:tc>
        <w:tc>
          <w:tcPr>
            <w:tcW w:w="11417" w:type="dxa"/>
          </w:tcPr>
          <w:p w:rsidR="001868D8" w:rsidRPr="0068719B" w:rsidRDefault="001868D8" w:rsidP="001868D8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8719B">
              <w:rPr>
                <w:sz w:val="28"/>
                <w:szCs w:val="28"/>
                <w:lang w:val="uk-UA"/>
              </w:rPr>
              <w:t>Без вимог</w:t>
            </w:r>
          </w:p>
        </w:tc>
      </w:tr>
      <w:tr w:rsidR="001868D8" w:rsidTr="0015228D">
        <w:tc>
          <w:tcPr>
            <w:tcW w:w="460" w:type="dxa"/>
          </w:tcPr>
          <w:p w:rsidR="001868D8" w:rsidRPr="0068719B" w:rsidRDefault="001868D8" w:rsidP="001868D8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68719B">
              <w:rPr>
                <w:sz w:val="28"/>
                <w:szCs w:val="28"/>
              </w:rPr>
              <w:t>3.</w:t>
            </w:r>
          </w:p>
        </w:tc>
        <w:tc>
          <w:tcPr>
            <w:tcW w:w="4043" w:type="dxa"/>
          </w:tcPr>
          <w:p w:rsidR="001868D8" w:rsidRPr="0068719B" w:rsidRDefault="001868D8" w:rsidP="001868D8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8719B">
              <w:rPr>
                <w:sz w:val="28"/>
                <w:szCs w:val="28"/>
                <w:lang w:val="uk-UA"/>
              </w:rPr>
              <w:t>Володіння державною мовою</w:t>
            </w:r>
          </w:p>
        </w:tc>
        <w:tc>
          <w:tcPr>
            <w:tcW w:w="11417" w:type="dxa"/>
          </w:tcPr>
          <w:p w:rsidR="001868D8" w:rsidRPr="0068719B" w:rsidRDefault="001868D8" w:rsidP="001868D8">
            <w:pPr>
              <w:tabs>
                <w:tab w:val="left" w:pos="4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Згідно з вимогами законодавства</w:t>
            </w:r>
          </w:p>
        </w:tc>
      </w:tr>
      <w:tr w:rsidR="001868D8" w:rsidTr="005C31A9">
        <w:tc>
          <w:tcPr>
            <w:tcW w:w="460" w:type="dxa"/>
          </w:tcPr>
          <w:p w:rsidR="001868D8" w:rsidRPr="0068719B" w:rsidRDefault="001868D8" w:rsidP="001868D8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460" w:type="dxa"/>
            <w:gridSpan w:val="2"/>
          </w:tcPr>
          <w:p w:rsidR="001868D8" w:rsidRPr="0068719B" w:rsidRDefault="001868D8" w:rsidP="001868D8">
            <w:pPr>
              <w:tabs>
                <w:tab w:val="left" w:pos="46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Вимоги до компетентності</w:t>
            </w:r>
          </w:p>
        </w:tc>
      </w:tr>
      <w:tr w:rsidR="002C4AD3" w:rsidTr="0015228D">
        <w:tc>
          <w:tcPr>
            <w:tcW w:w="460" w:type="dxa"/>
          </w:tcPr>
          <w:p w:rsidR="002C4AD3" w:rsidRPr="0068719B" w:rsidRDefault="002C4AD3" w:rsidP="001868D8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043" w:type="dxa"/>
          </w:tcPr>
          <w:p w:rsidR="002C4AD3" w:rsidRPr="007C15A6" w:rsidRDefault="002C4AD3" w:rsidP="00114C7A">
            <w:pPr>
              <w:pStyle w:val="rvps14"/>
              <w:tabs>
                <w:tab w:val="left" w:pos="4680"/>
              </w:tabs>
              <w:spacing w:before="0" w:beforeAutospacing="0" w:after="0" w:afterAutospacing="0"/>
              <w:jc w:val="center"/>
              <w:rPr>
                <w:i/>
                <w:sz w:val="28"/>
                <w:szCs w:val="28"/>
                <w:lang w:val="uk-UA"/>
              </w:rPr>
            </w:pPr>
            <w:r w:rsidRPr="007C15A6">
              <w:rPr>
                <w:i/>
                <w:sz w:val="28"/>
                <w:szCs w:val="28"/>
                <w:lang w:val="uk-UA"/>
              </w:rPr>
              <w:t>Вимога</w:t>
            </w:r>
          </w:p>
        </w:tc>
        <w:tc>
          <w:tcPr>
            <w:tcW w:w="11417" w:type="dxa"/>
          </w:tcPr>
          <w:p w:rsidR="002C4AD3" w:rsidRPr="007C15A6" w:rsidRDefault="002C4AD3" w:rsidP="00114C7A">
            <w:pPr>
              <w:tabs>
                <w:tab w:val="left" w:pos="4680"/>
              </w:tabs>
              <w:jc w:val="center"/>
              <w:rPr>
                <w:i/>
                <w:sz w:val="28"/>
                <w:szCs w:val="28"/>
              </w:rPr>
            </w:pPr>
            <w:r w:rsidRPr="007C15A6">
              <w:rPr>
                <w:i/>
                <w:sz w:val="28"/>
                <w:szCs w:val="28"/>
              </w:rPr>
              <w:t>Компоненти вимоги</w:t>
            </w:r>
          </w:p>
        </w:tc>
      </w:tr>
      <w:tr w:rsidR="00916236" w:rsidTr="0015228D">
        <w:tc>
          <w:tcPr>
            <w:tcW w:w="460" w:type="dxa"/>
          </w:tcPr>
          <w:p w:rsidR="00916236" w:rsidRPr="00592FA2" w:rsidRDefault="00364CA7" w:rsidP="002C4AD3">
            <w:pPr>
              <w:spacing w:line="228" w:lineRule="auto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="0091623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43" w:type="dxa"/>
          </w:tcPr>
          <w:p w:rsidR="00916236" w:rsidRPr="002827E0" w:rsidRDefault="00916236" w:rsidP="00114C7A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827E0">
              <w:rPr>
                <w:sz w:val="28"/>
                <w:szCs w:val="28"/>
                <w:lang w:val="uk-UA"/>
              </w:rPr>
              <w:t>Професійні чи технічні знання</w:t>
            </w:r>
          </w:p>
        </w:tc>
        <w:tc>
          <w:tcPr>
            <w:tcW w:w="11417" w:type="dxa"/>
          </w:tcPr>
          <w:p w:rsidR="00916236" w:rsidRPr="000F2939" w:rsidRDefault="00916236" w:rsidP="00584ACC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Знання в галузі </w:t>
            </w:r>
            <w:r w:rsidR="00584ACC">
              <w:rPr>
                <w:sz w:val="28"/>
                <w:szCs w:val="28"/>
              </w:rPr>
              <w:t xml:space="preserve">культури та </w:t>
            </w:r>
            <w:r>
              <w:rPr>
                <w:sz w:val="28"/>
                <w:szCs w:val="28"/>
              </w:rPr>
              <w:t>театрально</w:t>
            </w:r>
            <w:r w:rsidR="00584ACC">
              <w:rPr>
                <w:sz w:val="28"/>
                <w:szCs w:val="28"/>
              </w:rPr>
              <w:t>-видовищного</w:t>
            </w:r>
            <w:r>
              <w:rPr>
                <w:sz w:val="28"/>
                <w:szCs w:val="28"/>
              </w:rPr>
              <w:t xml:space="preserve"> мистецтва, навички підготовки </w:t>
            </w:r>
            <w:r w:rsidR="00584ACC">
              <w:rPr>
                <w:sz w:val="28"/>
                <w:szCs w:val="28"/>
              </w:rPr>
              <w:t>розпорядчих документів</w:t>
            </w:r>
            <w:r>
              <w:rPr>
                <w:sz w:val="28"/>
                <w:szCs w:val="28"/>
              </w:rPr>
              <w:t>.</w:t>
            </w:r>
          </w:p>
        </w:tc>
      </w:tr>
      <w:tr w:rsidR="00916236" w:rsidTr="0015228D">
        <w:tc>
          <w:tcPr>
            <w:tcW w:w="460" w:type="dxa"/>
          </w:tcPr>
          <w:p w:rsidR="00916236" w:rsidRPr="00592FA2" w:rsidRDefault="00364CA7" w:rsidP="002C4AD3">
            <w:pPr>
              <w:spacing w:line="228" w:lineRule="auto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="0091623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43" w:type="dxa"/>
          </w:tcPr>
          <w:p w:rsidR="00916236" w:rsidRPr="00592FA2" w:rsidRDefault="00916236" w:rsidP="00FC7841">
            <w:pPr>
              <w:spacing w:line="228" w:lineRule="auto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592FA2">
              <w:rPr>
                <w:sz w:val="28"/>
                <w:szCs w:val="28"/>
              </w:rPr>
              <w:t>Комунікації та взаємодія</w:t>
            </w:r>
          </w:p>
        </w:tc>
        <w:tc>
          <w:tcPr>
            <w:tcW w:w="11417" w:type="dxa"/>
          </w:tcPr>
          <w:p w:rsidR="00916236" w:rsidRPr="003337D0" w:rsidRDefault="00916236" w:rsidP="00FC7841">
            <w:pPr>
              <w:spacing w:line="223" w:lineRule="auto"/>
              <w:ind w:left="104" w:right="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3337D0">
              <w:rPr>
                <w:sz w:val="28"/>
                <w:szCs w:val="28"/>
              </w:rPr>
              <w:t xml:space="preserve"> уміння налагоджувати ефективну комунікацію з учасниками процесу професійної діяльності;</w:t>
            </w:r>
          </w:p>
          <w:p w:rsidR="00916236" w:rsidRPr="009659F7" w:rsidRDefault="00916236" w:rsidP="00FC7841">
            <w:pPr>
              <w:spacing w:line="223" w:lineRule="auto"/>
              <w:ind w:left="113" w:right="143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0" w:name="n67"/>
            <w:bookmarkEnd w:id="0"/>
            <w:r>
              <w:rPr>
                <w:sz w:val="28"/>
                <w:szCs w:val="28"/>
              </w:rPr>
              <w:t>-</w:t>
            </w:r>
            <w:r w:rsidRPr="009659F7">
              <w:rPr>
                <w:sz w:val="28"/>
                <w:szCs w:val="28"/>
              </w:rPr>
              <w:t> співпраця та партнерська взаємодія з іншими державними органами, фізичними та юридичними особами.</w:t>
            </w:r>
          </w:p>
        </w:tc>
      </w:tr>
      <w:tr w:rsidR="00916236" w:rsidTr="0015228D">
        <w:tc>
          <w:tcPr>
            <w:tcW w:w="460" w:type="dxa"/>
          </w:tcPr>
          <w:p w:rsidR="00916236" w:rsidRPr="00592FA2" w:rsidRDefault="00364CA7" w:rsidP="002C4AD3">
            <w:pPr>
              <w:spacing w:line="228" w:lineRule="auto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 w:rsidR="0091623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43" w:type="dxa"/>
          </w:tcPr>
          <w:p w:rsidR="00916236" w:rsidRPr="00592FA2" w:rsidRDefault="00916236" w:rsidP="00FC7841">
            <w:pPr>
              <w:ind w:left="57"/>
              <w:rPr>
                <w:sz w:val="28"/>
                <w:szCs w:val="28"/>
              </w:rPr>
            </w:pPr>
            <w:r w:rsidRPr="00592FA2">
              <w:rPr>
                <w:sz w:val="28"/>
                <w:szCs w:val="28"/>
              </w:rPr>
              <w:t>Необхідні особистісні якості</w:t>
            </w:r>
          </w:p>
        </w:tc>
        <w:tc>
          <w:tcPr>
            <w:tcW w:w="11417" w:type="dxa"/>
          </w:tcPr>
          <w:p w:rsidR="00916236" w:rsidRPr="00AE715C" w:rsidRDefault="00916236" w:rsidP="00FC7841">
            <w:pPr>
              <w:tabs>
                <w:tab w:val="left" w:pos="6051"/>
              </w:tabs>
              <w:spacing w:line="223" w:lineRule="auto"/>
              <w:ind w:left="104" w:right="2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AE715C">
              <w:rPr>
                <w:sz w:val="28"/>
                <w:szCs w:val="28"/>
              </w:rPr>
              <w:t>здатність до самовдосконалення в процесі виконання професійної діяльності;</w:t>
            </w:r>
          </w:p>
          <w:p w:rsidR="00916236" w:rsidRPr="00AE715C" w:rsidRDefault="00916236" w:rsidP="00FC7841">
            <w:pPr>
              <w:tabs>
                <w:tab w:val="left" w:pos="6051"/>
              </w:tabs>
              <w:spacing w:line="223" w:lineRule="auto"/>
              <w:ind w:left="104" w:right="2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здатність до конструктивного ставлення до зворотного зв’язку, зокрема критики</w:t>
            </w:r>
            <w:r w:rsidRPr="00AE715C">
              <w:rPr>
                <w:sz w:val="28"/>
                <w:szCs w:val="28"/>
              </w:rPr>
              <w:t>.</w:t>
            </w:r>
          </w:p>
        </w:tc>
      </w:tr>
      <w:tr w:rsidR="00916236" w:rsidTr="008F19E7">
        <w:tc>
          <w:tcPr>
            <w:tcW w:w="460" w:type="dxa"/>
          </w:tcPr>
          <w:p w:rsidR="00916236" w:rsidRPr="00592FA2" w:rsidRDefault="00364CA7" w:rsidP="002C4AD3">
            <w:pPr>
              <w:spacing w:line="228" w:lineRule="auto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</w:t>
            </w:r>
            <w:r w:rsidR="0091623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43" w:type="dxa"/>
          </w:tcPr>
          <w:p w:rsidR="00916236" w:rsidRPr="000F1E6D" w:rsidRDefault="00916236" w:rsidP="00FC7841">
            <w:pPr>
              <w:spacing w:line="229" w:lineRule="atLeast"/>
              <w:rPr>
                <w:sz w:val="28"/>
                <w:szCs w:val="28"/>
              </w:rPr>
            </w:pPr>
            <w:r w:rsidRPr="000F1E6D">
              <w:rPr>
                <w:color w:val="000000"/>
                <w:sz w:val="28"/>
                <w:szCs w:val="28"/>
              </w:rPr>
              <w:t>Впровадження змін</w:t>
            </w:r>
          </w:p>
        </w:tc>
        <w:tc>
          <w:tcPr>
            <w:tcW w:w="11417" w:type="dxa"/>
            <w:vAlign w:val="center"/>
          </w:tcPr>
          <w:p w:rsidR="00916236" w:rsidRPr="000F1E6D" w:rsidRDefault="00916236" w:rsidP="00FC7841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0F1E6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C15A6">
              <w:rPr>
                <w:color w:val="000000"/>
                <w:sz w:val="28"/>
                <w:szCs w:val="28"/>
              </w:rPr>
              <w:t>інноваційність</w:t>
            </w:r>
            <w:proofErr w:type="spellEnd"/>
            <w:r w:rsidRPr="000F1E6D">
              <w:rPr>
                <w:color w:val="000000"/>
                <w:sz w:val="28"/>
                <w:szCs w:val="28"/>
              </w:rPr>
              <w:t>  у роботі;</w:t>
            </w:r>
          </w:p>
          <w:p w:rsidR="00916236" w:rsidRPr="00916236" w:rsidRDefault="00916236" w:rsidP="00FC7841">
            <w:pPr>
              <w:spacing w:line="229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0F1E6D">
              <w:rPr>
                <w:color w:val="000000"/>
                <w:sz w:val="28"/>
                <w:szCs w:val="28"/>
              </w:rPr>
              <w:t>здатність впроваджувати зміни та оцінювати їх ефективність. </w:t>
            </w:r>
          </w:p>
        </w:tc>
      </w:tr>
      <w:tr w:rsidR="00916236" w:rsidTr="00393E33">
        <w:tc>
          <w:tcPr>
            <w:tcW w:w="460" w:type="dxa"/>
          </w:tcPr>
          <w:p w:rsidR="00916236" w:rsidRPr="00592FA2" w:rsidRDefault="00364CA7" w:rsidP="002C4AD3">
            <w:pPr>
              <w:spacing w:line="228" w:lineRule="auto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</w:t>
            </w:r>
            <w:r w:rsidR="0091623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43" w:type="dxa"/>
          </w:tcPr>
          <w:p w:rsidR="00916236" w:rsidRPr="000F1E6D" w:rsidRDefault="00916236" w:rsidP="00FC7841">
            <w:pPr>
              <w:ind w:firstLine="8"/>
              <w:rPr>
                <w:sz w:val="28"/>
                <w:szCs w:val="28"/>
              </w:rPr>
            </w:pPr>
            <w:r w:rsidRPr="000F1E6D">
              <w:rPr>
                <w:color w:val="000000"/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11417" w:type="dxa"/>
            <w:vAlign w:val="center"/>
          </w:tcPr>
          <w:p w:rsidR="00916236" w:rsidRPr="000F1E6D" w:rsidRDefault="00916236" w:rsidP="00FC7841">
            <w:pPr>
              <w:jc w:val="both"/>
              <w:rPr>
                <w:sz w:val="28"/>
                <w:szCs w:val="28"/>
              </w:rPr>
            </w:pPr>
            <w:r w:rsidRPr="000F1E6D">
              <w:rPr>
                <w:color w:val="000000"/>
                <w:sz w:val="28"/>
                <w:szCs w:val="28"/>
                <w:shd w:val="clear" w:color="auto" w:fill="FFFFFF"/>
              </w:rPr>
              <w:t xml:space="preserve">Вміння використовувати комп'ютерне обладнання та програмне забезпечення, використовувати офісну техніку. Досвід роботи з офісним пакетом Microsoft Office (Word, Excel, </w:t>
            </w:r>
            <w:proofErr w:type="spellStart"/>
            <w:r w:rsidRPr="000F1E6D">
              <w:rPr>
                <w:color w:val="000000"/>
                <w:sz w:val="28"/>
                <w:szCs w:val="28"/>
                <w:shd w:val="clear" w:color="auto" w:fill="FFFFFF"/>
              </w:rPr>
              <w:t>Power</w:t>
            </w:r>
            <w:proofErr w:type="spellEnd"/>
            <w:r w:rsidRPr="000F1E6D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F1E6D">
              <w:rPr>
                <w:color w:val="000000"/>
                <w:sz w:val="28"/>
                <w:szCs w:val="28"/>
                <w:shd w:val="clear" w:color="auto" w:fill="FFFFFF"/>
              </w:rPr>
              <w:t>Point</w:t>
            </w:r>
            <w:proofErr w:type="spellEnd"/>
            <w:r w:rsidRPr="000F1E6D">
              <w:rPr>
                <w:color w:val="000000"/>
                <w:sz w:val="28"/>
                <w:szCs w:val="28"/>
                <w:shd w:val="clear" w:color="auto" w:fill="FFFFFF"/>
              </w:rPr>
              <w:t>), навички роботи з інформаційно-пошуковими системами в мережі Інтернет.</w:t>
            </w:r>
          </w:p>
        </w:tc>
      </w:tr>
      <w:tr w:rsidR="00916236" w:rsidTr="00563D69">
        <w:tc>
          <w:tcPr>
            <w:tcW w:w="460" w:type="dxa"/>
          </w:tcPr>
          <w:p w:rsidR="00916236" w:rsidRDefault="00916236" w:rsidP="002C4AD3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460" w:type="dxa"/>
            <w:gridSpan w:val="2"/>
          </w:tcPr>
          <w:p w:rsidR="00916236" w:rsidRPr="00A52FBF" w:rsidRDefault="00916236" w:rsidP="002C4AD3">
            <w:pPr>
              <w:pStyle w:val="TableContents"/>
              <w:tabs>
                <w:tab w:val="left" w:pos="4680"/>
              </w:tabs>
              <w:jc w:val="center"/>
              <w:rPr>
                <w:rFonts w:eastAsia="TimesNewRomanPSMT" w:cs="Times New Roman"/>
                <w:b/>
                <w:color w:val="000000"/>
                <w:sz w:val="28"/>
                <w:szCs w:val="28"/>
              </w:rPr>
            </w:pPr>
            <w:r w:rsidRPr="00A52FBF">
              <w:rPr>
                <w:rFonts w:eastAsia="TimesNewRomanPSMT" w:cs="Times New Roman"/>
                <w:b/>
                <w:color w:val="000000"/>
                <w:sz w:val="28"/>
                <w:szCs w:val="28"/>
              </w:rPr>
              <w:t>Професійні знання</w:t>
            </w:r>
          </w:p>
        </w:tc>
      </w:tr>
      <w:tr w:rsidR="00916236" w:rsidTr="0015228D">
        <w:tc>
          <w:tcPr>
            <w:tcW w:w="460" w:type="dxa"/>
          </w:tcPr>
          <w:p w:rsidR="00916236" w:rsidRDefault="00916236" w:rsidP="002C4AD3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043" w:type="dxa"/>
          </w:tcPr>
          <w:p w:rsidR="00916236" w:rsidRPr="002827E0" w:rsidRDefault="00916236" w:rsidP="002C4AD3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827E0">
              <w:rPr>
                <w:sz w:val="28"/>
                <w:szCs w:val="28"/>
                <w:lang w:val="uk-UA"/>
              </w:rPr>
              <w:t>Знання законодавства</w:t>
            </w:r>
          </w:p>
        </w:tc>
        <w:tc>
          <w:tcPr>
            <w:tcW w:w="11417" w:type="dxa"/>
          </w:tcPr>
          <w:p w:rsidR="00916236" w:rsidRPr="000F7EDE" w:rsidRDefault="00E07CCC" w:rsidP="002C4AD3">
            <w:pPr>
              <w:tabs>
                <w:tab w:val="left" w:pos="4680"/>
              </w:tabs>
              <w:rPr>
                <w:sz w:val="28"/>
                <w:szCs w:val="28"/>
              </w:rPr>
            </w:pPr>
            <w:hyperlink r:id="rId10" w:tgtFrame="_blank" w:history="1">
              <w:r w:rsidR="00916236" w:rsidRPr="000F7EDE">
                <w:rPr>
                  <w:sz w:val="28"/>
                  <w:szCs w:val="28"/>
                </w:rPr>
                <w:t>Конституція України</w:t>
              </w:r>
            </w:hyperlink>
            <w:r w:rsidR="00916236" w:rsidRPr="000F7EDE">
              <w:rPr>
                <w:sz w:val="28"/>
                <w:szCs w:val="28"/>
              </w:rPr>
              <w:t xml:space="preserve">, </w:t>
            </w:r>
          </w:p>
          <w:p w:rsidR="00916236" w:rsidRDefault="00E07CCC" w:rsidP="002C4AD3">
            <w:pPr>
              <w:tabs>
                <w:tab w:val="left" w:pos="4680"/>
              </w:tabs>
              <w:rPr>
                <w:sz w:val="28"/>
                <w:szCs w:val="28"/>
              </w:rPr>
            </w:pPr>
            <w:hyperlink r:id="rId11" w:tgtFrame="_blank" w:history="1">
              <w:r w:rsidR="00916236" w:rsidRPr="000F7EDE">
                <w:rPr>
                  <w:sz w:val="28"/>
                  <w:szCs w:val="28"/>
                </w:rPr>
                <w:t>Закон</w:t>
              </w:r>
              <w:r w:rsidR="00916236">
                <w:rPr>
                  <w:sz w:val="28"/>
                  <w:szCs w:val="28"/>
                </w:rPr>
                <w:t>и</w:t>
              </w:r>
              <w:r w:rsidR="00916236" w:rsidRPr="000F7EDE">
                <w:rPr>
                  <w:sz w:val="28"/>
                  <w:szCs w:val="28"/>
                </w:rPr>
                <w:t xml:space="preserve"> України</w:t>
              </w:r>
            </w:hyperlink>
            <w:r w:rsidR="00916236">
              <w:rPr>
                <w:sz w:val="28"/>
                <w:szCs w:val="28"/>
              </w:rPr>
              <w:t>:</w:t>
            </w:r>
          </w:p>
          <w:p w:rsidR="00916236" w:rsidRPr="000F7EDE" w:rsidRDefault="00916236" w:rsidP="002C4AD3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«Про державну службу», </w:t>
            </w:r>
            <w:r w:rsidRPr="000F7E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«Про запобігання корупції»,</w:t>
            </w:r>
            <w:r w:rsidRPr="000F7E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«Про місцеві державні адміністрації», «Про звернення громадян», «Про місцеве самоврядування в Україні».</w:t>
            </w:r>
          </w:p>
        </w:tc>
      </w:tr>
      <w:tr w:rsidR="00916236" w:rsidTr="0015228D">
        <w:tc>
          <w:tcPr>
            <w:tcW w:w="460" w:type="dxa"/>
          </w:tcPr>
          <w:p w:rsidR="00916236" w:rsidRDefault="00916236" w:rsidP="002C4AD3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043" w:type="dxa"/>
          </w:tcPr>
          <w:p w:rsidR="00916236" w:rsidRPr="002827E0" w:rsidRDefault="00916236" w:rsidP="002C4AD3">
            <w:pPr>
              <w:tabs>
                <w:tab w:val="left" w:pos="4680"/>
              </w:tabs>
              <w:textAlignment w:val="baseline"/>
              <w:rPr>
                <w:rFonts w:eastAsia="TimesNewRomanPSMT"/>
                <w:color w:val="000000"/>
                <w:sz w:val="28"/>
                <w:szCs w:val="28"/>
              </w:rPr>
            </w:pPr>
            <w:r>
              <w:rPr>
                <w:rFonts w:eastAsia="TimesNewRomanPSMT"/>
                <w:color w:val="000000"/>
                <w:sz w:val="28"/>
                <w:szCs w:val="28"/>
              </w:rPr>
              <w:t xml:space="preserve">Знання спеціального законодавства, що пов’язане із завданнями та змістом роботи державного службовця відповідно до посадової </w:t>
            </w:r>
            <w:r>
              <w:rPr>
                <w:rFonts w:eastAsia="TimesNewRomanPSMT"/>
                <w:color w:val="000000"/>
                <w:sz w:val="28"/>
                <w:szCs w:val="28"/>
              </w:rPr>
              <w:lastRenderedPageBreak/>
              <w:t>інструкції (положення про структурний підрозділ)</w:t>
            </w:r>
          </w:p>
        </w:tc>
        <w:tc>
          <w:tcPr>
            <w:tcW w:w="11417" w:type="dxa"/>
          </w:tcPr>
          <w:p w:rsidR="00916236" w:rsidRDefault="00E07CCC" w:rsidP="002C4AD3">
            <w:pPr>
              <w:tabs>
                <w:tab w:val="left" w:pos="4680"/>
              </w:tabs>
              <w:rPr>
                <w:sz w:val="28"/>
                <w:szCs w:val="28"/>
              </w:rPr>
            </w:pPr>
            <w:hyperlink r:id="rId12" w:tgtFrame="_blank" w:history="1">
              <w:r w:rsidR="00916236" w:rsidRPr="000F7EDE">
                <w:rPr>
                  <w:sz w:val="28"/>
                  <w:szCs w:val="28"/>
                </w:rPr>
                <w:t>Закон</w:t>
              </w:r>
              <w:r w:rsidR="00916236">
                <w:rPr>
                  <w:sz w:val="28"/>
                  <w:szCs w:val="28"/>
                </w:rPr>
                <w:t>и</w:t>
              </w:r>
              <w:r w:rsidR="00916236" w:rsidRPr="000F7EDE">
                <w:rPr>
                  <w:sz w:val="28"/>
                  <w:szCs w:val="28"/>
                </w:rPr>
                <w:t xml:space="preserve"> України</w:t>
              </w:r>
            </w:hyperlink>
            <w:r w:rsidR="00916236">
              <w:rPr>
                <w:sz w:val="28"/>
                <w:szCs w:val="28"/>
              </w:rPr>
              <w:t>:</w:t>
            </w:r>
          </w:p>
          <w:p w:rsidR="00916236" w:rsidRPr="00536E97" w:rsidRDefault="00916236" w:rsidP="00584ACC">
            <w:pPr>
              <w:pStyle w:val="TableContents"/>
              <w:tabs>
                <w:tab w:val="left" w:pos="4680"/>
              </w:tabs>
              <w:rPr>
                <w:rFonts w:eastAsia="TimesNewRomanPSMT" w:cs="Times New Roman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  <w:r w:rsidR="00584ACC">
              <w:rPr>
                <w:sz w:val="28"/>
                <w:szCs w:val="28"/>
              </w:rPr>
              <w:t>Про культуру».</w:t>
            </w:r>
          </w:p>
        </w:tc>
      </w:tr>
    </w:tbl>
    <w:p w:rsidR="0015228D" w:rsidRDefault="0015228D" w:rsidP="00DB08F7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4F5F3A" w:rsidRDefault="004F5F3A" w:rsidP="00DB08F7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DB08F7" w:rsidRPr="004F5F3A" w:rsidRDefault="004F5F3A" w:rsidP="00DB08F7">
      <w:pPr>
        <w:tabs>
          <w:tab w:val="left" w:pos="4680"/>
        </w:tabs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    </w:t>
      </w:r>
      <w:r w:rsidR="00DB08F7">
        <w:rPr>
          <w:b/>
          <w:sz w:val="28"/>
          <w:szCs w:val="28"/>
        </w:rPr>
        <w:t xml:space="preserve"> </w:t>
      </w:r>
      <w:r w:rsidR="00584ACC">
        <w:rPr>
          <w:b/>
          <w:sz w:val="28"/>
          <w:szCs w:val="28"/>
        </w:rPr>
        <w:t>Виконуючий обов’язки</w:t>
      </w:r>
      <w:r w:rsidR="00DB08F7">
        <w:rPr>
          <w:b/>
          <w:sz w:val="28"/>
          <w:szCs w:val="28"/>
        </w:rPr>
        <w:t xml:space="preserve"> начальника управління</w:t>
      </w:r>
      <w:r>
        <w:rPr>
          <w:b/>
          <w:sz w:val="28"/>
          <w:szCs w:val="28"/>
        </w:rPr>
        <w:t xml:space="preserve"> </w:t>
      </w:r>
      <w:r w:rsidR="00DB08F7">
        <w:rPr>
          <w:b/>
          <w:sz w:val="28"/>
          <w:szCs w:val="28"/>
        </w:rPr>
        <w:t xml:space="preserve"> </w:t>
      </w:r>
      <w:r w:rsidR="00DA4DA3">
        <w:rPr>
          <w:b/>
          <w:sz w:val="28"/>
          <w:szCs w:val="28"/>
        </w:rPr>
        <w:t xml:space="preserve">                                                                           </w:t>
      </w:r>
      <w:r w:rsidR="00DA4DA3" w:rsidRPr="00DA4DA3">
        <w:rPr>
          <w:b/>
          <w:sz w:val="28"/>
          <w:szCs w:val="28"/>
        </w:rPr>
        <w:t xml:space="preserve"> </w:t>
      </w:r>
      <w:r w:rsidR="00584ACC">
        <w:rPr>
          <w:b/>
          <w:sz w:val="28"/>
          <w:szCs w:val="28"/>
        </w:rPr>
        <w:t>Євген БАЛЕНКО</w:t>
      </w:r>
    </w:p>
    <w:p w:rsidR="008E042F" w:rsidRPr="004F5F3A" w:rsidRDefault="008E042F" w:rsidP="00DB08F7">
      <w:pPr>
        <w:tabs>
          <w:tab w:val="left" w:pos="4680"/>
        </w:tabs>
        <w:jc w:val="both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Ind w:w="12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52"/>
      </w:tblGrid>
      <w:tr w:rsidR="00E750F8" w:rsidTr="00777155">
        <w:tc>
          <w:tcPr>
            <w:tcW w:w="3752" w:type="dxa"/>
          </w:tcPr>
          <w:p w:rsidR="004F5F3A" w:rsidRDefault="004F5F3A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07CCC" w:rsidRDefault="00E07CCC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E750F8" w:rsidRPr="00D26DC0" w:rsidRDefault="00E750F8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 w:rsidRPr="00D26DC0">
              <w:rPr>
                <w:sz w:val="28"/>
                <w:szCs w:val="28"/>
              </w:rPr>
              <w:lastRenderedPageBreak/>
              <w:t>ЗАТВЕРДЖЕНО</w:t>
            </w:r>
          </w:p>
          <w:p w:rsidR="00E750F8" w:rsidRPr="00D26DC0" w:rsidRDefault="00E750F8" w:rsidP="00777155">
            <w:pPr>
              <w:tabs>
                <w:tab w:val="left" w:pos="4680"/>
              </w:tabs>
              <w:jc w:val="both"/>
              <w:rPr>
                <w:sz w:val="16"/>
                <w:szCs w:val="16"/>
              </w:rPr>
            </w:pPr>
          </w:p>
          <w:p w:rsidR="00E750F8" w:rsidRPr="00D26DC0" w:rsidRDefault="00172A51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E750F8" w:rsidRPr="00D26DC0">
              <w:rPr>
                <w:sz w:val="28"/>
                <w:szCs w:val="28"/>
              </w:rPr>
              <w:t>аказ управління культури Сумської обласної державної адміністрації</w:t>
            </w:r>
          </w:p>
          <w:p w:rsidR="00E07CCC" w:rsidRDefault="00E07CCC" w:rsidP="00E07CCC">
            <w:r>
              <w:rPr>
                <w:sz w:val="28"/>
                <w:szCs w:val="28"/>
              </w:rPr>
              <w:t>10.03.</w:t>
            </w:r>
            <w:r w:rsidRPr="0015390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21</w:t>
            </w:r>
            <w:r>
              <w:rPr>
                <w:sz w:val="28"/>
                <w:szCs w:val="28"/>
              </w:rPr>
              <w:t xml:space="preserve"> </w:t>
            </w:r>
            <w:r w:rsidRPr="0015390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14-ОД</w:t>
            </w:r>
          </w:p>
          <w:p w:rsidR="00E750F8" w:rsidRDefault="00E750F8" w:rsidP="00345222">
            <w:pPr>
              <w:tabs>
                <w:tab w:val="left" w:pos="4680"/>
              </w:tabs>
              <w:jc w:val="both"/>
              <w:rPr>
                <w:b/>
                <w:sz w:val="28"/>
                <w:szCs w:val="28"/>
              </w:rPr>
            </w:pPr>
          </w:p>
        </w:tc>
      </w:tr>
    </w:tbl>
    <w:p w:rsidR="00E750F8" w:rsidRDefault="00E750F8" w:rsidP="00E750F8">
      <w:pPr>
        <w:tabs>
          <w:tab w:val="left" w:pos="4680"/>
        </w:tabs>
        <w:jc w:val="center"/>
        <w:rPr>
          <w:b/>
          <w:sz w:val="28"/>
          <w:szCs w:val="28"/>
        </w:rPr>
      </w:pPr>
    </w:p>
    <w:p w:rsidR="00E750F8" w:rsidRPr="00C318FD" w:rsidRDefault="00E750F8" w:rsidP="00E750F8">
      <w:pPr>
        <w:tabs>
          <w:tab w:val="left" w:pos="4680"/>
        </w:tabs>
        <w:jc w:val="center"/>
        <w:rPr>
          <w:b/>
          <w:sz w:val="28"/>
          <w:szCs w:val="28"/>
        </w:rPr>
      </w:pPr>
      <w:r w:rsidRPr="00C318FD">
        <w:rPr>
          <w:b/>
          <w:sz w:val="28"/>
          <w:szCs w:val="28"/>
        </w:rPr>
        <w:t>Умови проведення конкурсу</w:t>
      </w:r>
    </w:p>
    <w:p w:rsidR="00E750F8" w:rsidRPr="00C318FD" w:rsidRDefault="00E750F8" w:rsidP="00E750F8">
      <w:pPr>
        <w:tabs>
          <w:tab w:val="left" w:pos="4680"/>
        </w:tabs>
        <w:jc w:val="center"/>
        <w:rPr>
          <w:b/>
          <w:sz w:val="28"/>
          <w:szCs w:val="28"/>
        </w:rPr>
      </w:pPr>
      <w:r w:rsidRPr="00C318FD">
        <w:rPr>
          <w:b/>
          <w:sz w:val="28"/>
          <w:szCs w:val="28"/>
        </w:rPr>
        <w:t>на за</w:t>
      </w:r>
      <w:r w:rsidR="0003379F">
        <w:rPr>
          <w:b/>
          <w:sz w:val="28"/>
          <w:szCs w:val="28"/>
        </w:rPr>
        <w:t>й</w:t>
      </w:r>
      <w:r w:rsidRPr="00C318FD">
        <w:rPr>
          <w:b/>
          <w:sz w:val="28"/>
          <w:szCs w:val="28"/>
        </w:rPr>
        <w:t xml:space="preserve">няття </w:t>
      </w:r>
      <w:r w:rsidR="003C790F">
        <w:rPr>
          <w:b/>
          <w:sz w:val="28"/>
          <w:szCs w:val="28"/>
        </w:rPr>
        <w:t xml:space="preserve">вакантної </w:t>
      </w:r>
      <w:r w:rsidRPr="00C318FD">
        <w:rPr>
          <w:b/>
          <w:sz w:val="28"/>
          <w:szCs w:val="28"/>
        </w:rPr>
        <w:t>посад</w:t>
      </w:r>
      <w:r>
        <w:rPr>
          <w:b/>
          <w:sz w:val="28"/>
          <w:szCs w:val="28"/>
        </w:rPr>
        <w:t>и</w:t>
      </w:r>
      <w:r w:rsidRPr="00C318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державної служби (категорії «В») </w:t>
      </w:r>
      <w:r w:rsidR="00334E1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334E14">
        <w:rPr>
          <w:b/>
          <w:sz w:val="28"/>
          <w:szCs w:val="28"/>
        </w:rPr>
        <w:t xml:space="preserve">головного </w:t>
      </w:r>
      <w:r>
        <w:rPr>
          <w:b/>
          <w:sz w:val="28"/>
          <w:szCs w:val="28"/>
        </w:rPr>
        <w:t>спеціаліста</w:t>
      </w:r>
    </w:p>
    <w:p w:rsidR="00E750F8" w:rsidRPr="00C318FD" w:rsidRDefault="00E750F8" w:rsidP="00E750F8">
      <w:pPr>
        <w:tabs>
          <w:tab w:val="left" w:pos="4680"/>
        </w:tabs>
        <w:jc w:val="center"/>
        <w:rPr>
          <w:b/>
          <w:sz w:val="28"/>
          <w:szCs w:val="28"/>
        </w:rPr>
      </w:pPr>
      <w:r w:rsidRPr="00C318FD">
        <w:rPr>
          <w:b/>
          <w:sz w:val="28"/>
          <w:szCs w:val="28"/>
        </w:rPr>
        <w:t>відділ</w:t>
      </w:r>
      <w:r>
        <w:rPr>
          <w:b/>
          <w:sz w:val="28"/>
          <w:szCs w:val="28"/>
        </w:rPr>
        <w:t>у</w:t>
      </w:r>
      <w:r w:rsidRPr="00C318FD">
        <w:rPr>
          <w:b/>
          <w:sz w:val="28"/>
          <w:szCs w:val="28"/>
        </w:rPr>
        <w:t xml:space="preserve"> </w:t>
      </w:r>
      <w:r w:rsidR="00334E14">
        <w:rPr>
          <w:b/>
          <w:sz w:val="28"/>
          <w:szCs w:val="28"/>
        </w:rPr>
        <w:t>охорони культурної спадщини, музейної справи та організаційної роботи</w:t>
      </w:r>
    </w:p>
    <w:p w:rsidR="00E750F8" w:rsidRDefault="00E750F8" w:rsidP="00E750F8">
      <w:pPr>
        <w:tabs>
          <w:tab w:val="left" w:pos="4680"/>
        </w:tabs>
        <w:jc w:val="center"/>
        <w:rPr>
          <w:b/>
          <w:sz w:val="28"/>
          <w:szCs w:val="28"/>
        </w:rPr>
      </w:pPr>
      <w:r w:rsidRPr="00C318FD">
        <w:rPr>
          <w:b/>
          <w:sz w:val="28"/>
          <w:szCs w:val="28"/>
        </w:rPr>
        <w:t>управління культури Сумської обласної державної адміністрації</w:t>
      </w:r>
    </w:p>
    <w:p w:rsidR="00E750F8" w:rsidRDefault="00E750F8" w:rsidP="00E750F8">
      <w:pPr>
        <w:tabs>
          <w:tab w:val="left" w:pos="4680"/>
        </w:tabs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0"/>
        <w:gridCol w:w="4043"/>
        <w:gridCol w:w="11417"/>
      </w:tblGrid>
      <w:tr w:rsidR="00E750F8" w:rsidTr="00777155">
        <w:tc>
          <w:tcPr>
            <w:tcW w:w="4503" w:type="dxa"/>
            <w:gridSpan w:val="2"/>
          </w:tcPr>
          <w:p w:rsidR="00E750F8" w:rsidRDefault="00E750F8" w:rsidP="00777155">
            <w:pPr>
              <w:tabs>
                <w:tab w:val="left" w:pos="46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417" w:type="dxa"/>
          </w:tcPr>
          <w:p w:rsidR="00E750F8" w:rsidRDefault="00E750F8" w:rsidP="00777155">
            <w:pPr>
              <w:tabs>
                <w:tab w:val="left" w:pos="46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Загальні умови</w:t>
            </w:r>
          </w:p>
        </w:tc>
      </w:tr>
      <w:tr w:rsidR="00E750F8" w:rsidTr="00777155">
        <w:tc>
          <w:tcPr>
            <w:tcW w:w="4503" w:type="dxa"/>
            <w:gridSpan w:val="2"/>
          </w:tcPr>
          <w:p w:rsidR="00E750F8" w:rsidRPr="005D17FD" w:rsidRDefault="00E750F8" w:rsidP="00777155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5D17FD">
              <w:rPr>
                <w:sz w:val="28"/>
                <w:szCs w:val="28"/>
              </w:rPr>
              <w:t>Посадові обов’язки</w:t>
            </w:r>
          </w:p>
        </w:tc>
        <w:tc>
          <w:tcPr>
            <w:tcW w:w="11417" w:type="dxa"/>
          </w:tcPr>
          <w:p w:rsidR="00DC4136" w:rsidRDefault="00E750F8" w:rsidP="00334E14">
            <w:pPr>
              <w:tabs>
                <w:tab w:val="left" w:pos="4680"/>
              </w:tabs>
              <w:jc w:val="both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     Головний спеціаліст</w:t>
            </w:r>
            <w:r>
              <w:rPr>
                <w:sz w:val="28"/>
              </w:rPr>
              <w:t xml:space="preserve"> відділу </w:t>
            </w:r>
            <w:r>
              <w:rPr>
                <w:sz w:val="28"/>
                <w:szCs w:val="28"/>
              </w:rPr>
              <w:t xml:space="preserve">охорони культурної спадщини, музейної справи та організаційної роботи </w:t>
            </w:r>
            <w:r w:rsidRPr="008F5D87">
              <w:rPr>
                <w:sz w:val="28"/>
                <w:szCs w:val="28"/>
              </w:rPr>
              <w:t>управління культури Сумської обласної державної адміністрації</w:t>
            </w:r>
            <w:r>
              <w:rPr>
                <w:sz w:val="28"/>
                <w:szCs w:val="28"/>
              </w:rPr>
              <w:t xml:space="preserve"> з</w:t>
            </w:r>
            <w:r>
              <w:rPr>
                <w:sz w:val="28"/>
              </w:rPr>
              <w:t>абезпечує</w:t>
            </w:r>
            <w:r w:rsidR="00334E14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реалізацію державної політики в галузі культури щодо </w:t>
            </w:r>
            <w:r w:rsidR="00870DC0">
              <w:rPr>
                <w:sz w:val="28"/>
              </w:rPr>
              <w:t xml:space="preserve">охорони культурної спадщини, </w:t>
            </w:r>
            <w:r>
              <w:rPr>
                <w:sz w:val="28"/>
              </w:rPr>
              <w:t>ді</w:t>
            </w:r>
            <w:r w:rsidR="00334E14">
              <w:rPr>
                <w:sz w:val="28"/>
              </w:rPr>
              <w:t xml:space="preserve">яльності музеїв та заповідників, </w:t>
            </w:r>
            <w:r w:rsidR="00DC4136">
              <w:rPr>
                <w:sz w:val="28"/>
              </w:rPr>
              <w:t>впровадження в практику роботи музейних закладів області нових, прогресивних форм, щодо переорієнтації їх діяльності в сучасних умовах.</w:t>
            </w:r>
          </w:p>
          <w:p w:rsidR="00E750F8" w:rsidRPr="00DC4136" w:rsidRDefault="00DC4136" w:rsidP="00172A5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А</w:t>
            </w:r>
            <w:r w:rsidR="00E750F8">
              <w:rPr>
                <w:sz w:val="28"/>
              </w:rPr>
              <w:t>налізує, прогнозує та вносить до регіональних програм розвитку культури питання</w:t>
            </w:r>
            <w:r w:rsidR="00870DC0">
              <w:rPr>
                <w:sz w:val="28"/>
              </w:rPr>
              <w:t xml:space="preserve"> охорони культурної спадщини та</w:t>
            </w:r>
            <w:r w:rsidR="00E750F8">
              <w:rPr>
                <w:sz w:val="28"/>
              </w:rPr>
              <w:t xml:space="preserve"> музейної справи. Організовує та забезпечує контроль за їх виконанням.</w:t>
            </w:r>
            <w:r>
              <w:rPr>
                <w:sz w:val="28"/>
              </w:rPr>
              <w:t xml:space="preserve"> </w:t>
            </w:r>
            <w:r w:rsidR="00E750F8">
              <w:rPr>
                <w:sz w:val="28"/>
              </w:rPr>
              <w:t>Здійснює контроль щодо охорони, примноження та використання художніх, історичних цінностей музеїв та заповідників.</w:t>
            </w:r>
            <w:r>
              <w:rPr>
                <w:sz w:val="28"/>
              </w:rPr>
              <w:t xml:space="preserve"> </w:t>
            </w:r>
            <w:r w:rsidR="00E750F8">
              <w:rPr>
                <w:sz w:val="28"/>
              </w:rPr>
              <w:t>Аналізує та узагальнює статистичну звітність</w:t>
            </w:r>
            <w:r w:rsidR="00172A51">
              <w:rPr>
                <w:sz w:val="28"/>
              </w:rPr>
              <w:t xml:space="preserve">. </w:t>
            </w:r>
            <w:r w:rsidR="00E750F8">
              <w:rPr>
                <w:sz w:val="28"/>
              </w:rPr>
              <w:t xml:space="preserve">Координує роботу щодо </w:t>
            </w:r>
            <w:r w:rsidR="00870DC0">
              <w:rPr>
                <w:sz w:val="28"/>
              </w:rPr>
              <w:t>охорони культурної</w:t>
            </w:r>
            <w:r w:rsidR="0003379F">
              <w:rPr>
                <w:sz w:val="28"/>
              </w:rPr>
              <w:t xml:space="preserve"> спадщини,</w:t>
            </w:r>
            <w:r w:rsidR="00870DC0">
              <w:rPr>
                <w:sz w:val="28"/>
              </w:rPr>
              <w:t xml:space="preserve"> </w:t>
            </w:r>
            <w:r w:rsidR="00E750F8">
              <w:rPr>
                <w:sz w:val="28"/>
              </w:rPr>
              <w:t>збереження та розвитку мережі музеїв та заповідників</w:t>
            </w:r>
            <w:r>
              <w:rPr>
                <w:sz w:val="28"/>
              </w:rPr>
              <w:t xml:space="preserve">, </w:t>
            </w:r>
            <w:r w:rsidR="00E750F8">
              <w:rPr>
                <w:sz w:val="28"/>
              </w:rPr>
              <w:t xml:space="preserve">проведення науково-практичних конференцій, семінарів з питань </w:t>
            </w:r>
            <w:r w:rsidR="00334E14">
              <w:rPr>
                <w:sz w:val="28"/>
              </w:rPr>
              <w:t xml:space="preserve">охорони культурної спадщини та </w:t>
            </w:r>
            <w:r w:rsidR="00E750F8">
              <w:rPr>
                <w:sz w:val="28"/>
              </w:rPr>
              <w:t>музейної</w:t>
            </w:r>
            <w:r>
              <w:rPr>
                <w:sz w:val="28"/>
              </w:rPr>
              <w:t xml:space="preserve">  справи.</w:t>
            </w:r>
            <w:r w:rsidR="0003379F">
              <w:rPr>
                <w:sz w:val="28"/>
              </w:rPr>
              <w:t xml:space="preserve"> Забезпечення надання адміністративних послуг у сфері охорони культурної спадщини.</w:t>
            </w:r>
          </w:p>
        </w:tc>
      </w:tr>
      <w:tr w:rsidR="00E750F8" w:rsidTr="00777155">
        <w:tc>
          <w:tcPr>
            <w:tcW w:w="4503" w:type="dxa"/>
            <w:gridSpan w:val="2"/>
          </w:tcPr>
          <w:p w:rsidR="00E750F8" w:rsidRPr="005D17FD" w:rsidRDefault="00E750F8" w:rsidP="00777155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5D17FD">
              <w:rPr>
                <w:sz w:val="28"/>
                <w:szCs w:val="28"/>
              </w:rPr>
              <w:t>Умови оплати праці</w:t>
            </w:r>
          </w:p>
        </w:tc>
        <w:tc>
          <w:tcPr>
            <w:tcW w:w="11417" w:type="dxa"/>
          </w:tcPr>
          <w:p w:rsidR="00E750F8" w:rsidRPr="005D17FD" w:rsidRDefault="00E750F8" w:rsidP="00204711">
            <w:pPr>
              <w:tabs>
                <w:tab w:val="left" w:pos="4680"/>
              </w:tabs>
              <w:rPr>
                <w:sz w:val="28"/>
                <w:szCs w:val="28"/>
              </w:rPr>
            </w:pPr>
            <w:r w:rsidRPr="005D17FD">
              <w:rPr>
                <w:sz w:val="28"/>
                <w:szCs w:val="28"/>
              </w:rPr>
              <w:t>Посадовий оклад</w:t>
            </w:r>
            <w:r>
              <w:rPr>
                <w:sz w:val="28"/>
                <w:szCs w:val="28"/>
              </w:rPr>
              <w:t xml:space="preserve"> – </w:t>
            </w:r>
            <w:r w:rsidR="00345222">
              <w:rPr>
                <w:sz w:val="28"/>
                <w:szCs w:val="28"/>
              </w:rPr>
              <w:t>5</w:t>
            </w:r>
            <w:r w:rsidR="00204711">
              <w:rPr>
                <w:sz w:val="28"/>
                <w:szCs w:val="28"/>
              </w:rPr>
              <w:t>50</w:t>
            </w:r>
            <w:r w:rsidR="00345222">
              <w:rPr>
                <w:sz w:val="28"/>
                <w:szCs w:val="28"/>
              </w:rPr>
              <w:t>0</w:t>
            </w:r>
            <w:r w:rsidRPr="00B5487E">
              <w:rPr>
                <w:sz w:val="28"/>
                <w:szCs w:val="28"/>
              </w:rPr>
              <w:t xml:space="preserve">,00  </w:t>
            </w:r>
            <w:r>
              <w:rPr>
                <w:sz w:val="28"/>
                <w:szCs w:val="28"/>
              </w:rPr>
              <w:t>грн.</w:t>
            </w:r>
            <w:r w:rsidR="0020471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204711">
              <w:rPr>
                <w:sz w:val="28"/>
                <w:szCs w:val="28"/>
              </w:rPr>
              <w:t xml:space="preserve">інші виплати відповідно до закону України «Про державну </w:t>
            </w:r>
            <w:r w:rsidR="00204711" w:rsidRPr="00204711">
              <w:rPr>
                <w:sz w:val="28"/>
                <w:szCs w:val="28"/>
              </w:rPr>
              <w:t>службу</w:t>
            </w:r>
            <w:r w:rsidR="00204711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  <w:tr w:rsidR="00E750F8" w:rsidTr="00777155">
        <w:tc>
          <w:tcPr>
            <w:tcW w:w="4503" w:type="dxa"/>
            <w:gridSpan w:val="2"/>
          </w:tcPr>
          <w:p w:rsidR="00E750F8" w:rsidRPr="005D17FD" w:rsidRDefault="00E750F8" w:rsidP="00777155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5D17FD"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11417" w:type="dxa"/>
          </w:tcPr>
          <w:p w:rsidR="00E750F8" w:rsidRPr="005D17FD" w:rsidRDefault="00E750F8" w:rsidP="00777155">
            <w:pPr>
              <w:tabs>
                <w:tab w:val="left" w:pos="4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Безстроково</w:t>
            </w:r>
          </w:p>
        </w:tc>
      </w:tr>
      <w:tr w:rsidR="006361E0" w:rsidTr="00777155">
        <w:tc>
          <w:tcPr>
            <w:tcW w:w="4503" w:type="dxa"/>
            <w:gridSpan w:val="2"/>
          </w:tcPr>
          <w:p w:rsidR="006361E0" w:rsidRPr="005D17FD" w:rsidRDefault="006361E0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5D17FD">
              <w:rPr>
                <w:sz w:val="28"/>
                <w:szCs w:val="28"/>
              </w:rPr>
              <w:lastRenderedPageBreak/>
              <w:t xml:space="preserve">Перелік </w:t>
            </w:r>
            <w:r>
              <w:rPr>
                <w:sz w:val="28"/>
                <w:szCs w:val="28"/>
              </w:rPr>
              <w:t>інформації</w:t>
            </w:r>
            <w:r w:rsidRPr="005D17FD">
              <w:rPr>
                <w:sz w:val="28"/>
                <w:szCs w:val="28"/>
              </w:rPr>
              <w:t xml:space="preserve"> для </w:t>
            </w:r>
            <w:r>
              <w:rPr>
                <w:sz w:val="28"/>
                <w:szCs w:val="28"/>
              </w:rPr>
              <w:t>участі в конкурсі та строк</w:t>
            </w:r>
            <w:r w:rsidRPr="005D17FD">
              <w:rPr>
                <w:sz w:val="28"/>
                <w:szCs w:val="28"/>
              </w:rPr>
              <w:t xml:space="preserve"> ї</w:t>
            </w:r>
            <w:r>
              <w:rPr>
                <w:sz w:val="28"/>
                <w:szCs w:val="28"/>
              </w:rPr>
              <w:t>ї</w:t>
            </w:r>
            <w:r w:rsidRPr="005D17FD">
              <w:rPr>
                <w:sz w:val="28"/>
                <w:szCs w:val="28"/>
              </w:rPr>
              <w:t xml:space="preserve"> подання</w:t>
            </w:r>
          </w:p>
        </w:tc>
        <w:tc>
          <w:tcPr>
            <w:tcW w:w="11417" w:type="dxa"/>
          </w:tcPr>
          <w:p w:rsidR="006361E0" w:rsidRDefault="006361E0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 xml:space="preserve">Особа, яка виявила бажання взяти участь у конкурсі, подає через Єдиний портал </w:t>
            </w:r>
            <w:r>
              <w:rPr>
                <w:sz w:val="28"/>
                <w:szCs w:val="28"/>
              </w:rPr>
              <w:t xml:space="preserve">вакансій державної служби НАДС </w:t>
            </w:r>
            <w:r w:rsidRPr="00F146C3">
              <w:rPr>
                <w:sz w:val="28"/>
                <w:szCs w:val="28"/>
              </w:rPr>
              <w:t>таку інформацію:</w:t>
            </w:r>
          </w:p>
          <w:p w:rsidR="006361E0" w:rsidRPr="00F146C3" w:rsidRDefault="006361E0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1) заяву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 (далі - Порядок);</w:t>
            </w:r>
          </w:p>
          <w:p w:rsidR="006361E0" w:rsidRPr="00F146C3" w:rsidRDefault="006361E0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2) резюме за формою, згідно з додатком 2</w:t>
            </w:r>
            <w:r w:rsidRPr="00F146C3">
              <w:rPr>
                <w:sz w:val="28"/>
                <w:szCs w:val="28"/>
                <w:vertAlign w:val="superscript"/>
              </w:rPr>
              <w:t xml:space="preserve">1 </w:t>
            </w:r>
            <w:r w:rsidRPr="00F146C3">
              <w:rPr>
                <w:sz w:val="28"/>
                <w:szCs w:val="28"/>
              </w:rPr>
              <w:t>до Порядку, в якому обов’язково зазначається така інформація:</w:t>
            </w:r>
          </w:p>
          <w:p w:rsidR="006361E0" w:rsidRPr="00F146C3" w:rsidRDefault="006361E0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прізвище, ім’я, по батькові кандидата;</w:t>
            </w:r>
          </w:p>
          <w:p w:rsidR="006361E0" w:rsidRPr="00F146C3" w:rsidRDefault="006361E0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6361E0" w:rsidRPr="00F146C3" w:rsidRDefault="006361E0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6361E0" w:rsidRDefault="006361E0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підтвердження рівня вільного володіння державною мовою;</w:t>
            </w:r>
          </w:p>
          <w:p w:rsidR="00D1718C" w:rsidRPr="00D1718C" w:rsidRDefault="00D1718C" w:rsidP="00D17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D1718C">
              <w:rPr>
                <w:sz w:val="28"/>
                <w:szCs w:val="28"/>
              </w:rPr>
              <w:t>відомості про стаж роботи, стаж державної служби (за наявності);</w:t>
            </w:r>
          </w:p>
          <w:p w:rsidR="006361E0" w:rsidRPr="00F146C3" w:rsidRDefault="006361E0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3) 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</w:t>
            </w:r>
            <w:r>
              <w:rPr>
                <w:sz w:val="28"/>
                <w:szCs w:val="28"/>
              </w:rPr>
              <w:t>.</w:t>
            </w:r>
          </w:p>
          <w:p w:rsidR="006361E0" w:rsidRPr="005D17FD" w:rsidRDefault="006361E0" w:rsidP="00E97FA8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01534B">
              <w:rPr>
                <w:sz w:val="28"/>
                <w:szCs w:val="28"/>
              </w:rPr>
              <w:t xml:space="preserve">Інформація приймається до </w:t>
            </w:r>
            <w:r>
              <w:rPr>
                <w:sz w:val="28"/>
                <w:szCs w:val="28"/>
              </w:rPr>
              <w:t>1</w:t>
            </w:r>
            <w:r w:rsidR="00E97FA8">
              <w:rPr>
                <w:sz w:val="28"/>
                <w:szCs w:val="28"/>
              </w:rPr>
              <w:t>6</w:t>
            </w:r>
            <w:r w:rsidRPr="000153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березня </w:t>
            </w:r>
            <w:r w:rsidRPr="0001534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584ACC">
              <w:rPr>
                <w:sz w:val="28"/>
                <w:szCs w:val="28"/>
              </w:rPr>
              <w:t>1</w:t>
            </w:r>
            <w:r w:rsidRPr="0001534B">
              <w:rPr>
                <w:sz w:val="28"/>
                <w:szCs w:val="28"/>
              </w:rPr>
              <w:t xml:space="preserve"> року.</w:t>
            </w:r>
          </w:p>
        </w:tc>
      </w:tr>
      <w:tr w:rsidR="006361E0" w:rsidTr="00777155">
        <w:tc>
          <w:tcPr>
            <w:tcW w:w="4503" w:type="dxa"/>
            <w:gridSpan w:val="2"/>
          </w:tcPr>
          <w:p w:rsidR="006361E0" w:rsidRPr="001D77A7" w:rsidRDefault="006361E0" w:rsidP="00114C7A">
            <w:pPr>
              <w:spacing w:line="228" w:lineRule="auto"/>
              <w:ind w:left="57" w:right="57"/>
              <w:rPr>
                <w:color w:val="000000"/>
                <w:sz w:val="28"/>
                <w:szCs w:val="28"/>
              </w:rPr>
            </w:pPr>
            <w:r w:rsidRPr="001D77A7">
              <w:rPr>
                <w:color w:val="000000"/>
                <w:sz w:val="28"/>
                <w:szCs w:val="28"/>
              </w:rPr>
              <w:t>Додаткові (необов’язкові) документи</w:t>
            </w:r>
          </w:p>
        </w:tc>
        <w:tc>
          <w:tcPr>
            <w:tcW w:w="11417" w:type="dxa"/>
          </w:tcPr>
          <w:p w:rsidR="006361E0" w:rsidRPr="00F146C3" w:rsidRDefault="006361E0" w:rsidP="00114C7A">
            <w:pPr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Порядку;</w:t>
            </w:r>
          </w:p>
          <w:p w:rsidR="006361E0" w:rsidRDefault="006361E0" w:rsidP="00114C7A">
            <w:pPr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F146C3">
              <w:rPr>
                <w:sz w:val="28"/>
                <w:szCs w:val="28"/>
              </w:rPr>
              <w:t xml:space="preserve">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F146C3">
              <w:rPr>
                <w:sz w:val="28"/>
                <w:szCs w:val="28"/>
              </w:rPr>
              <w:t>компетентностей</w:t>
            </w:r>
            <w:proofErr w:type="spellEnd"/>
            <w:r w:rsidRPr="00F146C3">
              <w:rPr>
                <w:sz w:val="28"/>
                <w:szCs w:val="28"/>
              </w:rPr>
              <w:t>, репутації (характеристики, рекомендації, наукові публікації тощо)</w:t>
            </w:r>
          </w:p>
          <w:p w:rsidR="006361E0" w:rsidRPr="00F146C3" w:rsidRDefault="006361E0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відомості про стаж роботи, стаж державної служби (за наявності), досві</w:t>
            </w:r>
            <w:r>
              <w:rPr>
                <w:sz w:val="28"/>
                <w:szCs w:val="28"/>
              </w:rPr>
              <w:t>д роботи на відповідних посадах</w:t>
            </w:r>
            <w:r w:rsidRPr="00F146C3">
              <w:rPr>
                <w:sz w:val="28"/>
                <w:szCs w:val="28"/>
              </w:rPr>
              <w:t>.</w:t>
            </w:r>
          </w:p>
        </w:tc>
      </w:tr>
      <w:tr w:rsidR="006361E0" w:rsidTr="00777155">
        <w:tc>
          <w:tcPr>
            <w:tcW w:w="4503" w:type="dxa"/>
            <w:gridSpan w:val="2"/>
          </w:tcPr>
          <w:p w:rsidR="006361E0" w:rsidRPr="001569C5" w:rsidRDefault="006361E0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Місце, час і дата початку проведення оцінювання кандидатів</w:t>
            </w:r>
          </w:p>
        </w:tc>
        <w:tc>
          <w:tcPr>
            <w:tcW w:w="11417" w:type="dxa"/>
          </w:tcPr>
          <w:p w:rsidR="006361E0" w:rsidRPr="003C2113" w:rsidRDefault="006361E0" w:rsidP="00E97FA8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місто Суми, </w:t>
            </w:r>
            <w:r w:rsidR="00824BC4">
              <w:rPr>
                <w:sz w:val="28"/>
                <w:szCs w:val="28"/>
              </w:rPr>
              <w:t>майдан</w:t>
            </w:r>
            <w:r>
              <w:rPr>
                <w:sz w:val="28"/>
                <w:szCs w:val="28"/>
              </w:rPr>
              <w:t xml:space="preserve"> Незалежності, 2</w:t>
            </w:r>
            <w:r w:rsidR="00465D1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управління культури Сумської обласної державної адміністрації</w:t>
            </w:r>
            <w:r w:rsidR="00465D14">
              <w:rPr>
                <w:sz w:val="28"/>
                <w:szCs w:val="28"/>
              </w:rPr>
              <w:t>,</w:t>
            </w:r>
            <w:r w:rsidRPr="003C211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</w:t>
            </w:r>
            <w:r w:rsidR="00824BC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березня 2020</w:t>
            </w:r>
            <w:r w:rsidRPr="003C2113">
              <w:rPr>
                <w:sz w:val="28"/>
                <w:szCs w:val="28"/>
              </w:rPr>
              <w:t xml:space="preserve"> року </w:t>
            </w:r>
            <w:r>
              <w:rPr>
                <w:sz w:val="28"/>
                <w:szCs w:val="28"/>
              </w:rPr>
              <w:t xml:space="preserve"> 1</w:t>
            </w:r>
            <w:r w:rsidR="00E97FA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  <w:r w:rsidR="00E97FA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</w:tr>
      <w:tr w:rsidR="006361E0" w:rsidTr="00777155">
        <w:tc>
          <w:tcPr>
            <w:tcW w:w="4503" w:type="dxa"/>
            <w:gridSpan w:val="2"/>
          </w:tcPr>
          <w:p w:rsidR="006361E0" w:rsidRPr="003C2113" w:rsidRDefault="006361E0" w:rsidP="00114C7A">
            <w:pPr>
              <w:tabs>
                <w:tab w:val="left" w:pos="4680"/>
              </w:tabs>
              <w:jc w:val="center"/>
              <w:rPr>
                <w:b/>
                <w:sz w:val="28"/>
                <w:szCs w:val="28"/>
              </w:rPr>
            </w:pPr>
            <w:r w:rsidRPr="003C2113">
              <w:rPr>
                <w:sz w:val="28"/>
                <w:szCs w:val="28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11417" w:type="dxa"/>
          </w:tcPr>
          <w:p w:rsidR="006361E0" w:rsidRPr="003C2113" w:rsidRDefault="00824BC4" w:rsidP="00114C7A">
            <w:pPr>
              <w:pStyle w:val="rvps12"/>
              <w:tabs>
                <w:tab w:val="left" w:pos="468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Денисенко Світлана Миколаївна</w:t>
            </w:r>
            <w:r w:rsidR="006361E0" w:rsidRPr="003C2113">
              <w:rPr>
                <w:sz w:val="28"/>
                <w:szCs w:val="28"/>
                <w:lang w:val="uk-UA"/>
              </w:rPr>
              <w:t xml:space="preserve">, </w:t>
            </w:r>
          </w:p>
          <w:p w:rsidR="006361E0" w:rsidRPr="003C2113" w:rsidRDefault="006361E0" w:rsidP="00114C7A">
            <w:pPr>
              <w:pStyle w:val="rvps12"/>
              <w:tabs>
                <w:tab w:val="left" w:pos="468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3C2113">
              <w:rPr>
                <w:sz w:val="28"/>
                <w:szCs w:val="28"/>
                <w:lang w:val="uk-UA"/>
              </w:rPr>
              <w:t xml:space="preserve">тел. </w:t>
            </w:r>
            <w:r>
              <w:rPr>
                <w:sz w:val="28"/>
                <w:szCs w:val="28"/>
                <w:lang w:val="uk-UA"/>
              </w:rPr>
              <w:t>6</w:t>
            </w:r>
            <w:r w:rsidR="00824BC4">
              <w:rPr>
                <w:sz w:val="28"/>
                <w:szCs w:val="28"/>
                <w:lang w:val="uk-UA"/>
              </w:rPr>
              <w:t>3-13-44</w:t>
            </w:r>
            <w:r w:rsidRPr="003C2113">
              <w:rPr>
                <w:sz w:val="28"/>
                <w:szCs w:val="28"/>
                <w:lang w:val="uk-UA"/>
              </w:rPr>
              <w:t>,</w:t>
            </w:r>
          </w:p>
          <w:p w:rsidR="006361E0" w:rsidRPr="003C2113" w:rsidRDefault="006361E0" w:rsidP="00114C7A">
            <w:pPr>
              <w:tabs>
                <w:tab w:val="left" w:pos="4680"/>
              </w:tabs>
              <w:rPr>
                <w:b/>
                <w:sz w:val="28"/>
                <w:szCs w:val="28"/>
              </w:rPr>
            </w:pPr>
            <w:r w:rsidRPr="003C2113">
              <w:rPr>
                <w:sz w:val="28"/>
                <w:szCs w:val="28"/>
                <w:lang w:val="en-US"/>
              </w:rPr>
              <w:t>e</w:t>
            </w:r>
            <w:r w:rsidRPr="003C2113">
              <w:rPr>
                <w:sz w:val="28"/>
                <w:szCs w:val="28"/>
                <w:lang w:val="ru-RU"/>
              </w:rPr>
              <w:t>-</w:t>
            </w:r>
            <w:r w:rsidRPr="003C2113">
              <w:rPr>
                <w:sz w:val="28"/>
                <w:szCs w:val="28"/>
                <w:lang w:val="en-US"/>
              </w:rPr>
              <w:t>mail</w:t>
            </w:r>
            <w:r w:rsidRPr="003C2113">
              <w:rPr>
                <w:sz w:val="28"/>
                <w:szCs w:val="28"/>
                <w:lang w:val="ru-RU"/>
              </w:rPr>
              <w:t xml:space="preserve">: </w:t>
            </w:r>
            <w:hyperlink r:id="rId13" w:history="1">
              <w:hyperlink r:id="rId14" w:history="1">
                <w:r w:rsidRPr="00912AF0">
                  <w:rPr>
                    <w:rStyle w:val="a4"/>
                    <w:sz w:val="28"/>
                    <w:szCs w:val="28"/>
                    <w:lang w:val="en-US"/>
                  </w:rPr>
                  <w:t>kultura</w:t>
                </w:r>
                <w:r w:rsidRPr="00912AF0">
                  <w:rPr>
                    <w:rStyle w:val="a4"/>
                    <w:sz w:val="28"/>
                    <w:szCs w:val="28"/>
                    <w:lang w:val="ru-RU"/>
                  </w:rPr>
                  <w:t>@</w:t>
                </w:r>
                <w:r w:rsidRPr="00912AF0">
                  <w:rPr>
                    <w:rStyle w:val="a4"/>
                    <w:sz w:val="28"/>
                    <w:szCs w:val="28"/>
                    <w:lang w:val="en-US"/>
                  </w:rPr>
                  <w:t>sm</w:t>
                </w:r>
                <w:r w:rsidRPr="00912AF0">
                  <w:rPr>
                    <w:rStyle w:val="a4"/>
                    <w:sz w:val="28"/>
                    <w:szCs w:val="28"/>
                    <w:lang w:val="ru-RU"/>
                  </w:rPr>
                  <w:t>.</w:t>
                </w:r>
                <w:r w:rsidRPr="00912AF0">
                  <w:rPr>
                    <w:rStyle w:val="a4"/>
                    <w:sz w:val="28"/>
                    <w:szCs w:val="28"/>
                    <w:lang w:val="en-US"/>
                  </w:rPr>
                  <w:t>gov</w:t>
                </w:r>
                <w:r w:rsidRPr="00912AF0">
                  <w:rPr>
                    <w:rStyle w:val="a4"/>
                    <w:sz w:val="28"/>
                    <w:szCs w:val="28"/>
                    <w:lang w:val="ru-RU"/>
                  </w:rPr>
                  <w:t>.</w:t>
                </w:r>
                <w:r w:rsidRPr="00912AF0">
                  <w:rPr>
                    <w:rStyle w:val="a4"/>
                    <w:sz w:val="28"/>
                    <w:szCs w:val="28"/>
                    <w:lang w:val="en-US"/>
                  </w:rPr>
                  <w:t>ua</w:t>
                </w:r>
              </w:hyperlink>
            </w:hyperlink>
          </w:p>
        </w:tc>
      </w:tr>
      <w:tr w:rsidR="00E750F8" w:rsidTr="00777155">
        <w:tc>
          <w:tcPr>
            <w:tcW w:w="15920" w:type="dxa"/>
            <w:gridSpan w:val="3"/>
          </w:tcPr>
          <w:p w:rsidR="00E750F8" w:rsidRDefault="00E750F8" w:rsidP="00777155">
            <w:pPr>
              <w:tabs>
                <w:tab w:val="left" w:pos="46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Кваліфікаційні</w:t>
            </w:r>
            <w:r w:rsidRPr="0068719B">
              <w:rPr>
                <w:b/>
                <w:sz w:val="28"/>
                <w:szCs w:val="28"/>
              </w:rPr>
              <w:t xml:space="preserve"> вимоги</w:t>
            </w:r>
          </w:p>
        </w:tc>
      </w:tr>
      <w:tr w:rsidR="00E750F8" w:rsidTr="00777155">
        <w:tc>
          <w:tcPr>
            <w:tcW w:w="460" w:type="dxa"/>
          </w:tcPr>
          <w:p w:rsidR="00E750F8" w:rsidRPr="0068719B" w:rsidRDefault="00E750F8" w:rsidP="00777155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68719B">
              <w:rPr>
                <w:sz w:val="28"/>
                <w:szCs w:val="28"/>
              </w:rPr>
              <w:t>1.</w:t>
            </w:r>
          </w:p>
        </w:tc>
        <w:tc>
          <w:tcPr>
            <w:tcW w:w="4043" w:type="dxa"/>
          </w:tcPr>
          <w:p w:rsidR="00E750F8" w:rsidRPr="0068719B" w:rsidRDefault="00E750F8" w:rsidP="00777155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8719B">
              <w:rPr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11417" w:type="dxa"/>
          </w:tcPr>
          <w:p w:rsidR="00E750F8" w:rsidRPr="0068719B" w:rsidRDefault="00E750F8" w:rsidP="00777155">
            <w:pPr>
              <w:tabs>
                <w:tab w:val="left" w:pos="4680"/>
              </w:tabs>
              <w:rPr>
                <w:sz w:val="28"/>
                <w:szCs w:val="28"/>
              </w:rPr>
            </w:pPr>
            <w:r w:rsidRPr="0068719B">
              <w:rPr>
                <w:sz w:val="28"/>
                <w:szCs w:val="28"/>
              </w:rPr>
              <w:t>Ступінь вищої освіти не нижче бакалавра або молодшого бакалавра</w:t>
            </w:r>
          </w:p>
        </w:tc>
      </w:tr>
      <w:tr w:rsidR="00E750F8" w:rsidTr="00777155">
        <w:tc>
          <w:tcPr>
            <w:tcW w:w="460" w:type="dxa"/>
          </w:tcPr>
          <w:p w:rsidR="00E750F8" w:rsidRPr="0068719B" w:rsidRDefault="00E750F8" w:rsidP="00777155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68719B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043" w:type="dxa"/>
          </w:tcPr>
          <w:p w:rsidR="00E750F8" w:rsidRPr="0068719B" w:rsidRDefault="00E750F8" w:rsidP="00777155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8719B">
              <w:rPr>
                <w:sz w:val="28"/>
                <w:szCs w:val="28"/>
                <w:lang w:val="uk-UA"/>
              </w:rPr>
              <w:t>Досвід роботи</w:t>
            </w:r>
          </w:p>
        </w:tc>
        <w:tc>
          <w:tcPr>
            <w:tcW w:w="11417" w:type="dxa"/>
          </w:tcPr>
          <w:p w:rsidR="00E750F8" w:rsidRPr="0068719B" w:rsidRDefault="00E750F8" w:rsidP="00777155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8719B">
              <w:rPr>
                <w:sz w:val="28"/>
                <w:szCs w:val="28"/>
                <w:lang w:val="uk-UA"/>
              </w:rPr>
              <w:t>Без вимог</w:t>
            </w:r>
          </w:p>
        </w:tc>
      </w:tr>
      <w:tr w:rsidR="00E750F8" w:rsidTr="00777155">
        <w:tc>
          <w:tcPr>
            <w:tcW w:w="460" w:type="dxa"/>
          </w:tcPr>
          <w:p w:rsidR="00E750F8" w:rsidRPr="0068719B" w:rsidRDefault="00E750F8" w:rsidP="00777155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68719B">
              <w:rPr>
                <w:sz w:val="28"/>
                <w:szCs w:val="28"/>
              </w:rPr>
              <w:t>3.</w:t>
            </w:r>
          </w:p>
        </w:tc>
        <w:tc>
          <w:tcPr>
            <w:tcW w:w="4043" w:type="dxa"/>
          </w:tcPr>
          <w:p w:rsidR="00E750F8" w:rsidRPr="0068719B" w:rsidRDefault="00E750F8" w:rsidP="00777155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8719B">
              <w:rPr>
                <w:sz w:val="28"/>
                <w:szCs w:val="28"/>
                <w:lang w:val="uk-UA"/>
              </w:rPr>
              <w:t>Володіння державною мовою</w:t>
            </w:r>
          </w:p>
        </w:tc>
        <w:tc>
          <w:tcPr>
            <w:tcW w:w="11417" w:type="dxa"/>
          </w:tcPr>
          <w:p w:rsidR="00E750F8" w:rsidRPr="0068719B" w:rsidRDefault="00E750F8" w:rsidP="00777155">
            <w:pPr>
              <w:tabs>
                <w:tab w:val="left" w:pos="4680"/>
              </w:tabs>
              <w:rPr>
                <w:sz w:val="28"/>
                <w:szCs w:val="28"/>
              </w:rPr>
            </w:pPr>
            <w:r w:rsidRPr="0068719B">
              <w:rPr>
                <w:sz w:val="28"/>
                <w:szCs w:val="28"/>
              </w:rPr>
              <w:t>Вільне володіння державною мовою</w:t>
            </w:r>
          </w:p>
        </w:tc>
      </w:tr>
      <w:tr w:rsidR="00E750F8" w:rsidTr="00777155">
        <w:tc>
          <w:tcPr>
            <w:tcW w:w="460" w:type="dxa"/>
          </w:tcPr>
          <w:p w:rsidR="00E750F8" w:rsidRPr="0068719B" w:rsidRDefault="00E750F8" w:rsidP="00777155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460" w:type="dxa"/>
            <w:gridSpan w:val="2"/>
          </w:tcPr>
          <w:p w:rsidR="00E750F8" w:rsidRPr="0068719B" w:rsidRDefault="00E750F8" w:rsidP="00777155">
            <w:pPr>
              <w:tabs>
                <w:tab w:val="left" w:pos="46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Вимоги до компетентності</w:t>
            </w:r>
          </w:p>
        </w:tc>
      </w:tr>
      <w:tr w:rsidR="00426AAE" w:rsidTr="00777155">
        <w:tc>
          <w:tcPr>
            <w:tcW w:w="460" w:type="dxa"/>
          </w:tcPr>
          <w:p w:rsidR="00426AAE" w:rsidRDefault="00426AAE" w:rsidP="00777155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043" w:type="dxa"/>
          </w:tcPr>
          <w:p w:rsidR="00426AAE" w:rsidRPr="007C15A6" w:rsidRDefault="00426AAE" w:rsidP="00114C7A">
            <w:pPr>
              <w:pStyle w:val="rvps14"/>
              <w:tabs>
                <w:tab w:val="left" w:pos="4680"/>
              </w:tabs>
              <w:spacing w:before="0" w:beforeAutospacing="0" w:after="0" w:afterAutospacing="0"/>
              <w:jc w:val="center"/>
              <w:rPr>
                <w:i/>
                <w:sz w:val="28"/>
                <w:szCs w:val="28"/>
                <w:lang w:val="uk-UA"/>
              </w:rPr>
            </w:pPr>
            <w:r w:rsidRPr="007C15A6">
              <w:rPr>
                <w:i/>
                <w:sz w:val="28"/>
                <w:szCs w:val="28"/>
                <w:lang w:val="uk-UA"/>
              </w:rPr>
              <w:t>Вимога</w:t>
            </w:r>
          </w:p>
        </w:tc>
        <w:tc>
          <w:tcPr>
            <w:tcW w:w="11417" w:type="dxa"/>
          </w:tcPr>
          <w:p w:rsidR="00426AAE" w:rsidRPr="007C15A6" w:rsidRDefault="00426AAE" w:rsidP="00114C7A">
            <w:pPr>
              <w:tabs>
                <w:tab w:val="left" w:pos="4680"/>
              </w:tabs>
              <w:jc w:val="center"/>
              <w:rPr>
                <w:i/>
                <w:sz w:val="28"/>
                <w:szCs w:val="28"/>
              </w:rPr>
            </w:pPr>
            <w:r w:rsidRPr="007C15A6">
              <w:rPr>
                <w:i/>
                <w:sz w:val="28"/>
                <w:szCs w:val="28"/>
              </w:rPr>
              <w:t>Компоненти вимоги</w:t>
            </w:r>
          </w:p>
        </w:tc>
      </w:tr>
      <w:tr w:rsidR="00426AAE" w:rsidTr="00777155">
        <w:tc>
          <w:tcPr>
            <w:tcW w:w="460" w:type="dxa"/>
          </w:tcPr>
          <w:p w:rsidR="00426AAE" w:rsidRPr="0068719B" w:rsidRDefault="00364CA7" w:rsidP="00777155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426AAE">
              <w:rPr>
                <w:sz w:val="28"/>
                <w:szCs w:val="28"/>
              </w:rPr>
              <w:t>.</w:t>
            </w:r>
          </w:p>
        </w:tc>
        <w:tc>
          <w:tcPr>
            <w:tcW w:w="4043" w:type="dxa"/>
          </w:tcPr>
          <w:p w:rsidR="00426AAE" w:rsidRPr="002827E0" w:rsidRDefault="00426AAE" w:rsidP="00777155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827E0">
              <w:rPr>
                <w:sz w:val="28"/>
                <w:szCs w:val="28"/>
                <w:lang w:val="uk-UA"/>
              </w:rPr>
              <w:t>Професійні чи технічні знання</w:t>
            </w:r>
          </w:p>
        </w:tc>
        <w:tc>
          <w:tcPr>
            <w:tcW w:w="11417" w:type="dxa"/>
          </w:tcPr>
          <w:p w:rsidR="00426AAE" w:rsidRPr="000F2939" w:rsidRDefault="00426AAE" w:rsidP="00DC4136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Знання в галузі охорони культурної спадщини, заповідної та музейної справи</w:t>
            </w:r>
          </w:p>
        </w:tc>
      </w:tr>
      <w:tr w:rsidR="00426AAE" w:rsidTr="00777155">
        <w:tc>
          <w:tcPr>
            <w:tcW w:w="460" w:type="dxa"/>
          </w:tcPr>
          <w:p w:rsidR="00426AAE" w:rsidRPr="0068719B" w:rsidRDefault="00364CA7" w:rsidP="00777155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426AAE">
              <w:rPr>
                <w:sz w:val="28"/>
                <w:szCs w:val="28"/>
              </w:rPr>
              <w:t>.</w:t>
            </w:r>
          </w:p>
        </w:tc>
        <w:tc>
          <w:tcPr>
            <w:tcW w:w="4043" w:type="dxa"/>
          </w:tcPr>
          <w:p w:rsidR="00426AAE" w:rsidRPr="002827E0" w:rsidRDefault="00426AAE" w:rsidP="00777155">
            <w:pPr>
              <w:tabs>
                <w:tab w:val="left" w:pos="4680"/>
              </w:tabs>
              <w:textAlignment w:val="baseline"/>
              <w:rPr>
                <w:color w:val="000000"/>
                <w:sz w:val="28"/>
                <w:szCs w:val="28"/>
              </w:rPr>
            </w:pPr>
            <w:r w:rsidRPr="002827E0">
              <w:rPr>
                <w:rFonts w:eastAsia="TimesNewRomanPSMT"/>
                <w:color w:val="000000"/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11417" w:type="dxa"/>
          </w:tcPr>
          <w:p w:rsidR="00426AAE" w:rsidRPr="002827E0" w:rsidRDefault="00426AAE" w:rsidP="00777155">
            <w:pPr>
              <w:tabs>
                <w:tab w:val="left" w:pos="4680"/>
              </w:tabs>
              <w:rPr>
                <w:sz w:val="28"/>
                <w:szCs w:val="28"/>
              </w:rPr>
            </w:pPr>
            <w:r w:rsidRPr="002827E0">
              <w:rPr>
                <w:color w:val="000000"/>
                <w:sz w:val="28"/>
                <w:szCs w:val="28"/>
                <w:shd w:val="clear" w:color="auto" w:fill="FFFFFF"/>
              </w:rPr>
              <w:t xml:space="preserve">Вміння використовувати комп'ютерне обладнання та програмне забезпечення, використовувати офісну техніку. Досвід роботи з офісним пакетом Microsoft Office (Word, Excel, </w:t>
            </w:r>
            <w:proofErr w:type="spellStart"/>
            <w:r w:rsidRPr="002827E0">
              <w:rPr>
                <w:color w:val="000000"/>
                <w:sz w:val="28"/>
                <w:szCs w:val="28"/>
                <w:shd w:val="clear" w:color="auto" w:fill="FFFFFF"/>
              </w:rPr>
              <w:t>Power</w:t>
            </w:r>
            <w:proofErr w:type="spellEnd"/>
            <w:r w:rsidRPr="002827E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7E0">
              <w:rPr>
                <w:color w:val="000000"/>
                <w:sz w:val="28"/>
                <w:szCs w:val="28"/>
                <w:shd w:val="clear" w:color="auto" w:fill="FFFFFF"/>
              </w:rPr>
              <w:t>Point</w:t>
            </w:r>
            <w:proofErr w:type="spellEnd"/>
            <w:r w:rsidRPr="002827E0">
              <w:rPr>
                <w:color w:val="000000"/>
                <w:sz w:val="28"/>
                <w:szCs w:val="28"/>
                <w:shd w:val="clear" w:color="auto" w:fill="FFFFFF"/>
              </w:rPr>
              <w:t>), навички роботи з інформаційно-пошуковими системами в мережі Інтернет.</w:t>
            </w:r>
          </w:p>
        </w:tc>
      </w:tr>
      <w:tr w:rsidR="00426AAE" w:rsidTr="007874A5">
        <w:tc>
          <w:tcPr>
            <w:tcW w:w="460" w:type="dxa"/>
          </w:tcPr>
          <w:p w:rsidR="00426AAE" w:rsidRDefault="00364CA7" w:rsidP="00777155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="004F5F3A">
              <w:rPr>
                <w:sz w:val="28"/>
                <w:szCs w:val="28"/>
              </w:rPr>
              <w:t>.</w:t>
            </w:r>
          </w:p>
        </w:tc>
        <w:tc>
          <w:tcPr>
            <w:tcW w:w="4043" w:type="dxa"/>
          </w:tcPr>
          <w:p w:rsidR="00426AAE" w:rsidRPr="000F1E6D" w:rsidRDefault="00426AAE" w:rsidP="00114C7A">
            <w:pPr>
              <w:spacing w:line="229" w:lineRule="atLeast"/>
              <w:rPr>
                <w:sz w:val="28"/>
                <w:szCs w:val="28"/>
              </w:rPr>
            </w:pPr>
            <w:r w:rsidRPr="000F1E6D">
              <w:rPr>
                <w:color w:val="000000"/>
                <w:sz w:val="28"/>
                <w:szCs w:val="28"/>
              </w:rPr>
              <w:t>Впровадження змін</w:t>
            </w:r>
          </w:p>
        </w:tc>
        <w:tc>
          <w:tcPr>
            <w:tcW w:w="11417" w:type="dxa"/>
            <w:vAlign w:val="center"/>
          </w:tcPr>
          <w:p w:rsidR="00426AAE" w:rsidRPr="000F1E6D" w:rsidRDefault="00426AAE" w:rsidP="00114C7A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0F1E6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C15A6">
              <w:rPr>
                <w:color w:val="000000"/>
                <w:sz w:val="28"/>
                <w:szCs w:val="28"/>
              </w:rPr>
              <w:t>інноваційність</w:t>
            </w:r>
            <w:proofErr w:type="spellEnd"/>
            <w:r w:rsidRPr="000F1E6D">
              <w:rPr>
                <w:color w:val="000000"/>
                <w:sz w:val="28"/>
                <w:szCs w:val="28"/>
              </w:rPr>
              <w:t>  у роботі;</w:t>
            </w:r>
          </w:p>
          <w:p w:rsidR="00426AAE" w:rsidRPr="00916236" w:rsidRDefault="00426AAE" w:rsidP="00114C7A">
            <w:pPr>
              <w:spacing w:line="229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0F1E6D">
              <w:rPr>
                <w:color w:val="000000"/>
                <w:sz w:val="28"/>
                <w:szCs w:val="28"/>
              </w:rPr>
              <w:t>здатність впроваджувати зміни та оцінювати їх ефективність. </w:t>
            </w:r>
          </w:p>
        </w:tc>
      </w:tr>
      <w:tr w:rsidR="00426AAE" w:rsidTr="00777155">
        <w:tc>
          <w:tcPr>
            <w:tcW w:w="460" w:type="dxa"/>
          </w:tcPr>
          <w:p w:rsidR="00426AAE" w:rsidRPr="0068719B" w:rsidRDefault="00364CA7" w:rsidP="00777155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426AAE">
              <w:rPr>
                <w:sz w:val="28"/>
                <w:szCs w:val="28"/>
              </w:rPr>
              <w:t>.</w:t>
            </w:r>
          </w:p>
        </w:tc>
        <w:tc>
          <w:tcPr>
            <w:tcW w:w="4043" w:type="dxa"/>
          </w:tcPr>
          <w:p w:rsidR="00426AAE" w:rsidRPr="002827E0" w:rsidRDefault="00426AAE" w:rsidP="00777155">
            <w:pPr>
              <w:tabs>
                <w:tab w:val="left" w:pos="4680"/>
              </w:tabs>
              <w:textAlignment w:val="baseline"/>
              <w:rPr>
                <w:color w:val="000000"/>
                <w:sz w:val="28"/>
                <w:szCs w:val="28"/>
              </w:rPr>
            </w:pPr>
            <w:r w:rsidRPr="002827E0">
              <w:rPr>
                <w:rFonts w:eastAsia="TimesNewRomanPSMT"/>
                <w:color w:val="000000"/>
                <w:sz w:val="28"/>
                <w:szCs w:val="28"/>
              </w:rPr>
              <w:t>Особистісні якості</w:t>
            </w:r>
          </w:p>
        </w:tc>
        <w:tc>
          <w:tcPr>
            <w:tcW w:w="11417" w:type="dxa"/>
          </w:tcPr>
          <w:p w:rsidR="00426AAE" w:rsidRPr="0015228D" w:rsidRDefault="00426AAE" w:rsidP="00777155">
            <w:pPr>
              <w:pStyle w:val="TableContents"/>
              <w:tabs>
                <w:tab w:val="left" w:pos="4680"/>
              </w:tabs>
              <w:rPr>
                <w:rFonts w:eastAsia="TimesNewRomanPSMT" w:cs="Times New Roman"/>
                <w:color w:val="000000"/>
                <w:sz w:val="28"/>
                <w:szCs w:val="28"/>
              </w:rPr>
            </w:pPr>
            <w:r w:rsidRPr="00536E97">
              <w:rPr>
                <w:rFonts w:eastAsia="TimesNewRomanPSMT" w:cs="Times New Roman"/>
                <w:color w:val="000000"/>
                <w:sz w:val="28"/>
                <w:szCs w:val="28"/>
              </w:rPr>
              <w:t xml:space="preserve">Системність і самостійність в роботі, наполегливість, відповідальність, </w:t>
            </w:r>
            <w:r w:rsidRPr="00536E97">
              <w:rPr>
                <w:sz w:val="28"/>
                <w:szCs w:val="28"/>
              </w:rPr>
              <w:t>вміння працювати в команді, орієнтація на саморозвиток.</w:t>
            </w:r>
          </w:p>
        </w:tc>
      </w:tr>
      <w:tr w:rsidR="00426AAE" w:rsidTr="00777155">
        <w:tc>
          <w:tcPr>
            <w:tcW w:w="460" w:type="dxa"/>
          </w:tcPr>
          <w:p w:rsidR="00426AAE" w:rsidRDefault="00426AAE" w:rsidP="00777155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460" w:type="dxa"/>
            <w:gridSpan w:val="2"/>
          </w:tcPr>
          <w:p w:rsidR="00426AAE" w:rsidRPr="00A52FBF" w:rsidRDefault="00426AAE" w:rsidP="00777155">
            <w:pPr>
              <w:pStyle w:val="TableContents"/>
              <w:tabs>
                <w:tab w:val="left" w:pos="4680"/>
              </w:tabs>
              <w:jc w:val="center"/>
              <w:rPr>
                <w:rFonts w:eastAsia="TimesNewRomanPSMT" w:cs="Times New Roman"/>
                <w:b/>
                <w:color w:val="000000"/>
                <w:sz w:val="28"/>
                <w:szCs w:val="28"/>
              </w:rPr>
            </w:pPr>
            <w:r w:rsidRPr="00A52FBF">
              <w:rPr>
                <w:rFonts w:eastAsia="TimesNewRomanPSMT" w:cs="Times New Roman"/>
                <w:b/>
                <w:color w:val="000000"/>
                <w:sz w:val="28"/>
                <w:szCs w:val="28"/>
              </w:rPr>
              <w:t>Професійні знання</w:t>
            </w:r>
          </w:p>
        </w:tc>
      </w:tr>
      <w:tr w:rsidR="00426AAE" w:rsidTr="00777155">
        <w:tc>
          <w:tcPr>
            <w:tcW w:w="460" w:type="dxa"/>
          </w:tcPr>
          <w:p w:rsidR="00426AAE" w:rsidRDefault="00426AAE" w:rsidP="00777155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043" w:type="dxa"/>
          </w:tcPr>
          <w:p w:rsidR="00426AAE" w:rsidRPr="002827E0" w:rsidRDefault="00426AAE" w:rsidP="00777155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827E0">
              <w:rPr>
                <w:sz w:val="28"/>
                <w:szCs w:val="28"/>
                <w:lang w:val="uk-UA"/>
              </w:rPr>
              <w:t>Знання законодавства</w:t>
            </w:r>
          </w:p>
        </w:tc>
        <w:tc>
          <w:tcPr>
            <w:tcW w:w="11417" w:type="dxa"/>
          </w:tcPr>
          <w:p w:rsidR="00426AAE" w:rsidRPr="000F7EDE" w:rsidRDefault="00E07CCC" w:rsidP="00777155">
            <w:pPr>
              <w:tabs>
                <w:tab w:val="left" w:pos="4680"/>
              </w:tabs>
              <w:rPr>
                <w:sz w:val="28"/>
                <w:szCs w:val="28"/>
              </w:rPr>
            </w:pPr>
            <w:hyperlink r:id="rId15" w:tgtFrame="_blank" w:history="1">
              <w:r w:rsidR="00426AAE" w:rsidRPr="000F7EDE">
                <w:rPr>
                  <w:sz w:val="28"/>
                  <w:szCs w:val="28"/>
                </w:rPr>
                <w:t>Конституція України</w:t>
              </w:r>
            </w:hyperlink>
            <w:r w:rsidR="00426AAE" w:rsidRPr="000F7EDE">
              <w:rPr>
                <w:sz w:val="28"/>
                <w:szCs w:val="28"/>
              </w:rPr>
              <w:t xml:space="preserve">, </w:t>
            </w:r>
          </w:p>
          <w:p w:rsidR="00426AAE" w:rsidRDefault="00E07CCC" w:rsidP="00777155">
            <w:pPr>
              <w:tabs>
                <w:tab w:val="left" w:pos="4680"/>
              </w:tabs>
              <w:rPr>
                <w:sz w:val="28"/>
                <w:szCs w:val="28"/>
              </w:rPr>
            </w:pPr>
            <w:hyperlink r:id="rId16" w:tgtFrame="_blank" w:history="1">
              <w:r w:rsidR="00426AAE" w:rsidRPr="000F7EDE">
                <w:rPr>
                  <w:sz w:val="28"/>
                  <w:szCs w:val="28"/>
                </w:rPr>
                <w:t>Закон</w:t>
              </w:r>
              <w:r w:rsidR="00426AAE">
                <w:rPr>
                  <w:sz w:val="28"/>
                  <w:szCs w:val="28"/>
                </w:rPr>
                <w:t>и</w:t>
              </w:r>
              <w:r w:rsidR="00426AAE" w:rsidRPr="000F7EDE">
                <w:rPr>
                  <w:sz w:val="28"/>
                  <w:szCs w:val="28"/>
                </w:rPr>
                <w:t xml:space="preserve"> України</w:t>
              </w:r>
            </w:hyperlink>
            <w:r w:rsidR="00426AAE">
              <w:rPr>
                <w:sz w:val="28"/>
                <w:szCs w:val="28"/>
              </w:rPr>
              <w:t>:</w:t>
            </w:r>
          </w:p>
          <w:p w:rsidR="00426AAE" w:rsidRPr="000F7EDE" w:rsidRDefault="00426AAE" w:rsidP="00777155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«Про державну службу», </w:t>
            </w:r>
            <w:r w:rsidRPr="000F7E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«Про запобігання корупції»,</w:t>
            </w:r>
            <w:r w:rsidRPr="000F7E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«Про місцеві державні адміністрації», «Про звернення громадян», «Про місцеве самоврядування в Україні».</w:t>
            </w:r>
          </w:p>
        </w:tc>
      </w:tr>
      <w:tr w:rsidR="00426AAE" w:rsidTr="00777155">
        <w:tc>
          <w:tcPr>
            <w:tcW w:w="460" w:type="dxa"/>
          </w:tcPr>
          <w:p w:rsidR="00426AAE" w:rsidRDefault="00426AAE" w:rsidP="00777155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043" w:type="dxa"/>
          </w:tcPr>
          <w:p w:rsidR="00426AAE" w:rsidRPr="002827E0" w:rsidRDefault="00426AAE" w:rsidP="00777155">
            <w:pPr>
              <w:tabs>
                <w:tab w:val="left" w:pos="4680"/>
              </w:tabs>
              <w:textAlignment w:val="baseline"/>
              <w:rPr>
                <w:rFonts w:eastAsia="TimesNewRomanPSMT"/>
                <w:color w:val="000000"/>
                <w:sz w:val="28"/>
                <w:szCs w:val="28"/>
              </w:rPr>
            </w:pPr>
            <w:r>
              <w:rPr>
                <w:rFonts w:eastAsia="TimesNewRomanPSMT"/>
                <w:color w:val="000000"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11417" w:type="dxa"/>
          </w:tcPr>
          <w:p w:rsidR="00426AAE" w:rsidRDefault="00E07CCC" w:rsidP="00777155">
            <w:pPr>
              <w:tabs>
                <w:tab w:val="left" w:pos="4680"/>
              </w:tabs>
              <w:rPr>
                <w:sz w:val="28"/>
                <w:szCs w:val="28"/>
              </w:rPr>
            </w:pPr>
            <w:hyperlink r:id="rId17" w:tgtFrame="_blank" w:history="1">
              <w:r w:rsidR="00426AAE" w:rsidRPr="000F7EDE">
                <w:rPr>
                  <w:sz w:val="28"/>
                  <w:szCs w:val="28"/>
                </w:rPr>
                <w:t>Закон</w:t>
              </w:r>
              <w:r w:rsidR="00426AAE">
                <w:rPr>
                  <w:sz w:val="28"/>
                  <w:szCs w:val="28"/>
                </w:rPr>
                <w:t>и</w:t>
              </w:r>
              <w:r w:rsidR="00426AAE" w:rsidRPr="000F7EDE">
                <w:rPr>
                  <w:sz w:val="28"/>
                  <w:szCs w:val="28"/>
                </w:rPr>
                <w:t xml:space="preserve"> України</w:t>
              </w:r>
            </w:hyperlink>
            <w:r w:rsidR="00426AAE">
              <w:rPr>
                <w:sz w:val="28"/>
                <w:szCs w:val="28"/>
              </w:rPr>
              <w:t>:</w:t>
            </w:r>
          </w:p>
          <w:p w:rsidR="00426AAE" w:rsidRDefault="00426AAE" w:rsidP="00334E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«Про культуру», </w:t>
            </w:r>
          </w:p>
          <w:p w:rsidR="00426AAE" w:rsidRDefault="00426AAE" w:rsidP="00334E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 музеї та музейну справу»,</w:t>
            </w:r>
          </w:p>
          <w:p w:rsidR="00426AAE" w:rsidRPr="00C671A0" w:rsidRDefault="00426AAE" w:rsidP="00334E14">
            <w:pPr>
              <w:rPr>
                <w:sz w:val="28"/>
                <w:szCs w:val="28"/>
              </w:rPr>
            </w:pPr>
            <w:r w:rsidRPr="00C671A0">
              <w:rPr>
                <w:sz w:val="28"/>
                <w:szCs w:val="28"/>
              </w:rPr>
              <w:t xml:space="preserve"> «Про охорону культурної спадщини» </w:t>
            </w:r>
            <w:r>
              <w:rPr>
                <w:sz w:val="28"/>
                <w:szCs w:val="28"/>
              </w:rPr>
              <w:t>.</w:t>
            </w:r>
          </w:p>
          <w:p w:rsidR="00426AAE" w:rsidRPr="00536E97" w:rsidRDefault="00426AAE" w:rsidP="00334E14">
            <w:pPr>
              <w:pStyle w:val="TableContents"/>
              <w:tabs>
                <w:tab w:val="left" w:pos="4680"/>
              </w:tabs>
              <w:rPr>
                <w:rFonts w:eastAsia="TimesNewRomanPSMT" w:cs="Times New Roman"/>
                <w:color w:val="000000"/>
                <w:sz w:val="28"/>
                <w:szCs w:val="28"/>
              </w:rPr>
            </w:pPr>
          </w:p>
        </w:tc>
      </w:tr>
    </w:tbl>
    <w:p w:rsidR="00E750F8" w:rsidRDefault="00E750F8" w:rsidP="00E750F8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E750F8" w:rsidRDefault="00E750F8" w:rsidP="00E750F8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172A51" w:rsidRDefault="00172A51" w:rsidP="00E750F8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3C790F" w:rsidRDefault="003C790F" w:rsidP="00E750F8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E750F8" w:rsidRDefault="00E750F8" w:rsidP="003C790F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824BC4">
        <w:rPr>
          <w:b/>
          <w:sz w:val="28"/>
          <w:szCs w:val="28"/>
        </w:rPr>
        <w:t>Виконуючий обов’язки</w:t>
      </w:r>
      <w:r>
        <w:rPr>
          <w:b/>
          <w:sz w:val="28"/>
          <w:szCs w:val="28"/>
        </w:rPr>
        <w:t xml:space="preserve"> начальника управління </w:t>
      </w:r>
      <w:r w:rsidR="003C790F">
        <w:rPr>
          <w:b/>
          <w:sz w:val="28"/>
          <w:szCs w:val="28"/>
        </w:rPr>
        <w:t xml:space="preserve">                                                                                      </w:t>
      </w:r>
      <w:r w:rsidR="00824BC4">
        <w:rPr>
          <w:b/>
          <w:sz w:val="28"/>
          <w:szCs w:val="28"/>
        </w:rPr>
        <w:t>Євген БАЛЕНКО</w:t>
      </w:r>
    </w:p>
    <w:p w:rsidR="00426AAE" w:rsidRDefault="00426AAE" w:rsidP="00172A51">
      <w:pPr>
        <w:tabs>
          <w:tab w:val="left" w:pos="4680"/>
        </w:tabs>
        <w:rPr>
          <w:b/>
          <w:sz w:val="28"/>
          <w:szCs w:val="28"/>
        </w:rPr>
      </w:pPr>
    </w:p>
    <w:p w:rsidR="00426AAE" w:rsidRDefault="00426AAE" w:rsidP="00172A51">
      <w:pPr>
        <w:tabs>
          <w:tab w:val="left" w:pos="4680"/>
        </w:tabs>
        <w:rPr>
          <w:b/>
          <w:sz w:val="28"/>
          <w:szCs w:val="28"/>
        </w:rPr>
      </w:pPr>
    </w:p>
    <w:tbl>
      <w:tblPr>
        <w:tblStyle w:val="a3"/>
        <w:tblW w:w="0" w:type="auto"/>
        <w:tblInd w:w="12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21"/>
      </w:tblGrid>
      <w:tr w:rsidR="00426AAE" w:rsidTr="00824BC4">
        <w:tc>
          <w:tcPr>
            <w:tcW w:w="3621" w:type="dxa"/>
          </w:tcPr>
          <w:p w:rsidR="00426AAE" w:rsidRPr="00D26DC0" w:rsidRDefault="00426AAE" w:rsidP="00114C7A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 w:rsidRPr="00D26DC0">
              <w:rPr>
                <w:sz w:val="28"/>
                <w:szCs w:val="28"/>
              </w:rPr>
              <w:lastRenderedPageBreak/>
              <w:t>ЗАТВЕРДЖЕНО</w:t>
            </w:r>
          </w:p>
          <w:p w:rsidR="00426AAE" w:rsidRPr="00D26DC0" w:rsidRDefault="00426AAE" w:rsidP="00114C7A">
            <w:pPr>
              <w:tabs>
                <w:tab w:val="left" w:pos="4680"/>
              </w:tabs>
              <w:jc w:val="both"/>
              <w:rPr>
                <w:sz w:val="16"/>
                <w:szCs w:val="16"/>
              </w:rPr>
            </w:pPr>
          </w:p>
          <w:p w:rsidR="00426AAE" w:rsidRPr="00D26DC0" w:rsidRDefault="00426AAE" w:rsidP="00824BC4">
            <w:pPr>
              <w:tabs>
                <w:tab w:val="left" w:pos="4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D26DC0">
              <w:rPr>
                <w:sz w:val="28"/>
                <w:szCs w:val="28"/>
              </w:rPr>
              <w:t>аказ управління культури Сумської обласної державної адміністрації</w:t>
            </w:r>
          </w:p>
          <w:p w:rsidR="00E07CCC" w:rsidRDefault="00E07CCC" w:rsidP="00E07CCC">
            <w:r>
              <w:rPr>
                <w:sz w:val="28"/>
                <w:szCs w:val="28"/>
              </w:rPr>
              <w:t>10.03.</w:t>
            </w:r>
            <w:r w:rsidRPr="0015390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21</w:t>
            </w:r>
            <w:r>
              <w:rPr>
                <w:sz w:val="28"/>
                <w:szCs w:val="28"/>
              </w:rPr>
              <w:t xml:space="preserve"> </w:t>
            </w:r>
            <w:r w:rsidRPr="0015390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14-ОД</w:t>
            </w:r>
          </w:p>
          <w:p w:rsidR="00426AAE" w:rsidRDefault="00426AAE" w:rsidP="00114C7A">
            <w:pPr>
              <w:tabs>
                <w:tab w:val="left" w:pos="4680"/>
              </w:tabs>
              <w:jc w:val="both"/>
              <w:rPr>
                <w:b/>
                <w:sz w:val="28"/>
                <w:szCs w:val="28"/>
              </w:rPr>
            </w:pPr>
          </w:p>
        </w:tc>
      </w:tr>
    </w:tbl>
    <w:p w:rsidR="004F5F3A" w:rsidRDefault="004F5F3A" w:rsidP="004F5F3A">
      <w:pPr>
        <w:tabs>
          <w:tab w:val="left" w:pos="4680"/>
        </w:tabs>
        <w:rPr>
          <w:b/>
          <w:sz w:val="28"/>
          <w:szCs w:val="28"/>
        </w:rPr>
      </w:pPr>
    </w:p>
    <w:p w:rsidR="00426AAE" w:rsidRPr="00C318FD" w:rsidRDefault="00426AAE" w:rsidP="00426AAE">
      <w:pPr>
        <w:tabs>
          <w:tab w:val="left" w:pos="4680"/>
        </w:tabs>
        <w:jc w:val="center"/>
        <w:rPr>
          <w:b/>
          <w:sz w:val="28"/>
          <w:szCs w:val="28"/>
        </w:rPr>
      </w:pPr>
      <w:r w:rsidRPr="00C318FD">
        <w:rPr>
          <w:b/>
          <w:sz w:val="28"/>
          <w:szCs w:val="28"/>
        </w:rPr>
        <w:t>Умови проведення конкурсу</w:t>
      </w:r>
    </w:p>
    <w:p w:rsidR="00426AAE" w:rsidRPr="00C318FD" w:rsidRDefault="00426AAE" w:rsidP="00426AAE">
      <w:pPr>
        <w:tabs>
          <w:tab w:val="left" w:pos="4680"/>
        </w:tabs>
        <w:jc w:val="center"/>
        <w:rPr>
          <w:b/>
          <w:sz w:val="28"/>
          <w:szCs w:val="28"/>
        </w:rPr>
      </w:pPr>
      <w:r w:rsidRPr="00C318FD">
        <w:rPr>
          <w:b/>
          <w:sz w:val="28"/>
          <w:szCs w:val="28"/>
        </w:rPr>
        <w:t>на за</w:t>
      </w:r>
      <w:r w:rsidR="0003379F">
        <w:rPr>
          <w:b/>
          <w:sz w:val="28"/>
          <w:szCs w:val="28"/>
        </w:rPr>
        <w:t>й</w:t>
      </w:r>
      <w:r w:rsidRPr="00C318FD">
        <w:rPr>
          <w:b/>
          <w:sz w:val="28"/>
          <w:szCs w:val="28"/>
        </w:rPr>
        <w:t>няття посад</w:t>
      </w:r>
      <w:r>
        <w:rPr>
          <w:b/>
          <w:sz w:val="28"/>
          <w:szCs w:val="28"/>
        </w:rPr>
        <w:t>и</w:t>
      </w:r>
      <w:r w:rsidRPr="00C318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державної служби (категорії «В») – головного спеціаліста</w:t>
      </w:r>
    </w:p>
    <w:p w:rsidR="00426AAE" w:rsidRPr="00C318FD" w:rsidRDefault="00426AAE" w:rsidP="00426AAE">
      <w:pPr>
        <w:tabs>
          <w:tab w:val="left" w:pos="4680"/>
        </w:tabs>
        <w:jc w:val="center"/>
        <w:rPr>
          <w:b/>
          <w:sz w:val="28"/>
          <w:szCs w:val="28"/>
        </w:rPr>
      </w:pPr>
      <w:r w:rsidRPr="00C318FD">
        <w:rPr>
          <w:b/>
          <w:sz w:val="28"/>
          <w:szCs w:val="28"/>
        </w:rPr>
        <w:t>відділ</w:t>
      </w:r>
      <w:r>
        <w:rPr>
          <w:b/>
          <w:sz w:val="28"/>
          <w:szCs w:val="28"/>
        </w:rPr>
        <w:t>у</w:t>
      </w:r>
      <w:r w:rsidRPr="00C318FD">
        <w:rPr>
          <w:b/>
          <w:sz w:val="28"/>
          <w:szCs w:val="28"/>
        </w:rPr>
        <w:t xml:space="preserve"> </w:t>
      </w:r>
      <w:r w:rsidR="00582E7D">
        <w:rPr>
          <w:b/>
          <w:sz w:val="28"/>
          <w:szCs w:val="28"/>
        </w:rPr>
        <w:t>туризму</w:t>
      </w:r>
    </w:p>
    <w:p w:rsidR="00426AAE" w:rsidRDefault="00426AAE" w:rsidP="00426AAE">
      <w:pPr>
        <w:tabs>
          <w:tab w:val="left" w:pos="4680"/>
        </w:tabs>
        <w:jc w:val="center"/>
        <w:rPr>
          <w:b/>
          <w:sz w:val="28"/>
          <w:szCs w:val="28"/>
        </w:rPr>
      </w:pPr>
      <w:r w:rsidRPr="00C318FD">
        <w:rPr>
          <w:b/>
          <w:sz w:val="28"/>
          <w:szCs w:val="28"/>
        </w:rPr>
        <w:t>управління культури Сумської обласної державної адміністрації</w:t>
      </w:r>
    </w:p>
    <w:p w:rsidR="004F5F3A" w:rsidRDefault="004F5F3A" w:rsidP="00426AAE">
      <w:pPr>
        <w:tabs>
          <w:tab w:val="left" w:pos="4680"/>
        </w:tabs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0"/>
        <w:gridCol w:w="4043"/>
        <w:gridCol w:w="11417"/>
      </w:tblGrid>
      <w:tr w:rsidR="00426AAE" w:rsidTr="00114C7A">
        <w:tc>
          <w:tcPr>
            <w:tcW w:w="4503" w:type="dxa"/>
            <w:gridSpan w:val="2"/>
          </w:tcPr>
          <w:p w:rsidR="00426AAE" w:rsidRDefault="00426AAE" w:rsidP="00114C7A">
            <w:pPr>
              <w:tabs>
                <w:tab w:val="left" w:pos="46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417" w:type="dxa"/>
          </w:tcPr>
          <w:p w:rsidR="00426AAE" w:rsidRDefault="00426AAE" w:rsidP="00114C7A">
            <w:pPr>
              <w:tabs>
                <w:tab w:val="left" w:pos="46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Загальні умови</w:t>
            </w:r>
          </w:p>
        </w:tc>
      </w:tr>
      <w:tr w:rsidR="00426AAE" w:rsidTr="00114C7A">
        <w:tc>
          <w:tcPr>
            <w:tcW w:w="4503" w:type="dxa"/>
            <w:gridSpan w:val="2"/>
          </w:tcPr>
          <w:p w:rsidR="00426AAE" w:rsidRPr="005D17FD" w:rsidRDefault="00426AAE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5D17FD">
              <w:rPr>
                <w:sz w:val="28"/>
                <w:szCs w:val="28"/>
              </w:rPr>
              <w:t>Посадові обов’язки</w:t>
            </w:r>
          </w:p>
        </w:tc>
        <w:tc>
          <w:tcPr>
            <w:tcW w:w="11417" w:type="dxa"/>
          </w:tcPr>
          <w:p w:rsidR="00582E7D" w:rsidRPr="00582E7D" w:rsidRDefault="00426AAE" w:rsidP="00582E7D">
            <w:pPr>
              <w:widowControl w:val="0"/>
              <w:spacing w:line="235" w:lineRule="auto"/>
              <w:ind w:right="-1"/>
              <w:jc w:val="both"/>
              <w:rPr>
                <w:sz w:val="28"/>
                <w:szCs w:val="28"/>
              </w:rPr>
            </w:pPr>
            <w:r w:rsidRPr="00AA12D5">
              <w:rPr>
                <w:sz w:val="28"/>
                <w:szCs w:val="28"/>
                <w:u w:val="single"/>
              </w:rPr>
              <w:t xml:space="preserve">      </w:t>
            </w:r>
            <w:r w:rsidR="00582E7D">
              <w:rPr>
                <w:sz w:val="28"/>
                <w:szCs w:val="28"/>
                <w:u w:val="single"/>
              </w:rPr>
              <w:t xml:space="preserve">Головний спеціаліст </w:t>
            </w:r>
            <w:r w:rsidR="00582E7D" w:rsidRPr="00582E7D">
              <w:rPr>
                <w:sz w:val="28"/>
                <w:szCs w:val="28"/>
              </w:rPr>
              <w:t>відділу туризму управління культури Сумської обласної державної адміністрації забезпечує реалізацію державної політики у сфері туризму та курортів на території Сумської області, сприяє туристичній діяльності в області та створенню сучасної туристичної інфраструктури, розвитку дитячого та молодіжного туризму. </w:t>
            </w:r>
          </w:p>
          <w:p w:rsidR="00426AAE" w:rsidRPr="002A350E" w:rsidRDefault="00582E7D" w:rsidP="00582E7D">
            <w:pPr>
              <w:widowControl w:val="0"/>
              <w:spacing w:line="235" w:lineRule="auto"/>
              <w:ind w:right="-1"/>
              <w:jc w:val="both"/>
              <w:rPr>
                <w:sz w:val="28"/>
                <w:szCs w:val="28"/>
              </w:rPr>
            </w:pPr>
            <w:r w:rsidRPr="00582E7D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П</w:t>
            </w:r>
            <w:r w:rsidRPr="00582E7D">
              <w:rPr>
                <w:sz w:val="28"/>
                <w:szCs w:val="28"/>
              </w:rPr>
              <w:t>одає центральному органу виконавчої влади, що забезпечує формування та реалізує державну політику у сфері туризму та курортів, пропозиції стосовно включення заходів регіональних програм з розвитку туризму та курортів д</w:t>
            </w:r>
            <w:r>
              <w:rPr>
                <w:sz w:val="28"/>
                <w:szCs w:val="28"/>
              </w:rPr>
              <w:t xml:space="preserve">о відповідних державних програм, </w:t>
            </w:r>
            <w:r w:rsidRPr="00582E7D">
              <w:rPr>
                <w:sz w:val="28"/>
                <w:szCs w:val="28"/>
              </w:rPr>
              <w:t xml:space="preserve">здійснює заходи, спрямовані на розвиток ринкових відносин та конкуренції у сфері туризму та курортів, створення на ринку туристичних послуг рівних умов господарювання для суб’єктів туристичної </w:t>
            </w:r>
            <w:r>
              <w:rPr>
                <w:sz w:val="28"/>
                <w:szCs w:val="28"/>
              </w:rPr>
              <w:t>діяльності всіх форм власності,</w:t>
            </w:r>
            <w:r w:rsidRPr="00582E7D">
              <w:rPr>
                <w:sz w:val="28"/>
                <w:szCs w:val="28"/>
              </w:rPr>
              <w:t> бере участь у здійсненні обліку туристичних ресурсі</w:t>
            </w:r>
            <w:r>
              <w:rPr>
                <w:sz w:val="28"/>
                <w:szCs w:val="28"/>
              </w:rPr>
              <w:t>в</w:t>
            </w:r>
            <w:r w:rsidR="002A350E">
              <w:rPr>
                <w:sz w:val="28"/>
                <w:szCs w:val="28"/>
              </w:rPr>
              <w:t xml:space="preserve"> на території Сумської області, </w:t>
            </w:r>
            <w:r w:rsidRPr="00582E7D">
              <w:rPr>
                <w:sz w:val="28"/>
                <w:szCs w:val="28"/>
              </w:rPr>
              <w:t>проводить аналіз ринку туристичних послуг у межах Сумської області, подає центральному органу виконавчої влади, що забезпечує формування та реалізує державну політику у сфері туризму та курортів, необхідні відомості про розвиток туризму та курорті</w:t>
            </w:r>
            <w:r w:rsidR="0003379F">
              <w:rPr>
                <w:sz w:val="28"/>
                <w:szCs w:val="28"/>
              </w:rPr>
              <w:t>в на території Сумської області.</w:t>
            </w:r>
          </w:p>
        </w:tc>
      </w:tr>
      <w:tr w:rsidR="00426AAE" w:rsidTr="00114C7A">
        <w:tc>
          <w:tcPr>
            <w:tcW w:w="4503" w:type="dxa"/>
            <w:gridSpan w:val="2"/>
          </w:tcPr>
          <w:p w:rsidR="00426AAE" w:rsidRPr="005D17FD" w:rsidRDefault="00426AAE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5D17FD">
              <w:rPr>
                <w:sz w:val="28"/>
                <w:szCs w:val="28"/>
              </w:rPr>
              <w:t>Умови оплати праці</w:t>
            </w:r>
          </w:p>
        </w:tc>
        <w:tc>
          <w:tcPr>
            <w:tcW w:w="11417" w:type="dxa"/>
          </w:tcPr>
          <w:p w:rsidR="00426AAE" w:rsidRPr="005D17FD" w:rsidRDefault="00426AAE" w:rsidP="004F5F3A">
            <w:pPr>
              <w:tabs>
                <w:tab w:val="left" w:pos="4680"/>
              </w:tabs>
              <w:rPr>
                <w:sz w:val="28"/>
                <w:szCs w:val="28"/>
              </w:rPr>
            </w:pPr>
            <w:r w:rsidRPr="005D17FD">
              <w:rPr>
                <w:sz w:val="28"/>
                <w:szCs w:val="28"/>
              </w:rPr>
              <w:t>Посадовий оклад</w:t>
            </w:r>
            <w:r>
              <w:rPr>
                <w:sz w:val="28"/>
                <w:szCs w:val="28"/>
              </w:rPr>
              <w:t xml:space="preserve"> – 5500</w:t>
            </w:r>
            <w:r w:rsidRPr="00B5487E">
              <w:rPr>
                <w:sz w:val="28"/>
                <w:szCs w:val="28"/>
              </w:rPr>
              <w:t xml:space="preserve">,00  </w:t>
            </w:r>
            <w:r>
              <w:rPr>
                <w:sz w:val="28"/>
                <w:szCs w:val="28"/>
              </w:rPr>
              <w:t xml:space="preserve">грн., інші виплати відповідно до </w:t>
            </w:r>
            <w:r w:rsidR="004F5F3A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 xml:space="preserve">акону України «Про державну </w:t>
            </w:r>
            <w:r w:rsidRPr="00204711">
              <w:rPr>
                <w:sz w:val="28"/>
                <w:szCs w:val="28"/>
              </w:rPr>
              <w:t>службу</w:t>
            </w:r>
            <w:r>
              <w:rPr>
                <w:sz w:val="28"/>
                <w:szCs w:val="28"/>
              </w:rPr>
              <w:t>».</w:t>
            </w:r>
          </w:p>
        </w:tc>
      </w:tr>
      <w:tr w:rsidR="00426AAE" w:rsidTr="00114C7A">
        <w:tc>
          <w:tcPr>
            <w:tcW w:w="4503" w:type="dxa"/>
            <w:gridSpan w:val="2"/>
          </w:tcPr>
          <w:p w:rsidR="00426AAE" w:rsidRPr="005D17FD" w:rsidRDefault="00426AAE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5D17FD"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11417" w:type="dxa"/>
          </w:tcPr>
          <w:p w:rsidR="00426AAE" w:rsidRPr="002A350E" w:rsidRDefault="002A350E" w:rsidP="002A350E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 w:rsidRPr="002A350E">
              <w:rPr>
                <w:sz w:val="28"/>
                <w:szCs w:val="28"/>
              </w:rPr>
              <w:t>Тимчасово на період відсутності основного працівника для догляду за дитиною до досягнення нею трирічного віку</w:t>
            </w:r>
          </w:p>
        </w:tc>
      </w:tr>
      <w:tr w:rsidR="00426AAE" w:rsidTr="00114C7A">
        <w:tc>
          <w:tcPr>
            <w:tcW w:w="4503" w:type="dxa"/>
            <w:gridSpan w:val="2"/>
          </w:tcPr>
          <w:p w:rsidR="00426AAE" w:rsidRPr="005D17FD" w:rsidRDefault="00426AAE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5D17FD">
              <w:rPr>
                <w:sz w:val="28"/>
                <w:szCs w:val="28"/>
              </w:rPr>
              <w:lastRenderedPageBreak/>
              <w:t xml:space="preserve">Перелік </w:t>
            </w:r>
            <w:r>
              <w:rPr>
                <w:sz w:val="28"/>
                <w:szCs w:val="28"/>
              </w:rPr>
              <w:t>інформації</w:t>
            </w:r>
            <w:r w:rsidRPr="005D17FD">
              <w:rPr>
                <w:sz w:val="28"/>
                <w:szCs w:val="28"/>
              </w:rPr>
              <w:t xml:space="preserve"> для </w:t>
            </w:r>
            <w:r>
              <w:rPr>
                <w:sz w:val="28"/>
                <w:szCs w:val="28"/>
              </w:rPr>
              <w:t>участі в конкурсі та строк</w:t>
            </w:r>
            <w:r w:rsidRPr="005D17FD">
              <w:rPr>
                <w:sz w:val="28"/>
                <w:szCs w:val="28"/>
              </w:rPr>
              <w:t xml:space="preserve"> ї</w:t>
            </w:r>
            <w:r>
              <w:rPr>
                <w:sz w:val="28"/>
                <w:szCs w:val="28"/>
              </w:rPr>
              <w:t>ї</w:t>
            </w:r>
            <w:r w:rsidRPr="005D17FD">
              <w:rPr>
                <w:sz w:val="28"/>
                <w:szCs w:val="28"/>
              </w:rPr>
              <w:t xml:space="preserve"> подання</w:t>
            </w:r>
          </w:p>
        </w:tc>
        <w:tc>
          <w:tcPr>
            <w:tcW w:w="11417" w:type="dxa"/>
          </w:tcPr>
          <w:p w:rsidR="00426AAE" w:rsidRDefault="00426AAE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 xml:space="preserve">Особа, яка виявила бажання взяти участь у конкурсі, подає через Єдиний портал </w:t>
            </w:r>
            <w:r>
              <w:rPr>
                <w:sz w:val="28"/>
                <w:szCs w:val="28"/>
              </w:rPr>
              <w:t xml:space="preserve">вакансій державної служби НАДС </w:t>
            </w:r>
            <w:r w:rsidRPr="00F146C3">
              <w:rPr>
                <w:sz w:val="28"/>
                <w:szCs w:val="28"/>
              </w:rPr>
              <w:t>таку інформацію:</w:t>
            </w:r>
          </w:p>
          <w:p w:rsidR="00426AAE" w:rsidRPr="00F146C3" w:rsidRDefault="00426AAE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1) заяву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 (далі - Порядок);</w:t>
            </w:r>
          </w:p>
          <w:p w:rsidR="00426AAE" w:rsidRPr="00F146C3" w:rsidRDefault="00426AAE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2) резюме за формою, згідно з додатком 2</w:t>
            </w:r>
            <w:r w:rsidRPr="00F146C3">
              <w:rPr>
                <w:sz w:val="28"/>
                <w:szCs w:val="28"/>
                <w:vertAlign w:val="superscript"/>
              </w:rPr>
              <w:t xml:space="preserve">1 </w:t>
            </w:r>
            <w:r w:rsidRPr="00F146C3">
              <w:rPr>
                <w:sz w:val="28"/>
                <w:szCs w:val="28"/>
              </w:rPr>
              <w:t>до Порядку, в якому обов’язково зазначається така інформація:</w:t>
            </w:r>
          </w:p>
          <w:p w:rsidR="00426AAE" w:rsidRPr="00F146C3" w:rsidRDefault="00426AAE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прізвище, ім’я, по батькові кандидата;</w:t>
            </w:r>
          </w:p>
          <w:p w:rsidR="00426AAE" w:rsidRPr="00F146C3" w:rsidRDefault="00426AAE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426AAE" w:rsidRPr="00F146C3" w:rsidRDefault="00426AAE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426AAE" w:rsidRDefault="00426AAE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підтвердження рівня вільного володіння державною мовою;</w:t>
            </w:r>
          </w:p>
          <w:p w:rsidR="00D1718C" w:rsidRPr="00D1718C" w:rsidRDefault="00D1718C" w:rsidP="00D17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D1718C">
              <w:rPr>
                <w:sz w:val="28"/>
                <w:szCs w:val="28"/>
              </w:rPr>
              <w:t>відомості про стаж роботи, стаж державної служби (за наявності);</w:t>
            </w:r>
          </w:p>
          <w:p w:rsidR="00426AAE" w:rsidRPr="00F146C3" w:rsidRDefault="00426AAE" w:rsidP="00114C7A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3) 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</w:t>
            </w:r>
            <w:r>
              <w:rPr>
                <w:sz w:val="28"/>
                <w:szCs w:val="28"/>
              </w:rPr>
              <w:t>.</w:t>
            </w:r>
          </w:p>
          <w:p w:rsidR="00426AAE" w:rsidRPr="005D17FD" w:rsidRDefault="00426AAE" w:rsidP="00E97FA8">
            <w:pPr>
              <w:tabs>
                <w:tab w:val="left" w:pos="5724"/>
              </w:tabs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01534B">
              <w:rPr>
                <w:sz w:val="28"/>
                <w:szCs w:val="28"/>
              </w:rPr>
              <w:t xml:space="preserve">Інформація приймається до </w:t>
            </w:r>
            <w:r>
              <w:rPr>
                <w:sz w:val="28"/>
                <w:szCs w:val="28"/>
              </w:rPr>
              <w:t>1</w:t>
            </w:r>
            <w:r w:rsidR="00E97FA8">
              <w:rPr>
                <w:sz w:val="28"/>
                <w:szCs w:val="28"/>
              </w:rPr>
              <w:t>6</w:t>
            </w:r>
            <w:r w:rsidRPr="000153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березня </w:t>
            </w:r>
            <w:r w:rsidRPr="0001534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2A350E">
              <w:rPr>
                <w:sz w:val="28"/>
                <w:szCs w:val="28"/>
              </w:rPr>
              <w:t>1</w:t>
            </w:r>
            <w:r w:rsidRPr="0001534B">
              <w:rPr>
                <w:sz w:val="28"/>
                <w:szCs w:val="28"/>
              </w:rPr>
              <w:t xml:space="preserve"> року.</w:t>
            </w:r>
          </w:p>
        </w:tc>
      </w:tr>
      <w:tr w:rsidR="00426AAE" w:rsidTr="00114C7A">
        <w:tc>
          <w:tcPr>
            <w:tcW w:w="4503" w:type="dxa"/>
            <w:gridSpan w:val="2"/>
          </w:tcPr>
          <w:p w:rsidR="00426AAE" w:rsidRPr="001D77A7" w:rsidRDefault="00426AAE" w:rsidP="00114C7A">
            <w:pPr>
              <w:spacing w:line="228" w:lineRule="auto"/>
              <w:ind w:left="57" w:right="57"/>
              <w:rPr>
                <w:color w:val="000000"/>
                <w:sz w:val="28"/>
                <w:szCs w:val="28"/>
              </w:rPr>
            </w:pPr>
            <w:r w:rsidRPr="001D77A7">
              <w:rPr>
                <w:color w:val="000000"/>
                <w:sz w:val="28"/>
                <w:szCs w:val="28"/>
              </w:rPr>
              <w:t>Додаткові (необов’язкові) документи</w:t>
            </w:r>
          </w:p>
        </w:tc>
        <w:tc>
          <w:tcPr>
            <w:tcW w:w="11417" w:type="dxa"/>
          </w:tcPr>
          <w:p w:rsidR="00426AAE" w:rsidRPr="00F146C3" w:rsidRDefault="00426AAE" w:rsidP="00114C7A">
            <w:pPr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 w:rsidRPr="00F146C3"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Порядку;</w:t>
            </w:r>
          </w:p>
          <w:p w:rsidR="00426AAE" w:rsidRPr="00F146C3" w:rsidRDefault="00426AAE" w:rsidP="004F5F3A">
            <w:pPr>
              <w:spacing w:line="223" w:lineRule="auto"/>
              <w:ind w:left="113" w:right="143" w:firstLine="295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F146C3">
              <w:rPr>
                <w:sz w:val="28"/>
                <w:szCs w:val="28"/>
              </w:rPr>
              <w:t xml:space="preserve">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F146C3">
              <w:rPr>
                <w:sz w:val="28"/>
                <w:szCs w:val="28"/>
              </w:rPr>
              <w:t>компетентностей</w:t>
            </w:r>
            <w:proofErr w:type="spellEnd"/>
            <w:r w:rsidRPr="00F146C3">
              <w:rPr>
                <w:sz w:val="28"/>
                <w:szCs w:val="28"/>
              </w:rPr>
              <w:t>, репутації (характеристики, рекомендації, наукові публікації тощо)</w:t>
            </w:r>
            <w:r w:rsidR="004F5F3A">
              <w:rPr>
                <w:sz w:val="28"/>
                <w:szCs w:val="28"/>
              </w:rPr>
              <w:t>.</w:t>
            </w:r>
          </w:p>
        </w:tc>
      </w:tr>
      <w:tr w:rsidR="00426AAE" w:rsidTr="00114C7A">
        <w:tc>
          <w:tcPr>
            <w:tcW w:w="4503" w:type="dxa"/>
            <w:gridSpan w:val="2"/>
          </w:tcPr>
          <w:p w:rsidR="00426AAE" w:rsidRPr="001569C5" w:rsidRDefault="00426AAE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Місце, час і дата початку проведення оцінювання кандидатів</w:t>
            </w:r>
          </w:p>
        </w:tc>
        <w:tc>
          <w:tcPr>
            <w:tcW w:w="11417" w:type="dxa"/>
          </w:tcPr>
          <w:p w:rsidR="00426AAE" w:rsidRPr="003C2113" w:rsidRDefault="00426AAE" w:rsidP="00E97FA8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місто Суми, </w:t>
            </w:r>
            <w:r w:rsidR="002A350E">
              <w:rPr>
                <w:sz w:val="28"/>
                <w:szCs w:val="28"/>
              </w:rPr>
              <w:t>майдан</w:t>
            </w:r>
            <w:r>
              <w:rPr>
                <w:sz w:val="28"/>
                <w:szCs w:val="28"/>
              </w:rPr>
              <w:t xml:space="preserve"> Незалежності, 2</w:t>
            </w:r>
            <w:r w:rsidR="000917B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управління культури Сумської обласної державної адміністрації</w:t>
            </w:r>
            <w:r w:rsidR="004F5F3A">
              <w:rPr>
                <w:sz w:val="28"/>
                <w:szCs w:val="28"/>
              </w:rPr>
              <w:t>,</w:t>
            </w:r>
            <w:r w:rsidRPr="003C211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</w:t>
            </w:r>
            <w:r w:rsidR="004F5F3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березня 202</w:t>
            </w:r>
            <w:r w:rsidR="002A350E">
              <w:rPr>
                <w:sz w:val="28"/>
                <w:szCs w:val="28"/>
              </w:rPr>
              <w:t>1</w:t>
            </w:r>
            <w:r w:rsidRPr="003C2113">
              <w:rPr>
                <w:sz w:val="28"/>
                <w:szCs w:val="28"/>
              </w:rPr>
              <w:t xml:space="preserve"> року </w:t>
            </w:r>
            <w:r>
              <w:rPr>
                <w:sz w:val="28"/>
                <w:szCs w:val="28"/>
              </w:rPr>
              <w:t xml:space="preserve"> </w:t>
            </w:r>
            <w:r w:rsidR="00E97FA8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.</w:t>
            </w:r>
            <w:r w:rsidR="00E97FA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4F5F3A">
              <w:rPr>
                <w:sz w:val="28"/>
                <w:szCs w:val="28"/>
              </w:rPr>
              <w:t>.</w:t>
            </w:r>
          </w:p>
        </w:tc>
      </w:tr>
      <w:tr w:rsidR="00426AAE" w:rsidTr="00114C7A">
        <w:tc>
          <w:tcPr>
            <w:tcW w:w="4503" w:type="dxa"/>
            <w:gridSpan w:val="2"/>
          </w:tcPr>
          <w:p w:rsidR="00426AAE" w:rsidRPr="003C2113" w:rsidRDefault="00426AAE" w:rsidP="00114C7A">
            <w:pPr>
              <w:tabs>
                <w:tab w:val="left" w:pos="4680"/>
              </w:tabs>
              <w:jc w:val="center"/>
              <w:rPr>
                <w:b/>
                <w:sz w:val="28"/>
                <w:szCs w:val="28"/>
              </w:rPr>
            </w:pPr>
            <w:r w:rsidRPr="003C2113">
              <w:rPr>
                <w:sz w:val="28"/>
                <w:szCs w:val="28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11417" w:type="dxa"/>
          </w:tcPr>
          <w:p w:rsidR="00426AAE" w:rsidRPr="003C2113" w:rsidRDefault="002A350E" w:rsidP="00114C7A">
            <w:pPr>
              <w:pStyle w:val="rvps12"/>
              <w:tabs>
                <w:tab w:val="left" w:pos="468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Денисенко Світлана Миколаївна</w:t>
            </w:r>
            <w:r w:rsidR="00426AAE" w:rsidRPr="003C2113">
              <w:rPr>
                <w:sz w:val="28"/>
                <w:szCs w:val="28"/>
                <w:lang w:val="uk-UA"/>
              </w:rPr>
              <w:t xml:space="preserve">, </w:t>
            </w:r>
          </w:p>
          <w:p w:rsidR="00426AAE" w:rsidRPr="003C2113" w:rsidRDefault="00426AAE" w:rsidP="00114C7A">
            <w:pPr>
              <w:pStyle w:val="rvps12"/>
              <w:tabs>
                <w:tab w:val="left" w:pos="468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3C2113">
              <w:rPr>
                <w:sz w:val="28"/>
                <w:szCs w:val="28"/>
                <w:lang w:val="uk-UA"/>
              </w:rPr>
              <w:t xml:space="preserve">тел. </w:t>
            </w:r>
            <w:r>
              <w:rPr>
                <w:sz w:val="28"/>
                <w:szCs w:val="28"/>
                <w:lang w:val="uk-UA"/>
              </w:rPr>
              <w:t>6</w:t>
            </w:r>
            <w:r w:rsidR="002A350E">
              <w:rPr>
                <w:sz w:val="28"/>
                <w:szCs w:val="28"/>
                <w:lang w:val="uk-UA"/>
              </w:rPr>
              <w:t>3-13-44</w:t>
            </w:r>
            <w:r w:rsidRPr="003C2113">
              <w:rPr>
                <w:sz w:val="28"/>
                <w:szCs w:val="28"/>
                <w:lang w:val="uk-UA"/>
              </w:rPr>
              <w:t>,</w:t>
            </w:r>
          </w:p>
          <w:p w:rsidR="00426AAE" w:rsidRPr="003C2113" w:rsidRDefault="00426AAE" w:rsidP="00114C7A">
            <w:pPr>
              <w:tabs>
                <w:tab w:val="left" w:pos="4680"/>
              </w:tabs>
              <w:rPr>
                <w:b/>
                <w:sz w:val="28"/>
                <w:szCs w:val="28"/>
              </w:rPr>
            </w:pPr>
            <w:r w:rsidRPr="003C2113">
              <w:rPr>
                <w:sz w:val="28"/>
                <w:szCs w:val="28"/>
                <w:lang w:val="en-US"/>
              </w:rPr>
              <w:t>e</w:t>
            </w:r>
            <w:r w:rsidRPr="003C2113">
              <w:rPr>
                <w:sz w:val="28"/>
                <w:szCs w:val="28"/>
                <w:lang w:val="ru-RU"/>
              </w:rPr>
              <w:t>-</w:t>
            </w:r>
            <w:r w:rsidRPr="003C2113">
              <w:rPr>
                <w:sz w:val="28"/>
                <w:szCs w:val="28"/>
                <w:lang w:val="en-US"/>
              </w:rPr>
              <w:t>mail</w:t>
            </w:r>
            <w:r w:rsidRPr="003C2113">
              <w:rPr>
                <w:sz w:val="28"/>
                <w:szCs w:val="28"/>
                <w:lang w:val="ru-RU"/>
              </w:rPr>
              <w:t xml:space="preserve">: </w:t>
            </w:r>
            <w:hyperlink r:id="rId18" w:history="1">
              <w:hyperlink r:id="rId19" w:history="1">
                <w:r w:rsidRPr="00912AF0">
                  <w:rPr>
                    <w:rStyle w:val="a4"/>
                    <w:sz w:val="28"/>
                    <w:szCs w:val="28"/>
                    <w:lang w:val="en-US"/>
                  </w:rPr>
                  <w:t>kultura</w:t>
                </w:r>
                <w:r w:rsidRPr="00912AF0">
                  <w:rPr>
                    <w:rStyle w:val="a4"/>
                    <w:sz w:val="28"/>
                    <w:szCs w:val="28"/>
                    <w:lang w:val="ru-RU"/>
                  </w:rPr>
                  <w:t>@</w:t>
                </w:r>
                <w:r w:rsidRPr="00912AF0">
                  <w:rPr>
                    <w:rStyle w:val="a4"/>
                    <w:sz w:val="28"/>
                    <w:szCs w:val="28"/>
                    <w:lang w:val="en-US"/>
                  </w:rPr>
                  <w:t>sm</w:t>
                </w:r>
                <w:r w:rsidRPr="00912AF0">
                  <w:rPr>
                    <w:rStyle w:val="a4"/>
                    <w:sz w:val="28"/>
                    <w:szCs w:val="28"/>
                    <w:lang w:val="ru-RU"/>
                  </w:rPr>
                  <w:t>.</w:t>
                </w:r>
                <w:r w:rsidRPr="00912AF0">
                  <w:rPr>
                    <w:rStyle w:val="a4"/>
                    <w:sz w:val="28"/>
                    <w:szCs w:val="28"/>
                    <w:lang w:val="en-US"/>
                  </w:rPr>
                  <w:t>gov</w:t>
                </w:r>
                <w:r w:rsidRPr="00912AF0">
                  <w:rPr>
                    <w:rStyle w:val="a4"/>
                    <w:sz w:val="28"/>
                    <w:szCs w:val="28"/>
                    <w:lang w:val="ru-RU"/>
                  </w:rPr>
                  <w:t>.</w:t>
                </w:r>
                <w:r w:rsidRPr="00912AF0">
                  <w:rPr>
                    <w:rStyle w:val="a4"/>
                    <w:sz w:val="28"/>
                    <w:szCs w:val="28"/>
                    <w:lang w:val="en-US"/>
                  </w:rPr>
                  <w:t>ua</w:t>
                </w:r>
              </w:hyperlink>
            </w:hyperlink>
          </w:p>
        </w:tc>
      </w:tr>
      <w:tr w:rsidR="00426AAE" w:rsidTr="00114C7A">
        <w:tc>
          <w:tcPr>
            <w:tcW w:w="15920" w:type="dxa"/>
            <w:gridSpan w:val="3"/>
          </w:tcPr>
          <w:p w:rsidR="00426AAE" w:rsidRDefault="00426AAE" w:rsidP="00114C7A">
            <w:pPr>
              <w:tabs>
                <w:tab w:val="left" w:pos="46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Кваліфікаційні</w:t>
            </w:r>
            <w:r w:rsidRPr="0068719B">
              <w:rPr>
                <w:b/>
                <w:sz w:val="28"/>
                <w:szCs w:val="28"/>
              </w:rPr>
              <w:t xml:space="preserve"> вимоги</w:t>
            </w:r>
          </w:p>
        </w:tc>
      </w:tr>
      <w:tr w:rsidR="00426AAE" w:rsidTr="00114C7A">
        <w:tc>
          <w:tcPr>
            <w:tcW w:w="460" w:type="dxa"/>
          </w:tcPr>
          <w:p w:rsidR="00426AAE" w:rsidRPr="0068719B" w:rsidRDefault="00426AAE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68719B">
              <w:rPr>
                <w:sz w:val="28"/>
                <w:szCs w:val="28"/>
              </w:rPr>
              <w:t>1.</w:t>
            </w:r>
          </w:p>
        </w:tc>
        <w:tc>
          <w:tcPr>
            <w:tcW w:w="4043" w:type="dxa"/>
          </w:tcPr>
          <w:p w:rsidR="00426AAE" w:rsidRPr="0068719B" w:rsidRDefault="00426AAE" w:rsidP="00114C7A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8719B">
              <w:rPr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11417" w:type="dxa"/>
          </w:tcPr>
          <w:p w:rsidR="00426AAE" w:rsidRPr="0068719B" w:rsidRDefault="00426AAE" w:rsidP="00114C7A">
            <w:pPr>
              <w:tabs>
                <w:tab w:val="left" w:pos="4680"/>
              </w:tabs>
              <w:rPr>
                <w:sz w:val="28"/>
                <w:szCs w:val="28"/>
              </w:rPr>
            </w:pPr>
            <w:r w:rsidRPr="0068719B">
              <w:rPr>
                <w:sz w:val="28"/>
                <w:szCs w:val="28"/>
              </w:rPr>
              <w:t>Ступінь вищої освіти не нижче бакалавра або молодшого бакалавра</w:t>
            </w:r>
          </w:p>
        </w:tc>
      </w:tr>
      <w:tr w:rsidR="00426AAE" w:rsidTr="00114C7A">
        <w:tc>
          <w:tcPr>
            <w:tcW w:w="460" w:type="dxa"/>
          </w:tcPr>
          <w:p w:rsidR="00426AAE" w:rsidRPr="0068719B" w:rsidRDefault="00426AAE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68719B">
              <w:rPr>
                <w:sz w:val="28"/>
                <w:szCs w:val="28"/>
              </w:rPr>
              <w:t>2.</w:t>
            </w:r>
          </w:p>
        </w:tc>
        <w:tc>
          <w:tcPr>
            <w:tcW w:w="4043" w:type="dxa"/>
          </w:tcPr>
          <w:p w:rsidR="00426AAE" w:rsidRPr="0068719B" w:rsidRDefault="00426AAE" w:rsidP="00114C7A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8719B">
              <w:rPr>
                <w:sz w:val="28"/>
                <w:szCs w:val="28"/>
                <w:lang w:val="uk-UA"/>
              </w:rPr>
              <w:t>Досвід роботи</w:t>
            </w:r>
          </w:p>
        </w:tc>
        <w:tc>
          <w:tcPr>
            <w:tcW w:w="11417" w:type="dxa"/>
          </w:tcPr>
          <w:p w:rsidR="00426AAE" w:rsidRPr="0068719B" w:rsidRDefault="00426AAE" w:rsidP="00114C7A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8719B">
              <w:rPr>
                <w:sz w:val="28"/>
                <w:szCs w:val="28"/>
                <w:lang w:val="uk-UA"/>
              </w:rPr>
              <w:t>Без вимог</w:t>
            </w:r>
          </w:p>
        </w:tc>
      </w:tr>
      <w:tr w:rsidR="00426AAE" w:rsidTr="00114C7A">
        <w:tc>
          <w:tcPr>
            <w:tcW w:w="460" w:type="dxa"/>
          </w:tcPr>
          <w:p w:rsidR="00426AAE" w:rsidRPr="0068719B" w:rsidRDefault="00426AAE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 w:rsidRPr="0068719B">
              <w:rPr>
                <w:sz w:val="28"/>
                <w:szCs w:val="28"/>
              </w:rPr>
              <w:t>3.</w:t>
            </w:r>
          </w:p>
        </w:tc>
        <w:tc>
          <w:tcPr>
            <w:tcW w:w="4043" w:type="dxa"/>
          </w:tcPr>
          <w:p w:rsidR="00426AAE" w:rsidRPr="0068719B" w:rsidRDefault="00426AAE" w:rsidP="00114C7A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8719B">
              <w:rPr>
                <w:sz w:val="28"/>
                <w:szCs w:val="28"/>
                <w:lang w:val="uk-UA"/>
              </w:rPr>
              <w:t>Володіння державною мовою</w:t>
            </w:r>
          </w:p>
        </w:tc>
        <w:tc>
          <w:tcPr>
            <w:tcW w:w="11417" w:type="dxa"/>
          </w:tcPr>
          <w:p w:rsidR="00426AAE" w:rsidRPr="0068719B" w:rsidRDefault="00426AAE" w:rsidP="00114C7A">
            <w:pPr>
              <w:tabs>
                <w:tab w:val="left" w:pos="4680"/>
              </w:tabs>
              <w:rPr>
                <w:sz w:val="28"/>
                <w:szCs w:val="28"/>
              </w:rPr>
            </w:pPr>
            <w:r w:rsidRPr="0068719B">
              <w:rPr>
                <w:sz w:val="28"/>
                <w:szCs w:val="28"/>
              </w:rPr>
              <w:t>Вільне володіння державною мовою</w:t>
            </w:r>
          </w:p>
        </w:tc>
      </w:tr>
      <w:tr w:rsidR="00426AAE" w:rsidTr="00114C7A">
        <w:tc>
          <w:tcPr>
            <w:tcW w:w="460" w:type="dxa"/>
          </w:tcPr>
          <w:p w:rsidR="00426AAE" w:rsidRPr="0068719B" w:rsidRDefault="00426AAE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460" w:type="dxa"/>
            <w:gridSpan w:val="2"/>
          </w:tcPr>
          <w:p w:rsidR="00426AAE" w:rsidRPr="0068719B" w:rsidRDefault="00426AAE" w:rsidP="00114C7A">
            <w:pPr>
              <w:tabs>
                <w:tab w:val="left" w:pos="46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Вимоги до компетентності</w:t>
            </w:r>
          </w:p>
        </w:tc>
      </w:tr>
      <w:tr w:rsidR="00426AAE" w:rsidTr="00114C7A">
        <w:tc>
          <w:tcPr>
            <w:tcW w:w="460" w:type="dxa"/>
          </w:tcPr>
          <w:p w:rsidR="00426AAE" w:rsidRDefault="00426AAE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043" w:type="dxa"/>
          </w:tcPr>
          <w:p w:rsidR="00426AAE" w:rsidRPr="007C15A6" w:rsidRDefault="00426AAE" w:rsidP="00114C7A">
            <w:pPr>
              <w:pStyle w:val="rvps14"/>
              <w:tabs>
                <w:tab w:val="left" w:pos="4680"/>
              </w:tabs>
              <w:spacing w:before="0" w:beforeAutospacing="0" w:after="0" w:afterAutospacing="0"/>
              <w:jc w:val="center"/>
              <w:rPr>
                <w:i/>
                <w:sz w:val="28"/>
                <w:szCs w:val="28"/>
                <w:lang w:val="uk-UA"/>
              </w:rPr>
            </w:pPr>
            <w:r w:rsidRPr="007C15A6">
              <w:rPr>
                <w:i/>
                <w:sz w:val="28"/>
                <w:szCs w:val="28"/>
                <w:lang w:val="uk-UA"/>
              </w:rPr>
              <w:t>Вимога</w:t>
            </w:r>
          </w:p>
        </w:tc>
        <w:tc>
          <w:tcPr>
            <w:tcW w:w="11417" w:type="dxa"/>
          </w:tcPr>
          <w:p w:rsidR="00426AAE" w:rsidRPr="007C15A6" w:rsidRDefault="00426AAE" w:rsidP="00114C7A">
            <w:pPr>
              <w:tabs>
                <w:tab w:val="left" w:pos="4680"/>
              </w:tabs>
              <w:jc w:val="center"/>
              <w:rPr>
                <w:i/>
                <w:sz w:val="28"/>
                <w:szCs w:val="28"/>
              </w:rPr>
            </w:pPr>
            <w:r w:rsidRPr="007C15A6">
              <w:rPr>
                <w:i/>
                <w:sz w:val="28"/>
                <w:szCs w:val="28"/>
              </w:rPr>
              <w:t>Компоненти вимоги</w:t>
            </w:r>
          </w:p>
        </w:tc>
      </w:tr>
      <w:tr w:rsidR="00426AAE" w:rsidTr="00114C7A">
        <w:tc>
          <w:tcPr>
            <w:tcW w:w="460" w:type="dxa"/>
          </w:tcPr>
          <w:p w:rsidR="00426AAE" w:rsidRPr="0068719B" w:rsidRDefault="00364CA7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426AAE">
              <w:rPr>
                <w:sz w:val="28"/>
                <w:szCs w:val="28"/>
              </w:rPr>
              <w:t>.</w:t>
            </w:r>
          </w:p>
        </w:tc>
        <w:tc>
          <w:tcPr>
            <w:tcW w:w="4043" w:type="dxa"/>
          </w:tcPr>
          <w:p w:rsidR="00426AAE" w:rsidRPr="002827E0" w:rsidRDefault="00426AAE" w:rsidP="00114C7A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827E0">
              <w:rPr>
                <w:sz w:val="28"/>
                <w:szCs w:val="28"/>
                <w:lang w:val="uk-UA"/>
              </w:rPr>
              <w:t>Професійні чи технічні знання</w:t>
            </w:r>
          </w:p>
        </w:tc>
        <w:tc>
          <w:tcPr>
            <w:tcW w:w="11417" w:type="dxa"/>
          </w:tcPr>
          <w:p w:rsidR="00426AAE" w:rsidRPr="000F2939" w:rsidRDefault="008E042F" w:rsidP="002A350E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Знання ч</w:t>
            </w:r>
            <w:r w:rsidRPr="000F7EDE">
              <w:rPr>
                <w:sz w:val="28"/>
                <w:szCs w:val="28"/>
              </w:rPr>
              <w:t>инн</w:t>
            </w:r>
            <w:r>
              <w:rPr>
                <w:sz w:val="28"/>
                <w:szCs w:val="28"/>
              </w:rPr>
              <w:t>ого</w:t>
            </w:r>
            <w:r w:rsidRPr="000F7EDE">
              <w:rPr>
                <w:sz w:val="28"/>
                <w:szCs w:val="28"/>
              </w:rPr>
              <w:t xml:space="preserve"> законодавств</w:t>
            </w:r>
            <w:r>
              <w:rPr>
                <w:sz w:val="28"/>
                <w:szCs w:val="28"/>
              </w:rPr>
              <w:t xml:space="preserve">а, що регламентує діяльність в галузі </w:t>
            </w:r>
            <w:r w:rsidR="002A350E">
              <w:rPr>
                <w:sz w:val="28"/>
                <w:szCs w:val="28"/>
              </w:rPr>
              <w:t>туризму та курортів</w:t>
            </w:r>
            <w:r>
              <w:rPr>
                <w:sz w:val="28"/>
                <w:szCs w:val="28"/>
              </w:rPr>
              <w:t>.</w:t>
            </w:r>
          </w:p>
        </w:tc>
      </w:tr>
      <w:tr w:rsidR="00426AAE" w:rsidTr="00114C7A">
        <w:tc>
          <w:tcPr>
            <w:tcW w:w="460" w:type="dxa"/>
          </w:tcPr>
          <w:p w:rsidR="00426AAE" w:rsidRPr="0068719B" w:rsidRDefault="00364CA7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426AAE">
              <w:rPr>
                <w:sz w:val="28"/>
                <w:szCs w:val="28"/>
              </w:rPr>
              <w:t>.</w:t>
            </w:r>
          </w:p>
        </w:tc>
        <w:tc>
          <w:tcPr>
            <w:tcW w:w="4043" w:type="dxa"/>
          </w:tcPr>
          <w:p w:rsidR="00426AAE" w:rsidRPr="002827E0" w:rsidRDefault="00426AAE" w:rsidP="00114C7A">
            <w:pPr>
              <w:tabs>
                <w:tab w:val="left" w:pos="4680"/>
              </w:tabs>
              <w:textAlignment w:val="baseline"/>
              <w:rPr>
                <w:color w:val="000000"/>
                <w:sz w:val="28"/>
                <w:szCs w:val="28"/>
              </w:rPr>
            </w:pPr>
            <w:r w:rsidRPr="002827E0">
              <w:rPr>
                <w:rFonts w:eastAsia="TimesNewRomanPSMT"/>
                <w:color w:val="000000"/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11417" w:type="dxa"/>
          </w:tcPr>
          <w:p w:rsidR="00426AAE" w:rsidRPr="002827E0" w:rsidRDefault="00426AAE" w:rsidP="00114C7A">
            <w:pPr>
              <w:tabs>
                <w:tab w:val="left" w:pos="4680"/>
              </w:tabs>
              <w:rPr>
                <w:sz w:val="28"/>
                <w:szCs w:val="28"/>
              </w:rPr>
            </w:pPr>
            <w:r w:rsidRPr="002827E0">
              <w:rPr>
                <w:color w:val="000000"/>
                <w:sz w:val="28"/>
                <w:szCs w:val="28"/>
                <w:shd w:val="clear" w:color="auto" w:fill="FFFFFF"/>
              </w:rPr>
              <w:t xml:space="preserve">Вміння використовувати комп'ютерне обладнання та програмне забезпечення, використовувати офісну техніку. Досвід роботи з офісним пакетом Microsoft Office (Word, Excel, </w:t>
            </w:r>
            <w:proofErr w:type="spellStart"/>
            <w:r w:rsidRPr="002827E0">
              <w:rPr>
                <w:color w:val="000000"/>
                <w:sz w:val="28"/>
                <w:szCs w:val="28"/>
                <w:shd w:val="clear" w:color="auto" w:fill="FFFFFF"/>
              </w:rPr>
              <w:t>Power</w:t>
            </w:r>
            <w:proofErr w:type="spellEnd"/>
            <w:r w:rsidRPr="002827E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827E0">
              <w:rPr>
                <w:color w:val="000000"/>
                <w:sz w:val="28"/>
                <w:szCs w:val="28"/>
                <w:shd w:val="clear" w:color="auto" w:fill="FFFFFF"/>
              </w:rPr>
              <w:t>Point</w:t>
            </w:r>
            <w:proofErr w:type="spellEnd"/>
            <w:r w:rsidRPr="002827E0">
              <w:rPr>
                <w:color w:val="000000"/>
                <w:sz w:val="28"/>
                <w:szCs w:val="28"/>
                <w:shd w:val="clear" w:color="auto" w:fill="FFFFFF"/>
              </w:rPr>
              <w:t>), навички роботи з інформаційно-пошуковими системами в мережі Інтернет.</w:t>
            </w:r>
          </w:p>
        </w:tc>
      </w:tr>
      <w:tr w:rsidR="00426AAE" w:rsidTr="00114C7A">
        <w:tc>
          <w:tcPr>
            <w:tcW w:w="460" w:type="dxa"/>
          </w:tcPr>
          <w:p w:rsidR="00426AAE" w:rsidRDefault="00364CA7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="004F5F3A">
              <w:rPr>
                <w:sz w:val="28"/>
                <w:szCs w:val="28"/>
              </w:rPr>
              <w:t>.</w:t>
            </w:r>
          </w:p>
        </w:tc>
        <w:tc>
          <w:tcPr>
            <w:tcW w:w="4043" w:type="dxa"/>
          </w:tcPr>
          <w:p w:rsidR="00426AAE" w:rsidRPr="000F1E6D" w:rsidRDefault="00426AAE" w:rsidP="00114C7A">
            <w:pPr>
              <w:spacing w:line="229" w:lineRule="atLeast"/>
              <w:rPr>
                <w:sz w:val="28"/>
                <w:szCs w:val="28"/>
              </w:rPr>
            </w:pPr>
            <w:r w:rsidRPr="000F1E6D">
              <w:rPr>
                <w:color w:val="000000"/>
                <w:sz w:val="28"/>
                <w:szCs w:val="28"/>
              </w:rPr>
              <w:t>Впровадження змін</w:t>
            </w:r>
          </w:p>
        </w:tc>
        <w:tc>
          <w:tcPr>
            <w:tcW w:w="11417" w:type="dxa"/>
            <w:vAlign w:val="center"/>
          </w:tcPr>
          <w:p w:rsidR="00426AAE" w:rsidRPr="000F1E6D" w:rsidRDefault="00426AAE" w:rsidP="00114C7A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0F1E6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C15A6">
              <w:rPr>
                <w:color w:val="000000"/>
                <w:sz w:val="28"/>
                <w:szCs w:val="28"/>
              </w:rPr>
              <w:t>інноваційність</w:t>
            </w:r>
            <w:proofErr w:type="spellEnd"/>
            <w:r w:rsidRPr="000F1E6D">
              <w:rPr>
                <w:color w:val="000000"/>
                <w:sz w:val="28"/>
                <w:szCs w:val="28"/>
              </w:rPr>
              <w:t>  у роботі;</w:t>
            </w:r>
          </w:p>
          <w:p w:rsidR="00426AAE" w:rsidRPr="00916236" w:rsidRDefault="00426AAE" w:rsidP="00114C7A">
            <w:pPr>
              <w:spacing w:line="229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0F1E6D">
              <w:rPr>
                <w:color w:val="000000"/>
                <w:sz w:val="28"/>
                <w:szCs w:val="28"/>
              </w:rPr>
              <w:t>здатність впроваджувати зміни та оцінювати їх ефективність. </w:t>
            </w:r>
          </w:p>
        </w:tc>
      </w:tr>
      <w:tr w:rsidR="00426AAE" w:rsidTr="00114C7A">
        <w:tc>
          <w:tcPr>
            <w:tcW w:w="460" w:type="dxa"/>
          </w:tcPr>
          <w:p w:rsidR="00426AAE" w:rsidRPr="0068719B" w:rsidRDefault="00364CA7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426AAE">
              <w:rPr>
                <w:sz w:val="28"/>
                <w:szCs w:val="28"/>
              </w:rPr>
              <w:t>.</w:t>
            </w:r>
          </w:p>
        </w:tc>
        <w:tc>
          <w:tcPr>
            <w:tcW w:w="4043" w:type="dxa"/>
          </w:tcPr>
          <w:p w:rsidR="00426AAE" w:rsidRPr="002827E0" w:rsidRDefault="00426AAE" w:rsidP="00114C7A">
            <w:pPr>
              <w:tabs>
                <w:tab w:val="left" w:pos="4680"/>
              </w:tabs>
              <w:textAlignment w:val="baseline"/>
              <w:rPr>
                <w:color w:val="000000"/>
                <w:sz w:val="28"/>
                <w:szCs w:val="28"/>
              </w:rPr>
            </w:pPr>
            <w:r w:rsidRPr="002827E0">
              <w:rPr>
                <w:rFonts w:eastAsia="TimesNewRomanPSMT"/>
                <w:color w:val="000000"/>
                <w:sz w:val="28"/>
                <w:szCs w:val="28"/>
              </w:rPr>
              <w:t>Особистісні якості</w:t>
            </w:r>
          </w:p>
        </w:tc>
        <w:tc>
          <w:tcPr>
            <w:tcW w:w="11417" w:type="dxa"/>
          </w:tcPr>
          <w:p w:rsidR="00426AAE" w:rsidRPr="0015228D" w:rsidRDefault="00426AAE" w:rsidP="00114C7A">
            <w:pPr>
              <w:pStyle w:val="TableContents"/>
              <w:tabs>
                <w:tab w:val="left" w:pos="4680"/>
              </w:tabs>
              <w:rPr>
                <w:rFonts w:eastAsia="TimesNewRomanPSMT" w:cs="Times New Roman"/>
                <w:color w:val="000000"/>
                <w:sz w:val="28"/>
                <w:szCs w:val="28"/>
              </w:rPr>
            </w:pPr>
            <w:r w:rsidRPr="00536E97">
              <w:rPr>
                <w:rFonts w:eastAsia="TimesNewRomanPSMT" w:cs="Times New Roman"/>
                <w:color w:val="000000"/>
                <w:sz w:val="28"/>
                <w:szCs w:val="28"/>
              </w:rPr>
              <w:t xml:space="preserve">Системність і самостійність в роботі, наполегливість, відповідальність, </w:t>
            </w:r>
            <w:r w:rsidRPr="00536E97">
              <w:rPr>
                <w:sz w:val="28"/>
                <w:szCs w:val="28"/>
              </w:rPr>
              <w:t>вміння працювати в команді, орієнтація на саморозвиток.</w:t>
            </w:r>
          </w:p>
        </w:tc>
      </w:tr>
      <w:tr w:rsidR="00426AAE" w:rsidTr="00114C7A">
        <w:tc>
          <w:tcPr>
            <w:tcW w:w="460" w:type="dxa"/>
          </w:tcPr>
          <w:p w:rsidR="00426AAE" w:rsidRDefault="00426AAE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460" w:type="dxa"/>
            <w:gridSpan w:val="2"/>
          </w:tcPr>
          <w:p w:rsidR="00426AAE" w:rsidRPr="00A52FBF" w:rsidRDefault="00426AAE" w:rsidP="00114C7A">
            <w:pPr>
              <w:pStyle w:val="TableContents"/>
              <w:tabs>
                <w:tab w:val="left" w:pos="4680"/>
              </w:tabs>
              <w:jc w:val="center"/>
              <w:rPr>
                <w:rFonts w:eastAsia="TimesNewRomanPSMT" w:cs="Times New Roman"/>
                <w:b/>
                <w:color w:val="000000"/>
                <w:sz w:val="28"/>
                <w:szCs w:val="28"/>
              </w:rPr>
            </w:pPr>
            <w:r w:rsidRPr="00A52FBF">
              <w:rPr>
                <w:rFonts w:eastAsia="TimesNewRomanPSMT" w:cs="Times New Roman"/>
                <w:b/>
                <w:color w:val="000000"/>
                <w:sz w:val="28"/>
                <w:szCs w:val="28"/>
              </w:rPr>
              <w:t>Професійні знання</w:t>
            </w:r>
          </w:p>
        </w:tc>
      </w:tr>
      <w:tr w:rsidR="00426AAE" w:rsidTr="00114C7A">
        <w:tc>
          <w:tcPr>
            <w:tcW w:w="460" w:type="dxa"/>
          </w:tcPr>
          <w:p w:rsidR="00426AAE" w:rsidRDefault="00426AAE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043" w:type="dxa"/>
          </w:tcPr>
          <w:p w:rsidR="00426AAE" w:rsidRPr="002827E0" w:rsidRDefault="00426AAE" w:rsidP="00114C7A">
            <w:pPr>
              <w:pStyle w:val="rvps14"/>
              <w:tabs>
                <w:tab w:val="left" w:pos="468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827E0">
              <w:rPr>
                <w:sz w:val="28"/>
                <w:szCs w:val="28"/>
                <w:lang w:val="uk-UA"/>
              </w:rPr>
              <w:t>Знання законодавства</w:t>
            </w:r>
          </w:p>
        </w:tc>
        <w:tc>
          <w:tcPr>
            <w:tcW w:w="11417" w:type="dxa"/>
          </w:tcPr>
          <w:p w:rsidR="008E042F" w:rsidRPr="000F7EDE" w:rsidRDefault="00E07CCC" w:rsidP="008E042F">
            <w:pPr>
              <w:tabs>
                <w:tab w:val="left" w:pos="4680"/>
              </w:tabs>
              <w:rPr>
                <w:sz w:val="28"/>
                <w:szCs w:val="28"/>
              </w:rPr>
            </w:pPr>
            <w:hyperlink r:id="rId20" w:tgtFrame="_blank" w:history="1">
              <w:r w:rsidR="008E042F" w:rsidRPr="000F7EDE">
                <w:rPr>
                  <w:sz w:val="28"/>
                  <w:szCs w:val="28"/>
                </w:rPr>
                <w:t>Конституція України</w:t>
              </w:r>
            </w:hyperlink>
            <w:r w:rsidR="008E042F" w:rsidRPr="000F7EDE">
              <w:rPr>
                <w:sz w:val="28"/>
                <w:szCs w:val="28"/>
              </w:rPr>
              <w:t xml:space="preserve">, </w:t>
            </w:r>
          </w:p>
          <w:p w:rsidR="00426AAE" w:rsidRPr="008E042F" w:rsidRDefault="00E07CCC" w:rsidP="002A350E">
            <w:pPr>
              <w:tabs>
                <w:tab w:val="left" w:pos="4680"/>
              </w:tabs>
              <w:rPr>
                <w:sz w:val="28"/>
                <w:szCs w:val="28"/>
              </w:rPr>
            </w:pPr>
            <w:hyperlink r:id="rId21" w:tgtFrame="_blank" w:history="1">
              <w:r w:rsidR="008E042F" w:rsidRPr="000F7EDE">
                <w:rPr>
                  <w:sz w:val="28"/>
                  <w:szCs w:val="28"/>
                </w:rPr>
                <w:t>Закон України</w:t>
              </w:r>
            </w:hyperlink>
            <w:r w:rsidR="002A350E">
              <w:rPr>
                <w:sz w:val="28"/>
                <w:szCs w:val="28"/>
              </w:rPr>
              <w:t xml:space="preserve"> «Про державну службу».</w:t>
            </w:r>
            <w:r w:rsidR="008E042F" w:rsidRPr="000F7EDE">
              <w:rPr>
                <w:sz w:val="28"/>
                <w:szCs w:val="28"/>
              </w:rPr>
              <w:t xml:space="preserve"> </w:t>
            </w:r>
          </w:p>
        </w:tc>
      </w:tr>
      <w:tr w:rsidR="00426AAE" w:rsidTr="00114C7A">
        <w:tc>
          <w:tcPr>
            <w:tcW w:w="460" w:type="dxa"/>
          </w:tcPr>
          <w:p w:rsidR="00426AAE" w:rsidRDefault="00426AAE" w:rsidP="00114C7A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043" w:type="dxa"/>
          </w:tcPr>
          <w:p w:rsidR="00426AAE" w:rsidRPr="002827E0" w:rsidRDefault="00426AAE" w:rsidP="00114C7A">
            <w:pPr>
              <w:tabs>
                <w:tab w:val="left" w:pos="4680"/>
              </w:tabs>
              <w:textAlignment w:val="baseline"/>
              <w:rPr>
                <w:rFonts w:eastAsia="TimesNewRomanPSMT"/>
                <w:color w:val="000000"/>
                <w:sz w:val="28"/>
                <w:szCs w:val="28"/>
              </w:rPr>
            </w:pPr>
            <w:r>
              <w:rPr>
                <w:rFonts w:eastAsia="TimesNewRomanPSMT"/>
                <w:color w:val="000000"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11417" w:type="dxa"/>
          </w:tcPr>
          <w:p w:rsidR="008E042F" w:rsidRDefault="00E07CCC" w:rsidP="008E042F">
            <w:pPr>
              <w:tabs>
                <w:tab w:val="left" w:pos="4680"/>
              </w:tabs>
              <w:rPr>
                <w:sz w:val="28"/>
                <w:szCs w:val="28"/>
              </w:rPr>
            </w:pPr>
            <w:hyperlink r:id="rId22" w:tgtFrame="_blank" w:history="1">
              <w:r w:rsidR="008E042F" w:rsidRPr="000F7EDE">
                <w:rPr>
                  <w:sz w:val="28"/>
                  <w:szCs w:val="28"/>
                </w:rPr>
                <w:t>Закон</w:t>
              </w:r>
              <w:r w:rsidR="008E042F">
                <w:rPr>
                  <w:sz w:val="28"/>
                  <w:szCs w:val="28"/>
                </w:rPr>
                <w:t>и</w:t>
              </w:r>
              <w:r w:rsidR="008E042F" w:rsidRPr="000F7EDE">
                <w:rPr>
                  <w:sz w:val="28"/>
                  <w:szCs w:val="28"/>
                </w:rPr>
                <w:t xml:space="preserve"> України</w:t>
              </w:r>
            </w:hyperlink>
            <w:r w:rsidR="008E042F">
              <w:rPr>
                <w:sz w:val="28"/>
                <w:szCs w:val="28"/>
              </w:rPr>
              <w:t>:</w:t>
            </w:r>
          </w:p>
          <w:p w:rsidR="00426AAE" w:rsidRPr="00536E97" w:rsidRDefault="008E042F" w:rsidP="00E82AC4">
            <w:pPr>
              <w:jc w:val="both"/>
              <w:rPr>
                <w:rFonts w:eastAsia="TimesNewRomanPSMT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«Про культуру», </w:t>
            </w:r>
            <w:r w:rsidR="002A350E">
              <w:rPr>
                <w:sz w:val="28"/>
                <w:szCs w:val="28"/>
              </w:rPr>
              <w:t xml:space="preserve">«Про туризм» </w:t>
            </w:r>
          </w:p>
        </w:tc>
      </w:tr>
    </w:tbl>
    <w:p w:rsidR="00426AAE" w:rsidRDefault="00426AAE" w:rsidP="00426AAE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426AAE" w:rsidRDefault="00426AAE" w:rsidP="00426AAE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E82AC4" w:rsidRDefault="00E82AC4" w:rsidP="00426AAE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E82AC4" w:rsidRDefault="00E82AC4" w:rsidP="00426AAE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811912" w:rsidRDefault="00426AAE" w:rsidP="00E82AC4">
      <w:pPr>
        <w:tabs>
          <w:tab w:val="left" w:pos="46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E82AC4">
        <w:rPr>
          <w:b/>
          <w:sz w:val="28"/>
          <w:szCs w:val="28"/>
        </w:rPr>
        <w:t>Виконуючий обов’язки</w:t>
      </w:r>
      <w:r>
        <w:rPr>
          <w:b/>
          <w:sz w:val="28"/>
          <w:szCs w:val="28"/>
        </w:rPr>
        <w:t xml:space="preserve"> начальника управління </w:t>
      </w:r>
      <w:r w:rsidR="00811912">
        <w:rPr>
          <w:b/>
          <w:sz w:val="28"/>
          <w:szCs w:val="28"/>
        </w:rPr>
        <w:t xml:space="preserve">                        </w:t>
      </w:r>
      <w:r w:rsidR="00E82AC4">
        <w:rPr>
          <w:b/>
          <w:sz w:val="28"/>
          <w:szCs w:val="28"/>
        </w:rPr>
        <w:t xml:space="preserve">                                              </w:t>
      </w:r>
      <w:r w:rsidR="00811912">
        <w:rPr>
          <w:b/>
          <w:sz w:val="28"/>
          <w:szCs w:val="28"/>
        </w:rPr>
        <w:t xml:space="preserve">    </w:t>
      </w:r>
      <w:r w:rsidR="00E82AC4">
        <w:rPr>
          <w:b/>
          <w:sz w:val="28"/>
          <w:szCs w:val="28"/>
        </w:rPr>
        <w:t>Євген БАЛЕНКО</w:t>
      </w:r>
    </w:p>
    <w:p w:rsidR="00E82AC4" w:rsidRDefault="00E82AC4" w:rsidP="00E82AC4">
      <w:pPr>
        <w:tabs>
          <w:tab w:val="left" w:pos="4680"/>
        </w:tabs>
        <w:rPr>
          <w:b/>
          <w:sz w:val="28"/>
          <w:szCs w:val="28"/>
        </w:rPr>
      </w:pPr>
    </w:p>
    <w:p w:rsidR="00E82AC4" w:rsidRDefault="00E82AC4" w:rsidP="00E82AC4">
      <w:pPr>
        <w:tabs>
          <w:tab w:val="left" w:pos="4680"/>
        </w:tabs>
        <w:rPr>
          <w:b/>
          <w:sz w:val="28"/>
          <w:szCs w:val="28"/>
        </w:rPr>
      </w:pPr>
    </w:p>
    <w:p w:rsidR="00E82AC4" w:rsidRDefault="00E82AC4" w:rsidP="00E82AC4">
      <w:pPr>
        <w:tabs>
          <w:tab w:val="left" w:pos="4680"/>
        </w:tabs>
        <w:rPr>
          <w:b/>
          <w:sz w:val="28"/>
          <w:szCs w:val="28"/>
        </w:rPr>
      </w:pPr>
    </w:p>
    <w:p w:rsidR="00E82AC4" w:rsidRDefault="00E82AC4" w:rsidP="00E82AC4">
      <w:pPr>
        <w:tabs>
          <w:tab w:val="left" w:pos="4680"/>
        </w:tabs>
        <w:rPr>
          <w:b/>
          <w:sz w:val="28"/>
          <w:szCs w:val="28"/>
        </w:rPr>
      </w:pPr>
      <w:bookmarkStart w:id="1" w:name="_GoBack"/>
      <w:bookmarkEnd w:id="1"/>
    </w:p>
    <w:p w:rsidR="00E82AC4" w:rsidRDefault="00E82AC4" w:rsidP="00E82AC4">
      <w:pPr>
        <w:tabs>
          <w:tab w:val="left" w:pos="4680"/>
        </w:tabs>
        <w:rPr>
          <w:b/>
          <w:sz w:val="28"/>
          <w:szCs w:val="28"/>
        </w:rPr>
      </w:pPr>
    </w:p>
    <w:p w:rsidR="00E82AC4" w:rsidRDefault="00E82AC4" w:rsidP="00E82AC4">
      <w:pPr>
        <w:tabs>
          <w:tab w:val="left" w:pos="4680"/>
        </w:tabs>
        <w:rPr>
          <w:b/>
          <w:sz w:val="28"/>
          <w:szCs w:val="28"/>
        </w:rPr>
      </w:pPr>
    </w:p>
    <w:p w:rsidR="00E82AC4" w:rsidRDefault="00E82AC4" w:rsidP="00E82AC4">
      <w:pPr>
        <w:tabs>
          <w:tab w:val="left" w:pos="4680"/>
        </w:tabs>
        <w:rPr>
          <w:b/>
          <w:sz w:val="28"/>
          <w:szCs w:val="28"/>
        </w:rPr>
      </w:pPr>
    </w:p>
    <w:p w:rsidR="00E82AC4" w:rsidRDefault="00E82AC4" w:rsidP="00E82AC4">
      <w:pPr>
        <w:tabs>
          <w:tab w:val="left" w:pos="4680"/>
        </w:tabs>
        <w:rPr>
          <w:b/>
          <w:sz w:val="28"/>
          <w:szCs w:val="28"/>
        </w:rPr>
      </w:pPr>
    </w:p>
    <w:p w:rsidR="00E82AC4" w:rsidRDefault="00E82AC4" w:rsidP="00E82AC4">
      <w:pPr>
        <w:tabs>
          <w:tab w:val="left" w:pos="4680"/>
        </w:tabs>
        <w:rPr>
          <w:b/>
          <w:sz w:val="28"/>
          <w:szCs w:val="28"/>
        </w:rPr>
      </w:pPr>
    </w:p>
    <w:p w:rsidR="00E82AC4" w:rsidRDefault="00E82AC4" w:rsidP="00E82AC4">
      <w:pPr>
        <w:tabs>
          <w:tab w:val="left" w:pos="4680"/>
        </w:tabs>
        <w:rPr>
          <w:b/>
          <w:sz w:val="28"/>
          <w:szCs w:val="28"/>
        </w:rPr>
      </w:pPr>
    </w:p>
    <w:p w:rsidR="00E82AC4" w:rsidRDefault="00E82AC4" w:rsidP="00E82AC4">
      <w:pPr>
        <w:tabs>
          <w:tab w:val="left" w:pos="4680"/>
        </w:tabs>
        <w:rPr>
          <w:b/>
          <w:sz w:val="28"/>
          <w:szCs w:val="28"/>
        </w:rPr>
      </w:pPr>
    </w:p>
    <w:p w:rsidR="00E82AC4" w:rsidRDefault="00E82AC4" w:rsidP="00E82AC4">
      <w:pPr>
        <w:tabs>
          <w:tab w:val="left" w:pos="4680"/>
        </w:tabs>
        <w:rPr>
          <w:b/>
          <w:sz w:val="28"/>
          <w:szCs w:val="28"/>
        </w:rPr>
      </w:pPr>
    </w:p>
    <w:p w:rsidR="00E82AC4" w:rsidRDefault="00E82AC4" w:rsidP="00E82AC4">
      <w:pPr>
        <w:tabs>
          <w:tab w:val="left" w:pos="4680"/>
        </w:tabs>
        <w:rPr>
          <w:b/>
          <w:sz w:val="28"/>
          <w:szCs w:val="28"/>
        </w:rPr>
      </w:pPr>
    </w:p>
    <w:p w:rsidR="00426AAE" w:rsidRDefault="00426AAE" w:rsidP="00172A51">
      <w:pPr>
        <w:tabs>
          <w:tab w:val="left" w:pos="4680"/>
        </w:tabs>
        <w:rPr>
          <w:b/>
          <w:sz w:val="28"/>
          <w:szCs w:val="28"/>
        </w:rPr>
        <w:sectPr w:rsidR="00426AAE" w:rsidSect="0015228D">
          <w:pgSz w:w="16838" w:h="11906" w:orient="landscape"/>
          <w:pgMar w:top="993" w:right="567" w:bottom="360" w:left="567" w:header="709" w:footer="709" w:gutter="0"/>
          <w:cols w:space="708"/>
          <w:docGrid w:linePitch="360"/>
        </w:sectPr>
      </w:pPr>
    </w:p>
    <w:p w:rsidR="00DB08F7" w:rsidRDefault="00DB08F7" w:rsidP="00DB08F7"/>
    <w:sectPr w:rsidR="00DB08F7" w:rsidSect="00AE2328">
      <w:pgSz w:w="11906" w:h="16838"/>
      <w:pgMar w:top="284" w:right="567" w:bottom="107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Arial Unicode MS"/>
    <w:charset w:val="8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A2851"/>
    <w:multiLevelType w:val="hybridMultilevel"/>
    <w:tmpl w:val="F2B0E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E74869"/>
    <w:multiLevelType w:val="hybridMultilevel"/>
    <w:tmpl w:val="DB4EE7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9245A9"/>
    <w:multiLevelType w:val="hybridMultilevel"/>
    <w:tmpl w:val="DB4EE7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95396A"/>
    <w:multiLevelType w:val="multilevel"/>
    <w:tmpl w:val="A9DE2FDC"/>
    <w:lvl w:ilvl="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decimal"/>
      <w:isLgl/>
      <w:lvlText w:val="2.%2."/>
      <w:lvlJc w:val="left"/>
      <w:pPr>
        <w:tabs>
          <w:tab w:val="num" w:pos="1339"/>
        </w:tabs>
        <w:ind w:left="1339" w:hanging="630"/>
      </w:pPr>
      <w:rPr>
        <w:rFonts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color w:val="auto"/>
        <w:u w:val="none"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  <w:i w:val="0"/>
        <w:color w:val="FF0000"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  <w:i w:val="0"/>
        <w:color w:val="FF0000"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  <w:i w:val="0"/>
        <w:color w:val="FF0000"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  <w:i w:val="0"/>
        <w:color w:val="FF0000"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  <w:i w:val="0"/>
        <w:color w:val="FF0000"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  <w:i w:val="0"/>
        <w:color w:val="FF0000"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  <w:i w:val="0"/>
        <w:color w:val="FF0000"/>
        <w:u w:val="singl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8A"/>
    <w:rsid w:val="0003379F"/>
    <w:rsid w:val="000917BE"/>
    <w:rsid w:val="000F369C"/>
    <w:rsid w:val="0015228D"/>
    <w:rsid w:val="00172A51"/>
    <w:rsid w:val="001868D8"/>
    <w:rsid w:val="001B72CF"/>
    <w:rsid w:val="00204711"/>
    <w:rsid w:val="00246E63"/>
    <w:rsid w:val="002A350E"/>
    <w:rsid w:val="002C4AD3"/>
    <w:rsid w:val="00334E14"/>
    <w:rsid w:val="00345222"/>
    <w:rsid w:val="003542C8"/>
    <w:rsid w:val="003561D4"/>
    <w:rsid w:val="00364CA7"/>
    <w:rsid w:val="003C790F"/>
    <w:rsid w:val="00426AAE"/>
    <w:rsid w:val="00465D14"/>
    <w:rsid w:val="004E1394"/>
    <w:rsid w:val="004F5F3A"/>
    <w:rsid w:val="00522EF8"/>
    <w:rsid w:val="0056691C"/>
    <w:rsid w:val="00582E7D"/>
    <w:rsid w:val="00584ACC"/>
    <w:rsid w:val="00584B46"/>
    <w:rsid w:val="00621617"/>
    <w:rsid w:val="006361E0"/>
    <w:rsid w:val="00662C89"/>
    <w:rsid w:val="00675B28"/>
    <w:rsid w:val="00736FD2"/>
    <w:rsid w:val="00751966"/>
    <w:rsid w:val="007824A1"/>
    <w:rsid w:val="0080178A"/>
    <w:rsid w:val="008108B5"/>
    <w:rsid w:val="00811912"/>
    <w:rsid w:val="00824BC4"/>
    <w:rsid w:val="00870DC0"/>
    <w:rsid w:val="008E042F"/>
    <w:rsid w:val="008F5D87"/>
    <w:rsid w:val="008F6985"/>
    <w:rsid w:val="00902DC7"/>
    <w:rsid w:val="00916236"/>
    <w:rsid w:val="00A321EB"/>
    <w:rsid w:val="00A52FBF"/>
    <w:rsid w:val="00A62CC0"/>
    <w:rsid w:val="00A978F0"/>
    <w:rsid w:val="00A97C82"/>
    <w:rsid w:val="00AA12D5"/>
    <w:rsid w:val="00AE7F7D"/>
    <w:rsid w:val="00B01030"/>
    <w:rsid w:val="00B01737"/>
    <w:rsid w:val="00B22B99"/>
    <w:rsid w:val="00B5487E"/>
    <w:rsid w:val="00BB7E50"/>
    <w:rsid w:val="00C33078"/>
    <w:rsid w:val="00C713E7"/>
    <w:rsid w:val="00CB17E2"/>
    <w:rsid w:val="00CB796D"/>
    <w:rsid w:val="00D1718C"/>
    <w:rsid w:val="00D74597"/>
    <w:rsid w:val="00D80C25"/>
    <w:rsid w:val="00DA4DA3"/>
    <w:rsid w:val="00DB08F7"/>
    <w:rsid w:val="00DC4136"/>
    <w:rsid w:val="00E07C36"/>
    <w:rsid w:val="00E07CCC"/>
    <w:rsid w:val="00E750F8"/>
    <w:rsid w:val="00E82AC4"/>
    <w:rsid w:val="00E95DB6"/>
    <w:rsid w:val="00E97FA8"/>
    <w:rsid w:val="00EA391B"/>
    <w:rsid w:val="00ED44F9"/>
    <w:rsid w:val="00F1337B"/>
    <w:rsid w:val="00F7566E"/>
    <w:rsid w:val="00F77755"/>
    <w:rsid w:val="00FD2647"/>
    <w:rsid w:val="00FE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nhideWhenUsed/>
    <w:rsid w:val="00DB08F7"/>
    <w:rPr>
      <w:color w:val="0000FF"/>
      <w:u w:val="single"/>
    </w:rPr>
  </w:style>
  <w:style w:type="paragraph" w:customStyle="1" w:styleId="rvps12">
    <w:name w:val="rvps12"/>
    <w:basedOn w:val="a"/>
    <w:rsid w:val="00DB08F7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4">
    <w:name w:val="rvps14"/>
    <w:basedOn w:val="a"/>
    <w:rsid w:val="00DB08F7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TableContents">
    <w:name w:val="Table Contents"/>
    <w:basedOn w:val="a"/>
    <w:rsid w:val="00DB08F7"/>
    <w:pPr>
      <w:widowControl w:val="0"/>
      <w:suppressLineNumbers/>
      <w:suppressAutoHyphens/>
    </w:pPr>
    <w:rPr>
      <w:rFonts w:eastAsia="Arial Unicode MS" w:cs="Arial Unicode MS"/>
      <w:kern w:val="2"/>
      <w:sz w:val="24"/>
      <w:szCs w:val="24"/>
      <w:lang w:eastAsia="hi-IN" w:bidi="hi-IN"/>
    </w:rPr>
  </w:style>
  <w:style w:type="paragraph" w:styleId="a5">
    <w:name w:val="List Paragraph"/>
    <w:basedOn w:val="a"/>
    <w:uiPriority w:val="34"/>
    <w:qFormat/>
    <w:rsid w:val="00A978F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33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337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Body Text"/>
    <w:basedOn w:val="a"/>
    <w:link w:val="a9"/>
    <w:rsid w:val="008F5D87"/>
    <w:pPr>
      <w:jc w:val="both"/>
    </w:pPr>
    <w:rPr>
      <w:sz w:val="28"/>
      <w:lang w:val="ru-RU"/>
    </w:rPr>
  </w:style>
  <w:style w:type="character" w:customStyle="1" w:styleId="a9">
    <w:name w:val="Основной текст Знак"/>
    <w:basedOn w:val="a0"/>
    <w:link w:val="a8"/>
    <w:rsid w:val="008F5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нак Знак Знак Знак Знак Знак Знак"/>
    <w:basedOn w:val="a"/>
    <w:rsid w:val="008E042F"/>
    <w:rPr>
      <w:rFonts w:ascii="Verdana" w:hAnsi="Verdana" w:cs="Verdana"/>
      <w:lang w:val="en-US" w:eastAsia="en-US"/>
    </w:rPr>
  </w:style>
  <w:style w:type="paragraph" w:styleId="ab">
    <w:name w:val="Title"/>
    <w:basedOn w:val="a"/>
    <w:link w:val="ac"/>
    <w:uiPriority w:val="99"/>
    <w:qFormat/>
    <w:rsid w:val="00582E7D"/>
    <w:pPr>
      <w:jc w:val="center"/>
    </w:pPr>
    <w:rPr>
      <w:b/>
      <w:sz w:val="32"/>
    </w:rPr>
  </w:style>
  <w:style w:type="character" w:customStyle="1" w:styleId="ac">
    <w:name w:val="Название Знак"/>
    <w:basedOn w:val="a0"/>
    <w:link w:val="ab"/>
    <w:uiPriority w:val="99"/>
    <w:rsid w:val="00582E7D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nhideWhenUsed/>
    <w:rsid w:val="00DB08F7"/>
    <w:rPr>
      <w:color w:val="0000FF"/>
      <w:u w:val="single"/>
    </w:rPr>
  </w:style>
  <w:style w:type="paragraph" w:customStyle="1" w:styleId="rvps12">
    <w:name w:val="rvps12"/>
    <w:basedOn w:val="a"/>
    <w:rsid w:val="00DB08F7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4">
    <w:name w:val="rvps14"/>
    <w:basedOn w:val="a"/>
    <w:rsid w:val="00DB08F7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TableContents">
    <w:name w:val="Table Contents"/>
    <w:basedOn w:val="a"/>
    <w:rsid w:val="00DB08F7"/>
    <w:pPr>
      <w:widowControl w:val="0"/>
      <w:suppressLineNumbers/>
      <w:suppressAutoHyphens/>
    </w:pPr>
    <w:rPr>
      <w:rFonts w:eastAsia="Arial Unicode MS" w:cs="Arial Unicode MS"/>
      <w:kern w:val="2"/>
      <w:sz w:val="24"/>
      <w:szCs w:val="24"/>
      <w:lang w:eastAsia="hi-IN" w:bidi="hi-IN"/>
    </w:rPr>
  </w:style>
  <w:style w:type="paragraph" w:styleId="a5">
    <w:name w:val="List Paragraph"/>
    <w:basedOn w:val="a"/>
    <w:uiPriority w:val="34"/>
    <w:qFormat/>
    <w:rsid w:val="00A978F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33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337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Body Text"/>
    <w:basedOn w:val="a"/>
    <w:link w:val="a9"/>
    <w:rsid w:val="008F5D87"/>
    <w:pPr>
      <w:jc w:val="both"/>
    </w:pPr>
    <w:rPr>
      <w:sz w:val="28"/>
      <w:lang w:val="ru-RU"/>
    </w:rPr>
  </w:style>
  <w:style w:type="character" w:customStyle="1" w:styleId="a9">
    <w:name w:val="Основной текст Знак"/>
    <w:basedOn w:val="a0"/>
    <w:link w:val="a8"/>
    <w:rsid w:val="008F5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нак Знак Знак Знак Знак Знак Знак"/>
    <w:basedOn w:val="a"/>
    <w:rsid w:val="008E042F"/>
    <w:rPr>
      <w:rFonts w:ascii="Verdana" w:hAnsi="Verdana" w:cs="Verdana"/>
      <w:lang w:val="en-US" w:eastAsia="en-US"/>
    </w:rPr>
  </w:style>
  <w:style w:type="paragraph" w:styleId="ab">
    <w:name w:val="Title"/>
    <w:basedOn w:val="a"/>
    <w:link w:val="ac"/>
    <w:uiPriority w:val="99"/>
    <w:qFormat/>
    <w:rsid w:val="00582E7D"/>
    <w:pPr>
      <w:jc w:val="center"/>
    </w:pPr>
    <w:rPr>
      <w:b/>
      <w:sz w:val="32"/>
    </w:rPr>
  </w:style>
  <w:style w:type="character" w:customStyle="1" w:styleId="ac">
    <w:name w:val="Название Знак"/>
    <w:basedOn w:val="a0"/>
    <w:link w:val="ab"/>
    <w:uiPriority w:val="99"/>
    <w:rsid w:val="00582E7D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3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my-kult@ukr.net" TargetMode="External"/><Relationship Id="rId13" Type="http://schemas.openxmlformats.org/officeDocument/2006/relationships/hyperlink" Target="mailto:Sumy-kult@ukr.net" TargetMode="External"/><Relationship Id="rId18" Type="http://schemas.openxmlformats.org/officeDocument/2006/relationships/hyperlink" Target="mailto:Sumy-kult@ukr.net" TargetMode="External"/><Relationship Id="rId3" Type="http://schemas.openxmlformats.org/officeDocument/2006/relationships/styles" Target="styles.xml"/><Relationship Id="rId21" Type="http://schemas.openxmlformats.org/officeDocument/2006/relationships/hyperlink" Target="http://zakon0.rada.gov.ua/laws/show/889-19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zakon0.rada.gov.ua/laws/show/889-19" TargetMode="External"/><Relationship Id="rId17" Type="http://schemas.openxmlformats.org/officeDocument/2006/relationships/hyperlink" Target="http://zakon0.rada.gov.ua/laws/show/889-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akon0.rada.gov.ua/laws/show/889-19" TargetMode="External"/><Relationship Id="rId20" Type="http://schemas.openxmlformats.org/officeDocument/2006/relationships/hyperlink" Target="http://zakon0.rada.gov.ua/laws/show/254%D0%BA/96-%D0%B2%D1%8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0.rada.gov.ua/laws/show/889-19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zakon0.rada.gov.ua/laws/show/254%D0%BA/96-%D0%B2%D1%8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zakon0.rada.gov.ua/laws/show/254%D0%BA/96-%D0%B2%D1%80" TargetMode="External"/><Relationship Id="rId19" Type="http://schemas.openxmlformats.org/officeDocument/2006/relationships/hyperlink" Target="mailto:kultura@sm.gov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ultura@sm.gov.ua" TargetMode="External"/><Relationship Id="rId14" Type="http://schemas.openxmlformats.org/officeDocument/2006/relationships/hyperlink" Target="mailto:kultura@sm.gov.ua" TargetMode="External"/><Relationship Id="rId22" Type="http://schemas.openxmlformats.org/officeDocument/2006/relationships/hyperlink" Target="http://zakon0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40009-5713-45B9-9BA1-0DA0AFC28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13</Pages>
  <Words>2894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2021-03-10T06:25:00Z</cp:lastPrinted>
  <dcterms:created xsi:type="dcterms:W3CDTF">2017-09-07T07:36:00Z</dcterms:created>
  <dcterms:modified xsi:type="dcterms:W3CDTF">2021-03-15T09:59:00Z</dcterms:modified>
</cp:coreProperties>
</file>