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B2" w:rsidRDefault="007369B2" w:rsidP="007369B2">
      <w:pPr>
        <w:pStyle w:val="a3"/>
        <w:widowControl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val="ru-RU" w:eastAsia="ru-RU" w:bidi="ar-SA"/>
        </w:rPr>
        <w:drawing>
          <wp:inline distT="0" distB="0" distL="0" distR="0" wp14:anchorId="0BA9FDE7" wp14:editId="137E45F0">
            <wp:extent cx="496440" cy="7081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440" cy="70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69B2" w:rsidRPr="00F15EC0" w:rsidRDefault="00B57935" w:rsidP="007369B2">
      <w:pPr>
        <w:pStyle w:val="a3"/>
        <w:widowControl w:val="0"/>
        <w:jc w:val="center"/>
        <w:rPr>
          <w:rFonts w:ascii="Times New Roman" w:hAnsi="Times New Roman" w:cs="Times New Roman"/>
          <w:bCs/>
          <w:spacing w:val="-2"/>
          <w:sz w:val="36"/>
          <w:szCs w:val="36"/>
        </w:rPr>
      </w:pPr>
      <w:r w:rsidRPr="00F15EC0">
        <w:rPr>
          <w:rFonts w:ascii="Times New Roman" w:hAnsi="Times New Roman" w:cs="Times New Roman"/>
          <w:bCs/>
          <w:spacing w:val="-2"/>
          <w:sz w:val="36"/>
          <w:szCs w:val="36"/>
        </w:rPr>
        <w:t>ЖИТОМИРСЬКА ОБЛАСНА ПРОКУРАТУРА</w:t>
      </w:r>
    </w:p>
    <w:p w:rsidR="007369B2" w:rsidRPr="00F15EC0" w:rsidRDefault="007369B2" w:rsidP="007369B2">
      <w:pPr>
        <w:pStyle w:val="Heading"/>
        <w:jc w:val="center"/>
        <w:rPr>
          <w:rFonts w:ascii="Times New Roman" w:hAnsi="Times New Roman"/>
          <w:b/>
          <w:bCs/>
          <w:spacing w:val="-2"/>
          <w:lang w:val="ru-RU"/>
        </w:rPr>
      </w:pPr>
      <w:r w:rsidRPr="00F15EC0">
        <w:rPr>
          <w:rFonts w:ascii="Times New Roman" w:hAnsi="Times New Roman"/>
          <w:b/>
          <w:bCs/>
          <w:spacing w:val="-2"/>
          <w:lang w:val="ru-RU"/>
        </w:rPr>
        <w:t>Н А К А З</w:t>
      </w:r>
    </w:p>
    <w:p w:rsidR="007369B2" w:rsidRPr="00307407" w:rsidRDefault="005D1819" w:rsidP="007369B2">
      <w:pPr>
        <w:pStyle w:val="Standard"/>
        <w:jc w:val="center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№151</w:t>
      </w:r>
    </w:p>
    <w:p w:rsidR="00E01416" w:rsidRDefault="005D1819" w:rsidP="00E0141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 14</w:t>
      </w:r>
      <w:bookmarkStart w:id="0" w:name="_GoBack"/>
      <w:bookmarkEnd w:id="0"/>
      <w:r w:rsidR="000C2632">
        <w:rPr>
          <w:rFonts w:ascii="Times New Roman" w:hAnsi="Times New Roman"/>
          <w:b/>
          <w:bCs/>
          <w:sz w:val="28"/>
          <w:szCs w:val="28"/>
          <w:lang w:val="uk-UA"/>
        </w:rPr>
        <w:t xml:space="preserve"> »  грудня</w:t>
      </w:r>
      <w:r w:rsidR="007263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57935">
        <w:rPr>
          <w:rFonts w:ascii="Times New Roman" w:hAnsi="Times New Roman"/>
          <w:b/>
          <w:bCs/>
          <w:sz w:val="28"/>
          <w:szCs w:val="28"/>
          <w:lang w:val="uk-UA"/>
        </w:rPr>
        <w:t>2020</w:t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01416">
        <w:rPr>
          <w:rFonts w:ascii="Times New Roman" w:hAnsi="Times New Roman"/>
          <w:b/>
          <w:bCs/>
          <w:sz w:val="28"/>
          <w:szCs w:val="28"/>
          <w:lang w:val="uk-UA"/>
        </w:rPr>
        <w:tab/>
        <w:t>м. Житомир</w:t>
      </w:r>
    </w:p>
    <w:p w:rsidR="00E01416" w:rsidRDefault="00E01416" w:rsidP="00E01416">
      <w:pPr>
        <w:pStyle w:val="Standard"/>
        <w:rPr>
          <w:b/>
          <w:bCs/>
          <w:spacing w:val="-2"/>
          <w:sz w:val="28"/>
          <w:szCs w:val="28"/>
          <w:lang w:val="uk-UA"/>
        </w:rPr>
      </w:pPr>
    </w:p>
    <w:p w:rsidR="00F87DBE" w:rsidRDefault="00F87DBE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Про </w:t>
      </w:r>
      <w:r w:rsidR="000C263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внесення змін до Положення</w:t>
      </w:r>
    </w:p>
    <w:p w:rsidR="00B57935" w:rsidRDefault="00B57935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про відділ матеріально-технічного</w:t>
      </w:r>
    </w:p>
    <w:p w:rsidR="00B57935" w:rsidRDefault="00B57935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забезпечення та соціально-побутових</w:t>
      </w:r>
    </w:p>
    <w:p w:rsidR="00B57935" w:rsidRDefault="00B57935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потреб Житомирської  обласної прокуратури</w:t>
      </w:r>
    </w:p>
    <w:p w:rsidR="00F87DBE" w:rsidRDefault="00F87DBE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B57935" w:rsidRDefault="00F87DBE" w:rsidP="00E01416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           </w:t>
      </w:r>
      <w:r w:rsidR="000C2632" w:rsidRPr="000C2632">
        <w:rPr>
          <w:rFonts w:ascii="Times New Roman" w:hAnsi="Times New Roman" w:cs="Times New Roman"/>
          <w:spacing w:val="-2"/>
          <w:sz w:val="28"/>
          <w:szCs w:val="28"/>
          <w:lang w:val="uk-UA"/>
        </w:rPr>
        <w:t>З метою забезпечення належної організації роботи обласної прокуратури,</w:t>
      </w:r>
      <w:r w:rsidR="000C263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0C2632">
        <w:rPr>
          <w:rFonts w:ascii="Times New Roman" w:hAnsi="Times New Roman" w:cs="Times New Roman"/>
          <w:spacing w:val="-2"/>
          <w:sz w:val="28"/>
          <w:szCs w:val="28"/>
          <w:lang w:val="uk-UA"/>
        </w:rPr>
        <w:t>ст.</w:t>
      </w:r>
      <w:r w:rsidR="00B57935">
        <w:rPr>
          <w:rFonts w:ascii="Times New Roman" w:hAnsi="Times New Roman" w:cs="Times New Roman"/>
          <w:spacing w:val="-2"/>
          <w:sz w:val="28"/>
          <w:szCs w:val="28"/>
          <w:lang w:val="uk-UA"/>
        </w:rPr>
        <w:t>11 Закону України «Про прокуратуру»,-</w:t>
      </w:r>
    </w:p>
    <w:p w:rsidR="00B57935" w:rsidRDefault="00B57935" w:rsidP="00E01416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E01416" w:rsidRPr="007535CF" w:rsidRDefault="007535CF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535CF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НАКАЗУЮ</w:t>
      </w:r>
      <w:r w:rsidR="00E01416" w:rsidRPr="007535CF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:</w:t>
      </w:r>
    </w:p>
    <w:p w:rsidR="00282A88" w:rsidRPr="00496D90" w:rsidRDefault="00496D90" w:rsidP="00496D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</w:t>
      </w:r>
      <w:proofErr w:type="spellStart"/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>Внести</w:t>
      </w:r>
      <w:proofErr w:type="spellEnd"/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зміни до</w:t>
      </w:r>
      <w:r w:rsidR="00226A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п.5.1. </w:t>
      </w:r>
      <w:r w:rsidR="00B57935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>Положення про відділ матеріально-технічного забезпечення та соціально-побутових потреб Житомирської обла</w:t>
      </w:r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сної прокуратури,  затвердженого наказом обласної прокуратури від 01 жовтня </w:t>
      </w:r>
      <w:r w:rsidR="00F81FF5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2020 року </w:t>
      </w:r>
      <w:r w:rsidR="00226A71">
        <w:rPr>
          <w:rFonts w:ascii="Times New Roman" w:hAnsi="Times New Roman" w:cs="Times New Roman"/>
          <w:spacing w:val="-2"/>
          <w:sz w:val="28"/>
          <w:szCs w:val="28"/>
          <w:lang w:val="uk-UA"/>
        </w:rPr>
        <w:t>№ 100, доповнивши пунктом наступного змісту</w:t>
      </w:r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</w:t>
      </w:r>
      <w:r w:rsidR="00226A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C2632" w:rsidRPr="00496D90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відповідальний за організацію порядку, термінів виконання заходів з метою своєчасного переведення на роботу за умовами проведення мобілізації в зв’язку з введенням в державі воєнного стану, які відповідно до статті 2.1.2 ЗВДТ-2005 року мають ступінь секретності «Таємно»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».</w:t>
      </w:r>
    </w:p>
    <w:p w:rsidR="008F719A" w:rsidRPr="00282A88" w:rsidRDefault="00BA3F78" w:rsidP="00282A88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A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719A" w:rsidRPr="00282A8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F4C5E" w:rsidRDefault="00282A88" w:rsidP="00282A8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E01416" w:rsidRPr="007E0C52" w:rsidRDefault="007E0C52" w:rsidP="007E0C52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E0C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3811" w:rsidRPr="007E0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7E0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D3811" w:rsidRPr="007E0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E01416" w:rsidRDefault="00282A88" w:rsidP="00E0141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Керівник Житомирської</w:t>
      </w:r>
      <w:r w:rsidR="004A123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                                              </w:t>
      </w:r>
      <w:r w:rsidR="00DA215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                 </w:t>
      </w:r>
    </w:p>
    <w:p w:rsidR="00B94322" w:rsidRPr="00282A88" w:rsidRDefault="00282A88" w:rsidP="00E01416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b/>
          <w:sz w:val="28"/>
          <w:szCs w:val="28"/>
          <w:lang w:val="uk-UA"/>
        </w:rPr>
      </w:pPr>
      <w:r w:rsidRPr="00282A88">
        <w:rPr>
          <w:rFonts w:cs="Times New Roman"/>
          <w:b/>
          <w:sz w:val="28"/>
          <w:szCs w:val="28"/>
          <w:lang w:val="uk-UA"/>
        </w:rPr>
        <w:t>обласної прокуратури</w:t>
      </w:r>
      <w:r w:rsidR="00DA2156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О.Білошицький</w:t>
      </w:r>
    </w:p>
    <w:sectPr w:rsidR="00B94322" w:rsidRPr="00282A88" w:rsidSect="00644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13BA"/>
    <w:multiLevelType w:val="hybridMultilevel"/>
    <w:tmpl w:val="26C6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490C"/>
    <w:multiLevelType w:val="hybridMultilevel"/>
    <w:tmpl w:val="1BFAB7F8"/>
    <w:lvl w:ilvl="0" w:tplc="43100F80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3195" w:hanging="360"/>
      </w:pPr>
    </w:lvl>
    <w:lvl w:ilvl="2" w:tplc="0422001B">
      <w:start w:val="1"/>
      <w:numFmt w:val="lowerRoman"/>
      <w:lvlText w:val="%3."/>
      <w:lvlJc w:val="right"/>
      <w:pPr>
        <w:ind w:left="3915" w:hanging="180"/>
      </w:pPr>
    </w:lvl>
    <w:lvl w:ilvl="3" w:tplc="0422000F">
      <w:start w:val="1"/>
      <w:numFmt w:val="decimal"/>
      <w:lvlText w:val="%4."/>
      <w:lvlJc w:val="left"/>
      <w:pPr>
        <w:ind w:left="4635" w:hanging="360"/>
      </w:pPr>
    </w:lvl>
    <w:lvl w:ilvl="4" w:tplc="04220019">
      <w:start w:val="1"/>
      <w:numFmt w:val="lowerLetter"/>
      <w:lvlText w:val="%5."/>
      <w:lvlJc w:val="left"/>
      <w:pPr>
        <w:ind w:left="5355" w:hanging="360"/>
      </w:pPr>
    </w:lvl>
    <w:lvl w:ilvl="5" w:tplc="0422001B">
      <w:start w:val="1"/>
      <w:numFmt w:val="lowerRoman"/>
      <w:lvlText w:val="%6."/>
      <w:lvlJc w:val="right"/>
      <w:pPr>
        <w:ind w:left="6075" w:hanging="180"/>
      </w:pPr>
    </w:lvl>
    <w:lvl w:ilvl="6" w:tplc="0422000F">
      <w:start w:val="1"/>
      <w:numFmt w:val="decimal"/>
      <w:lvlText w:val="%7."/>
      <w:lvlJc w:val="left"/>
      <w:pPr>
        <w:ind w:left="6795" w:hanging="360"/>
      </w:pPr>
    </w:lvl>
    <w:lvl w:ilvl="7" w:tplc="04220019">
      <w:start w:val="1"/>
      <w:numFmt w:val="lowerLetter"/>
      <w:lvlText w:val="%8."/>
      <w:lvlJc w:val="left"/>
      <w:pPr>
        <w:ind w:left="7515" w:hanging="360"/>
      </w:pPr>
    </w:lvl>
    <w:lvl w:ilvl="8" w:tplc="0422001B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45CB39DB"/>
    <w:multiLevelType w:val="hybridMultilevel"/>
    <w:tmpl w:val="45BC9D9E"/>
    <w:lvl w:ilvl="0" w:tplc="9C3E62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41B48"/>
    <w:multiLevelType w:val="hybridMultilevel"/>
    <w:tmpl w:val="7DB896D8"/>
    <w:lvl w:ilvl="0" w:tplc="BEAED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1"/>
    <w:rsid w:val="00081AE1"/>
    <w:rsid w:val="000C2632"/>
    <w:rsid w:val="000F4AA3"/>
    <w:rsid w:val="000F4E56"/>
    <w:rsid w:val="00191F19"/>
    <w:rsid w:val="001B1FF4"/>
    <w:rsid w:val="00226A71"/>
    <w:rsid w:val="00282A88"/>
    <w:rsid w:val="00291769"/>
    <w:rsid w:val="002932FC"/>
    <w:rsid w:val="00293A19"/>
    <w:rsid w:val="00301B8B"/>
    <w:rsid w:val="00337292"/>
    <w:rsid w:val="00486DA9"/>
    <w:rsid w:val="00496D90"/>
    <w:rsid w:val="00497ED0"/>
    <w:rsid w:val="004A1236"/>
    <w:rsid w:val="004C61EC"/>
    <w:rsid w:val="005C1D13"/>
    <w:rsid w:val="005D1819"/>
    <w:rsid w:val="00634743"/>
    <w:rsid w:val="00644650"/>
    <w:rsid w:val="0068347A"/>
    <w:rsid w:val="006B2644"/>
    <w:rsid w:val="006D3811"/>
    <w:rsid w:val="00700427"/>
    <w:rsid w:val="0072638E"/>
    <w:rsid w:val="007369B2"/>
    <w:rsid w:val="007465B3"/>
    <w:rsid w:val="007535CF"/>
    <w:rsid w:val="00781A36"/>
    <w:rsid w:val="007E0C52"/>
    <w:rsid w:val="00892FBD"/>
    <w:rsid w:val="00895AC0"/>
    <w:rsid w:val="008B6C7A"/>
    <w:rsid w:val="008F719A"/>
    <w:rsid w:val="00923C64"/>
    <w:rsid w:val="00927ECC"/>
    <w:rsid w:val="0093118A"/>
    <w:rsid w:val="00A56126"/>
    <w:rsid w:val="00AB4581"/>
    <w:rsid w:val="00AD397B"/>
    <w:rsid w:val="00B57935"/>
    <w:rsid w:val="00B94322"/>
    <w:rsid w:val="00BA3F78"/>
    <w:rsid w:val="00CA24AF"/>
    <w:rsid w:val="00CF4C5E"/>
    <w:rsid w:val="00D0192E"/>
    <w:rsid w:val="00D042CF"/>
    <w:rsid w:val="00D04D70"/>
    <w:rsid w:val="00D367DF"/>
    <w:rsid w:val="00D67383"/>
    <w:rsid w:val="00D7799C"/>
    <w:rsid w:val="00D823F7"/>
    <w:rsid w:val="00DA0500"/>
    <w:rsid w:val="00DA2156"/>
    <w:rsid w:val="00E01416"/>
    <w:rsid w:val="00E075A2"/>
    <w:rsid w:val="00E13319"/>
    <w:rsid w:val="00E1595E"/>
    <w:rsid w:val="00E96554"/>
    <w:rsid w:val="00EE52F0"/>
    <w:rsid w:val="00F03AF9"/>
    <w:rsid w:val="00F15EC0"/>
    <w:rsid w:val="00F66512"/>
    <w:rsid w:val="00F71D3B"/>
    <w:rsid w:val="00F81FF5"/>
    <w:rsid w:val="00F87DBE"/>
    <w:rsid w:val="00FB63B5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5A1C-90F7-467A-86C5-D35A307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6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7369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header"/>
    <w:basedOn w:val="Standard"/>
    <w:link w:val="a4"/>
    <w:rsid w:val="007369B2"/>
    <w:pPr>
      <w:widowControl/>
      <w:tabs>
        <w:tab w:val="center" w:pos="4677"/>
        <w:tab w:val="right" w:pos="9355"/>
      </w:tabs>
      <w:jc w:val="both"/>
    </w:pPr>
    <w:rPr>
      <w:rFonts w:ascii="Bookman Old Style" w:hAnsi="Bookman Old Style" w:cs="Bookman Old Style"/>
      <w:sz w:val="26"/>
      <w:lang w:val="uk-UA"/>
    </w:rPr>
  </w:style>
  <w:style w:type="character" w:customStyle="1" w:styleId="a4">
    <w:name w:val="Верхний колонтитул Знак"/>
    <w:basedOn w:val="a0"/>
    <w:link w:val="a3"/>
    <w:rsid w:val="007369B2"/>
    <w:rPr>
      <w:rFonts w:ascii="Bookman Old Style" w:eastAsia="Andale Sans UI" w:hAnsi="Bookman Old Style" w:cs="Bookman Old Style"/>
      <w:kern w:val="3"/>
      <w:sz w:val="26"/>
      <w:szCs w:val="24"/>
      <w:lang w:val="uk-UA" w:bidi="en-US"/>
    </w:rPr>
  </w:style>
  <w:style w:type="paragraph" w:styleId="a5">
    <w:name w:val="Balloon Text"/>
    <w:basedOn w:val="a"/>
    <w:link w:val="a6"/>
    <w:uiPriority w:val="99"/>
    <w:semiHidden/>
    <w:unhideWhenUsed/>
    <w:rsid w:val="007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9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69B2"/>
    <w:pPr>
      <w:ind w:left="720"/>
      <w:contextualSpacing/>
    </w:pPr>
  </w:style>
  <w:style w:type="table" w:styleId="a8">
    <w:name w:val="Table Grid"/>
    <w:basedOn w:val="a1"/>
    <w:uiPriority w:val="59"/>
    <w:rsid w:val="00E0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E0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F2B9-CA25-4006-A36F-C250780E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Сташкевич</dc:creator>
  <cp:keywords/>
  <dc:description/>
  <cp:lastModifiedBy>Новотурова</cp:lastModifiedBy>
  <cp:revision>3</cp:revision>
  <cp:lastPrinted>2020-12-11T08:37:00Z</cp:lastPrinted>
  <dcterms:created xsi:type="dcterms:W3CDTF">2020-12-11T08:37:00Z</dcterms:created>
  <dcterms:modified xsi:type="dcterms:W3CDTF">2020-12-22T12:55:00Z</dcterms:modified>
</cp:coreProperties>
</file>