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4FCF" w:rsidRPr="00852BC7" w:rsidRDefault="00344FCF" w:rsidP="00344FCF">
      <w:pPr>
        <w:jc w:val="center"/>
        <w:rPr>
          <w:b/>
          <w:bCs/>
          <w:color w:val="000000"/>
          <w:spacing w:val="30"/>
          <w:szCs w:val="28"/>
          <w:lang w:val="uk-UA"/>
        </w:rPr>
      </w:pPr>
      <w:r w:rsidRPr="00852BC7">
        <w:rPr>
          <w:b/>
          <w:color w:val="000000"/>
          <w:szCs w:val="28"/>
          <w:lang w:val="uk-UA"/>
        </w:rPr>
        <w:t>УКРАЇНА</w:t>
      </w:r>
    </w:p>
    <w:p w:rsidR="00344FCF" w:rsidRPr="00082062" w:rsidRDefault="00344FCF" w:rsidP="00344FCF">
      <w:pPr>
        <w:spacing w:before="120" w:after="120"/>
        <w:jc w:val="center"/>
        <w:rPr>
          <w:color w:val="000000"/>
          <w:spacing w:val="20"/>
          <w:sz w:val="28"/>
          <w:szCs w:val="28"/>
          <w:lang w:val="uk-UA"/>
        </w:rPr>
      </w:pPr>
      <w:r w:rsidRPr="00082062">
        <w:rPr>
          <w:color w:val="000000"/>
          <w:spacing w:val="20"/>
          <w:sz w:val="28"/>
          <w:szCs w:val="28"/>
          <w:lang w:val="uk-UA"/>
        </w:rPr>
        <w:t>ЧЕРНІГІВСЬКА ОБЛАСНА ДЕРЖАВНА АДМІНІСТРАЦІЯ</w:t>
      </w:r>
    </w:p>
    <w:p w:rsidR="00344FCF" w:rsidRPr="00082062" w:rsidRDefault="00344FCF" w:rsidP="00344FCF">
      <w:pPr>
        <w:spacing w:before="120" w:after="120"/>
        <w:jc w:val="center"/>
        <w:rPr>
          <w:b/>
          <w:spacing w:val="20"/>
          <w:sz w:val="28"/>
          <w:lang w:val="uk-UA"/>
        </w:rPr>
      </w:pPr>
      <w:r w:rsidRPr="00082062">
        <w:rPr>
          <w:b/>
          <w:spacing w:val="20"/>
          <w:sz w:val="28"/>
          <w:lang w:val="uk-UA"/>
        </w:rPr>
        <w:t xml:space="preserve">УПРАВЛІННЯ ОСВІТИ І НАУКИ </w:t>
      </w:r>
    </w:p>
    <w:p w:rsidR="00344FCF" w:rsidRPr="00852BC7" w:rsidRDefault="00344FCF" w:rsidP="00344FCF">
      <w:pPr>
        <w:spacing w:before="120" w:after="120"/>
        <w:jc w:val="center"/>
        <w:rPr>
          <w:b/>
          <w:bCs/>
          <w:caps/>
          <w:color w:val="000000"/>
          <w:spacing w:val="100"/>
          <w:sz w:val="28"/>
          <w:szCs w:val="32"/>
          <w:lang w:val="uk-UA"/>
        </w:rPr>
      </w:pPr>
      <w:r w:rsidRPr="00852BC7">
        <w:rPr>
          <w:b/>
          <w:bCs/>
          <w:caps/>
          <w:color w:val="000000"/>
          <w:spacing w:val="100"/>
          <w:sz w:val="28"/>
          <w:szCs w:val="32"/>
          <w:lang w:val="uk-UA"/>
        </w:rPr>
        <w:t>наказ</w:t>
      </w:r>
    </w:p>
    <w:p w:rsidR="00344FCF" w:rsidRPr="00082062" w:rsidRDefault="00344FCF" w:rsidP="00344FCF">
      <w:pPr>
        <w:jc w:val="center"/>
        <w:rPr>
          <w:b/>
          <w:bCs/>
          <w:caps/>
          <w:color w:val="000000"/>
          <w:spacing w:val="100"/>
          <w:sz w:val="10"/>
          <w:szCs w:val="10"/>
          <w:lang w:val="uk-UA"/>
        </w:rPr>
      </w:pPr>
    </w:p>
    <w:tbl>
      <w:tblPr>
        <w:tblW w:w="9570" w:type="dxa"/>
        <w:tblInd w:w="170" w:type="dxa"/>
        <w:tblLayout w:type="fixed"/>
        <w:tblLook w:val="04A0" w:firstRow="1" w:lastRow="0" w:firstColumn="1" w:lastColumn="0" w:noHBand="0" w:noVBand="1"/>
      </w:tblPr>
      <w:tblGrid>
        <w:gridCol w:w="3622"/>
        <w:gridCol w:w="2758"/>
        <w:gridCol w:w="3190"/>
      </w:tblGrid>
      <w:tr w:rsidR="00344FCF" w:rsidRPr="00B227BB" w:rsidTr="00373126">
        <w:trPr>
          <w:trHeight w:val="620"/>
        </w:trPr>
        <w:tc>
          <w:tcPr>
            <w:tcW w:w="3622" w:type="dxa"/>
          </w:tcPr>
          <w:p w:rsidR="00344FCF" w:rsidRPr="009F3567" w:rsidRDefault="00344FCF" w:rsidP="00373126">
            <w:pPr>
              <w:spacing w:before="120"/>
              <w:rPr>
                <w:b/>
                <w:sz w:val="28"/>
                <w:szCs w:val="28"/>
                <w:u w:val="single"/>
                <w:lang w:val="uk-UA"/>
              </w:rPr>
            </w:pPr>
            <w:r w:rsidRPr="00B227BB">
              <w:rPr>
                <w:sz w:val="28"/>
                <w:szCs w:val="28"/>
              </w:rPr>
              <w:t xml:space="preserve"> </w:t>
            </w:r>
            <w:r w:rsidR="009F3567" w:rsidRPr="009F3567">
              <w:rPr>
                <w:sz w:val="28"/>
                <w:szCs w:val="28"/>
                <w:u w:val="single"/>
                <w:lang w:val="uk-UA"/>
              </w:rPr>
              <w:t>07.11.</w:t>
            </w:r>
            <w:r w:rsidRPr="009F3567">
              <w:rPr>
                <w:sz w:val="28"/>
                <w:szCs w:val="28"/>
                <w:u w:val="single"/>
              </w:rPr>
              <w:t xml:space="preserve"> 2019</w:t>
            </w:r>
            <w:r w:rsidRPr="009F3567">
              <w:rPr>
                <w:sz w:val="28"/>
                <w:szCs w:val="28"/>
                <w:u w:val="single"/>
                <w:lang w:val="uk-UA"/>
              </w:rPr>
              <w:t xml:space="preserve"> </w:t>
            </w:r>
          </w:p>
        </w:tc>
        <w:tc>
          <w:tcPr>
            <w:tcW w:w="2758" w:type="dxa"/>
          </w:tcPr>
          <w:p w:rsidR="00344FCF" w:rsidRPr="00B227BB" w:rsidRDefault="00344FCF" w:rsidP="00373126">
            <w:pPr>
              <w:spacing w:before="120"/>
              <w:jc w:val="center"/>
              <w:rPr>
                <w:sz w:val="28"/>
                <w:szCs w:val="28"/>
              </w:rPr>
            </w:pPr>
            <w:r w:rsidRPr="00B227BB">
              <w:rPr>
                <w:sz w:val="28"/>
                <w:szCs w:val="28"/>
              </w:rPr>
              <w:t>Чернігів</w:t>
            </w:r>
          </w:p>
        </w:tc>
        <w:tc>
          <w:tcPr>
            <w:tcW w:w="3190" w:type="dxa"/>
          </w:tcPr>
          <w:p w:rsidR="00344FCF" w:rsidRPr="009F3567" w:rsidRDefault="00344FCF" w:rsidP="009F3567">
            <w:pPr>
              <w:spacing w:before="120"/>
              <w:ind w:firstLine="567"/>
              <w:rPr>
                <w:b/>
                <w:sz w:val="28"/>
                <w:szCs w:val="28"/>
                <w:lang w:val="uk-UA"/>
              </w:rPr>
            </w:pPr>
            <w:r w:rsidRPr="00B227BB">
              <w:rPr>
                <w:sz w:val="28"/>
                <w:szCs w:val="28"/>
              </w:rPr>
              <w:t xml:space="preserve">№ </w:t>
            </w:r>
            <w:r w:rsidR="009F3567" w:rsidRPr="009F3567">
              <w:rPr>
                <w:sz w:val="28"/>
                <w:szCs w:val="28"/>
                <w:u w:val="single"/>
                <w:lang w:val="uk-UA"/>
              </w:rPr>
              <w:t>330</w:t>
            </w:r>
          </w:p>
        </w:tc>
      </w:tr>
    </w:tbl>
    <w:p w:rsidR="00344FCF" w:rsidRDefault="00344FCF" w:rsidP="00344FCF">
      <w:pPr>
        <w:ind w:hanging="11"/>
        <w:rPr>
          <w:color w:val="000000"/>
          <w:sz w:val="28"/>
          <w:szCs w:val="28"/>
          <w:lang w:val="uk-UA"/>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86"/>
      </w:tblGrid>
      <w:tr w:rsidR="005B5D59" w:rsidTr="005B5D59">
        <w:trPr>
          <w:trHeight w:val="1770"/>
        </w:trPr>
        <w:tc>
          <w:tcPr>
            <w:tcW w:w="3986" w:type="dxa"/>
          </w:tcPr>
          <w:p w:rsidR="005B5D59" w:rsidRPr="005B5D59" w:rsidRDefault="005B5D59" w:rsidP="005B5D59">
            <w:pPr>
              <w:jc w:val="both"/>
              <w:rPr>
                <w:rFonts w:ascii="Times New Roman" w:hAnsi="Times New Roman"/>
                <w:color w:val="000000"/>
                <w:sz w:val="28"/>
                <w:szCs w:val="28"/>
              </w:rPr>
            </w:pPr>
            <w:r w:rsidRPr="005B5D59">
              <w:rPr>
                <w:rFonts w:ascii="Times New Roman" w:hAnsi="Times New Roman"/>
                <w:color w:val="000000"/>
                <w:sz w:val="28"/>
                <w:szCs w:val="28"/>
              </w:rPr>
              <w:t xml:space="preserve">Про затвердження Положення </w:t>
            </w:r>
          </w:p>
          <w:p w:rsidR="005B5D59" w:rsidRPr="005B5D59" w:rsidRDefault="005B5D59" w:rsidP="005B5D59">
            <w:pPr>
              <w:jc w:val="both"/>
              <w:rPr>
                <w:rFonts w:ascii="Times New Roman" w:hAnsi="Times New Roman"/>
                <w:color w:val="000000"/>
                <w:sz w:val="28"/>
                <w:szCs w:val="28"/>
              </w:rPr>
            </w:pPr>
            <w:r w:rsidRPr="005B5D59">
              <w:rPr>
                <w:rFonts w:ascii="Times New Roman" w:hAnsi="Times New Roman"/>
                <w:color w:val="000000"/>
                <w:sz w:val="28"/>
                <w:szCs w:val="28"/>
              </w:rPr>
              <w:t>про обласну краєзнавчу</w:t>
            </w:r>
            <w:r>
              <w:rPr>
                <w:rFonts w:ascii="Times New Roman" w:hAnsi="Times New Roman"/>
                <w:color w:val="000000"/>
                <w:sz w:val="28"/>
                <w:szCs w:val="28"/>
              </w:rPr>
              <w:t xml:space="preserve"> </w:t>
            </w:r>
            <w:r w:rsidRPr="005B5D59">
              <w:rPr>
                <w:rFonts w:ascii="Times New Roman" w:hAnsi="Times New Roman"/>
                <w:color w:val="000000"/>
                <w:sz w:val="28"/>
                <w:szCs w:val="28"/>
              </w:rPr>
              <w:t>-</w:t>
            </w:r>
          </w:p>
          <w:p w:rsidR="005B5D59" w:rsidRPr="005B5D59" w:rsidRDefault="005B5D59" w:rsidP="005B5D59">
            <w:pPr>
              <w:jc w:val="both"/>
              <w:rPr>
                <w:rFonts w:ascii="Times New Roman" w:hAnsi="Times New Roman"/>
                <w:color w:val="000000"/>
                <w:sz w:val="28"/>
                <w:szCs w:val="28"/>
              </w:rPr>
            </w:pPr>
            <w:r w:rsidRPr="005B5D59">
              <w:rPr>
                <w:rFonts w:ascii="Times New Roman" w:hAnsi="Times New Roman"/>
                <w:color w:val="000000"/>
                <w:sz w:val="28"/>
                <w:szCs w:val="28"/>
              </w:rPr>
              <w:t xml:space="preserve">патріотичну акцію учнівської </w:t>
            </w:r>
          </w:p>
          <w:p w:rsidR="005B5D59" w:rsidRPr="005B5D59" w:rsidRDefault="005B5D59" w:rsidP="005B5D59">
            <w:pPr>
              <w:jc w:val="both"/>
              <w:rPr>
                <w:rFonts w:ascii="Times New Roman" w:hAnsi="Times New Roman"/>
                <w:color w:val="000000"/>
                <w:sz w:val="28"/>
                <w:szCs w:val="28"/>
              </w:rPr>
            </w:pPr>
            <w:r w:rsidRPr="005B5D59">
              <w:rPr>
                <w:rFonts w:ascii="Times New Roman" w:hAnsi="Times New Roman"/>
                <w:color w:val="000000"/>
                <w:sz w:val="28"/>
                <w:szCs w:val="28"/>
              </w:rPr>
              <w:t>молоді «Від роду і до роду</w:t>
            </w:r>
          </w:p>
          <w:p w:rsidR="005B5D59" w:rsidRPr="005B5D59" w:rsidRDefault="005B5D59" w:rsidP="005B5D59">
            <w:pPr>
              <w:jc w:val="both"/>
              <w:rPr>
                <w:rFonts w:ascii="Times New Roman" w:hAnsi="Times New Roman"/>
                <w:color w:val="000000"/>
                <w:sz w:val="28"/>
                <w:szCs w:val="28"/>
              </w:rPr>
            </w:pPr>
            <w:r w:rsidRPr="005B5D59">
              <w:rPr>
                <w:rFonts w:ascii="Times New Roman" w:hAnsi="Times New Roman"/>
                <w:color w:val="000000"/>
                <w:sz w:val="28"/>
                <w:szCs w:val="28"/>
              </w:rPr>
              <w:t>збережем традиції народу»</w:t>
            </w:r>
          </w:p>
          <w:p w:rsidR="005B5D59" w:rsidRDefault="005B5D59" w:rsidP="00344FCF">
            <w:pPr>
              <w:rPr>
                <w:color w:val="000000"/>
                <w:sz w:val="28"/>
                <w:szCs w:val="28"/>
              </w:rPr>
            </w:pPr>
          </w:p>
        </w:tc>
      </w:tr>
    </w:tbl>
    <w:p w:rsidR="005B5D59" w:rsidRPr="00082062" w:rsidRDefault="005B5D59" w:rsidP="00344FCF">
      <w:pPr>
        <w:ind w:hanging="11"/>
        <w:rPr>
          <w:color w:val="000000"/>
          <w:sz w:val="28"/>
          <w:szCs w:val="28"/>
          <w:lang w:val="uk-UA"/>
        </w:rPr>
      </w:pPr>
    </w:p>
    <w:p w:rsidR="00D23DA2" w:rsidRDefault="00D23DA2" w:rsidP="00344FCF">
      <w:pPr>
        <w:jc w:val="both"/>
        <w:rPr>
          <w:color w:val="000000"/>
          <w:sz w:val="28"/>
          <w:szCs w:val="28"/>
          <w:lang w:val="uk-UA"/>
        </w:rPr>
      </w:pPr>
    </w:p>
    <w:p w:rsidR="00D23DA2" w:rsidRDefault="00D23DA2" w:rsidP="00344FCF">
      <w:pPr>
        <w:jc w:val="both"/>
        <w:rPr>
          <w:color w:val="000000"/>
          <w:sz w:val="28"/>
          <w:szCs w:val="28"/>
          <w:lang w:val="uk-UA"/>
        </w:rPr>
      </w:pPr>
    </w:p>
    <w:p w:rsidR="00D23DA2" w:rsidRDefault="00D23DA2" w:rsidP="00344FCF">
      <w:pPr>
        <w:jc w:val="both"/>
        <w:rPr>
          <w:color w:val="000000"/>
          <w:sz w:val="28"/>
          <w:szCs w:val="28"/>
          <w:lang w:val="uk-UA"/>
        </w:rPr>
      </w:pPr>
    </w:p>
    <w:p w:rsidR="00D23DA2" w:rsidRDefault="00D23DA2" w:rsidP="00344FCF">
      <w:pPr>
        <w:jc w:val="both"/>
        <w:rPr>
          <w:color w:val="000000"/>
          <w:sz w:val="28"/>
          <w:szCs w:val="28"/>
          <w:lang w:val="uk-UA"/>
        </w:rPr>
      </w:pPr>
    </w:p>
    <w:p w:rsidR="00D23DA2" w:rsidRDefault="00D23DA2" w:rsidP="00344FCF">
      <w:pPr>
        <w:jc w:val="both"/>
        <w:rPr>
          <w:color w:val="000000"/>
          <w:sz w:val="28"/>
          <w:szCs w:val="28"/>
          <w:lang w:val="uk-UA"/>
        </w:rPr>
      </w:pPr>
    </w:p>
    <w:p w:rsidR="00D23DA2" w:rsidRDefault="00D23DA2" w:rsidP="00344FCF">
      <w:pPr>
        <w:jc w:val="both"/>
        <w:rPr>
          <w:color w:val="000000"/>
          <w:sz w:val="28"/>
          <w:szCs w:val="28"/>
          <w:lang w:val="uk-UA"/>
        </w:rPr>
      </w:pPr>
    </w:p>
    <w:p w:rsidR="004D6724" w:rsidRDefault="004D6724" w:rsidP="004D6724">
      <w:pPr>
        <w:tabs>
          <w:tab w:val="left" w:pos="3686"/>
        </w:tabs>
        <w:jc w:val="both"/>
        <w:rPr>
          <w:color w:val="000000"/>
          <w:sz w:val="28"/>
          <w:szCs w:val="28"/>
          <w:lang w:val="uk-UA"/>
        </w:rPr>
      </w:pPr>
    </w:p>
    <w:p w:rsidR="00D23DA2" w:rsidRDefault="00D23DA2" w:rsidP="00344FCF">
      <w:pPr>
        <w:jc w:val="both"/>
        <w:rPr>
          <w:color w:val="000000"/>
          <w:sz w:val="28"/>
          <w:szCs w:val="28"/>
          <w:lang w:val="uk-UA"/>
        </w:rPr>
      </w:pPr>
    </w:p>
    <w:p w:rsidR="00344FCF" w:rsidRPr="00F465C0" w:rsidRDefault="00344FCF" w:rsidP="00344FCF">
      <w:pPr>
        <w:jc w:val="both"/>
        <w:rPr>
          <w:color w:val="000000"/>
          <w:sz w:val="28"/>
          <w:szCs w:val="28"/>
          <w:lang w:val="uk-UA"/>
        </w:rPr>
      </w:pPr>
      <w:r w:rsidRPr="00F465C0">
        <w:rPr>
          <w:color w:val="000000"/>
          <w:sz w:val="28"/>
          <w:szCs w:val="28"/>
          <w:lang w:val="uk-UA"/>
        </w:rPr>
        <w:t xml:space="preserve"> </w:t>
      </w:r>
    </w:p>
    <w:p w:rsidR="00344FCF" w:rsidRDefault="00344FCF" w:rsidP="00344FCF">
      <w:pPr>
        <w:pStyle w:val="a3"/>
        <w:ind w:firstLine="567"/>
      </w:pPr>
      <w:r>
        <w:rPr>
          <w:color w:val="000000"/>
        </w:rPr>
        <w:t>Відповідно до</w:t>
      </w:r>
      <w:r w:rsidR="009F3567">
        <w:rPr>
          <w:color w:val="000000"/>
        </w:rPr>
        <w:t xml:space="preserve"> пункту 8</w:t>
      </w:r>
      <w:r w:rsidR="00D23DA2">
        <w:rPr>
          <w:color w:val="000000"/>
        </w:rPr>
        <w:t xml:space="preserve"> Закону України «Про позашкільну освіту</w:t>
      </w:r>
      <w:r w:rsidR="003A72EC">
        <w:rPr>
          <w:color w:val="000000"/>
        </w:rPr>
        <w:t xml:space="preserve">, </w:t>
      </w:r>
      <w:r w:rsidR="00F465C0">
        <w:t>підпункту 13.12 пункту 13 Положення про Управління освіти і науки Чернігівської обласної державної адміністрації, затвердженого розпорядженням голови Чернігівської обласної державної адміністрації від 14.09.2018 № 521</w:t>
      </w:r>
      <w:r w:rsidR="003A72EC">
        <w:rPr>
          <w:color w:val="000000"/>
        </w:rPr>
        <w:t xml:space="preserve">, </w:t>
      </w:r>
      <w:r>
        <w:rPr>
          <w:color w:val="000000"/>
        </w:rPr>
        <w:t>з метою формування в учнівської молоді національно-патріотичного світогляду в процесі пізнавальної та творчої діяльності засобами декоративно-ужиткового мистецтва, створення умов для оволодіння дітьми духовною культурою українського народу, виховання громадянсько-свідомої особистості</w:t>
      </w:r>
    </w:p>
    <w:p w:rsidR="00344FCF" w:rsidRPr="00C608DA" w:rsidRDefault="00344FCF" w:rsidP="00344FCF">
      <w:pPr>
        <w:pStyle w:val="a3"/>
        <w:rPr>
          <w:sz w:val="24"/>
          <w:szCs w:val="24"/>
        </w:rPr>
      </w:pPr>
    </w:p>
    <w:p w:rsidR="00344FCF" w:rsidRPr="00344FCF" w:rsidRDefault="00513B72" w:rsidP="00344FCF">
      <w:pPr>
        <w:pStyle w:val="a3"/>
        <w:ind w:firstLine="567"/>
        <w:rPr>
          <w:b/>
        </w:rPr>
      </w:pPr>
      <w:r>
        <w:rPr>
          <w:b/>
        </w:rPr>
        <w:t>н а к а з у ю</w:t>
      </w:r>
      <w:r w:rsidR="00344FCF" w:rsidRPr="00344FCF">
        <w:rPr>
          <w:b/>
        </w:rPr>
        <w:t>:</w:t>
      </w:r>
    </w:p>
    <w:p w:rsidR="00344FCF" w:rsidRPr="00C608DA" w:rsidRDefault="00344FCF" w:rsidP="00344FCF">
      <w:pPr>
        <w:pStyle w:val="a3"/>
        <w:rPr>
          <w:sz w:val="24"/>
          <w:szCs w:val="24"/>
        </w:rPr>
      </w:pPr>
    </w:p>
    <w:p w:rsidR="00787332" w:rsidRPr="0094461D" w:rsidRDefault="00344FCF" w:rsidP="00787332">
      <w:pPr>
        <w:tabs>
          <w:tab w:val="left" w:pos="0"/>
        </w:tabs>
        <w:ind w:firstLine="567"/>
        <w:jc w:val="both"/>
        <w:rPr>
          <w:b/>
          <w:sz w:val="28"/>
          <w:szCs w:val="28"/>
          <w:lang w:val="uk-UA"/>
        </w:rPr>
      </w:pPr>
      <w:r w:rsidRPr="00AE4295">
        <w:rPr>
          <w:color w:val="000000"/>
          <w:sz w:val="28"/>
          <w:szCs w:val="28"/>
          <w:lang w:val="uk-UA"/>
        </w:rPr>
        <w:t>1.</w:t>
      </w:r>
      <w:r w:rsidR="009C264B">
        <w:rPr>
          <w:color w:val="000000"/>
          <w:sz w:val="28"/>
          <w:szCs w:val="28"/>
          <w:lang w:val="uk-UA"/>
        </w:rPr>
        <w:t xml:space="preserve"> </w:t>
      </w:r>
      <w:r w:rsidR="00787332">
        <w:rPr>
          <w:sz w:val="28"/>
          <w:szCs w:val="28"/>
          <w:lang w:val="uk-UA"/>
        </w:rPr>
        <w:t>Затвердити Положення про</w:t>
      </w:r>
      <w:r w:rsidR="00DE2D88">
        <w:rPr>
          <w:sz w:val="28"/>
          <w:szCs w:val="28"/>
          <w:lang w:val="uk-UA"/>
        </w:rPr>
        <w:t xml:space="preserve"> обласну краєзнавчо-патріотичну акцію </w:t>
      </w:r>
      <w:r w:rsidR="00787332">
        <w:rPr>
          <w:sz w:val="28"/>
          <w:szCs w:val="28"/>
          <w:lang w:val="uk-UA"/>
        </w:rPr>
        <w:t xml:space="preserve">учнівської молоді «Від роду і до роду збережем традиції народу» </w:t>
      </w:r>
      <w:r w:rsidR="00787332" w:rsidRPr="001476EE">
        <w:rPr>
          <w:sz w:val="28"/>
          <w:szCs w:val="28"/>
          <w:lang w:val="uk-UA"/>
        </w:rPr>
        <w:t>(додається).</w:t>
      </w:r>
    </w:p>
    <w:p w:rsidR="00787332" w:rsidRDefault="00787332" w:rsidP="00787332">
      <w:pPr>
        <w:tabs>
          <w:tab w:val="left" w:pos="0"/>
        </w:tabs>
        <w:spacing w:before="120"/>
        <w:ind w:firstLine="567"/>
        <w:jc w:val="both"/>
        <w:rPr>
          <w:sz w:val="28"/>
          <w:szCs w:val="28"/>
          <w:lang w:val="uk-UA"/>
        </w:rPr>
      </w:pPr>
      <w:r w:rsidRPr="00FA1401">
        <w:rPr>
          <w:sz w:val="28"/>
          <w:szCs w:val="28"/>
          <w:lang w:val="uk-UA"/>
        </w:rPr>
        <w:t xml:space="preserve">2. </w:t>
      </w:r>
      <w:r>
        <w:rPr>
          <w:sz w:val="28"/>
          <w:szCs w:val="28"/>
          <w:lang w:val="uk-UA"/>
        </w:rPr>
        <w:t xml:space="preserve">Провідному спеціалісту відділу професійної, вищої освіти і науки </w:t>
      </w:r>
      <w:r>
        <w:rPr>
          <w:sz w:val="28"/>
          <w:szCs w:val="28"/>
          <w:lang w:val="uk-UA"/>
        </w:rPr>
        <w:br/>
        <w:t>(О.Тяпка) подати даний наказ на державну реєстрацію до Головного територіального управління юстиції у Чернігівській області.</w:t>
      </w:r>
    </w:p>
    <w:p w:rsidR="00DE2D88" w:rsidRDefault="00DE2D88" w:rsidP="00787332">
      <w:pPr>
        <w:tabs>
          <w:tab w:val="left" w:pos="0"/>
        </w:tabs>
        <w:spacing w:before="120"/>
        <w:ind w:firstLine="567"/>
        <w:jc w:val="both"/>
        <w:rPr>
          <w:sz w:val="28"/>
          <w:szCs w:val="28"/>
          <w:lang w:val="uk-UA"/>
        </w:rPr>
      </w:pPr>
    </w:p>
    <w:p w:rsidR="00DE2D88" w:rsidRPr="00DE2D88" w:rsidRDefault="00DE2D88" w:rsidP="004D6724">
      <w:pPr>
        <w:tabs>
          <w:tab w:val="left" w:pos="0"/>
        </w:tabs>
        <w:spacing w:after="120"/>
        <w:ind w:firstLine="567"/>
        <w:jc w:val="both"/>
        <w:rPr>
          <w:b/>
          <w:sz w:val="28"/>
          <w:szCs w:val="28"/>
          <w:lang w:val="uk-UA"/>
        </w:rPr>
      </w:pPr>
      <w:r>
        <w:rPr>
          <w:sz w:val="28"/>
          <w:szCs w:val="28"/>
          <w:lang w:val="uk-UA"/>
        </w:rPr>
        <w:lastRenderedPageBreak/>
        <w:t xml:space="preserve">3. Провідному спеціалісту відділу професійної, вищої освіти і науки </w:t>
      </w:r>
      <w:r>
        <w:rPr>
          <w:sz w:val="28"/>
          <w:szCs w:val="28"/>
          <w:lang w:val="uk-UA"/>
        </w:rPr>
        <w:br/>
        <w:t>(О.Тяпка</w:t>
      </w:r>
      <w:r w:rsidR="004D6724">
        <w:rPr>
          <w:sz w:val="28"/>
          <w:szCs w:val="28"/>
          <w:lang w:val="uk-UA"/>
        </w:rPr>
        <w:t xml:space="preserve">) </w:t>
      </w:r>
      <w:r>
        <w:rPr>
          <w:sz w:val="28"/>
          <w:szCs w:val="28"/>
          <w:lang w:val="uk-UA"/>
        </w:rPr>
        <w:t>даний нака</w:t>
      </w:r>
      <w:r w:rsidR="004D6724">
        <w:rPr>
          <w:sz w:val="28"/>
          <w:szCs w:val="28"/>
          <w:lang w:val="uk-UA"/>
        </w:rPr>
        <w:t>з оприлюднити на офіційному веб</w:t>
      </w:r>
      <w:r>
        <w:rPr>
          <w:sz w:val="28"/>
          <w:szCs w:val="28"/>
          <w:lang w:val="uk-UA"/>
        </w:rPr>
        <w:t xml:space="preserve">сайті  </w:t>
      </w:r>
      <w:hyperlink r:id="rId7" w:history="1">
        <w:r w:rsidRPr="00DE2D88">
          <w:rPr>
            <w:sz w:val="28"/>
            <w:szCs w:val="28"/>
            <w:lang w:val="uk-UA"/>
          </w:rPr>
          <w:t>http://</w:t>
        </w:r>
        <w:r w:rsidRPr="00DE2D88">
          <w:rPr>
            <w:sz w:val="28"/>
            <w:szCs w:val="28"/>
            <w:lang w:val="en-US"/>
          </w:rPr>
          <w:t>uon</w:t>
        </w:r>
        <w:r w:rsidRPr="00DE2D88">
          <w:rPr>
            <w:sz w:val="28"/>
            <w:szCs w:val="28"/>
            <w:lang w:val="uk-UA"/>
          </w:rPr>
          <w:t>.</w:t>
        </w:r>
        <w:r w:rsidRPr="00DE2D88">
          <w:rPr>
            <w:sz w:val="28"/>
            <w:szCs w:val="28"/>
            <w:lang w:val="en-US"/>
          </w:rPr>
          <w:t>cg</w:t>
        </w:r>
        <w:r w:rsidRPr="00DE2D88">
          <w:rPr>
            <w:sz w:val="28"/>
            <w:szCs w:val="28"/>
            <w:lang w:val="uk-UA"/>
          </w:rPr>
          <w:t>.</w:t>
        </w:r>
        <w:r w:rsidRPr="00DE2D88">
          <w:rPr>
            <w:sz w:val="28"/>
            <w:szCs w:val="28"/>
            <w:lang w:val="en-US"/>
          </w:rPr>
          <w:t>gov</w:t>
        </w:r>
        <w:r w:rsidRPr="00DE2D88">
          <w:rPr>
            <w:sz w:val="28"/>
            <w:szCs w:val="28"/>
            <w:lang w:val="uk-UA"/>
          </w:rPr>
          <w:t>.</w:t>
        </w:r>
        <w:r w:rsidRPr="00DE2D88">
          <w:rPr>
            <w:sz w:val="28"/>
            <w:szCs w:val="28"/>
            <w:lang w:val="en-US"/>
          </w:rPr>
          <w:t>ua</w:t>
        </w:r>
      </w:hyperlink>
      <w:r w:rsidRPr="00DE2D88">
        <w:rPr>
          <w:sz w:val="28"/>
          <w:szCs w:val="28"/>
          <w:lang w:val="uk-UA"/>
        </w:rPr>
        <w:t>.</w:t>
      </w:r>
    </w:p>
    <w:p w:rsidR="00787332" w:rsidRPr="00787332" w:rsidRDefault="00DE2D88" w:rsidP="004D6724">
      <w:pPr>
        <w:tabs>
          <w:tab w:val="left" w:pos="0"/>
        </w:tabs>
        <w:spacing w:after="120"/>
        <w:ind w:firstLine="567"/>
        <w:jc w:val="both"/>
        <w:rPr>
          <w:b/>
          <w:sz w:val="28"/>
          <w:szCs w:val="28"/>
          <w:lang w:val="uk-UA"/>
        </w:rPr>
      </w:pPr>
      <w:r>
        <w:rPr>
          <w:sz w:val="28"/>
          <w:szCs w:val="28"/>
          <w:lang w:val="uk-UA"/>
        </w:rPr>
        <w:t>4</w:t>
      </w:r>
      <w:r w:rsidR="00787332">
        <w:rPr>
          <w:sz w:val="28"/>
          <w:szCs w:val="28"/>
          <w:lang w:val="uk-UA"/>
        </w:rPr>
        <w:t>. Цей наказ набирає чинності після державної реєстрації з моменту його оприлюднення</w:t>
      </w:r>
      <w:r w:rsidR="00787332" w:rsidRPr="00787332">
        <w:rPr>
          <w:sz w:val="28"/>
          <w:szCs w:val="28"/>
          <w:lang w:val="uk-UA"/>
        </w:rPr>
        <w:t>.</w:t>
      </w:r>
    </w:p>
    <w:p w:rsidR="00787332" w:rsidRPr="00B47DC2" w:rsidRDefault="00DE2D88" w:rsidP="00787332">
      <w:pPr>
        <w:tabs>
          <w:tab w:val="left" w:pos="0"/>
        </w:tabs>
        <w:spacing w:before="120"/>
        <w:ind w:firstLine="567"/>
        <w:jc w:val="both"/>
        <w:rPr>
          <w:b/>
          <w:sz w:val="28"/>
          <w:szCs w:val="28"/>
          <w:lang w:val="uk-UA"/>
        </w:rPr>
      </w:pPr>
      <w:r>
        <w:rPr>
          <w:sz w:val="28"/>
          <w:szCs w:val="28"/>
          <w:lang w:val="uk-UA"/>
        </w:rPr>
        <w:t>5</w:t>
      </w:r>
      <w:r w:rsidR="00787332">
        <w:rPr>
          <w:sz w:val="28"/>
          <w:szCs w:val="28"/>
          <w:lang w:val="uk-UA"/>
        </w:rPr>
        <w:t xml:space="preserve">. Контроль за виконанням наказу покласти на головного спеціаліста відділу дошкільної, позашкільної освіти, оздоровлення та виховної роботи  </w:t>
      </w:r>
      <w:r w:rsidR="00787332">
        <w:rPr>
          <w:b/>
          <w:sz w:val="28"/>
          <w:szCs w:val="28"/>
          <w:lang w:val="uk-UA"/>
        </w:rPr>
        <w:br/>
      </w:r>
      <w:r w:rsidR="00787332" w:rsidRPr="00B47DC2">
        <w:rPr>
          <w:sz w:val="28"/>
          <w:szCs w:val="28"/>
          <w:lang w:val="uk-UA"/>
        </w:rPr>
        <w:t>О.</w:t>
      </w:r>
      <w:r w:rsidR="00787332">
        <w:rPr>
          <w:sz w:val="28"/>
          <w:szCs w:val="28"/>
          <w:lang w:val="uk-UA"/>
        </w:rPr>
        <w:t xml:space="preserve"> Олійник</w:t>
      </w:r>
      <w:r w:rsidR="00787332" w:rsidRPr="00B47DC2">
        <w:rPr>
          <w:sz w:val="28"/>
          <w:szCs w:val="28"/>
          <w:lang w:val="uk-UA"/>
        </w:rPr>
        <w:t>.</w:t>
      </w:r>
    </w:p>
    <w:p w:rsidR="00344FCF" w:rsidRDefault="00344FCF" w:rsidP="00787332">
      <w:pPr>
        <w:pStyle w:val="ac"/>
        <w:tabs>
          <w:tab w:val="left" w:pos="567"/>
        </w:tabs>
        <w:spacing w:line="240" w:lineRule="auto"/>
        <w:ind w:left="0" w:firstLine="567"/>
        <w:jc w:val="both"/>
        <w:rPr>
          <w:lang w:val="uk-UA"/>
        </w:rPr>
      </w:pPr>
    </w:p>
    <w:p w:rsidR="003503E2" w:rsidRPr="00787332" w:rsidRDefault="003503E2" w:rsidP="00787332">
      <w:pPr>
        <w:pStyle w:val="ac"/>
        <w:tabs>
          <w:tab w:val="left" w:pos="567"/>
        </w:tabs>
        <w:spacing w:line="240" w:lineRule="auto"/>
        <w:ind w:left="0" w:firstLine="567"/>
        <w:jc w:val="both"/>
        <w:rPr>
          <w:lang w:val="uk-UA"/>
        </w:rPr>
      </w:pPr>
    </w:p>
    <w:p w:rsidR="00344FCF" w:rsidRDefault="003503E2" w:rsidP="00344FCF">
      <w:pPr>
        <w:pStyle w:val="a3"/>
      </w:pPr>
      <w:r>
        <w:t>Начальник</w:t>
      </w:r>
      <w:r w:rsidR="00344FCF">
        <w:tab/>
      </w:r>
      <w:r w:rsidR="00344FCF">
        <w:tab/>
      </w:r>
      <w:r w:rsidR="00344FCF">
        <w:tab/>
      </w:r>
      <w:r w:rsidR="00344FCF">
        <w:tab/>
      </w:r>
      <w:r w:rsidR="00344FCF">
        <w:tab/>
      </w:r>
      <w:r w:rsidR="00344FCF">
        <w:tab/>
      </w:r>
      <w:r>
        <w:t xml:space="preserve">               Микола КОНОПАЦЬКИЙ</w:t>
      </w: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p w:rsidR="00FF5356" w:rsidRDefault="00FF5356" w:rsidP="00344FCF">
      <w:pPr>
        <w:pStyle w:val="a3"/>
      </w:pPr>
    </w:p>
    <w:tbl>
      <w:tblPr>
        <w:tblStyle w:val="a9"/>
        <w:tblW w:w="0" w:type="auto"/>
        <w:tblInd w:w="54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9"/>
      </w:tblGrid>
      <w:tr w:rsidR="00C53E61" w:rsidRPr="00C53E61" w:rsidTr="00C53E61">
        <w:tc>
          <w:tcPr>
            <w:tcW w:w="4359" w:type="dxa"/>
            <w:hideMark/>
          </w:tcPr>
          <w:p w:rsidR="00C53E61" w:rsidRDefault="00C53E61">
            <w:pPr>
              <w:pStyle w:val="ac"/>
              <w:spacing w:line="240" w:lineRule="auto"/>
              <w:ind w:left="0"/>
              <w:rPr>
                <w:rFonts w:ascii="Times New Roman" w:hAnsi="Times New Roman" w:cs="Times New Roman"/>
                <w:sz w:val="28"/>
                <w:szCs w:val="28"/>
                <w:lang w:eastAsia="en-US"/>
              </w:rPr>
            </w:pPr>
            <w:bookmarkStart w:id="0" w:name="_GoBack"/>
            <w:bookmarkEnd w:id="0"/>
            <w:r>
              <w:rPr>
                <w:rFonts w:ascii="Times New Roman" w:hAnsi="Times New Roman" w:cs="Times New Roman"/>
                <w:sz w:val="28"/>
                <w:szCs w:val="28"/>
                <w:lang w:eastAsia="en-US"/>
              </w:rPr>
              <w:lastRenderedPageBreak/>
              <w:t>ЗАТВЕРДЖЕНО</w:t>
            </w:r>
          </w:p>
          <w:p w:rsidR="00C53E61" w:rsidRDefault="00C53E61">
            <w:pPr>
              <w:pStyle w:val="ac"/>
              <w:spacing w:line="240" w:lineRule="auto"/>
              <w:ind w:left="0"/>
              <w:rPr>
                <w:rFonts w:ascii="Times New Roman" w:hAnsi="Times New Roman" w:cs="Times New Roman"/>
                <w:sz w:val="28"/>
                <w:szCs w:val="28"/>
                <w:lang w:eastAsia="en-US"/>
              </w:rPr>
            </w:pPr>
            <w:r>
              <w:rPr>
                <w:rFonts w:ascii="Times New Roman" w:hAnsi="Times New Roman" w:cs="Times New Roman"/>
                <w:sz w:val="28"/>
                <w:szCs w:val="28"/>
                <w:lang w:eastAsia="en-US"/>
              </w:rPr>
              <w:t>Наказ Управління освіти і науки</w:t>
            </w:r>
          </w:p>
          <w:p w:rsidR="00C53E61" w:rsidRDefault="00C53E61">
            <w:pPr>
              <w:pStyle w:val="ac"/>
              <w:spacing w:line="240" w:lineRule="auto"/>
              <w:ind w:left="0"/>
              <w:rPr>
                <w:rFonts w:ascii="Times New Roman" w:hAnsi="Times New Roman" w:cs="Times New Roman"/>
                <w:sz w:val="28"/>
                <w:szCs w:val="28"/>
                <w:lang w:eastAsia="en-US"/>
              </w:rPr>
            </w:pPr>
            <w:r>
              <w:rPr>
                <w:rFonts w:ascii="Times New Roman" w:hAnsi="Times New Roman" w:cs="Times New Roman"/>
                <w:sz w:val="28"/>
                <w:szCs w:val="28"/>
                <w:lang w:eastAsia="en-US"/>
              </w:rPr>
              <w:t>Чернігівської обласної державної</w:t>
            </w:r>
          </w:p>
          <w:p w:rsidR="00C53E61" w:rsidRDefault="00C53E61">
            <w:pPr>
              <w:pStyle w:val="ac"/>
              <w:spacing w:line="240" w:lineRule="auto"/>
              <w:ind w:left="0"/>
              <w:rPr>
                <w:rFonts w:ascii="Times New Roman" w:hAnsi="Times New Roman" w:cs="Times New Roman"/>
                <w:sz w:val="28"/>
                <w:szCs w:val="28"/>
                <w:lang w:eastAsia="en-US"/>
              </w:rPr>
            </w:pPr>
            <w:r>
              <w:rPr>
                <w:rFonts w:ascii="Times New Roman" w:hAnsi="Times New Roman" w:cs="Times New Roman"/>
                <w:sz w:val="28"/>
                <w:szCs w:val="28"/>
                <w:lang w:eastAsia="en-US"/>
              </w:rPr>
              <w:t>адміністрації</w:t>
            </w:r>
          </w:p>
          <w:p w:rsidR="00C53E61" w:rsidRDefault="00C53E61" w:rsidP="00C53E61">
            <w:pPr>
              <w:pStyle w:val="ac"/>
              <w:spacing w:line="240" w:lineRule="auto"/>
              <w:ind w:left="0"/>
              <w:rPr>
                <w:rFonts w:ascii="Times New Roman" w:hAnsi="Times New Roman" w:cs="Times New Roman"/>
                <w:sz w:val="28"/>
                <w:szCs w:val="28"/>
                <w:lang w:eastAsia="en-US"/>
              </w:rPr>
            </w:pPr>
            <w:r>
              <w:rPr>
                <w:rFonts w:ascii="Times New Roman" w:hAnsi="Times New Roman" w:cs="Times New Roman"/>
                <w:sz w:val="28"/>
                <w:szCs w:val="28"/>
                <w:lang w:eastAsia="en-US"/>
              </w:rPr>
              <w:t>__</w:t>
            </w:r>
            <w:r w:rsidRPr="00C53E61">
              <w:rPr>
                <w:rFonts w:ascii="Times New Roman" w:hAnsi="Times New Roman" w:cs="Times New Roman"/>
                <w:sz w:val="28"/>
                <w:szCs w:val="28"/>
                <w:u w:val="single"/>
                <w:lang w:eastAsia="en-US"/>
              </w:rPr>
              <w:t>07.11.2019</w:t>
            </w:r>
            <w:r>
              <w:rPr>
                <w:rFonts w:ascii="Times New Roman" w:hAnsi="Times New Roman" w:cs="Times New Roman"/>
                <w:sz w:val="28"/>
                <w:szCs w:val="28"/>
                <w:lang w:eastAsia="en-US"/>
              </w:rPr>
              <w:t xml:space="preserve">    №   </w:t>
            </w:r>
            <w:r>
              <w:rPr>
                <w:rFonts w:ascii="Times New Roman" w:hAnsi="Times New Roman" w:cs="Times New Roman"/>
                <w:b/>
                <w:sz w:val="28"/>
                <w:szCs w:val="28"/>
                <w:lang w:eastAsia="en-US"/>
              </w:rPr>
              <w:t xml:space="preserve"> _</w:t>
            </w:r>
            <w:r w:rsidRPr="00C53E61">
              <w:rPr>
                <w:rFonts w:ascii="Times New Roman" w:hAnsi="Times New Roman" w:cs="Times New Roman"/>
                <w:sz w:val="28"/>
                <w:szCs w:val="28"/>
                <w:u w:val="single"/>
                <w:lang w:eastAsia="en-US"/>
              </w:rPr>
              <w:t>330</w:t>
            </w:r>
            <w:r>
              <w:rPr>
                <w:rFonts w:ascii="Times New Roman" w:hAnsi="Times New Roman" w:cs="Times New Roman"/>
                <w:b/>
                <w:sz w:val="28"/>
                <w:szCs w:val="28"/>
                <w:lang w:eastAsia="en-US"/>
              </w:rPr>
              <w:t>____</w:t>
            </w:r>
          </w:p>
        </w:tc>
      </w:tr>
    </w:tbl>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ПОЛОЖЕННЯ</w:t>
      </w: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про обласну краєзнавчо-патріотичну акцію учнівської молоді</w:t>
      </w:r>
    </w:p>
    <w:p w:rsidR="00C53E61" w:rsidRDefault="00C53E61" w:rsidP="00C53E61">
      <w:pPr>
        <w:pStyle w:val="ac"/>
        <w:spacing w:line="240" w:lineRule="auto"/>
        <w:ind w:left="0" w:firstLine="567"/>
        <w:jc w:val="center"/>
        <w:rPr>
          <w:rFonts w:ascii="Times New Roman" w:hAnsi="Times New Roman" w:cs="Times New Roman"/>
          <w:b/>
          <w:sz w:val="28"/>
          <w:szCs w:val="28"/>
          <w:lang w:val="uk-UA"/>
        </w:rPr>
      </w:pPr>
      <w:r>
        <w:rPr>
          <w:rFonts w:ascii="Times New Roman" w:hAnsi="Times New Roman" w:cs="Times New Roman"/>
          <w:b/>
          <w:sz w:val="28"/>
          <w:szCs w:val="28"/>
          <w:lang w:val="uk-UA"/>
        </w:rPr>
        <w:t>«Від роду і до роду збережем традиції народу»</w:t>
      </w:r>
    </w:p>
    <w:p w:rsidR="00C53E61" w:rsidRDefault="00C53E61" w:rsidP="00C53E61">
      <w:pPr>
        <w:pStyle w:val="ac"/>
        <w:spacing w:line="240" w:lineRule="auto"/>
        <w:ind w:left="0" w:firstLine="567"/>
        <w:rPr>
          <w:rFonts w:ascii="Times New Roman" w:hAnsi="Times New Roman" w:cs="Times New Roman"/>
          <w:b/>
          <w:i/>
          <w:sz w:val="28"/>
          <w:szCs w:val="28"/>
          <w:lang w:val="uk-UA"/>
        </w:rPr>
      </w:pPr>
    </w:p>
    <w:p w:rsidR="00C53E61" w:rsidRDefault="00C53E61" w:rsidP="00C53E61">
      <w:pPr>
        <w:pStyle w:val="ac"/>
        <w:spacing w:line="240" w:lineRule="auto"/>
        <w:ind w:left="0" w:firstLine="709"/>
        <w:jc w:val="center"/>
        <w:rPr>
          <w:rFonts w:ascii="Times New Roman" w:hAnsi="Times New Roman" w:cs="Times New Roman"/>
          <w:b/>
          <w:sz w:val="28"/>
          <w:szCs w:val="28"/>
          <w:lang w:val="uk-UA"/>
        </w:rPr>
      </w:pPr>
      <w:r>
        <w:rPr>
          <w:rFonts w:ascii="Times New Roman" w:hAnsi="Times New Roman" w:cs="Times New Roman"/>
          <w:b/>
          <w:sz w:val="28"/>
          <w:szCs w:val="28"/>
          <w:lang w:val="uk-UA"/>
        </w:rPr>
        <w:t>І. Загальні положення</w:t>
      </w:r>
    </w:p>
    <w:p w:rsidR="00C53E61" w:rsidRDefault="00C53E61" w:rsidP="00C53E61">
      <w:pPr>
        <w:pStyle w:val="a3"/>
        <w:ind w:firstLine="567"/>
        <w:rPr>
          <w:color w:val="000000"/>
        </w:rPr>
      </w:pPr>
      <w:r>
        <w:t xml:space="preserve">1.1. </w:t>
      </w:r>
      <w:r>
        <w:rPr>
          <w:color w:val="000000"/>
        </w:rPr>
        <w:t xml:space="preserve">Відповідно до пункту 8 Закону України «Про позашкільну освіту, </w:t>
      </w:r>
      <w:r>
        <w:t>підпункту 13.12 пункту 13 Положення про Управління освіти і науки Чернігівської обласної державної адміністрації, затвердженого розпорядженням голови Чернігівської обласної державної адміністрації від 14.09.2018 № 521</w:t>
      </w:r>
      <w:r>
        <w:rPr>
          <w:color w:val="000000"/>
        </w:rPr>
        <w:t xml:space="preserve">, з метою формування в учнівської молоді національно-патріотичного світогляду в процесі пізнавальної та творчої діяльності засобами декоративно-ужиткового мистецтва, створення умов для оволодіння учнями духовною культурою українського народу, виховання громадянсько-свідомої особистості, комунальним позашкільним навчальним закладом «Центр національно-патріотичного виховання, туризму та краєзнавства учнівської молоді» </w:t>
      </w:r>
      <w:r>
        <w:t>проводиться</w:t>
      </w:r>
      <w:r>
        <w:rPr>
          <w:color w:val="000000"/>
        </w:rPr>
        <w:t xml:space="preserve"> о</w:t>
      </w:r>
      <w:r>
        <w:t>бласна краєзнавчо-патріотична акція учнівської молоді «Від роду і до роду збережем традиції народу» (</w:t>
      </w:r>
      <w:r>
        <w:rPr>
          <w:i/>
        </w:rPr>
        <w:t>далі – Акція)</w:t>
      </w:r>
      <w:r>
        <w:t xml:space="preserve"> </w:t>
      </w:r>
    </w:p>
    <w:p w:rsidR="00C53E61" w:rsidRDefault="00C53E61" w:rsidP="00C53E61">
      <w:pPr>
        <w:ind w:left="567"/>
        <w:contextualSpacing/>
        <w:jc w:val="both"/>
        <w:rPr>
          <w:color w:val="000000"/>
          <w:sz w:val="28"/>
          <w:szCs w:val="28"/>
          <w:lang w:val="uk-UA"/>
        </w:rPr>
      </w:pPr>
    </w:p>
    <w:p w:rsidR="00C53E61" w:rsidRDefault="00C53E61" w:rsidP="00C53E61">
      <w:pPr>
        <w:ind w:left="567"/>
        <w:contextualSpacing/>
        <w:jc w:val="both"/>
        <w:rPr>
          <w:color w:val="000000"/>
          <w:sz w:val="28"/>
          <w:szCs w:val="28"/>
          <w:lang w:val="uk-UA"/>
        </w:rPr>
      </w:pPr>
      <w:r>
        <w:rPr>
          <w:color w:val="000000"/>
          <w:sz w:val="28"/>
          <w:szCs w:val="28"/>
          <w:lang w:val="uk-UA"/>
        </w:rPr>
        <w:t>1.2.</w:t>
      </w:r>
      <w:r>
        <w:rPr>
          <w:color w:val="000000"/>
          <w:lang w:val="uk-UA"/>
        </w:rPr>
        <w:t xml:space="preserve"> </w:t>
      </w:r>
      <w:r>
        <w:rPr>
          <w:color w:val="000000"/>
          <w:sz w:val="28"/>
          <w:szCs w:val="28"/>
          <w:lang w:val="uk-UA"/>
        </w:rPr>
        <w:t>Завданнями Акції є:</w:t>
      </w:r>
    </w:p>
    <w:p w:rsidR="00C53E61" w:rsidRDefault="00C53E61" w:rsidP="00C53E61">
      <w:pPr>
        <w:ind w:left="567"/>
        <w:contextualSpacing/>
        <w:jc w:val="both"/>
        <w:rPr>
          <w:sz w:val="28"/>
          <w:szCs w:val="28"/>
          <w:lang w:val="uk-UA"/>
        </w:rPr>
      </w:pPr>
    </w:p>
    <w:p w:rsidR="00C53E61" w:rsidRDefault="00C53E61" w:rsidP="00C53E61">
      <w:pPr>
        <w:ind w:firstLine="709"/>
        <w:jc w:val="both"/>
        <w:rPr>
          <w:sz w:val="28"/>
          <w:szCs w:val="28"/>
          <w:lang w:val="uk-UA"/>
        </w:rPr>
      </w:pPr>
      <w:r>
        <w:rPr>
          <w:sz w:val="28"/>
          <w:szCs w:val="28"/>
          <w:lang w:val="uk-UA"/>
        </w:rPr>
        <w:t>впровадження системи національно-патріотичного виховання учнівської молоді засобами дослідницько-краєзнавчої та творчо-мистецької діяльності;</w:t>
      </w:r>
    </w:p>
    <w:p w:rsidR="00C53E61" w:rsidRDefault="00C53E61" w:rsidP="00C53E61">
      <w:pPr>
        <w:pStyle w:val="ac"/>
        <w:tabs>
          <w:tab w:val="center" w:pos="709"/>
        </w:tabs>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залучення учнівської молоді до краєзнавчого руху на Чернігівщині; </w:t>
      </w:r>
    </w:p>
    <w:p w:rsidR="00C53E61" w:rsidRDefault="00C53E61" w:rsidP="00C53E61">
      <w:pPr>
        <w:pStyle w:val="ac"/>
        <w:tabs>
          <w:tab w:val="center" w:pos="709"/>
        </w:tabs>
        <w:spacing w:before="120"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сприяння активізації діяльності учнів з вивчення історії рідного краю, його культури, звичаїв, традицій, узагальнення багатогранного народного мистецького досвіду;</w:t>
      </w:r>
    </w:p>
    <w:p w:rsidR="00C53E61" w:rsidRDefault="00C53E61" w:rsidP="00C53E61">
      <w:pPr>
        <w:pStyle w:val="ac"/>
        <w:tabs>
          <w:tab w:val="center" w:pos="709"/>
        </w:tabs>
        <w:spacing w:after="12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формування ціннісного сприймання народних мистецьких традицій та пристосування їх до сучасного життя;</w:t>
      </w:r>
    </w:p>
    <w:p w:rsidR="00C53E61" w:rsidRDefault="00C53E61" w:rsidP="00C53E61">
      <w:pPr>
        <w:pStyle w:val="ac"/>
        <w:tabs>
          <w:tab w:val="center" w:pos="709"/>
        </w:tabs>
        <w:spacing w:after="12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використання набутих знань та вмінь у власній творчій діяльності;</w:t>
      </w:r>
    </w:p>
    <w:p w:rsidR="00C53E61" w:rsidRDefault="00C53E61" w:rsidP="00C53E61">
      <w:pPr>
        <w:pStyle w:val="ac"/>
        <w:tabs>
          <w:tab w:val="center" w:pos="709"/>
        </w:tabs>
        <w:spacing w:after="12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виховання в учнівської молоді любові до своєї Батьківщини, духовності, моральності, шанобливого ставлення до національних надбань, готовності до практичного застосування придбаних навичок для блага рідної країни;</w:t>
      </w:r>
    </w:p>
    <w:p w:rsidR="00C53E61" w:rsidRDefault="00C53E61" w:rsidP="00C53E61">
      <w:pPr>
        <w:pStyle w:val="ac"/>
        <w:tabs>
          <w:tab w:val="center" w:pos="709"/>
        </w:tabs>
        <w:spacing w:after="12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розвиток індивідуальних творчих здібностей школярів, як стимул їх подальшого духовного життя. </w:t>
      </w:r>
    </w:p>
    <w:p w:rsidR="00C53E61" w:rsidRDefault="00C53E61" w:rsidP="00C53E61">
      <w:pPr>
        <w:pStyle w:val="ac"/>
        <w:tabs>
          <w:tab w:val="center" w:pos="709"/>
        </w:tabs>
        <w:spacing w:after="120" w:line="240" w:lineRule="auto"/>
        <w:ind w:left="0" w:firstLine="709"/>
        <w:jc w:val="both"/>
        <w:rPr>
          <w:rFonts w:ascii="Times New Roman" w:hAnsi="Times New Roman" w:cs="Times New Roman"/>
          <w:sz w:val="28"/>
          <w:szCs w:val="28"/>
          <w:lang w:val="uk-UA"/>
        </w:rPr>
      </w:pPr>
    </w:p>
    <w:p w:rsidR="00C53E61" w:rsidRDefault="00C53E61" w:rsidP="00C53E61">
      <w:pPr>
        <w:pStyle w:val="ac"/>
        <w:tabs>
          <w:tab w:val="center" w:pos="709"/>
        </w:tabs>
        <w:spacing w:after="120" w:line="240" w:lineRule="auto"/>
        <w:ind w:left="0" w:firstLine="709"/>
        <w:jc w:val="center"/>
        <w:rPr>
          <w:rFonts w:ascii="Times New Roman" w:hAnsi="Times New Roman" w:cs="Times New Roman"/>
          <w:b/>
          <w:sz w:val="28"/>
          <w:szCs w:val="28"/>
          <w:lang w:val="uk-UA"/>
        </w:rPr>
      </w:pPr>
      <w:r>
        <w:rPr>
          <w:rFonts w:ascii="Times New Roman" w:hAnsi="Times New Roman" w:cs="Times New Roman"/>
          <w:b/>
          <w:sz w:val="28"/>
          <w:szCs w:val="28"/>
          <w:lang w:val="uk-UA"/>
        </w:rPr>
        <w:t>ІІ. Умови участі у Акції</w:t>
      </w:r>
    </w:p>
    <w:p w:rsidR="00C53E61" w:rsidRDefault="00C53E61" w:rsidP="00C53E61">
      <w:pPr>
        <w:pStyle w:val="ac"/>
        <w:tabs>
          <w:tab w:val="center" w:pos="709"/>
        </w:tabs>
        <w:spacing w:after="120" w:line="240" w:lineRule="auto"/>
        <w:ind w:left="0" w:firstLine="709"/>
        <w:jc w:val="center"/>
        <w:rPr>
          <w:rFonts w:ascii="Times New Roman" w:hAnsi="Times New Roman" w:cs="Times New Roman"/>
          <w:b/>
          <w:sz w:val="28"/>
          <w:szCs w:val="28"/>
          <w:lang w:val="uk-UA"/>
        </w:rPr>
      </w:pP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2.1. Учасниками Акції є учні закладів загальної середньої та професійної </w:t>
      </w:r>
      <w:r>
        <w:rPr>
          <w:rFonts w:ascii="Times New Roman" w:hAnsi="Times New Roman" w:cs="Times New Roman"/>
          <w:sz w:val="32"/>
          <w:szCs w:val="28"/>
          <w:lang w:val="uk-UA"/>
        </w:rPr>
        <w:t>(</w:t>
      </w:r>
      <w:r>
        <w:rPr>
          <w:rFonts w:ascii="Times New Roman" w:hAnsi="Times New Roman" w:cs="Times New Roman"/>
          <w:sz w:val="28"/>
          <w:szCs w:val="28"/>
          <w:lang w:val="uk-UA"/>
        </w:rPr>
        <w:t>професійно-технічної) освіти, вихованці закладів позашкільної освіти, дитячих краєзнавчих об’єднань, клубів за двома віковими групами:</w:t>
      </w: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середня – 11-14 років;</w:t>
      </w: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старша – 15-17 років.</w:t>
      </w: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p>
    <w:p w:rsidR="00C53E61" w:rsidRDefault="00C53E61" w:rsidP="00C53E61">
      <w:pPr>
        <w:pStyle w:val="ac"/>
        <w:spacing w:after="0" w:line="240" w:lineRule="auto"/>
        <w:ind w:left="0" w:firstLine="567"/>
        <w:jc w:val="both"/>
        <w:rPr>
          <w:rFonts w:ascii="Times New Roman" w:hAnsi="Times New Roman" w:cs="Times New Roman"/>
          <w:sz w:val="28"/>
          <w:szCs w:val="28"/>
          <w:lang w:val="uk-UA"/>
        </w:rPr>
      </w:pPr>
      <w:r>
        <w:rPr>
          <w:rFonts w:ascii="Times New Roman" w:hAnsi="Times New Roman" w:cs="Times New Roman"/>
          <w:sz w:val="28"/>
          <w:szCs w:val="28"/>
          <w:lang w:val="uk-UA"/>
        </w:rPr>
        <w:t>2.2. Керівниками і консультантами учасників Акції можуть бути педагоги, керівники гурткової роботи, викладачі виробничого навчання, народні майстри, батьки, фахівці інших зацікавлених установ і організацій.</w:t>
      </w: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2.3. Для участі в Акції готуються роботи на національно-патріотичну тематику. В роботі можуть бути відображені: національна державна символіка, мапа України, Чернігівської області, герби населених пунктів, історичні місця та історико – архітектурні пам’ятники краю, видатні особистості Чернігівщини, народні традиційні обрядові свята українців, зразки народного одягу та предметів побуту тощо.</w:t>
      </w: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p>
    <w:p w:rsidR="00C53E61" w:rsidRDefault="00C53E61" w:rsidP="00C53E61">
      <w:pPr>
        <w:ind w:firstLine="709"/>
        <w:jc w:val="both"/>
        <w:rPr>
          <w:sz w:val="28"/>
          <w:szCs w:val="28"/>
          <w:lang w:val="uk-UA"/>
        </w:rPr>
      </w:pPr>
      <w:r>
        <w:rPr>
          <w:sz w:val="28"/>
          <w:szCs w:val="28"/>
          <w:lang w:val="uk-UA"/>
        </w:rPr>
        <w:t>2.4. Роботи повинні складатися з двох частин.</w:t>
      </w:r>
    </w:p>
    <w:p w:rsidR="00C53E61" w:rsidRDefault="00C53E61" w:rsidP="00C53E61">
      <w:pPr>
        <w:ind w:firstLine="709"/>
        <w:jc w:val="both"/>
        <w:rPr>
          <w:sz w:val="28"/>
          <w:szCs w:val="28"/>
          <w:lang w:val="uk-UA"/>
        </w:rPr>
      </w:pPr>
    </w:p>
    <w:p w:rsidR="00C53E61" w:rsidRDefault="00C53E61" w:rsidP="00C53E61">
      <w:pPr>
        <w:ind w:firstLine="709"/>
        <w:jc w:val="both"/>
        <w:rPr>
          <w:sz w:val="28"/>
          <w:szCs w:val="28"/>
          <w:lang w:val="uk-UA"/>
        </w:rPr>
      </w:pPr>
      <w:r>
        <w:rPr>
          <w:sz w:val="28"/>
          <w:szCs w:val="28"/>
          <w:lang w:val="uk-UA"/>
        </w:rPr>
        <w:t>2.4.1. Перша – творча, в якій учасники Акції виготовляють творчу роботу, яка відображає національний колорит завдяки використанню художньо-естетичних засобів. Учням надається можливість самостійного вибору техніки і форми виконання виробу декоративно-ужиткового мистецтва та матеріалу для його виготовлення. В роботі може бути використаний, як один з давніх прийомів традиційного народного ремесла, так і сучасний спосіб створення художнього виробу. Це може бути: вишивка нитками (бісером, стрічками), випалювання, витинанка, аплікація, виріб з паперу, соломки, лози, глини, солоного тіста та інших зручних для виконавців матеріалів.</w:t>
      </w:r>
    </w:p>
    <w:p w:rsidR="00C53E61" w:rsidRDefault="00C53E61" w:rsidP="00C53E61">
      <w:pPr>
        <w:ind w:firstLine="709"/>
        <w:jc w:val="both"/>
        <w:rPr>
          <w:sz w:val="28"/>
          <w:szCs w:val="28"/>
          <w:lang w:val="uk-UA"/>
        </w:rPr>
      </w:pPr>
      <w:r>
        <w:rPr>
          <w:sz w:val="28"/>
          <w:szCs w:val="28"/>
          <w:lang w:val="uk-UA"/>
        </w:rPr>
        <w:t xml:space="preserve">Необхідною умовою виконання творчої роботи є її тематичне національно-патріотичне спрямування. </w:t>
      </w:r>
    </w:p>
    <w:p w:rsidR="00C53E61" w:rsidRDefault="00C53E61" w:rsidP="00C53E61">
      <w:pPr>
        <w:ind w:firstLine="709"/>
        <w:jc w:val="both"/>
        <w:rPr>
          <w:sz w:val="28"/>
          <w:szCs w:val="28"/>
          <w:lang w:val="uk-UA"/>
        </w:rPr>
      </w:pPr>
    </w:p>
    <w:p w:rsidR="00C53E61" w:rsidRDefault="00C53E61" w:rsidP="00C53E61">
      <w:pPr>
        <w:ind w:firstLine="709"/>
        <w:jc w:val="both"/>
        <w:rPr>
          <w:sz w:val="28"/>
          <w:szCs w:val="28"/>
          <w:lang w:val="uk-UA"/>
        </w:rPr>
      </w:pPr>
      <w:r>
        <w:rPr>
          <w:sz w:val="28"/>
          <w:szCs w:val="28"/>
          <w:lang w:val="uk-UA"/>
        </w:rPr>
        <w:t xml:space="preserve">2.4.2. Друга – текстова, в якій учасники описують результати власних досліджень з історії виникнення, розвитку та поширення в даній місцевості того виду декоративно-ужиткового мистецтва, в якому виконана творча робота. Діти розповідають про співпрацю з народними майстрами, що відроджують давні </w:t>
      </w:r>
      <w:r>
        <w:rPr>
          <w:sz w:val="28"/>
          <w:szCs w:val="28"/>
          <w:lang w:val="uk-UA"/>
        </w:rPr>
        <w:lastRenderedPageBreak/>
        <w:t>народні ремесла, або опрацьовують сучасні способи виготовлення мистецьких виробів, демонструють особисті успіхи у творчій діяльності.</w:t>
      </w: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2.5. Матеріал (текст) краєзнавчо-дослідницької роботи викладається державною мовою та подається в друкованому вигляді, а також на електронному носії інформації </w:t>
      </w:r>
      <w:r>
        <w:rPr>
          <w:rFonts w:ascii="Times New Roman" w:eastAsia="Times New Roman" w:hAnsi="Times New Roman" w:cs="Times New Roman"/>
          <w:sz w:val="28"/>
          <w:szCs w:val="28"/>
          <w:lang w:val="uk-UA"/>
        </w:rPr>
        <w:t xml:space="preserve">(документ </w:t>
      </w:r>
      <w:r>
        <w:rPr>
          <w:rFonts w:ascii="Times New Roman" w:eastAsia="Times New Roman" w:hAnsi="Times New Roman" w:cs="Times New Roman"/>
          <w:sz w:val="28"/>
          <w:szCs w:val="28"/>
          <w:lang w:val="en-US"/>
        </w:rPr>
        <w:t>Microsoft</w:t>
      </w:r>
      <w:r>
        <w:rPr>
          <w:rFonts w:ascii="Times New Roman" w:eastAsia="Times New Roman" w:hAnsi="Times New Roman" w:cs="Times New Roman"/>
          <w:sz w:val="28"/>
          <w:szCs w:val="28"/>
          <w:lang w:val="uk-UA"/>
        </w:rPr>
        <w:t xml:space="preserve"> </w:t>
      </w:r>
      <w:r>
        <w:rPr>
          <w:rFonts w:ascii="Times New Roman" w:eastAsia="Times New Roman" w:hAnsi="Times New Roman" w:cs="Times New Roman"/>
          <w:sz w:val="28"/>
          <w:szCs w:val="28"/>
          <w:lang w:val="en-US"/>
        </w:rPr>
        <w:t>Word</w:t>
      </w:r>
      <w:r>
        <w:rPr>
          <w:rFonts w:ascii="Times New Roman" w:eastAsia="Times New Roman" w:hAnsi="Times New Roman" w:cs="Times New Roman"/>
          <w:sz w:val="28"/>
          <w:szCs w:val="28"/>
          <w:lang w:val="uk-UA"/>
        </w:rPr>
        <w:t xml:space="preserve">, шрифт Times New Roman – 14 </w:t>
      </w:r>
      <w:r>
        <w:rPr>
          <w:rFonts w:ascii="Times New Roman" w:eastAsia="Times New Roman" w:hAnsi="Times New Roman" w:cs="Times New Roman"/>
          <w:sz w:val="28"/>
          <w:szCs w:val="28"/>
          <w:lang w:val="en-US"/>
        </w:rPr>
        <w:t>pt</w:t>
      </w:r>
      <w:r>
        <w:rPr>
          <w:rFonts w:ascii="Times New Roman" w:eastAsia="Times New Roman" w:hAnsi="Times New Roman" w:cs="Times New Roman"/>
          <w:sz w:val="28"/>
          <w:szCs w:val="28"/>
          <w:lang w:val="uk-UA"/>
        </w:rPr>
        <w:t>, інтервал – 1,5</w:t>
      </w:r>
      <w:r>
        <w:rPr>
          <w:rFonts w:ascii="Times New Roman" w:hAnsi="Times New Roman" w:cs="Times New Roman"/>
          <w:sz w:val="28"/>
          <w:szCs w:val="28"/>
          <w:lang w:val="uk-UA"/>
        </w:rPr>
        <w:t>) обсягом до 10 сторінок основного тексту. У додатку до роботи обсягом до 10 сторінок розміщуються світлини (розмір 10×15), що відображують етапи пошукової роботи виконавців, зустрічі з народними майстрами та майстер-класи з виготовлення творчих робіт, копії давніх світлин із зразками виробів декоративно-ужиткового мистецтва того часу, застосування в повсякденному житті місцевого населення виробів даного виду декоративно-ужиткового мистецтва.</w:t>
      </w:r>
    </w:p>
    <w:p w:rsidR="00C53E61" w:rsidRDefault="00C53E61" w:rsidP="00C53E61">
      <w:pPr>
        <w:pStyle w:val="ac"/>
        <w:spacing w:after="0" w:line="240" w:lineRule="auto"/>
        <w:ind w:left="0" w:firstLine="709"/>
        <w:jc w:val="both"/>
        <w:rPr>
          <w:rFonts w:ascii="Times New Roman" w:hAnsi="Times New Roman" w:cs="Times New Roman"/>
          <w:sz w:val="28"/>
          <w:szCs w:val="28"/>
          <w:lang w:val="uk-UA"/>
        </w:rPr>
      </w:pPr>
    </w:p>
    <w:p w:rsidR="00C53E61" w:rsidRDefault="00C53E61" w:rsidP="00C53E61">
      <w:pPr>
        <w:pStyle w:val="ac"/>
        <w:spacing w:after="0" w:line="240" w:lineRule="auto"/>
        <w:ind w:left="0" w:firstLine="709"/>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2.5.1. На титульній сторінці зазначаються: назва адміністративно-територіальної одиниці, повне найменування закладу освіти (згідно статуту) та його підпорядкованість, тема краєзнавчо-дослідницької роботи, стислі дані про виконавців роботи та керівника, рік написання.</w:t>
      </w:r>
    </w:p>
    <w:p w:rsidR="00C53E61" w:rsidRDefault="00C53E61" w:rsidP="00C53E61">
      <w:pPr>
        <w:pStyle w:val="ac"/>
        <w:spacing w:after="0" w:line="240" w:lineRule="auto"/>
        <w:ind w:left="0" w:firstLine="709"/>
        <w:jc w:val="both"/>
        <w:rPr>
          <w:rFonts w:ascii="Times New Roman" w:eastAsia="Times New Roman" w:hAnsi="Times New Roman" w:cs="Times New Roman"/>
          <w:sz w:val="28"/>
          <w:szCs w:val="28"/>
          <w:lang w:val="uk-UA"/>
        </w:rPr>
      </w:pPr>
    </w:p>
    <w:p w:rsidR="00C53E61" w:rsidRDefault="00C53E61" w:rsidP="00C53E61">
      <w:pPr>
        <w:pStyle w:val="ac"/>
        <w:spacing w:after="0" w:line="240" w:lineRule="auto"/>
        <w:ind w:left="0" w:firstLine="709"/>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2.5.2. На другій сторінці зазначаються такі дані: назва авторського колективу (пошукової групи, гуртка, творчого об’єднання), прізвище, ім’я, автора творчої та краєзнавчо-дослідницької роботи або кожного з членів творчої групи із зазначенням закладу освіти, класу, року народження, домашньої адреси, приналежність роботи до вікової групи. </w:t>
      </w:r>
    </w:p>
    <w:p w:rsidR="00C53E61" w:rsidRDefault="00C53E61" w:rsidP="00C53E61">
      <w:pPr>
        <w:pStyle w:val="ac"/>
        <w:spacing w:after="0" w:line="240" w:lineRule="auto"/>
        <w:ind w:left="0" w:firstLine="709"/>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Прізвище, (повні) ім'я, по батькові керівника, (обов'язково) місце роботи, посада та номер контактного телефону. </w:t>
      </w:r>
    </w:p>
    <w:p w:rsidR="00C53E61" w:rsidRDefault="00C53E61" w:rsidP="00C53E61">
      <w:pPr>
        <w:pStyle w:val="ac"/>
        <w:spacing w:after="0" w:line="240" w:lineRule="auto"/>
        <w:ind w:left="0" w:firstLine="709"/>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 xml:space="preserve">Такі ж дані для наукових консультантів (у разі їх наявності). </w:t>
      </w:r>
    </w:p>
    <w:p w:rsidR="00C53E61" w:rsidRDefault="00C53E61" w:rsidP="00C53E61">
      <w:pPr>
        <w:pStyle w:val="ac"/>
        <w:spacing w:after="0" w:line="240" w:lineRule="auto"/>
        <w:ind w:left="0" w:firstLine="709"/>
        <w:jc w:val="both"/>
        <w:rPr>
          <w:rFonts w:ascii="Times New Roman" w:eastAsia="Times New Roman" w:hAnsi="Times New Roman" w:cs="Times New Roman"/>
          <w:sz w:val="28"/>
          <w:szCs w:val="28"/>
          <w:lang w:val="uk-UA"/>
        </w:rPr>
      </w:pPr>
    </w:p>
    <w:p w:rsidR="00C53E61" w:rsidRDefault="00C53E61" w:rsidP="00C53E61">
      <w:pPr>
        <w:ind w:firstLine="709"/>
        <w:jc w:val="both"/>
        <w:rPr>
          <w:sz w:val="28"/>
          <w:szCs w:val="28"/>
          <w:lang w:val="uk-UA"/>
        </w:rPr>
      </w:pPr>
      <w:r>
        <w:rPr>
          <w:sz w:val="28"/>
          <w:szCs w:val="28"/>
          <w:lang w:val="uk-UA"/>
        </w:rPr>
        <w:t xml:space="preserve">2.6. Текстові частини робіт повинні містити список інформаційних джерел, які були використані при підготовці. </w:t>
      </w:r>
    </w:p>
    <w:p w:rsidR="00C53E61" w:rsidRDefault="00C53E61" w:rsidP="00C53E61">
      <w:pPr>
        <w:ind w:firstLine="709"/>
        <w:jc w:val="both"/>
        <w:rPr>
          <w:rFonts w:eastAsiaTheme="minorEastAsia"/>
          <w:color w:val="000000"/>
          <w:sz w:val="28"/>
          <w:szCs w:val="28"/>
          <w:lang w:val="uk-UA"/>
        </w:rPr>
      </w:pPr>
      <w:r>
        <w:rPr>
          <w:sz w:val="28"/>
          <w:szCs w:val="28"/>
          <w:lang w:val="uk-UA"/>
        </w:rPr>
        <w:t>Список використаних джерел зазначається у відповідності до ДСТУ ГОСТ 7.1:2006</w:t>
      </w:r>
      <w:r>
        <w:rPr>
          <w:rFonts w:ascii="Arial" w:hAnsi="Arial" w:cs="Arial"/>
          <w:color w:val="000000"/>
          <w:sz w:val="20"/>
          <w:szCs w:val="20"/>
          <w:lang w:val="uk-UA"/>
        </w:rPr>
        <w:t xml:space="preserve"> «</w:t>
      </w:r>
      <w:r>
        <w:rPr>
          <w:color w:val="000000"/>
          <w:sz w:val="28"/>
          <w:szCs w:val="28"/>
          <w:lang w:val="uk-UA"/>
        </w:rPr>
        <w:t xml:space="preserve">Система стандартів з інформації, бібліотечної та видавничої справи. </w:t>
      </w:r>
      <w:r>
        <w:rPr>
          <w:color w:val="000000"/>
          <w:sz w:val="28"/>
          <w:szCs w:val="28"/>
        </w:rPr>
        <w:t>Бібліографічний запис. Бібліографічний опис. Загальні вимоги та правила складання</w:t>
      </w:r>
      <w:r>
        <w:rPr>
          <w:color w:val="000000"/>
          <w:sz w:val="28"/>
          <w:szCs w:val="28"/>
          <w:lang w:val="uk-UA"/>
        </w:rPr>
        <w:t>».</w:t>
      </w:r>
    </w:p>
    <w:p w:rsidR="00C53E61" w:rsidRDefault="00C53E61" w:rsidP="00C53E61">
      <w:pPr>
        <w:ind w:firstLine="709"/>
        <w:jc w:val="both"/>
        <w:rPr>
          <w:color w:val="000000"/>
          <w:sz w:val="28"/>
          <w:szCs w:val="28"/>
          <w:lang w:val="uk-UA"/>
        </w:rPr>
      </w:pPr>
    </w:p>
    <w:p w:rsidR="00C53E61" w:rsidRDefault="00C53E61" w:rsidP="00C53E61">
      <w:pPr>
        <w:pStyle w:val="ac"/>
        <w:spacing w:after="0" w:line="240" w:lineRule="auto"/>
        <w:ind w:left="0" w:firstLine="709"/>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lang w:val="uk-UA"/>
        </w:rPr>
        <w:t>2.7.</w:t>
      </w:r>
      <w:r>
        <w:rPr>
          <w:rFonts w:ascii="Times New Roman" w:hAnsi="Times New Roman" w:cs="Times New Roman"/>
          <w:sz w:val="28"/>
          <w:szCs w:val="28"/>
          <w:lang w:val="uk-UA"/>
        </w:rPr>
        <w:t xml:space="preserve"> Роботи можуть бути як колективними так і індивідуальними.</w:t>
      </w:r>
    </w:p>
    <w:p w:rsidR="00C53E61" w:rsidRDefault="00C53E61" w:rsidP="00C53E61">
      <w:pPr>
        <w:ind w:firstLine="709"/>
        <w:jc w:val="both"/>
        <w:rPr>
          <w:rFonts w:eastAsiaTheme="minorEastAsia"/>
          <w:color w:val="000000"/>
          <w:sz w:val="28"/>
          <w:szCs w:val="28"/>
          <w:lang w:val="uk-UA"/>
        </w:rPr>
      </w:pPr>
    </w:p>
    <w:p w:rsidR="00C53E61" w:rsidRDefault="00C53E61" w:rsidP="00C53E61">
      <w:pPr>
        <w:ind w:firstLine="709"/>
        <w:jc w:val="both"/>
        <w:rPr>
          <w:color w:val="000000"/>
          <w:sz w:val="28"/>
          <w:szCs w:val="28"/>
          <w:lang w:val="uk-UA"/>
        </w:rPr>
      </w:pPr>
      <w:r>
        <w:rPr>
          <w:color w:val="000000"/>
          <w:sz w:val="28"/>
          <w:szCs w:val="28"/>
          <w:lang w:val="uk-UA"/>
        </w:rPr>
        <w:t>2.8. Критерії оцінювання конкурсних робіт:</w:t>
      </w:r>
    </w:p>
    <w:p w:rsidR="00C53E61" w:rsidRDefault="00C53E61" w:rsidP="00C53E61">
      <w:pPr>
        <w:pStyle w:val="ac"/>
        <w:tabs>
          <w:tab w:val="center" w:pos="709"/>
        </w:tabs>
        <w:spacing w:after="0" w:line="240" w:lineRule="auto"/>
        <w:ind w:left="0" w:firstLine="709"/>
        <w:rPr>
          <w:rFonts w:ascii="Times New Roman" w:hAnsi="Times New Roman" w:cs="Times New Roman"/>
          <w:sz w:val="28"/>
          <w:szCs w:val="28"/>
          <w:lang w:val="uk-UA"/>
        </w:rPr>
      </w:pPr>
      <w:r>
        <w:rPr>
          <w:rFonts w:ascii="Times New Roman" w:hAnsi="Times New Roman" w:cs="Times New Roman"/>
          <w:sz w:val="28"/>
          <w:szCs w:val="28"/>
          <w:lang w:val="uk-UA"/>
        </w:rPr>
        <w:t>відповідність тематиці та вимогам щодо оформлення роботи – 15 балів;</w:t>
      </w:r>
    </w:p>
    <w:p w:rsidR="00C53E61" w:rsidRDefault="00C53E61" w:rsidP="00C53E61">
      <w:pPr>
        <w:pStyle w:val="ac"/>
        <w:tabs>
          <w:tab w:val="center" w:pos="709"/>
        </w:tabs>
        <w:spacing w:after="0" w:line="240" w:lineRule="auto"/>
        <w:ind w:left="0" w:firstLine="709"/>
        <w:rPr>
          <w:rFonts w:ascii="Times New Roman" w:hAnsi="Times New Roman" w:cs="Times New Roman"/>
          <w:sz w:val="28"/>
          <w:szCs w:val="28"/>
          <w:lang w:val="uk-UA"/>
        </w:rPr>
      </w:pPr>
      <w:r>
        <w:rPr>
          <w:rFonts w:ascii="Times New Roman" w:hAnsi="Times New Roman" w:cs="Times New Roman"/>
          <w:sz w:val="28"/>
          <w:szCs w:val="28"/>
          <w:lang w:val="uk-UA"/>
        </w:rPr>
        <w:t>унікальність матеріалу – 20 балів;</w:t>
      </w:r>
    </w:p>
    <w:p w:rsidR="00C53E61" w:rsidRDefault="00C53E61" w:rsidP="00C53E61">
      <w:pPr>
        <w:pStyle w:val="ac"/>
        <w:tabs>
          <w:tab w:val="center" w:pos="709"/>
        </w:tabs>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практична значущість пошуково-дослідницької та суспільно-корисної роботи, виховний аспект – 15 балів;</w:t>
      </w:r>
    </w:p>
    <w:p w:rsidR="00C53E61" w:rsidRDefault="00C53E61" w:rsidP="00C53E61">
      <w:pPr>
        <w:pStyle w:val="ac"/>
        <w:tabs>
          <w:tab w:val="center" w:pos="709"/>
        </w:tabs>
        <w:spacing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змістовність та якість оформлення роботи, стиль, грамотність,  </w:t>
      </w:r>
      <w:r>
        <w:rPr>
          <w:rFonts w:ascii="Times New Roman" w:hAnsi="Times New Roman" w:cs="Times New Roman"/>
          <w:sz w:val="28"/>
          <w:szCs w:val="28"/>
          <w:lang w:val="uk-UA"/>
        </w:rPr>
        <w:br/>
        <w:t>охайність – 15 балів;</w:t>
      </w:r>
    </w:p>
    <w:p w:rsidR="00C53E61" w:rsidRDefault="00C53E61" w:rsidP="00C53E61">
      <w:pPr>
        <w:pStyle w:val="ac"/>
        <w:tabs>
          <w:tab w:val="center" w:pos="709"/>
        </w:tabs>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використання зібраних матеріалів в освітньому процесі – 15 балів;</w:t>
      </w:r>
    </w:p>
    <w:p w:rsidR="00C53E61" w:rsidRDefault="00C53E61" w:rsidP="00C53E61">
      <w:pPr>
        <w:pStyle w:val="ac"/>
        <w:tabs>
          <w:tab w:val="center" w:pos="993"/>
        </w:tabs>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lastRenderedPageBreak/>
        <w:t xml:space="preserve">якість додаткового ілюстративного матеріалу, наявність в ньому фото та документальних свідчень пошукової роботи учнів, копій давніх </w:t>
      </w:r>
      <w:r>
        <w:rPr>
          <w:rFonts w:ascii="Times New Roman" w:hAnsi="Times New Roman" w:cs="Times New Roman"/>
          <w:sz w:val="28"/>
          <w:szCs w:val="28"/>
          <w:lang w:val="uk-UA"/>
        </w:rPr>
        <w:br/>
        <w:t>світлин – 15 балів;</w:t>
      </w:r>
    </w:p>
    <w:p w:rsidR="00C53E61" w:rsidRDefault="00C53E61" w:rsidP="00C53E61">
      <w:pPr>
        <w:ind w:firstLine="709"/>
        <w:contextualSpacing/>
        <w:jc w:val="both"/>
        <w:rPr>
          <w:sz w:val="28"/>
          <w:szCs w:val="28"/>
          <w:lang w:val="uk-UA"/>
        </w:rPr>
      </w:pPr>
      <w:r>
        <w:rPr>
          <w:sz w:val="28"/>
          <w:szCs w:val="28"/>
          <w:lang w:val="uk-UA"/>
        </w:rPr>
        <w:t>творча робота (відповідність тематиці</w:t>
      </w:r>
      <w:r>
        <w:rPr>
          <w:i/>
          <w:sz w:val="28"/>
          <w:szCs w:val="28"/>
          <w:lang w:val="uk-UA"/>
        </w:rPr>
        <w:t>,</w:t>
      </w:r>
      <w:r>
        <w:rPr>
          <w:sz w:val="28"/>
          <w:szCs w:val="28"/>
          <w:lang w:val="uk-UA"/>
        </w:rPr>
        <w:t xml:space="preserve"> оригінальність, майстерність,                    креативність, якість, творчий підхід) – 35 балів.</w:t>
      </w:r>
    </w:p>
    <w:p w:rsidR="00C53E61" w:rsidRDefault="00C53E61" w:rsidP="00C53E61">
      <w:pPr>
        <w:ind w:firstLine="709"/>
        <w:contextualSpacing/>
        <w:jc w:val="both"/>
        <w:rPr>
          <w:sz w:val="28"/>
          <w:szCs w:val="28"/>
          <w:lang w:val="uk-UA"/>
        </w:rPr>
      </w:pPr>
    </w:p>
    <w:p w:rsidR="00C53E61" w:rsidRDefault="00C53E61" w:rsidP="00C53E61">
      <w:pPr>
        <w:ind w:firstLine="709"/>
        <w:contextualSpacing/>
        <w:jc w:val="both"/>
        <w:rPr>
          <w:sz w:val="28"/>
          <w:szCs w:val="28"/>
          <w:lang w:val="uk-UA"/>
        </w:rPr>
      </w:pPr>
      <w:r>
        <w:rPr>
          <w:sz w:val="28"/>
          <w:szCs w:val="28"/>
          <w:lang w:val="uk-UA"/>
        </w:rPr>
        <w:t>2.9. Подані роботи, авторам не повертаються. Участю в Акції автор підтверджує згоду на використання роботи комунальним позашкільним навчальним закладом «Центр національно-патріотичного виховання, туризму та краєзнавства учнівської молоді» для оформлення різноманітних виставок без будь-яких претензій щодо авторського права в подальшому.</w:t>
      </w:r>
    </w:p>
    <w:p w:rsidR="00C53E61" w:rsidRDefault="00C53E61" w:rsidP="00C53E61">
      <w:pPr>
        <w:ind w:firstLine="709"/>
        <w:contextualSpacing/>
        <w:jc w:val="both"/>
        <w:rPr>
          <w:sz w:val="28"/>
          <w:szCs w:val="28"/>
          <w:lang w:val="uk-UA"/>
        </w:rPr>
      </w:pPr>
    </w:p>
    <w:p w:rsidR="00C53E61" w:rsidRDefault="00C53E61" w:rsidP="00C53E61">
      <w:pPr>
        <w:ind w:firstLine="709"/>
        <w:contextualSpacing/>
        <w:jc w:val="both"/>
        <w:rPr>
          <w:sz w:val="28"/>
          <w:szCs w:val="28"/>
          <w:lang w:val="uk-UA"/>
        </w:rPr>
      </w:pPr>
      <w:r>
        <w:rPr>
          <w:sz w:val="28"/>
          <w:szCs w:val="28"/>
          <w:lang w:val="uk-UA"/>
        </w:rPr>
        <w:t>2.10. Під час проведення Акції обробка персональних даних учасників та їх керівників, консультантів (за наявності) здійснюється з урахуванням вимог Закону України «Про захист персональних даних».</w:t>
      </w:r>
    </w:p>
    <w:p w:rsidR="00C53E61" w:rsidRDefault="00C53E61" w:rsidP="00C53E61">
      <w:pPr>
        <w:ind w:firstLine="709"/>
        <w:contextualSpacing/>
        <w:jc w:val="both"/>
        <w:rPr>
          <w:sz w:val="28"/>
          <w:szCs w:val="28"/>
          <w:lang w:val="uk-UA"/>
        </w:rPr>
      </w:pPr>
    </w:p>
    <w:p w:rsidR="00C53E61" w:rsidRDefault="00C53E61" w:rsidP="00C53E61">
      <w:pPr>
        <w:ind w:firstLine="709"/>
        <w:contextualSpacing/>
        <w:jc w:val="center"/>
        <w:rPr>
          <w:b/>
          <w:sz w:val="28"/>
          <w:szCs w:val="28"/>
          <w:lang w:val="uk-UA"/>
        </w:rPr>
      </w:pPr>
      <w:r>
        <w:rPr>
          <w:b/>
          <w:sz w:val="28"/>
          <w:szCs w:val="28"/>
          <w:lang w:val="uk-UA"/>
        </w:rPr>
        <w:t>ІІІ. Умови проведення Акції</w:t>
      </w:r>
    </w:p>
    <w:p w:rsidR="00C53E61" w:rsidRDefault="00C53E61" w:rsidP="00C53E61">
      <w:pPr>
        <w:ind w:firstLine="709"/>
        <w:contextualSpacing/>
        <w:jc w:val="center"/>
        <w:rPr>
          <w:b/>
          <w:sz w:val="28"/>
          <w:szCs w:val="28"/>
          <w:lang w:val="uk-UA"/>
        </w:rPr>
      </w:pPr>
    </w:p>
    <w:p w:rsidR="00C53E61" w:rsidRDefault="00C53E61" w:rsidP="00C53E61">
      <w:pPr>
        <w:ind w:firstLine="709"/>
        <w:contextualSpacing/>
        <w:jc w:val="both"/>
        <w:rPr>
          <w:sz w:val="28"/>
          <w:szCs w:val="28"/>
          <w:lang w:val="uk-UA"/>
        </w:rPr>
      </w:pPr>
      <w:r>
        <w:rPr>
          <w:sz w:val="28"/>
          <w:szCs w:val="28"/>
          <w:lang w:val="uk-UA"/>
        </w:rPr>
        <w:t>3.1. Організатором Акції є комунальний позашкільний навчальний заклад «Центр національно-патріотичного виховання, туризму та краєзнавства учнівської молоді».</w:t>
      </w:r>
    </w:p>
    <w:p w:rsidR="00C53E61" w:rsidRDefault="00C53E61" w:rsidP="00C53E61">
      <w:pPr>
        <w:ind w:firstLine="709"/>
        <w:contextualSpacing/>
        <w:jc w:val="both"/>
        <w:rPr>
          <w:sz w:val="28"/>
          <w:szCs w:val="28"/>
          <w:lang w:val="uk-UA"/>
        </w:rPr>
      </w:pPr>
    </w:p>
    <w:p w:rsidR="00C53E61" w:rsidRDefault="00C53E61" w:rsidP="00C53E61">
      <w:pPr>
        <w:ind w:firstLine="709"/>
        <w:contextualSpacing/>
        <w:jc w:val="both"/>
        <w:rPr>
          <w:sz w:val="28"/>
          <w:szCs w:val="28"/>
          <w:lang w:val="uk-UA"/>
        </w:rPr>
      </w:pPr>
      <w:r>
        <w:rPr>
          <w:sz w:val="28"/>
          <w:szCs w:val="28"/>
          <w:lang w:val="uk-UA"/>
        </w:rPr>
        <w:t xml:space="preserve">3.2. Акція проводиться в два етапи: </w:t>
      </w:r>
    </w:p>
    <w:p w:rsidR="00C53E61" w:rsidRDefault="00C53E61" w:rsidP="00C53E61">
      <w:pPr>
        <w:ind w:firstLine="709"/>
        <w:contextualSpacing/>
        <w:jc w:val="both"/>
        <w:rPr>
          <w:sz w:val="28"/>
          <w:szCs w:val="28"/>
          <w:lang w:val="uk-UA"/>
        </w:rPr>
      </w:pPr>
      <w:r>
        <w:rPr>
          <w:sz w:val="28"/>
          <w:szCs w:val="28"/>
          <w:lang w:val="uk-UA"/>
        </w:rPr>
        <w:t xml:space="preserve">перший етап (районний, міський, об’єднаних територіальних </w:t>
      </w:r>
      <w:r>
        <w:rPr>
          <w:sz w:val="28"/>
          <w:szCs w:val="28"/>
          <w:lang w:val="uk-UA"/>
        </w:rPr>
        <w:br/>
        <w:t xml:space="preserve"> громад) – з 01 грудня 2019 року до 10 квітня 2020 року;</w:t>
      </w:r>
    </w:p>
    <w:p w:rsidR="00C53E61" w:rsidRDefault="00C53E61" w:rsidP="00C53E61">
      <w:pPr>
        <w:ind w:firstLine="709"/>
        <w:contextualSpacing/>
        <w:jc w:val="both"/>
        <w:rPr>
          <w:sz w:val="28"/>
          <w:szCs w:val="28"/>
          <w:lang w:val="uk-UA"/>
        </w:rPr>
      </w:pPr>
      <w:r>
        <w:rPr>
          <w:sz w:val="28"/>
          <w:szCs w:val="28"/>
          <w:lang w:val="uk-UA"/>
        </w:rPr>
        <w:t>другий етап (обласний) – з 15 квітня 2020 року до 30 квітня 2020 року.</w:t>
      </w:r>
    </w:p>
    <w:p w:rsidR="00C53E61" w:rsidRDefault="00C53E61" w:rsidP="00C53E61">
      <w:pPr>
        <w:ind w:firstLine="709"/>
        <w:contextualSpacing/>
        <w:jc w:val="both"/>
        <w:rPr>
          <w:sz w:val="28"/>
          <w:szCs w:val="28"/>
          <w:lang w:val="uk-UA"/>
        </w:rPr>
      </w:pPr>
    </w:p>
    <w:p w:rsidR="00C53E61" w:rsidRDefault="00C53E61" w:rsidP="00C53E61">
      <w:pPr>
        <w:shd w:val="clear" w:color="auto" w:fill="FFFFFF"/>
        <w:ind w:right="-1" w:firstLine="708"/>
        <w:jc w:val="both"/>
        <w:rPr>
          <w:sz w:val="28"/>
          <w:szCs w:val="28"/>
          <w:lang w:val="uk-UA"/>
        </w:rPr>
      </w:pPr>
      <w:r>
        <w:rPr>
          <w:sz w:val="28"/>
          <w:szCs w:val="28"/>
          <w:lang w:val="uk-UA"/>
        </w:rPr>
        <w:t>3.3. Для організації та проведення першого етапу Акції на місцях утворюються оргкомітети та конкурсні журі, склад яких затверджується наказом місцевих органів управління освітою. Оргкомітети організовують роботу конкурсного журі, яке підводить підсумки, визначає переможців першого етапу Акції для участі в наступному етапі.</w:t>
      </w:r>
    </w:p>
    <w:p w:rsidR="00C53E61" w:rsidRDefault="00C53E61" w:rsidP="00C53E61">
      <w:pPr>
        <w:shd w:val="clear" w:color="auto" w:fill="FFFFFF"/>
        <w:ind w:right="-1" w:firstLine="708"/>
        <w:jc w:val="both"/>
        <w:rPr>
          <w:sz w:val="28"/>
          <w:szCs w:val="28"/>
          <w:lang w:val="uk-UA"/>
        </w:rPr>
      </w:pPr>
    </w:p>
    <w:p w:rsidR="00C53E61" w:rsidRDefault="00C53E61" w:rsidP="00C53E61">
      <w:pPr>
        <w:ind w:firstLine="709"/>
        <w:contextualSpacing/>
        <w:jc w:val="both"/>
        <w:rPr>
          <w:sz w:val="28"/>
          <w:szCs w:val="28"/>
          <w:lang w:val="uk-UA"/>
        </w:rPr>
      </w:pPr>
      <w:r>
        <w:rPr>
          <w:sz w:val="28"/>
          <w:szCs w:val="28"/>
          <w:lang w:val="uk-UA"/>
        </w:rPr>
        <w:t>3.4. Проведення другого етапу Акції організовує комунальний позашкільний навчальний заклад «Центр національно-патріотичного виховання, туризму та краєзнавства учнівської молоді».</w:t>
      </w:r>
    </w:p>
    <w:p w:rsidR="00C53E61" w:rsidRDefault="00C53E61" w:rsidP="00C53E61">
      <w:pPr>
        <w:ind w:firstLine="709"/>
        <w:contextualSpacing/>
        <w:jc w:val="both"/>
        <w:rPr>
          <w:sz w:val="28"/>
          <w:szCs w:val="28"/>
          <w:lang w:val="uk-UA"/>
        </w:rPr>
      </w:pPr>
    </w:p>
    <w:p w:rsidR="00C53E61" w:rsidRDefault="00C53E61" w:rsidP="00C53E61">
      <w:pPr>
        <w:shd w:val="clear" w:color="auto" w:fill="FFFFFF"/>
        <w:ind w:right="-1" w:firstLine="708"/>
        <w:jc w:val="both"/>
        <w:rPr>
          <w:sz w:val="28"/>
          <w:szCs w:val="28"/>
          <w:lang w:val="uk-UA"/>
        </w:rPr>
      </w:pPr>
      <w:r>
        <w:rPr>
          <w:sz w:val="28"/>
          <w:szCs w:val="28"/>
          <w:lang w:val="uk-UA"/>
        </w:rPr>
        <w:t>3.5. Для визначення переможців другого етапу створюється конкурсна комісія, склад якої затверджується наказом директора комунального позашкільного навчального закладу «Центр національно-патріотичного виховання, туризму та краєзнавства учнівської молоді».</w:t>
      </w:r>
    </w:p>
    <w:p w:rsidR="00C53E61" w:rsidRDefault="00C53E61" w:rsidP="00C53E61">
      <w:pPr>
        <w:pStyle w:val="ac"/>
        <w:tabs>
          <w:tab w:val="center" w:pos="-142"/>
        </w:tabs>
        <w:spacing w:after="0" w:line="240" w:lineRule="auto"/>
        <w:ind w:left="0" w:firstLine="709"/>
        <w:jc w:val="both"/>
        <w:rPr>
          <w:rFonts w:ascii="Times New Roman" w:hAnsi="Times New Roman" w:cs="Times New Roman"/>
          <w:sz w:val="28"/>
          <w:szCs w:val="28"/>
          <w:lang w:val="uk-UA"/>
        </w:rPr>
      </w:pPr>
    </w:p>
    <w:p w:rsidR="00C53E61" w:rsidRDefault="00C53E61" w:rsidP="00C53E61">
      <w:pPr>
        <w:pStyle w:val="ac"/>
        <w:tabs>
          <w:tab w:val="center" w:pos="-142"/>
        </w:tabs>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3.6. Переможці</w:t>
      </w:r>
      <w:r>
        <w:rPr>
          <w:rFonts w:ascii="Times New Roman" w:hAnsi="Times New Roman" w:cs="Times New Roman"/>
          <w:color w:val="FF0000"/>
          <w:sz w:val="28"/>
          <w:szCs w:val="28"/>
          <w:lang w:val="uk-UA"/>
        </w:rPr>
        <w:t xml:space="preserve"> </w:t>
      </w:r>
      <w:r>
        <w:rPr>
          <w:rFonts w:ascii="Times New Roman" w:hAnsi="Times New Roman" w:cs="Times New Roman"/>
          <w:sz w:val="28"/>
          <w:szCs w:val="28"/>
          <w:lang w:val="uk-UA"/>
        </w:rPr>
        <w:t>і лауреати Акції</w:t>
      </w:r>
      <w:r>
        <w:rPr>
          <w:rFonts w:ascii="Times New Roman" w:hAnsi="Times New Roman" w:cs="Times New Roman"/>
          <w:color w:val="FF0000"/>
          <w:sz w:val="28"/>
          <w:szCs w:val="28"/>
          <w:lang w:val="uk-UA"/>
        </w:rPr>
        <w:t xml:space="preserve"> </w:t>
      </w:r>
      <w:r>
        <w:rPr>
          <w:rFonts w:ascii="Times New Roman" w:hAnsi="Times New Roman" w:cs="Times New Roman"/>
          <w:sz w:val="28"/>
          <w:szCs w:val="28"/>
          <w:lang w:val="uk-UA"/>
        </w:rPr>
        <w:t>в двох вікових групах, визначаються за найбільшою сумою балів, отриманих за творчу та дослідницьку роботу разом.</w:t>
      </w:r>
    </w:p>
    <w:p w:rsidR="00C53E61" w:rsidRDefault="00C53E61" w:rsidP="00C53E61">
      <w:pPr>
        <w:pStyle w:val="ac"/>
        <w:tabs>
          <w:tab w:val="center" w:pos="-142"/>
        </w:tabs>
        <w:spacing w:after="0" w:line="240" w:lineRule="auto"/>
        <w:ind w:left="0" w:firstLine="709"/>
        <w:jc w:val="both"/>
        <w:rPr>
          <w:rFonts w:ascii="Times New Roman" w:hAnsi="Times New Roman" w:cs="Times New Roman"/>
          <w:sz w:val="28"/>
          <w:szCs w:val="28"/>
          <w:lang w:val="uk-UA"/>
        </w:rPr>
      </w:pPr>
    </w:p>
    <w:p w:rsidR="00C53E61" w:rsidRDefault="00C53E61" w:rsidP="00C53E61">
      <w:pPr>
        <w:pStyle w:val="ac"/>
        <w:tabs>
          <w:tab w:val="center" w:pos="-142"/>
        </w:tabs>
        <w:spacing w:after="0" w:line="240" w:lineRule="auto"/>
        <w:ind w:left="0" w:firstLine="709"/>
        <w:jc w:val="both"/>
        <w:rPr>
          <w:rFonts w:ascii="Times New Roman" w:eastAsia="Times New Roman" w:hAnsi="Times New Roman" w:cs="Times New Roman"/>
          <w:sz w:val="28"/>
          <w:szCs w:val="28"/>
          <w:lang w:val="uk-UA"/>
        </w:rPr>
      </w:pPr>
      <w:r>
        <w:rPr>
          <w:rFonts w:ascii="Times New Roman" w:hAnsi="Times New Roman" w:cs="Times New Roman"/>
          <w:sz w:val="28"/>
          <w:szCs w:val="28"/>
          <w:lang w:val="uk-UA"/>
        </w:rPr>
        <w:lastRenderedPageBreak/>
        <w:t>3.7. Підсумком другого етапу стане проведення зльоту переможців Акції, який відбудеться у жовтні 2020 року на базі</w:t>
      </w:r>
      <w:r>
        <w:rPr>
          <w:rFonts w:ascii="Times New Roman" w:eastAsia="Times New Roman" w:hAnsi="Times New Roman" w:cs="Times New Roman"/>
          <w:sz w:val="28"/>
          <w:szCs w:val="28"/>
          <w:lang w:val="uk-UA"/>
        </w:rPr>
        <w:t xml:space="preserve"> комунального позашкільного навчального закладу «Центр національно-патріотичного виховання, туризму та краєзнавства учнівської молоді».</w:t>
      </w:r>
    </w:p>
    <w:p w:rsidR="00C53E61" w:rsidRDefault="00C53E61" w:rsidP="00C53E61">
      <w:pPr>
        <w:pStyle w:val="ac"/>
        <w:tabs>
          <w:tab w:val="center" w:pos="-142"/>
        </w:tabs>
        <w:spacing w:after="0" w:line="240" w:lineRule="auto"/>
        <w:ind w:left="0" w:firstLine="709"/>
        <w:jc w:val="both"/>
        <w:rPr>
          <w:rFonts w:ascii="Times New Roman" w:eastAsia="Times New Roman" w:hAnsi="Times New Roman" w:cs="Times New Roman"/>
          <w:sz w:val="28"/>
          <w:szCs w:val="28"/>
          <w:lang w:val="uk-UA"/>
        </w:rPr>
      </w:pPr>
    </w:p>
    <w:p w:rsidR="00C53E61" w:rsidRDefault="00C53E61" w:rsidP="00C53E61">
      <w:pPr>
        <w:pStyle w:val="ac"/>
        <w:tabs>
          <w:tab w:val="center" w:pos="-142"/>
        </w:tabs>
        <w:spacing w:after="0" w:line="240" w:lineRule="auto"/>
        <w:ind w:left="0" w:firstLine="709"/>
        <w:jc w:val="center"/>
        <w:rPr>
          <w:rFonts w:ascii="Times New Roman" w:eastAsia="Times New Roman" w:hAnsi="Times New Roman" w:cs="Times New Roman"/>
          <w:b/>
          <w:sz w:val="28"/>
          <w:szCs w:val="28"/>
          <w:lang w:val="uk-UA"/>
        </w:rPr>
      </w:pPr>
      <w:r>
        <w:rPr>
          <w:rFonts w:ascii="Times New Roman" w:eastAsia="Times New Roman" w:hAnsi="Times New Roman" w:cs="Times New Roman"/>
          <w:b/>
          <w:sz w:val="28"/>
          <w:szCs w:val="28"/>
          <w:lang w:val="en-US"/>
        </w:rPr>
        <w:t>IV</w:t>
      </w:r>
      <w:r>
        <w:rPr>
          <w:rFonts w:ascii="Times New Roman" w:eastAsia="Times New Roman" w:hAnsi="Times New Roman" w:cs="Times New Roman"/>
          <w:b/>
          <w:sz w:val="28"/>
          <w:szCs w:val="28"/>
          <w:lang w:val="uk-UA"/>
        </w:rPr>
        <w:t>. Нагородження переможців</w:t>
      </w:r>
    </w:p>
    <w:p w:rsidR="00C53E61" w:rsidRDefault="00C53E61" w:rsidP="00C53E61">
      <w:pPr>
        <w:pStyle w:val="ac"/>
        <w:tabs>
          <w:tab w:val="center" w:pos="-142"/>
        </w:tabs>
        <w:spacing w:after="0" w:line="240" w:lineRule="auto"/>
        <w:ind w:left="0" w:firstLine="709"/>
        <w:jc w:val="center"/>
        <w:rPr>
          <w:rFonts w:ascii="Times New Roman" w:eastAsia="Times New Roman" w:hAnsi="Times New Roman" w:cs="Times New Roman"/>
          <w:b/>
          <w:sz w:val="28"/>
          <w:szCs w:val="28"/>
          <w:lang w:val="uk-UA"/>
        </w:rPr>
      </w:pPr>
    </w:p>
    <w:p w:rsidR="00C53E61" w:rsidRDefault="00C53E61" w:rsidP="00C53E61">
      <w:pPr>
        <w:pStyle w:val="ac"/>
        <w:tabs>
          <w:tab w:val="center" w:pos="-142"/>
        </w:tabs>
        <w:spacing w:after="0" w:line="240" w:lineRule="auto"/>
        <w:ind w:left="0" w:firstLine="709"/>
        <w:jc w:val="both"/>
        <w:rPr>
          <w:rFonts w:ascii="Times New Roman" w:hAnsi="Times New Roman" w:cs="Times New Roman"/>
          <w:sz w:val="28"/>
          <w:szCs w:val="28"/>
          <w:lang w:val="uk-UA"/>
        </w:rPr>
      </w:pPr>
      <w:r>
        <w:rPr>
          <w:rFonts w:ascii="Times New Roman" w:eastAsia="Times New Roman" w:hAnsi="Times New Roman" w:cs="Times New Roman"/>
          <w:sz w:val="28"/>
          <w:szCs w:val="28"/>
          <w:lang w:val="uk-UA"/>
        </w:rPr>
        <w:t>4.1.</w:t>
      </w:r>
      <w:r>
        <w:rPr>
          <w:rFonts w:ascii="Times New Roman" w:hAnsi="Times New Roman" w:cs="Times New Roman"/>
          <w:sz w:val="28"/>
          <w:szCs w:val="28"/>
          <w:lang w:val="uk-UA"/>
        </w:rPr>
        <w:t xml:space="preserve"> Переможці Акції визначаються у відсотковому відношенні (30%) від загальної кількості поданих робіт в кожній віковій групі окремо.</w:t>
      </w:r>
    </w:p>
    <w:p w:rsidR="00C53E61" w:rsidRDefault="00C53E61" w:rsidP="00C53E61">
      <w:pPr>
        <w:pStyle w:val="ac"/>
        <w:tabs>
          <w:tab w:val="center" w:pos="-142"/>
        </w:tabs>
        <w:spacing w:after="0" w:line="240" w:lineRule="auto"/>
        <w:ind w:left="0" w:firstLine="709"/>
        <w:jc w:val="both"/>
        <w:rPr>
          <w:rFonts w:ascii="Times New Roman" w:hAnsi="Times New Roman" w:cs="Times New Roman"/>
          <w:sz w:val="28"/>
          <w:szCs w:val="28"/>
          <w:lang w:val="uk-UA"/>
        </w:rPr>
      </w:pPr>
    </w:p>
    <w:p w:rsidR="00C53E61" w:rsidRDefault="00C53E61" w:rsidP="00C53E61">
      <w:pPr>
        <w:pStyle w:val="ac"/>
        <w:tabs>
          <w:tab w:val="center" w:pos="-142"/>
        </w:tabs>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4.2. Переможці Акції нагороджуються дипломами Управління освіти і науки Чернігівської обласної державної адміністрації та призами.</w:t>
      </w:r>
    </w:p>
    <w:p w:rsidR="00C53E61" w:rsidRDefault="00C53E61" w:rsidP="00C53E61">
      <w:pPr>
        <w:pStyle w:val="ac"/>
        <w:tabs>
          <w:tab w:val="center" w:pos="-142"/>
        </w:tabs>
        <w:spacing w:after="0" w:line="240" w:lineRule="auto"/>
        <w:ind w:left="0" w:firstLine="709"/>
        <w:jc w:val="both"/>
        <w:rPr>
          <w:rFonts w:ascii="Times New Roman" w:hAnsi="Times New Roman" w:cs="Times New Roman"/>
          <w:sz w:val="28"/>
          <w:szCs w:val="28"/>
          <w:lang w:val="uk-UA"/>
        </w:rPr>
      </w:pPr>
    </w:p>
    <w:p w:rsidR="00C53E61" w:rsidRDefault="00C53E61" w:rsidP="00C53E61">
      <w:pPr>
        <w:pStyle w:val="ac"/>
        <w:tabs>
          <w:tab w:val="center" w:pos="-142"/>
        </w:tabs>
        <w:spacing w:after="0" w:line="240" w:lineRule="auto"/>
        <w:ind w:left="0" w:firstLine="709"/>
        <w:jc w:val="both"/>
        <w:rPr>
          <w:rFonts w:ascii="Times New Roman" w:eastAsia="Times New Roman" w:hAnsi="Times New Roman" w:cs="Times New Roman"/>
          <w:sz w:val="28"/>
          <w:szCs w:val="28"/>
          <w:lang w:val="uk-UA"/>
        </w:rPr>
      </w:pPr>
      <w:r>
        <w:rPr>
          <w:rFonts w:ascii="Times New Roman" w:hAnsi="Times New Roman" w:cs="Times New Roman"/>
          <w:sz w:val="28"/>
          <w:szCs w:val="28"/>
          <w:lang w:val="uk-UA"/>
        </w:rPr>
        <w:t>4.3. Керівники, які підготували переможців, нагороджуються Почесними грамотами</w:t>
      </w:r>
      <w:r>
        <w:rPr>
          <w:rFonts w:ascii="Times New Roman" w:eastAsia="Times New Roman" w:hAnsi="Times New Roman" w:cs="Times New Roman"/>
          <w:sz w:val="28"/>
          <w:szCs w:val="28"/>
          <w:lang w:val="uk-UA"/>
        </w:rPr>
        <w:t xml:space="preserve"> комунального позашкільного навчального закладу «Центр національно-патріотичного виховання, туризму та краєзнавства учнівської молоді».</w:t>
      </w:r>
    </w:p>
    <w:p w:rsidR="00C53E61" w:rsidRDefault="00C53E61" w:rsidP="00C53E61">
      <w:pPr>
        <w:ind w:firstLine="709"/>
        <w:contextualSpacing/>
        <w:jc w:val="center"/>
        <w:rPr>
          <w:rFonts w:eastAsiaTheme="minorEastAsia"/>
          <w:b/>
          <w:sz w:val="28"/>
          <w:szCs w:val="28"/>
        </w:rPr>
      </w:pPr>
    </w:p>
    <w:p w:rsidR="00C53E61" w:rsidRDefault="00C53E61" w:rsidP="00C53E61">
      <w:pPr>
        <w:ind w:firstLine="709"/>
        <w:contextualSpacing/>
        <w:jc w:val="center"/>
        <w:rPr>
          <w:b/>
          <w:sz w:val="28"/>
          <w:szCs w:val="28"/>
          <w:lang w:val="uk-UA"/>
        </w:rPr>
      </w:pPr>
      <w:r>
        <w:rPr>
          <w:b/>
          <w:sz w:val="28"/>
          <w:szCs w:val="28"/>
          <w:lang w:val="en-US"/>
        </w:rPr>
        <w:t>V</w:t>
      </w:r>
      <w:r>
        <w:rPr>
          <w:b/>
          <w:sz w:val="28"/>
          <w:szCs w:val="28"/>
          <w:lang w:val="uk-UA"/>
        </w:rPr>
        <w:t>. Фінансові умови проведення</w:t>
      </w:r>
    </w:p>
    <w:p w:rsidR="00C53E61" w:rsidRDefault="00C53E61" w:rsidP="00C53E61">
      <w:pPr>
        <w:ind w:firstLine="709"/>
        <w:contextualSpacing/>
        <w:jc w:val="both"/>
        <w:rPr>
          <w:b/>
          <w:i/>
          <w:sz w:val="28"/>
          <w:szCs w:val="28"/>
          <w:lang w:val="uk-UA"/>
        </w:rPr>
      </w:pPr>
    </w:p>
    <w:p w:rsidR="00C53E61" w:rsidRDefault="00C53E61" w:rsidP="00C53E61">
      <w:pPr>
        <w:ind w:firstLine="709"/>
        <w:contextualSpacing/>
        <w:jc w:val="both"/>
        <w:rPr>
          <w:sz w:val="28"/>
          <w:szCs w:val="28"/>
          <w:lang w:val="uk-UA"/>
        </w:rPr>
      </w:pPr>
      <w:r>
        <w:rPr>
          <w:sz w:val="28"/>
          <w:szCs w:val="28"/>
          <w:lang w:val="uk-UA"/>
        </w:rPr>
        <w:t>5.1. Фінансування Акції здійснюється за рахунок комунального позашкільного навчального закладу «Центр національно-патріотичного виховання, туризму та краєзнавства учнівської молоді».</w:t>
      </w:r>
    </w:p>
    <w:p w:rsidR="00C53E61" w:rsidRDefault="00C53E61" w:rsidP="00C53E61">
      <w:pPr>
        <w:ind w:firstLine="709"/>
        <w:contextualSpacing/>
        <w:jc w:val="both"/>
        <w:rPr>
          <w:rFonts w:eastAsia="Calibri"/>
          <w:sz w:val="28"/>
          <w:szCs w:val="28"/>
          <w:lang w:val="uk-UA" w:eastAsia="uk-UA"/>
        </w:rPr>
      </w:pPr>
      <w:r>
        <w:rPr>
          <w:sz w:val="28"/>
          <w:szCs w:val="28"/>
          <w:lang w:val="uk-UA"/>
        </w:rPr>
        <w:t xml:space="preserve">5.2. </w:t>
      </w:r>
      <w:r>
        <w:rPr>
          <w:rFonts w:eastAsia="Calibri"/>
          <w:sz w:val="28"/>
          <w:szCs w:val="28"/>
          <w:lang w:val="uk-UA" w:eastAsia="uk-UA"/>
        </w:rPr>
        <w:t>Інших джерел фінансування, не заборонених чинним законодавством.</w:t>
      </w:r>
    </w:p>
    <w:p w:rsidR="00C53E61" w:rsidRDefault="00C53E61" w:rsidP="00C53E61">
      <w:pPr>
        <w:ind w:firstLine="709"/>
        <w:contextualSpacing/>
        <w:jc w:val="both"/>
        <w:rPr>
          <w:rFonts w:eastAsiaTheme="minorEastAsia"/>
          <w:sz w:val="28"/>
          <w:szCs w:val="28"/>
          <w:lang w:val="uk-UA"/>
        </w:rPr>
      </w:pPr>
    </w:p>
    <w:p w:rsidR="00C53E61" w:rsidRDefault="00C53E61" w:rsidP="00C53E61">
      <w:pPr>
        <w:jc w:val="both"/>
        <w:rPr>
          <w:sz w:val="28"/>
          <w:szCs w:val="28"/>
          <w:lang w:val="uk-UA"/>
        </w:rPr>
      </w:pPr>
      <w:r>
        <w:rPr>
          <w:sz w:val="28"/>
          <w:szCs w:val="28"/>
          <w:lang w:val="uk-UA"/>
        </w:rPr>
        <w:t>Директор комунального позашкільного</w:t>
      </w:r>
    </w:p>
    <w:p w:rsidR="00C53E61" w:rsidRDefault="00C53E61" w:rsidP="00C53E61">
      <w:pPr>
        <w:jc w:val="both"/>
        <w:rPr>
          <w:sz w:val="28"/>
          <w:szCs w:val="28"/>
          <w:lang w:val="uk-UA"/>
        </w:rPr>
      </w:pPr>
      <w:r>
        <w:rPr>
          <w:sz w:val="28"/>
          <w:szCs w:val="28"/>
          <w:lang w:val="uk-UA"/>
        </w:rPr>
        <w:t>навчального закладу «Центр національно -</w:t>
      </w:r>
    </w:p>
    <w:p w:rsidR="00C53E61" w:rsidRDefault="00C53E61" w:rsidP="00C53E61">
      <w:pPr>
        <w:jc w:val="both"/>
        <w:rPr>
          <w:sz w:val="28"/>
          <w:szCs w:val="28"/>
          <w:lang w:val="uk-UA"/>
        </w:rPr>
      </w:pPr>
      <w:r>
        <w:rPr>
          <w:sz w:val="28"/>
          <w:szCs w:val="28"/>
          <w:lang w:val="uk-UA"/>
        </w:rPr>
        <w:t>патріотичного виховання, туризму та</w:t>
      </w:r>
    </w:p>
    <w:p w:rsidR="00C53E61" w:rsidRDefault="00C53E61" w:rsidP="00C53E61">
      <w:pPr>
        <w:jc w:val="both"/>
        <w:rPr>
          <w:rFonts w:asciiTheme="minorHAnsi" w:eastAsiaTheme="minorEastAsia" w:hAnsiTheme="minorHAnsi" w:cstheme="minorBidi"/>
          <w:sz w:val="22"/>
          <w:szCs w:val="22"/>
          <w:lang w:val="uk-UA"/>
        </w:rPr>
      </w:pPr>
      <w:r>
        <w:rPr>
          <w:sz w:val="28"/>
          <w:szCs w:val="28"/>
          <w:lang w:val="uk-UA"/>
        </w:rPr>
        <w:t xml:space="preserve">краєзнавства учнівської молоді»                         </w:t>
      </w:r>
      <w:r>
        <w:rPr>
          <w:sz w:val="28"/>
          <w:szCs w:val="28"/>
          <w:lang w:val="uk-UA"/>
        </w:rPr>
        <w:tab/>
      </w:r>
      <w:r>
        <w:rPr>
          <w:sz w:val="28"/>
          <w:szCs w:val="28"/>
          <w:lang w:val="uk-UA"/>
        </w:rPr>
        <w:tab/>
      </w:r>
      <w:r>
        <w:rPr>
          <w:sz w:val="28"/>
          <w:szCs w:val="28"/>
          <w:lang w:val="uk-UA"/>
        </w:rPr>
        <w:tab/>
        <w:t xml:space="preserve">   Петро СТЕПОВИК</w:t>
      </w:r>
    </w:p>
    <w:p w:rsidR="00C53E61" w:rsidRPr="00B4017D" w:rsidRDefault="00C53E61" w:rsidP="00FF5356">
      <w:pPr>
        <w:rPr>
          <w:sz w:val="28"/>
          <w:szCs w:val="28"/>
          <w:lang w:val="uk-UA" w:eastAsia="en-US"/>
        </w:rPr>
      </w:pPr>
    </w:p>
    <w:p w:rsidR="00FF5356" w:rsidRPr="00B4017D" w:rsidRDefault="00FF5356" w:rsidP="00FF5356">
      <w:pPr>
        <w:rPr>
          <w:color w:val="000000"/>
          <w:sz w:val="28"/>
          <w:szCs w:val="28"/>
          <w:lang w:val="uk-UA"/>
        </w:rPr>
      </w:pPr>
    </w:p>
    <w:p w:rsidR="00FF5356" w:rsidRPr="00B4017D" w:rsidRDefault="00FF5356" w:rsidP="00FF5356">
      <w:pPr>
        <w:rPr>
          <w:color w:val="000000"/>
          <w:sz w:val="28"/>
          <w:szCs w:val="28"/>
          <w:lang w:val="uk-UA"/>
        </w:rPr>
      </w:pPr>
    </w:p>
    <w:p w:rsidR="00344FCF" w:rsidRDefault="00344FCF" w:rsidP="00344FCF">
      <w:pPr>
        <w:pStyle w:val="HTML"/>
        <w:shd w:val="clear" w:color="auto" w:fill="FFFFFF"/>
        <w:rPr>
          <w:b/>
          <w:color w:val="FF0000"/>
          <w:sz w:val="32"/>
          <w:szCs w:val="32"/>
          <w:lang w:val="uk-UA"/>
        </w:rPr>
      </w:pPr>
    </w:p>
    <w:p w:rsidR="005C6683" w:rsidRDefault="005C6683" w:rsidP="00344FCF">
      <w:pPr>
        <w:pStyle w:val="HTML"/>
        <w:shd w:val="clear" w:color="auto" w:fill="FFFFFF"/>
        <w:rPr>
          <w:b/>
          <w:color w:val="FF0000"/>
          <w:sz w:val="32"/>
          <w:szCs w:val="32"/>
          <w:lang w:val="uk-UA"/>
        </w:rPr>
      </w:pPr>
    </w:p>
    <w:sectPr w:rsidR="005C6683" w:rsidSect="00AD3167">
      <w:headerReference w:type="default" r:id="rId8"/>
      <w:headerReference w:type="first" r:id="rId9"/>
      <w:pgSz w:w="11906" w:h="16838"/>
      <w:pgMar w:top="1135" w:right="567" w:bottom="1134" w:left="1701"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7A64" w:rsidRDefault="000D7A64">
      <w:r>
        <w:separator/>
      </w:r>
    </w:p>
  </w:endnote>
  <w:endnote w:type="continuationSeparator" w:id="0">
    <w:p w:rsidR="000D7A64" w:rsidRDefault="000D7A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0000000000000000000"/>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7A64" w:rsidRDefault="000D7A64">
      <w:r>
        <w:separator/>
      </w:r>
    </w:p>
  </w:footnote>
  <w:footnote w:type="continuationSeparator" w:id="0">
    <w:p w:rsidR="000D7A64" w:rsidRDefault="000D7A6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3126" w:rsidRDefault="00344FCF">
    <w:pPr>
      <w:pStyle w:val="a5"/>
      <w:jc w:val="center"/>
    </w:pPr>
    <w:r>
      <w:fldChar w:fldCharType="begin"/>
    </w:r>
    <w:r>
      <w:instrText>PAGE   \* MERGEFORMAT</w:instrText>
    </w:r>
    <w:r>
      <w:fldChar w:fldCharType="separate"/>
    </w:r>
    <w:r w:rsidR="00033DB5">
      <w:rPr>
        <w:noProof/>
      </w:rPr>
      <w:t>3</w:t>
    </w:r>
    <w:r>
      <w:fldChar w:fldCharType="end"/>
    </w:r>
  </w:p>
  <w:p w:rsidR="00373126" w:rsidRDefault="00373126">
    <w:pPr>
      <w:pStyle w:val="a5"/>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3126" w:rsidRDefault="00344FCF" w:rsidP="00373126">
    <w:pPr>
      <w:pStyle w:val="a5"/>
      <w:jc w:val="center"/>
    </w:pPr>
    <w:r>
      <w:rPr>
        <w:noProof/>
        <w:color w:val="000000"/>
        <w:sz w:val="28"/>
        <w:szCs w:val="28"/>
      </w:rPr>
      <w:drawing>
        <wp:inline distT="0" distB="0" distL="0" distR="0" wp14:anchorId="4E6D2D60" wp14:editId="4D729E68">
          <wp:extent cx="428625" cy="581025"/>
          <wp:effectExtent l="0" t="0" r="9525" b="9525"/>
          <wp:docPr id="5" name="Рисунок 5"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5810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2CE3"/>
    <w:rsid w:val="00005178"/>
    <w:rsid w:val="00033DB5"/>
    <w:rsid w:val="0003404F"/>
    <w:rsid w:val="000A2262"/>
    <w:rsid w:val="000D7A64"/>
    <w:rsid w:val="000E5978"/>
    <w:rsid w:val="00174B17"/>
    <w:rsid w:val="001D2520"/>
    <w:rsid w:val="00286ABC"/>
    <w:rsid w:val="002A28EF"/>
    <w:rsid w:val="002B4B28"/>
    <w:rsid w:val="002C2CE3"/>
    <w:rsid w:val="00314EBC"/>
    <w:rsid w:val="00344FCF"/>
    <w:rsid w:val="003503E2"/>
    <w:rsid w:val="00373126"/>
    <w:rsid w:val="00392093"/>
    <w:rsid w:val="003A72EC"/>
    <w:rsid w:val="004353EF"/>
    <w:rsid w:val="004D6724"/>
    <w:rsid w:val="004E2072"/>
    <w:rsid w:val="004E2AA6"/>
    <w:rsid w:val="00513B72"/>
    <w:rsid w:val="00522D65"/>
    <w:rsid w:val="00563EBD"/>
    <w:rsid w:val="005A21B4"/>
    <w:rsid w:val="005B5D59"/>
    <w:rsid w:val="005C6683"/>
    <w:rsid w:val="005F25B7"/>
    <w:rsid w:val="006C574E"/>
    <w:rsid w:val="00773821"/>
    <w:rsid w:val="007803C4"/>
    <w:rsid w:val="00787332"/>
    <w:rsid w:val="00910861"/>
    <w:rsid w:val="009169DC"/>
    <w:rsid w:val="009C264B"/>
    <w:rsid w:val="009F3567"/>
    <w:rsid w:val="00A27D7A"/>
    <w:rsid w:val="00A53141"/>
    <w:rsid w:val="00A5637B"/>
    <w:rsid w:val="00AA2CA6"/>
    <w:rsid w:val="00AD3167"/>
    <w:rsid w:val="00AE4295"/>
    <w:rsid w:val="00B2481C"/>
    <w:rsid w:val="00B36CF1"/>
    <w:rsid w:val="00B53B9D"/>
    <w:rsid w:val="00B70EF7"/>
    <w:rsid w:val="00B82BC6"/>
    <w:rsid w:val="00BB7277"/>
    <w:rsid w:val="00C53E61"/>
    <w:rsid w:val="00C608DA"/>
    <w:rsid w:val="00CC2CD3"/>
    <w:rsid w:val="00CC63BA"/>
    <w:rsid w:val="00D12E63"/>
    <w:rsid w:val="00D22C81"/>
    <w:rsid w:val="00D23DA2"/>
    <w:rsid w:val="00DE2D88"/>
    <w:rsid w:val="00E016CF"/>
    <w:rsid w:val="00E7614D"/>
    <w:rsid w:val="00EA78B9"/>
    <w:rsid w:val="00EB50D1"/>
    <w:rsid w:val="00F3557F"/>
    <w:rsid w:val="00F465C0"/>
    <w:rsid w:val="00FF53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401C0B-6E66-4071-9019-632101C3F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44FCF"/>
    <w:rPr>
      <w:rFonts w:eastAsia="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44FCF"/>
    <w:pPr>
      <w:jc w:val="both"/>
    </w:pPr>
    <w:rPr>
      <w:sz w:val="28"/>
      <w:szCs w:val="28"/>
      <w:lang w:val="uk-UA"/>
    </w:rPr>
  </w:style>
  <w:style w:type="character" w:customStyle="1" w:styleId="a4">
    <w:name w:val="Основной текст Знак"/>
    <w:basedOn w:val="a0"/>
    <w:link w:val="a3"/>
    <w:rsid w:val="00344FCF"/>
    <w:rPr>
      <w:rFonts w:eastAsia="Times New Roman" w:cs="Times New Roman"/>
      <w:szCs w:val="28"/>
      <w:lang w:val="uk-UA" w:eastAsia="ru-RU"/>
    </w:rPr>
  </w:style>
  <w:style w:type="paragraph" w:styleId="a5">
    <w:name w:val="header"/>
    <w:basedOn w:val="a"/>
    <w:link w:val="a6"/>
    <w:uiPriority w:val="99"/>
    <w:rsid w:val="00344FCF"/>
    <w:pPr>
      <w:tabs>
        <w:tab w:val="center" w:pos="4677"/>
        <w:tab w:val="right" w:pos="9355"/>
      </w:tabs>
    </w:pPr>
  </w:style>
  <w:style w:type="character" w:customStyle="1" w:styleId="a6">
    <w:name w:val="Верхний колонтитул Знак"/>
    <w:basedOn w:val="a0"/>
    <w:link w:val="a5"/>
    <w:uiPriority w:val="99"/>
    <w:rsid w:val="00344FCF"/>
    <w:rPr>
      <w:rFonts w:eastAsia="Times New Roman" w:cs="Times New Roman"/>
      <w:sz w:val="24"/>
      <w:szCs w:val="24"/>
      <w:lang w:eastAsia="ru-RU"/>
    </w:rPr>
  </w:style>
  <w:style w:type="paragraph" w:styleId="HTML">
    <w:name w:val="HTML Preformatted"/>
    <w:basedOn w:val="a"/>
    <w:link w:val="HTML0"/>
    <w:uiPriority w:val="99"/>
    <w:unhideWhenUsed/>
    <w:rsid w:val="00344FC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44FCF"/>
    <w:rPr>
      <w:rFonts w:ascii="Courier New" w:eastAsia="Times New Roman" w:hAnsi="Courier New" w:cs="Courier New"/>
      <w:sz w:val="20"/>
      <w:szCs w:val="20"/>
      <w:lang w:eastAsia="ru-RU"/>
    </w:rPr>
  </w:style>
  <w:style w:type="paragraph" w:styleId="a7">
    <w:name w:val="Balloon Text"/>
    <w:basedOn w:val="a"/>
    <w:link w:val="a8"/>
    <w:uiPriority w:val="99"/>
    <w:semiHidden/>
    <w:unhideWhenUsed/>
    <w:rsid w:val="00344FCF"/>
    <w:rPr>
      <w:rFonts w:ascii="Tahoma" w:hAnsi="Tahoma" w:cs="Tahoma"/>
      <w:sz w:val="16"/>
      <w:szCs w:val="16"/>
    </w:rPr>
  </w:style>
  <w:style w:type="character" w:customStyle="1" w:styleId="a8">
    <w:name w:val="Текст выноски Знак"/>
    <w:basedOn w:val="a0"/>
    <w:link w:val="a7"/>
    <w:uiPriority w:val="99"/>
    <w:semiHidden/>
    <w:rsid w:val="00344FCF"/>
    <w:rPr>
      <w:rFonts w:ascii="Tahoma" w:eastAsia="Times New Roman" w:hAnsi="Tahoma" w:cs="Tahoma"/>
      <w:sz w:val="16"/>
      <w:szCs w:val="16"/>
      <w:lang w:eastAsia="ru-RU"/>
    </w:rPr>
  </w:style>
  <w:style w:type="table" w:styleId="a9">
    <w:name w:val="Table Grid"/>
    <w:basedOn w:val="a1"/>
    <w:uiPriority w:val="39"/>
    <w:rsid w:val="00344FCF"/>
    <w:rPr>
      <w:rFonts w:asciiTheme="minorHAnsi" w:hAnsiTheme="minorHAnsi"/>
      <w:sz w:val="22"/>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link w:val="ab"/>
    <w:uiPriority w:val="99"/>
    <w:unhideWhenUsed/>
    <w:rsid w:val="000A2262"/>
    <w:pPr>
      <w:tabs>
        <w:tab w:val="center" w:pos="4677"/>
        <w:tab w:val="right" w:pos="9355"/>
      </w:tabs>
    </w:pPr>
  </w:style>
  <w:style w:type="character" w:customStyle="1" w:styleId="ab">
    <w:name w:val="Нижний колонтитул Знак"/>
    <w:basedOn w:val="a0"/>
    <w:link w:val="aa"/>
    <w:uiPriority w:val="99"/>
    <w:rsid w:val="000A2262"/>
    <w:rPr>
      <w:rFonts w:eastAsia="Times New Roman" w:cs="Times New Roman"/>
      <w:sz w:val="24"/>
      <w:szCs w:val="24"/>
      <w:lang w:eastAsia="ru-RU"/>
    </w:rPr>
  </w:style>
  <w:style w:type="paragraph" w:styleId="ac">
    <w:name w:val="List Paragraph"/>
    <w:basedOn w:val="a"/>
    <w:uiPriority w:val="34"/>
    <w:qFormat/>
    <w:rsid w:val="00AE4295"/>
    <w:pPr>
      <w:spacing w:after="200" w:line="276" w:lineRule="auto"/>
      <w:ind w:left="720"/>
      <w:contextualSpacing/>
    </w:pPr>
    <w:rPr>
      <w:rFonts w:asciiTheme="minorHAnsi" w:eastAsiaTheme="minorEastAsia" w:hAnsiTheme="minorHAnsi" w:cstheme="minorBidi"/>
      <w:sz w:val="22"/>
      <w:szCs w:val="22"/>
    </w:rPr>
  </w:style>
  <w:style w:type="character" w:styleId="ad">
    <w:name w:val="Hyperlink"/>
    <w:rsid w:val="0078733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5697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uon.cg.gov.ua"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95FE4F-30D4-461D-BCDA-6FC28975B1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1706</Words>
  <Characters>9730</Characters>
  <Application>Microsoft Office Word</Application>
  <DocSecurity>0</DocSecurity>
  <Lines>81</Lines>
  <Paragraphs>22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11414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Машуня</dc:creator>
  <cp:lastModifiedBy>Admin325</cp:lastModifiedBy>
  <cp:revision>6</cp:revision>
  <cp:lastPrinted>2019-11-20T07:17:00Z</cp:lastPrinted>
  <dcterms:created xsi:type="dcterms:W3CDTF">2019-11-21T07:02:00Z</dcterms:created>
  <dcterms:modified xsi:type="dcterms:W3CDTF">2020-01-11T09:59:00Z</dcterms:modified>
</cp:coreProperties>
</file>