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900"/>
        <w:tblW w:w="9639" w:type="dxa"/>
        <w:tblCellMar>
          <w:left w:w="10" w:type="dxa"/>
          <w:right w:w="10" w:type="dxa"/>
        </w:tblCellMar>
        <w:tblLook w:val="00A0" w:firstRow="1" w:lastRow="0" w:firstColumn="1" w:lastColumn="0" w:noHBand="0" w:noVBand="0"/>
      </w:tblPr>
      <w:tblGrid>
        <w:gridCol w:w="6844"/>
        <w:gridCol w:w="2795"/>
      </w:tblGrid>
      <w:tr w:rsidR="001C08E3" w:rsidRPr="001C08E3" w:rsidTr="001C08E3">
        <w:trPr>
          <w:gridAfter w:val="1"/>
          <w:wAfter w:w="2795" w:type="dxa"/>
          <w:trHeight w:val="1318"/>
        </w:trPr>
        <w:tc>
          <w:tcPr>
            <w:tcW w:w="6844" w:type="dxa"/>
            <w:tcMar>
              <w:top w:w="0" w:type="dxa"/>
              <w:left w:w="108" w:type="dxa"/>
              <w:bottom w:w="0" w:type="dxa"/>
              <w:right w:w="108" w:type="dxa"/>
            </w:tcMar>
          </w:tcPr>
          <w:p w:rsidR="001C08E3" w:rsidRPr="001C08E3" w:rsidRDefault="001C08E3" w:rsidP="001C08E3">
            <w:pPr>
              <w:widowControl w:val="0"/>
              <w:spacing w:after="0" w:line="240" w:lineRule="auto"/>
              <w:ind w:right="-1"/>
              <w:jc w:val="center"/>
              <w:rPr>
                <w:rFonts w:ascii="Times New Roman" w:eastAsia="SimSun" w:hAnsi="Times New Roman" w:cs="Times New Roman"/>
                <w:color w:val="000000" w:themeColor="text1"/>
                <w:kern w:val="2"/>
                <w:sz w:val="28"/>
                <w:szCs w:val="28"/>
                <w:lang w:val="uk-UA" w:eastAsia="zh-CN"/>
              </w:rPr>
            </w:pPr>
          </w:p>
          <w:p w:rsidR="001C08E3" w:rsidRPr="001C08E3" w:rsidRDefault="001C08E3" w:rsidP="001C08E3">
            <w:pPr>
              <w:widowControl w:val="0"/>
              <w:spacing w:after="0" w:line="240" w:lineRule="auto"/>
              <w:ind w:right="-2479"/>
              <w:jc w:val="center"/>
              <w:rPr>
                <w:rFonts w:ascii="Times New Roman" w:eastAsia="SimSun" w:hAnsi="Times New Roman" w:cs="Times New Roman"/>
                <w:color w:val="000000" w:themeColor="text1"/>
                <w:kern w:val="2"/>
                <w:sz w:val="28"/>
                <w:szCs w:val="28"/>
                <w:lang w:val="uk-UA" w:eastAsia="zh-CN"/>
              </w:rPr>
            </w:pPr>
            <w:r w:rsidRPr="001C08E3">
              <w:rPr>
                <w:rFonts w:ascii="Times New Roman" w:eastAsia="SimSun" w:hAnsi="Times New Roman" w:cs="Times New Roman"/>
                <w:noProof/>
                <w:color w:val="000000" w:themeColor="text1"/>
                <w:kern w:val="2"/>
                <w:sz w:val="24"/>
                <w:szCs w:val="20"/>
                <w:lang w:eastAsia="ru-RU"/>
              </w:rPr>
              <w:drawing>
                <wp:inline distT="0" distB="0" distL="0" distR="0" wp14:anchorId="74596F5C" wp14:editId="261203DD">
                  <wp:extent cx="494127" cy="600075"/>
                  <wp:effectExtent l="0" t="0" r="127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974" cy="607176"/>
                          </a:xfrm>
                          <a:prstGeom prst="rect">
                            <a:avLst/>
                          </a:prstGeom>
                          <a:noFill/>
                          <a:ln>
                            <a:noFill/>
                          </a:ln>
                        </pic:spPr>
                      </pic:pic>
                    </a:graphicData>
                  </a:graphic>
                </wp:inline>
              </w:drawing>
            </w:r>
          </w:p>
        </w:tc>
      </w:tr>
      <w:tr w:rsidR="001C08E3" w:rsidRPr="001C08E3" w:rsidTr="001C08E3">
        <w:trPr>
          <w:trHeight w:val="310"/>
        </w:trPr>
        <w:tc>
          <w:tcPr>
            <w:tcW w:w="9639" w:type="dxa"/>
            <w:gridSpan w:val="2"/>
            <w:tcMar>
              <w:top w:w="0" w:type="dxa"/>
              <w:left w:w="108" w:type="dxa"/>
              <w:bottom w:w="0" w:type="dxa"/>
              <w:right w:w="108" w:type="dxa"/>
            </w:tcMar>
          </w:tcPr>
          <w:p w:rsidR="001C08E3" w:rsidRPr="001C08E3" w:rsidRDefault="001C08E3" w:rsidP="001C08E3">
            <w:pPr>
              <w:widowControl w:val="0"/>
              <w:spacing w:after="0" w:line="240" w:lineRule="auto"/>
              <w:jc w:val="center"/>
              <w:rPr>
                <w:rFonts w:ascii="Times New Roman" w:eastAsia="SimSun" w:hAnsi="Times New Roman" w:cs="Times New Roman"/>
                <w:color w:val="000000" w:themeColor="text1"/>
                <w:kern w:val="2"/>
                <w:sz w:val="24"/>
                <w:szCs w:val="20"/>
                <w:lang w:val="uk-UA" w:eastAsia="zh-CN"/>
              </w:rPr>
            </w:pPr>
          </w:p>
          <w:p w:rsidR="001C08E3" w:rsidRPr="001C08E3" w:rsidRDefault="001C08E3" w:rsidP="001C08E3">
            <w:pPr>
              <w:widowControl w:val="0"/>
              <w:spacing w:after="0" w:line="240" w:lineRule="auto"/>
              <w:jc w:val="center"/>
              <w:rPr>
                <w:rFonts w:ascii="Times New Roman" w:eastAsia="SimSun" w:hAnsi="Times New Roman" w:cs="Times New Roman"/>
                <w:b/>
                <w:color w:val="000000" w:themeColor="text1"/>
                <w:kern w:val="2"/>
                <w:sz w:val="28"/>
                <w:szCs w:val="28"/>
                <w:lang w:val="uk-UA" w:eastAsia="zh-CN"/>
              </w:rPr>
            </w:pPr>
            <w:r w:rsidRPr="001C08E3">
              <w:rPr>
                <w:rFonts w:ascii="Times New Roman" w:eastAsia="SimSun" w:hAnsi="Times New Roman" w:cs="Times New Roman"/>
                <w:b/>
                <w:color w:val="000000" w:themeColor="text1"/>
                <w:kern w:val="2"/>
                <w:sz w:val="28"/>
                <w:szCs w:val="28"/>
                <w:lang w:val="uk-UA" w:eastAsia="zh-CN"/>
              </w:rPr>
              <w:t>ДУБОВ’ЯЗІВСЬКА   СЕЛИЩНА  РАДА</w:t>
            </w:r>
          </w:p>
          <w:p w:rsidR="001C08E3" w:rsidRPr="001C08E3" w:rsidRDefault="001C08E3" w:rsidP="001C08E3">
            <w:pPr>
              <w:widowControl w:val="0"/>
              <w:spacing w:after="0" w:line="240" w:lineRule="auto"/>
              <w:jc w:val="center"/>
              <w:rPr>
                <w:rFonts w:ascii="Times New Roman" w:eastAsia="SimSun" w:hAnsi="Times New Roman" w:cs="Times New Roman"/>
                <w:b/>
                <w:color w:val="000000" w:themeColor="text1"/>
                <w:kern w:val="2"/>
                <w:sz w:val="28"/>
                <w:szCs w:val="28"/>
                <w:lang w:val="uk-UA" w:eastAsia="zh-CN"/>
              </w:rPr>
            </w:pPr>
            <w:r w:rsidRPr="001C08E3">
              <w:rPr>
                <w:rFonts w:ascii="Times New Roman" w:eastAsia="SimSun" w:hAnsi="Times New Roman" w:cs="Times New Roman"/>
                <w:b/>
                <w:color w:val="000000" w:themeColor="text1"/>
                <w:kern w:val="2"/>
                <w:sz w:val="28"/>
                <w:szCs w:val="28"/>
                <w:lang w:val="uk-UA" w:eastAsia="zh-CN"/>
              </w:rPr>
              <w:t>Конотопського району, Сумської області</w:t>
            </w:r>
          </w:p>
          <w:p w:rsidR="001C08E3" w:rsidRPr="001C08E3" w:rsidRDefault="00362E4E" w:rsidP="001C08E3">
            <w:pPr>
              <w:widowControl w:val="0"/>
              <w:spacing w:after="0" w:line="240" w:lineRule="auto"/>
              <w:ind w:right="-1"/>
              <w:jc w:val="center"/>
              <w:rPr>
                <w:rFonts w:ascii="Times New Roman" w:eastAsia="SimSun" w:hAnsi="Times New Roman" w:cs="Times New Roman"/>
                <w:color w:val="000000" w:themeColor="text1"/>
                <w:kern w:val="2"/>
                <w:sz w:val="28"/>
                <w:szCs w:val="28"/>
                <w:lang w:val="uk-UA" w:eastAsia="zh-CN"/>
              </w:rPr>
            </w:pPr>
            <w:r>
              <w:rPr>
                <w:rFonts w:ascii="Times New Roman" w:eastAsia="SimSun" w:hAnsi="Times New Roman" w:cs="Times New Roman"/>
                <w:b/>
                <w:color w:val="000000" w:themeColor="text1"/>
                <w:kern w:val="2"/>
                <w:sz w:val="28"/>
                <w:szCs w:val="28"/>
                <w:lang w:val="uk-UA" w:eastAsia="zh-CN"/>
              </w:rPr>
              <w:t>Тридцять шоста</w:t>
            </w:r>
            <w:r w:rsidR="001C08E3" w:rsidRPr="001C08E3">
              <w:rPr>
                <w:rFonts w:ascii="Times New Roman" w:eastAsia="SimSun" w:hAnsi="Times New Roman" w:cs="Times New Roman"/>
                <w:b/>
                <w:color w:val="000000" w:themeColor="text1"/>
                <w:kern w:val="2"/>
                <w:sz w:val="28"/>
                <w:szCs w:val="28"/>
                <w:lang w:val="uk-UA" w:eastAsia="zh-CN"/>
              </w:rPr>
              <w:t xml:space="preserve"> сесія  восьмого скликання</w:t>
            </w:r>
          </w:p>
        </w:tc>
      </w:tr>
    </w:tbl>
    <w:tbl>
      <w:tblPr>
        <w:tblW w:w="9639" w:type="dxa"/>
        <w:tblCellMar>
          <w:left w:w="10" w:type="dxa"/>
          <w:right w:w="10" w:type="dxa"/>
        </w:tblCellMar>
        <w:tblLook w:val="00A0" w:firstRow="1" w:lastRow="0" w:firstColumn="1" w:lastColumn="0" w:noHBand="0" w:noVBand="0"/>
      </w:tblPr>
      <w:tblGrid>
        <w:gridCol w:w="9310"/>
        <w:gridCol w:w="329"/>
      </w:tblGrid>
      <w:tr w:rsidR="001C08E3" w:rsidRPr="001C08E3" w:rsidTr="00E8490A">
        <w:trPr>
          <w:gridAfter w:val="1"/>
          <w:wAfter w:w="329" w:type="dxa"/>
          <w:trHeight w:val="975"/>
        </w:trPr>
        <w:tc>
          <w:tcPr>
            <w:tcW w:w="9310" w:type="dxa"/>
            <w:tcMar>
              <w:top w:w="0" w:type="dxa"/>
              <w:left w:w="108" w:type="dxa"/>
              <w:bottom w:w="0" w:type="dxa"/>
              <w:right w:w="108" w:type="dxa"/>
            </w:tcMar>
          </w:tcPr>
          <w:p w:rsidR="001C08E3" w:rsidRPr="001C08E3" w:rsidRDefault="001C08E3" w:rsidP="0040081A">
            <w:pPr>
              <w:widowControl w:val="0"/>
              <w:spacing w:after="0" w:line="240" w:lineRule="auto"/>
              <w:ind w:right="-1"/>
              <w:rPr>
                <w:rFonts w:ascii="Times New Roman" w:eastAsia="SimSun" w:hAnsi="Times New Roman" w:cs="Times New Roman"/>
                <w:b/>
                <w:kern w:val="2"/>
                <w:sz w:val="28"/>
                <w:szCs w:val="28"/>
                <w:lang w:val="uk-UA" w:eastAsia="zh-CN"/>
              </w:rPr>
            </w:pPr>
          </w:p>
          <w:p w:rsidR="001C08E3" w:rsidRPr="001C08E3" w:rsidRDefault="001C08E3" w:rsidP="001C08E3">
            <w:pPr>
              <w:widowControl w:val="0"/>
              <w:spacing w:after="0" w:line="240" w:lineRule="auto"/>
              <w:ind w:right="-1"/>
              <w:jc w:val="center"/>
              <w:rPr>
                <w:rFonts w:ascii="Times New Roman" w:eastAsia="SimSun" w:hAnsi="Times New Roman" w:cs="Times New Roman"/>
                <w:b/>
                <w:kern w:val="2"/>
                <w:sz w:val="28"/>
                <w:szCs w:val="28"/>
                <w:lang w:val="uk-UA" w:eastAsia="zh-CN"/>
              </w:rPr>
            </w:pPr>
            <w:r w:rsidRPr="001C08E3">
              <w:rPr>
                <w:rFonts w:ascii="Times New Roman" w:eastAsia="SimSun" w:hAnsi="Times New Roman" w:cs="Times New Roman"/>
                <w:b/>
                <w:kern w:val="2"/>
                <w:sz w:val="32"/>
                <w:szCs w:val="32"/>
                <w:lang w:val="uk-UA" w:eastAsia="zh-CN"/>
              </w:rPr>
              <w:t>РІШЕННЯ</w:t>
            </w:r>
          </w:p>
        </w:tc>
      </w:tr>
      <w:tr w:rsidR="001C08E3" w:rsidRPr="001C08E3" w:rsidTr="00E8490A">
        <w:trPr>
          <w:gridAfter w:val="1"/>
          <w:wAfter w:w="329" w:type="dxa"/>
          <w:trHeight w:val="310"/>
        </w:trPr>
        <w:tc>
          <w:tcPr>
            <w:tcW w:w="9310" w:type="dxa"/>
            <w:tcMar>
              <w:top w:w="0" w:type="dxa"/>
              <w:left w:w="108" w:type="dxa"/>
              <w:bottom w:w="0" w:type="dxa"/>
              <w:right w:w="108" w:type="dxa"/>
            </w:tcMar>
          </w:tcPr>
          <w:p w:rsidR="001C08E3" w:rsidRPr="001C08E3" w:rsidRDefault="001C08E3" w:rsidP="001C08E3">
            <w:pPr>
              <w:widowControl w:val="0"/>
              <w:spacing w:after="0" w:line="240" w:lineRule="auto"/>
              <w:ind w:right="-1"/>
              <w:jc w:val="center"/>
              <w:rPr>
                <w:rFonts w:ascii="Times New Roman" w:eastAsia="SimSun" w:hAnsi="Times New Roman" w:cs="Times New Roman"/>
                <w:b/>
                <w:kern w:val="2"/>
                <w:sz w:val="28"/>
                <w:szCs w:val="28"/>
                <w:lang w:val="uk-UA" w:eastAsia="zh-CN"/>
              </w:rPr>
            </w:pPr>
          </w:p>
        </w:tc>
      </w:tr>
      <w:tr w:rsidR="001C08E3" w:rsidRPr="001C08E3" w:rsidTr="00E8490A">
        <w:trPr>
          <w:trHeight w:val="310"/>
        </w:trPr>
        <w:tc>
          <w:tcPr>
            <w:tcW w:w="9639" w:type="dxa"/>
            <w:gridSpan w:val="2"/>
            <w:tcMar>
              <w:top w:w="0" w:type="dxa"/>
              <w:left w:w="108" w:type="dxa"/>
              <w:bottom w:w="0" w:type="dxa"/>
              <w:right w:w="108" w:type="dxa"/>
            </w:tcMar>
          </w:tcPr>
          <w:p w:rsidR="001C08E3" w:rsidRPr="001C08E3" w:rsidRDefault="001C08E3" w:rsidP="001C08E3">
            <w:pPr>
              <w:widowControl w:val="0"/>
              <w:spacing w:after="0" w:line="240" w:lineRule="auto"/>
              <w:ind w:right="-1"/>
              <w:rPr>
                <w:rFonts w:ascii="Times New Roman" w:eastAsia="SimSun" w:hAnsi="Times New Roman" w:cs="Times New Roman"/>
                <w:b/>
                <w:kern w:val="2"/>
                <w:sz w:val="28"/>
                <w:szCs w:val="28"/>
                <w:lang w:val="uk-UA" w:eastAsia="zh-CN"/>
              </w:rPr>
            </w:pPr>
            <w:r w:rsidRPr="001C08E3">
              <w:rPr>
                <w:rFonts w:ascii="Times New Roman" w:eastAsia="SimSun" w:hAnsi="Times New Roman" w:cs="Times New Roman"/>
                <w:b/>
                <w:bCs/>
                <w:kern w:val="2"/>
                <w:sz w:val="28"/>
                <w:szCs w:val="28"/>
                <w:lang w:val="uk-UA" w:eastAsia="zh-CN"/>
              </w:rPr>
              <w:t>25.08.2023</w:t>
            </w:r>
            <w:r w:rsidRPr="001C08E3">
              <w:rPr>
                <w:rFonts w:ascii="Times New Roman" w:eastAsia="SimSun" w:hAnsi="Times New Roman" w:cs="Times New Roman"/>
                <w:b/>
                <w:kern w:val="2"/>
                <w:sz w:val="28"/>
                <w:szCs w:val="28"/>
                <w:lang w:val="uk-UA" w:eastAsia="zh-CN"/>
              </w:rPr>
              <w:t xml:space="preserve">                                                                                   смт. Дубов’язівка</w:t>
            </w:r>
          </w:p>
          <w:p w:rsidR="001C08E3" w:rsidRPr="001C08E3" w:rsidRDefault="001C08E3" w:rsidP="001C08E3">
            <w:pPr>
              <w:widowControl w:val="0"/>
              <w:spacing w:after="0" w:line="240" w:lineRule="auto"/>
              <w:ind w:right="-1"/>
              <w:rPr>
                <w:rFonts w:ascii="Times New Roman" w:eastAsia="SimSun" w:hAnsi="Times New Roman" w:cs="Times New Roman"/>
                <w:b/>
                <w:bCs/>
                <w:kern w:val="2"/>
                <w:sz w:val="28"/>
                <w:szCs w:val="28"/>
                <w:lang w:val="uk-UA" w:eastAsia="zh-CN"/>
              </w:rPr>
            </w:pPr>
          </w:p>
        </w:tc>
      </w:tr>
    </w:tbl>
    <w:p w:rsidR="001C08E3" w:rsidRPr="001C08E3" w:rsidRDefault="001C08E3" w:rsidP="001C08E3">
      <w:pPr>
        <w:shd w:val="clear" w:color="auto" w:fill="FFFFFF"/>
        <w:spacing w:after="0" w:line="240" w:lineRule="auto"/>
        <w:rPr>
          <w:rFonts w:ascii="Times New Roman" w:eastAsia="Times New Roman" w:hAnsi="Times New Roman" w:cs="Times New Roman"/>
          <w:b/>
          <w:color w:val="000000" w:themeColor="text1"/>
          <w:sz w:val="21"/>
          <w:szCs w:val="21"/>
          <w:lang w:eastAsia="ru-RU"/>
        </w:rPr>
      </w:pPr>
      <w:r w:rsidRPr="001C08E3">
        <w:rPr>
          <w:rFonts w:ascii="Times New Roman" w:eastAsia="Times New Roman" w:hAnsi="Times New Roman" w:cs="Times New Roman"/>
          <w:b/>
          <w:color w:val="000000" w:themeColor="text1"/>
          <w:sz w:val="28"/>
          <w:szCs w:val="28"/>
          <w:bdr w:val="none" w:sz="0" w:space="0" w:color="auto" w:frame="1"/>
          <w:lang w:val="uk-UA" w:eastAsia="ru-RU"/>
        </w:rPr>
        <w:t>Про затвердження Положення про порядок списання майна</w:t>
      </w:r>
    </w:p>
    <w:p w:rsidR="001C08E3" w:rsidRPr="001C08E3" w:rsidRDefault="001C08E3" w:rsidP="001C08E3">
      <w:pPr>
        <w:shd w:val="clear" w:color="auto" w:fill="FFFFFF"/>
        <w:spacing w:after="0" w:line="240" w:lineRule="auto"/>
        <w:rPr>
          <w:rFonts w:ascii="Times New Roman" w:eastAsia="Times New Roman" w:hAnsi="Times New Roman" w:cs="Times New Roman"/>
          <w:b/>
          <w:color w:val="000000" w:themeColor="text1"/>
          <w:sz w:val="21"/>
          <w:szCs w:val="21"/>
          <w:lang w:val="uk-UA" w:eastAsia="ru-RU"/>
        </w:rPr>
      </w:pPr>
      <w:r w:rsidRPr="001C08E3">
        <w:rPr>
          <w:rFonts w:ascii="Times New Roman" w:eastAsia="Times New Roman" w:hAnsi="Times New Roman" w:cs="Times New Roman"/>
          <w:b/>
          <w:color w:val="000000" w:themeColor="text1"/>
          <w:sz w:val="28"/>
          <w:szCs w:val="28"/>
          <w:bdr w:val="none" w:sz="0" w:space="0" w:color="auto" w:frame="1"/>
          <w:lang w:val="uk-UA" w:eastAsia="ru-RU"/>
        </w:rPr>
        <w:t> комунальної власності Дубов’язівської селищної ради</w:t>
      </w:r>
    </w:p>
    <w:p w:rsidR="001C08E3" w:rsidRPr="001C08E3" w:rsidRDefault="001C08E3" w:rsidP="001C08E3">
      <w:pPr>
        <w:shd w:val="clear" w:color="auto" w:fill="FFFFFF"/>
        <w:spacing w:before="225" w:after="225" w:line="240" w:lineRule="auto"/>
        <w:rPr>
          <w:rFonts w:ascii="Times New Roman" w:eastAsia="Times New Roman" w:hAnsi="Times New Roman" w:cs="Times New Roman"/>
          <w:color w:val="000000" w:themeColor="text1"/>
          <w:sz w:val="21"/>
          <w:szCs w:val="21"/>
          <w:lang w:val="uk-UA" w:eastAsia="ru-RU"/>
        </w:rPr>
      </w:pPr>
      <w:r w:rsidRPr="001C08E3">
        <w:rPr>
          <w:rFonts w:ascii="Times New Roman" w:eastAsia="Times New Roman" w:hAnsi="Times New Roman" w:cs="Times New Roman"/>
          <w:color w:val="000000" w:themeColor="text1"/>
          <w:sz w:val="21"/>
          <w:szCs w:val="21"/>
          <w:lang w:eastAsia="ru-RU"/>
        </w:rPr>
        <w:t> </w:t>
      </w:r>
    </w:p>
    <w:p w:rsidR="001C08E3" w:rsidRPr="001C08E3" w:rsidRDefault="001C08E3" w:rsidP="001C08E3">
      <w:pPr>
        <w:shd w:val="clear" w:color="auto" w:fill="FFFFFF"/>
        <w:spacing w:after="0" w:line="240" w:lineRule="auto"/>
        <w:ind w:left="-15"/>
        <w:jc w:val="both"/>
        <w:rPr>
          <w:rFonts w:ascii="Times New Roman" w:eastAsia="Times New Roman" w:hAnsi="Times New Roman" w:cs="Times New Roman"/>
          <w:color w:val="000000" w:themeColor="text1"/>
          <w:sz w:val="21"/>
          <w:szCs w:val="21"/>
          <w:lang w:val="uk-UA" w:eastAsia="ru-RU"/>
        </w:rPr>
      </w:pPr>
      <w:r w:rsidRPr="001C08E3">
        <w:rPr>
          <w:rFonts w:ascii="Times New Roman" w:eastAsia="Times New Roman" w:hAnsi="Times New Roman" w:cs="Times New Roman"/>
          <w:color w:val="000000" w:themeColor="text1"/>
          <w:sz w:val="28"/>
          <w:szCs w:val="28"/>
          <w:bdr w:val="none" w:sz="0" w:space="0" w:color="auto" w:frame="1"/>
          <w:lang w:val="uk-UA" w:eastAsia="ru-RU"/>
        </w:rPr>
        <w:t>        Відповідно до статей  24, 75-78  Господарського кодексу України, статей 169, 172, 182, 327 Цивільного кодексу України, пункту 30 частини 1 статті 26, статті 60 Закону України «Про місцеве самоврядування в Україні», з</w:t>
      </w:r>
      <w:r w:rsidRPr="001C08E3">
        <w:rPr>
          <w:rFonts w:ascii="Times New Roman" w:eastAsia="Times New Roman" w:hAnsi="Times New Roman" w:cs="Times New Roman"/>
          <w:b/>
          <w:bCs/>
          <w:color w:val="000000" w:themeColor="text1"/>
          <w:sz w:val="28"/>
          <w:szCs w:val="28"/>
          <w:bdr w:val="none" w:sz="0" w:space="0" w:color="auto" w:frame="1"/>
          <w:lang w:val="uk-UA" w:eastAsia="ru-RU"/>
        </w:rPr>
        <w:t> </w:t>
      </w:r>
      <w:r w:rsidRPr="001C08E3">
        <w:rPr>
          <w:rFonts w:ascii="Times New Roman" w:eastAsia="Times New Roman" w:hAnsi="Times New Roman" w:cs="Times New Roman"/>
          <w:color w:val="000000" w:themeColor="text1"/>
          <w:sz w:val="28"/>
          <w:szCs w:val="28"/>
          <w:bdr w:val="none" w:sz="0" w:space="0" w:color="auto" w:frame="1"/>
          <w:lang w:val="uk-UA" w:eastAsia="ru-RU"/>
        </w:rPr>
        <w:t xml:space="preserve">урахуванням пункту 3 Розділу І Порядку складання типових форм з обліку та списання основних засобів суб’єктами державного сектору, затвердженого наказом Міністерства фінансів України від 13.09.2016 року № 818, з метою посилення ефективності управління комунальним  майном </w:t>
      </w:r>
      <w:r>
        <w:rPr>
          <w:rFonts w:ascii="Times New Roman" w:eastAsia="Times New Roman" w:hAnsi="Times New Roman" w:cs="Times New Roman"/>
          <w:color w:val="000000" w:themeColor="text1"/>
          <w:sz w:val="28"/>
          <w:szCs w:val="28"/>
          <w:bdr w:val="none" w:sz="0" w:space="0" w:color="auto" w:frame="1"/>
          <w:lang w:val="uk-UA" w:eastAsia="ru-RU"/>
        </w:rPr>
        <w:t>Дубов’язівської селищної ради</w:t>
      </w:r>
      <w:r w:rsidRPr="001C08E3">
        <w:rPr>
          <w:rFonts w:ascii="Times New Roman" w:eastAsia="Times New Roman" w:hAnsi="Times New Roman" w:cs="Times New Roman"/>
          <w:color w:val="000000" w:themeColor="text1"/>
          <w:sz w:val="28"/>
          <w:szCs w:val="28"/>
          <w:bdr w:val="none" w:sz="0" w:space="0" w:color="auto" w:frame="1"/>
          <w:lang w:val="uk-UA" w:eastAsia="ru-RU"/>
        </w:rPr>
        <w:t xml:space="preserve"> та приведення операцій з цим майном у відповідність вимогам</w:t>
      </w:r>
      <w:r>
        <w:rPr>
          <w:rFonts w:ascii="Times New Roman" w:eastAsia="Times New Roman" w:hAnsi="Times New Roman" w:cs="Times New Roman"/>
          <w:color w:val="000000" w:themeColor="text1"/>
          <w:sz w:val="28"/>
          <w:szCs w:val="28"/>
          <w:bdr w:val="none" w:sz="0" w:space="0" w:color="auto" w:frame="1"/>
          <w:lang w:val="uk-UA" w:eastAsia="ru-RU"/>
        </w:rPr>
        <w:t xml:space="preserve"> чинного законодавства, селищна</w:t>
      </w:r>
      <w:r w:rsidRPr="001C08E3">
        <w:rPr>
          <w:rFonts w:ascii="Times New Roman" w:eastAsia="Times New Roman" w:hAnsi="Times New Roman" w:cs="Times New Roman"/>
          <w:color w:val="000000" w:themeColor="text1"/>
          <w:sz w:val="28"/>
          <w:szCs w:val="28"/>
          <w:bdr w:val="none" w:sz="0" w:space="0" w:color="auto" w:frame="1"/>
          <w:lang w:val="uk-UA" w:eastAsia="ru-RU"/>
        </w:rPr>
        <w:t xml:space="preserve"> рада</w:t>
      </w:r>
    </w:p>
    <w:p w:rsidR="001C08E3" w:rsidRPr="001C08E3" w:rsidRDefault="001C08E3" w:rsidP="001C08E3">
      <w:pPr>
        <w:shd w:val="clear" w:color="auto" w:fill="FFFFFF"/>
        <w:spacing w:after="0" w:line="240" w:lineRule="auto"/>
        <w:ind w:left="-15"/>
        <w:jc w:val="both"/>
        <w:rPr>
          <w:rFonts w:ascii="Times New Roman" w:eastAsia="Times New Roman" w:hAnsi="Times New Roman" w:cs="Times New Roman"/>
          <w:color w:val="000000" w:themeColor="text1"/>
          <w:sz w:val="21"/>
          <w:szCs w:val="21"/>
          <w:lang w:val="uk-UA" w:eastAsia="ru-RU"/>
        </w:rPr>
      </w:pPr>
      <w:r w:rsidRPr="001C08E3">
        <w:rPr>
          <w:rFonts w:ascii="Times New Roman" w:eastAsia="Times New Roman" w:hAnsi="Times New Roman" w:cs="Times New Roman"/>
          <w:color w:val="000000" w:themeColor="text1"/>
          <w:sz w:val="24"/>
          <w:szCs w:val="24"/>
          <w:bdr w:val="none" w:sz="0" w:space="0" w:color="auto" w:frame="1"/>
          <w:lang w:eastAsia="ru-RU"/>
        </w:rPr>
        <w:t> </w:t>
      </w:r>
    </w:p>
    <w:p w:rsidR="001C08E3" w:rsidRPr="001C08E3" w:rsidRDefault="001C08E3" w:rsidP="001C08E3">
      <w:pPr>
        <w:shd w:val="clear" w:color="auto" w:fill="FFFFFF"/>
        <w:spacing w:after="0" w:line="240" w:lineRule="auto"/>
        <w:ind w:left="-15"/>
        <w:jc w:val="both"/>
        <w:rPr>
          <w:rFonts w:ascii="Times New Roman" w:eastAsia="Times New Roman" w:hAnsi="Times New Roman" w:cs="Times New Roman"/>
          <w:color w:val="000000" w:themeColor="text1"/>
          <w:sz w:val="21"/>
          <w:szCs w:val="21"/>
          <w:lang w:eastAsia="ru-RU"/>
        </w:rPr>
      </w:pPr>
      <w:r w:rsidRPr="001C08E3">
        <w:rPr>
          <w:rFonts w:ascii="Times New Roman" w:eastAsia="Times New Roman" w:hAnsi="Times New Roman" w:cs="Times New Roman"/>
          <w:b/>
          <w:bCs/>
          <w:color w:val="000000" w:themeColor="text1"/>
          <w:sz w:val="28"/>
          <w:szCs w:val="28"/>
          <w:bdr w:val="none" w:sz="0" w:space="0" w:color="auto" w:frame="1"/>
          <w:lang w:val="uk-UA" w:eastAsia="ru-RU"/>
        </w:rPr>
        <w:t>ВИРІШИЛА:</w:t>
      </w:r>
    </w:p>
    <w:p w:rsidR="001C08E3" w:rsidRPr="001C08E3" w:rsidRDefault="001C08E3" w:rsidP="001C08E3">
      <w:pPr>
        <w:shd w:val="clear" w:color="auto" w:fill="FFFFFF"/>
        <w:spacing w:after="0" w:line="240" w:lineRule="auto"/>
        <w:jc w:val="both"/>
        <w:rPr>
          <w:rFonts w:ascii="Times New Roman" w:eastAsia="Times New Roman" w:hAnsi="Times New Roman" w:cs="Times New Roman"/>
          <w:color w:val="000000" w:themeColor="text1"/>
          <w:sz w:val="21"/>
          <w:szCs w:val="21"/>
          <w:lang w:eastAsia="ru-RU"/>
        </w:rPr>
      </w:pPr>
      <w:r w:rsidRPr="001C08E3">
        <w:rPr>
          <w:rFonts w:ascii="Times New Roman" w:eastAsia="Times New Roman" w:hAnsi="Times New Roman" w:cs="Times New Roman"/>
          <w:color w:val="000000" w:themeColor="text1"/>
          <w:sz w:val="24"/>
          <w:szCs w:val="24"/>
          <w:bdr w:val="none" w:sz="0" w:space="0" w:color="auto" w:frame="1"/>
          <w:lang w:eastAsia="ru-RU"/>
        </w:rPr>
        <w:t> </w:t>
      </w:r>
    </w:p>
    <w:p w:rsidR="001C08E3" w:rsidRPr="001C08E3" w:rsidRDefault="0040081A" w:rsidP="001C08E3">
      <w:pPr>
        <w:shd w:val="clear" w:color="auto" w:fill="FFFFFF"/>
        <w:spacing w:after="0" w:line="240" w:lineRule="auto"/>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8"/>
          <w:szCs w:val="28"/>
          <w:bdr w:val="none" w:sz="0" w:space="0" w:color="auto" w:frame="1"/>
          <w:lang w:val="uk-UA" w:eastAsia="ru-RU"/>
        </w:rPr>
        <w:t>    </w:t>
      </w:r>
      <w:r w:rsidR="001C08E3" w:rsidRPr="001C08E3">
        <w:rPr>
          <w:rFonts w:ascii="Times New Roman" w:eastAsia="Times New Roman" w:hAnsi="Times New Roman" w:cs="Times New Roman"/>
          <w:color w:val="000000" w:themeColor="text1"/>
          <w:sz w:val="28"/>
          <w:szCs w:val="28"/>
          <w:bdr w:val="none" w:sz="0" w:space="0" w:color="auto" w:frame="1"/>
          <w:lang w:val="uk-UA" w:eastAsia="ru-RU"/>
        </w:rPr>
        <w:t xml:space="preserve">1.Затвердити Положення про порядок списання майна комунальної власності </w:t>
      </w:r>
      <w:r w:rsidR="001C08E3">
        <w:rPr>
          <w:rFonts w:ascii="Times New Roman" w:eastAsia="Times New Roman" w:hAnsi="Times New Roman" w:cs="Times New Roman"/>
          <w:color w:val="000000" w:themeColor="text1"/>
          <w:sz w:val="28"/>
          <w:szCs w:val="28"/>
          <w:bdr w:val="none" w:sz="0" w:space="0" w:color="auto" w:frame="1"/>
          <w:lang w:val="uk-UA" w:eastAsia="ru-RU"/>
        </w:rPr>
        <w:t>Дубов’язівської селищної ради</w:t>
      </w:r>
      <w:r w:rsidR="001C08E3" w:rsidRPr="001C08E3">
        <w:rPr>
          <w:rFonts w:ascii="Times New Roman" w:eastAsia="Times New Roman" w:hAnsi="Times New Roman" w:cs="Times New Roman"/>
          <w:color w:val="000000" w:themeColor="text1"/>
          <w:sz w:val="28"/>
          <w:szCs w:val="28"/>
          <w:bdr w:val="none" w:sz="0" w:space="0" w:color="auto" w:frame="1"/>
          <w:lang w:val="uk-UA" w:eastAsia="ru-RU"/>
        </w:rPr>
        <w:t xml:space="preserve"> (додається).</w:t>
      </w:r>
    </w:p>
    <w:p w:rsidR="001C08E3" w:rsidRPr="001C08E3" w:rsidRDefault="001C08E3" w:rsidP="001C08E3">
      <w:pPr>
        <w:shd w:val="clear" w:color="auto" w:fill="FFFFFF"/>
        <w:spacing w:after="0" w:line="240" w:lineRule="auto"/>
        <w:ind w:firstLine="618"/>
        <w:jc w:val="both"/>
        <w:rPr>
          <w:rFonts w:ascii="Times New Roman" w:eastAsia="Times New Roman" w:hAnsi="Times New Roman" w:cs="Times New Roman"/>
          <w:color w:val="000000" w:themeColor="text1"/>
          <w:sz w:val="21"/>
          <w:szCs w:val="21"/>
          <w:lang w:val="uk-UA" w:eastAsia="ru-RU"/>
        </w:rPr>
      </w:pPr>
      <w:r w:rsidRPr="001C08E3">
        <w:rPr>
          <w:rFonts w:ascii="Times New Roman" w:eastAsia="Times New Roman" w:hAnsi="Times New Roman" w:cs="Times New Roman"/>
          <w:color w:val="000000" w:themeColor="text1"/>
          <w:sz w:val="28"/>
          <w:szCs w:val="28"/>
          <w:bdr w:val="none" w:sz="0" w:space="0" w:color="auto" w:frame="1"/>
          <w:lang w:val="uk-UA" w:eastAsia="ru-RU"/>
        </w:rPr>
        <w:t xml:space="preserve"> 2.Контроль за виконанням даного рішення покласти на постійну комісію </w:t>
      </w:r>
      <w:r w:rsidRPr="0040081A">
        <w:rPr>
          <w:rFonts w:ascii="Times New Roman" w:eastAsia="Times New Roman" w:hAnsi="Times New Roman" w:cs="Times New Roman"/>
          <w:color w:val="000000" w:themeColor="text1"/>
          <w:sz w:val="28"/>
          <w:szCs w:val="28"/>
          <w:bdr w:val="none" w:sz="0" w:space="0" w:color="auto" w:frame="1"/>
          <w:lang w:val="uk-UA" w:eastAsia="ru-RU"/>
        </w:rPr>
        <w:t>з питань</w:t>
      </w:r>
      <w:r w:rsidR="0040081A" w:rsidRPr="0040081A">
        <w:rPr>
          <w:rFonts w:ascii="Times New Roman" w:eastAsia="Times New Roman" w:hAnsi="Times New Roman" w:cs="Times New Roman"/>
          <w:color w:val="000000" w:themeColor="text1"/>
          <w:sz w:val="28"/>
          <w:szCs w:val="28"/>
          <w:bdr w:val="none" w:sz="0" w:space="0" w:color="auto" w:frame="1"/>
          <w:lang w:val="uk-UA" w:eastAsia="ru-RU"/>
        </w:rPr>
        <w:t xml:space="preserve"> землекористування, агропромислового комплексу, малого підприємництва, екології, архітектури, будівництва, благоустрою транспорту, зв’язку, житлово-комунального господарства та комунальної власності</w:t>
      </w:r>
      <w:r w:rsidRPr="0040081A">
        <w:rPr>
          <w:rFonts w:ascii="Times New Roman" w:eastAsia="Times New Roman" w:hAnsi="Times New Roman" w:cs="Times New Roman"/>
          <w:color w:val="000000" w:themeColor="text1"/>
          <w:sz w:val="28"/>
          <w:szCs w:val="28"/>
          <w:bdr w:val="none" w:sz="0" w:space="0" w:color="auto" w:frame="1"/>
          <w:shd w:val="clear" w:color="auto" w:fill="FFFFFF"/>
          <w:lang w:val="uk-UA" w:eastAsia="ru-RU"/>
        </w:rPr>
        <w:t>.</w:t>
      </w:r>
    </w:p>
    <w:p w:rsidR="001C08E3" w:rsidRPr="00E8490A" w:rsidRDefault="001C08E3" w:rsidP="001C08E3">
      <w:pPr>
        <w:shd w:val="clear" w:color="auto" w:fill="FFFFFF"/>
        <w:spacing w:after="0" w:line="240" w:lineRule="auto"/>
        <w:ind w:firstLine="618"/>
        <w:jc w:val="both"/>
        <w:rPr>
          <w:rFonts w:ascii="Times New Roman" w:eastAsia="Times New Roman" w:hAnsi="Times New Roman" w:cs="Times New Roman"/>
          <w:color w:val="000000" w:themeColor="text1"/>
          <w:sz w:val="21"/>
          <w:szCs w:val="21"/>
          <w:lang w:val="uk-UA" w:eastAsia="ru-RU"/>
        </w:rPr>
      </w:pPr>
      <w:r w:rsidRPr="001C08E3">
        <w:rPr>
          <w:rFonts w:ascii="Times New Roman" w:eastAsia="Times New Roman" w:hAnsi="Times New Roman" w:cs="Times New Roman"/>
          <w:color w:val="000000" w:themeColor="text1"/>
          <w:sz w:val="21"/>
          <w:szCs w:val="21"/>
          <w:lang w:val="uk-UA" w:eastAsia="ru-RU"/>
        </w:rPr>
        <w:br/>
      </w:r>
    </w:p>
    <w:p w:rsidR="001C08E3" w:rsidRPr="00E8490A" w:rsidRDefault="001C08E3" w:rsidP="001C08E3">
      <w:pPr>
        <w:shd w:val="clear" w:color="auto" w:fill="FFFFFF"/>
        <w:spacing w:after="0" w:line="240" w:lineRule="auto"/>
        <w:ind w:firstLine="618"/>
        <w:jc w:val="both"/>
        <w:rPr>
          <w:rFonts w:ascii="Times New Roman" w:eastAsia="Times New Roman" w:hAnsi="Times New Roman" w:cs="Times New Roman"/>
          <w:color w:val="000000" w:themeColor="text1"/>
          <w:sz w:val="21"/>
          <w:szCs w:val="21"/>
          <w:lang w:val="uk-UA" w:eastAsia="ru-RU"/>
        </w:rPr>
      </w:pPr>
    </w:p>
    <w:p w:rsidR="001C08E3" w:rsidRPr="001C08E3" w:rsidRDefault="001C08E3" w:rsidP="001C08E3">
      <w:pPr>
        <w:shd w:val="clear" w:color="auto" w:fill="FFFFFF"/>
        <w:spacing w:after="0" w:line="240" w:lineRule="auto"/>
        <w:ind w:firstLine="618"/>
        <w:jc w:val="both"/>
        <w:rPr>
          <w:rFonts w:ascii="Times New Roman" w:eastAsia="Times New Roman" w:hAnsi="Times New Roman" w:cs="Times New Roman"/>
          <w:b/>
          <w:color w:val="000000" w:themeColor="text1"/>
          <w:sz w:val="21"/>
          <w:szCs w:val="21"/>
          <w:lang w:val="uk-UA" w:eastAsia="ru-RU"/>
        </w:rPr>
      </w:pPr>
      <w:r w:rsidRPr="001C08E3">
        <w:rPr>
          <w:rFonts w:ascii="Times New Roman" w:eastAsia="Times New Roman" w:hAnsi="Times New Roman" w:cs="Times New Roman"/>
          <w:color w:val="000000" w:themeColor="text1"/>
          <w:sz w:val="21"/>
          <w:szCs w:val="21"/>
          <w:lang w:eastAsia="ru-RU"/>
        </w:rPr>
        <w:t> </w:t>
      </w:r>
      <w:r w:rsidRPr="001C08E3">
        <w:rPr>
          <w:rFonts w:ascii="Times New Roman" w:eastAsia="Times New Roman" w:hAnsi="Times New Roman" w:cs="Times New Roman"/>
          <w:b/>
          <w:color w:val="000000" w:themeColor="text1"/>
          <w:sz w:val="28"/>
          <w:szCs w:val="28"/>
          <w:bdr w:val="none" w:sz="0" w:space="0" w:color="auto" w:frame="1"/>
          <w:lang w:val="uk-UA" w:eastAsia="ru-RU"/>
        </w:rPr>
        <w:t>Дубов’язівський селищний голова                     Леонід БІЛИК</w:t>
      </w:r>
    </w:p>
    <w:p w:rsidR="001C08E3" w:rsidRPr="001C08E3" w:rsidRDefault="001C08E3" w:rsidP="001C08E3">
      <w:pPr>
        <w:shd w:val="clear" w:color="auto" w:fill="FFFFFF"/>
        <w:spacing w:after="0" w:line="240" w:lineRule="auto"/>
        <w:ind w:right="90"/>
        <w:jc w:val="right"/>
        <w:rPr>
          <w:rFonts w:ascii="Times New Roman" w:eastAsia="Times New Roman" w:hAnsi="Times New Roman" w:cs="Times New Roman"/>
          <w:b/>
          <w:color w:val="000000" w:themeColor="text1"/>
          <w:sz w:val="21"/>
          <w:szCs w:val="21"/>
          <w:lang w:val="uk-UA" w:eastAsia="ru-RU"/>
        </w:rPr>
      </w:pPr>
      <w:r w:rsidRPr="001C08E3">
        <w:rPr>
          <w:rFonts w:ascii="Times New Roman" w:eastAsia="Times New Roman" w:hAnsi="Times New Roman" w:cs="Times New Roman"/>
          <w:b/>
          <w:color w:val="000000" w:themeColor="text1"/>
          <w:sz w:val="24"/>
          <w:szCs w:val="24"/>
          <w:bdr w:val="none" w:sz="0" w:space="0" w:color="auto" w:frame="1"/>
          <w:lang w:eastAsia="ru-RU"/>
        </w:rPr>
        <w:t>        </w:t>
      </w:r>
      <w:r w:rsidRPr="001C08E3">
        <w:rPr>
          <w:rFonts w:ascii="Times New Roman" w:eastAsia="Times New Roman" w:hAnsi="Times New Roman" w:cs="Times New Roman"/>
          <w:b/>
          <w:color w:val="000000" w:themeColor="text1"/>
          <w:sz w:val="24"/>
          <w:szCs w:val="24"/>
          <w:bdr w:val="none" w:sz="0" w:space="0" w:color="auto" w:frame="1"/>
          <w:lang w:val="uk-UA" w:eastAsia="ru-RU"/>
        </w:rPr>
        <w:t xml:space="preserve"> </w:t>
      </w:r>
      <w:r w:rsidRPr="001C08E3">
        <w:rPr>
          <w:rFonts w:ascii="Times New Roman" w:eastAsia="Times New Roman" w:hAnsi="Times New Roman" w:cs="Times New Roman"/>
          <w:b/>
          <w:color w:val="000000" w:themeColor="text1"/>
          <w:sz w:val="24"/>
          <w:szCs w:val="24"/>
          <w:bdr w:val="none" w:sz="0" w:space="0" w:color="auto" w:frame="1"/>
          <w:lang w:eastAsia="ru-RU"/>
        </w:rPr>
        <w:t> </w:t>
      </w:r>
    </w:p>
    <w:p w:rsidR="009A0B5F" w:rsidRDefault="009A0B5F" w:rsidP="0040081A">
      <w:pPr>
        <w:spacing w:after="0" w:line="276" w:lineRule="auto"/>
        <w:ind w:right="752"/>
        <w:rPr>
          <w:rFonts w:ascii="Times New Roman" w:eastAsia="Times New Roman" w:hAnsi="Times New Roman" w:cs="Times New Roman"/>
          <w:color w:val="000000" w:themeColor="text1"/>
          <w:sz w:val="21"/>
          <w:szCs w:val="21"/>
          <w:lang w:eastAsia="ru-RU"/>
        </w:rPr>
      </w:pPr>
    </w:p>
    <w:p w:rsidR="0040081A" w:rsidRDefault="0040081A" w:rsidP="0040081A">
      <w:pPr>
        <w:spacing w:after="0" w:line="276" w:lineRule="auto"/>
        <w:ind w:right="752"/>
        <w:rPr>
          <w:rFonts w:ascii="Times New Roman" w:eastAsia="Times New Roman" w:hAnsi="Times New Roman" w:cs="Times New Roman"/>
          <w:color w:val="000000" w:themeColor="text1"/>
          <w:sz w:val="21"/>
          <w:szCs w:val="21"/>
          <w:lang w:eastAsia="ru-RU"/>
        </w:rPr>
      </w:pPr>
    </w:p>
    <w:p w:rsidR="0040081A" w:rsidRDefault="0040081A" w:rsidP="0040081A">
      <w:pPr>
        <w:spacing w:after="0" w:line="276" w:lineRule="auto"/>
        <w:ind w:right="752"/>
        <w:rPr>
          <w:rFonts w:ascii="Times New Roman" w:eastAsia="Times New Roman" w:hAnsi="Times New Roman" w:cs="Times New Roman"/>
          <w:color w:val="000000" w:themeColor="text1"/>
          <w:sz w:val="21"/>
          <w:szCs w:val="21"/>
          <w:lang w:eastAsia="ru-RU"/>
        </w:rPr>
      </w:pPr>
    </w:p>
    <w:p w:rsidR="0040081A" w:rsidRDefault="0040081A" w:rsidP="0040081A">
      <w:pPr>
        <w:spacing w:after="0" w:line="276" w:lineRule="auto"/>
        <w:ind w:right="752"/>
        <w:rPr>
          <w:rFonts w:ascii="Times New Roman" w:eastAsia="Times New Roman" w:hAnsi="Times New Roman" w:cs="Times New Roman"/>
          <w:color w:val="000000" w:themeColor="text1"/>
          <w:sz w:val="21"/>
          <w:szCs w:val="21"/>
          <w:lang w:eastAsia="ru-RU"/>
        </w:rPr>
      </w:pPr>
    </w:p>
    <w:p w:rsidR="0040081A" w:rsidRDefault="0040081A" w:rsidP="0040081A">
      <w:pPr>
        <w:spacing w:after="0" w:line="276" w:lineRule="auto"/>
        <w:ind w:right="752"/>
        <w:rPr>
          <w:rFonts w:ascii="Times New Roman" w:eastAsia="Times New Roman" w:hAnsi="Times New Roman" w:cs="Times New Roman"/>
          <w:color w:val="000000" w:themeColor="text1"/>
          <w:sz w:val="21"/>
          <w:szCs w:val="21"/>
          <w:lang w:eastAsia="ru-RU"/>
        </w:rPr>
      </w:pPr>
    </w:p>
    <w:p w:rsidR="0040081A" w:rsidRDefault="0040081A" w:rsidP="0040081A">
      <w:pPr>
        <w:spacing w:after="0" w:line="276" w:lineRule="auto"/>
        <w:ind w:right="752"/>
        <w:rPr>
          <w:rFonts w:ascii="Times New Roman" w:eastAsia="Times New Roman" w:hAnsi="Times New Roman" w:cs="Times New Roman"/>
          <w:color w:val="000000" w:themeColor="text1"/>
          <w:sz w:val="21"/>
          <w:szCs w:val="21"/>
          <w:lang w:eastAsia="ru-RU"/>
        </w:rPr>
      </w:pPr>
    </w:p>
    <w:p w:rsidR="0040081A" w:rsidRDefault="0040081A" w:rsidP="0040081A">
      <w:pPr>
        <w:spacing w:after="0" w:line="276" w:lineRule="auto"/>
        <w:ind w:right="752"/>
        <w:rPr>
          <w:rFonts w:ascii="Times New Roman" w:eastAsia="Times New Roman" w:hAnsi="Times New Roman" w:cs="Times New Roman"/>
          <w:color w:val="000000" w:themeColor="text1"/>
          <w:sz w:val="21"/>
          <w:szCs w:val="21"/>
          <w:lang w:eastAsia="ru-RU"/>
        </w:rPr>
      </w:pPr>
    </w:p>
    <w:p w:rsidR="0040081A" w:rsidRPr="00683F08" w:rsidRDefault="0040081A" w:rsidP="0040081A">
      <w:pPr>
        <w:spacing w:after="0" w:line="276" w:lineRule="auto"/>
        <w:ind w:right="752"/>
        <w:rPr>
          <w:rFonts w:ascii="Times New Roman" w:eastAsia="Times New Roman" w:hAnsi="Times New Roman" w:cs="Times New Roman"/>
          <w:sz w:val="28"/>
          <w:szCs w:val="28"/>
          <w:lang w:val="uk-UA" w:eastAsia="ru-RU"/>
        </w:rPr>
      </w:pPr>
    </w:p>
    <w:p w:rsidR="009A0B5F" w:rsidRPr="00683F08" w:rsidRDefault="009A0B5F" w:rsidP="009A0B5F">
      <w:pPr>
        <w:spacing w:after="0" w:line="276" w:lineRule="auto"/>
        <w:ind w:left="4987" w:right="752"/>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lastRenderedPageBreak/>
        <w:t xml:space="preserve">                 Додаток </w:t>
      </w:r>
    </w:p>
    <w:p w:rsidR="009A0B5F" w:rsidRPr="00683F08" w:rsidRDefault="0040081A" w:rsidP="009A0B5F">
      <w:pPr>
        <w:spacing w:after="0" w:line="276" w:lineRule="auto"/>
        <w:ind w:left="4987" w:right="75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до рішення 36 сесії селищної ради 8 скликання</w:t>
      </w:r>
    </w:p>
    <w:p w:rsidR="009A0B5F" w:rsidRPr="00683F08" w:rsidRDefault="0040081A" w:rsidP="009A0B5F">
      <w:pPr>
        <w:spacing w:after="0" w:line="276" w:lineRule="auto"/>
        <w:ind w:left="4987" w:right="75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25.08.2023</w:t>
      </w:r>
      <w:r w:rsidR="009A0B5F" w:rsidRPr="00683F08">
        <w:rPr>
          <w:rFonts w:ascii="Times New Roman" w:eastAsia="Times New Roman" w:hAnsi="Times New Roman" w:cs="Times New Roman"/>
          <w:sz w:val="28"/>
          <w:szCs w:val="28"/>
          <w:lang w:val="uk-UA" w:eastAsia="ru-RU"/>
        </w:rPr>
        <w:t xml:space="preserve">року </w:t>
      </w:r>
    </w:p>
    <w:p w:rsidR="00E8490A" w:rsidRPr="00E8490A" w:rsidRDefault="00E8490A" w:rsidP="00E8490A">
      <w:pPr>
        <w:spacing w:after="0" w:line="240" w:lineRule="auto"/>
        <w:jc w:val="center"/>
        <w:rPr>
          <w:rFonts w:ascii="Times New Roman" w:eastAsia="Calibri" w:hAnsi="Times New Roman" w:cs="Times New Roman"/>
          <w:color w:val="000000"/>
          <w:sz w:val="28"/>
          <w:szCs w:val="28"/>
          <w:bdr w:val="none" w:sz="0" w:space="0" w:color="auto" w:frame="1"/>
          <w:lang w:val="uk-UA"/>
        </w:rPr>
      </w:pPr>
    </w:p>
    <w:p w:rsidR="009A0B5F" w:rsidRDefault="00E8490A" w:rsidP="00E8490A">
      <w:pPr>
        <w:spacing w:after="0" w:line="240" w:lineRule="auto"/>
        <w:jc w:val="center"/>
        <w:rPr>
          <w:rFonts w:ascii="Times New Roman" w:eastAsia="Calibri" w:hAnsi="Times New Roman" w:cs="Times New Roman"/>
          <w:b/>
          <w:color w:val="000000"/>
          <w:sz w:val="28"/>
          <w:szCs w:val="28"/>
          <w:bdr w:val="none" w:sz="0" w:space="0" w:color="auto" w:frame="1"/>
          <w:lang w:val="uk-UA"/>
        </w:rPr>
      </w:pPr>
      <w:r w:rsidRPr="00E8490A">
        <w:rPr>
          <w:rFonts w:ascii="Times New Roman" w:eastAsia="Calibri" w:hAnsi="Times New Roman" w:cs="Times New Roman"/>
          <w:b/>
          <w:color w:val="000000"/>
          <w:sz w:val="28"/>
          <w:szCs w:val="28"/>
          <w:bdr w:val="none" w:sz="0" w:space="0" w:color="auto" w:frame="1"/>
          <w:lang w:val="uk-UA"/>
        </w:rPr>
        <w:t xml:space="preserve">Положення </w:t>
      </w:r>
    </w:p>
    <w:p w:rsidR="009A0B5F" w:rsidRDefault="00E8490A" w:rsidP="00E8490A">
      <w:pPr>
        <w:spacing w:after="0" w:line="240" w:lineRule="auto"/>
        <w:jc w:val="center"/>
        <w:rPr>
          <w:rFonts w:ascii="Times New Roman" w:eastAsia="Calibri" w:hAnsi="Times New Roman" w:cs="Times New Roman"/>
          <w:b/>
          <w:color w:val="000000"/>
          <w:sz w:val="28"/>
          <w:szCs w:val="28"/>
          <w:lang w:val="uk-UA"/>
        </w:rPr>
      </w:pPr>
      <w:r w:rsidRPr="00E8490A">
        <w:rPr>
          <w:rFonts w:ascii="Times New Roman" w:eastAsia="Calibri" w:hAnsi="Times New Roman" w:cs="Times New Roman"/>
          <w:b/>
          <w:color w:val="000000"/>
          <w:sz w:val="28"/>
          <w:szCs w:val="28"/>
          <w:bdr w:val="none" w:sz="0" w:space="0" w:color="auto" w:frame="1"/>
          <w:lang w:val="uk-UA"/>
        </w:rPr>
        <w:t xml:space="preserve">про порядок списання майна </w:t>
      </w:r>
      <w:r w:rsidRPr="00E8490A">
        <w:rPr>
          <w:rFonts w:ascii="Times New Roman" w:eastAsia="Calibri" w:hAnsi="Times New Roman" w:cs="Times New Roman"/>
          <w:b/>
          <w:color w:val="000000"/>
          <w:sz w:val="28"/>
          <w:szCs w:val="28"/>
          <w:lang w:val="uk-UA"/>
        </w:rPr>
        <w:t xml:space="preserve">комунальної власності </w:t>
      </w:r>
    </w:p>
    <w:p w:rsidR="00E8490A" w:rsidRPr="00E8490A" w:rsidRDefault="0070133F" w:rsidP="00E8490A">
      <w:pPr>
        <w:spacing w:after="0" w:line="240" w:lineRule="auto"/>
        <w:jc w:val="center"/>
        <w:rPr>
          <w:rFonts w:ascii="Times New Roman" w:eastAsia="Calibri" w:hAnsi="Times New Roman" w:cs="Times New Roman"/>
          <w:b/>
          <w:color w:val="000000"/>
          <w:sz w:val="28"/>
          <w:szCs w:val="28"/>
          <w:lang w:val="uk-UA"/>
        </w:rPr>
      </w:pPr>
      <w:r>
        <w:rPr>
          <w:rFonts w:ascii="Times New Roman" w:eastAsia="Calibri" w:hAnsi="Times New Roman" w:cs="Times New Roman"/>
          <w:b/>
          <w:color w:val="000000"/>
          <w:sz w:val="28"/>
          <w:szCs w:val="28"/>
          <w:lang w:val="uk-UA"/>
        </w:rPr>
        <w:t>Дубов’язівської селищної ради</w:t>
      </w:r>
    </w:p>
    <w:p w:rsidR="00E8490A" w:rsidRPr="00E8490A" w:rsidRDefault="00E8490A" w:rsidP="00E8490A">
      <w:pPr>
        <w:spacing w:after="0" w:line="240" w:lineRule="auto"/>
        <w:jc w:val="both"/>
        <w:rPr>
          <w:rFonts w:ascii="Times New Roman" w:eastAsia="Times New Roman" w:hAnsi="Times New Roman" w:cs="Times New Roman"/>
          <w:color w:val="000000"/>
          <w:sz w:val="28"/>
          <w:szCs w:val="28"/>
          <w:lang w:val="uk-UA" w:eastAsia="ru-RU"/>
        </w:rPr>
      </w:pPr>
    </w:p>
    <w:p w:rsidR="00683F08" w:rsidRPr="00683F08" w:rsidRDefault="00683F08" w:rsidP="00683F08">
      <w:pPr>
        <w:spacing w:after="0"/>
        <w:ind w:left="2803"/>
        <w:jc w:val="center"/>
        <w:rPr>
          <w:rFonts w:ascii="Times New Roman" w:eastAsia="Times New Roman" w:hAnsi="Times New Roman" w:cs="Times New Roman"/>
          <w:sz w:val="28"/>
          <w:szCs w:val="28"/>
          <w:lang w:val="uk-UA" w:eastAsia="ru-RU"/>
        </w:rPr>
      </w:pPr>
    </w:p>
    <w:p w:rsidR="00683F08" w:rsidRPr="00683F08" w:rsidRDefault="00683F08" w:rsidP="009A0B5F">
      <w:pPr>
        <w:spacing w:after="0"/>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 </w:t>
      </w:r>
      <w:r w:rsidR="0040081A">
        <w:rPr>
          <w:rFonts w:ascii="Times New Roman" w:eastAsia="Times New Roman" w:hAnsi="Times New Roman" w:cs="Times New Roman"/>
          <w:sz w:val="28"/>
          <w:szCs w:val="28"/>
          <w:lang w:val="uk-UA" w:eastAsia="ru-RU"/>
        </w:rPr>
        <w:tab/>
      </w:r>
      <w:r w:rsidRPr="00683F08">
        <w:rPr>
          <w:rFonts w:ascii="Times New Roman" w:eastAsia="Times New Roman" w:hAnsi="Times New Roman" w:cs="Times New Roman"/>
          <w:sz w:val="28"/>
          <w:szCs w:val="28"/>
          <w:lang w:val="uk-UA" w:eastAsia="ru-RU"/>
        </w:rPr>
        <w:t xml:space="preserve">Це Положення про порядок списання майна комунальної власності </w:t>
      </w:r>
      <w:r w:rsidR="009A0B5F">
        <w:rPr>
          <w:rFonts w:ascii="Times New Roman" w:eastAsia="Times New Roman" w:hAnsi="Times New Roman" w:cs="Times New Roman"/>
          <w:sz w:val="28"/>
          <w:szCs w:val="28"/>
          <w:lang w:val="uk-UA" w:eastAsia="ru-RU"/>
        </w:rPr>
        <w:t>Дубов’язівської селищної ради</w:t>
      </w:r>
      <w:r w:rsidRPr="00683F08">
        <w:rPr>
          <w:rFonts w:ascii="Times New Roman" w:eastAsia="Times New Roman" w:hAnsi="Times New Roman" w:cs="Times New Roman"/>
          <w:sz w:val="28"/>
          <w:szCs w:val="28"/>
          <w:lang w:val="uk-UA" w:eastAsia="ru-RU"/>
        </w:rPr>
        <w:t xml:space="preserve">  (далі – Положення) розроблено відповідно до ст.</w:t>
      </w:r>
      <w:r w:rsidR="0040081A">
        <w:rPr>
          <w:rFonts w:ascii="Times New Roman" w:eastAsia="Times New Roman" w:hAnsi="Times New Roman" w:cs="Times New Roman"/>
          <w:sz w:val="28"/>
          <w:szCs w:val="28"/>
          <w:lang w:val="uk-UA" w:eastAsia="ru-RU"/>
        </w:rPr>
        <w:t xml:space="preserve"> </w:t>
      </w:r>
      <w:r w:rsidRPr="00683F08">
        <w:rPr>
          <w:rFonts w:ascii="Times New Roman" w:eastAsia="Times New Roman" w:hAnsi="Times New Roman" w:cs="Times New Roman"/>
          <w:sz w:val="28"/>
          <w:szCs w:val="28"/>
          <w:lang w:val="uk-UA" w:eastAsia="ru-RU"/>
        </w:rPr>
        <w:t>ст. 24, 75-78, Господарського кодексу України, ст.</w:t>
      </w:r>
      <w:r w:rsidR="0040081A">
        <w:rPr>
          <w:rFonts w:ascii="Times New Roman" w:eastAsia="Times New Roman" w:hAnsi="Times New Roman" w:cs="Times New Roman"/>
          <w:sz w:val="28"/>
          <w:szCs w:val="28"/>
          <w:lang w:val="uk-UA" w:eastAsia="ru-RU"/>
        </w:rPr>
        <w:t xml:space="preserve"> </w:t>
      </w:r>
      <w:r w:rsidRPr="00683F08">
        <w:rPr>
          <w:rFonts w:ascii="Times New Roman" w:eastAsia="Times New Roman" w:hAnsi="Times New Roman" w:cs="Times New Roman"/>
          <w:sz w:val="28"/>
          <w:szCs w:val="28"/>
          <w:lang w:val="uk-UA" w:eastAsia="ru-RU"/>
        </w:rPr>
        <w:t>ст. 169, 172, 182, 327 Цивільного кодексу України, п. 30 ч. 1 ст. 26, ст. 60 Закону України «Про місцеве самоврядування в Україні», ст. 4 Закону України «Про державну реєстрацію речових прав на нерухоме майно та їх обтяжень», з</w:t>
      </w:r>
      <w:r w:rsidRPr="00683F08">
        <w:rPr>
          <w:rFonts w:ascii="Times New Roman" w:eastAsia="Times New Roman" w:hAnsi="Times New Roman" w:cs="Times New Roman"/>
          <w:b/>
          <w:sz w:val="28"/>
          <w:szCs w:val="28"/>
          <w:lang w:val="uk-UA" w:eastAsia="ru-RU"/>
        </w:rPr>
        <w:t xml:space="preserve"> </w:t>
      </w:r>
      <w:r w:rsidRPr="00683F08">
        <w:rPr>
          <w:rFonts w:ascii="Times New Roman" w:eastAsia="Times New Roman" w:hAnsi="Times New Roman" w:cs="Times New Roman"/>
          <w:sz w:val="28"/>
          <w:szCs w:val="28"/>
          <w:lang w:val="uk-UA" w:eastAsia="ru-RU"/>
        </w:rPr>
        <w:t xml:space="preserve">урахуванням п. 3 Розділу І Порядку складання типових форм з обліку та списання основних засобів суб’єктами державного сектору, затвердженого наказом Міністерства фінансів України від 13.09.2016 р. № 818, з метою підсилення ефективності управління майном </w:t>
      </w:r>
      <w:r w:rsidR="009A0B5F">
        <w:rPr>
          <w:rFonts w:ascii="Times New Roman" w:eastAsia="Times New Roman" w:hAnsi="Times New Roman" w:cs="Times New Roman"/>
          <w:sz w:val="28"/>
          <w:szCs w:val="28"/>
          <w:lang w:val="uk-UA" w:eastAsia="ru-RU"/>
        </w:rPr>
        <w:t>Дубов’язівської селищної ради</w:t>
      </w:r>
      <w:r w:rsidR="009A0B5F" w:rsidRPr="00683F08">
        <w:rPr>
          <w:rFonts w:ascii="Times New Roman" w:eastAsia="Times New Roman" w:hAnsi="Times New Roman" w:cs="Times New Roman"/>
          <w:sz w:val="28"/>
          <w:szCs w:val="28"/>
          <w:lang w:val="uk-UA" w:eastAsia="ru-RU"/>
        </w:rPr>
        <w:t xml:space="preserve">  </w:t>
      </w:r>
      <w:r w:rsidRPr="00683F08">
        <w:rPr>
          <w:rFonts w:ascii="Times New Roman" w:eastAsia="Times New Roman" w:hAnsi="Times New Roman" w:cs="Times New Roman"/>
          <w:sz w:val="28"/>
          <w:szCs w:val="28"/>
          <w:lang w:val="uk-UA" w:eastAsia="ru-RU"/>
        </w:rPr>
        <w:t xml:space="preserve">та приведення операцій з цим майном у відповідність вимогам чинного законодавства, та визначає порядок списання майна комунальної власності </w:t>
      </w:r>
      <w:r w:rsidR="009A0B5F">
        <w:rPr>
          <w:rFonts w:ascii="Times New Roman" w:eastAsia="Times New Roman" w:hAnsi="Times New Roman" w:cs="Times New Roman"/>
          <w:sz w:val="28"/>
          <w:szCs w:val="28"/>
          <w:lang w:val="uk-UA" w:eastAsia="ru-RU"/>
        </w:rPr>
        <w:t>Дубов’язівської селищної ради.</w:t>
      </w:r>
      <w:r w:rsidRPr="00683F08">
        <w:rPr>
          <w:rFonts w:ascii="Times New Roman" w:eastAsia="Times New Roman" w:hAnsi="Times New Roman" w:cs="Times New Roman"/>
          <w:sz w:val="28"/>
          <w:szCs w:val="28"/>
          <w:lang w:val="uk-UA" w:eastAsia="ru-RU"/>
        </w:rPr>
        <w:t xml:space="preserve">  </w:t>
      </w:r>
    </w:p>
    <w:p w:rsidR="00683F08" w:rsidRPr="00683F08" w:rsidRDefault="00683F08" w:rsidP="00683F08">
      <w:pPr>
        <w:spacing w:after="0" w:line="240" w:lineRule="auto"/>
        <w:ind w:left="-15" w:firstLine="611"/>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Відповідно до ч. 1 ст. 73 Закону України «Про місцеве самоврядування в Україні» акти ради,</w:t>
      </w:r>
      <w:r w:rsidR="009A0B5F">
        <w:rPr>
          <w:rFonts w:ascii="Times New Roman" w:eastAsia="Times New Roman" w:hAnsi="Times New Roman" w:cs="Times New Roman"/>
          <w:sz w:val="28"/>
          <w:szCs w:val="28"/>
          <w:lang w:val="uk-UA" w:eastAsia="ru-RU"/>
        </w:rPr>
        <w:t xml:space="preserve"> селищного</w:t>
      </w:r>
      <w:r w:rsidRPr="00683F08">
        <w:rPr>
          <w:rFonts w:ascii="Times New Roman" w:eastAsia="Times New Roman" w:hAnsi="Times New Roman" w:cs="Times New Roman"/>
          <w:sz w:val="28"/>
          <w:szCs w:val="28"/>
          <w:lang w:val="uk-UA" w:eastAsia="ru-RU"/>
        </w:rPr>
        <w:t xml:space="preserve"> голови, виконавчого комітету </w:t>
      </w:r>
      <w:r w:rsidR="009A0B5F">
        <w:rPr>
          <w:rFonts w:ascii="Times New Roman" w:eastAsia="Times New Roman" w:hAnsi="Times New Roman" w:cs="Times New Roman"/>
          <w:sz w:val="28"/>
          <w:szCs w:val="28"/>
          <w:lang w:val="uk-UA" w:eastAsia="ru-RU"/>
        </w:rPr>
        <w:t>селищн</w:t>
      </w:r>
      <w:r w:rsidRPr="00683F08">
        <w:rPr>
          <w:rFonts w:ascii="Times New Roman" w:eastAsia="Times New Roman" w:hAnsi="Times New Roman" w:cs="Times New Roman"/>
          <w:sz w:val="28"/>
          <w:szCs w:val="28"/>
          <w:lang w:val="uk-UA" w:eastAsia="ru-RU"/>
        </w:rPr>
        <w:t>ої ради, прийняті в межах наданих їм повноважень, є обов'язковими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r w:rsidRPr="00683F08">
        <w:rPr>
          <w:rFonts w:ascii="Times New Roman" w:eastAsia="Times New Roman" w:hAnsi="Times New Roman" w:cs="Times New Roman"/>
          <w:b/>
          <w:sz w:val="28"/>
          <w:szCs w:val="28"/>
          <w:lang w:val="uk-UA" w:eastAsia="ru-RU"/>
        </w:rPr>
        <w:t xml:space="preserve">. </w:t>
      </w:r>
    </w:p>
    <w:p w:rsidR="00683F08" w:rsidRPr="00683F08" w:rsidRDefault="00683F08" w:rsidP="00683F08">
      <w:pPr>
        <w:spacing w:after="0"/>
        <w:ind w:left="611"/>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b/>
          <w:sz w:val="28"/>
          <w:szCs w:val="28"/>
          <w:lang w:val="uk-UA" w:eastAsia="ru-RU"/>
        </w:rPr>
        <w:t xml:space="preserve"> </w:t>
      </w:r>
    </w:p>
    <w:p w:rsidR="00683F08" w:rsidRPr="00683F08" w:rsidRDefault="00683F08" w:rsidP="00683F08">
      <w:pPr>
        <w:keepNext/>
        <w:spacing w:before="240" w:after="0" w:line="240" w:lineRule="auto"/>
        <w:ind w:left="267"/>
        <w:jc w:val="both"/>
        <w:outlineLvl w:val="0"/>
        <w:rPr>
          <w:rFonts w:ascii="Cambria" w:eastAsia="Times New Roman" w:hAnsi="Cambria" w:cs="Times New Roman"/>
          <w:b/>
          <w:bCs/>
          <w:kern w:val="32"/>
          <w:sz w:val="28"/>
          <w:szCs w:val="28"/>
          <w:lang w:val="x-none" w:eastAsia="ru-RU"/>
        </w:rPr>
      </w:pPr>
      <w:r w:rsidRPr="00683F08">
        <w:rPr>
          <w:rFonts w:ascii="Cambria" w:eastAsia="Times New Roman" w:hAnsi="Cambria" w:cs="Times New Roman"/>
          <w:b/>
          <w:bCs/>
          <w:kern w:val="32"/>
          <w:sz w:val="28"/>
          <w:szCs w:val="28"/>
          <w:lang w:val="x-none" w:eastAsia="ru-RU"/>
        </w:rPr>
        <w:t xml:space="preserve">1. </w:t>
      </w:r>
      <w:proofErr w:type="spellStart"/>
      <w:r w:rsidRPr="00683F08">
        <w:rPr>
          <w:rFonts w:ascii="Cambria" w:eastAsia="Times New Roman" w:hAnsi="Cambria" w:cs="Times New Roman"/>
          <w:b/>
          <w:bCs/>
          <w:kern w:val="32"/>
          <w:sz w:val="28"/>
          <w:szCs w:val="28"/>
          <w:lang w:val="x-none" w:eastAsia="ru-RU"/>
        </w:rPr>
        <w:t>Загальні</w:t>
      </w:r>
      <w:proofErr w:type="spellEnd"/>
      <w:r w:rsidRPr="00683F08">
        <w:rPr>
          <w:rFonts w:ascii="Cambria" w:eastAsia="Times New Roman" w:hAnsi="Cambria" w:cs="Times New Roman"/>
          <w:b/>
          <w:bCs/>
          <w:kern w:val="32"/>
          <w:sz w:val="28"/>
          <w:szCs w:val="28"/>
          <w:lang w:val="x-none" w:eastAsia="ru-RU"/>
        </w:rPr>
        <w:t xml:space="preserve"> </w:t>
      </w:r>
      <w:proofErr w:type="spellStart"/>
      <w:r w:rsidRPr="00683F08">
        <w:rPr>
          <w:rFonts w:ascii="Cambria" w:eastAsia="Times New Roman" w:hAnsi="Cambria" w:cs="Times New Roman"/>
          <w:b/>
          <w:bCs/>
          <w:kern w:val="32"/>
          <w:sz w:val="28"/>
          <w:szCs w:val="28"/>
          <w:lang w:val="x-none" w:eastAsia="ru-RU"/>
        </w:rPr>
        <w:t>положення</w:t>
      </w:r>
      <w:proofErr w:type="spellEnd"/>
      <w:r w:rsidRPr="00683F08">
        <w:rPr>
          <w:rFonts w:ascii="Cambria" w:eastAsia="Times New Roman" w:hAnsi="Cambria" w:cs="Times New Roman"/>
          <w:bCs/>
          <w:kern w:val="32"/>
          <w:sz w:val="28"/>
          <w:szCs w:val="28"/>
          <w:lang w:val="x-none" w:eastAsia="ru-RU"/>
        </w:rPr>
        <w:t xml:space="preserve">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1.1. Положення визначає механізм списання об'єктів комунальної власності </w:t>
      </w:r>
      <w:r w:rsidR="009A0B5F">
        <w:rPr>
          <w:rFonts w:ascii="Times New Roman" w:eastAsia="Times New Roman" w:hAnsi="Times New Roman" w:cs="Times New Roman"/>
          <w:sz w:val="28"/>
          <w:szCs w:val="28"/>
          <w:lang w:val="uk-UA" w:eastAsia="ru-RU"/>
        </w:rPr>
        <w:t>Дубов’язівської селищної ради</w:t>
      </w:r>
      <w:r w:rsidR="009A0B5F" w:rsidRPr="00683F08">
        <w:rPr>
          <w:rFonts w:ascii="Times New Roman" w:eastAsia="Times New Roman" w:hAnsi="Times New Roman" w:cs="Times New Roman"/>
          <w:sz w:val="28"/>
          <w:szCs w:val="28"/>
          <w:lang w:val="uk-UA" w:eastAsia="ru-RU"/>
        </w:rPr>
        <w:t xml:space="preserve">  </w:t>
      </w:r>
      <w:r w:rsidRPr="00683F08">
        <w:rPr>
          <w:rFonts w:ascii="Times New Roman" w:eastAsia="Times New Roman" w:hAnsi="Times New Roman" w:cs="Times New Roman"/>
          <w:sz w:val="28"/>
          <w:szCs w:val="28"/>
          <w:lang w:val="uk-UA" w:eastAsia="ru-RU"/>
        </w:rPr>
        <w:t xml:space="preserve">, якими є об'єкти незавершеного будівництва (незавершені капітальні інвестиції  в  необоротні   матеріальні   активи), матеріальні активи,  що  відповідно  до  законодавства визнаються основними  фондами  (засобами), іншими необоротними матеріальними активами (далі  -  майно). </w:t>
      </w:r>
    </w:p>
    <w:p w:rsidR="00683F08" w:rsidRPr="00683F08" w:rsidRDefault="00683F08" w:rsidP="00683F08">
      <w:pPr>
        <w:spacing w:after="0" w:line="269"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1.2. У цьому Положенні суб'єктами господарювання є комунальні підприємства, установи  та  організації, структурні підрозділи, які утворені за рішенням або перебувають у віданні </w:t>
      </w:r>
      <w:r w:rsidR="0040081A">
        <w:rPr>
          <w:rFonts w:ascii="Times New Roman" w:eastAsia="Times New Roman" w:hAnsi="Times New Roman" w:cs="Times New Roman"/>
          <w:sz w:val="28"/>
          <w:szCs w:val="28"/>
          <w:lang w:val="uk-UA" w:eastAsia="ru-RU"/>
        </w:rPr>
        <w:t>Дубов’язівської селищної ради</w:t>
      </w:r>
      <w:r w:rsidR="00DB073B" w:rsidRPr="00683F08">
        <w:rPr>
          <w:rFonts w:ascii="Times New Roman" w:eastAsia="Times New Roman" w:hAnsi="Times New Roman" w:cs="Times New Roman"/>
          <w:sz w:val="28"/>
          <w:szCs w:val="28"/>
          <w:lang w:val="uk-UA" w:eastAsia="ru-RU"/>
        </w:rPr>
        <w:t xml:space="preserve">  </w:t>
      </w:r>
      <w:r w:rsidRPr="00683F08">
        <w:rPr>
          <w:rFonts w:ascii="Times New Roman" w:eastAsia="Times New Roman" w:hAnsi="Times New Roman" w:cs="Times New Roman"/>
          <w:sz w:val="28"/>
          <w:szCs w:val="28"/>
          <w:lang w:val="uk-UA" w:eastAsia="ru-RU"/>
        </w:rPr>
        <w:t xml:space="preserve">(далі – Рада). </w:t>
      </w:r>
    </w:p>
    <w:p w:rsidR="00683F08" w:rsidRPr="00683F08" w:rsidRDefault="00683F08" w:rsidP="00683F08">
      <w:pPr>
        <w:spacing w:after="0" w:line="269"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lastRenderedPageBreak/>
        <w:t xml:space="preserve">1.3. Дія цього Положення поширюється на майно, передане комунальним підприємствам, закріплене за підприємствами, установами та організаціями, структурними підрозділами, які утворені або перебувають у віданні Ради. </w:t>
      </w:r>
    </w:p>
    <w:p w:rsidR="00683F08" w:rsidRPr="00683F08" w:rsidRDefault="00683F08" w:rsidP="00683F08">
      <w:pPr>
        <w:spacing w:after="0" w:line="269"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1.4. Дія цього Положення не поширюється на майно, порядок списання якого визначається окремими законами (об'єкти житлового фонду,  військове майно,  державний матеріальний  резерв,  об'єкти цивільної оборони, цілісні майнові комплекси підприємств тощо). </w:t>
      </w:r>
    </w:p>
    <w:p w:rsidR="00683F08" w:rsidRPr="00683F08" w:rsidRDefault="00683F08" w:rsidP="00683F08">
      <w:pPr>
        <w:spacing w:after="0" w:line="257"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1.5. Списанню згідно з цим Положенням підлягає майно, що не може бути в установленому порядку відчужене, безоплатно передане комунальним підприємствам, установам чи організаціям та щодо якого не можуть бути застосовані інші способи управління (або їх застосування може бути економічно недоцільне), у разі, коли таке майно:  </w:t>
      </w:r>
    </w:p>
    <w:p w:rsidR="00683F08" w:rsidRPr="00683F08" w:rsidRDefault="00683F08" w:rsidP="00683F08">
      <w:pPr>
        <w:numPr>
          <w:ilvl w:val="0"/>
          <w:numId w:val="21"/>
        </w:numPr>
        <w:spacing w:after="0" w:line="257"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морально  застаріле  чи  фізично  зношене, непридатне для подальшого  використання  суб’єктом  господарювання та відновлення якого   є  економічно недоцільним  (у  тому  числі  у  зв’язку  з будівництвом, реконструкцією та технічним переоснащенням); </w:t>
      </w:r>
    </w:p>
    <w:p w:rsidR="00683F08" w:rsidRPr="00683F08" w:rsidRDefault="00683F08" w:rsidP="00683F08">
      <w:pPr>
        <w:numPr>
          <w:ilvl w:val="0"/>
          <w:numId w:val="21"/>
        </w:numPr>
        <w:spacing w:after="0" w:line="257"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пошкоджене внаслідок аварії чи стихійного лиха (за умови, що відновлення його є економічно недоцільним); </w:t>
      </w:r>
    </w:p>
    <w:p w:rsidR="00683F08" w:rsidRPr="00683F08" w:rsidRDefault="00683F08" w:rsidP="00683F08">
      <w:pPr>
        <w:numPr>
          <w:ilvl w:val="0"/>
          <w:numId w:val="21"/>
        </w:numPr>
        <w:spacing w:after="0" w:line="257"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виявлене в результаті інвентаризації як нестача. </w:t>
      </w:r>
    </w:p>
    <w:p w:rsidR="00683F08" w:rsidRPr="00683F08" w:rsidRDefault="00683F08" w:rsidP="00683F08">
      <w:pPr>
        <w:spacing w:after="0" w:line="240" w:lineRule="auto"/>
        <w:jc w:val="both"/>
        <w:rPr>
          <w:rFonts w:ascii="Times New Roman" w:eastAsia="Times New Roman" w:hAnsi="Times New Roman" w:cs="Times New Roman"/>
          <w:sz w:val="28"/>
          <w:szCs w:val="28"/>
          <w:lang w:val="uk-UA" w:eastAsia="ru-RU"/>
        </w:rPr>
        <w:sectPr w:rsidR="00683F08" w:rsidRPr="00683F08" w:rsidSect="0040081A">
          <w:footerReference w:type="even" r:id="rId9"/>
          <w:footerReference w:type="first" r:id="rId10"/>
          <w:pgSz w:w="11906" w:h="16838"/>
          <w:pgMar w:top="1134" w:right="850" w:bottom="1134" w:left="1701" w:header="720" w:footer="2380" w:gutter="0"/>
          <w:cols w:space="720"/>
          <w:docGrid w:linePitch="231"/>
        </w:sectPr>
      </w:pPr>
    </w:p>
    <w:p w:rsidR="00683F08" w:rsidRPr="00683F08" w:rsidRDefault="00683F08" w:rsidP="00683F08">
      <w:pPr>
        <w:spacing w:after="0" w:line="257" w:lineRule="auto"/>
        <w:ind w:left="-15" w:right="126"/>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lastRenderedPageBreak/>
        <w:t xml:space="preserve">Майно,  виявлене  в  результаті інвентаризації як нестача, списується з   подальшим   його   відображенням   у бухгалтерському  обліку в порядку, встановленому Міністерством фінансів України. При цьому списання майна, виявленого в результаті інвентаризації як нестача, здійснюється після відшкодування його вартості, крім випадків, коли здійснити таке відшкодування неможливо. </w:t>
      </w:r>
    </w:p>
    <w:p w:rsidR="00683F08" w:rsidRPr="00683F08" w:rsidRDefault="00683F08" w:rsidP="00683F08">
      <w:pPr>
        <w:spacing w:after="0" w:line="257" w:lineRule="auto"/>
        <w:ind w:left="-15" w:right="12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Морально застаріле та фізично зношене майно, придатне для подальшого  використання,  може  передаватися до сфери управління уповноваженого виконавчого органу Ради з подальшим його закріпленням як безпосередньо за таким виконавчим органом, так і за відповідними комунальними закладами,  установами  та  організаціями.   </w:t>
      </w:r>
    </w:p>
    <w:p w:rsidR="00683F08" w:rsidRPr="00683F08" w:rsidRDefault="00683F08" w:rsidP="00683F08">
      <w:pPr>
        <w:spacing w:after="0"/>
        <w:ind w:left="412"/>
        <w:jc w:val="both"/>
        <w:rPr>
          <w:rFonts w:ascii="Times New Roman" w:eastAsia="Times New Roman" w:hAnsi="Times New Roman" w:cs="Times New Roman"/>
          <w:sz w:val="28"/>
          <w:szCs w:val="28"/>
          <w:lang w:val="uk-UA" w:eastAsia="ru-RU"/>
        </w:rPr>
        <w:sectPr w:rsidR="00683F08" w:rsidRPr="00683F08" w:rsidSect="0040081A">
          <w:type w:val="continuous"/>
          <w:pgSz w:w="11906" w:h="16838"/>
          <w:pgMar w:top="1134" w:right="850" w:bottom="1134" w:left="1701" w:header="720" w:footer="720" w:gutter="0"/>
          <w:cols w:space="396"/>
          <w:docGrid w:linePitch="231"/>
        </w:sectPr>
      </w:pPr>
    </w:p>
    <w:p w:rsidR="00683F08" w:rsidRPr="0040081A" w:rsidRDefault="00683F08" w:rsidP="0040081A">
      <w:pPr>
        <w:spacing w:after="0" w:line="261" w:lineRule="auto"/>
        <w:ind w:left="402" w:right="725"/>
        <w:jc w:val="both"/>
        <w:rPr>
          <w:rFonts w:ascii="Times New Roman" w:eastAsia="Times New Roman" w:hAnsi="Times New Roman" w:cs="Times New Roman"/>
          <w:b/>
          <w:sz w:val="28"/>
          <w:szCs w:val="28"/>
          <w:lang w:val="uk-UA" w:eastAsia="ru-RU"/>
        </w:rPr>
      </w:pPr>
      <w:r w:rsidRPr="00683F08">
        <w:rPr>
          <w:rFonts w:ascii="Times New Roman" w:eastAsia="Times New Roman" w:hAnsi="Times New Roman" w:cs="Times New Roman"/>
          <w:b/>
          <w:sz w:val="28"/>
          <w:szCs w:val="28"/>
          <w:lang w:val="uk-UA" w:eastAsia="ru-RU"/>
        </w:rPr>
        <w:lastRenderedPageBreak/>
        <w:t>2. Прийняття рішення про списання майна</w:t>
      </w:r>
    </w:p>
    <w:p w:rsidR="00683F08" w:rsidRPr="00683F08" w:rsidRDefault="00683F08" w:rsidP="00DB073B">
      <w:pPr>
        <w:spacing w:after="0" w:line="261" w:lineRule="auto"/>
        <w:ind w:right="72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2.1. Списання комунального майна здійснюється юридичною особою, на балансі якої перебуває таке майно, на підставі прийнятого Радою рішення про надання згоди на його списання, крім випадків, передбачених п. 2.3. цього Положення.  </w:t>
      </w:r>
    </w:p>
    <w:p w:rsidR="00683F08" w:rsidRPr="00683F08" w:rsidRDefault="00683F08" w:rsidP="00683F08">
      <w:pPr>
        <w:spacing w:after="0" w:line="269" w:lineRule="auto"/>
        <w:ind w:right="129"/>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2.2.Списання майна здійснюється за умови врахування особливостей правового режиму майна, наявності встановлених законодавчими актами обтяжень чи обмежень щодо розпорядження майном (крім випадків, коли встановлено заборону розпорядження майном). </w:t>
      </w:r>
    </w:p>
    <w:p w:rsidR="00683F08" w:rsidRPr="00683F08" w:rsidRDefault="00683F08" w:rsidP="00683F08">
      <w:pPr>
        <w:spacing w:after="0" w:line="269" w:lineRule="auto"/>
        <w:ind w:right="129"/>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lastRenderedPageBreak/>
        <w:t>2.3.Списання повністю амортизованих основних фондів (засобів), інших необоротних матеріальних активів Ради або суб'єкта господарювання (окрім об’єктів нерухомості, транспортних засобів):</w:t>
      </w:r>
    </w:p>
    <w:p w:rsidR="00683F08" w:rsidRPr="00683F08" w:rsidRDefault="00683F08" w:rsidP="00683F08">
      <w:pPr>
        <w:spacing w:after="0" w:line="269" w:lineRule="auto"/>
        <w:ind w:right="129"/>
        <w:jc w:val="both"/>
        <w:rPr>
          <w:rFonts w:ascii="Times New Roman" w:eastAsia="Times New Roman" w:hAnsi="Times New Roman" w:cs="Times New Roman"/>
          <w:sz w:val="24"/>
          <w:szCs w:val="24"/>
          <w:lang w:val="uk-UA" w:eastAsia="ru-RU"/>
        </w:rPr>
      </w:pPr>
      <w:r w:rsidRPr="00683F08">
        <w:rPr>
          <w:rFonts w:ascii="Times New Roman" w:eastAsia="Times New Roman" w:hAnsi="Times New Roman" w:cs="Times New Roman"/>
          <w:sz w:val="28"/>
          <w:szCs w:val="28"/>
          <w:lang w:val="uk-UA" w:eastAsia="ru-RU"/>
        </w:rPr>
        <w:t>- первісна (переоцінена) вар</w:t>
      </w:r>
      <w:r w:rsidR="00DC4B1C">
        <w:rPr>
          <w:rFonts w:ascii="Times New Roman" w:eastAsia="Times New Roman" w:hAnsi="Times New Roman" w:cs="Times New Roman"/>
          <w:sz w:val="28"/>
          <w:szCs w:val="28"/>
          <w:lang w:val="uk-UA" w:eastAsia="ru-RU"/>
        </w:rPr>
        <w:t>тість яких становить до 5000 (п’</w:t>
      </w:r>
      <w:r w:rsidRPr="00683F08">
        <w:rPr>
          <w:rFonts w:ascii="Times New Roman" w:eastAsia="Times New Roman" w:hAnsi="Times New Roman" w:cs="Times New Roman"/>
          <w:sz w:val="28"/>
          <w:szCs w:val="28"/>
          <w:lang w:val="uk-UA" w:eastAsia="ru-RU"/>
        </w:rPr>
        <w:t xml:space="preserve">яти тисяч) гривень, здійснюється за рішенням керівника такої юридичної особи відповідно до цього Положення (за винятком підприємств, щодо яких прийнято рішення про приватизацію) та не потребує погодження Ради; </w:t>
      </w:r>
    </w:p>
    <w:p w:rsidR="00683F08" w:rsidRPr="00683F08" w:rsidRDefault="00683F08" w:rsidP="00683F08">
      <w:pPr>
        <w:spacing w:after="0" w:line="269" w:lineRule="auto"/>
        <w:ind w:right="129"/>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первісною (переоціненою) вартістю за одиницю (комплект) понад 5, 0тис. гривень здійснюється за рішенням  Ради.</w:t>
      </w:r>
    </w:p>
    <w:p w:rsidR="00683F08" w:rsidRPr="00683F08" w:rsidRDefault="00683F08" w:rsidP="00683F08">
      <w:pPr>
        <w:spacing w:after="0" w:line="269" w:lineRule="auto"/>
        <w:ind w:right="129"/>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 Списання нерухомого майна та транспортних засобів здійснюється за рішенням Ради. </w:t>
      </w:r>
    </w:p>
    <w:p w:rsidR="00683F08" w:rsidRPr="00683F08" w:rsidRDefault="00683F08" w:rsidP="00683F08">
      <w:pPr>
        <w:spacing w:after="0" w:line="240" w:lineRule="auto"/>
        <w:ind w:right="129"/>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2.4.З метою отримання згоди на списання комунального майна суб’єкт господарювання подає органу, уповноваженому на підготовку відповідного рішення, разом із зверненням про списання майна такі документи: </w:t>
      </w:r>
    </w:p>
    <w:p w:rsidR="00683F08" w:rsidRPr="00683F08" w:rsidRDefault="00683F08" w:rsidP="00683F08">
      <w:pPr>
        <w:numPr>
          <w:ilvl w:val="0"/>
          <w:numId w:val="22"/>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підписане керівником суб’єкта господарювання техніко-економічне обґрунтування  необхідності  списання майна, в якому містяться розрахунки та/або інша інформація про очікуваний фінансовий результат  списання майна та про те, як воно вплине на  фінансовий  план (для комунальних підприємств, для яких передбачена обов’язкова наявність фінансового плану), напрями використання коштів, які передбачається одержати в результаті списання, а також інформацію про вплив списання майна на цілісність майнового комплексу  і провадження  суб’єктом  господарювання виробничої та іншої діяльності; </w:t>
      </w:r>
    </w:p>
    <w:p w:rsidR="00683F08" w:rsidRPr="00683F08" w:rsidRDefault="00683F08" w:rsidP="00683F08">
      <w:pPr>
        <w:numPr>
          <w:ilvl w:val="0"/>
          <w:numId w:val="22"/>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відомості  про  майно,  що  пропонується списати за даними бухгалтерського обліку (крім об'єктів незавершеного  будівництва);  </w:t>
      </w:r>
    </w:p>
    <w:p w:rsidR="00683F08" w:rsidRPr="00683F08" w:rsidRDefault="00683F08" w:rsidP="00683F08">
      <w:pPr>
        <w:numPr>
          <w:ilvl w:val="0"/>
          <w:numId w:val="22"/>
        </w:numPr>
        <w:spacing w:after="0" w:line="268" w:lineRule="auto"/>
        <w:ind w:firstLine="402"/>
        <w:jc w:val="both"/>
        <w:rPr>
          <w:rFonts w:ascii="Times New Roman" w:eastAsia="Times New Roman" w:hAnsi="Times New Roman" w:cs="Times New Roman"/>
          <w:sz w:val="28"/>
          <w:szCs w:val="28"/>
          <w:lang w:val="uk-UA" w:eastAsia="ru-RU"/>
        </w:rPr>
        <w:sectPr w:rsidR="00683F08" w:rsidRPr="00683F08" w:rsidSect="0040081A">
          <w:type w:val="continuous"/>
          <w:pgSz w:w="11906" w:h="16838"/>
          <w:pgMar w:top="1134" w:right="850" w:bottom="1134" w:left="1701" w:header="720" w:footer="720" w:gutter="0"/>
          <w:cols w:space="396"/>
          <w:docGrid w:linePitch="231"/>
        </w:sectPr>
      </w:pPr>
    </w:p>
    <w:p w:rsidR="00683F08" w:rsidRPr="00683F08" w:rsidRDefault="00683F08" w:rsidP="00683F08">
      <w:pPr>
        <w:numPr>
          <w:ilvl w:val="0"/>
          <w:numId w:val="22"/>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lastRenderedPageBreak/>
        <w:t xml:space="preserve">акт  інвентаризації  майна,  що  пропонується до списання;  </w:t>
      </w:r>
    </w:p>
    <w:p w:rsidR="00683F08" w:rsidRPr="00683F08" w:rsidRDefault="00683F08" w:rsidP="00683F08">
      <w:pPr>
        <w:numPr>
          <w:ilvl w:val="0"/>
          <w:numId w:val="22"/>
        </w:numPr>
        <w:spacing w:after="0" w:line="269"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акт  технічного  стану  майна,   затверджений   керівником суб'єкта  господарювання  (не  подається  у  разі  списання майна, виявленого в результаті інвентаризації як нестача); </w:t>
      </w:r>
    </w:p>
    <w:p w:rsidR="00683F08" w:rsidRPr="00683F08" w:rsidRDefault="00683F08" w:rsidP="00683F08">
      <w:pPr>
        <w:numPr>
          <w:ilvl w:val="0"/>
          <w:numId w:val="22"/>
        </w:numPr>
        <w:spacing w:after="0" w:line="269"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відомості  про  наявність  обтяжень  чи  обмежень стосовно розпорядження   майном,   що   пропонується   списати   (разом   з відповідними підтвердними документами);  </w:t>
      </w:r>
    </w:p>
    <w:p w:rsidR="00683F08" w:rsidRPr="00683F08" w:rsidRDefault="00683F08" w:rsidP="00683F08">
      <w:pPr>
        <w:numPr>
          <w:ilvl w:val="0"/>
          <w:numId w:val="22"/>
        </w:numPr>
        <w:spacing w:after="0" w:line="269"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відомості   про  земельну  ділянку,  на  якій  розташоване нерухоме майно,  із зазначенням напрямів  подальшого  використання земельних  ділянок,  які вивільняються,  а також копії відповідних підтвердних  документ</w:t>
      </w:r>
      <w:r w:rsidR="00DC4B1C">
        <w:rPr>
          <w:rFonts w:ascii="Times New Roman" w:eastAsia="Times New Roman" w:hAnsi="Times New Roman" w:cs="Times New Roman"/>
          <w:sz w:val="28"/>
          <w:szCs w:val="28"/>
          <w:lang w:val="uk-UA" w:eastAsia="ru-RU"/>
        </w:rPr>
        <w:t>ів,  зокрема   державного   акту</w:t>
      </w:r>
      <w:r w:rsidRPr="00683F08">
        <w:rPr>
          <w:rFonts w:ascii="Times New Roman" w:eastAsia="Times New Roman" w:hAnsi="Times New Roman" w:cs="Times New Roman"/>
          <w:sz w:val="28"/>
          <w:szCs w:val="28"/>
          <w:lang w:val="uk-UA" w:eastAsia="ru-RU"/>
        </w:rPr>
        <w:t xml:space="preserve">   на   право постійного користування землею, кадастрового плану;  </w:t>
      </w:r>
    </w:p>
    <w:p w:rsidR="00683F08" w:rsidRPr="00683F08" w:rsidRDefault="00683F08" w:rsidP="00683F08">
      <w:pPr>
        <w:numPr>
          <w:ilvl w:val="0"/>
          <w:numId w:val="22"/>
        </w:numPr>
        <w:spacing w:after="0" w:line="269" w:lineRule="auto"/>
        <w:ind w:firstLine="402"/>
        <w:jc w:val="both"/>
        <w:rPr>
          <w:rFonts w:ascii="Times New Roman" w:eastAsia="Times New Roman" w:hAnsi="Times New Roman" w:cs="Times New Roman"/>
          <w:sz w:val="28"/>
          <w:szCs w:val="28"/>
          <w:lang w:val="uk-UA" w:eastAsia="ru-RU"/>
        </w:rPr>
        <w:sectPr w:rsidR="00683F08" w:rsidRPr="00683F08" w:rsidSect="0040081A">
          <w:type w:val="continuous"/>
          <w:pgSz w:w="11906" w:h="16838"/>
          <w:pgMar w:top="1134" w:right="850" w:bottom="1134" w:left="1701" w:header="720" w:footer="720" w:gutter="0"/>
          <w:cols w:space="396"/>
          <w:docGrid w:linePitch="231"/>
        </w:sectPr>
      </w:pPr>
    </w:p>
    <w:p w:rsidR="00683F08" w:rsidRPr="00683F08" w:rsidRDefault="00683F08" w:rsidP="00683F08">
      <w:pPr>
        <w:numPr>
          <w:ilvl w:val="0"/>
          <w:numId w:val="22"/>
        </w:numPr>
        <w:spacing w:after="0" w:line="269"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lastRenderedPageBreak/>
        <w:t xml:space="preserve">відомості  про об'єкти незавершеного будівництва,  а саме: дата  початку  і  припинення  будівництва, затверджена  загальна вартість, вартість робіт, виконаних станом на дату припинення будівництва (ким і  коли  затверджено завдання на проектування, загальна   кошторисна вартість проектно-вишукувальних робіт, кошторисна вартість </w:t>
      </w:r>
      <w:r w:rsidR="00DB073B" w:rsidRPr="00683F08">
        <w:rPr>
          <w:rFonts w:ascii="Times New Roman" w:eastAsia="Times New Roman" w:hAnsi="Times New Roman" w:cs="Times New Roman"/>
          <w:sz w:val="28"/>
          <w:szCs w:val="28"/>
          <w:lang w:val="uk-UA" w:eastAsia="ru-RU"/>
        </w:rPr>
        <w:t>проектно вишукувальних</w:t>
      </w:r>
      <w:r w:rsidRPr="00683F08">
        <w:rPr>
          <w:rFonts w:ascii="Times New Roman" w:eastAsia="Times New Roman" w:hAnsi="Times New Roman" w:cs="Times New Roman"/>
          <w:sz w:val="28"/>
          <w:szCs w:val="28"/>
          <w:lang w:val="uk-UA" w:eastAsia="ru-RU"/>
        </w:rPr>
        <w:t xml:space="preserve"> робіт,  виконаних до їх припинення, стадії виконання робіт). </w:t>
      </w:r>
    </w:p>
    <w:p w:rsidR="00683F08" w:rsidRPr="00683F08" w:rsidRDefault="00683F08" w:rsidP="00683F08">
      <w:pPr>
        <w:spacing w:after="0" w:line="251" w:lineRule="auto"/>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У разі потреби орган управління, або інший</w:t>
      </w:r>
      <w:r w:rsidR="00DB073B">
        <w:rPr>
          <w:rFonts w:ascii="Times New Roman" w:eastAsia="Times New Roman" w:hAnsi="Times New Roman" w:cs="Times New Roman"/>
          <w:sz w:val="28"/>
          <w:szCs w:val="28"/>
          <w:lang w:val="uk-UA" w:eastAsia="ru-RU"/>
        </w:rPr>
        <w:t xml:space="preserve"> виконавчий орган, що готує проек</w:t>
      </w:r>
      <w:r w:rsidRPr="00683F08">
        <w:rPr>
          <w:rFonts w:ascii="Times New Roman" w:eastAsia="Times New Roman" w:hAnsi="Times New Roman" w:cs="Times New Roman"/>
          <w:sz w:val="28"/>
          <w:szCs w:val="28"/>
          <w:lang w:val="uk-UA" w:eastAsia="ru-RU"/>
        </w:rPr>
        <w:t xml:space="preserve">т рішення, може запитувати від суб’єкта господарювання додаткові документи, необхідні для прийняття рішення Ради про списання майна (технічні паспорти, судові документи, витяги з реєстрів, висновки спеціалізованих організацій, договори тощо). </w:t>
      </w:r>
    </w:p>
    <w:p w:rsidR="00683F08" w:rsidRPr="00683F08" w:rsidRDefault="00683F08" w:rsidP="00683F08">
      <w:pPr>
        <w:spacing w:after="0" w:line="269" w:lineRule="auto"/>
        <w:ind w:right="8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2.5.Проект рішення про надання чи відмову в наданні згоди на списання майна готується органом управління (іншим уповноваженим органом), готується та передається на розгляд Ради протягом 30 днів з дати надходження документів. Проект рішення виноситься на розгляд найближчого пленарного засідання Ради з урахуванням приписів ст. 59 Закону України «Про місцеве самоврядування в Україні». </w:t>
      </w:r>
    </w:p>
    <w:p w:rsidR="00683F08" w:rsidRPr="00683F08" w:rsidRDefault="00683F08" w:rsidP="00683F08">
      <w:pPr>
        <w:spacing w:after="0" w:line="269" w:lineRule="auto"/>
        <w:ind w:right="8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2.6.Рішення про відмову в наданні згоди на списання майна приймається у разі, коли:  </w:t>
      </w:r>
    </w:p>
    <w:p w:rsidR="00683F08" w:rsidRPr="00683F08" w:rsidRDefault="00683F08" w:rsidP="00683F08">
      <w:pPr>
        <w:numPr>
          <w:ilvl w:val="0"/>
          <w:numId w:val="23"/>
        </w:numPr>
        <w:spacing w:after="0" w:line="269"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майно не  відповідає  вимогам,  визначеним  у  пункті 1.5 цього Положення;  </w:t>
      </w:r>
    </w:p>
    <w:p w:rsidR="00683F08" w:rsidRPr="00683F08" w:rsidRDefault="00683F08" w:rsidP="00683F08">
      <w:pPr>
        <w:numPr>
          <w:ilvl w:val="0"/>
          <w:numId w:val="23"/>
        </w:numPr>
        <w:spacing w:after="0" w:line="269"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Рада визначила інші шляхи використання майна, що пропонується до списання;  </w:t>
      </w:r>
    </w:p>
    <w:p w:rsidR="00683F08" w:rsidRPr="00683F08" w:rsidRDefault="00683F08" w:rsidP="00683F08">
      <w:pPr>
        <w:numPr>
          <w:ilvl w:val="0"/>
          <w:numId w:val="23"/>
        </w:numPr>
        <w:spacing w:after="0" w:line="269"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суб'єкт господарювання подав передбачені цим Положенням документи з порушенням установлених вимог, а також коли в документах Радою виявлено суперечності;  </w:t>
      </w:r>
    </w:p>
    <w:p w:rsidR="00683F08" w:rsidRPr="00683F08" w:rsidRDefault="00683F08" w:rsidP="00683F08">
      <w:pPr>
        <w:numPr>
          <w:ilvl w:val="0"/>
          <w:numId w:val="23"/>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у техніко-економічному обґрунтуванні доцільності списання майна відсутні економічні та/або технічні розрахунки, що підтверджують необхідність списання майна (у тому числі визначення впливу списання майна на цілісність майнового комплексу і  провадження виробничої та іншої діяльності) </w:t>
      </w:r>
    </w:p>
    <w:p w:rsidR="00683F08" w:rsidRPr="00683F08" w:rsidRDefault="00683F08" w:rsidP="00683F08">
      <w:pPr>
        <w:numPr>
          <w:ilvl w:val="0"/>
          <w:numId w:val="23"/>
        </w:numPr>
        <w:spacing w:after="0" w:line="269"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відповідно до законодавства заборонено розпорядження майном. </w:t>
      </w:r>
    </w:p>
    <w:p w:rsidR="00683F08" w:rsidRPr="00683F08" w:rsidRDefault="00683F08" w:rsidP="00683F08">
      <w:pPr>
        <w:spacing w:after="0" w:line="269" w:lineRule="auto"/>
        <w:ind w:left="-15" w:right="88"/>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2.7. Для підготовки пропозицій щодо списання майна орган управління (а у разі його відсутності – виконавчий комітет) може утворити комісію з питань списання майна. Чисельність, персональний склад,  регламент  роботи і завдання комісії затверджуються рішенням органу (розпорядчим актом особи), який її утворив. У разі потреби комісія з питань списання майна може провести додатковий огляд майна, що пропонується до списання. </w:t>
      </w:r>
    </w:p>
    <w:p w:rsidR="00683F08" w:rsidRPr="00683F08" w:rsidRDefault="00683F08" w:rsidP="00683F08">
      <w:pPr>
        <w:spacing w:after="0"/>
        <w:ind w:left="41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 </w:t>
      </w:r>
    </w:p>
    <w:p w:rsidR="00683F08" w:rsidRPr="00683F08" w:rsidRDefault="00683F08" w:rsidP="00683F08">
      <w:pPr>
        <w:spacing w:after="0" w:line="261" w:lineRule="auto"/>
        <w:ind w:left="2468" w:right="725" w:hanging="169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b/>
          <w:sz w:val="28"/>
          <w:szCs w:val="28"/>
          <w:lang w:val="uk-UA" w:eastAsia="ru-RU"/>
        </w:rPr>
        <w:t>3. Утворення суб’єктом господарювання комісії зі списання майна, її завдання та повноваження</w:t>
      </w:r>
      <w:r w:rsidRPr="00683F08">
        <w:rPr>
          <w:rFonts w:ascii="Times New Roman" w:eastAsia="Times New Roman" w:hAnsi="Times New Roman" w:cs="Times New Roman"/>
          <w:sz w:val="28"/>
          <w:szCs w:val="28"/>
          <w:lang w:val="uk-UA" w:eastAsia="ru-RU"/>
        </w:rPr>
        <w:t xml:space="preserve"> </w:t>
      </w:r>
    </w:p>
    <w:p w:rsidR="00683F08" w:rsidRPr="00683F08" w:rsidRDefault="00683F08" w:rsidP="00683F08">
      <w:pPr>
        <w:spacing w:after="0" w:line="240" w:lineRule="auto"/>
        <w:ind w:right="8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lastRenderedPageBreak/>
        <w:t xml:space="preserve">3.1.Для встановлення факту непридатності майна і неможливості та /або неефективності проведення його відновного ремонту чи неможливості його використання іншим чином, а також для оформлення документів на списання майна суб’єктом господарювання утворюється комісія із списання майна (далі - Комісія). </w:t>
      </w:r>
    </w:p>
    <w:p w:rsidR="00683F08" w:rsidRPr="00683F08" w:rsidRDefault="00683F08" w:rsidP="00683F08">
      <w:pPr>
        <w:spacing w:after="0" w:line="240" w:lineRule="auto"/>
        <w:ind w:right="8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3.2.Склад Комісії затверджується розпорядчим актом за підписом керівника суб’єкта господарювання. </w:t>
      </w:r>
    </w:p>
    <w:p w:rsidR="00683F08" w:rsidRPr="00683F08" w:rsidRDefault="00683F08" w:rsidP="00683F08">
      <w:pPr>
        <w:spacing w:after="0" w:line="240" w:lineRule="auto"/>
        <w:ind w:right="8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3.3.Для встановлення факту непридатності використання майна (транспортних засобів, нагрівальних та парових котлів, спеціалізованої  техніки, обладнання тощо), що перебуває під наглядом уповноважених органів державного нагляду/контролю (інспекцій, служб тощо), суб’єкт господарювання залучає для участі в роботі комісії представника відповідного органу або його територіального підрозділу. Такий представник підписує акт про списання майна або передає комісії свій письмови</w:t>
      </w:r>
      <w:r w:rsidR="00DC4B1C">
        <w:rPr>
          <w:rFonts w:ascii="Times New Roman" w:eastAsia="Times New Roman" w:hAnsi="Times New Roman" w:cs="Times New Roman"/>
          <w:sz w:val="28"/>
          <w:szCs w:val="28"/>
          <w:lang w:val="uk-UA" w:eastAsia="ru-RU"/>
        </w:rPr>
        <w:t>й висновок, що додається до акту</w:t>
      </w:r>
      <w:r w:rsidRPr="00683F08">
        <w:rPr>
          <w:rFonts w:ascii="Times New Roman" w:eastAsia="Times New Roman" w:hAnsi="Times New Roman" w:cs="Times New Roman"/>
          <w:sz w:val="28"/>
          <w:szCs w:val="28"/>
          <w:lang w:val="uk-UA" w:eastAsia="ru-RU"/>
        </w:rPr>
        <w:t xml:space="preserve">. </w:t>
      </w:r>
    </w:p>
    <w:p w:rsidR="00683F08" w:rsidRPr="00683F08" w:rsidRDefault="00683F08" w:rsidP="00683F08">
      <w:pPr>
        <w:spacing w:after="0" w:line="240" w:lineRule="auto"/>
        <w:ind w:right="8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3.4.У разі потреби та/або необхідності врахування галузевих особливостей списання майна суб’єктом господарювання можуть залучати для участі в роботі комісії фахівців відповідних центральних і місцевих органів виконавчої влади, правоохоронних органів тощо (за згодою). </w:t>
      </w:r>
    </w:p>
    <w:p w:rsidR="00DC4B1C" w:rsidRDefault="00683F08" w:rsidP="00683F08">
      <w:pPr>
        <w:spacing w:after="0" w:line="240" w:lineRule="auto"/>
        <w:ind w:right="8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3.5.Під час списання нерухомого майна, об’єктів незавершеного будівництва  (незавершених  капітальних  інвестицій  в  необоротні матеріальні  активи)  до  складу  комісії  суб’єкта господарювання в обов’язковому порядку включаються уповноважені представники Ради. Для включення такого представника до складу Комісії керівник суб’єкта господарювання направляє письмове звернення на ім’я </w:t>
      </w:r>
      <w:r w:rsidR="00DB073B">
        <w:rPr>
          <w:rFonts w:ascii="Times New Roman" w:eastAsia="Times New Roman" w:hAnsi="Times New Roman" w:cs="Times New Roman"/>
          <w:sz w:val="28"/>
          <w:szCs w:val="28"/>
          <w:lang w:val="uk-UA" w:eastAsia="ru-RU"/>
        </w:rPr>
        <w:t>Дубов’язівського селищного</w:t>
      </w:r>
      <w:r w:rsidRPr="00683F08">
        <w:rPr>
          <w:rFonts w:ascii="Times New Roman" w:eastAsia="Times New Roman" w:hAnsi="Times New Roman" w:cs="Times New Roman"/>
          <w:sz w:val="28"/>
          <w:szCs w:val="28"/>
          <w:lang w:val="uk-UA" w:eastAsia="ru-RU"/>
        </w:rPr>
        <w:t xml:space="preserve"> голови (особи, яка</w:t>
      </w:r>
      <w:r w:rsidR="00DB073B">
        <w:rPr>
          <w:rFonts w:ascii="Times New Roman" w:eastAsia="Times New Roman" w:hAnsi="Times New Roman" w:cs="Times New Roman"/>
          <w:sz w:val="28"/>
          <w:szCs w:val="28"/>
          <w:lang w:val="uk-UA" w:eastAsia="ru-RU"/>
        </w:rPr>
        <w:t xml:space="preserve"> виконує його обов’язки) не піз</w:t>
      </w:r>
      <w:r w:rsidRPr="00683F08">
        <w:rPr>
          <w:rFonts w:ascii="Times New Roman" w:eastAsia="Times New Roman" w:hAnsi="Times New Roman" w:cs="Times New Roman"/>
          <w:sz w:val="28"/>
          <w:szCs w:val="28"/>
          <w:lang w:val="uk-UA" w:eastAsia="ru-RU"/>
        </w:rPr>
        <w:t xml:space="preserve">ніше, ніж за 10 (десять) робочих днів до затвердження персонального складу Комісії. </w:t>
      </w:r>
    </w:p>
    <w:p w:rsidR="00DC4B1C" w:rsidRDefault="00DC4B1C" w:rsidP="00DC4B1C">
      <w:pPr>
        <w:rPr>
          <w:rFonts w:ascii="Times New Roman" w:eastAsia="Times New Roman" w:hAnsi="Times New Roman" w:cs="Times New Roman"/>
          <w:sz w:val="28"/>
          <w:szCs w:val="28"/>
          <w:lang w:val="uk-UA" w:eastAsia="ru-RU"/>
        </w:rPr>
      </w:pPr>
    </w:p>
    <w:p w:rsidR="00683F08" w:rsidRPr="00683F08" w:rsidRDefault="00683F08" w:rsidP="00DC4B1C">
      <w:pPr>
        <w:spacing w:after="0" w:line="240" w:lineRule="auto"/>
        <w:ind w:right="8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3.6.У разі порушення проти суб’єкта господарювання справи про банкрутство, Рада, керівник суб'єкта господарювання або арбітражний керуючий у</w:t>
      </w:r>
      <w:r w:rsidR="00DC4B1C">
        <w:rPr>
          <w:rFonts w:ascii="Times New Roman" w:eastAsia="Times New Roman" w:hAnsi="Times New Roman" w:cs="Times New Roman"/>
          <w:sz w:val="28"/>
          <w:szCs w:val="28"/>
          <w:lang w:val="uk-UA" w:eastAsia="ru-RU"/>
        </w:rPr>
        <w:t xml:space="preserve">творює комісію, до складу якої </w:t>
      </w:r>
      <w:r w:rsidRPr="00683F08">
        <w:rPr>
          <w:rFonts w:ascii="Times New Roman" w:eastAsia="Times New Roman" w:hAnsi="Times New Roman" w:cs="Times New Roman"/>
          <w:sz w:val="28"/>
          <w:szCs w:val="28"/>
          <w:lang w:val="uk-UA" w:eastAsia="ru-RU"/>
        </w:rPr>
        <w:t xml:space="preserve">включаються голова комісії - керівник суб'єкта господарювання або арбітражний керуючий та члени комісії, визначені у пунктах 3.1. – 3.4. цього Положення. </w:t>
      </w:r>
    </w:p>
    <w:p w:rsidR="00683F08" w:rsidRPr="00683F08" w:rsidRDefault="00683F08" w:rsidP="00683F08">
      <w:pPr>
        <w:spacing w:after="0" w:line="240" w:lineRule="auto"/>
        <w:ind w:right="87"/>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3.7.Комісія: </w:t>
      </w:r>
    </w:p>
    <w:p w:rsidR="00683F08" w:rsidRPr="00683F08" w:rsidRDefault="00683F08" w:rsidP="00683F08">
      <w:pPr>
        <w:numPr>
          <w:ilvl w:val="0"/>
          <w:numId w:val="24"/>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проводить в установленому законодавством порядку інвентаризацію майна, що пропонується до списання, та за її результатами складає відповідний акт; </w:t>
      </w:r>
    </w:p>
    <w:p w:rsidR="00683F08" w:rsidRPr="00683F08" w:rsidRDefault="00683F08" w:rsidP="00683F08">
      <w:pPr>
        <w:numPr>
          <w:ilvl w:val="0"/>
          <w:numId w:val="24"/>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проводить огляд майна з використанням необхідної технічної документації (технічних паспортів, </w:t>
      </w:r>
      <w:proofErr w:type="spellStart"/>
      <w:r w:rsidRPr="00683F08">
        <w:rPr>
          <w:rFonts w:ascii="Times New Roman" w:eastAsia="Times New Roman" w:hAnsi="Times New Roman" w:cs="Times New Roman"/>
          <w:sz w:val="28"/>
          <w:szCs w:val="28"/>
          <w:lang w:val="uk-UA" w:eastAsia="ru-RU"/>
        </w:rPr>
        <w:t>поетажних</w:t>
      </w:r>
      <w:proofErr w:type="spellEnd"/>
      <w:r w:rsidRPr="00683F08">
        <w:rPr>
          <w:rFonts w:ascii="Times New Roman" w:eastAsia="Times New Roman" w:hAnsi="Times New Roman" w:cs="Times New Roman"/>
          <w:sz w:val="28"/>
          <w:szCs w:val="28"/>
          <w:lang w:val="uk-UA" w:eastAsia="ru-RU"/>
        </w:rPr>
        <w:t xml:space="preserve"> планів, відомостей про дефекти тощо), а також даних бухгалтерського обліку; </w:t>
      </w:r>
    </w:p>
    <w:p w:rsidR="00683F08" w:rsidRPr="00683F08" w:rsidRDefault="00683F08" w:rsidP="00683F08">
      <w:pPr>
        <w:numPr>
          <w:ilvl w:val="0"/>
          <w:numId w:val="24"/>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визначає економічну (технічну) доцільність чи недоцільність відновлення та/або подальшого використання майна і вносить відповідні пропозиції; </w:t>
      </w:r>
    </w:p>
    <w:p w:rsidR="00683F08" w:rsidRPr="00683F08" w:rsidRDefault="00683F08" w:rsidP="00683F08">
      <w:pPr>
        <w:numPr>
          <w:ilvl w:val="0"/>
          <w:numId w:val="24"/>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встановлює конкретні причини списання майна (моральна застарілість чи фізична зношеність, непридатність для подальшого використання суб'єктом господарювання, зокрема у зв'язку з будівництвом, розширенням, </w:t>
      </w:r>
      <w:r w:rsidRPr="00683F08">
        <w:rPr>
          <w:rFonts w:ascii="Times New Roman" w:eastAsia="Times New Roman" w:hAnsi="Times New Roman" w:cs="Times New Roman"/>
          <w:sz w:val="28"/>
          <w:szCs w:val="28"/>
          <w:lang w:val="uk-UA" w:eastAsia="ru-RU"/>
        </w:rPr>
        <w:lastRenderedPageBreak/>
        <w:t xml:space="preserve">реконструкцією і технічним переоснащенням, або пошкодження внаслідок аварії чи стихійного лиха та неможливість відновлення, або виявлення його в результаті інвентаризації як нестачі); </w:t>
      </w:r>
    </w:p>
    <w:p w:rsidR="00683F08" w:rsidRPr="00683F08" w:rsidRDefault="00683F08" w:rsidP="00683F08">
      <w:pPr>
        <w:numPr>
          <w:ilvl w:val="0"/>
          <w:numId w:val="24"/>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визначає можливості використання окремих вузлів, деталей, матеріалів та агрегатів об'єкта, що підлягає списанню; </w:t>
      </w:r>
    </w:p>
    <w:p w:rsidR="00683F08" w:rsidRPr="00683F08" w:rsidRDefault="00683F08" w:rsidP="00683F08">
      <w:pPr>
        <w:numPr>
          <w:ilvl w:val="0"/>
          <w:numId w:val="24"/>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здійснює контроль за вилученням з майна, що підлягає списанню, придатних вузлів, деталей, матеріалів та агрегатів, а також вузлів, деталей, матеріалів та агрегатів, що містять дорогоцінні метали і дорогоцінне каміння, визначає їх кількість, вагу та контролює здачу на склад і оприбуткування на відповідних балансових рахунках; </w:t>
      </w:r>
    </w:p>
    <w:p w:rsidR="00683F08" w:rsidRPr="00683F08" w:rsidRDefault="00683F08" w:rsidP="00683F08">
      <w:pPr>
        <w:numPr>
          <w:ilvl w:val="0"/>
          <w:numId w:val="24"/>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складає відповідно до законодавства акти на списання майна за встановленою типовою формою. </w:t>
      </w:r>
    </w:p>
    <w:p w:rsidR="00683F08" w:rsidRPr="00683F08" w:rsidRDefault="00683F08" w:rsidP="00683F08">
      <w:pPr>
        <w:spacing w:after="0" w:line="240" w:lineRule="auto"/>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3.8. За результатами роботи складається протокол засідання Комісії, до якого додаються: </w:t>
      </w:r>
    </w:p>
    <w:p w:rsidR="00683F08" w:rsidRPr="00683F08" w:rsidRDefault="00683F08" w:rsidP="00683F08">
      <w:pPr>
        <w:numPr>
          <w:ilvl w:val="0"/>
          <w:numId w:val="25"/>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Акт інвентаризації майна, що пропонується до списання; </w:t>
      </w:r>
    </w:p>
    <w:p w:rsidR="00683F08" w:rsidRPr="00683F08" w:rsidRDefault="00683F08" w:rsidP="00683F08">
      <w:pPr>
        <w:numPr>
          <w:ilvl w:val="0"/>
          <w:numId w:val="25"/>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Акт технічного стану майна, що пропонується до списання. В акті технічного стану майна зазначаються рік  виготовлення (будівництва)   майна,   дата   введення   в  експлуатацію,  обсяг проведеної роботи з модернізації, модифікації, добудови, дообладнання  і  реконструкції,  стан  основних частин,  деталей і вузлів, конструктивних елементів. </w:t>
      </w:r>
    </w:p>
    <w:p w:rsidR="00683F08" w:rsidRPr="00683F08" w:rsidRDefault="00683F08" w:rsidP="00683F08">
      <w:pPr>
        <w:numPr>
          <w:ilvl w:val="0"/>
          <w:numId w:val="25"/>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Акти списання майна. В акті списання майна детально зазначаються  причини  його списання та робиться висновок про економічну  (технічну) недоцільність та/або неможливість відновлення майна. У разі  списання  майна,  пошкодженого  внаслідок  ава</w:t>
      </w:r>
      <w:r w:rsidR="006234A4">
        <w:rPr>
          <w:rFonts w:ascii="Times New Roman" w:eastAsia="Times New Roman" w:hAnsi="Times New Roman" w:cs="Times New Roman"/>
          <w:sz w:val="28"/>
          <w:szCs w:val="28"/>
          <w:lang w:val="uk-UA" w:eastAsia="ru-RU"/>
        </w:rPr>
        <w:t>рії  чи стихійного лиха, до акту</w:t>
      </w:r>
      <w:r w:rsidRPr="00683F08">
        <w:rPr>
          <w:rFonts w:ascii="Times New Roman" w:eastAsia="Times New Roman" w:hAnsi="Times New Roman" w:cs="Times New Roman"/>
          <w:sz w:val="28"/>
          <w:szCs w:val="28"/>
          <w:lang w:val="uk-UA" w:eastAsia="ru-RU"/>
        </w:rPr>
        <w:t xml:space="preserve"> на його списання додається на</w:t>
      </w:r>
      <w:r w:rsidR="006234A4">
        <w:rPr>
          <w:rFonts w:ascii="Times New Roman" w:eastAsia="Times New Roman" w:hAnsi="Times New Roman" w:cs="Times New Roman"/>
          <w:sz w:val="28"/>
          <w:szCs w:val="28"/>
          <w:lang w:val="uk-UA" w:eastAsia="ru-RU"/>
        </w:rPr>
        <w:t>лежним чином завірена копія акту</w:t>
      </w:r>
      <w:r w:rsidRPr="00683F08">
        <w:rPr>
          <w:rFonts w:ascii="Times New Roman" w:eastAsia="Times New Roman" w:hAnsi="Times New Roman" w:cs="Times New Roman"/>
          <w:sz w:val="28"/>
          <w:szCs w:val="28"/>
          <w:lang w:val="uk-UA" w:eastAsia="ru-RU"/>
        </w:rPr>
        <w:t xml:space="preserve"> про аварію,  в якій зазначаються  причини,  що призвели до неї. </w:t>
      </w:r>
    </w:p>
    <w:p w:rsidR="00683F08" w:rsidRPr="00683F08" w:rsidRDefault="00683F08" w:rsidP="00683F08">
      <w:pPr>
        <w:numPr>
          <w:ilvl w:val="0"/>
          <w:numId w:val="25"/>
        </w:numPr>
        <w:spacing w:after="0" w:line="268" w:lineRule="auto"/>
        <w:ind w:firstLine="402"/>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Інші документи (</w:t>
      </w:r>
      <w:r w:rsidR="006234A4">
        <w:rPr>
          <w:rFonts w:ascii="Times New Roman" w:eastAsia="Times New Roman" w:hAnsi="Times New Roman" w:cs="Times New Roman"/>
          <w:sz w:val="28"/>
          <w:szCs w:val="28"/>
          <w:lang w:val="uk-UA" w:eastAsia="ru-RU"/>
        </w:rPr>
        <w:t>копія акту</w:t>
      </w:r>
      <w:r w:rsidRPr="00683F08">
        <w:rPr>
          <w:rFonts w:ascii="Times New Roman" w:eastAsia="Times New Roman" w:hAnsi="Times New Roman" w:cs="Times New Roman"/>
          <w:sz w:val="28"/>
          <w:szCs w:val="28"/>
          <w:lang w:val="uk-UA" w:eastAsia="ru-RU"/>
        </w:rPr>
        <w:t xml:space="preserve"> про аварію,  висновки відповідних інспекцій, державних органів тощо (за наявності). </w:t>
      </w:r>
    </w:p>
    <w:p w:rsidR="00683F08" w:rsidRPr="00683F08" w:rsidRDefault="00683F08" w:rsidP="00683F08">
      <w:pPr>
        <w:spacing w:after="0" w:line="240" w:lineRule="auto"/>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3.9.У протоколі засідання комісії зазначаються пропозиції щодо шляхів використання майна, списання якого за висновками комісії є недоцільним, заходи з відшкодування вартості майна, в результаті інвентаризації якого виявлена нестача, чи розукомплектованого. </w:t>
      </w:r>
    </w:p>
    <w:p w:rsidR="00683F08" w:rsidRPr="00683F08" w:rsidRDefault="00683F08" w:rsidP="00683F08">
      <w:pPr>
        <w:spacing w:after="0" w:line="240" w:lineRule="auto"/>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3.10. Протокол засідання комісії підписується всіма членами комісії. У разі незгоди з рішенням комісії її члени мають право викласти у письмовій формі свою окрему думку, що додається до протоколу засідання. </w:t>
      </w:r>
    </w:p>
    <w:p w:rsidR="00683F08" w:rsidRPr="00683F08" w:rsidRDefault="00683F08" w:rsidP="00683F08">
      <w:pPr>
        <w:spacing w:after="0" w:line="269" w:lineRule="auto"/>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3.11.Протокол засідання комісії, акт інвентаризації, акти на списання майна та технічного стану затверджуються керівником суб’єкта господарювання. </w:t>
      </w:r>
    </w:p>
    <w:p w:rsidR="00683F08" w:rsidRPr="00683F08" w:rsidRDefault="00683F08" w:rsidP="00683F08">
      <w:pPr>
        <w:spacing w:after="0" w:line="240" w:lineRule="auto"/>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3.12.Керівник суб’єкта господарювання та члени Комісії несуть персональну солідарну відповідальність за подання достовірних відомостей та документів, передбачених цим Положенням. </w:t>
      </w:r>
    </w:p>
    <w:p w:rsidR="00683F08" w:rsidRPr="00683F08" w:rsidRDefault="00683F08" w:rsidP="00683F08">
      <w:pPr>
        <w:spacing w:after="0"/>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 </w:t>
      </w:r>
    </w:p>
    <w:p w:rsidR="00683F08" w:rsidRPr="00683F08" w:rsidRDefault="00683F08" w:rsidP="00DB073B">
      <w:pPr>
        <w:keepNext/>
        <w:spacing w:before="240" w:after="60" w:line="240" w:lineRule="auto"/>
        <w:jc w:val="center"/>
        <w:outlineLvl w:val="1"/>
        <w:rPr>
          <w:rFonts w:ascii="Times New Roman" w:eastAsia="Times New Roman" w:hAnsi="Times New Roman" w:cs="Times New Roman"/>
          <w:b/>
          <w:bCs/>
          <w:iCs/>
          <w:sz w:val="28"/>
          <w:szCs w:val="28"/>
          <w:lang w:val="uk-UA" w:eastAsia="ru-RU"/>
        </w:rPr>
      </w:pPr>
      <w:r w:rsidRPr="00683F08">
        <w:rPr>
          <w:rFonts w:ascii="Times New Roman" w:eastAsia="Times New Roman" w:hAnsi="Times New Roman" w:cs="Times New Roman"/>
          <w:b/>
          <w:bCs/>
          <w:iCs/>
          <w:sz w:val="28"/>
          <w:szCs w:val="28"/>
          <w:lang w:val="uk-UA" w:eastAsia="ru-RU"/>
        </w:rPr>
        <w:lastRenderedPageBreak/>
        <w:t>4. Механізм списання майна</w:t>
      </w:r>
    </w:p>
    <w:p w:rsidR="00C27D46" w:rsidRDefault="00C27D46" w:rsidP="00683F08">
      <w:pPr>
        <w:spacing w:after="0" w:line="240" w:lineRule="auto"/>
        <w:ind w:left="-15"/>
        <w:jc w:val="both"/>
        <w:rPr>
          <w:rFonts w:ascii="Times New Roman" w:eastAsia="Times New Roman" w:hAnsi="Times New Roman" w:cs="Times New Roman"/>
          <w:sz w:val="28"/>
          <w:szCs w:val="28"/>
          <w:lang w:val="uk-UA" w:eastAsia="ru-RU"/>
        </w:rPr>
      </w:pP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4.1. Розбирання та демонтаж майна, що пропонується до списання, проводиться тільки після прийняття рішення про надання згоди на списання комунального майна відповідно до цього Положення (крім випадків пошкодження майна внаслідок аварії чи стихійного лиха).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4.2.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Положенням забезпечується безпосередньо суб’єктом господарювання, на балансі якого перебуває майно.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4.3. Усі вузли, деталі, матеріали та агрегати розібраного та демонтованого обладнання, придатні для ремонту іншого обладнання чи для подальшого використання, а також матеріали, отримані в результаті списання майна, оприбутковуються з відображенням на рахунках бухгалтерського обліку запасів. Непридатні для використання вузли, деталі, матеріали та агрегати оприбутковуються як вторинна сировина (металобрухт тощо).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4.4. Оцінка придатних вузлів, деталей, матеріалів та агрегатів, отриманих в результаті списання майна, проводиться відповідно до законодавства з питань оцінки майна.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4.5. Вилучені після демонтажу та розбирання майна вузли, деталі, матеріали та агрегати, що містять дорогоцінні метали і дорогоцінне каміння,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чинного законодавства України.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4.6. Забороняється знищувати, здавати в брухт з кольорових і чорних металів техніку, апаратуру, прилади та інші вироби, що містять дорогоцінні метали і дорогоцінне каміння, без попереднього їх вилучення та одночасного оприбуткування придатних для подальшого використання деталей.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4.7. Кошти, що надійшли в результаті списання майна, спрямовуються відповідно до вимог чинного законодавства.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Кошти, що надійшли в результаті списання майна, що перебуває на балансі суб’єктів господарювання, і не увійшло до їх статутного капіталу, спрямовуються до місцевого  бюджету, за вирахуванням коштів, які  спрямовуються  на  компенсацію  витрат господарських організацій на списання такого майна (якщо інше не встановлено законодавством або    рішенням Ради).   Сума   витрат господарських   організацій   на   списання  майна,  яка  підлягає компенсації, визначається на підставі поданого відповідному органу управління кошторису щодо таких витрат з відповідними обґрунтуваннями, розрахунками та підтвердними документами за умови її  погодження  із  органом  управління.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Суб’єкт господарювання має право  на  викуп оборотних та необоротних активів, іншого майна, отриманих у результаті списання майна, що перебувало на її балансі (обліку), відповідно до статті 16 Закону України «Про приватизацію державного і комунального  майна».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lastRenderedPageBreak/>
        <w:t xml:space="preserve">4.8. Суб’єкти господарювання, на балансі яких перебувало майно, подають до виконкому у місячний строк після закінчення процедури розбирання, демонтажу та оприбуткування звіт про списання майна згідно додатку 3. У разі наявності зауважень до звіту орган управління (а у разі його відсутності – виконавчий комітет Ради) повертає цей звіт суб'єкту господарювання для врахування зауважень. Суб’єкт господарювання зобов’язаний повторно подати звіт з урахуванням зауважень органу управління (виконавчому органу) протягом 10 робочих днів з моменту отримання зауважень.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4.9. Процедура списання майна вважається закінченою з моменту затвердження органом управління (виконавчим комітетом Ради) звіту про списання майна.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4.10. Уповноважена на ведення бухгалтерського обліку у Раді особа (керівник підрозділу – якщо такий облік здійснюється відповідним підрозділом) забезпечує дотримання процедури списання майна з обліку відповідно до цього Положення.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4.11. Керівник суб’єкта господарювання організовує та забезпечує дотримання процедури списання майна з балансу суб’єкта господарювання відповідно до цього Положення. </w:t>
      </w:r>
    </w:p>
    <w:p w:rsidR="00683F08" w:rsidRPr="00683F08" w:rsidRDefault="00683F08" w:rsidP="00683F08">
      <w:pPr>
        <w:spacing w:after="0" w:line="240" w:lineRule="auto"/>
        <w:ind w:left="-15"/>
        <w:jc w:val="both"/>
        <w:rPr>
          <w:rFonts w:ascii="Times New Roman" w:eastAsia="Times New Roman" w:hAnsi="Times New Roman" w:cs="Times New Roman"/>
          <w:sz w:val="28"/>
          <w:szCs w:val="28"/>
          <w:lang w:val="uk-UA" w:eastAsia="ru-RU"/>
        </w:rPr>
      </w:pPr>
      <w:r w:rsidRPr="00683F08">
        <w:rPr>
          <w:rFonts w:ascii="Times New Roman" w:eastAsia="Times New Roman" w:hAnsi="Times New Roman" w:cs="Times New Roman"/>
          <w:sz w:val="28"/>
          <w:szCs w:val="28"/>
          <w:lang w:val="uk-UA" w:eastAsia="ru-RU"/>
        </w:rPr>
        <w:t xml:space="preserve">4.12. Орган управління забезпечує у межах своїх повноважень та відповідно до законодавства здійснення контролю за дотриманням вимог цього Положення та цільовим використанням коштів. </w:t>
      </w:r>
    </w:p>
    <w:p w:rsidR="00E8490A" w:rsidRDefault="00E8490A" w:rsidP="00E8490A">
      <w:pPr>
        <w:widowControl w:val="0"/>
        <w:tabs>
          <w:tab w:val="center" w:pos="7228"/>
        </w:tabs>
        <w:spacing w:after="200" w:line="276" w:lineRule="auto"/>
        <w:rPr>
          <w:rFonts w:ascii="Times New Roman" w:eastAsia="Calibri" w:hAnsi="Times New Roman" w:cs="Times New Roman"/>
          <w:color w:val="000000"/>
          <w:szCs w:val="28"/>
          <w:lang w:val="uk-UA"/>
        </w:rPr>
      </w:pPr>
    </w:p>
    <w:p w:rsidR="00DB073B" w:rsidRPr="00E8490A" w:rsidRDefault="00DB073B" w:rsidP="00DB073B">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Секретар </w:t>
      </w:r>
      <w:r>
        <w:rPr>
          <w:rFonts w:ascii="Times New Roman" w:eastAsia="Calibri" w:hAnsi="Times New Roman" w:cs="Times New Roman"/>
          <w:color w:val="000000"/>
          <w:sz w:val="28"/>
          <w:szCs w:val="28"/>
          <w:lang w:val="uk-UA"/>
        </w:rPr>
        <w:t>селищної</w:t>
      </w:r>
      <w:r w:rsidRPr="00E8490A">
        <w:rPr>
          <w:rFonts w:ascii="Times New Roman" w:eastAsia="Calibri" w:hAnsi="Times New Roman" w:cs="Times New Roman"/>
          <w:color w:val="000000"/>
          <w:sz w:val="28"/>
          <w:szCs w:val="28"/>
          <w:lang w:val="uk-UA"/>
        </w:rPr>
        <w:t xml:space="preserve"> ради</w:t>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t xml:space="preserve">             </w:t>
      </w:r>
      <w:r w:rsidRPr="00E8490A">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Людмила СКРИПОЧКА</w:t>
      </w:r>
    </w:p>
    <w:p w:rsidR="00DB073B" w:rsidRPr="00E8490A" w:rsidRDefault="00DB073B" w:rsidP="00E8490A">
      <w:pPr>
        <w:widowControl w:val="0"/>
        <w:tabs>
          <w:tab w:val="center" w:pos="7228"/>
        </w:tabs>
        <w:spacing w:after="200" w:line="276" w:lineRule="auto"/>
        <w:rPr>
          <w:rFonts w:ascii="Times New Roman" w:eastAsia="Calibri" w:hAnsi="Times New Roman" w:cs="Times New Roman"/>
          <w:color w:val="000000"/>
          <w:szCs w:val="28"/>
          <w:lang w:val="uk-UA"/>
        </w:rPr>
        <w:sectPr w:rsidR="00DB073B" w:rsidRPr="00E8490A" w:rsidSect="00E8490A">
          <w:headerReference w:type="even" r:id="rId11"/>
          <w:headerReference w:type="default" r:id="rId12"/>
          <w:pgSz w:w="11907" w:h="16840" w:code="9"/>
          <w:pgMar w:top="1134" w:right="567" w:bottom="899" w:left="1701" w:header="567" w:footer="709" w:gutter="0"/>
          <w:pgNumType w:start="1"/>
          <w:cols w:space="709"/>
        </w:sectPr>
      </w:pPr>
    </w:p>
    <w:p w:rsidR="00E8490A" w:rsidRPr="00E8490A" w:rsidRDefault="00E8490A" w:rsidP="00E8490A">
      <w:pPr>
        <w:spacing w:after="0" w:line="240" w:lineRule="auto"/>
        <w:rPr>
          <w:rFonts w:ascii="Times New Roman" w:eastAsia="Calibri" w:hAnsi="Times New Roman" w:cs="Times New Roman"/>
          <w:color w:val="000000"/>
          <w:sz w:val="16"/>
          <w:szCs w:val="16"/>
          <w:lang w:val="uk-UA"/>
        </w:rPr>
      </w:pPr>
    </w:p>
    <w:tbl>
      <w:tblPr>
        <w:tblW w:w="0" w:type="auto"/>
        <w:tblInd w:w="5608" w:type="dxa"/>
        <w:tblLook w:val="0000" w:firstRow="0" w:lastRow="0" w:firstColumn="0" w:lastColumn="0" w:noHBand="0" w:noVBand="0"/>
      </w:tblPr>
      <w:tblGrid>
        <w:gridCol w:w="4031"/>
      </w:tblGrid>
      <w:tr w:rsidR="00E8490A" w:rsidRPr="00E8490A" w:rsidTr="00E8490A">
        <w:trPr>
          <w:trHeight w:val="2013"/>
        </w:trPr>
        <w:tc>
          <w:tcPr>
            <w:tcW w:w="4190" w:type="dxa"/>
          </w:tcPr>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Додаток 1</w:t>
            </w:r>
          </w:p>
          <w:p w:rsidR="00E8490A" w:rsidRPr="00E8490A" w:rsidRDefault="00E8490A" w:rsidP="00E8490A">
            <w:pPr>
              <w:spacing w:after="0" w:line="240" w:lineRule="auto"/>
              <w:jc w:val="both"/>
              <w:rPr>
                <w:rFonts w:ascii="Times New Roman" w:eastAsia="Times New Roman" w:hAnsi="Times New Roman" w:cs="Times New Roman"/>
                <w:color w:val="000000"/>
                <w:sz w:val="28"/>
                <w:szCs w:val="28"/>
                <w:lang w:val="uk-UA" w:eastAsia="ru-RU"/>
              </w:rPr>
            </w:pPr>
            <w:r w:rsidRPr="00E8490A">
              <w:rPr>
                <w:rFonts w:ascii="Times New Roman" w:eastAsia="Calibri" w:hAnsi="Times New Roman" w:cs="Times New Roman"/>
                <w:color w:val="000000"/>
                <w:sz w:val="28"/>
                <w:szCs w:val="28"/>
                <w:lang w:val="uk-UA"/>
              </w:rPr>
              <w:t xml:space="preserve">до </w:t>
            </w:r>
            <w:r w:rsidRPr="00E8490A">
              <w:rPr>
                <w:rFonts w:ascii="Times New Roman" w:eastAsia="Times New Roman" w:hAnsi="Times New Roman" w:cs="Times New Roman"/>
                <w:color w:val="000000"/>
                <w:sz w:val="28"/>
                <w:szCs w:val="28"/>
                <w:lang w:val="uk-UA" w:eastAsia="ru-RU"/>
              </w:rPr>
              <w:t xml:space="preserve">Положення про порядок списання комунальної власності </w:t>
            </w:r>
            <w:r w:rsidR="00C27D46">
              <w:rPr>
                <w:rFonts w:ascii="Times New Roman" w:eastAsia="Times New Roman" w:hAnsi="Times New Roman" w:cs="Times New Roman"/>
                <w:color w:val="000000"/>
                <w:sz w:val="28"/>
                <w:szCs w:val="28"/>
                <w:lang w:val="uk-UA" w:eastAsia="ru-RU"/>
              </w:rPr>
              <w:t>Дубов’язівської селищної ради</w:t>
            </w: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(розділи ІІ, V)</w:t>
            </w:r>
          </w:p>
        </w:tc>
      </w:tr>
    </w:tbl>
    <w:p w:rsidR="00E8490A" w:rsidRPr="00E8490A" w:rsidRDefault="00E8490A" w:rsidP="00E8490A">
      <w:pPr>
        <w:spacing w:after="0" w:line="240" w:lineRule="auto"/>
        <w:ind w:left="2832" w:firstLine="708"/>
        <w:jc w:val="center"/>
        <w:rPr>
          <w:rFonts w:ascii="Times New Roman" w:eastAsia="Calibri" w:hAnsi="Times New Roman" w:cs="Times New Roman"/>
          <w:color w:val="000000"/>
          <w:sz w:val="16"/>
          <w:szCs w:val="16"/>
          <w:lang w:val="uk-UA"/>
        </w:rPr>
      </w:pPr>
      <w:bookmarkStart w:id="0" w:name="ВІДОМІСТЬ"/>
      <w:bookmarkEnd w:id="0"/>
    </w:p>
    <w:p w:rsidR="00E8490A" w:rsidRPr="00E8490A" w:rsidRDefault="00E8490A" w:rsidP="00E8490A">
      <w:pPr>
        <w:spacing w:after="0" w:line="240" w:lineRule="auto"/>
        <w:ind w:left="2832" w:firstLine="708"/>
        <w:jc w:val="center"/>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ЗАТВЕРДЖУЮ</w:t>
      </w:r>
    </w:p>
    <w:p w:rsidR="00E8490A" w:rsidRPr="00E8490A" w:rsidRDefault="00E8490A" w:rsidP="00E8490A">
      <w:pPr>
        <w:spacing w:after="0" w:line="240" w:lineRule="auto"/>
        <w:ind w:left="5664"/>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4"/>
          <w:szCs w:val="24"/>
          <w:lang w:val="uk-UA"/>
        </w:rPr>
        <w:t>_________________________________</w:t>
      </w:r>
    </w:p>
    <w:p w:rsidR="00E8490A" w:rsidRPr="00E8490A" w:rsidRDefault="00E8490A" w:rsidP="00E8490A">
      <w:pPr>
        <w:spacing w:after="0" w:line="240" w:lineRule="auto"/>
        <w:ind w:left="495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(посада керівника суб'єкта господарювання)</w:t>
      </w:r>
    </w:p>
    <w:p w:rsidR="00E8490A" w:rsidRPr="00E8490A" w:rsidRDefault="00E8490A" w:rsidP="00E8490A">
      <w:pPr>
        <w:spacing w:after="0" w:line="240" w:lineRule="auto"/>
        <w:ind w:left="5664"/>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_________________________________</w:t>
      </w:r>
    </w:p>
    <w:p w:rsidR="00E8490A" w:rsidRPr="00E8490A" w:rsidRDefault="00E8490A" w:rsidP="00E8490A">
      <w:pPr>
        <w:spacing w:after="0" w:line="240" w:lineRule="auto"/>
        <w:ind w:left="495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(підпис)  (ініціали та прізвище)</w:t>
      </w:r>
    </w:p>
    <w:p w:rsidR="00E8490A" w:rsidRPr="00E8490A" w:rsidRDefault="00E8490A" w:rsidP="00E8490A">
      <w:pPr>
        <w:spacing w:after="0" w:line="240" w:lineRule="auto"/>
        <w:ind w:left="4956" w:firstLine="708"/>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 __________________ 20____ р.</w:t>
      </w:r>
    </w:p>
    <w:p w:rsidR="00E8490A" w:rsidRPr="00E8490A" w:rsidRDefault="00E8490A" w:rsidP="00E8490A">
      <w:pPr>
        <w:spacing w:after="0" w:line="240" w:lineRule="auto"/>
        <w:ind w:left="4956" w:firstLine="708"/>
        <w:rPr>
          <w:rFonts w:ascii="Times New Roman" w:eastAsia="Calibri" w:hAnsi="Times New Roman" w:cs="Times New Roman"/>
          <w:color w:val="000000"/>
          <w:sz w:val="28"/>
          <w:szCs w:val="28"/>
          <w:lang w:val="uk-UA"/>
        </w:rPr>
      </w:pPr>
      <w:proofErr w:type="spellStart"/>
      <w:r w:rsidRPr="00E8490A">
        <w:rPr>
          <w:rFonts w:ascii="Times New Roman" w:eastAsia="Calibri" w:hAnsi="Times New Roman" w:cs="Times New Roman"/>
          <w:color w:val="000000"/>
          <w:sz w:val="28"/>
          <w:szCs w:val="28"/>
          <w:lang w:val="uk-UA"/>
        </w:rPr>
        <w:t>м.п</w:t>
      </w:r>
      <w:proofErr w:type="spellEnd"/>
      <w:r w:rsidRPr="00E8490A">
        <w:rPr>
          <w:rFonts w:ascii="Times New Roman" w:eastAsia="Calibri" w:hAnsi="Times New Roman" w:cs="Times New Roman"/>
          <w:color w:val="000000"/>
          <w:sz w:val="28"/>
          <w:szCs w:val="28"/>
          <w:lang w:val="uk-UA"/>
        </w:rPr>
        <w:t>.</w:t>
      </w:r>
    </w:p>
    <w:p w:rsidR="00E8490A" w:rsidRPr="00E8490A" w:rsidRDefault="00E8490A" w:rsidP="00E8490A">
      <w:pPr>
        <w:spacing w:after="0" w:line="240" w:lineRule="auto"/>
        <w:jc w:val="both"/>
        <w:rPr>
          <w:rFonts w:ascii="Times New Roman" w:eastAsia="Calibri" w:hAnsi="Times New Roman" w:cs="Times New Roman"/>
          <w:bCs/>
          <w:color w:val="000000"/>
          <w:sz w:val="28"/>
          <w:szCs w:val="28"/>
          <w:lang w:val="uk-UA"/>
        </w:rPr>
      </w:pPr>
    </w:p>
    <w:p w:rsidR="00E8490A" w:rsidRPr="00E8490A" w:rsidRDefault="00E8490A" w:rsidP="00E8490A">
      <w:pPr>
        <w:spacing w:after="0" w:line="240" w:lineRule="auto"/>
        <w:jc w:val="center"/>
        <w:rPr>
          <w:rFonts w:ascii="Times New Roman" w:eastAsia="Calibri" w:hAnsi="Times New Roman" w:cs="Times New Roman"/>
          <w:b/>
          <w:bCs/>
          <w:color w:val="000000"/>
          <w:sz w:val="28"/>
          <w:szCs w:val="28"/>
          <w:lang w:val="uk-UA"/>
        </w:rPr>
      </w:pPr>
      <w:r w:rsidRPr="00E8490A">
        <w:rPr>
          <w:rFonts w:ascii="Times New Roman" w:eastAsia="Calibri" w:hAnsi="Times New Roman" w:cs="Times New Roman"/>
          <w:b/>
          <w:bCs/>
          <w:color w:val="000000"/>
          <w:sz w:val="28"/>
          <w:szCs w:val="28"/>
          <w:lang w:val="uk-UA"/>
        </w:rPr>
        <w:t>ВІДОМІСТЬ</w:t>
      </w:r>
    </w:p>
    <w:p w:rsidR="00E8490A" w:rsidRPr="00E8490A" w:rsidRDefault="00E8490A" w:rsidP="00E8490A">
      <w:pPr>
        <w:spacing w:after="0" w:line="240" w:lineRule="auto"/>
        <w:jc w:val="center"/>
        <w:rPr>
          <w:rFonts w:ascii="Times New Roman" w:eastAsia="Calibri" w:hAnsi="Times New Roman" w:cs="Times New Roman"/>
          <w:b/>
          <w:bCs/>
          <w:color w:val="000000"/>
          <w:sz w:val="28"/>
          <w:szCs w:val="28"/>
          <w:lang w:val="uk-UA"/>
        </w:rPr>
      </w:pPr>
      <w:r w:rsidRPr="00E8490A">
        <w:rPr>
          <w:rFonts w:ascii="Times New Roman" w:eastAsia="Calibri" w:hAnsi="Times New Roman" w:cs="Times New Roman"/>
          <w:b/>
          <w:bCs/>
          <w:color w:val="000000"/>
          <w:sz w:val="28"/>
          <w:szCs w:val="28"/>
          <w:lang w:val="uk-UA"/>
        </w:rPr>
        <w:t xml:space="preserve">про майно комунальної власності, що пропонується до списання </w:t>
      </w:r>
    </w:p>
    <w:p w:rsidR="00E8490A" w:rsidRPr="00E8490A" w:rsidRDefault="00E8490A" w:rsidP="00E8490A">
      <w:pPr>
        <w:spacing w:after="0" w:line="240" w:lineRule="auto"/>
        <w:jc w:val="center"/>
        <w:rPr>
          <w:rFonts w:ascii="Times New Roman" w:eastAsia="Calibri" w:hAnsi="Times New Roman" w:cs="Times New Roman"/>
          <w:b/>
          <w:bCs/>
          <w:color w:val="000000"/>
          <w:sz w:val="28"/>
          <w:szCs w:val="28"/>
          <w:lang w:val="uk-UA"/>
        </w:rPr>
      </w:pPr>
      <w:r w:rsidRPr="00E8490A">
        <w:rPr>
          <w:rFonts w:ascii="Times New Roman" w:eastAsia="Calibri" w:hAnsi="Times New Roman" w:cs="Times New Roman"/>
          <w:b/>
          <w:bCs/>
          <w:color w:val="000000"/>
          <w:sz w:val="28"/>
          <w:szCs w:val="28"/>
          <w:lang w:val="uk-UA"/>
        </w:rPr>
        <w:t>станом на  ____ _____________ 20____ р.</w:t>
      </w:r>
    </w:p>
    <w:p w:rsidR="00E8490A" w:rsidRPr="00E8490A" w:rsidRDefault="00E8490A" w:rsidP="00E8490A">
      <w:pPr>
        <w:spacing w:after="0" w:line="240" w:lineRule="auto"/>
        <w:jc w:val="both"/>
        <w:rPr>
          <w:rFonts w:ascii="Times New Roman" w:eastAsia="Calibri" w:hAnsi="Times New Roman" w:cs="Times New Roman"/>
          <w:bCs/>
          <w:color w:val="000000"/>
          <w:sz w:val="28"/>
          <w:szCs w:val="28"/>
          <w:lang w:val="uk-UA"/>
        </w:rPr>
      </w:pPr>
    </w:p>
    <w:tbl>
      <w:tblPr>
        <w:tblW w:w="10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993"/>
        <w:gridCol w:w="1134"/>
        <w:gridCol w:w="567"/>
        <w:gridCol w:w="426"/>
        <w:gridCol w:w="561"/>
        <w:gridCol w:w="1401"/>
        <w:gridCol w:w="1246"/>
        <w:gridCol w:w="1031"/>
        <w:gridCol w:w="1134"/>
        <w:gridCol w:w="1319"/>
      </w:tblGrid>
      <w:tr w:rsidR="00E8490A" w:rsidRPr="00E8490A" w:rsidTr="00E8490A">
        <w:trPr>
          <w:jc w:val="center"/>
        </w:trPr>
        <w:tc>
          <w:tcPr>
            <w:tcW w:w="425"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 п/п</w:t>
            </w:r>
          </w:p>
        </w:tc>
        <w:tc>
          <w:tcPr>
            <w:tcW w:w="993"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Найменування об’єкту</w:t>
            </w:r>
          </w:p>
        </w:tc>
        <w:tc>
          <w:tcPr>
            <w:tcW w:w="1134"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 xml:space="preserve">Рік випуску, дата введення в </w:t>
            </w:r>
            <w:proofErr w:type="spellStart"/>
            <w:r w:rsidRPr="00E8490A">
              <w:rPr>
                <w:rFonts w:ascii="Times New Roman" w:eastAsia="Calibri" w:hAnsi="Times New Roman" w:cs="Times New Roman"/>
                <w:bCs/>
                <w:color w:val="000000"/>
                <w:sz w:val="20"/>
                <w:szCs w:val="20"/>
                <w:lang w:val="uk-UA"/>
              </w:rPr>
              <w:t>експлуа</w:t>
            </w:r>
            <w:proofErr w:type="spellEnd"/>
            <w:r w:rsidRPr="00E8490A">
              <w:rPr>
                <w:rFonts w:ascii="Times New Roman" w:eastAsia="Calibri" w:hAnsi="Times New Roman" w:cs="Times New Roman"/>
                <w:bCs/>
                <w:color w:val="000000"/>
                <w:sz w:val="20"/>
                <w:szCs w:val="20"/>
                <w:lang w:val="uk-UA"/>
              </w:rPr>
              <w:t>-</w:t>
            </w:r>
          </w:p>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proofErr w:type="spellStart"/>
            <w:r w:rsidRPr="00E8490A">
              <w:rPr>
                <w:rFonts w:ascii="Times New Roman" w:eastAsia="Calibri" w:hAnsi="Times New Roman" w:cs="Times New Roman"/>
                <w:bCs/>
                <w:color w:val="000000"/>
                <w:sz w:val="20"/>
                <w:szCs w:val="20"/>
                <w:lang w:val="uk-UA"/>
              </w:rPr>
              <w:t>тацію</w:t>
            </w:r>
            <w:proofErr w:type="spellEnd"/>
          </w:p>
        </w:tc>
        <w:tc>
          <w:tcPr>
            <w:tcW w:w="1554" w:type="dxa"/>
            <w:gridSpan w:val="3"/>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Номер об’єкта</w:t>
            </w:r>
          </w:p>
        </w:tc>
        <w:tc>
          <w:tcPr>
            <w:tcW w:w="1401"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Інформація про проведення модернізації, модифікації, добудови, реконструкції</w:t>
            </w:r>
          </w:p>
        </w:tc>
        <w:tc>
          <w:tcPr>
            <w:tcW w:w="1246"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Вартість здійснених капітальних інвестицій</w:t>
            </w:r>
          </w:p>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(грн.)</w:t>
            </w:r>
          </w:p>
        </w:tc>
        <w:tc>
          <w:tcPr>
            <w:tcW w:w="1031"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Первісна (</w:t>
            </w:r>
            <w:proofErr w:type="spellStart"/>
            <w:r w:rsidRPr="00E8490A">
              <w:rPr>
                <w:rFonts w:ascii="Times New Roman" w:eastAsia="Calibri" w:hAnsi="Times New Roman" w:cs="Times New Roman"/>
                <w:bCs/>
                <w:color w:val="000000"/>
                <w:sz w:val="20"/>
                <w:szCs w:val="20"/>
                <w:lang w:val="uk-UA"/>
              </w:rPr>
              <w:t>переоці-нена</w:t>
            </w:r>
            <w:proofErr w:type="spellEnd"/>
            <w:r w:rsidRPr="00E8490A">
              <w:rPr>
                <w:rFonts w:ascii="Times New Roman" w:eastAsia="Calibri" w:hAnsi="Times New Roman" w:cs="Times New Roman"/>
                <w:bCs/>
                <w:color w:val="000000"/>
                <w:sz w:val="20"/>
                <w:szCs w:val="20"/>
                <w:lang w:val="uk-UA"/>
              </w:rPr>
              <w:t>) вартість</w:t>
            </w:r>
          </w:p>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(грн.)</w:t>
            </w:r>
          </w:p>
        </w:tc>
        <w:tc>
          <w:tcPr>
            <w:tcW w:w="1134"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 xml:space="preserve">Сума </w:t>
            </w:r>
            <w:proofErr w:type="spellStart"/>
            <w:r w:rsidRPr="00E8490A">
              <w:rPr>
                <w:rFonts w:ascii="Times New Roman" w:eastAsia="Calibri" w:hAnsi="Times New Roman" w:cs="Times New Roman"/>
                <w:bCs/>
                <w:color w:val="000000"/>
                <w:sz w:val="20"/>
                <w:szCs w:val="20"/>
                <w:lang w:val="uk-UA"/>
              </w:rPr>
              <w:t>нарахова</w:t>
            </w:r>
            <w:proofErr w:type="spellEnd"/>
            <w:r w:rsidRPr="00E8490A">
              <w:rPr>
                <w:rFonts w:ascii="Times New Roman" w:eastAsia="Calibri" w:hAnsi="Times New Roman" w:cs="Times New Roman"/>
                <w:bCs/>
                <w:color w:val="000000"/>
                <w:sz w:val="20"/>
                <w:szCs w:val="20"/>
                <w:lang w:val="uk-UA"/>
              </w:rPr>
              <w:t>-</w:t>
            </w:r>
          </w:p>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ного зносу</w:t>
            </w:r>
          </w:p>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(грн.)</w:t>
            </w:r>
          </w:p>
        </w:tc>
        <w:tc>
          <w:tcPr>
            <w:tcW w:w="1319"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Балансова (залишкова) вартість</w:t>
            </w:r>
          </w:p>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(грн.)</w:t>
            </w:r>
          </w:p>
        </w:tc>
      </w:tr>
      <w:tr w:rsidR="00E8490A" w:rsidRPr="00E8490A" w:rsidTr="00E8490A">
        <w:trPr>
          <w:cantSplit/>
          <w:trHeight w:val="1623"/>
          <w:jc w:val="center"/>
        </w:trPr>
        <w:tc>
          <w:tcPr>
            <w:tcW w:w="425" w:type="dxa"/>
            <w:vMerge/>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993" w:type="dxa"/>
            <w:vMerge/>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134" w:type="dxa"/>
            <w:vMerge/>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567" w:type="dxa"/>
            <w:textDirection w:val="btLr"/>
            <w:vAlign w:val="center"/>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інвентарний</w:t>
            </w:r>
          </w:p>
        </w:tc>
        <w:tc>
          <w:tcPr>
            <w:tcW w:w="426" w:type="dxa"/>
            <w:textDirection w:val="btLr"/>
            <w:vAlign w:val="center"/>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заводський</w:t>
            </w:r>
          </w:p>
        </w:tc>
        <w:tc>
          <w:tcPr>
            <w:tcW w:w="561" w:type="dxa"/>
            <w:textDirection w:val="btLr"/>
            <w:vAlign w:val="center"/>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паспортний</w:t>
            </w:r>
          </w:p>
        </w:tc>
        <w:tc>
          <w:tcPr>
            <w:tcW w:w="1401" w:type="dxa"/>
            <w:vMerge/>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246" w:type="dxa"/>
            <w:vMerge/>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031" w:type="dxa"/>
            <w:vMerge/>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134" w:type="dxa"/>
            <w:vMerge/>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319" w:type="dxa"/>
            <w:vMerge/>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r>
      <w:tr w:rsidR="00E8490A" w:rsidRPr="00E8490A" w:rsidTr="00E8490A">
        <w:trPr>
          <w:cantSplit/>
          <w:trHeight w:val="513"/>
          <w:jc w:val="center"/>
        </w:trPr>
        <w:tc>
          <w:tcPr>
            <w:tcW w:w="425"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993"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134"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567"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426"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561"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401"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246"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031"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134"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c>
          <w:tcPr>
            <w:tcW w:w="1319" w:type="dxa"/>
          </w:tcPr>
          <w:p w:rsidR="00E8490A" w:rsidRPr="00E8490A" w:rsidRDefault="00E8490A" w:rsidP="00E8490A">
            <w:pPr>
              <w:spacing w:after="0" w:line="240" w:lineRule="auto"/>
              <w:jc w:val="both"/>
              <w:rPr>
                <w:rFonts w:ascii="Times New Roman" w:eastAsia="Calibri" w:hAnsi="Times New Roman" w:cs="Times New Roman"/>
                <w:bCs/>
                <w:color w:val="000000"/>
                <w:sz w:val="20"/>
                <w:szCs w:val="20"/>
                <w:lang w:val="uk-UA"/>
              </w:rPr>
            </w:pPr>
          </w:p>
        </w:tc>
      </w:tr>
    </w:tbl>
    <w:p w:rsidR="00E8490A" w:rsidRPr="00E8490A" w:rsidRDefault="00E8490A" w:rsidP="00E8490A">
      <w:pPr>
        <w:spacing w:after="0" w:line="240" w:lineRule="auto"/>
        <w:jc w:val="both"/>
        <w:rPr>
          <w:rFonts w:ascii="Times New Roman" w:eastAsia="Calibri" w:hAnsi="Times New Roman" w:cs="Times New Roman"/>
          <w:bCs/>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Усього</w:t>
      </w: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Дані про дорогоцінні метали ___________________________________________</w:t>
      </w:r>
    </w:p>
    <w:p w:rsidR="00E8490A" w:rsidRPr="00E8490A" w:rsidRDefault="00E8490A" w:rsidP="00E8490A">
      <w:pPr>
        <w:spacing w:after="0" w:line="240" w:lineRule="auto"/>
        <w:jc w:val="both"/>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8"/>
          <w:szCs w:val="28"/>
          <w:lang w:val="uk-UA"/>
        </w:rPr>
        <w:t xml:space="preserve">                                                             </w:t>
      </w:r>
      <w:r w:rsidRPr="00E8490A">
        <w:rPr>
          <w:rFonts w:ascii="Times New Roman" w:eastAsia="Calibri" w:hAnsi="Times New Roman" w:cs="Times New Roman"/>
          <w:color w:val="000000"/>
          <w:sz w:val="20"/>
          <w:szCs w:val="20"/>
          <w:lang w:val="uk-UA"/>
        </w:rPr>
        <w:t>(подаються у разі їх наявності за кожним об'єктом)</w:t>
      </w: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Головний бухгалтер     _____________                   ______________________</w:t>
      </w: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w:t>
      </w:r>
      <w:r w:rsidRPr="00E8490A">
        <w:rPr>
          <w:rFonts w:ascii="Times New Roman" w:eastAsia="Calibri" w:hAnsi="Times New Roman" w:cs="Times New Roman"/>
          <w:color w:val="000000"/>
          <w:sz w:val="20"/>
          <w:szCs w:val="20"/>
          <w:lang w:val="uk-UA"/>
        </w:rPr>
        <w:t>(підпис)</w:t>
      </w:r>
      <w:r w:rsidRPr="00E8490A">
        <w:rPr>
          <w:rFonts w:ascii="Times New Roman" w:eastAsia="Calibri" w:hAnsi="Times New Roman" w:cs="Times New Roman"/>
          <w:color w:val="000000"/>
          <w:sz w:val="28"/>
          <w:szCs w:val="28"/>
          <w:lang w:val="uk-UA"/>
        </w:rPr>
        <w:t xml:space="preserve">                                         (</w:t>
      </w:r>
      <w:r w:rsidRPr="00E8490A">
        <w:rPr>
          <w:rFonts w:ascii="Times New Roman" w:eastAsia="Calibri" w:hAnsi="Times New Roman" w:cs="Times New Roman"/>
          <w:color w:val="000000"/>
          <w:sz w:val="20"/>
          <w:szCs w:val="20"/>
          <w:lang w:val="uk-UA"/>
        </w:rPr>
        <w:t>ініціали та прізвище)</w:t>
      </w: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Секретар </w:t>
      </w:r>
      <w:r w:rsidR="00DB073B">
        <w:rPr>
          <w:rFonts w:ascii="Times New Roman" w:eastAsia="Calibri" w:hAnsi="Times New Roman" w:cs="Times New Roman"/>
          <w:color w:val="000000"/>
          <w:sz w:val="28"/>
          <w:szCs w:val="28"/>
          <w:lang w:val="uk-UA"/>
        </w:rPr>
        <w:t>селищної</w:t>
      </w:r>
      <w:r w:rsidRPr="00E8490A">
        <w:rPr>
          <w:rFonts w:ascii="Times New Roman" w:eastAsia="Calibri" w:hAnsi="Times New Roman" w:cs="Times New Roman"/>
          <w:color w:val="000000"/>
          <w:sz w:val="28"/>
          <w:szCs w:val="28"/>
          <w:lang w:val="uk-UA"/>
        </w:rPr>
        <w:t xml:space="preserve"> ради</w:t>
      </w:r>
      <w:r w:rsidR="00DB073B">
        <w:rPr>
          <w:rFonts w:ascii="Times New Roman" w:eastAsia="Calibri" w:hAnsi="Times New Roman" w:cs="Times New Roman"/>
          <w:color w:val="000000"/>
          <w:sz w:val="28"/>
          <w:szCs w:val="28"/>
          <w:lang w:val="uk-UA"/>
        </w:rPr>
        <w:tab/>
      </w:r>
      <w:r w:rsidR="00DB073B">
        <w:rPr>
          <w:rFonts w:ascii="Times New Roman" w:eastAsia="Calibri" w:hAnsi="Times New Roman" w:cs="Times New Roman"/>
          <w:color w:val="000000"/>
          <w:sz w:val="28"/>
          <w:szCs w:val="28"/>
          <w:lang w:val="uk-UA"/>
        </w:rPr>
        <w:tab/>
        <w:t xml:space="preserve">             </w:t>
      </w:r>
      <w:r w:rsidRPr="00E8490A">
        <w:rPr>
          <w:rFonts w:ascii="Times New Roman" w:eastAsia="Calibri" w:hAnsi="Times New Roman" w:cs="Times New Roman"/>
          <w:color w:val="000000"/>
          <w:sz w:val="28"/>
          <w:szCs w:val="28"/>
          <w:lang w:val="uk-UA"/>
        </w:rPr>
        <w:t xml:space="preserve">    </w:t>
      </w:r>
      <w:r w:rsidR="00DB073B">
        <w:rPr>
          <w:rFonts w:ascii="Times New Roman" w:eastAsia="Calibri" w:hAnsi="Times New Roman" w:cs="Times New Roman"/>
          <w:color w:val="000000"/>
          <w:sz w:val="28"/>
          <w:szCs w:val="28"/>
          <w:lang w:val="uk-UA"/>
        </w:rPr>
        <w:t>Людмила СКРИПОЧКА</w:t>
      </w:r>
    </w:p>
    <w:p w:rsidR="00E8490A" w:rsidRPr="00E8490A" w:rsidRDefault="00E8490A" w:rsidP="00E8490A">
      <w:pPr>
        <w:spacing w:after="0" w:line="240" w:lineRule="auto"/>
        <w:jc w:val="right"/>
        <w:rPr>
          <w:rFonts w:ascii="Times New Roman" w:eastAsia="Calibri" w:hAnsi="Times New Roman" w:cs="Times New Roman"/>
          <w:color w:val="000000"/>
          <w:sz w:val="16"/>
          <w:szCs w:val="16"/>
          <w:lang w:val="uk-UA"/>
        </w:rPr>
      </w:pPr>
      <w:r w:rsidRPr="00E8490A">
        <w:rPr>
          <w:rFonts w:ascii="Times New Roman" w:eastAsia="Calibri" w:hAnsi="Times New Roman" w:cs="Times New Roman"/>
          <w:color w:val="000000"/>
          <w:sz w:val="24"/>
          <w:szCs w:val="24"/>
          <w:lang w:val="uk-UA"/>
        </w:rPr>
        <w:br w:type="page"/>
      </w:r>
    </w:p>
    <w:tbl>
      <w:tblPr>
        <w:tblW w:w="0" w:type="auto"/>
        <w:tblInd w:w="5608" w:type="dxa"/>
        <w:tblLook w:val="0000" w:firstRow="0" w:lastRow="0" w:firstColumn="0" w:lastColumn="0" w:noHBand="0" w:noVBand="0"/>
      </w:tblPr>
      <w:tblGrid>
        <w:gridCol w:w="4031"/>
      </w:tblGrid>
      <w:tr w:rsidR="00E8490A" w:rsidRPr="00E8490A" w:rsidTr="00E8490A">
        <w:trPr>
          <w:trHeight w:val="2235"/>
        </w:trPr>
        <w:tc>
          <w:tcPr>
            <w:tcW w:w="4180" w:type="dxa"/>
          </w:tcPr>
          <w:p w:rsidR="00E8490A" w:rsidRPr="00E8490A" w:rsidRDefault="00E8490A" w:rsidP="00F97F7B">
            <w:pPr>
              <w:spacing w:after="0" w:line="240" w:lineRule="auto"/>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lastRenderedPageBreak/>
              <w:t>Додаток 2</w:t>
            </w:r>
          </w:p>
          <w:p w:rsidR="00F97F7B" w:rsidRPr="00E8490A" w:rsidRDefault="00F97F7B" w:rsidP="00F97F7B">
            <w:pPr>
              <w:spacing w:after="0" w:line="240" w:lineRule="auto"/>
              <w:rPr>
                <w:rFonts w:ascii="Times New Roman" w:eastAsia="Times New Roman" w:hAnsi="Times New Roman" w:cs="Times New Roman"/>
                <w:color w:val="000000"/>
                <w:sz w:val="28"/>
                <w:szCs w:val="28"/>
                <w:lang w:val="uk-UA" w:eastAsia="ru-RU"/>
              </w:rPr>
            </w:pPr>
            <w:r w:rsidRPr="00E8490A">
              <w:rPr>
                <w:rFonts w:ascii="Times New Roman" w:eastAsia="Calibri" w:hAnsi="Times New Roman" w:cs="Times New Roman"/>
                <w:color w:val="000000"/>
                <w:sz w:val="28"/>
                <w:szCs w:val="28"/>
                <w:lang w:val="uk-UA"/>
              </w:rPr>
              <w:t xml:space="preserve">до </w:t>
            </w:r>
            <w:r w:rsidRPr="00E8490A">
              <w:rPr>
                <w:rFonts w:ascii="Times New Roman" w:eastAsia="Times New Roman" w:hAnsi="Times New Roman" w:cs="Times New Roman"/>
                <w:color w:val="000000"/>
                <w:sz w:val="28"/>
                <w:szCs w:val="28"/>
                <w:lang w:val="uk-UA" w:eastAsia="ru-RU"/>
              </w:rPr>
              <w:t xml:space="preserve">Положення про порядок списання комунальної власності </w:t>
            </w:r>
            <w:r>
              <w:rPr>
                <w:rFonts w:ascii="Times New Roman" w:eastAsia="Times New Roman" w:hAnsi="Times New Roman" w:cs="Times New Roman"/>
                <w:color w:val="000000"/>
                <w:sz w:val="28"/>
                <w:szCs w:val="28"/>
                <w:lang w:val="uk-UA" w:eastAsia="ru-RU"/>
              </w:rPr>
              <w:t>Дубов’язівської селищної ради</w:t>
            </w:r>
          </w:p>
          <w:p w:rsidR="00E8490A" w:rsidRPr="00E8490A" w:rsidRDefault="00F97F7B" w:rsidP="00F97F7B">
            <w:pPr>
              <w:spacing w:after="0" w:line="240" w:lineRule="auto"/>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w:t>
            </w:r>
            <w:r w:rsidR="00E8490A" w:rsidRPr="00E8490A">
              <w:rPr>
                <w:rFonts w:ascii="Times New Roman" w:eastAsia="Calibri" w:hAnsi="Times New Roman" w:cs="Times New Roman"/>
                <w:color w:val="000000"/>
                <w:sz w:val="28"/>
                <w:szCs w:val="28"/>
                <w:lang w:val="uk-UA"/>
              </w:rPr>
              <w:t>(розділи ІІ, V)</w:t>
            </w:r>
          </w:p>
        </w:tc>
      </w:tr>
    </w:tbl>
    <w:p w:rsidR="00E8490A" w:rsidRPr="00E8490A" w:rsidRDefault="00F97F7B" w:rsidP="00E8490A">
      <w:pPr>
        <w:spacing w:after="0" w:line="240" w:lineRule="auto"/>
        <w:ind w:left="2832" w:firstLine="708"/>
        <w:jc w:val="center"/>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З</w:t>
      </w:r>
      <w:r w:rsidR="00E8490A" w:rsidRPr="00E8490A">
        <w:rPr>
          <w:rFonts w:ascii="Times New Roman" w:eastAsia="Calibri" w:hAnsi="Times New Roman" w:cs="Times New Roman"/>
          <w:color w:val="000000"/>
          <w:sz w:val="28"/>
          <w:szCs w:val="28"/>
          <w:lang w:val="uk-UA"/>
        </w:rPr>
        <w:t>АТВЕРДЖУЮ</w:t>
      </w:r>
    </w:p>
    <w:p w:rsidR="00E8490A" w:rsidRPr="00E8490A" w:rsidRDefault="00E8490A" w:rsidP="00E8490A">
      <w:pPr>
        <w:spacing w:after="0" w:line="240" w:lineRule="auto"/>
        <w:ind w:left="5664"/>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4"/>
          <w:szCs w:val="24"/>
          <w:lang w:val="uk-UA"/>
        </w:rPr>
        <w:t>_________________________________</w:t>
      </w:r>
    </w:p>
    <w:p w:rsidR="00E8490A" w:rsidRPr="00E8490A" w:rsidRDefault="00E8490A" w:rsidP="00E8490A">
      <w:pPr>
        <w:spacing w:after="0" w:line="240" w:lineRule="auto"/>
        <w:ind w:left="495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(посада керівника суб'єкта господарювання)</w:t>
      </w:r>
    </w:p>
    <w:p w:rsidR="00E8490A" w:rsidRPr="00E8490A" w:rsidRDefault="00E8490A" w:rsidP="00E8490A">
      <w:pPr>
        <w:spacing w:after="0" w:line="240" w:lineRule="auto"/>
        <w:ind w:left="5664"/>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_________________________________</w:t>
      </w:r>
    </w:p>
    <w:p w:rsidR="00E8490A" w:rsidRPr="00E8490A" w:rsidRDefault="00E8490A" w:rsidP="00E8490A">
      <w:pPr>
        <w:spacing w:after="0" w:line="240" w:lineRule="auto"/>
        <w:ind w:left="495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(підпис)  (ініціали та прізвище)</w:t>
      </w:r>
    </w:p>
    <w:p w:rsidR="00E8490A" w:rsidRPr="00E8490A" w:rsidRDefault="00E8490A" w:rsidP="00E8490A">
      <w:pPr>
        <w:spacing w:after="0" w:line="240" w:lineRule="auto"/>
        <w:ind w:left="4956" w:firstLine="708"/>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 __________________ 20____ р.</w:t>
      </w:r>
    </w:p>
    <w:p w:rsidR="00E8490A" w:rsidRPr="00E8490A" w:rsidRDefault="00E8490A" w:rsidP="00E8490A">
      <w:pPr>
        <w:spacing w:after="0" w:line="240" w:lineRule="auto"/>
        <w:ind w:left="4956" w:firstLine="708"/>
        <w:rPr>
          <w:rFonts w:ascii="Times New Roman" w:eastAsia="Calibri" w:hAnsi="Times New Roman" w:cs="Times New Roman"/>
          <w:color w:val="000000"/>
          <w:sz w:val="28"/>
          <w:szCs w:val="28"/>
          <w:lang w:val="uk-UA"/>
        </w:rPr>
      </w:pPr>
      <w:proofErr w:type="spellStart"/>
      <w:r w:rsidRPr="00E8490A">
        <w:rPr>
          <w:rFonts w:ascii="Times New Roman" w:eastAsia="Calibri" w:hAnsi="Times New Roman" w:cs="Times New Roman"/>
          <w:color w:val="000000"/>
          <w:sz w:val="28"/>
          <w:szCs w:val="28"/>
          <w:lang w:val="uk-UA"/>
        </w:rPr>
        <w:t>м.п</w:t>
      </w:r>
      <w:proofErr w:type="spellEnd"/>
      <w:r w:rsidRPr="00E8490A">
        <w:rPr>
          <w:rFonts w:ascii="Times New Roman" w:eastAsia="Calibri" w:hAnsi="Times New Roman" w:cs="Times New Roman"/>
          <w:color w:val="000000"/>
          <w:sz w:val="28"/>
          <w:szCs w:val="28"/>
          <w:lang w:val="uk-UA"/>
        </w:rPr>
        <w:t>.</w:t>
      </w:r>
    </w:p>
    <w:p w:rsidR="00E8490A" w:rsidRPr="00E8490A" w:rsidRDefault="00E8490A" w:rsidP="00E8490A">
      <w:pPr>
        <w:spacing w:after="0" w:line="240" w:lineRule="auto"/>
        <w:jc w:val="center"/>
        <w:rPr>
          <w:rFonts w:ascii="Times New Roman" w:eastAsia="Calibri" w:hAnsi="Times New Roman" w:cs="Times New Roman"/>
          <w:b/>
          <w:bCs/>
          <w:color w:val="000000"/>
          <w:sz w:val="28"/>
          <w:szCs w:val="28"/>
          <w:lang w:val="uk-UA"/>
        </w:rPr>
      </w:pPr>
      <w:r w:rsidRPr="00E8490A">
        <w:rPr>
          <w:rFonts w:ascii="Times New Roman" w:eastAsia="Calibri" w:hAnsi="Times New Roman" w:cs="Times New Roman"/>
          <w:b/>
          <w:bCs/>
          <w:color w:val="000000"/>
          <w:sz w:val="28"/>
          <w:szCs w:val="28"/>
          <w:lang w:val="uk-UA"/>
        </w:rPr>
        <w:t>АКТ</w:t>
      </w:r>
    </w:p>
    <w:p w:rsidR="00E8490A" w:rsidRPr="00E8490A" w:rsidRDefault="00E8490A" w:rsidP="00E8490A">
      <w:pPr>
        <w:spacing w:after="0" w:line="240" w:lineRule="auto"/>
        <w:jc w:val="center"/>
        <w:rPr>
          <w:rFonts w:ascii="Times New Roman" w:eastAsia="Calibri" w:hAnsi="Times New Roman" w:cs="Times New Roman"/>
          <w:b/>
          <w:bCs/>
          <w:color w:val="000000"/>
          <w:sz w:val="28"/>
          <w:szCs w:val="28"/>
          <w:lang w:val="uk-UA"/>
        </w:rPr>
      </w:pPr>
      <w:r w:rsidRPr="00E8490A">
        <w:rPr>
          <w:rFonts w:ascii="Times New Roman" w:eastAsia="Calibri" w:hAnsi="Times New Roman" w:cs="Times New Roman"/>
          <w:b/>
          <w:bCs/>
          <w:color w:val="000000"/>
          <w:sz w:val="28"/>
          <w:szCs w:val="28"/>
          <w:lang w:val="uk-UA"/>
        </w:rPr>
        <w:t xml:space="preserve">інвентаризації майна комунальної власності, </w:t>
      </w:r>
    </w:p>
    <w:p w:rsidR="00E8490A" w:rsidRPr="00E8490A" w:rsidRDefault="00E8490A" w:rsidP="00E8490A">
      <w:pPr>
        <w:spacing w:after="0" w:line="240" w:lineRule="auto"/>
        <w:jc w:val="center"/>
        <w:rPr>
          <w:rFonts w:ascii="Times New Roman" w:eastAsia="Calibri" w:hAnsi="Times New Roman" w:cs="Times New Roman"/>
          <w:b/>
          <w:bCs/>
          <w:color w:val="000000"/>
          <w:sz w:val="28"/>
          <w:szCs w:val="28"/>
          <w:lang w:val="uk-UA"/>
        </w:rPr>
      </w:pPr>
      <w:r w:rsidRPr="00E8490A">
        <w:rPr>
          <w:rFonts w:ascii="Times New Roman" w:eastAsia="Calibri" w:hAnsi="Times New Roman" w:cs="Times New Roman"/>
          <w:b/>
          <w:bCs/>
          <w:color w:val="000000"/>
          <w:sz w:val="28"/>
          <w:szCs w:val="28"/>
          <w:lang w:val="uk-UA"/>
        </w:rPr>
        <w:t>що пропонується до списання</w:t>
      </w:r>
    </w:p>
    <w:p w:rsidR="00E8490A" w:rsidRPr="00E8490A" w:rsidRDefault="00E8490A" w:rsidP="00E8490A">
      <w:pPr>
        <w:spacing w:after="0" w:line="240" w:lineRule="auto"/>
        <w:jc w:val="both"/>
        <w:rPr>
          <w:rFonts w:ascii="Times New Roman" w:eastAsia="Calibri" w:hAnsi="Times New Roman" w:cs="Times New Roman"/>
          <w:bCs/>
          <w:color w:val="000000"/>
          <w:sz w:val="24"/>
          <w:szCs w:val="24"/>
          <w:lang w:val="uk-UA"/>
        </w:rPr>
      </w:pPr>
      <w:r w:rsidRPr="00E8490A">
        <w:rPr>
          <w:rFonts w:ascii="Times New Roman" w:eastAsia="Calibri" w:hAnsi="Times New Roman" w:cs="Times New Roman"/>
          <w:bCs/>
          <w:color w:val="000000"/>
          <w:sz w:val="24"/>
          <w:szCs w:val="24"/>
          <w:lang w:val="uk-UA"/>
        </w:rPr>
        <w:t>_____________________________________________________________________________</w:t>
      </w:r>
    </w:p>
    <w:p w:rsidR="00E8490A" w:rsidRPr="00E8490A" w:rsidRDefault="00E8490A" w:rsidP="00E8490A">
      <w:pPr>
        <w:spacing w:after="0" w:line="240" w:lineRule="auto"/>
        <w:jc w:val="center"/>
        <w:rPr>
          <w:rFonts w:ascii="Times New Roman" w:eastAsia="Calibri" w:hAnsi="Times New Roman" w:cs="Times New Roman"/>
          <w:bCs/>
          <w:color w:val="000000"/>
          <w:sz w:val="16"/>
          <w:szCs w:val="16"/>
          <w:lang w:val="uk-UA"/>
        </w:rPr>
      </w:pPr>
      <w:r w:rsidRPr="00E8490A">
        <w:rPr>
          <w:rFonts w:ascii="Times New Roman" w:eastAsia="Calibri" w:hAnsi="Times New Roman" w:cs="Times New Roman"/>
          <w:bCs/>
          <w:color w:val="000000"/>
          <w:sz w:val="16"/>
          <w:szCs w:val="16"/>
          <w:lang w:val="uk-UA"/>
        </w:rPr>
        <w:t>(найменування суб'єкта господарювання та його місцезнаходження (цеху, дільниці тощо), де проводилась інвентаризація)</w:t>
      </w:r>
    </w:p>
    <w:p w:rsidR="00E8490A" w:rsidRPr="00E8490A" w:rsidRDefault="00E8490A" w:rsidP="00E8490A">
      <w:pPr>
        <w:spacing w:after="0" w:line="240" w:lineRule="auto"/>
        <w:jc w:val="both"/>
        <w:rPr>
          <w:rFonts w:ascii="Times New Roman" w:eastAsia="Calibri" w:hAnsi="Times New Roman" w:cs="Times New Roman"/>
          <w:color w:val="000000"/>
          <w:sz w:val="16"/>
          <w:szCs w:val="16"/>
          <w:lang w:val="uk-UA"/>
        </w:rPr>
      </w:pP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На підставі наказу (розпорядження) від __ _______ 20__р. № _____</w:t>
      </w: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комісією у складі:</w:t>
      </w:r>
    </w:p>
    <w:p w:rsidR="00E8490A" w:rsidRPr="00E8490A" w:rsidRDefault="00E8490A" w:rsidP="00E8490A">
      <w:pPr>
        <w:spacing w:after="0" w:line="240" w:lineRule="auto"/>
        <w:jc w:val="center"/>
        <w:rPr>
          <w:rFonts w:ascii="Calibri" w:eastAsia="Calibri" w:hAnsi="Calibri" w:cs="Times New Roman"/>
          <w:color w:val="000000"/>
          <w:sz w:val="16"/>
          <w:szCs w:val="16"/>
          <w:lang w:val="uk-UA"/>
        </w:rPr>
      </w:pPr>
      <w:r w:rsidRPr="00E8490A">
        <w:rPr>
          <w:rFonts w:ascii="Times New Roman" w:eastAsia="Calibri" w:hAnsi="Times New Roman" w:cs="Times New Roman"/>
          <w:color w:val="000000"/>
          <w:sz w:val="28"/>
          <w:szCs w:val="28"/>
          <w:lang w:val="uk-UA"/>
        </w:rPr>
        <w:t xml:space="preserve">____________________________________________________________________ </w:t>
      </w:r>
      <w:r w:rsidRPr="00E8490A">
        <w:rPr>
          <w:rFonts w:ascii="Times New Roman" w:eastAsia="Calibri" w:hAnsi="Times New Roman" w:cs="Times New Roman"/>
          <w:color w:val="000000"/>
          <w:sz w:val="16"/>
          <w:szCs w:val="16"/>
          <w:lang w:val="uk-UA"/>
        </w:rPr>
        <w:t>(посада, прізвище та ініціали членів комісії)</w:t>
      </w: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проведено інвентаризацію майна комунальної власності, що пропонуються до списання і відображаються на субрахунку № _______________________</w:t>
      </w: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станом на ___ ___________ 20__ р.</w:t>
      </w:r>
    </w:p>
    <w:p w:rsidR="00E8490A" w:rsidRPr="00E8490A" w:rsidRDefault="00E8490A" w:rsidP="00E8490A">
      <w:pPr>
        <w:spacing w:after="0" w:line="240" w:lineRule="auto"/>
        <w:ind w:firstLine="708"/>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Інвентаризацію розпочато ___ ___________ 20__ р.</w:t>
      </w:r>
    </w:p>
    <w:p w:rsidR="00E8490A" w:rsidRPr="00E8490A" w:rsidRDefault="00E8490A" w:rsidP="00E8490A">
      <w:pPr>
        <w:spacing w:after="0" w:line="240" w:lineRule="auto"/>
        <w:ind w:firstLine="708"/>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Інвентаризацію закінчено ___ ___________ 20__ р.</w:t>
      </w:r>
    </w:p>
    <w:p w:rsidR="00E8490A" w:rsidRPr="00E8490A" w:rsidRDefault="00E8490A" w:rsidP="00E8490A">
      <w:pPr>
        <w:spacing w:after="0" w:line="240" w:lineRule="auto"/>
        <w:ind w:firstLine="708"/>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Під час проведення інвентаризації встановлено таке:</w:t>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468"/>
        <w:gridCol w:w="1375"/>
        <w:gridCol w:w="1267"/>
        <w:gridCol w:w="1172"/>
        <w:gridCol w:w="1217"/>
        <w:gridCol w:w="1062"/>
        <w:gridCol w:w="1073"/>
        <w:gridCol w:w="1023"/>
      </w:tblGrid>
      <w:tr w:rsidR="00E8490A" w:rsidRPr="00E8490A" w:rsidTr="00E8490A">
        <w:trPr>
          <w:jc w:val="center"/>
        </w:trPr>
        <w:tc>
          <w:tcPr>
            <w:tcW w:w="477"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п/п</w:t>
            </w:r>
          </w:p>
        </w:tc>
        <w:tc>
          <w:tcPr>
            <w:tcW w:w="1424"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Найменування об’єкту</w:t>
            </w:r>
          </w:p>
        </w:tc>
        <w:tc>
          <w:tcPr>
            <w:tcW w:w="1334"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bCs/>
                <w:color w:val="000000"/>
                <w:sz w:val="20"/>
                <w:szCs w:val="20"/>
                <w:lang w:val="uk-UA"/>
              </w:rPr>
              <w:t>Рік випуску, дата введення в експлуатацію</w:t>
            </w:r>
          </w:p>
        </w:tc>
        <w:tc>
          <w:tcPr>
            <w:tcW w:w="3550" w:type="dxa"/>
            <w:gridSpan w:val="3"/>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Номер об’єкта</w:t>
            </w:r>
          </w:p>
        </w:tc>
        <w:tc>
          <w:tcPr>
            <w:tcW w:w="2176" w:type="dxa"/>
            <w:gridSpan w:val="2"/>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Станом на «__»___20__р.</w:t>
            </w:r>
          </w:p>
        </w:tc>
        <w:tc>
          <w:tcPr>
            <w:tcW w:w="995"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Примітка</w:t>
            </w:r>
          </w:p>
        </w:tc>
      </w:tr>
      <w:tr w:rsidR="00E8490A" w:rsidRPr="00E8490A" w:rsidTr="00E8490A">
        <w:trPr>
          <w:jc w:val="center"/>
        </w:trPr>
        <w:tc>
          <w:tcPr>
            <w:tcW w:w="477" w:type="dxa"/>
            <w:vMerge/>
          </w:tcPr>
          <w:p w:rsidR="00E8490A" w:rsidRPr="00E8490A" w:rsidRDefault="00E8490A" w:rsidP="00E8490A">
            <w:pPr>
              <w:spacing w:after="0" w:line="240" w:lineRule="auto"/>
              <w:jc w:val="both"/>
              <w:rPr>
                <w:rFonts w:ascii="Times New Roman" w:eastAsia="Calibri" w:hAnsi="Times New Roman" w:cs="Times New Roman"/>
                <w:color w:val="000000"/>
                <w:sz w:val="20"/>
                <w:szCs w:val="20"/>
                <w:lang w:val="uk-UA"/>
              </w:rPr>
            </w:pPr>
          </w:p>
        </w:tc>
        <w:tc>
          <w:tcPr>
            <w:tcW w:w="1424" w:type="dxa"/>
            <w:vMerge/>
          </w:tcPr>
          <w:p w:rsidR="00E8490A" w:rsidRPr="00E8490A" w:rsidRDefault="00E8490A" w:rsidP="00E8490A">
            <w:pPr>
              <w:spacing w:after="0" w:line="240" w:lineRule="auto"/>
              <w:jc w:val="both"/>
              <w:rPr>
                <w:rFonts w:ascii="Times New Roman" w:eastAsia="Calibri" w:hAnsi="Times New Roman" w:cs="Times New Roman"/>
                <w:color w:val="000000"/>
                <w:sz w:val="20"/>
                <w:szCs w:val="20"/>
                <w:lang w:val="uk-UA"/>
              </w:rPr>
            </w:pPr>
          </w:p>
        </w:tc>
        <w:tc>
          <w:tcPr>
            <w:tcW w:w="1334" w:type="dxa"/>
            <w:vMerge/>
          </w:tcPr>
          <w:p w:rsidR="00E8490A" w:rsidRPr="00E8490A" w:rsidRDefault="00E8490A" w:rsidP="00E8490A">
            <w:pPr>
              <w:spacing w:after="0" w:line="240" w:lineRule="auto"/>
              <w:jc w:val="both"/>
              <w:rPr>
                <w:rFonts w:ascii="Times New Roman" w:eastAsia="Calibri" w:hAnsi="Times New Roman" w:cs="Times New Roman"/>
                <w:color w:val="000000"/>
                <w:sz w:val="20"/>
                <w:szCs w:val="20"/>
                <w:lang w:val="uk-UA"/>
              </w:rPr>
            </w:pPr>
          </w:p>
        </w:tc>
        <w:tc>
          <w:tcPr>
            <w:tcW w:w="1230" w:type="dxa"/>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інвентарний</w:t>
            </w:r>
          </w:p>
        </w:tc>
        <w:tc>
          <w:tcPr>
            <w:tcW w:w="1138" w:type="dxa"/>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заводський</w:t>
            </w:r>
          </w:p>
        </w:tc>
        <w:tc>
          <w:tcPr>
            <w:tcW w:w="1182" w:type="dxa"/>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паспортний</w:t>
            </w:r>
          </w:p>
        </w:tc>
        <w:tc>
          <w:tcPr>
            <w:tcW w:w="1133" w:type="dxa"/>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Фактично виявлено</w:t>
            </w:r>
          </w:p>
        </w:tc>
        <w:tc>
          <w:tcPr>
            <w:tcW w:w="1043" w:type="dxa"/>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За даними </w:t>
            </w:r>
            <w:proofErr w:type="spellStart"/>
            <w:r w:rsidRPr="00E8490A">
              <w:rPr>
                <w:rFonts w:ascii="Times New Roman" w:eastAsia="Calibri" w:hAnsi="Times New Roman" w:cs="Times New Roman"/>
                <w:color w:val="000000"/>
                <w:sz w:val="20"/>
                <w:szCs w:val="20"/>
                <w:lang w:val="uk-UA"/>
              </w:rPr>
              <w:t>бухобліку</w:t>
            </w:r>
            <w:proofErr w:type="spellEnd"/>
          </w:p>
        </w:tc>
        <w:tc>
          <w:tcPr>
            <w:tcW w:w="995" w:type="dxa"/>
            <w:vMerge/>
          </w:tcPr>
          <w:p w:rsidR="00E8490A" w:rsidRPr="00E8490A" w:rsidRDefault="00E8490A" w:rsidP="00E8490A">
            <w:pPr>
              <w:spacing w:after="0" w:line="240" w:lineRule="auto"/>
              <w:jc w:val="both"/>
              <w:rPr>
                <w:rFonts w:ascii="Times New Roman" w:eastAsia="Calibri" w:hAnsi="Times New Roman" w:cs="Times New Roman"/>
                <w:color w:val="000000"/>
                <w:sz w:val="20"/>
                <w:szCs w:val="20"/>
                <w:lang w:val="uk-UA"/>
              </w:rPr>
            </w:pPr>
          </w:p>
        </w:tc>
      </w:tr>
      <w:tr w:rsidR="00E8490A" w:rsidRPr="00E8490A" w:rsidTr="00E8490A">
        <w:trPr>
          <w:jc w:val="center"/>
        </w:trPr>
        <w:tc>
          <w:tcPr>
            <w:tcW w:w="477" w:type="dxa"/>
          </w:tcPr>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p>
        </w:tc>
        <w:tc>
          <w:tcPr>
            <w:tcW w:w="1424" w:type="dxa"/>
          </w:tcPr>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p>
        </w:tc>
        <w:tc>
          <w:tcPr>
            <w:tcW w:w="1334" w:type="dxa"/>
          </w:tcPr>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p>
        </w:tc>
        <w:tc>
          <w:tcPr>
            <w:tcW w:w="1230" w:type="dxa"/>
          </w:tcPr>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p>
        </w:tc>
        <w:tc>
          <w:tcPr>
            <w:tcW w:w="1138" w:type="dxa"/>
          </w:tcPr>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p>
        </w:tc>
        <w:tc>
          <w:tcPr>
            <w:tcW w:w="1182" w:type="dxa"/>
          </w:tcPr>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p>
        </w:tc>
        <w:tc>
          <w:tcPr>
            <w:tcW w:w="1133" w:type="dxa"/>
          </w:tcPr>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p>
        </w:tc>
        <w:tc>
          <w:tcPr>
            <w:tcW w:w="1043" w:type="dxa"/>
          </w:tcPr>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p>
        </w:tc>
        <w:tc>
          <w:tcPr>
            <w:tcW w:w="995" w:type="dxa"/>
          </w:tcPr>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p>
        </w:tc>
      </w:tr>
    </w:tbl>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Усього__________________________________________________________________________</w:t>
      </w: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Усього за актом:__________________________________________________________________</w:t>
      </w:r>
    </w:p>
    <w:p w:rsidR="00E8490A" w:rsidRPr="00E8490A" w:rsidRDefault="00E8490A" w:rsidP="00E8490A">
      <w:pPr>
        <w:spacing w:after="0" w:line="240" w:lineRule="auto"/>
        <w:ind w:left="3540" w:firstLine="708"/>
        <w:rPr>
          <w:rFonts w:ascii="Times New Roman" w:eastAsia="Calibri" w:hAnsi="Times New Roman" w:cs="Times New Roman"/>
          <w:color w:val="000000"/>
          <w:sz w:val="18"/>
          <w:szCs w:val="18"/>
          <w:lang w:val="uk-UA"/>
        </w:rPr>
      </w:pPr>
      <w:r w:rsidRPr="00E8490A">
        <w:rPr>
          <w:rFonts w:ascii="Times New Roman" w:eastAsia="Calibri" w:hAnsi="Times New Roman" w:cs="Times New Roman"/>
          <w:color w:val="000000"/>
          <w:sz w:val="18"/>
          <w:szCs w:val="18"/>
          <w:lang w:val="uk-UA"/>
        </w:rPr>
        <w:t>(цифрами і словами)</w:t>
      </w: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1) загальна кількість об'єктів (фактично)_____________________________________________</w:t>
      </w:r>
    </w:p>
    <w:p w:rsidR="00E8490A" w:rsidRPr="00E8490A" w:rsidRDefault="00E8490A" w:rsidP="00E8490A">
      <w:pPr>
        <w:spacing w:after="0" w:line="240" w:lineRule="auto"/>
        <w:ind w:left="3540" w:firstLine="708"/>
        <w:rPr>
          <w:rFonts w:ascii="Times New Roman" w:eastAsia="Calibri" w:hAnsi="Times New Roman" w:cs="Times New Roman"/>
          <w:color w:val="000000"/>
          <w:sz w:val="18"/>
          <w:szCs w:val="18"/>
          <w:lang w:val="uk-UA"/>
        </w:rPr>
      </w:pPr>
      <w:r w:rsidRPr="00E8490A">
        <w:rPr>
          <w:rFonts w:ascii="Times New Roman" w:eastAsia="Calibri" w:hAnsi="Times New Roman" w:cs="Times New Roman"/>
          <w:color w:val="000000"/>
          <w:sz w:val="18"/>
          <w:szCs w:val="18"/>
          <w:lang w:val="uk-UA"/>
        </w:rPr>
        <w:t>(цифрами і словами)</w:t>
      </w: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2) на суму, гривень (фактично) _____________________________________________________</w:t>
      </w:r>
    </w:p>
    <w:p w:rsidR="00E8490A" w:rsidRPr="00E8490A" w:rsidRDefault="00E8490A" w:rsidP="00E8490A">
      <w:pPr>
        <w:spacing w:after="0" w:line="240" w:lineRule="auto"/>
        <w:ind w:left="3540" w:firstLine="708"/>
        <w:jc w:val="both"/>
        <w:rPr>
          <w:rFonts w:ascii="Times New Roman" w:eastAsia="Calibri" w:hAnsi="Times New Roman" w:cs="Times New Roman"/>
          <w:color w:val="000000"/>
          <w:sz w:val="18"/>
          <w:szCs w:val="18"/>
          <w:lang w:val="uk-UA"/>
        </w:rPr>
      </w:pPr>
      <w:r w:rsidRPr="00E8490A">
        <w:rPr>
          <w:rFonts w:ascii="Times New Roman" w:eastAsia="Calibri" w:hAnsi="Times New Roman" w:cs="Times New Roman"/>
          <w:color w:val="000000"/>
          <w:sz w:val="18"/>
          <w:szCs w:val="18"/>
          <w:lang w:val="uk-UA"/>
        </w:rPr>
        <w:t>(цифрами і словами)</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Голова комісії</w:t>
      </w: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8"/>
          <w:szCs w:val="28"/>
          <w:lang w:val="uk-UA"/>
        </w:rPr>
        <w:t xml:space="preserve">_______________________     _________     </w:t>
      </w:r>
      <w:r w:rsidRPr="00E8490A">
        <w:rPr>
          <w:rFonts w:ascii="Times New Roman" w:eastAsia="Calibri" w:hAnsi="Times New Roman" w:cs="Times New Roman"/>
          <w:color w:val="000000"/>
          <w:sz w:val="24"/>
          <w:szCs w:val="24"/>
          <w:lang w:val="uk-UA"/>
        </w:rPr>
        <w:t xml:space="preserve">  ____________________________________</w:t>
      </w:r>
    </w:p>
    <w:p w:rsidR="00E8490A" w:rsidRPr="00E8490A" w:rsidRDefault="00E8490A" w:rsidP="00E8490A">
      <w:pPr>
        <w:spacing w:after="0" w:line="240" w:lineRule="auto"/>
        <w:jc w:val="both"/>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                       (посада)                                      (підпис)                                     (ініціали та прізвище)</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Члени комісії</w:t>
      </w: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8"/>
          <w:szCs w:val="28"/>
          <w:lang w:val="uk-UA"/>
        </w:rPr>
        <w:t xml:space="preserve">________________________   _________     </w:t>
      </w:r>
      <w:r w:rsidRPr="00E8490A">
        <w:rPr>
          <w:rFonts w:ascii="Times New Roman" w:eastAsia="Calibri" w:hAnsi="Times New Roman" w:cs="Times New Roman"/>
          <w:color w:val="000000"/>
          <w:sz w:val="24"/>
          <w:szCs w:val="24"/>
          <w:lang w:val="uk-UA"/>
        </w:rPr>
        <w:t xml:space="preserve">  ____________________________________</w:t>
      </w:r>
    </w:p>
    <w:p w:rsidR="00E8490A" w:rsidRPr="00E8490A" w:rsidRDefault="00E8490A" w:rsidP="00E8490A">
      <w:pPr>
        <w:spacing w:after="0" w:line="240" w:lineRule="auto"/>
        <w:jc w:val="both"/>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                       (посада)                                      (підпис)                                     (ініціали та прізвище)</w:t>
      </w:r>
    </w:p>
    <w:p w:rsidR="00E8490A" w:rsidRPr="00E8490A" w:rsidRDefault="00E8490A" w:rsidP="00E8490A">
      <w:pPr>
        <w:spacing w:after="0" w:line="240" w:lineRule="auto"/>
        <w:rPr>
          <w:rFonts w:ascii="Times New Roman" w:eastAsia="Calibri" w:hAnsi="Times New Roman" w:cs="Times New Roman"/>
          <w:color w:val="000000"/>
          <w:sz w:val="16"/>
          <w:szCs w:val="16"/>
          <w:lang w:val="uk-UA"/>
        </w:rPr>
      </w:pPr>
    </w:p>
    <w:p w:rsidR="00DB073B" w:rsidRPr="00E8490A" w:rsidRDefault="00DB073B" w:rsidP="00DB073B">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Секретар </w:t>
      </w:r>
      <w:r>
        <w:rPr>
          <w:rFonts w:ascii="Times New Roman" w:eastAsia="Calibri" w:hAnsi="Times New Roman" w:cs="Times New Roman"/>
          <w:color w:val="000000"/>
          <w:sz w:val="28"/>
          <w:szCs w:val="28"/>
          <w:lang w:val="uk-UA"/>
        </w:rPr>
        <w:t>селищної</w:t>
      </w:r>
      <w:r w:rsidRPr="00E8490A">
        <w:rPr>
          <w:rFonts w:ascii="Times New Roman" w:eastAsia="Calibri" w:hAnsi="Times New Roman" w:cs="Times New Roman"/>
          <w:color w:val="000000"/>
          <w:sz w:val="28"/>
          <w:szCs w:val="28"/>
          <w:lang w:val="uk-UA"/>
        </w:rPr>
        <w:t xml:space="preserve"> ради</w:t>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t xml:space="preserve">             </w:t>
      </w:r>
      <w:r w:rsidRPr="00E8490A">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Людмила СКРИПОЧКА</w:t>
      </w:r>
    </w:p>
    <w:p w:rsidR="00E8490A" w:rsidRPr="00E8490A" w:rsidRDefault="00E8490A" w:rsidP="00E8490A">
      <w:pPr>
        <w:autoSpaceDE w:val="0"/>
        <w:autoSpaceDN w:val="0"/>
        <w:adjustRightInd w:val="0"/>
        <w:spacing w:after="0" w:line="240" w:lineRule="auto"/>
        <w:rPr>
          <w:rFonts w:ascii="Calibri" w:eastAsia="Calibri" w:hAnsi="Calibri" w:cs="Times New Roman"/>
          <w:color w:val="000000"/>
          <w:sz w:val="28"/>
          <w:szCs w:val="28"/>
          <w:lang w:val="uk-UA"/>
        </w:rPr>
        <w:sectPr w:rsidR="00E8490A" w:rsidRPr="00E8490A" w:rsidSect="00E8490A">
          <w:pgSz w:w="11907" w:h="16840"/>
          <w:pgMar w:top="1134" w:right="567" w:bottom="1134" w:left="1701" w:header="680" w:footer="794" w:gutter="0"/>
          <w:cols w:space="720"/>
          <w:titlePg/>
          <w:docGrid w:linePitch="299"/>
        </w:sectPr>
      </w:pPr>
    </w:p>
    <w:p w:rsidR="00E8490A" w:rsidRPr="00E8490A" w:rsidRDefault="00E8490A" w:rsidP="00E8490A">
      <w:pPr>
        <w:spacing w:after="0" w:line="240" w:lineRule="auto"/>
        <w:jc w:val="right"/>
        <w:rPr>
          <w:rFonts w:ascii="Times New Roman" w:eastAsia="Calibri" w:hAnsi="Times New Roman" w:cs="Times New Roman"/>
          <w:color w:val="000000"/>
          <w:sz w:val="16"/>
          <w:szCs w:val="16"/>
          <w:lang w:val="uk-UA"/>
        </w:rPr>
      </w:pPr>
    </w:p>
    <w:tbl>
      <w:tblPr>
        <w:tblW w:w="4730" w:type="dxa"/>
        <w:tblInd w:w="10668" w:type="dxa"/>
        <w:tblLook w:val="0000" w:firstRow="0" w:lastRow="0" w:firstColumn="0" w:lastColumn="0" w:noHBand="0" w:noVBand="0"/>
      </w:tblPr>
      <w:tblGrid>
        <w:gridCol w:w="4730"/>
      </w:tblGrid>
      <w:tr w:rsidR="00E8490A" w:rsidRPr="00E8490A" w:rsidTr="00E8490A">
        <w:trPr>
          <w:trHeight w:val="180"/>
        </w:trPr>
        <w:tc>
          <w:tcPr>
            <w:tcW w:w="4730" w:type="dxa"/>
          </w:tcPr>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Додаток 3</w:t>
            </w:r>
          </w:p>
          <w:p w:rsidR="00F97F7B" w:rsidRPr="00E8490A" w:rsidRDefault="00F97F7B" w:rsidP="00F97F7B">
            <w:pPr>
              <w:spacing w:after="0" w:line="240" w:lineRule="auto"/>
              <w:jc w:val="both"/>
              <w:rPr>
                <w:rFonts w:ascii="Times New Roman" w:eastAsia="Times New Roman" w:hAnsi="Times New Roman" w:cs="Times New Roman"/>
                <w:color w:val="000000"/>
                <w:sz w:val="28"/>
                <w:szCs w:val="28"/>
                <w:lang w:val="uk-UA" w:eastAsia="ru-RU"/>
              </w:rPr>
            </w:pPr>
            <w:r w:rsidRPr="00E8490A">
              <w:rPr>
                <w:rFonts w:ascii="Times New Roman" w:eastAsia="Calibri" w:hAnsi="Times New Roman" w:cs="Times New Roman"/>
                <w:color w:val="000000"/>
                <w:sz w:val="28"/>
                <w:szCs w:val="28"/>
                <w:lang w:val="uk-UA"/>
              </w:rPr>
              <w:t xml:space="preserve">до </w:t>
            </w:r>
            <w:r w:rsidRPr="00E8490A">
              <w:rPr>
                <w:rFonts w:ascii="Times New Roman" w:eastAsia="Times New Roman" w:hAnsi="Times New Roman" w:cs="Times New Roman"/>
                <w:color w:val="000000"/>
                <w:sz w:val="28"/>
                <w:szCs w:val="28"/>
                <w:lang w:val="uk-UA" w:eastAsia="ru-RU"/>
              </w:rPr>
              <w:t xml:space="preserve">Положення про порядок списання комунальної власності </w:t>
            </w:r>
            <w:r>
              <w:rPr>
                <w:rFonts w:ascii="Times New Roman" w:eastAsia="Times New Roman" w:hAnsi="Times New Roman" w:cs="Times New Roman"/>
                <w:color w:val="000000"/>
                <w:sz w:val="28"/>
                <w:szCs w:val="28"/>
                <w:lang w:val="uk-UA" w:eastAsia="ru-RU"/>
              </w:rPr>
              <w:t>Дубов’язівської селищної ради</w:t>
            </w:r>
          </w:p>
          <w:p w:rsidR="00E8490A" w:rsidRPr="00E8490A" w:rsidRDefault="00F97F7B" w:rsidP="00F97F7B">
            <w:pPr>
              <w:spacing w:after="0" w:line="240" w:lineRule="auto"/>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w:t>
            </w:r>
            <w:r w:rsidR="00E8490A" w:rsidRPr="00E8490A">
              <w:rPr>
                <w:rFonts w:ascii="Times New Roman" w:eastAsia="Calibri" w:hAnsi="Times New Roman" w:cs="Times New Roman"/>
                <w:color w:val="000000"/>
                <w:sz w:val="28"/>
                <w:szCs w:val="28"/>
                <w:lang w:val="uk-UA"/>
              </w:rPr>
              <w:t>(розділ ІІ)</w:t>
            </w:r>
          </w:p>
        </w:tc>
      </w:tr>
    </w:tbl>
    <w:p w:rsidR="00E8490A" w:rsidRPr="00E8490A" w:rsidRDefault="00E8490A" w:rsidP="00E8490A">
      <w:pPr>
        <w:spacing w:after="0" w:line="240" w:lineRule="auto"/>
        <w:ind w:left="10620"/>
        <w:rPr>
          <w:rFonts w:ascii="Times New Roman" w:eastAsia="Calibri" w:hAnsi="Times New Roman" w:cs="Times New Roman"/>
          <w:color w:val="000000"/>
          <w:sz w:val="16"/>
          <w:szCs w:val="16"/>
          <w:lang w:val="uk-UA"/>
        </w:rPr>
      </w:pPr>
    </w:p>
    <w:p w:rsidR="00E8490A" w:rsidRPr="00E8490A" w:rsidRDefault="00E8490A" w:rsidP="00E8490A">
      <w:pPr>
        <w:spacing w:after="0" w:line="240" w:lineRule="auto"/>
        <w:ind w:left="10620"/>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ЗАТВЕРДЖУЮ</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4"/>
          <w:szCs w:val="24"/>
          <w:lang w:val="uk-UA"/>
        </w:rPr>
        <w:t>_________________________________</w:t>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t>_________________________________</w:t>
      </w:r>
    </w:p>
    <w:p w:rsidR="00E8490A" w:rsidRPr="00E8490A" w:rsidRDefault="00E8490A" w:rsidP="00E8490A">
      <w:pPr>
        <w:spacing w:after="0" w:line="240" w:lineRule="auto"/>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(найменування суб’єкта господарювання)</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(посада керівника суб'єкта господарювання)</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_________________________________</w:t>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t>_________________________________</w:t>
      </w:r>
    </w:p>
    <w:p w:rsidR="00E8490A" w:rsidRPr="00E8490A" w:rsidRDefault="00E8490A" w:rsidP="00E8490A">
      <w:pPr>
        <w:spacing w:after="0" w:line="240" w:lineRule="auto"/>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(місцезнаходження суб’єкта господарювання)</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(підпис)  (ініціали та прізвище)</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_________________________________</w:t>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r>
      <w:r w:rsidRPr="00E8490A">
        <w:rPr>
          <w:rFonts w:ascii="Times New Roman" w:eastAsia="Calibri" w:hAnsi="Times New Roman" w:cs="Times New Roman"/>
          <w:color w:val="000000"/>
          <w:sz w:val="24"/>
          <w:szCs w:val="24"/>
          <w:lang w:val="uk-UA"/>
        </w:rPr>
        <w:tab/>
        <w:t>______ __________________ 20____ р.</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0"/>
          <w:szCs w:val="20"/>
          <w:lang w:val="uk-UA"/>
        </w:rPr>
        <w:t>(ідентифікаційний код згідно з ЄДРПОУ)</w:t>
      </w:r>
      <w:r w:rsidRPr="00E8490A">
        <w:rPr>
          <w:rFonts w:ascii="Times New Roman" w:eastAsia="Calibri" w:hAnsi="Times New Roman" w:cs="Times New Roman"/>
          <w:color w:val="000000"/>
          <w:sz w:val="28"/>
          <w:szCs w:val="28"/>
          <w:lang w:val="uk-UA"/>
        </w:rPr>
        <w:tab/>
      </w:r>
      <w:r w:rsidRPr="00E8490A">
        <w:rPr>
          <w:rFonts w:ascii="Times New Roman" w:eastAsia="Calibri" w:hAnsi="Times New Roman" w:cs="Times New Roman"/>
          <w:color w:val="000000"/>
          <w:sz w:val="28"/>
          <w:szCs w:val="28"/>
          <w:lang w:val="uk-UA"/>
        </w:rPr>
        <w:tab/>
      </w:r>
      <w:r w:rsidRPr="00E8490A">
        <w:rPr>
          <w:rFonts w:ascii="Times New Roman" w:eastAsia="Calibri" w:hAnsi="Times New Roman" w:cs="Times New Roman"/>
          <w:color w:val="000000"/>
          <w:sz w:val="28"/>
          <w:szCs w:val="28"/>
          <w:lang w:val="uk-UA"/>
        </w:rPr>
        <w:tab/>
      </w:r>
      <w:r w:rsidRPr="00E8490A">
        <w:rPr>
          <w:rFonts w:ascii="Times New Roman" w:eastAsia="Calibri" w:hAnsi="Times New Roman" w:cs="Times New Roman"/>
          <w:color w:val="000000"/>
          <w:sz w:val="28"/>
          <w:szCs w:val="28"/>
          <w:lang w:val="uk-UA"/>
        </w:rPr>
        <w:tab/>
      </w:r>
      <w:r w:rsidRPr="00E8490A">
        <w:rPr>
          <w:rFonts w:ascii="Times New Roman" w:eastAsia="Calibri" w:hAnsi="Times New Roman" w:cs="Times New Roman"/>
          <w:color w:val="000000"/>
          <w:sz w:val="28"/>
          <w:szCs w:val="28"/>
          <w:lang w:val="uk-UA"/>
        </w:rPr>
        <w:tab/>
      </w:r>
      <w:r w:rsidRPr="00E8490A">
        <w:rPr>
          <w:rFonts w:ascii="Times New Roman" w:eastAsia="Calibri" w:hAnsi="Times New Roman" w:cs="Times New Roman"/>
          <w:color w:val="000000"/>
          <w:sz w:val="28"/>
          <w:szCs w:val="28"/>
          <w:lang w:val="uk-UA"/>
        </w:rPr>
        <w:tab/>
      </w:r>
      <w:r w:rsidRPr="00E8490A">
        <w:rPr>
          <w:rFonts w:ascii="Times New Roman" w:eastAsia="Calibri" w:hAnsi="Times New Roman" w:cs="Times New Roman"/>
          <w:color w:val="000000"/>
          <w:sz w:val="28"/>
          <w:szCs w:val="28"/>
          <w:lang w:val="uk-UA"/>
        </w:rPr>
        <w:tab/>
      </w:r>
      <w:r w:rsidRPr="00E8490A">
        <w:rPr>
          <w:rFonts w:ascii="Times New Roman" w:eastAsia="Calibri" w:hAnsi="Times New Roman" w:cs="Times New Roman"/>
          <w:color w:val="000000"/>
          <w:sz w:val="28"/>
          <w:szCs w:val="28"/>
          <w:lang w:val="uk-UA"/>
        </w:rPr>
        <w:tab/>
      </w:r>
      <w:r w:rsidRPr="00E8490A">
        <w:rPr>
          <w:rFonts w:ascii="Times New Roman" w:eastAsia="Calibri" w:hAnsi="Times New Roman" w:cs="Times New Roman"/>
          <w:color w:val="000000"/>
          <w:sz w:val="28"/>
          <w:szCs w:val="28"/>
          <w:lang w:val="uk-UA"/>
        </w:rPr>
        <w:tab/>
      </w:r>
      <w:r w:rsidRPr="00E8490A">
        <w:rPr>
          <w:rFonts w:ascii="Times New Roman" w:eastAsia="Calibri" w:hAnsi="Times New Roman" w:cs="Times New Roman"/>
          <w:color w:val="000000"/>
          <w:sz w:val="28"/>
          <w:szCs w:val="28"/>
          <w:lang w:val="uk-UA"/>
        </w:rPr>
        <w:tab/>
      </w:r>
      <w:proofErr w:type="spellStart"/>
      <w:r w:rsidRPr="00E8490A">
        <w:rPr>
          <w:rFonts w:ascii="Times New Roman" w:eastAsia="Calibri" w:hAnsi="Times New Roman" w:cs="Times New Roman"/>
          <w:color w:val="000000"/>
          <w:sz w:val="28"/>
          <w:szCs w:val="28"/>
          <w:lang w:val="uk-UA"/>
        </w:rPr>
        <w:t>м.п</w:t>
      </w:r>
      <w:proofErr w:type="spellEnd"/>
      <w:r w:rsidRPr="00E8490A">
        <w:rPr>
          <w:rFonts w:ascii="Times New Roman" w:eastAsia="Calibri" w:hAnsi="Times New Roman" w:cs="Times New Roman"/>
          <w:color w:val="000000"/>
          <w:sz w:val="28"/>
          <w:szCs w:val="28"/>
          <w:lang w:val="uk-UA"/>
        </w:rPr>
        <w:t>.</w:t>
      </w:r>
    </w:p>
    <w:p w:rsidR="00E8490A" w:rsidRPr="00E8490A" w:rsidRDefault="00E8490A" w:rsidP="00E8490A">
      <w:pPr>
        <w:spacing w:after="0" w:line="240" w:lineRule="auto"/>
        <w:jc w:val="center"/>
        <w:rPr>
          <w:rFonts w:ascii="Times New Roman" w:eastAsia="Calibri" w:hAnsi="Times New Roman" w:cs="Times New Roman"/>
          <w:b/>
          <w:bCs/>
          <w:color w:val="000000"/>
          <w:sz w:val="28"/>
          <w:szCs w:val="28"/>
          <w:lang w:val="uk-UA"/>
        </w:rPr>
      </w:pPr>
      <w:r w:rsidRPr="00E8490A">
        <w:rPr>
          <w:rFonts w:ascii="Times New Roman" w:eastAsia="Calibri" w:hAnsi="Times New Roman" w:cs="Times New Roman"/>
          <w:b/>
          <w:bCs/>
          <w:color w:val="000000"/>
          <w:sz w:val="28"/>
          <w:szCs w:val="28"/>
          <w:lang w:val="uk-UA"/>
        </w:rPr>
        <w:t>ЗВІТ</w:t>
      </w:r>
    </w:p>
    <w:p w:rsidR="00E8490A" w:rsidRPr="00E8490A" w:rsidRDefault="00E8490A" w:rsidP="00E8490A">
      <w:pPr>
        <w:spacing w:after="0" w:line="240" w:lineRule="auto"/>
        <w:jc w:val="center"/>
        <w:rPr>
          <w:rFonts w:ascii="Times New Roman" w:eastAsia="Calibri" w:hAnsi="Times New Roman" w:cs="Times New Roman"/>
          <w:b/>
          <w:bCs/>
          <w:color w:val="000000"/>
          <w:sz w:val="28"/>
          <w:szCs w:val="28"/>
          <w:lang w:val="uk-UA"/>
        </w:rPr>
      </w:pPr>
      <w:r w:rsidRPr="00E8490A">
        <w:rPr>
          <w:rFonts w:ascii="Times New Roman" w:eastAsia="Calibri" w:hAnsi="Times New Roman" w:cs="Times New Roman"/>
          <w:b/>
          <w:bCs/>
          <w:color w:val="000000"/>
          <w:sz w:val="28"/>
          <w:szCs w:val="28"/>
          <w:lang w:val="uk-UA"/>
        </w:rPr>
        <w:t>про списання майна комунальної власності</w:t>
      </w:r>
    </w:p>
    <w:p w:rsidR="00E8490A" w:rsidRPr="00E8490A" w:rsidRDefault="00E8490A" w:rsidP="00E8490A">
      <w:pPr>
        <w:spacing w:after="0" w:line="240" w:lineRule="auto"/>
        <w:rPr>
          <w:rFonts w:ascii="Times New Roman" w:eastAsia="Calibri" w:hAnsi="Times New Roman" w:cs="Times New Roman"/>
          <w:bCs/>
          <w:color w:val="000000"/>
          <w:sz w:val="16"/>
          <w:szCs w:val="16"/>
          <w:lang w:val="uk-UA"/>
        </w:rPr>
      </w:pPr>
    </w:p>
    <w:tbl>
      <w:tblPr>
        <w:tblW w:w="15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1242"/>
        <w:gridCol w:w="1080"/>
        <w:gridCol w:w="473"/>
        <w:gridCol w:w="473"/>
        <w:gridCol w:w="1003"/>
        <w:gridCol w:w="663"/>
        <w:gridCol w:w="784"/>
        <w:gridCol w:w="708"/>
        <w:gridCol w:w="786"/>
        <w:gridCol w:w="770"/>
        <w:gridCol w:w="709"/>
        <w:gridCol w:w="704"/>
        <w:gridCol w:w="741"/>
        <w:gridCol w:w="1036"/>
        <w:gridCol w:w="1418"/>
        <w:gridCol w:w="1276"/>
        <w:gridCol w:w="1266"/>
      </w:tblGrid>
      <w:tr w:rsidR="00E8490A" w:rsidRPr="00E8490A" w:rsidTr="00E8490A">
        <w:trPr>
          <w:cantSplit/>
          <w:trHeight w:val="237"/>
        </w:trPr>
        <w:tc>
          <w:tcPr>
            <w:tcW w:w="486"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 п/п</w:t>
            </w:r>
          </w:p>
        </w:tc>
        <w:tc>
          <w:tcPr>
            <w:tcW w:w="1242"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proofErr w:type="spellStart"/>
            <w:r w:rsidRPr="00E8490A">
              <w:rPr>
                <w:rFonts w:ascii="Times New Roman" w:eastAsia="Calibri" w:hAnsi="Times New Roman" w:cs="Times New Roman"/>
                <w:bCs/>
                <w:color w:val="000000"/>
                <w:sz w:val="20"/>
                <w:szCs w:val="20"/>
                <w:lang w:val="uk-UA"/>
              </w:rPr>
              <w:t>Наймену-вання</w:t>
            </w:r>
            <w:proofErr w:type="spellEnd"/>
            <w:r w:rsidRPr="00E8490A">
              <w:rPr>
                <w:rFonts w:ascii="Times New Roman" w:eastAsia="Calibri" w:hAnsi="Times New Roman" w:cs="Times New Roman"/>
                <w:bCs/>
                <w:color w:val="000000"/>
                <w:sz w:val="20"/>
                <w:szCs w:val="20"/>
                <w:lang w:val="uk-UA"/>
              </w:rPr>
              <w:t xml:space="preserve"> об’єкта</w:t>
            </w:r>
          </w:p>
        </w:tc>
        <w:tc>
          <w:tcPr>
            <w:tcW w:w="1080"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 xml:space="preserve">Рік випуску, дата введення в </w:t>
            </w:r>
            <w:proofErr w:type="spellStart"/>
            <w:r w:rsidRPr="00E8490A">
              <w:rPr>
                <w:rFonts w:ascii="Times New Roman" w:eastAsia="Calibri" w:hAnsi="Times New Roman" w:cs="Times New Roman"/>
                <w:bCs/>
                <w:color w:val="000000"/>
                <w:sz w:val="20"/>
                <w:szCs w:val="20"/>
                <w:lang w:val="uk-UA"/>
              </w:rPr>
              <w:t>експлуа-тацію</w:t>
            </w:r>
            <w:proofErr w:type="spellEnd"/>
          </w:p>
        </w:tc>
        <w:tc>
          <w:tcPr>
            <w:tcW w:w="473" w:type="dxa"/>
            <w:vMerge w:val="restart"/>
            <w:textDirection w:val="btLr"/>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Інвентарний номер</w:t>
            </w:r>
          </w:p>
        </w:tc>
        <w:tc>
          <w:tcPr>
            <w:tcW w:w="473" w:type="dxa"/>
            <w:vMerge w:val="restart"/>
            <w:textDirection w:val="btLr"/>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Заводський номер</w:t>
            </w:r>
          </w:p>
        </w:tc>
        <w:tc>
          <w:tcPr>
            <w:tcW w:w="1003"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Витрати на списання об’єкта</w:t>
            </w:r>
          </w:p>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(грн.)</w:t>
            </w:r>
          </w:p>
        </w:tc>
        <w:tc>
          <w:tcPr>
            <w:tcW w:w="6901" w:type="dxa"/>
            <w:gridSpan w:val="9"/>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Оприбутковано в результаті списання</w:t>
            </w:r>
          </w:p>
        </w:tc>
        <w:tc>
          <w:tcPr>
            <w:tcW w:w="1418"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Отримано коштів в результаті реалізації матеріалів, сировини тощо (грн.)</w:t>
            </w:r>
          </w:p>
        </w:tc>
        <w:tc>
          <w:tcPr>
            <w:tcW w:w="1276"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Напрями використання коштів</w:t>
            </w:r>
          </w:p>
        </w:tc>
        <w:tc>
          <w:tcPr>
            <w:tcW w:w="1266"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Документи, що підтверджують отримання коштів</w:t>
            </w:r>
          </w:p>
        </w:tc>
      </w:tr>
      <w:tr w:rsidR="00E8490A" w:rsidRPr="00E8490A" w:rsidTr="00E8490A">
        <w:tc>
          <w:tcPr>
            <w:tcW w:w="486"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242"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080"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473"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473"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003"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447" w:type="dxa"/>
            <w:gridSpan w:val="2"/>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Придатних вузлів та агрегатів</w:t>
            </w:r>
          </w:p>
        </w:tc>
        <w:tc>
          <w:tcPr>
            <w:tcW w:w="1494" w:type="dxa"/>
            <w:gridSpan w:val="2"/>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Матеріалів</w:t>
            </w:r>
          </w:p>
        </w:tc>
        <w:tc>
          <w:tcPr>
            <w:tcW w:w="1479" w:type="dxa"/>
            <w:gridSpan w:val="2"/>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сировини</w:t>
            </w:r>
          </w:p>
        </w:tc>
        <w:tc>
          <w:tcPr>
            <w:tcW w:w="1445" w:type="dxa"/>
            <w:gridSpan w:val="2"/>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Основних засобів</w:t>
            </w:r>
          </w:p>
        </w:tc>
        <w:tc>
          <w:tcPr>
            <w:tcW w:w="1036" w:type="dxa"/>
            <w:vMerge w:val="restart"/>
          </w:tcPr>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Загальна вартість</w:t>
            </w:r>
          </w:p>
          <w:p w:rsidR="00E8490A" w:rsidRPr="00E8490A" w:rsidRDefault="00E8490A" w:rsidP="00E8490A">
            <w:pPr>
              <w:spacing w:after="0" w:line="240" w:lineRule="auto"/>
              <w:jc w:val="center"/>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(грн.)</w:t>
            </w:r>
          </w:p>
        </w:tc>
        <w:tc>
          <w:tcPr>
            <w:tcW w:w="1418"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276"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266"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r>
      <w:tr w:rsidR="00E8490A" w:rsidRPr="00E8490A" w:rsidTr="00E8490A">
        <w:trPr>
          <w:trHeight w:val="710"/>
        </w:trPr>
        <w:tc>
          <w:tcPr>
            <w:tcW w:w="486"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242"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080"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473"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473"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003"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663" w:type="dxa"/>
          </w:tcPr>
          <w:p w:rsidR="00E8490A" w:rsidRPr="00E8490A" w:rsidRDefault="00E8490A" w:rsidP="00E8490A">
            <w:pPr>
              <w:spacing w:after="0" w:line="240" w:lineRule="auto"/>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Кіль-кість</w:t>
            </w:r>
          </w:p>
        </w:tc>
        <w:tc>
          <w:tcPr>
            <w:tcW w:w="784" w:type="dxa"/>
          </w:tcPr>
          <w:p w:rsidR="00E8490A" w:rsidRPr="00E8490A" w:rsidRDefault="00E8490A" w:rsidP="00E8490A">
            <w:pPr>
              <w:spacing w:after="0" w:line="240" w:lineRule="auto"/>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Вар-</w:t>
            </w:r>
            <w:proofErr w:type="spellStart"/>
            <w:r w:rsidRPr="00E8490A">
              <w:rPr>
                <w:rFonts w:ascii="Times New Roman" w:eastAsia="Calibri" w:hAnsi="Times New Roman" w:cs="Times New Roman"/>
                <w:bCs/>
                <w:color w:val="000000"/>
                <w:sz w:val="20"/>
                <w:szCs w:val="20"/>
                <w:lang w:val="uk-UA"/>
              </w:rPr>
              <w:t>тість</w:t>
            </w:r>
            <w:proofErr w:type="spellEnd"/>
          </w:p>
        </w:tc>
        <w:tc>
          <w:tcPr>
            <w:tcW w:w="708" w:type="dxa"/>
          </w:tcPr>
          <w:p w:rsidR="00E8490A" w:rsidRPr="00E8490A" w:rsidRDefault="00E8490A" w:rsidP="00E8490A">
            <w:pPr>
              <w:spacing w:after="0" w:line="240" w:lineRule="auto"/>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Кіль-кість</w:t>
            </w:r>
          </w:p>
        </w:tc>
        <w:tc>
          <w:tcPr>
            <w:tcW w:w="786" w:type="dxa"/>
          </w:tcPr>
          <w:p w:rsidR="00E8490A" w:rsidRPr="00E8490A" w:rsidRDefault="00E8490A" w:rsidP="00E8490A">
            <w:pPr>
              <w:spacing w:after="0" w:line="240" w:lineRule="auto"/>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Вар-</w:t>
            </w:r>
            <w:proofErr w:type="spellStart"/>
            <w:r w:rsidRPr="00E8490A">
              <w:rPr>
                <w:rFonts w:ascii="Times New Roman" w:eastAsia="Calibri" w:hAnsi="Times New Roman" w:cs="Times New Roman"/>
                <w:bCs/>
                <w:color w:val="000000"/>
                <w:sz w:val="20"/>
                <w:szCs w:val="20"/>
                <w:lang w:val="uk-UA"/>
              </w:rPr>
              <w:t>тість</w:t>
            </w:r>
            <w:proofErr w:type="spellEnd"/>
          </w:p>
        </w:tc>
        <w:tc>
          <w:tcPr>
            <w:tcW w:w="770" w:type="dxa"/>
          </w:tcPr>
          <w:p w:rsidR="00E8490A" w:rsidRPr="00E8490A" w:rsidRDefault="00E8490A" w:rsidP="00E8490A">
            <w:pPr>
              <w:spacing w:after="0" w:line="240" w:lineRule="auto"/>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Кіль-кість</w:t>
            </w:r>
          </w:p>
        </w:tc>
        <w:tc>
          <w:tcPr>
            <w:tcW w:w="709" w:type="dxa"/>
          </w:tcPr>
          <w:p w:rsidR="00E8490A" w:rsidRPr="00E8490A" w:rsidRDefault="00E8490A" w:rsidP="00E8490A">
            <w:pPr>
              <w:spacing w:after="0" w:line="240" w:lineRule="auto"/>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Вар-</w:t>
            </w:r>
            <w:proofErr w:type="spellStart"/>
            <w:r w:rsidRPr="00E8490A">
              <w:rPr>
                <w:rFonts w:ascii="Times New Roman" w:eastAsia="Calibri" w:hAnsi="Times New Roman" w:cs="Times New Roman"/>
                <w:bCs/>
                <w:color w:val="000000"/>
                <w:sz w:val="20"/>
                <w:szCs w:val="20"/>
                <w:lang w:val="uk-UA"/>
              </w:rPr>
              <w:t>тість</w:t>
            </w:r>
            <w:proofErr w:type="spellEnd"/>
          </w:p>
        </w:tc>
        <w:tc>
          <w:tcPr>
            <w:tcW w:w="704" w:type="dxa"/>
          </w:tcPr>
          <w:p w:rsidR="00E8490A" w:rsidRPr="00E8490A" w:rsidRDefault="00E8490A" w:rsidP="00E8490A">
            <w:pPr>
              <w:spacing w:after="0" w:line="240" w:lineRule="auto"/>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Кіль-кість</w:t>
            </w:r>
          </w:p>
        </w:tc>
        <w:tc>
          <w:tcPr>
            <w:tcW w:w="741" w:type="dxa"/>
          </w:tcPr>
          <w:p w:rsidR="00E8490A" w:rsidRPr="00E8490A" w:rsidRDefault="00E8490A" w:rsidP="00E8490A">
            <w:pPr>
              <w:spacing w:after="0" w:line="240" w:lineRule="auto"/>
              <w:rPr>
                <w:rFonts w:ascii="Times New Roman" w:eastAsia="Calibri" w:hAnsi="Times New Roman" w:cs="Times New Roman"/>
                <w:bCs/>
                <w:color w:val="000000"/>
                <w:sz w:val="20"/>
                <w:szCs w:val="20"/>
                <w:lang w:val="uk-UA"/>
              </w:rPr>
            </w:pPr>
            <w:r w:rsidRPr="00E8490A">
              <w:rPr>
                <w:rFonts w:ascii="Times New Roman" w:eastAsia="Calibri" w:hAnsi="Times New Roman" w:cs="Times New Roman"/>
                <w:bCs/>
                <w:color w:val="000000"/>
                <w:sz w:val="20"/>
                <w:szCs w:val="20"/>
                <w:lang w:val="uk-UA"/>
              </w:rPr>
              <w:t>Вар-</w:t>
            </w:r>
            <w:proofErr w:type="spellStart"/>
            <w:r w:rsidRPr="00E8490A">
              <w:rPr>
                <w:rFonts w:ascii="Times New Roman" w:eastAsia="Calibri" w:hAnsi="Times New Roman" w:cs="Times New Roman"/>
                <w:bCs/>
                <w:color w:val="000000"/>
                <w:sz w:val="20"/>
                <w:szCs w:val="20"/>
                <w:lang w:val="uk-UA"/>
              </w:rPr>
              <w:t>тість</w:t>
            </w:r>
            <w:proofErr w:type="spellEnd"/>
          </w:p>
        </w:tc>
        <w:tc>
          <w:tcPr>
            <w:tcW w:w="1036"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418"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276"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266" w:type="dxa"/>
            <w:vMerge/>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r>
      <w:tr w:rsidR="00E8490A" w:rsidRPr="00E8490A" w:rsidTr="00E8490A">
        <w:tc>
          <w:tcPr>
            <w:tcW w:w="486"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242"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080"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473"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473"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003"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663"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784"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708"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786"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770"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709"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704"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741"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036"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418"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276"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c>
          <w:tcPr>
            <w:tcW w:w="1266" w:type="dxa"/>
          </w:tcPr>
          <w:p w:rsidR="00E8490A" w:rsidRPr="00E8490A" w:rsidRDefault="00E8490A" w:rsidP="00E8490A">
            <w:pPr>
              <w:spacing w:after="0" w:line="240" w:lineRule="auto"/>
              <w:rPr>
                <w:rFonts w:ascii="Times New Roman" w:eastAsia="Calibri" w:hAnsi="Times New Roman" w:cs="Times New Roman"/>
                <w:bCs/>
                <w:color w:val="000000"/>
                <w:sz w:val="24"/>
                <w:szCs w:val="24"/>
                <w:lang w:val="uk-UA"/>
              </w:rPr>
            </w:pPr>
          </w:p>
        </w:tc>
      </w:tr>
    </w:tbl>
    <w:p w:rsidR="00E8490A" w:rsidRPr="00E8490A" w:rsidRDefault="00E8490A" w:rsidP="00E8490A">
      <w:pPr>
        <w:spacing w:after="0" w:line="240" w:lineRule="auto"/>
        <w:rPr>
          <w:rFonts w:ascii="Times New Roman" w:eastAsia="Calibri" w:hAnsi="Times New Roman" w:cs="Times New Roman"/>
          <w:b/>
          <w:bCs/>
          <w:color w:val="000000"/>
          <w:sz w:val="20"/>
          <w:szCs w:val="20"/>
          <w:lang w:val="uk-UA"/>
        </w:rPr>
      </w:pP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Усього</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Голова комісії:</w:t>
      </w:r>
      <w:r w:rsidRPr="00E8490A">
        <w:rPr>
          <w:rFonts w:ascii="Times New Roman" w:eastAsia="Calibri" w:hAnsi="Times New Roman" w:cs="Times New Roman"/>
          <w:color w:val="000000"/>
          <w:sz w:val="24"/>
          <w:szCs w:val="24"/>
          <w:lang w:val="uk-UA"/>
        </w:rPr>
        <w:tab/>
        <w:t>____________     ______________________</w:t>
      </w:r>
    </w:p>
    <w:p w:rsidR="00E8490A" w:rsidRPr="00E8490A" w:rsidRDefault="00E8490A" w:rsidP="00E8490A">
      <w:pPr>
        <w:spacing w:after="0" w:line="240" w:lineRule="auto"/>
        <w:ind w:left="2124"/>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       (підпис)</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(ініціали та прізвище)</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Члени комісії:</w:t>
      </w:r>
      <w:r w:rsidRPr="00E8490A">
        <w:rPr>
          <w:rFonts w:ascii="Times New Roman" w:eastAsia="Calibri" w:hAnsi="Times New Roman" w:cs="Times New Roman"/>
          <w:color w:val="000000"/>
          <w:sz w:val="24"/>
          <w:szCs w:val="24"/>
          <w:lang w:val="uk-UA"/>
        </w:rPr>
        <w:tab/>
        <w:t>____________     ______________________</w:t>
      </w:r>
    </w:p>
    <w:p w:rsidR="00E8490A" w:rsidRPr="00E8490A" w:rsidRDefault="00E8490A" w:rsidP="00E8490A">
      <w:pPr>
        <w:spacing w:after="0" w:line="240" w:lineRule="auto"/>
        <w:ind w:left="141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       (підпис)</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(ініціали та прізвище)</w:t>
      </w:r>
    </w:p>
    <w:p w:rsidR="00E8490A" w:rsidRPr="00E8490A" w:rsidRDefault="00E8490A" w:rsidP="00E8490A">
      <w:pPr>
        <w:spacing w:after="0" w:line="240" w:lineRule="auto"/>
        <w:ind w:left="1416" w:firstLine="708"/>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____________     ______________________</w:t>
      </w:r>
    </w:p>
    <w:p w:rsidR="00E8490A" w:rsidRPr="00E8490A" w:rsidRDefault="00E8490A" w:rsidP="00E8490A">
      <w:pPr>
        <w:spacing w:after="0" w:line="240" w:lineRule="auto"/>
        <w:ind w:left="141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       (підпис)</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(ініціали та прізвище)</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p>
    <w:p w:rsidR="00DB073B" w:rsidRPr="00E8490A" w:rsidRDefault="00DB073B" w:rsidP="006234A4">
      <w:pPr>
        <w:spacing w:after="0" w:line="240" w:lineRule="auto"/>
        <w:jc w:val="center"/>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Секретар </w:t>
      </w:r>
      <w:r>
        <w:rPr>
          <w:rFonts w:ascii="Times New Roman" w:eastAsia="Calibri" w:hAnsi="Times New Roman" w:cs="Times New Roman"/>
          <w:color w:val="000000"/>
          <w:sz w:val="28"/>
          <w:szCs w:val="28"/>
          <w:lang w:val="uk-UA"/>
        </w:rPr>
        <w:t>селищної</w:t>
      </w:r>
      <w:r w:rsidRPr="00E8490A">
        <w:rPr>
          <w:rFonts w:ascii="Times New Roman" w:eastAsia="Calibri" w:hAnsi="Times New Roman" w:cs="Times New Roman"/>
          <w:color w:val="000000"/>
          <w:sz w:val="28"/>
          <w:szCs w:val="28"/>
          <w:lang w:val="uk-UA"/>
        </w:rPr>
        <w:t xml:space="preserve"> ради</w:t>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t xml:space="preserve">             </w:t>
      </w:r>
      <w:r w:rsidRPr="00E8490A">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Людмила СКРИПОЧКА</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sectPr w:rsidR="00E8490A" w:rsidRPr="00E8490A" w:rsidSect="00E8490A">
          <w:pgSz w:w="16840" w:h="11907" w:orient="landscape"/>
          <w:pgMar w:top="851" w:right="670" w:bottom="851" w:left="1134" w:header="680" w:footer="794" w:gutter="0"/>
          <w:cols w:space="720"/>
          <w:titlePg/>
        </w:sectPr>
      </w:pPr>
    </w:p>
    <w:tbl>
      <w:tblPr>
        <w:tblW w:w="0" w:type="auto"/>
        <w:tblInd w:w="5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1"/>
      </w:tblGrid>
      <w:tr w:rsidR="00E8490A" w:rsidRPr="00E8490A" w:rsidTr="00DB073B">
        <w:trPr>
          <w:trHeight w:val="360"/>
        </w:trPr>
        <w:tc>
          <w:tcPr>
            <w:tcW w:w="3911" w:type="dxa"/>
            <w:tcBorders>
              <w:top w:val="nil"/>
              <w:left w:val="nil"/>
              <w:bottom w:val="nil"/>
              <w:right w:val="nil"/>
            </w:tcBorders>
          </w:tcPr>
          <w:p w:rsidR="00E8490A" w:rsidRPr="00E8490A" w:rsidRDefault="00F97F7B" w:rsidP="00E8490A">
            <w:pPr>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lastRenderedPageBreak/>
              <w:t>Додаток 4</w:t>
            </w:r>
          </w:p>
          <w:p w:rsidR="00F97F7B" w:rsidRPr="00E8490A" w:rsidRDefault="00F97F7B" w:rsidP="00F97F7B">
            <w:pPr>
              <w:spacing w:after="0" w:line="240" w:lineRule="auto"/>
              <w:jc w:val="both"/>
              <w:rPr>
                <w:rFonts w:ascii="Times New Roman" w:eastAsia="Times New Roman" w:hAnsi="Times New Roman" w:cs="Times New Roman"/>
                <w:color w:val="000000"/>
                <w:sz w:val="28"/>
                <w:szCs w:val="28"/>
                <w:lang w:val="uk-UA" w:eastAsia="ru-RU"/>
              </w:rPr>
            </w:pPr>
            <w:r w:rsidRPr="00E8490A">
              <w:rPr>
                <w:rFonts w:ascii="Times New Roman" w:eastAsia="Calibri" w:hAnsi="Times New Roman" w:cs="Times New Roman"/>
                <w:color w:val="000000"/>
                <w:sz w:val="28"/>
                <w:szCs w:val="28"/>
                <w:lang w:val="uk-UA"/>
              </w:rPr>
              <w:t xml:space="preserve">до </w:t>
            </w:r>
            <w:r w:rsidRPr="00E8490A">
              <w:rPr>
                <w:rFonts w:ascii="Times New Roman" w:eastAsia="Times New Roman" w:hAnsi="Times New Roman" w:cs="Times New Roman"/>
                <w:color w:val="000000"/>
                <w:sz w:val="28"/>
                <w:szCs w:val="28"/>
                <w:lang w:val="uk-UA" w:eastAsia="ru-RU"/>
              </w:rPr>
              <w:t xml:space="preserve">Положення про порядок списання комунальної власності </w:t>
            </w:r>
            <w:r>
              <w:rPr>
                <w:rFonts w:ascii="Times New Roman" w:eastAsia="Times New Roman" w:hAnsi="Times New Roman" w:cs="Times New Roman"/>
                <w:color w:val="000000"/>
                <w:sz w:val="28"/>
                <w:szCs w:val="28"/>
                <w:lang w:val="uk-UA" w:eastAsia="ru-RU"/>
              </w:rPr>
              <w:t>Дубов’язівської селищної ради</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p>
        </w:tc>
      </w:tr>
    </w:tbl>
    <w:p w:rsidR="00E8490A" w:rsidRPr="00E8490A" w:rsidRDefault="00E8490A" w:rsidP="00E8490A">
      <w:pPr>
        <w:spacing w:after="0" w:line="240" w:lineRule="auto"/>
        <w:ind w:left="4956" w:firstLine="708"/>
        <w:rPr>
          <w:rFonts w:ascii="Times New Roman" w:eastAsia="Calibri" w:hAnsi="Times New Roman" w:cs="Times New Roman"/>
          <w:color w:val="000000"/>
          <w:sz w:val="16"/>
          <w:szCs w:val="16"/>
          <w:lang w:val="uk-UA"/>
        </w:rPr>
      </w:pPr>
    </w:p>
    <w:p w:rsidR="00E8490A" w:rsidRPr="00E8490A" w:rsidRDefault="00E8490A" w:rsidP="00E8490A">
      <w:pPr>
        <w:spacing w:after="0" w:line="240" w:lineRule="auto"/>
        <w:ind w:left="4956" w:firstLine="708"/>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ЗАТВЕРДЖУЮ</w:t>
      </w:r>
    </w:p>
    <w:p w:rsidR="00E8490A" w:rsidRPr="00E8490A" w:rsidRDefault="00E8490A" w:rsidP="00E8490A">
      <w:pPr>
        <w:spacing w:after="0" w:line="240" w:lineRule="auto"/>
        <w:ind w:left="5664"/>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4"/>
          <w:szCs w:val="24"/>
          <w:lang w:val="uk-UA"/>
        </w:rPr>
        <w:t>_________________________________</w:t>
      </w:r>
    </w:p>
    <w:p w:rsidR="00E8490A" w:rsidRPr="00E8490A" w:rsidRDefault="00E8490A" w:rsidP="00E8490A">
      <w:pPr>
        <w:spacing w:after="0" w:line="240" w:lineRule="auto"/>
        <w:ind w:left="495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(посада керівника суб'єкта господарювання)</w:t>
      </w:r>
    </w:p>
    <w:p w:rsidR="00E8490A" w:rsidRPr="00E8490A" w:rsidRDefault="00E8490A" w:rsidP="00E8490A">
      <w:pPr>
        <w:spacing w:after="0" w:line="240" w:lineRule="auto"/>
        <w:ind w:left="5664"/>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_________________________________</w:t>
      </w:r>
    </w:p>
    <w:p w:rsidR="00E8490A" w:rsidRPr="00E8490A" w:rsidRDefault="00E8490A" w:rsidP="00E8490A">
      <w:pPr>
        <w:spacing w:after="0" w:line="240" w:lineRule="auto"/>
        <w:ind w:left="495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(підпис)  (ініціали та прізвище)</w:t>
      </w:r>
    </w:p>
    <w:p w:rsidR="00E8490A" w:rsidRPr="00E8490A" w:rsidRDefault="00E8490A" w:rsidP="00E8490A">
      <w:pPr>
        <w:spacing w:after="0" w:line="240" w:lineRule="auto"/>
        <w:ind w:left="4956" w:firstLine="708"/>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 __________________ 20____ р.</w:t>
      </w:r>
    </w:p>
    <w:p w:rsidR="00E8490A" w:rsidRPr="00E8490A" w:rsidRDefault="00E8490A" w:rsidP="00E8490A">
      <w:pPr>
        <w:spacing w:after="0" w:line="240" w:lineRule="auto"/>
        <w:ind w:left="4956" w:firstLine="708"/>
        <w:rPr>
          <w:rFonts w:ascii="Times New Roman" w:eastAsia="Calibri" w:hAnsi="Times New Roman" w:cs="Times New Roman"/>
          <w:color w:val="000000"/>
          <w:sz w:val="28"/>
          <w:szCs w:val="28"/>
          <w:lang w:val="uk-UA"/>
        </w:rPr>
      </w:pPr>
      <w:proofErr w:type="spellStart"/>
      <w:r w:rsidRPr="00E8490A">
        <w:rPr>
          <w:rFonts w:ascii="Times New Roman" w:eastAsia="Calibri" w:hAnsi="Times New Roman" w:cs="Times New Roman"/>
          <w:color w:val="000000"/>
          <w:sz w:val="28"/>
          <w:szCs w:val="28"/>
          <w:lang w:val="uk-UA"/>
        </w:rPr>
        <w:t>м.п</w:t>
      </w:r>
      <w:proofErr w:type="spellEnd"/>
      <w:r w:rsidRPr="00E8490A">
        <w:rPr>
          <w:rFonts w:ascii="Times New Roman" w:eastAsia="Calibri" w:hAnsi="Times New Roman" w:cs="Times New Roman"/>
          <w:color w:val="000000"/>
          <w:sz w:val="28"/>
          <w:szCs w:val="28"/>
          <w:lang w:val="uk-UA"/>
        </w:rPr>
        <w:t>.</w:t>
      </w:r>
    </w:p>
    <w:p w:rsidR="00E8490A" w:rsidRPr="00E8490A" w:rsidRDefault="00E8490A" w:rsidP="00E8490A">
      <w:pPr>
        <w:spacing w:after="0" w:line="240" w:lineRule="auto"/>
        <w:jc w:val="right"/>
        <w:rPr>
          <w:rFonts w:ascii="Times New Roman" w:eastAsia="Calibri" w:hAnsi="Times New Roman" w:cs="Times New Roman"/>
          <w:color w:val="000000"/>
          <w:sz w:val="16"/>
          <w:szCs w:val="16"/>
          <w:lang w:val="uk-UA"/>
        </w:rPr>
      </w:pPr>
    </w:p>
    <w:p w:rsidR="00E8490A" w:rsidRPr="00E8490A" w:rsidRDefault="00E8490A" w:rsidP="00E8490A">
      <w:pPr>
        <w:spacing w:after="0" w:line="240" w:lineRule="auto"/>
        <w:jc w:val="center"/>
        <w:rPr>
          <w:rFonts w:ascii="Times New Roman" w:eastAsia="Calibri" w:hAnsi="Times New Roman" w:cs="Times New Roman"/>
          <w:b/>
          <w:color w:val="000000"/>
          <w:sz w:val="28"/>
          <w:szCs w:val="28"/>
          <w:lang w:val="uk-UA"/>
        </w:rPr>
      </w:pPr>
      <w:r w:rsidRPr="00E8490A">
        <w:rPr>
          <w:rFonts w:ascii="Times New Roman" w:eastAsia="Calibri" w:hAnsi="Times New Roman" w:cs="Times New Roman"/>
          <w:b/>
          <w:color w:val="000000"/>
          <w:sz w:val="28"/>
          <w:szCs w:val="28"/>
          <w:lang w:val="uk-UA"/>
        </w:rPr>
        <w:t>АКТ</w:t>
      </w:r>
    </w:p>
    <w:p w:rsidR="00E8490A" w:rsidRPr="00E8490A" w:rsidRDefault="00E8490A" w:rsidP="00E8490A">
      <w:pPr>
        <w:spacing w:after="0" w:line="240" w:lineRule="auto"/>
        <w:jc w:val="center"/>
        <w:rPr>
          <w:rFonts w:ascii="Times New Roman" w:eastAsia="Calibri" w:hAnsi="Times New Roman" w:cs="Times New Roman"/>
          <w:b/>
          <w:color w:val="000000"/>
          <w:sz w:val="28"/>
          <w:szCs w:val="28"/>
          <w:lang w:val="uk-UA"/>
        </w:rPr>
      </w:pPr>
      <w:r w:rsidRPr="00E8490A">
        <w:rPr>
          <w:rFonts w:ascii="Times New Roman" w:eastAsia="Calibri" w:hAnsi="Times New Roman" w:cs="Times New Roman"/>
          <w:b/>
          <w:color w:val="000000"/>
          <w:sz w:val="28"/>
          <w:szCs w:val="28"/>
          <w:lang w:val="uk-UA"/>
        </w:rPr>
        <w:t xml:space="preserve">інвентаризації основних фондів (засобів), що пропонуються до </w:t>
      </w:r>
      <w:r w:rsidR="00DB073B">
        <w:rPr>
          <w:rFonts w:ascii="Times New Roman" w:eastAsia="Calibri" w:hAnsi="Times New Roman" w:cs="Times New Roman"/>
          <w:b/>
          <w:color w:val="000000"/>
          <w:sz w:val="28"/>
          <w:szCs w:val="28"/>
          <w:lang w:val="uk-UA"/>
        </w:rPr>
        <w:t>списання</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____________________________________________________________________</w:t>
      </w:r>
    </w:p>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найменування об'єкта (суб'єкта господарювання, цеху, дільниці тощо), де проводилась інвентаризація, та його місцезнаходження)</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 xml:space="preserve">На підставі наказу (розпорядження) від _____ ____________ 20___ р. № ____ </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комісією у складі_________________________________________________________________</w:t>
      </w:r>
    </w:p>
    <w:p w:rsidR="00E8490A" w:rsidRPr="00E8490A" w:rsidRDefault="00E8490A" w:rsidP="00E8490A">
      <w:pPr>
        <w:spacing w:after="0" w:line="240" w:lineRule="auto"/>
        <w:ind w:left="141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(посада, ініціали та прізвище членів комісії)</w:t>
      </w:r>
    </w:p>
    <w:p w:rsidR="00E8490A" w:rsidRPr="00E8490A" w:rsidRDefault="00E8490A" w:rsidP="00E8490A">
      <w:pPr>
        <w:spacing w:after="0" w:line="240" w:lineRule="auto"/>
        <w:jc w:val="both"/>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проведено інвентаризацію основних засобів, що пропонуються до відчуження і відображаються на субрахунку № _____ на  ____  _________ 20___ р.</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 xml:space="preserve">Інвентаризацію розпочато _____ _______________ 20__ р. </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Інвентаризацію закінчено  _____ _______________ 20__ р.</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Під час інвентаризації встановлено:</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66"/>
        <w:gridCol w:w="976"/>
        <w:gridCol w:w="960"/>
        <w:gridCol w:w="843"/>
        <w:gridCol w:w="847"/>
        <w:gridCol w:w="656"/>
        <w:gridCol w:w="1351"/>
        <w:gridCol w:w="656"/>
        <w:gridCol w:w="1388"/>
        <w:gridCol w:w="762"/>
      </w:tblGrid>
      <w:tr w:rsidR="00E8490A" w:rsidRPr="00E8490A" w:rsidTr="00E8490A">
        <w:trPr>
          <w:trHeight w:val="270"/>
        </w:trPr>
        <w:tc>
          <w:tcPr>
            <w:tcW w:w="1098"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Найме-</w:t>
            </w:r>
          </w:p>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proofErr w:type="spellStart"/>
            <w:r w:rsidRPr="00E8490A">
              <w:rPr>
                <w:rFonts w:ascii="Times New Roman" w:eastAsia="Calibri" w:hAnsi="Times New Roman" w:cs="Times New Roman"/>
                <w:color w:val="000000"/>
                <w:sz w:val="20"/>
                <w:szCs w:val="20"/>
                <w:lang w:val="uk-UA"/>
              </w:rPr>
              <w:t>нування</w:t>
            </w:r>
            <w:proofErr w:type="spellEnd"/>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об'єкта</w:t>
            </w:r>
          </w:p>
        </w:tc>
        <w:tc>
          <w:tcPr>
            <w:tcW w:w="989"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Рік</w:t>
            </w:r>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випуску</w:t>
            </w:r>
          </w:p>
        </w:tc>
        <w:tc>
          <w:tcPr>
            <w:tcW w:w="2740" w:type="dxa"/>
            <w:gridSpan w:val="3"/>
          </w:tcPr>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Номер об'єкта</w:t>
            </w:r>
          </w:p>
        </w:tc>
        <w:tc>
          <w:tcPr>
            <w:tcW w:w="4130" w:type="dxa"/>
            <w:gridSpan w:val="4"/>
          </w:tcPr>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Обліковується на __ _______ 20__ р.</w:t>
            </w:r>
          </w:p>
        </w:tc>
        <w:tc>
          <w:tcPr>
            <w:tcW w:w="780"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При-</w:t>
            </w:r>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мітка</w:t>
            </w:r>
          </w:p>
        </w:tc>
      </w:tr>
      <w:tr w:rsidR="00E8490A" w:rsidRPr="00E8490A" w:rsidTr="00E8490A">
        <w:trPr>
          <w:trHeight w:val="270"/>
        </w:trPr>
        <w:tc>
          <w:tcPr>
            <w:tcW w:w="1098" w:type="dxa"/>
            <w:vMerge/>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989" w:type="dxa"/>
            <w:vMerge/>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989"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proofErr w:type="spellStart"/>
            <w:r w:rsidRPr="00E8490A">
              <w:rPr>
                <w:rFonts w:ascii="Times New Roman" w:eastAsia="Calibri" w:hAnsi="Times New Roman" w:cs="Times New Roman"/>
                <w:color w:val="000000"/>
                <w:sz w:val="20"/>
                <w:szCs w:val="20"/>
                <w:lang w:val="uk-UA"/>
              </w:rPr>
              <w:t>інвен</w:t>
            </w:r>
            <w:proofErr w:type="spellEnd"/>
            <w:r w:rsidRPr="00E8490A">
              <w:rPr>
                <w:rFonts w:ascii="Times New Roman" w:eastAsia="Calibri" w:hAnsi="Times New Roman" w:cs="Times New Roman"/>
                <w:color w:val="000000"/>
                <w:sz w:val="20"/>
                <w:szCs w:val="20"/>
                <w:lang w:val="uk-UA"/>
              </w:rPr>
              <w:t>-</w:t>
            </w:r>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тарний</w:t>
            </w:r>
          </w:p>
        </w:tc>
        <w:tc>
          <w:tcPr>
            <w:tcW w:w="870"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завод</w:t>
            </w:r>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proofErr w:type="spellStart"/>
            <w:r w:rsidRPr="00E8490A">
              <w:rPr>
                <w:rFonts w:ascii="Times New Roman" w:eastAsia="Calibri" w:hAnsi="Times New Roman" w:cs="Times New Roman"/>
                <w:color w:val="000000"/>
                <w:sz w:val="20"/>
                <w:szCs w:val="20"/>
                <w:lang w:val="uk-UA"/>
              </w:rPr>
              <w:t>ський</w:t>
            </w:r>
            <w:proofErr w:type="spellEnd"/>
          </w:p>
        </w:tc>
        <w:tc>
          <w:tcPr>
            <w:tcW w:w="881" w:type="dxa"/>
            <w:vMerge w:val="restart"/>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пас-</w:t>
            </w:r>
          </w:p>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порт-</w:t>
            </w:r>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ний</w:t>
            </w:r>
          </w:p>
        </w:tc>
        <w:tc>
          <w:tcPr>
            <w:tcW w:w="2082" w:type="dxa"/>
            <w:gridSpan w:val="2"/>
          </w:tcPr>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Фактично виявлено</w:t>
            </w:r>
          </w:p>
        </w:tc>
        <w:tc>
          <w:tcPr>
            <w:tcW w:w="2048" w:type="dxa"/>
            <w:gridSpan w:val="2"/>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за даними бухгалтерського</w:t>
            </w:r>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обліку</w:t>
            </w:r>
          </w:p>
        </w:tc>
        <w:tc>
          <w:tcPr>
            <w:tcW w:w="780" w:type="dxa"/>
            <w:vMerge/>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r>
      <w:tr w:rsidR="00E8490A" w:rsidRPr="00E8490A" w:rsidTr="00E8490A">
        <w:trPr>
          <w:trHeight w:val="585"/>
        </w:trPr>
        <w:tc>
          <w:tcPr>
            <w:tcW w:w="1098" w:type="dxa"/>
            <w:vMerge/>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989" w:type="dxa"/>
            <w:vMerge/>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989" w:type="dxa"/>
            <w:vMerge/>
          </w:tcPr>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p>
        </w:tc>
        <w:tc>
          <w:tcPr>
            <w:tcW w:w="870" w:type="dxa"/>
            <w:vMerge/>
          </w:tcPr>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p>
        </w:tc>
        <w:tc>
          <w:tcPr>
            <w:tcW w:w="881" w:type="dxa"/>
            <w:vMerge/>
          </w:tcPr>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p>
        </w:tc>
        <w:tc>
          <w:tcPr>
            <w:tcW w:w="660" w:type="dxa"/>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кіль-</w:t>
            </w:r>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кість</w:t>
            </w:r>
          </w:p>
        </w:tc>
        <w:tc>
          <w:tcPr>
            <w:tcW w:w="1422" w:type="dxa"/>
          </w:tcPr>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первісна (</w:t>
            </w:r>
            <w:proofErr w:type="spellStart"/>
            <w:r w:rsidRPr="00E8490A">
              <w:rPr>
                <w:rFonts w:ascii="Times New Roman" w:eastAsia="Calibri" w:hAnsi="Times New Roman" w:cs="Times New Roman"/>
                <w:color w:val="000000"/>
                <w:sz w:val="20"/>
                <w:szCs w:val="20"/>
                <w:lang w:val="uk-UA"/>
              </w:rPr>
              <w:t>переоці-нена</w:t>
            </w:r>
            <w:proofErr w:type="spellEnd"/>
            <w:r w:rsidRPr="00E8490A">
              <w:rPr>
                <w:rFonts w:ascii="Times New Roman" w:eastAsia="Calibri" w:hAnsi="Times New Roman" w:cs="Times New Roman"/>
                <w:color w:val="000000"/>
                <w:sz w:val="20"/>
                <w:szCs w:val="20"/>
                <w:lang w:val="uk-UA"/>
              </w:rPr>
              <w:t>) вартість, грн</w:t>
            </w:r>
          </w:p>
        </w:tc>
        <w:tc>
          <w:tcPr>
            <w:tcW w:w="660" w:type="dxa"/>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кіль-</w:t>
            </w:r>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кість</w:t>
            </w:r>
          </w:p>
        </w:tc>
        <w:tc>
          <w:tcPr>
            <w:tcW w:w="1388" w:type="dxa"/>
          </w:tcPr>
          <w:p w:rsidR="00E8490A" w:rsidRPr="00E8490A" w:rsidRDefault="00E8490A" w:rsidP="00E8490A">
            <w:pPr>
              <w:spacing w:after="0" w:line="240" w:lineRule="auto"/>
              <w:jc w:val="center"/>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первісна</w:t>
            </w:r>
          </w:p>
          <w:p w:rsidR="00E8490A" w:rsidRPr="00E8490A" w:rsidRDefault="00E8490A" w:rsidP="00E8490A">
            <w:pPr>
              <w:spacing w:after="0" w:line="240" w:lineRule="auto"/>
              <w:jc w:val="center"/>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0"/>
                <w:szCs w:val="20"/>
                <w:lang w:val="uk-UA"/>
              </w:rPr>
              <w:t>(переоцінена) вартість, грн</w:t>
            </w:r>
          </w:p>
        </w:tc>
        <w:tc>
          <w:tcPr>
            <w:tcW w:w="780" w:type="dxa"/>
            <w:vMerge/>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r>
      <w:tr w:rsidR="00E8490A" w:rsidRPr="00E8490A" w:rsidTr="00E8490A">
        <w:trPr>
          <w:trHeight w:val="225"/>
        </w:trPr>
        <w:tc>
          <w:tcPr>
            <w:tcW w:w="1098"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989"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989"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870"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881"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660"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1422"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660"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1388"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c>
          <w:tcPr>
            <w:tcW w:w="780" w:type="dxa"/>
          </w:tcPr>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tc>
      </w:tr>
      <w:tr w:rsidR="00E8490A" w:rsidRPr="00E8490A" w:rsidTr="00E8490A">
        <w:trPr>
          <w:trHeight w:val="225"/>
        </w:trPr>
        <w:tc>
          <w:tcPr>
            <w:tcW w:w="4827" w:type="dxa"/>
            <w:gridSpan w:val="5"/>
          </w:tcPr>
          <w:p w:rsidR="00E8490A" w:rsidRPr="00E8490A" w:rsidRDefault="00E8490A" w:rsidP="00E8490A">
            <w:pPr>
              <w:spacing w:after="0" w:line="240" w:lineRule="auto"/>
              <w:rPr>
                <w:rFonts w:ascii="Times New Roman" w:eastAsia="Calibri" w:hAnsi="Times New Roman" w:cs="Times New Roman"/>
                <w:b/>
                <w:color w:val="000000"/>
                <w:sz w:val="24"/>
                <w:szCs w:val="24"/>
                <w:lang w:val="uk-UA"/>
              </w:rPr>
            </w:pPr>
            <w:r w:rsidRPr="00E8490A">
              <w:rPr>
                <w:rFonts w:ascii="Times New Roman" w:eastAsia="Calibri" w:hAnsi="Times New Roman" w:cs="Times New Roman"/>
                <w:b/>
                <w:color w:val="000000"/>
                <w:sz w:val="20"/>
                <w:szCs w:val="20"/>
                <w:lang w:val="uk-UA"/>
              </w:rPr>
              <w:t>Усього</w:t>
            </w:r>
          </w:p>
        </w:tc>
        <w:tc>
          <w:tcPr>
            <w:tcW w:w="660" w:type="dxa"/>
          </w:tcPr>
          <w:p w:rsidR="00E8490A" w:rsidRPr="00E8490A" w:rsidRDefault="00E8490A" w:rsidP="00E8490A">
            <w:pPr>
              <w:spacing w:after="0" w:line="240" w:lineRule="auto"/>
              <w:jc w:val="center"/>
              <w:rPr>
                <w:rFonts w:ascii="Times New Roman" w:eastAsia="Calibri" w:hAnsi="Times New Roman" w:cs="Times New Roman"/>
                <w:b/>
                <w:color w:val="000000"/>
                <w:sz w:val="24"/>
                <w:szCs w:val="24"/>
                <w:lang w:val="uk-UA"/>
              </w:rPr>
            </w:pPr>
            <w:r w:rsidRPr="00E8490A">
              <w:rPr>
                <w:rFonts w:ascii="Times New Roman" w:eastAsia="Calibri" w:hAnsi="Times New Roman" w:cs="Times New Roman"/>
                <w:b/>
                <w:color w:val="000000"/>
                <w:sz w:val="24"/>
                <w:szCs w:val="24"/>
                <w:lang w:val="uk-UA"/>
              </w:rPr>
              <w:t>+</w:t>
            </w:r>
          </w:p>
        </w:tc>
        <w:tc>
          <w:tcPr>
            <w:tcW w:w="1422" w:type="dxa"/>
          </w:tcPr>
          <w:p w:rsidR="00E8490A" w:rsidRPr="00E8490A" w:rsidRDefault="00E8490A" w:rsidP="00E8490A">
            <w:pPr>
              <w:spacing w:after="0" w:line="240" w:lineRule="auto"/>
              <w:jc w:val="center"/>
              <w:rPr>
                <w:rFonts w:ascii="Times New Roman" w:eastAsia="Calibri" w:hAnsi="Times New Roman" w:cs="Times New Roman"/>
                <w:b/>
                <w:color w:val="000000"/>
                <w:sz w:val="24"/>
                <w:szCs w:val="24"/>
                <w:lang w:val="uk-UA"/>
              </w:rPr>
            </w:pPr>
            <w:r w:rsidRPr="00E8490A">
              <w:rPr>
                <w:rFonts w:ascii="Times New Roman" w:eastAsia="Calibri" w:hAnsi="Times New Roman" w:cs="Times New Roman"/>
                <w:b/>
                <w:color w:val="000000"/>
                <w:sz w:val="24"/>
                <w:szCs w:val="24"/>
                <w:lang w:val="uk-UA"/>
              </w:rPr>
              <w:t>+</w:t>
            </w:r>
          </w:p>
        </w:tc>
        <w:tc>
          <w:tcPr>
            <w:tcW w:w="660" w:type="dxa"/>
          </w:tcPr>
          <w:p w:rsidR="00E8490A" w:rsidRPr="00E8490A" w:rsidRDefault="00E8490A" w:rsidP="00E8490A">
            <w:pPr>
              <w:spacing w:after="0" w:line="240" w:lineRule="auto"/>
              <w:jc w:val="center"/>
              <w:rPr>
                <w:rFonts w:ascii="Times New Roman" w:eastAsia="Calibri" w:hAnsi="Times New Roman" w:cs="Times New Roman"/>
                <w:b/>
                <w:color w:val="000000"/>
                <w:sz w:val="24"/>
                <w:szCs w:val="24"/>
                <w:lang w:val="uk-UA"/>
              </w:rPr>
            </w:pPr>
            <w:r w:rsidRPr="00E8490A">
              <w:rPr>
                <w:rFonts w:ascii="Times New Roman" w:eastAsia="Calibri" w:hAnsi="Times New Roman" w:cs="Times New Roman"/>
                <w:b/>
                <w:color w:val="000000"/>
                <w:sz w:val="24"/>
                <w:szCs w:val="24"/>
                <w:lang w:val="uk-UA"/>
              </w:rPr>
              <w:t>+</w:t>
            </w:r>
          </w:p>
        </w:tc>
        <w:tc>
          <w:tcPr>
            <w:tcW w:w="1388" w:type="dxa"/>
          </w:tcPr>
          <w:p w:rsidR="00E8490A" w:rsidRPr="00E8490A" w:rsidRDefault="00E8490A" w:rsidP="00E8490A">
            <w:pPr>
              <w:spacing w:after="0" w:line="240" w:lineRule="auto"/>
              <w:jc w:val="center"/>
              <w:rPr>
                <w:rFonts w:ascii="Times New Roman" w:eastAsia="Calibri" w:hAnsi="Times New Roman" w:cs="Times New Roman"/>
                <w:b/>
                <w:color w:val="000000"/>
                <w:sz w:val="24"/>
                <w:szCs w:val="24"/>
                <w:lang w:val="uk-UA"/>
              </w:rPr>
            </w:pPr>
            <w:r w:rsidRPr="00E8490A">
              <w:rPr>
                <w:rFonts w:ascii="Times New Roman" w:eastAsia="Calibri" w:hAnsi="Times New Roman" w:cs="Times New Roman"/>
                <w:b/>
                <w:color w:val="000000"/>
                <w:sz w:val="24"/>
                <w:szCs w:val="24"/>
                <w:lang w:val="uk-UA"/>
              </w:rPr>
              <w:t>+</w:t>
            </w:r>
          </w:p>
        </w:tc>
        <w:tc>
          <w:tcPr>
            <w:tcW w:w="780" w:type="dxa"/>
          </w:tcPr>
          <w:p w:rsidR="00E8490A" w:rsidRPr="00E8490A" w:rsidRDefault="00E8490A" w:rsidP="00E8490A">
            <w:pPr>
              <w:spacing w:after="0" w:line="240" w:lineRule="auto"/>
              <w:rPr>
                <w:rFonts w:ascii="Times New Roman" w:eastAsia="Calibri" w:hAnsi="Times New Roman" w:cs="Times New Roman"/>
                <w:b/>
                <w:color w:val="000000"/>
                <w:sz w:val="24"/>
                <w:szCs w:val="24"/>
                <w:lang w:val="uk-UA"/>
              </w:rPr>
            </w:pPr>
          </w:p>
        </w:tc>
      </w:tr>
    </w:tbl>
    <w:p w:rsidR="00E8490A" w:rsidRPr="00E8490A" w:rsidRDefault="00E8490A" w:rsidP="00E8490A">
      <w:pPr>
        <w:spacing w:after="0" w:line="240" w:lineRule="auto"/>
        <w:rPr>
          <w:rFonts w:ascii="Times New Roman" w:eastAsia="Calibri" w:hAnsi="Times New Roman" w:cs="Times New Roman"/>
          <w:color w:val="000000"/>
          <w:sz w:val="24"/>
          <w:szCs w:val="24"/>
          <w:lang w:val="uk-UA"/>
        </w:rPr>
      </w:pP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Усього:</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а) загальна кількість одиниць, фактично_____________________________________________</w:t>
      </w:r>
    </w:p>
    <w:p w:rsidR="00E8490A" w:rsidRPr="00E8490A" w:rsidRDefault="00E8490A" w:rsidP="00E8490A">
      <w:pPr>
        <w:spacing w:after="0" w:line="240" w:lineRule="auto"/>
        <w:ind w:left="495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(словами)</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б) на суму, гривень, фактично______________________________________________________</w:t>
      </w:r>
    </w:p>
    <w:p w:rsidR="00E8490A" w:rsidRPr="00E8490A" w:rsidRDefault="00E8490A" w:rsidP="00E8490A">
      <w:pPr>
        <w:spacing w:after="0" w:line="240" w:lineRule="auto"/>
        <w:ind w:left="4956"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(словами)</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Голова комісії   _________________________    ______________    ______________________</w:t>
      </w:r>
    </w:p>
    <w:p w:rsidR="00E8490A" w:rsidRPr="00E8490A" w:rsidRDefault="00E8490A" w:rsidP="00E8490A">
      <w:pPr>
        <w:spacing w:after="0" w:line="240" w:lineRule="auto"/>
        <w:ind w:left="2832"/>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 (посада) </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 xml:space="preserve">(підпис) </w:t>
      </w:r>
      <w:r w:rsidRPr="00E8490A">
        <w:rPr>
          <w:rFonts w:ascii="Times New Roman" w:eastAsia="Calibri" w:hAnsi="Times New Roman" w:cs="Times New Roman"/>
          <w:color w:val="000000"/>
          <w:sz w:val="20"/>
          <w:szCs w:val="20"/>
          <w:lang w:val="uk-UA"/>
        </w:rPr>
        <w:tab/>
        <w:t>(ініціали та прізвище)</w:t>
      </w:r>
    </w:p>
    <w:p w:rsidR="00E8490A" w:rsidRPr="00E8490A" w:rsidRDefault="00E8490A" w:rsidP="00E8490A">
      <w:pPr>
        <w:spacing w:after="0" w:line="240" w:lineRule="auto"/>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Члени комісії:   _________________________    _____________    _______________________</w:t>
      </w:r>
    </w:p>
    <w:p w:rsidR="00E8490A" w:rsidRPr="00E8490A" w:rsidRDefault="00E8490A" w:rsidP="00E8490A">
      <w:pPr>
        <w:spacing w:after="0" w:line="240" w:lineRule="auto"/>
        <w:ind w:left="2832"/>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(посада) </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 xml:space="preserve">(підпис) </w:t>
      </w:r>
      <w:r w:rsidRPr="00E8490A">
        <w:rPr>
          <w:rFonts w:ascii="Times New Roman" w:eastAsia="Calibri" w:hAnsi="Times New Roman" w:cs="Times New Roman"/>
          <w:color w:val="000000"/>
          <w:sz w:val="20"/>
          <w:szCs w:val="20"/>
          <w:lang w:val="uk-UA"/>
        </w:rPr>
        <w:tab/>
        <w:t>(ініціали та прізвище)</w:t>
      </w:r>
    </w:p>
    <w:p w:rsidR="00E8490A" w:rsidRPr="00E8490A" w:rsidRDefault="00E8490A" w:rsidP="00E8490A">
      <w:pPr>
        <w:spacing w:after="0" w:line="240" w:lineRule="auto"/>
        <w:ind w:left="1416"/>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 xml:space="preserve">   _________________________    _____________    ________________________</w:t>
      </w:r>
    </w:p>
    <w:p w:rsidR="00E8490A" w:rsidRPr="00E8490A" w:rsidRDefault="00E8490A" w:rsidP="00E8490A">
      <w:pPr>
        <w:spacing w:after="0" w:line="240" w:lineRule="auto"/>
        <w:ind w:left="2832"/>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(посада) </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 xml:space="preserve">(підпис) </w:t>
      </w:r>
      <w:r w:rsidRPr="00E8490A">
        <w:rPr>
          <w:rFonts w:ascii="Times New Roman" w:eastAsia="Calibri" w:hAnsi="Times New Roman" w:cs="Times New Roman"/>
          <w:color w:val="000000"/>
          <w:sz w:val="20"/>
          <w:szCs w:val="20"/>
          <w:lang w:val="uk-UA"/>
        </w:rPr>
        <w:tab/>
        <w:t>(ініціали та прізвище)</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p>
    <w:p w:rsidR="00DB073B" w:rsidRPr="00E8490A" w:rsidRDefault="00DB073B" w:rsidP="00DB073B">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Секретар </w:t>
      </w:r>
      <w:r>
        <w:rPr>
          <w:rFonts w:ascii="Times New Roman" w:eastAsia="Calibri" w:hAnsi="Times New Roman" w:cs="Times New Roman"/>
          <w:color w:val="000000"/>
          <w:sz w:val="28"/>
          <w:szCs w:val="28"/>
          <w:lang w:val="uk-UA"/>
        </w:rPr>
        <w:t>селищної</w:t>
      </w:r>
      <w:r w:rsidRPr="00E8490A">
        <w:rPr>
          <w:rFonts w:ascii="Times New Roman" w:eastAsia="Calibri" w:hAnsi="Times New Roman" w:cs="Times New Roman"/>
          <w:color w:val="000000"/>
          <w:sz w:val="28"/>
          <w:szCs w:val="28"/>
          <w:lang w:val="uk-UA"/>
        </w:rPr>
        <w:t xml:space="preserve"> ради</w:t>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t xml:space="preserve">             </w:t>
      </w:r>
      <w:r w:rsidRPr="00E8490A">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Людмила СКРИПОЧКА</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sectPr w:rsidR="00E8490A" w:rsidRPr="00E8490A" w:rsidSect="00E8490A">
          <w:pgSz w:w="11907" w:h="16840"/>
          <w:pgMar w:top="1134" w:right="577" w:bottom="719" w:left="1701" w:header="680" w:footer="794" w:gutter="0"/>
          <w:cols w:space="720"/>
          <w:titlePg/>
        </w:sectPr>
      </w:pPr>
    </w:p>
    <w:tbl>
      <w:tblPr>
        <w:tblW w:w="0" w:type="auto"/>
        <w:tblInd w:w="10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8"/>
      </w:tblGrid>
      <w:tr w:rsidR="00E8490A" w:rsidRPr="00E8490A" w:rsidTr="00E8490A">
        <w:trPr>
          <w:trHeight w:val="360"/>
        </w:trPr>
        <w:tc>
          <w:tcPr>
            <w:tcW w:w="4840" w:type="dxa"/>
            <w:tcBorders>
              <w:top w:val="nil"/>
              <w:left w:val="nil"/>
              <w:bottom w:val="nil"/>
              <w:right w:val="nil"/>
            </w:tcBorders>
          </w:tcPr>
          <w:p w:rsidR="00E8490A" w:rsidRPr="00E8490A" w:rsidRDefault="00F97F7B" w:rsidP="00E8490A">
            <w:pPr>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lastRenderedPageBreak/>
              <w:t>Додаток 5</w:t>
            </w:r>
          </w:p>
          <w:p w:rsidR="00F97F7B" w:rsidRPr="00E8490A" w:rsidRDefault="00F97F7B" w:rsidP="00F97F7B">
            <w:pPr>
              <w:spacing w:after="0" w:line="240" w:lineRule="auto"/>
              <w:jc w:val="both"/>
              <w:rPr>
                <w:rFonts w:ascii="Times New Roman" w:eastAsia="Times New Roman" w:hAnsi="Times New Roman" w:cs="Times New Roman"/>
                <w:color w:val="000000"/>
                <w:sz w:val="28"/>
                <w:szCs w:val="28"/>
                <w:lang w:val="uk-UA" w:eastAsia="ru-RU"/>
              </w:rPr>
            </w:pPr>
            <w:r w:rsidRPr="00E8490A">
              <w:rPr>
                <w:rFonts w:ascii="Times New Roman" w:eastAsia="Calibri" w:hAnsi="Times New Roman" w:cs="Times New Roman"/>
                <w:color w:val="000000"/>
                <w:sz w:val="28"/>
                <w:szCs w:val="28"/>
                <w:lang w:val="uk-UA"/>
              </w:rPr>
              <w:t xml:space="preserve">до </w:t>
            </w:r>
            <w:r w:rsidRPr="00E8490A">
              <w:rPr>
                <w:rFonts w:ascii="Times New Roman" w:eastAsia="Times New Roman" w:hAnsi="Times New Roman" w:cs="Times New Roman"/>
                <w:color w:val="000000"/>
                <w:sz w:val="28"/>
                <w:szCs w:val="28"/>
                <w:lang w:val="uk-UA" w:eastAsia="ru-RU"/>
              </w:rPr>
              <w:t xml:space="preserve">Положення про порядок списання комунальної власності </w:t>
            </w:r>
            <w:r>
              <w:rPr>
                <w:rFonts w:ascii="Times New Roman" w:eastAsia="Times New Roman" w:hAnsi="Times New Roman" w:cs="Times New Roman"/>
                <w:color w:val="000000"/>
                <w:sz w:val="28"/>
                <w:szCs w:val="28"/>
                <w:lang w:val="uk-UA" w:eastAsia="ru-RU"/>
              </w:rPr>
              <w:t>Дубов’язівської селищної ради</w:t>
            </w:r>
          </w:p>
          <w:p w:rsidR="00E8490A" w:rsidRPr="00E8490A" w:rsidRDefault="00F97F7B" w:rsidP="00F97F7B">
            <w:pPr>
              <w:spacing w:after="0" w:line="240" w:lineRule="auto"/>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w:t>
            </w:r>
            <w:r w:rsidR="00E8490A" w:rsidRPr="00E8490A">
              <w:rPr>
                <w:rFonts w:ascii="Times New Roman" w:eastAsia="Calibri" w:hAnsi="Times New Roman" w:cs="Times New Roman"/>
                <w:color w:val="000000"/>
                <w:sz w:val="28"/>
                <w:szCs w:val="28"/>
                <w:lang w:val="uk-UA"/>
              </w:rPr>
              <w:t>(розділ ІV)</w:t>
            </w:r>
          </w:p>
        </w:tc>
      </w:tr>
    </w:tbl>
    <w:p w:rsidR="00E8490A" w:rsidRPr="00E8490A" w:rsidRDefault="00E8490A" w:rsidP="00E8490A">
      <w:pPr>
        <w:spacing w:after="0" w:line="240" w:lineRule="auto"/>
        <w:ind w:left="9912" w:firstLine="708"/>
        <w:rPr>
          <w:rFonts w:ascii="Times New Roman" w:eastAsia="Calibri" w:hAnsi="Times New Roman" w:cs="Times New Roman"/>
          <w:color w:val="000000"/>
          <w:sz w:val="16"/>
          <w:szCs w:val="16"/>
          <w:lang w:val="uk-UA"/>
        </w:rPr>
      </w:pPr>
    </w:p>
    <w:p w:rsidR="00E8490A" w:rsidRPr="00E8490A" w:rsidRDefault="00E8490A" w:rsidP="00E8490A">
      <w:pPr>
        <w:spacing w:after="0" w:line="240" w:lineRule="auto"/>
        <w:ind w:left="9912" w:firstLine="708"/>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ЗАТВЕРДЖУЮ</w:t>
      </w:r>
    </w:p>
    <w:p w:rsidR="00E8490A" w:rsidRPr="00E8490A" w:rsidRDefault="00E8490A" w:rsidP="00E8490A">
      <w:pPr>
        <w:spacing w:after="0" w:line="240" w:lineRule="auto"/>
        <w:ind w:left="9858" w:firstLine="708"/>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4"/>
          <w:szCs w:val="24"/>
          <w:lang w:val="uk-UA"/>
        </w:rPr>
        <w:t>_______________________________________</w:t>
      </w:r>
    </w:p>
    <w:p w:rsidR="00E8490A" w:rsidRPr="00E8490A" w:rsidRDefault="00E8490A" w:rsidP="00E8490A">
      <w:pPr>
        <w:spacing w:after="0" w:line="240" w:lineRule="auto"/>
        <w:ind w:left="9858"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(посада керівника суб'єкта господарювання)</w:t>
      </w:r>
    </w:p>
    <w:p w:rsidR="00E8490A" w:rsidRPr="00E8490A" w:rsidRDefault="00E8490A" w:rsidP="00E8490A">
      <w:pPr>
        <w:spacing w:after="0" w:line="240" w:lineRule="auto"/>
        <w:ind w:left="9912" w:firstLine="708"/>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______________________________________</w:t>
      </w:r>
    </w:p>
    <w:p w:rsidR="00E8490A" w:rsidRPr="00E8490A" w:rsidRDefault="00E8490A" w:rsidP="00E8490A">
      <w:pPr>
        <w:spacing w:after="0" w:line="240" w:lineRule="auto"/>
        <w:ind w:left="9858" w:firstLine="708"/>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(підпис)  (ініціали та прізвище)</w:t>
      </w:r>
    </w:p>
    <w:p w:rsidR="00E8490A" w:rsidRPr="00E8490A" w:rsidRDefault="00E8490A" w:rsidP="00E8490A">
      <w:pPr>
        <w:spacing w:after="0" w:line="240" w:lineRule="auto"/>
        <w:ind w:left="9858" w:firstLine="708"/>
        <w:rPr>
          <w:rFonts w:ascii="Times New Roman" w:eastAsia="Calibri" w:hAnsi="Times New Roman" w:cs="Times New Roman"/>
          <w:color w:val="000000"/>
          <w:sz w:val="24"/>
          <w:szCs w:val="24"/>
          <w:lang w:val="uk-UA"/>
        </w:rPr>
      </w:pPr>
      <w:r w:rsidRPr="00E8490A">
        <w:rPr>
          <w:rFonts w:ascii="Times New Roman" w:eastAsia="Calibri" w:hAnsi="Times New Roman" w:cs="Times New Roman"/>
          <w:color w:val="000000"/>
          <w:sz w:val="24"/>
          <w:szCs w:val="24"/>
          <w:lang w:val="uk-UA"/>
        </w:rPr>
        <w:t>______ __________________ 20____ р.</w:t>
      </w:r>
    </w:p>
    <w:p w:rsidR="00E8490A" w:rsidRPr="00E8490A" w:rsidRDefault="00E8490A" w:rsidP="00E8490A">
      <w:pPr>
        <w:spacing w:after="0" w:line="240" w:lineRule="auto"/>
        <w:ind w:left="9858" w:firstLine="708"/>
        <w:rPr>
          <w:rFonts w:ascii="Times New Roman" w:eastAsia="Calibri" w:hAnsi="Times New Roman" w:cs="Times New Roman"/>
          <w:color w:val="000000"/>
          <w:sz w:val="24"/>
          <w:szCs w:val="24"/>
          <w:lang w:val="uk-UA"/>
        </w:rPr>
      </w:pPr>
      <w:proofErr w:type="spellStart"/>
      <w:r w:rsidRPr="00E8490A">
        <w:rPr>
          <w:rFonts w:ascii="Times New Roman" w:eastAsia="Calibri" w:hAnsi="Times New Roman" w:cs="Times New Roman"/>
          <w:color w:val="000000"/>
          <w:sz w:val="28"/>
          <w:szCs w:val="28"/>
          <w:lang w:val="uk-UA"/>
        </w:rPr>
        <w:t>м.п</w:t>
      </w:r>
      <w:proofErr w:type="spellEnd"/>
      <w:r w:rsidRPr="00E8490A">
        <w:rPr>
          <w:rFonts w:ascii="Times New Roman" w:eastAsia="Calibri" w:hAnsi="Times New Roman" w:cs="Times New Roman"/>
          <w:color w:val="000000"/>
          <w:sz w:val="28"/>
          <w:szCs w:val="28"/>
          <w:lang w:val="uk-UA"/>
        </w:rPr>
        <w:t>.</w:t>
      </w:r>
    </w:p>
    <w:p w:rsidR="00E8490A" w:rsidRPr="00E8490A" w:rsidRDefault="00E8490A" w:rsidP="00E8490A">
      <w:pPr>
        <w:spacing w:after="0" w:line="240" w:lineRule="auto"/>
        <w:jc w:val="right"/>
        <w:rPr>
          <w:rFonts w:ascii="Times New Roman" w:eastAsia="Calibri" w:hAnsi="Times New Roman" w:cs="Times New Roman"/>
          <w:color w:val="000000"/>
          <w:sz w:val="16"/>
          <w:szCs w:val="16"/>
          <w:lang w:val="uk-UA"/>
        </w:rPr>
      </w:pPr>
    </w:p>
    <w:p w:rsidR="00E8490A" w:rsidRPr="00E8490A" w:rsidRDefault="00E8490A" w:rsidP="00E8490A">
      <w:pPr>
        <w:spacing w:after="0" w:line="240" w:lineRule="auto"/>
        <w:jc w:val="center"/>
        <w:rPr>
          <w:rFonts w:ascii="Times New Roman" w:eastAsia="Calibri" w:hAnsi="Times New Roman" w:cs="Times New Roman"/>
          <w:b/>
          <w:snapToGrid w:val="0"/>
          <w:color w:val="000000"/>
          <w:sz w:val="28"/>
          <w:szCs w:val="28"/>
          <w:lang w:val="uk-UA"/>
        </w:rPr>
      </w:pPr>
      <w:r w:rsidRPr="00E8490A">
        <w:rPr>
          <w:rFonts w:ascii="Times New Roman" w:eastAsia="Calibri" w:hAnsi="Times New Roman" w:cs="Times New Roman"/>
          <w:b/>
          <w:snapToGrid w:val="0"/>
          <w:color w:val="000000"/>
          <w:sz w:val="28"/>
          <w:szCs w:val="28"/>
          <w:lang w:val="uk-UA"/>
        </w:rPr>
        <w:t>ЗВІТ</w:t>
      </w:r>
    </w:p>
    <w:p w:rsidR="00E8490A" w:rsidRPr="00E8490A" w:rsidRDefault="00E8490A" w:rsidP="00E8490A">
      <w:pPr>
        <w:spacing w:after="0" w:line="240" w:lineRule="auto"/>
        <w:jc w:val="center"/>
        <w:rPr>
          <w:rFonts w:ascii="Times New Roman" w:eastAsia="Calibri" w:hAnsi="Times New Roman" w:cs="Times New Roman"/>
          <w:b/>
          <w:snapToGrid w:val="0"/>
          <w:color w:val="000000"/>
          <w:sz w:val="28"/>
          <w:szCs w:val="28"/>
          <w:lang w:val="uk-UA"/>
        </w:rPr>
      </w:pPr>
      <w:r w:rsidRPr="00E8490A">
        <w:rPr>
          <w:rFonts w:ascii="Times New Roman" w:eastAsia="Calibri" w:hAnsi="Times New Roman" w:cs="Times New Roman"/>
          <w:b/>
          <w:snapToGrid w:val="0"/>
          <w:color w:val="000000"/>
          <w:sz w:val="28"/>
          <w:szCs w:val="28"/>
          <w:lang w:val="uk-UA"/>
        </w:rPr>
        <w:t>за результатами відчуження та використання коштів, отриманих</w:t>
      </w:r>
    </w:p>
    <w:p w:rsidR="00E8490A" w:rsidRPr="00E8490A" w:rsidRDefault="00E8490A" w:rsidP="00E8490A">
      <w:pPr>
        <w:spacing w:after="0" w:line="240" w:lineRule="auto"/>
        <w:jc w:val="center"/>
        <w:rPr>
          <w:rFonts w:ascii="Times New Roman" w:eastAsia="Calibri" w:hAnsi="Times New Roman" w:cs="Times New Roman"/>
          <w:b/>
          <w:snapToGrid w:val="0"/>
          <w:color w:val="000000"/>
          <w:sz w:val="28"/>
          <w:szCs w:val="28"/>
          <w:lang w:val="uk-UA"/>
        </w:rPr>
      </w:pPr>
      <w:r w:rsidRPr="00E8490A">
        <w:rPr>
          <w:rFonts w:ascii="Times New Roman" w:eastAsia="Calibri" w:hAnsi="Times New Roman" w:cs="Times New Roman"/>
          <w:b/>
          <w:snapToGrid w:val="0"/>
          <w:color w:val="000000"/>
          <w:sz w:val="28"/>
          <w:szCs w:val="28"/>
          <w:lang w:val="uk-UA"/>
        </w:rPr>
        <w:t>від продажу основних засобів (рухомого майна)</w:t>
      </w:r>
    </w:p>
    <w:p w:rsidR="00E8490A" w:rsidRPr="00E8490A" w:rsidRDefault="00E8490A" w:rsidP="00E8490A">
      <w:pPr>
        <w:spacing w:after="0" w:line="240" w:lineRule="auto"/>
        <w:jc w:val="center"/>
        <w:rPr>
          <w:rFonts w:ascii="Times New Roman" w:eastAsia="Calibri" w:hAnsi="Times New Roman" w:cs="Times New Roman"/>
          <w:b/>
          <w:snapToGrid w:val="0"/>
          <w:color w:val="000000"/>
          <w:sz w:val="16"/>
          <w:szCs w:val="16"/>
          <w:lang w:val="uk-UA"/>
        </w:rPr>
      </w:pPr>
    </w:p>
    <w:tbl>
      <w:tblPr>
        <w:tblW w:w="15335" w:type="dxa"/>
        <w:tblInd w:w="40" w:type="dxa"/>
        <w:tblLayout w:type="fixed"/>
        <w:tblCellMar>
          <w:left w:w="40" w:type="dxa"/>
          <w:right w:w="40" w:type="dxa"/>
        </w:tblCellMar>
        <w:tblLook w:val="0000" w:firstRow="0" w:lastRow="0" w:firstColumn="0" w:lastColumn="0" w:noHBand="0" w:noVBand="0"/>
      </w:tblPr>
      <w:tblGrid>
        <w:gridCol w:w="851"/>
        <w:gridCol w:w="1134"/>
        <w:gridCol w:w="1134"/>
        <w:gridCol w:w="1134"/>
        <w:gridCol w:w="1134"/>
        <w:gridCol w:w="1134"/>
        <w:gridCol w:w="1179"/>
        <w:gridCol w:w="1417"/>
        <w:gridCol w:w="1276"/>
        <w:gridCol w:w="872"/>
        <w:gridCol w:w="981"/>
        <w:gridCol w:w="931"/>
        <w:gridCol w:w="1083"/>
        <w:gridCol w:w="1075"/>
      </w:tblGrid>
      <w:tr w:rsidR="00E8490A" w:rsidRPr="00E8490A" w:rsidTr="00E8490A">
        <w:trPr>
          <w:cantSplit/>
          <w:trHeight w:hRule="exact" w:val="280"/>
        </w:trPr>
        <w:tc>
          <w:tcPr>
            <w:tcW w:w="851" w:type="dxa"/>
            <w:vMerge w:val="restart"/>
            <w:tcBorders>
              <w:top w:val="single" w:sz="4" w:space="0" w:color="auto"/>
              <w:left w:val="single" w:sz="4"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П/п</w:t>
            </w:r>
          </w:p>
        </w:tc>
        <w:tc>
          <w:tcPr>
            <w:tcW w:w="1134" w:type="dxa"/>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Назва,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адреса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roofErr w:type="spellStart"/>
            <w:r w:rsidRPr="00E8490A">
              <w:rPr>
                <w:rFonts w:ascii="Times New Roman" w:eastAsia="Calibri" w:hAnsi="Times New Roman" w:cs="Times New Roman"/>
                <w:snapToGrid w:val="0"/>
                <w:color w:val="000000"/>
                <w:sz w:val="20"/>
                <w:szCs w:val="20"/>
                <w:lang w:val="uk-UA"/>
              </w:rPr>
              <w:t>підприємс-тва</w:t>
            </w:r>
            <w:proofErr w:type="spellEnd"/>
          </w:p>
        </w:tc>
        <w:tc>
          <w:tcPr>
            <w:tcW w:w="1134" w:type="dxa"/>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Назва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органу,</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який</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надав</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дозвіл</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відчуження</w:t>
            </w:r>
          </w:p>
        </w:tc>
        <w:tc>
          <w:tcPr>
            <w:tcW w:w="1134" w:type="dxa"/>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Номер</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та дата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документа,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яким</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був</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наданий</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дозвіл</w:t>
            </w:r>
          </w:p>
        </w:tc>
        <w:tc>
          <w:tcPr>
            <w:tcW w:w="1134" w:type="dxa"/>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Назва,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інвентарний</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номер</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об'єкта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продажу</w:t>
            </w:r>
          </w:p>
        </w:tc>
        <w:tc>
          <w:tcPr>
            <w:tcW w:w="1134" w:type="dxa"/>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Назва,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адреса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roofErr w:type="spellStart"/>
            <w:r w:rsidRPr="00E8490A">
              <w:rPr>
                <w:rFonts w:ascii="Times New Roman" w:eastAsia="Calibri" w:hAnsi="Times New Roman" w:cs="Times New Roman"/>
                <w:snapToGrid w:val="0"/>
                <w:color w:val="000000"/>
                <w:sz w:val="20"/>
                <w:szCs w:val="20"/>
                <w:lang w:val="uk-UA"/>
              </w:rPr>
              <w:t>посередни</w:t>
            </w:r>
            <w:proofErr w:type="spellEnd"/>
            <w:r w:rsidRPr="00E8490A">
              <w:rPr>
                <w:rFonts w:ascii="Times New Roman" w:eastAsia="Calibri" w:hAnsi="Times New Roman" w:cs="Times New Roman"/>
                <w:snapToGrid w:val="0"/>
                <w:color w:val="000000"/>
                <w:sz w:val="20"/>
                <w:szCs w:val="20"/>
                <w:lang w:val="uk-UA"/>
              </w:rPr>
              <w:t>-ка з</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продажу</w:t>
            </w:r>
          </w:p>
        </w:tc>
        <w:tc>
          <w:tcPr>
            <w:tcW w:w="1179" w:type="dxa"/>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Назва,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адреса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фірми</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покупця</w:t>
            </w:r>
          </w:p>
        </w:tc>
        <w:tc>
          <w:tcPr>
            <w:tcW w:w="1417" w:type="dxa"/>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Номер,</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дата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реєстрації</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контракту</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(договору</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купівлі-</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продажу)</w:t>
            </w:r>
          </w:p>
        </w:tc>
        <w:tc>
          <w:tcPr>
            <w:tcW w:w="1276" w:type="dxa"/>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Сума</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коштів,</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отриманих від</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продажу,</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номер</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рахунка</w:t>
            </w:r>
          </w:p>
        </w:tc>
        <w:tc>
          <w:tcPr>
            <w:tcW w:w="1853" w:type="dxa"/>
            <w:gridSpan w:val="2"/>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Використання</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коштів згідно</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з  техніко-</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економічним</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обґрунтуванням</w:t>
            </w:r>
          </w:p>
        </w:tc>
        <w:tc>
          <w:tcPr>
            <w:tcW w:w="2014" w:type="dxa"/>
            <w:gridSpan w:val="2"/>
            <w:vMerge w:val="restart"/>
            <w:tcBorders>
              <w:top w:val="single" w:sz="4"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Фактичне</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використання</w:t>
            </w:r>
          </w:p>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коштів</w:t>
            </w:r>
          </w:p>
        </w:tc>
        <w:tc>
          <w:tcPr>
            <w:tcW w:w="1075" w:type="dxa"/>
            <w:vMerge w:val="restart"/>
            <w:tcBorders>
              <w:top w:val="single" w:sz="4" w:space="0" w:color="auto"/>
              <w:left w:val="single" w:sz="6" w:space="0" w:color="auto"/>
              <w:right w:val="single" w:sz="4"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Примітки</w:t>
            </w:r>
          </w:p>
        </w:tc>
      </w:tr>
      <w:tr w:rsidR="00E8490A" w:rsidRPr="00E8490A" w:rsidTr="00E8490A">
        <w:trPr>
          <w:cantSplit/>
          <w:trHeight w:hRule="exact" w:val="160"/>
        </w:trPr>
        <w:tc>
          <w:tcPr>
            <w:tcW w:w="851" w:type="dxa"/>
            <w:vMerge/>
            <w:tcBorders>
              <w:left w:val="single" w:sz="4"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79"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417"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276"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853" w:type="dxa"/>
            <w:gridSpan w:val="2"/>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2014" w:type="dxa"/>
            <w:gridSpan w:val="2"/>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075" w:type="dxa"/>
            <w:vMerge/>
            <w:tcBorders>
              <w:left w:val="single" w:sz="6" w:space="0" w:color="auto"/>
              <w:right w:val="single" w:sz="4"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r>
      <w:tr w:rsidR="00E8490A" w:rsidRPr="00E8490A" w:rsidTr="00E8490A">
        <w:trPr>
          <w:cantSplit/>
          <w:trHeight w:hRule="exact" w:val="180"/>
        </w:trPr>
        <w:tc>
          <w:tcPr>
            <w:tcW w:w="851" w:type="dxa"/>
            <w:vMerge/>
            <w:tcBorders>
              <w:left w:val="single" w:sz="4"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79"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417"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276"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853" w:type="dxa"/>
            <w:gridSpan w:val="2"/>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2014" w:type="dxa"/>
            <w:gridSpan w:val="2"/>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075" w:type="dxa"/>
            <w:vMerge/>
            <w:tcBorders>
              <w:left w:val="single" w:sz="6" w:space="0" w:color="auto"/>
              <w:right w:val="single" w:sz="4"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r>
      <w:tr w:rsidR="00E8490A" w:rsidRPr="00E8490A" w:rsidTr="00E8490A">
        <w:trPr>
          <w:cantSplit/>
          <w:trHeight w:hRule="exact" w:val="160"/>
        </w:trPr>
        <w:tc>
          <w:tcPr>
            <w:tcW w:w="851" w:type="dxa"/>
            <w:vMerge/>
            <w:tcBorders>
              <w:left w:val="single" w:sz="4"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79"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417"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276"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853" w:type="dxa"/>
            <w:gridSpan w:val="2"/>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2014" w:type="dxa"/>
            <w:gridSpan w:val="2"/>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075" w:type="dxa"/>
            <w:vMerge/>
            <w:tcBorders>
              <w:left w:val="single" w:sz="6" w:space="0" w:color="auto"/>
              <w:right w:val="single" w:sz="4"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r>
      <w:tr w:rsidR="00E8490A" w:rsidRPr="00E8490A" w:rsidTr="00E8490A">
        <w:trPr>
          <w:cantSplit/>
          <w:trHeight w:hRule="exact" w:val="160"/>
        </w:trPr>
        <w:tc>
          <w:tcPr>
            <w:tcW w:w="851" w:type="dxa"/>
            <w:vMerge/>
            <w:tcBorders>
              <w:left w:val="single" w:sz="4"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79"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417"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276"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853" w:type="dxa"/>
            <w:gridSpan w:val="2"/>
            <w:vMerge/>
            <w:tcBorders>
              <w:left w:val="single" w:sz="6" w:space="0" w:color="auto"/>
              <w:bottom w:val="nil"/>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2014" w:type="dxa"/>
            <w:gridSpan w:val="2"/>
            <w:vMerge/>
            <w:tcBorders>
              <w:left w:val="single" w:sz="6" w:space="0" w:color="auto"/>
              <w:bottom w:val="nil"/>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075" w:type="dxa"/>
            <w:vMerge/>
            <w:tcBorders>
              <w:left w:val="single" w:sz="6" w:space="0" w:color="auto"/>
              <w:bottom w:val="nil"/>
              <w:right w:val="single" w:sz="4"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r>
      <w:tr w:rsidR="00E8490A" w:rsidRPr="00E8490A" w:rsidTr="00E8490A">
        <w:trPr>
          <w:cantSplit/>
          <w:trHeight w:hRule="exact" w:val="80"/>
        </w:trPr>
        <w:tc>
          <w:tcPr>
            <w:tcW w:w="851" w:type="dxa"/>
            <w:vMerge/>
            <w:tcBorders>
              <w:left w:val="single" w:sz="4"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79"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417"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276"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853" w:type="dxa"/>
            <w:gridSpan w:val="2"/>
            <w:vMerge/>
            <w:tcBorders>
              <w:top w:val="nil"/>
              <w:left w:val="single" w:sz="6" w:space="0" w:color="auto"/>
              <w:bottom w:val="nil"/>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2014" w:type="dxa"/>
            <w:gridSpan w:val="2"/>
            <w:vMerge/>
            <w:tcBorders>
              <w:top w:val="nil"/>
              <w:left w:val="single" w:sz="6" w:space="0" w:color="auto"/>
              <w:bottom w:val="nil"/>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075" w:type="dxa"/>
            <w:vMerge/>
            <w:tcBorders>
              <w:top w:val="nil"/>
              <w:left w:val="single" w:sz="6" w:space="0" w:color="auto"/>
              <w:bottom w:val="nil"/>
              <w:right w:val="single" w:sz="4"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r>
      <w:tr w:rsidR="00E8490A" w:rsidRPr="00E8490A" w:rsidTr="00E8490A">
        <w:trPr>
          <w:cantSplit/>
          <w:trHeight w:hRule="exact" w:val="89"/>
        </w:trPr>
        <w:tc>
          <w:tcPr>
            <w:tcW w:w="851" w:type="dxa"/>
            <w:vMerge/>
            <w:tcBorders>
              <w:left w:val="single" w:sz="4"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79"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417"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276"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853" w:type="dxa"/>
            <w:gridSpan w:val="2"/>
            <w:vMerge/>
            <w:tcBorders>
              <w:top w:val="nil"/>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2014" w:type="dxa"/>
            <w:gridSpan w:val="2"/>
            <w:vMerge/>
            <w:tcBorders>
              <w:top w:val="nil"/>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075" w:type="dxa"/>
            <w:vMerge/>
            <w:tcBorders>
              <w:top w:val="nil"/>
              <w:left w:val="single" w:sz="6" w:space="0" w:color="auto"/>
              <w:bottom w:val="nil"/>
              <w:right w:val="single" w:sz="4"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r>
      <w:tr w:rsidR="00E8490A" w:rsidRPr="00E8490A" w:rsidTr="00E8490A">
        <w:trPr>
          <w:cantSplit/>
          <w:trHeight w:hRule="exact" w:val="180"/>
        </w:trPr>
        <w:tc>
          <w:tcPr>
            <w:tcW w:w="851" w:type="dxa"/>
            <w:vMerge/>
            <w:tcBorders>
              <w:left w:val="single" w:sz="4"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79"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417"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276" w:type="dxa"/>
            <w:vMerge/>
            <w:tcBorders>
              <w:left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872" w:type="dxa"/>
            <w:vMerge w:val="restart"/>
            <w:tcBorders>
              <w:top w:val="single" w:sz="6"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roofErr w:type="spellStart"/>
            <w:r w:rsidRPr="00E8490A">
              <w:rPr>
                <w:rFonts w:ascii="Times New Roman" w:eastAsia="Calibri" w:hAnsi="Times New Roman" w:cs="Times New Roman"/>
                <w:snapToGrid w:val="0"/>
                <w:color w:val="000000"/>
                <w:sz w:val="20"/>
                <w:szCs w:val="20"/>
                <w:lang w:val="uk-UA"/>
              </w:rPr>
              <w:t>Призна-чення</w:t>
            </w:r>
            <w:proofErr w:type="spellEnd"/>
          </w:p>
        </w:tc>
        <w:tc>
          <w:tcPr>
            <w:tcW w:w="981" w:type="dxa"/>
            <w:vMerge w:val="restart"/>
            <w:tcBorders>
              <w:top w:val="single" w:sz="6"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Обсяг</w:t>
            </w:r>
          </w:p>
        </w:tc>
        <w:tc>
          <w:tcPr>
            <w:tcW w:w="931" w:type="dxa"/>
            <w:vMerge w:val="restart"/>
            <w:tcBorders>
              <w:top w:val="single" w:sz="6"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roofErr w:type="spellStart"/>
            <w:r w:rsidRPr="00E8490A">
              <w:rPr>
                <w:rFonts w:ascii="Times New Roman" w:eastAsia="Calibri" w:hAnsi="Times New Roman" w:cs="Times New Roman"/>
                <w:snapToGrid w:val="0"/>
                <w:color w:val="000000"/>
                <w:sz w:val="20"/>
                <w:szCs w:val="20"/>
                <w:lang w:val="uk-UA"/>
              </w:rPr>
              <w:t>Призна-чення</w:t>
            </w:r>
            <w:proofErr w:type="spellEnd"/>
          </w:p>
        </w:tc>
        <w:tc>
          <w:tcPr>
            <w:tcW w:w="1083" w:type="dxa"/>
            <w:vMerge w:val="restart"/>
            <w:tcBorders>
              <w:top w:val="single" w:sz="6" w:space="0" w:color="auto"/>
              <w:left w:val="single" w:sz="6" w:space="0" w:color="auto"/>
              <w:right w:val="single" w:sz="6" w:space="0" w:color="auto"/>
            </w:tcBorders>
            <w:vAlign w:val="center"/>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Обсяг</w:t>
            </w:r>
          </w:p>
        </w:tc>
        <w:tc>
          <w:tcPr>
            <w:tcW w:w="1075" w:type="dxa"/>
            <w:vMerge/>
            <w:tcBorders>
              <w:top w:val="nil"/>
              <w:left w:val="single" w:sz="6" w:space="0" w:color="auto"/>
              <w:right w:val="single" w:sz="4"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r>
      <w:tr w:rsidR="00E8490A" w:rsidRPr="00E8490A" w:rsidTr="00E8490A">
        <w:trPr>
          <w:cantSplit/>
          <w:trHeight w:hRule="exact" w:val="723"/>
        </w:trPr>
        <w:tc>
          <w:tcPr>
            <w:tcW w:w="851" w:type="dxa"/>
            <w:vMerge/>
            <w:tcBorders>
              <w:left w:val="single" w:sz="4"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34"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179"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417"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276"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872"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981"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931"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083" w:type="dxa"/>
            <w:vMerge/>
            <w:tcBorders>
              <w:left w:val="single" w:sz="6" w:space="0" w:color="auto"/>
              <w:bottom w:val="single" w:sz="6" w:space="0" w:color="auto"/>
              <w:right w:val="single" w:sz="6"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c>
          <w:tcPr>
            <w:tcW w:w="1075" w:type="dxa"/>
            <w:vMerge/>
            <w:tcBorders>
              <w:left w:val="single" w:sz="6" w:space="0" w:color="auto"/>
              <w:bottom w:val="single" w:sz="6" w:space="0" w:color="auto"/>
              <w:right w:val="single" w:sz="4" w:space="0" w:color="auto"/>
            </w:tcBorders>
          </w:tcPr>
          <w:p w:rsidR="00E8490A" w:rsidRPr="00E8490A" w:rsidRDefault="00E8490A" w:rsidP="00E8490A">
            <w:pPr>
              <w:spacing w:after="0" w:line="240" w:lineRule="auto"/>
              <w:jc w:val="both"/>
              <w:rPr>
                <w:rFonts w:ascii="Times New Roman" w:eastAsia="Calibri" w:hAnsi="Times New Roman" w:cs="Times New Roman"/>
                <w:snapToGrid w:val="0"/>
                <w:color w:val="000000"/>
                <w:sz w:val="24"/>
                <w:szCs w:val="24"/>
                <w:lang w:val="uk-UA"/>
              </w:rPr>
            </w:pPr>
          </w:p>
        </w:tc>
      </w:tr>
      <w:tr w:rsidR="00E8490A" w:rsidRPr="00E8490A" w:rsidTr="00E8490A">
        <w:trPr>
          <w:trHeight w:hRule="exact" w:val="280"/>
        </w:trPr>
        <w:tc>
          <w:tcPr>
            <w:tcW w:w="851" w:type="dxa"/>
            <w:tcBorders>
              <w:top w:val="single" w:sz="6" w:space="0" w:color="auto"/>
              <w:left w:val="single" w:sz="4"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1</w:t>
            </w: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2</w:t>
            </w: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3</w:t>
            </w: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4</w:t>
            </w: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5</w:t>
            </w: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6</w:t>
            </w:r>
          </w:p>
        </w:tc>
        <w:tc>
          <w:tcPr>
            <w:tcW w:w="1179"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7</w:t>
            </w:r>
          </w:p>
        </w:tc>
        <w:tc>
          <w:tcPr>
            <w:tcW w:w="1417"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8</w:t>
            </w:r>
          </w:p>
        </w:tc>
        <w:tc>
          <w:tcPr>
            <w:tcW w:w="1276"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9</w:t>
            </w:r>
          </w:p>
        </w:tc>
        <w:tc>
          <w:tcPr>
            <w:tcW w:w="872"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10</w:t>
            </w:r>
          </w:p>
        </w:tc>
        <w:tc>
          <w:tcPr>
            <w:tcW w:w="981"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11</w:t>
            </w:r>
          </w:p>
        </w:tc>
        <w:tc>
          <w:tcPr>
            <w:tcW w:w="931"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12</w:t>
            </w:r>
          </w:p>
        </w:tc>
        <w:tc>
          <w:tcPr>
            <w:tcW w:w="1083"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13</w:t>
            </w:r>
          </w:p>
        </w:tc>
        <w:tc>
          <w:tcPr>
            <w:tcW w:w="1075" w:type="dxa"/>
            <w:tcBorders>
              <w:top w:val="single" w:sz="6" w:space="0" w:color="auto"/>
              <w:left w:val="single" w:sz="6" w:space="0" w:color="auto"/>
              <w:bottom w:val="single" w:sz="6" w:space="0" w:color="auto"/>
              <w:right w:val="single" w:sz="4"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r w:rsidRPr="00E8490A">
              <w:rPr>
                <w:rFonts w:ascii="Times New Roman" w:eastAsia="Calibri" w:hAnsi="Times New Roman" w:cs="Times New Roman"/>
                <w:snapToGrid w:val="0"/>
                <w:color w:val="000000"/>
                <w:sz w:val="20"/>
                <w:szCs w:val="20"/>
                <w:lang w:val="uk-UA"/>
              </w:rPr>
              <w:t>14</w:t>
            </w:r>
          </w:p>
        </w:tc>
      </w:tr>
      <w:tr w:rsidR="00E8490A" w:rsidRPr="00E8490A" w:rsidTr="00E8490A">
        <w:trPr>
          <w:trHeight w:hRule="exact" w:val="240"/>
        </w:trPr>
        <w:tc>
          <w:tcPr>
            <w:tcW w:w="851" w:type="dxa"/>
            <w:tcBorders>
              <w:top w:val="single" w:sz="6" w:space="0" w:color="auto"/>
              <w:left w:val="single" w:sz="4"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134"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179"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417"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276"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872"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981"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931"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083" w:type="dxa"/>
            <w:tcBorders>
              <w:top w:val="single" w:sz="6" w:space="0" w:color="auto"/>
              <w:left w:val="single" w:sz="6" w:space="0" w:color="auto"/>
              <w:bottom w:val="single" w:sz="6" w:space="0" w:color="auto"/>
              <w:right w:val="single" w:sz="6"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c>
          <w:tcPr>
            <w:tcW w:w="1075" w:type="dxa"/>
            <w:tcBorders>
              <w:top w:val="single" w:sz="6" w:space="0" w:color="auto"/>
              <w:left w:val="single" w:sz="6" w:space="0" w:color="auto"/>
              <w:bottom w:val="single" w:sz="6" w:space="0" w:color="auto"/>
              <w:right w:val="single" w:sz="4" w:space="0" w:color="auto"/>
            </w:tcBorders>
          </w:tcPr>
          <w:p w:rsidR="00E8490A" w:rsidRPr="00E8490A" w:rsidRDefault="00E8490A" w:rsidP="00E8490A">
            <w:pPr>
              <w:spacing w:after="0" w:line="240" w:lineRule="auto"/>
              <w:jc w:val="center"/>
              <w:rPr>
                <w:rFonts w:ascii="Times New Roman" w:eastAsia="Calibri" w:hAnsi="Times New Roman" w:cs="Times New Roman"/>
                <w:snapToGrid w:val="0"/>
                <w:color w:val="000000"/>
                <w:sz w:val="20"/>
                <w:szCs w:val="20"/>
                <w:lang w:val="uk-UA"/>
              </w:rPr>
            </w:pPr>
          </w:p>
        </w:tc>
      </w:tr>
    </w:tbl>
    <w:p w:rsidR="00E8490A" w:rsidRPr="00E8490A" w:rsidRDefault="00E8490A" w:rsidP="00E8490A">
      <w:pPr>
        <w:spacing w:after="0" w:line="240" w:lineRule="auto"/>
        <w:jc w:val="both"/>
        <w:rPr>
          <w:rFonts w:ascii="Times New Roman" w:eastAsia="Calibri" w:hAnsi="Times New Roman" w:cs="Times New Roman"/>
          <w:snapToGrid w:val="0"/>
          <w:color w:val="000000"/>
          <w:sz w:val="16"/>
          <w:szCs w:val="16"/>
          <w:lang w:val="uk-UA"/>
        </w:rPr>
      </w:pP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Керівник підприємства  ______________________          _________________________________</w:t>
      </w:r>
    </w:p>
    <w:p w:rsidR="00E8490A" w:rsidRPr="00E8490A" w:rsidRDefault="00E8490A" w:rsidP="00E8490A">
      <w:pPr>
        <w:spacing w:after="0" w:line="240" w:lineRule="auto"/>
        <w:ind w:left="4248"/>
        <w:jc w:val="both"/>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0"/>
          <w:szCs w:val="20"/>
          <w:lang w:val="uk-UA"/>
        </w:rPr>
        <w:t xml:space="preserve"> (підпис) </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(прізвище та ініціали)</w:t>
      </w:r>
    </w:p>
    <w:p w:rsidR="00E8490A" w:rsidRPr="00E8490A" w:rsidRDefault="00E8490A" w:rsidP="00E8490A">
      <w:pPr>
        <w:spacing w:after="0" w:line="240" w:lineRule="auto"/>
        <w:jc w:val="both"/>
        <w:rPr>
          <w:rFonts w:ascii="Times New Roman" w:eastAsia="Calibri" w:hAnsi="Times New Roman" w:cs="Times New Roman"/>
          <w:i/>
          <w:color w:val="000000"/>
          <w:sz w:val="28"/>
          <w:szCs w:val="28"/>
          <w:lang w:val="uk-UA"/>
        </w:rPr>
      </w:pPr>
      <w:r w:rsidRPr="00E8490A">
        <w:rPr>
          <w:rFonts w:ascii="Times New Roman" w:eastAsia="Calibri" w:hAnsi="Times New Roman" w:cs="Times New Roman"/>
          <w:color w:val="000000"/>
          <w:sz w:val="28"/>
          <w:szCs w:val="28"/>
          <w:lang w:val="uk-UA"/>
        </w:rPr>
        <w:t>Головний бухгалтер      ______________________         ___________________________________</w:t>
      </w:r>
      <w:r w:rsidRPr="00E8490A">
        <w:rPr>
          <w:rFonts w:ascii="Times New Roman" w:eastAsia="Calibri" w:hAnsi="Times New Roman" w:cs="Times New Roman"/>
          <w:i/>
          <w:color w:val="000000"/>
          <w:sz w:val="28"/>
          <w:szCs w:val="28"/>
          <w:lang w:val="uk-UA"/>
        </w:rPr>
        <w:t xml:space="preserve">   </w:t>
      </w:r>
    </w:p>
    <w:p w:rsidR="00E8490A" w:rsidRPr="00E8490A" w:rsidRDefault="00E8490A" w:rsidP="00E8490A">
      <w:pPr>
        <w:spacing w:after="0" w:line="240" w:lineRule="auto"/>
        <w:ind w:left="2124" w:firstLine="708"/>
        <w:jc w:val="both"/>
        <w:rPr>
          <w:rFonts w:ascii="Times New Roman" w:eastAsia="Calibri" w:hAnsi="Times New Roman" w:cs="Times New Roman"/>
          <w:color w:val="000000"/>
          <w:sz w:val="20"/>
          <w:szCs w:val="20"/>
          <w:lang w:val="uk-UA"/>
        </w:rPr>
      </w:pPr>
      <w:r w:rsidRPr="00E8490A">
        <w:rPr>
          <w:rFonts w:ascii="Times New Roman" w:eastAsia="Calibri" w:hAnsi="Times New Roman" w:cs="Times New Roman"/>
          <w:color w:val="000000"/>
          <w:sz w:val="24"/>
          <w:szCs w:val="24"/>
          <w:lang w:val="uk-UA"/>
        </w:rPr>
        <w:t>М.П</w:t>
      </w:r>
      <w:r w:rsidRPr="00E8490A">
        <w:rPr>
          <w:rFonts w:ascii="Times New Roman" w:eastAsia="Calibri" w:hAnsi="Times New Roman" w:cs="Times New Roman"/>
          <w:color w:val="000000"/>
          <w:sz w:val="20"/>
          <w:szCs w:val="20"/>
          <w:lang w:val="uk-UA"/>
        </w:rPr>
        <w:t>.</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 xml:space="preserve"> (підпис) </w:t>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r>
      <w:r w:rsidRPr="00E8490A">
        <w:rPr>
          <w:rFonts w:ascii="Times New Roman" w:eastAsia="Calibri" w:hAnsi="Times New Roman" w:cs="Times New Roman"/>
          <w:color w:val="000000"/>
          <w:sz w:val="20"/>
          <w:szCs w:val="20"/>
          <w:lang w:val="uk-UA"/>
        </w:rPr>
        <w:tab/>
        <w:t>(прізвище та ініціали)</w:t>
      </w: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DB073B" w:rsidRPr="00E8490A" w:rsidRDefault="00DB073B" w:rsidP="006234A4">
      <w:pPr>
        <w:spacing w:after="0" w:line="240" w:lineRule="auto"/>
        <w:jc w:val="center"/>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Секретар </w:t>
      </w:r>
      <w:r>
        <w:rPr>
          <w:rFonts w:ascii="Times New Roman" w:eastAsia="Calibri" w:hAnsi="Times New Roman" w:cs="Times New Roman"/>
          <w:color w:val="000000"/>
          <w:sz w:val="28"/>
          <w:szCs w:val="28"/>
          <w:lang w:val="uk-UA"/>
        </w:rPr>
        <w:t>селищної</w:t>
      </w:r>
      <w:r w:rsidRPr="00E8490A">
        <w:rPr>
          <w:rFonts w:ascii="Times New Roman" w:eastAsia="Calibri" w:hAnsi="Times New Roman" w:cs="Times New Roman"/>
          <w:color w:val="000000"/>
          <w:sz w:val="28"/>
          <w:szCs w:val="28"/>
          <w:lang w:val="uk-UA"/>
        </w:rPr>
        <w:t xml:space="preserve"> ради</w:t>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t xml:space="preserve">             </w:t>
      </w:r>
      <w:r w:rsidRPr="00E8490A">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Людмила СКРИПОЧКА</w:t>
      </w: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sectPr w:rsidR="00E8490A" w:rsidRPr="00E8490A" w:rsidSect="00E8490A">
          <w:pgSz w:w="16840" w:h="11907" w:orient="landscape" w:code="9"/>
          <w:pgMar w:top="851" w:right="450" w:bottom="899" w:left="1134" w:header="680" w:footer="794" w:gutter="0"/>
          <w:cols w:space="720"/>
          <w:titlePg/>
        </w:sectPr>
      </w:pPr>
    </w:p>
    <w:tbl>
      <w:tblPr>
        <w:tblW w:w="0" w:type="auto"/>
        <w:tblInd w:w="5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1"/>
      </w:tblGrid>
      <w:tr w:rsidR="00E8490A" w:rsidRPr="00E8490A" w:rsidTr="00E8490A">
        <w:trPr>
          <w:trHeight w:val="360"/>
        </w:trPr>
        <w:tc>
          <w:tcPr>
            <w:tcW w:w="4070" w:type="dxa"/>
            <w:tcBorders>
              <w:top w:val="nil"/>
              <w:left w:val="nil"/>
              <w:bottom w:val="nil"/>
              <w:right w:val="nil"/>
            </w:tcBorders>
          </w:tcPr>
          <w:p w:rsidR="00E8490A" w:rsidRPr="004E03DE" w:rsidRDefault="00F97F7B" w:rsidP="00E8490A">
            <w:pPr>
              <w:spacing w:after="0" w:line="240" w:lineRule="auto"/>
              <w:jc w:val="both"/>
              <w:rPr>
                <w:rFonts w:ascii="Times New Roman" w:eastAsia="Calibri" w:hAnsi="Times New Roman" w:cs="Times New Roman"/>
                <w:color w:val="000000"/>
                <w:sz w:val="28"/>
                <w:szCs w:val="28"/>
                <w:lang w:val="uk-UA"/>
              </w:rPr>
            </w:pPr>
            <w:r w:rsidRPr="004E03DE">
              <w:rPr>
                <w:rFonts w:ascii="Times New Roman" w:eastAsia="Calibri" w:hAnsi="Times New Roman" w:cs="Times New Roman"/>
                <w:color w:val="000000"/>
                <w:sz w:val="28"/>
                <w:szCs w:val="28"/>
                <w:lang w:val="uk-UA"/>
              </w:rPr>
              <w:lastRenderedPageBreak/>
              <w:t>Додаток 6</w:t>
            </w:r>
          </w:p>
          <w:p w:rsidR="00E8490A" w:rsidRPr="004E03DE" w:rsidRDefault="00E8490A" w:rsidP="00E8490A">
            <w:pPr>
              <w:spacing w:after="0" w:line="240" w:lineRule="auto"/>
              <w:jc w:val="both"/>
              <w:rPr>
                <w:rFonts w:ascii="Times New Roman" w:eastAsia="Times New Roman" w:hAnsi="Times New Roman" w:cs="Times New Roman"/>
                <w:color w:val="000000"/>
                <w:sz w:val="28"/>
                <w:szCs w:val="28"/>
                <w:lang w:val="uk-UA" w:eastAsia="ru-RU"/>
              </w:rPr>
            </w:pPr>
            <w:r w:rsidRPr="004E03DE">
              <w:rPr>
                <w:rFonts w:ascii="Times New Roman" w:eastAsia="Calibri" w:hAnsi="Times New Roman" w:cs="Times New Roman"/>
                <w:color w:val="000000"/>
                <w:sz w:val="28"/>
                <w:szCs w:val="28"/>
                <w:lang w:val="uk-UA"/>
              </w:rPr>
              <w:t xml:space="preserve">до </w:t>
            </w:r>
            <w:r w:rsidRPr="004E03DE">
              <w:rPr>
                <w:rFonts w:ascii="Times New Roman" w:eastAsia="Times New Roman" w:hAnsi="Times New Roman" w:cs="Times New Roman"/>
                <w:color w:val="000000"/>
                <w:sz w:val="28"/>
                <w:szCs w:val="28"/>
                <w:lang w:val="uk-UA" w:eastAsia="ru-RU"/>
              </w:rPr>
              <w:t xml:space="preserve">Положення про порядок списання та відчуження майна комунальної власності </w:t>
            </w:r>
            <w:r w:rsidR="006234A4" w:rsidRPr="004E03DE">
              <w:rPr>
                <w:rFonts w:ascii="Times New Roman" w:eastAsia="Times New Roman" w:hAnsi="Times New Roman" w:cs="Times New Roman"/>
                <w:color w:val="000000"/>
                <w:sz w:val="28"/>
                <w:szCs w:val="28"/>
                <w:lang w:val="uk-UA" w:eastAsia="ru-RU"/>
              </w:rPr>
              <w:t>Дубов’язівської селищної ради</w:t>
            </w:r>
            <w:r w:rsidRPr="004E03DE">
              <w:rPr>
                <w:rFonts w:ascii="Times New Roman" w:eastAsia="Times New Roman" w:hAnsi="Times New Roman" w:cs="Times New Roman"/>
                <w:color w:val="000000"/>
                <w:sz w:val="28"/>
                <w:szCs w:val="28"/>
                <w:lang w:val="uk-UA" w:eastAsia="ru-RU"/>
              </w:rPr>
              <w:t xml:space="preserve"> </w:t>
            </w:r>
          </w:p>
          <w:p w:rsidR="00E8490A" w:rsidRPr="00DB073B" w:rsidRDefault="00E8490A" w:rsidP="00E8490A">
            <w:pPr>
              <w:spacing w:after="0" w:line="240" w:lineRule="auto"/>
              <w:rPr>
                <w:rFonts w:ascii="Times New Roman" w:eastAsia="Calibri" w:hAnsi="Times New Roman" w:cs="Times New Roman"/>
                <w:color w:val="000000"/>
                <w:sz w:val="28"/>
                <w:szCs w:val="28"/>
                <w:highlight w:val="yellow"/>
                <w:lang w:val="uk-UA"/>
              </w:rPr>
            </w:pPr>
            <w:r w:rsidRPr="004E03DE">
              <w:rPr>
                <w:rFonts w:ascii="Times New Roman" w:eastAsia="Calibri" w:hAnsi="Times New Roman" w:cs="Times New Roman"/>
                <w:color w:val="000000"/>
                <w:sz w:val="28"/>
                <w:szCs w:val="28"/>
                <w:lang w:val="uk-UA"/>
              </w:rPr>
              <w:t>(розділ ІІ)</w:t>
            </w:r>
          </w:p>
        </w:tc>
      </w:tr>
    </w:tbl>
    <w:p w:rsidR="00E8490A" w:rsidRPr="00E8490A" w:rsidRDefault="00E8490A" w:rsidP="00E8490A">
      <w:pPr>
        <w:spacing w:after="0" w:line="240" w:lineRule="auto"/>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jc w:val="center"/>
        <w:rPr>
          <w:rFonts w:ascii="Times New Roman" w:eastAsia="Calibri" w:hAnsi="Times New Roman" w:cs="Times New Roman"/>
          <w:b/>
          <w:color w:val="000000"/>
          <w:sz w:val="28"/>
          <w:szCs w:val="28"/>
          <w:lang w:val="uk-UA"/>
        </w:rPr>
      </w:pPr>
      <w:r w:rsidRPr="00E8490A">
        <w:rPr>
          <w:rFonts w:ascii="Times New Roman" w:eastAsia="Calibri" w:hAnsi="Times New Roman" w:cs="Times New Roman"/>
          <w:b/>
          <w:color w:val="000000"/>
          <w:sz w:val="28"/>
          <w:szCs w:val="28"/>
          <w:lang w:val="uk-UA"/>
        </w:rPr>
        <w:t>Склад постійно діючої комісії</w:t>
      </w:r>
    </w:p>
    <w:p w:rsidR="00E8490A" w:rsidRPr="00E8490A" w:rsidRDefault="00E8490A" w:rsidP="00E8490A">
      <w:pPr>
        <w:spacing w:after="0" w:line="240" w:lineRule="auto"/>
        <w:jc w:val="center"/>
        <w:rPr>
          <w:rFonts w:ascii="Times New Roman" w:eastAsia="Calibri" w:hAnsi="Times New Roman" w:cs="Times New Roman"/>
          <w:b/>
          <w:color w:val="000000"/>
          <w:sz w:val="28"/>
          <w:szCs w:val="28"/>
          <w:lang w:val="uk-UA"/>
        </w:rPr>
      </w:pPr>
      <w:r w:rsidRPr="00E8490A">
        <w:rPr>
          <w:rFonts w:ascii="Times New Roman" w:eastAsia="Calibri" w:hAnsi="Times New Roman" w:cs="Times New Roman"/>
          <w:b/>
          <w:color w:val="000000"/>
          <w:sz w:val="28"/>
          <w:szCs w:val="28"/>
          <w:lang w:val="uk-UA"/>
        </w:rPr>
        <w:t>з питань списання та відчужен</w:t>
      </w:r>
      <w:r w:rsidR="006234A4">
        <w:rPr>
          <w:rFonts w:ascii="Times New Roman" w:eastAsia="Calibri" w:hAnsi="Times New Roman" w:cs="Times New Roman"/>
          <w:b/>
          <w:color w:val="000000"/>
          <w:sz w:val="28"/>
          <w:szCs w:val="28"/>
          <w:lang w:val="uk-UA"/>
        </w:rPr>
        <w:t>ня майна комунальної власності Дубов’язівської селищної ради</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p>
    <w:tbl>
      <w:tblPr>
        <w:tblW w:w="9639" w:type="dxa"/>
        <w:tblLook w:val="04A0" w:firstRow="1" w:lastRow="0" w:firstColumn="1" w:lastColumn="0" w:noHBand="0" w:noVBand="1"/>
      </w:tblPr>
      <w:tblGrid>
        <w:gridCol w:w="3261"/>
        <w:gridCol w:w="440"/>
        <w:gridCol w:w="5938"/>
      </w:tblGrid>
      <w:tr w:rsidR="00E8490A" w:rsidRPr="00E8490A" w:rsidTr="004E03DE">
        <w:tc>
          <w:tcPr>
            <w:tcW w:w="3261" w:type="dxa"/>
          </w:tcPr>
          <w:p w:rsidR="00E8490A" w:rsidRPr="00E8490A" w:rsidRDefault="004E03DE" w:rsidP="004E03DE">
            <w:pPr>
              <w:spacing w:after="0" w:line="240" w:lineRule="auto"/>
              <w:rPr>
                <w:rFonts w:ascii="Times New Roman" w:eastAsia="Calibri" w:hAnsi="Times New Roman" w:cs="Times New Roman"/>
                <w:color w:val="000000"/>
                <w:sz w:val="28"/>
                <w:szCs w:val="28"/>
                <w:lang w:val="uk-UA"/>
              </w:rPr>
            </w:pPr>
            <w:r w:rsidRPr="004E03DE">
              <w:rPr>
                <w:rFonts w:ascii="Times New Roman" w:eastAsia="Calibri" w:hAnsi="Times New Roman" w:cs="Times New Roman"/>
                <w:b/>
                <w:color w:val="000000"/>
                <w:sz w:val="28"/>
                <w:szCs w:val="28"/>
                <w:lang w:val="uk-UA"/>
              </w:rPr>
              <w:t>ГАРЯЧА</w:t>
            </w:r>
            <w:r>
              <w:rPr>
                <w:rFonts w:ascii="Times New Roman" w:eastAsia="Calibri" w:hAnsi="Times New Roman" w:cs="Times New Roman"/>
                <w:color w:val="000000"/>
                <w:sz w:val="28"/>
                <w:szCs w:val="28"/>
                <w:lang w:val="uk-UA"/>
              </w:rPr>
              <w:t xml:space="preserve"> Наталія Миколаївна  </w:t>
            </w:r>
          </w:p>
        </w:tc>
        <w:tc>
          <w:tcPr>
            <w:tcW w:w="440" w:type="dxa"/>
          </w:tcPr>
          <w:p w:rsidR="00E8490A" w:rsidRPr="004E03DE" w:rsidRDefault="00E8490A" w:rsidP="004E03DE">
            <w:pPr>
              <w:pStyle w:val="ab"/>
              <w:numPr>
                <w:ilvl w:val="0"/>
                <w:numId w:val="26"/>
              </w:numPr>
              <w:jc w:val="center"/>
              <w:rPr>
                <w:rFonts w:eastAsia="Calibri"/>
                <w:color w:val="000000"/>
                <w:sz w:val="28"/>
                <w:szCs w:val="28"/>
                <w:u w:val="single"/>
                <w:lang w:val="uk-UA"/>
              </w:rPr>
            </w:pPr>
          </w:p>
        </w:tc>
        <w:tc>
          <w:tcPr>
            <w:tcW w:w="5938" w:type="dxa"/>
          </w:tcPr>
          <w:p w:rsidR="00E8490A" w:rsidRPr="00E8490A" w:rsidRDefault="004E03DE"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Голова комісії</w:t>
            </w:r>
            <w:r>
              <w:rPr>
                <w:rFonts w:ascii="Times New Roman" w:eastAsia="Calibri" w:hAnsi="Times New Roman" w:cs="Times New Roman"/>
                <w:color w:val="000000"/>
                <w:sz w:val="28"/>
                <w:szCs w:val="28"/>
                <w:lang w:val="uk-UA"/>
              </w:rPr>
              <w:t>,</w:t>
            </w:r>
            <w:r w:rsidRPr="00E8490A">
              <w:rPr>
                <w:rFonts w:ascii="Times New Roman" w:eastAsia="Calibri" w:hAnsi="Times New Roman" w:cs="Times New Roman"/>
                <w:color w:val="000000"/>
                <w:sz w:val="28"/>
                <w:szCs w:val="28"/>
                <w:lang w:val="uk-UA"/>
              </w:rPr>
              <w:t xml:space="preserve"> </w:t>
            </w:r>
            <w:r w:rsidR="00E8490A" w:rsidRPr="00E8490A">
              <w:rPr>
                <w:rFonts w:ascii="Times New Roman" w:eastAsia="Calibri" w:hAnsi="Times New Roman" w:cs="Times New Roman"/>
                <w:color w:val="000000"/>
                <w:sz w:val="28"/>
                <w:szCs w:val="28"/>
                <w:lang w:val="uk-UA"/>
              </w:rPr>
              <w:t>з</w:t>
            </w:r>
            <w:r>
              <w:rPr>
                <w:rFonts w:ascii="Times New Roman" w:eastAsia="Calibri" w:hAnsi="Times New Roman" w:cs="Times New Roman"/>
                <w:color w:val="000000"/>
                <w:sz w:val="28"/>
                <w:szCs w:val="28"/>
                <w:lang w:val="uk-UA"/>
              </w:rPr>
              <w:t>аступник селищного</w:t>
            </w:r>
            <w:r w:rsidR="00E8490A" w:rsidRPr="00E8490A">
              <w:rPr>
                <w:rFonts w:ascii="Times New Roman" w:eastAsia="Calibri" w:hAnsi="Times New Roman" w:cs="Times New Roman"/>
                <w:color w:val="000000"/>
                <w:sz w:val="28"/>
                <w:szCs w:val="28"/>
                <w:lang w:val="uk-UA"/>
              </w:rPr>
              <w:t xml:space="preserve"> голови з питань дія</w:t>
            </w:r>
            <w:r>
              <w:rPr>
                <w:rFonts w:ascii="Times New Roman" w:eastAsia="Calibri" w:hAnsi="Times New Roman" w:cs="Times New Roman"/>
                <w:color w:val="000000"/>
                <w:sz w:val="28"/>
                <w:szCs w:val="28"/>
                <w:lang w:val="uk-UA"/>
              </w:rPr>
              <w:t>льності виконавчих органів селищн</w:t>
            </w:r>
            <w:r w:rsidR="00E8490A" w:rsidRPr="00E8490A">
              <w:rPr>
                <w:rFonts w:ascii="Times New Roman" w:eastAsia="Calibri" w:hAnsi="Times New Roman" w:cs="Times New Roman"/>
                <w:color w:val="000000"/>
                <w:sz w:val="28"/>
                <w:szCs w:val="28"/>
                <w:lang w:val="uk-UA"/>
              </w:rPr>
              <w:t>ої ради;</w:t>
            </w:r>
          </w:p>
          <w:p w:rsidR="00E8490A" w:rsidRPr="00E8490A" w:rsidRDefault="00E8490A" w:rsidP="00E8490A">
            <w:pPr>
              <w:spacing w:after="0" w:line="240" w:lineRule="auto"/>
              <w:jc w:val="both"/>
              <w:rPr>
                <w:rFonts w:ascii="Times New Roman" w:eastAsia="Calibri" w:hAnsi="Times New Roman" w:cs="Times New Roman"/>
                <w:color w:val="000000"/>
                <w:sz w:val="16"/>
                <w:szCs w:val="16"/>
                <w:u w:val="single"/>
                <w:lang w:val="uk-UA"/>
              </w:rPr>
            </w:pPr>
          </w:p>
        </w:tc>
      </w:tr>
      <w:tr w:rsidR="00E8490A" w:rsidRPr="00E8490A" w:rsidTr="004E03DE">
        <w:tc>
          <w:tcPr>
            <w:tcW w:w="3261" w:type="dxa"/>
          </w:tcPr>
          <w:p w:rsidR="00E8490A" w:rsidRPr="00E8490A" w:rsidRDefault="004E03DE" w:rsidP="004E03DE">
            <w:pPr>
              <w:spacing w:after="0" w:line="240" w:lineRule="auto"/>
              <w:rPr>
                <w:rFonts w:ascii="Times New Roman" w:eastAsia="Calibri" w:hAnsi="Times New Roman" w:cs="Times New Roman"/>
                <w:color w:val="000000"/>
                <w:sz w:val="28"/>
                <w:szCs w:val="28"/>
                <w:lang w:val="uk-UA"/>
              </w:rPr>
            </w:pPr>
            <w:r w:rsidRPr="004E03DE">
              <w:rPr>
                <w:rFonts w:ascii="Times New Roman" w:eastAsia="Calibri" w:hAnsi="Times New Roman" w:cs="Times New Roman"/>
                <w:b/>
                <w:color w:val="000000"/>
                <w:sz w:val="28"/>
                <w:szCs w:val="28"/>
                <w:lang w:val="uk-UA"/>
              </w:rPr>
              <w:t>КУРИЛЕНКО</w:t>
            </w:r>
            <w:r>
              <w:rPr>
                <w:rFonts w:ascii="Times New Roman" w:eastAsia="Calibri" w:hAnsi="Times New Roman" w:cs="Times New Roman"/>
                <w:color w:val="000000"/>
                <w:sz w:val="28"/>
                <w:szCs w:val="28"/>
                <w:lang w:val="uk-UA"/>
              </w:rPr>
              <w:t xml:space="preserve"> Наталія Іванівна </w:t>
            </w:r>
          </w:p>
        </w:tc>
        <w:tc>
          <w:tcPr>
            <w:tcW w:w="440" w:type="dxa"/>
          </w:tcPr>
          <w:p w:rsidR="00E8490A" w:rsidRPr="00E8490A" w:rsidRDefault="00E8490A" w:rsidP="00E8490A">
            <w:pPr>
              <w:spacing w:after="0" w:line="240" w:lineRule="auto"/>
              <w:jc w:val="center"/>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w:t>
            </w:r>
          </w:p>
        </w:tc>
        <w:tc>
          <w:tcPr>
            <w:tcW w:w="5938" w:type="dxa"/>
          </w:tcPr>
          <w:p w:rsidR="00E8490A" w:rsidRPr="00E8490A" w:rsidRDefault="004E03DE"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Заступник голови</w:t>
            </w:r>
            <w:r>
              <w:rPr>
                <w:rFonts w:ascii="Times New Roman" w:eastAsia="Calibri" w:hAnsi="Times New Roman" w:cs="Times New Roman"/>
                <w:color w:val="000000"/>
                <w:sz w:val="28"/>
                <w:szCs w:val="28"/>
                <w:lang w:val="uk-UA"/>
              </w:rPr>
              <w:t>,</w:t>
            </w:r>
            <w:r w:rsidRPr="00E8490A">
              <w:rPr>
                <w:rFonts w:ascii="Times New Roman" w:eastAsia="Calibri" w:hAnsi="Times New Roman" w:cs="Times New Roman"/>
                <w:color w:val="000000"/>
                <w:sz w:val="28"/>
                <w:szCs w:val="28"/>
                <w:lang w:val="uk-UA"/>
              </w:rPr>
              <w:t xml:space="preserve"> </w:t>
            </w:r>
            <w:r w:rsidR="00E8490A" w:rsidRPr="00E8490A">
              <w:rPr>
                <w:rFonts w:ascii="Times New Roman" w:eastAsia="Calibri" w:hAnsi="Times New Roman" w:cs="Times New Roman"/>
                <w:color w:val="000000"/>
                <w:sz w:val="28"/>
                <w:szCs w:val="28"/>
                <w:lang w:val="uk-UA"/>
              </w:rPr>
              <w:t xml:space="preserve">начальник відділу </w:t>
            </w:r>
            <w:r>
              <w:rPr>
                <w:rFonts w:ascii="Times New Roman" w:eastAsia="Calibri" w:hAnsi="Times New Roman" w:cs="Times New Roman"/>
                <w:color w:val="000000"/>
                <w:sz w:val="28"/>
                <w:szCs w:val="28"/>
                <w:lang w:val="uk-UA"/>
              </w:rPr>
              <w:t>фінансово-господарського забезпечення селищн</w:t>
            </w:r>
            <w:r w:rsidR="00E8490A" w:rsidRPr="00E8490A">
              <w:rPr>
                <w:rFonts w:ascii="Times New Roman" w:eastAsia="Calibri" w:hAnsi="Times New Roman" w:cs="Times New Roman"/>
                <w:color w:val="000000"/>
                <w:sz w:val="28"/>
                <w:szCs w:val="28"/>
                <w:lang w:val="uk-UA"/>
              </w:rPr>
              <w:t>ої ради;</w:t>
            </w:r>
          </w:p>
          <w:p w:rsidR="00E8490A" w:rsidRPr="00E8490A" w:rsidRDefault="00E8490A" w:rsidP="00E8490A">
            <w:pPr>
              <w:spacing w:after="0" w:line="240" w:lineRule="auto"/>
              <w:jc w:val="both"/>
              <w:rPr>
                <w:rFonts w:ascii="Times New Roman" w:eastAsia="Calibri" w:hAnsi="Times New Roman" w:cs="Times New Roman"/>
                <w:color w:val="000000"/>
                <w:sz w:val="16"/>
                <w:szCs w:val="16"/>
                <w:lang w:val="uk-UA"/>
              </w:rPr>
            </w:pPr>
          </w:p>
        </w:tc>
      </w:tr>
      <w:tr w:rsidR="00E8490A" w:rsidRPr="00E8490A" w:rsidTr="004E03DE">
        <w:tc>
          <w:tcPr>
            <w:tcW w:w="3261" w:type="dxa"/>
          </w:tcPr>
          <w:p w:rsidR="00E8490A" w:rsidRDefault="004E03DE" w:rsidP="00E8490A">
            <w:pPr>
              <w:spacing w:after="0" w:line="240" w:lineRule="auto"/>
              <w:rPr>
                <w:rFonts w:ascii="Times New Roman" w:eastAsia="Calibri" w:hAnsi="Times New Roman" w:cs="Times New Roman"/>
                <w:color w:val="000000"/>
                <w:sz w:val="28"/>
                <w:szCs w:val="28"/>
                <w:lang w:val="uk-UA"/>
              </w:rPr>
            </w:pPr>
            <w:r w:rsidRPr="004E03DE">
              <w:rPr>
                <w:rFonts w:ascii="Times New Roman" w:eastAsia="Calibri" w:hAnsi="Times New Roman" w:cs="Times New Roman"/>
                <w:b/>
                <w:color w:val="000000"/>
                <w:sz w:val="28"/>
                <w:szCs w:val="28"/>
                <w:lang w:val="uk-UA"/>
              </w:rPr>
              <w:t>САВЧЕНКО</w:t>
            </w:r>
            <w:r>
              <w:rPr>
                <w:rFonts w:ascii="Times New Roman" w:eastAsia="Calibri" w:hAnsi="Times New Roman" w:cs="Times New Roman"/>
                <w:color w:val="000000"/>
                <w:sz w:val="28"/>
                <w:szCs w:val="28"/>
                <w:lang w:val="uk-UA"/>
              </w:rPr>
              <w:t xml:space="preserve"> Галина Василівна</w:t>
            </w:r>
          </w:p>
          <w:p w:rsidR="004E03DE" w:rsidRPr="00E8490A" w:rsidRDefault="004E03DE" w:rsidP="00E8490A">
            <w:pPr>
              <w:spacing w:after="0" w:line="240" w:lineRule="auto"/>
              <w:rPr>
                <w:rFonts w:ascii="Times New Roman" w:eastAsia="Calibri" w:hAnsi="Times New Roman" w:cs="Times New Roman"/>
                <w:color w:val="000000"/>
                <w:sz w:val="28"/>
                <w:szCs w:val="28"/>
                <w:lang w:val="uk-UA"/>
              </w:rPr>
            </w:pPr>
          </w:p>
        </w:tc>
        <w:tc>
          <w:tcPr>
            <w:tcW w:w="440" w:type="dxa"/>
          </w:tcPr>
          <w:p w:rsidR="00E8490A" w:rsidRPr="00E8490A" w:rsidRDefault="00E8490A" w:rsidP="00E8490A">
            <w:pPr>
              <w:spacing w:after="0" w:line="240" w:lineRule="auto"/>
              <w:jc w:val="center"/>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w:t>
            </w:r>
          </w:p>
        </w:tc>
        <w:tc>
          <w:tcPr>
            <w:tcW w:w="5938" w:type="dxa"/>
          </w:tcPr>
          <w:p w:rsidR="00E8490A" w:rsidRPr="00E8490A" w:rsidRDefault="004E03DE"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Секретар комісії</w:t>
            </w:r>
            <w:r>
              <w:rPr>
                <w:rFonts w:ascii="Times New Roman" w:eastAsia="Calibri" w:hAnsi="Times New Roman" w:cs="Times New Roman"/>
                <w:color w:val="000000"/>
                <w:sz w:val="28"/>
                <w:szCs w:val="28"/>
                <w:lang w:val="uk-UA"/>
              </w:rPr>
              <w:t>,</w:t>
            </w:r>
            <w:r w:rsidRPr="00E8490A">
              <w:rPr>
                <w:rFonts w:ascii="Times New Roman" w:eastAsia="Calibri" w:hAnsi="Times New Roman" w:cs="Times New Roman"/>
                <w:color w:val="000000"/>
                <w:sz w:val="28"/>
                <w:szCs w:val="28"/>
                <w:lang w:val="uk-UA"/>
              </w:rPr>
              <w:t xml:space="preserve"> </w:t>
            </w:r>
            <w:r w:rsidR="00E8490A" w:rsidRPr="00E8490A">
              <w:rPr>
                <w:rFonts w:ascii="Times New Roman" w:eastAsia="Calibri" w:hAnsi="Times New Roman" w:cs="Times New Roman"/>
                <w:color w:val="000000"/>
                <w:sz w:val="28"/>
                <w:szCs w:val="28"/>
                <w:lang w:val="uk-UA"/>
              </w:rPr>
              <w:t>головний спеціаліст відділу</w:t>
            </w:r>
            <w:r w:rsidRPr="004E03DE">
              <w:rPr>
                <w:rFonts w:ascii="Times New Roman" w:eastAsia="Calibri" w:hAnsi="Times New Roman" w:cs="Times New Roman"/>
                <w:color w:val="000000"/>
                <w:sz w:val="28"/>
                <w:szCs w:val="28"/>
                <w:lang w:val="uk-UA"/>
              </w:rPr>
              <w:t xml:space="preserve"> фінансово-господарського забезпечення селищної ради</w:t>
            </w:r>
            <w:r w:rsidR="00E8490A" w:rsidRPr="00E8490A">
              <w:rPr>
                <w:rFonts w:ascii="Times New Roman" w:eastAsia="Calibri" w:hAnsi="Times New Roman" w:cs="Times New Roman"/>
                <w:color w:val="000000"/>
                <w:sz w:val="28"/>
                <w:szCs w:val="28"/>
                <w:lang w:val="uk-UA"/>
              </w:rPr>
              <w:t>;</w:t>
            </w:r>
          </w:p>
          <w:p w:rsidR="00E8490A" w:rsidRPr="00E8490A" w:rsidRDefault="00E8490A" w:rsidP="00E8490A">
            <w:pPr>
              <w:spacing w:after="0" w:line="240" w:lineRule="auto"/>
              <w:jc w:val="both"/>
              <w:rPr>
                <w:rFonts w:ascii="Times New Roman" w:eastAsia="Calibri" w:hAnsi="Times New Roman" w:cs="Times New Roman"/>
                <w:color w:val="000000"/>
                <w:sz w:val="16"/>
                <w:szCs w:val="16"/>
                <w:u w:val="single"/>
                <w:lang w:val="uk-UA"/>
              </w:rPr>
            </w:pPr>
          </w:p>
        </w:tc>
      </w:tr>
      <w:tr w:rsidR="00E8490A" w:rsidRPr="00E8490A" w:rsidTr="004E03DE">
        <w:tc>
          <w:tcPr>
            <w:tcW w:w="3261" w:type="dxa"/>
          </w:tcPr>
          <w:p w:rsidR="00E8490A" w:rsidRDefault="00E8490A" w:rsidP="00E8490A">
            <w:pPr>
              <w:spacing w:after="0" w:line="240" w:lineRule="auto"/>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Члени комісії:</w:t>
            </w:r>
          </w:p>
          <w:p w:rsidR="004E03DE" w:rsidRPr="00E8490A" w:rsidRDefault="004E03DE" w:rsidP="00E8490A">
            <w:pPr>
              <w:spacing w:after="0" w:line="240" w:lineRule="auto"/>
              <w:rPr>
                <w:rFonts w:ascii="Times New Roman" w:eastAsia="Calibri" w:hAnsi="Times New Roman" w:cs="Times New Roman"/>
                <w:color w:val="000000"/>
                <w:sz w:val="28"/>
                <w:szCs w:val="28"/>
                <w:lang w:val="uk-UA"/>
              </w:rPr>
            </w:pPr>
          </w:p>
        </w:tc>
        <w:tc>
          <w:tcPr>
            <w:tcW w:w="440" w:type="dxa"/>
          </w:tcPr>
          <w:p w:rsidR="00E8490A" w:rsidRPr="00E8490A" w:rsidRDefault="00E8490A" w:rsidP="00E8490A">
            <w:pPr>
              <w:spacing w:after="0" w:line="240" w:lineRule="auto"/>
              <w:jc w:val="center"/>
              <w:rPr>
                <w:rFonts w:ascii="Times New Roman" w:eastAsia="Calibri" w:hAnsi="Times New Roman" w:cs="Times New Roman"/>
                <w:color w:val="000000"/>
                <w:sz w:val="28"/>
                <w:szCs w:val="28"/>
                <w:u w:val="single"/>
                <w:lang w:val="uk-UA"/>
              </w:rPr>
            </w:pPr>
          </w:p>
        </w:tc>
        <w:tc>
          <w:tcPr>
            <w:tcW w:w="5938" w:type="dxa"/>
          </w:tcPr>
          <w:p w:rsidR="00E8490A" w:rsidRPr="00E8490A" w:rsidRDefault="00E8490A" w:rsidP="00E8490A">
            <w:pPr>
              <w:spacing w:after="0" w:line="240" w:lineRule="auto"/>
              <w:jc w:val="both"/>
              <w:rPr>
                <w:rFonts w:ascii="Times New Roman" w:eastAsia="Calibri" w:hAnsi="Times New Roman" w:cs="Times New Roman"/>
                <w:color w:val="000000"/>
                <w:sz w:val="28"/>
                <w:szCs w:val="28"/>
                <w:u w:val="single"/>
                <w:lang w:val="uk-UA"/>
              </w:rPr>
            </w:pPr>
          </w:p>
        </w:tc>
      </w:tr>
      <w:tr w:rsidR="00E8490A" w:rsidRPr="00E8490A" w:rsidTr="004E03DE">
        <w:tc>
          <w:tcPr>
            <w:tcW w:w="3261" w:type="dxa"/>
          </w:tcPr>
          <w:p w:rsidR="00E8490A" w:rsidRDefault="004E03DE" w:rsidP="00E8490A">
            <w:pPr>
              <w:spacing w:after="0" w:line="240" w:lineRule="auto"/>
              <w:rPr>
                <w:rFonts w:ascii="Times New Roman" w:eastAsia="Calibri" w:hAnsi="Times New Roman" w:cs="Times New Roman"/>
                <w:color w:val="000000"/>
                <w:sz w:val="28"/>
                <w:szCs w:val="28"/>
                <w:lang w:val="uk-UA"/>
              </w:rPr>
            </w:pPr>
            <w:r w:rsidRPr="004E03DE">
              <w:rPr>
                <w:rFonts w:ascii="Times New Roman" w:eastAsia="Calibri" w:hAnsi="Times New Roman" w:cs="Times New Roman"/>
                <w:b/>
                <w:color w:val="000000"/>
                <w:sz w:val="28"/>
                <w:szCs w:val="28"/>
                <w:lang w:val="uk-UA"/>
              </w:rPr>
              <w:t>ІВАНЕНКО</w:t>
            </w:r>
            <w:r>
              <w:rPr>
                <w:rFonts w:ascii="Times New Roman" w:eastAsia="Calibri" w:hAnsi="Times New Roman" w:cs="Times New Roman"/>
                <w:color w:val="000000"/>
                <w:sz w:val="28"/>
                <w:szCs w:val="28"/>
                <w:lang w:val="uk-UA"/>
              </w:rPr>
              <w:t xml:space="preserve"> Світлана Миколаївна</w:t>
            </w:r>
          </w:p>
          <w:p w:rsidR="004E03DE" w:rsidRPr="00E8490A" w:rsidRDefault="004E03DE" w:rsidP="00E8490A">
            <w:pPr>
              <w:spacing w:after="0" w:line="240" w:lineRule="auto"/>
              <w:rPr>
                <w:rFonts w:ascii="Times New Roman" w:eastAsia="Calibri" w:hAnsi="Times New Roman" w:cs="Times New Roman"/>
                <w:color w:val="000000"/>
                <w:sz w:val="28"/>
                <w:szCs w:val="28"/>
                <w:lang w:val="uk-UA"/>
              </w:rPr>
            </w:pPr>
          </w:p>
        </w:tc>
        <w:tc>
          <w:tcPr>
            <w:tcW w:w="440" w:type="dxa"/>
          </w:tcPr>
          <w:p w:rsidR="00E8490A" w:rsidRPr="00E8490A" w:rsidRDefault="00E8490A" w:rsidP="00E8490A">
            <w:pPr>
              <w:spacing w:after="0" w:line="240" w:lineRule="auto"/>
              <w:jc w:val="center"/>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w:t>
            </w:r>
          </w:p>
        </w:tc>
        <w:tc>
          <w:tcPr>
            <w:tcW w:w="5938" w:type="dxa"/>
          </w:tcPr>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начальни</w:t>
            </w:r>
            <w:r w:rsidR="004E03DE">
              <w:rPr>
                <w:rFonts w:ascii="Times New Roman" w:eastAsia="Calibri" w:hAnsi="Times New Roman" w:cs="Times New Roman"/>
                <w:color w:val="000000"/>
                <w:sz w:val="28"/>
                <w:szCs w:val="28"/>
                <w:lang w:val="uk-UA"/>
              </w:rPr>
              <w:t>к фінансів та економічного розвитку селищної</w:t>
            </w:r>
            <w:r w:rsidRPr="00E8490A">
              <w:rPr>
                <w:rFonts w:ascii="Times New Roman" w:eastAsia="Calibri" w:hAnsi="Times New Roman" w:cs="Times New Roman"/>
                <w:color w:val="000000"/>
                <w:sz w:val="28"/>
                <w:szCs w:val="28"/>
                <w:lang w:val="uk-UA"/>
              </w:rPr>
              <w:t xml:space="preserve"> ради;</w:t>
            </w:r>
          </w:p>
          <w:p w:rsidR="00E8490A" w:rsidRPr="00E8490A" w:rsidRDefault="00E8490A" w:rsidP="00E8490A">
            <w:pPr>
              <w:spacing w:after="0" w:line="240" w:lineRule="auto"/>
              <w:jc w:val="both"/>
              <w:rPr>
                <w:rFonts w:ascii="Times New Roman" w:eastAsia="Calibri" w:hAnsi="Times New Roman" w:cs="Times New Roman"/>
                <w:color w:val="000000"/>
                <w:sz w:val="16"/>
                <w:szCs w:val="16"/>
                <w:lang w:val="uk-UA"/>
              </w:rPr>
            </w:pPr>
          </w:p>
        </w:tc>
      </w:tr>
      <w:tr w:rsidR="00E8490A" w:rsidRPr="00E8490A" w:rsidTr="004E03DE">
        <w:tc>
          <w:tcPr>
            <w:tcW w:w="3261" w:type="dxa"/>
          </w:tcPr>
          <w:p w:rsidR="00E8490A" w:rsidRDefault="004E03DE" w:rsidP="00E8490A">
            <w:pPr>
              <w:spacing w:after="0" w:line="240" w:lineRule="auto"/>
              <w:rPr>
                <w:rFonts w:ascii="Times New Roman" w:eastAsia="Calibri" w:hAnsi="Times New Roman" w:cs="Times New Roman"/>
                <w:color w:val="000000"/>
                <w:sz w:val="28"/>
                <w:szCs w:val="28"/>
                <w:lang w:val="uk-UA"/>
              </w:rPr>
            </w:pPr>
            <w:r w:rsidRPr="004E03DE">
              <w:rPr>
                <w:rFonts w:ascii="Times New Roman" w:eastAsia="Calibri" w:hAnsi="Times New Roman" w:cs="Times New Roman"/>
                <w:b/>
                <w:color w:val="000000"/>
                <w:sz w:val="28"/>
                <w:szCs w:val="28"/>
                <w:lang w:val="uk-UA"/>
              </w:rPr>
              <w:t>ІВАЩЕНКО</w:t>
            </w:r>
            <w:r>
              <w:rPr>
                <w:rFonts w:ascii="Times New Roman" w:eastAsia="Calibri" w:hAnsi="Times New Roman" w:cs="Times New Roman"/>
                <w:color w:val="000000"/>
                <w:sz w:val="28"/>
                <w:szCs w:val="28"/>
                <w:lang w:val="uk-UA"/>
              </w:rPr>
              <w:t xml:space="preserve"> Наталія Миколаївна</w:t>
            </w:r>
          </w:p>
          <w:p w:rsidR="004E03DE" w:rsidRPr="004E03DE" w:rsidRDefault="004E03DE" w:rsidP="00E8490A">
            <w:pPr>
              <w:spacing w:after="0" w:line="240" w:lineRule="auto"/>
              <w:rPr>
                <w:rFonts w:ascii="Times New Roman" w:eastAsia="Calibri" w:hAnsi="Times New Roman" w:cs="Times New Roman"/>
                <w:color w:val="000000"/>
                <w:sz w:val="28"/>
                <w:szCs w:val="28"/>
                <w:lang w:val="uk-UA"/>
              </w:rPr>
            </w:pPr>
          </w:p>
        </w:tc>
        <w:tc>
          <w:tcPr>
            <w:tcW w:w="440" w:type="dxa"/>
          </w:tcPr>
          <w:p w:rsidR="00E8490A" w:rsidRPr="00E8490A" w:rsidRDefault="00E8490A" w:rsidP="00E8490A">
            <w:pPr>
              <w:spacing w:after="0" w:line="240" w:lineRule="auto"/>
              <w:jc w:val="center"/>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w:t>
            </w:r>
          </w:p>
        </w:tc>
        <w:tc>
          <w:tcPr>
            <w:tcW w:w="5938" w:type="dxa"/>
          </w:tcPr>
          <w:p w:rsidR="00E8490A" w:rsidRPr="00E8490A" w:rsidRDefault="004E03DE" w:rsidP="00E8490A">
            <w:pPr>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Головний спеціаліст-юрисконсульт селищної ради</w:t>
            </w:r>
            <w:r w:rsidR="00E8490A" w:rsidRPr="00E8490A">
              <w:rPr>
                <w:rFonts w:ascii="Times New Roman" w:eastAsia="Calibri" w:hAnsi="Times New Roman" w:cs="Times New Roman"/>
                <w:color w:val="000000"/>
                <w:sz w:val="28"/>
                <w:szCs w:val="28"/>
                <w:lang w:val="uk-UA"/>
              </w:rPr>
              <w:t>;</w:t>
            </w:r>
          </w:p>
          <w:p w:rsidR="00E8490A" w:rsidRPr="00E8490A" w:rsidRDefault="00E8490A" w:rsidP="00E8490A">
            <w:pPr>
              <w:spacing w:after="0" w:line="240" w:lineRule="auto"/>
              <w:jc w:val="both"/>
              <w:rPr>
                <w:rFonts w:ascii="Times New Roman" w:eastAsia="Calibri" w:hAnsi="Times New Roman" w:cs="Times New Roman"/>
                <w:color w:val="000000"/>
                <w:sz w:val="16"/>
                <w:szCs w:val="16"/>
                <w:lang w:val="uk-UA"/>
              </w:rPr>
            </w:pPr>
          </w:p>
        </w:tc>
      </w:tr>
      <w:tr w:rsidR="00E8490A" w:rsidRPr="00E8490A" w:rsidTr="004E03DE">
        <w:trPr>
          <w:trHeight w:val="1252"/>
        </w:trPr>
        <w:tc>
          <w:tcPr>
            <w:tcW w:w="3261" w:type="dxa"/>
          </w:tcPr>
          <w:p w:rsidR="00E8490A" w:rsidRPr="004E03DE" w:rsidRDefault="004E03DE" w:rsidP="00E8490A">
            <w:pPr>
              <w:spacing w:after="0" w:line="240" w:lineRule="auto"/>
              <w:rPr>
                <w:rFonts w:ascii="Times New Roman" w:eastAsia="Calibri" w:hAnsi="Times New Roman" w:cs="Times New Roman"/>
                <w:color w:val="000000"/>
                <w:sz w:val="28"/>
                <w:szCs w:val="28"/>
                <w:lang w:val="uk-UA"/>
              </w:rPr>
            </w:pPr>
            <w:r w:rsidRPr="004E03DE">
              <w:rPr>
                <w:rFonts w:ascii="Times New Roman" w:eastAsia="Calibri" w:hAnsi="Times New Roman" w:cs="Times New Roman"/>
                <w:b/>
                <w:color w:val="000000"/>
                <w:sz w:val="28"/>
                <w:szCs w:val="28"/>
                <w:lang w:val="uk-UA"/>
              </w:rPr>
              <w:t>БЕЗРУК</w:t>
            </w:r>
            <w:r>
              <w:rPr>
                <w:rFonts w:ascii="Times New Roman" w:eastAsia="Calibri" w:hAnsi="Times New Roman" w:cs="Times New Roman"/>
                <w:color w:val="000000"/>
                <w:sz w:val="28"/>
                <w:szCs w:val="28"/>
                <w:lang w:val="uk-UA"/>
              </w:rPr>
              <w:t xml:space="preserve"> Людмила Василівна</w:t>
            </w:r>
          </w:p>
        </w:tc>
        <w:tc>
          <w:tcPr>
            <w:tcW w:w="440" w:type="dxa"/>
          </w:tcPr>
          <w:p w:rsidR="00E8490A" w:rsidRPr="00E8490A" w:rsidRDefault="00E8490A" w:rsidP="00E8490A">
            <w:pPr>
              <w:spacing w:after="0" w:line="240" w:lineRule="auto"/>
              <w:jc w:val="center"/>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w:t>
            </w:r>
          </w:p>
        </w:tc>
        <w:tc>
          <w:tcPr>
            <w:tcW w:w="5938" w:type="dxa"/>
          </w:tcPr>
          <w:p w:rsidR="00E8490A" w:rsidRPr="00E8490A" w:rsidRDefault="004E03DE" w:rsidP="00E8490A">
            <w:pPr>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депутат селищн</w:t>
            </w:r>
            <w:r w:rsidR="00E8490A" w:rsidRPr="00E8490A">
              <w:rPr>
                <w:rFonts w:ascii="Times New Roman" w:eastAsia="Calibri" w:hAnsi="Times New Roman" w:cs="Times New Roman"/>
                <w:color w:val="000000"/>
                <w:sz w:val="28"/>
                <w:szCs w:val="28"/>
                <w:lang w:val="uk-UA"/>
              </w:rPr>
              <w:t>ої ради, голова постійної комісії міської ради з питань планування, бюджету та комунальної власності;</w:t>
            </w:r>
          </w:p>
          <w:p w:rsidR="00E8490A" w:rsidRPr="00E8490A" w:rsidRDefault="00E8490A" w:rsidP="00E8490A">
            <w:pPr>
              <w:spacing w:after="0" w:line="240" w:lineRule="auto"/>
              <w:jc w:val="both"/>
              <w:rPr>
                <w:rFonts w:ascii="Times New Roman" w:eastAsia="Calibri" w:hAnsi="Times New Roman" w:cs="Times New Roman"/>
                <w:color w:val="000000"/>
                <w:sz w:val="16"/>
                <w:szCs w:val="16"/>
                <w:lang w:val="uk-UA"/>
              </w:rPr>
            </w:pPr>
          </w:p>
        </w:tc>
      </w:tr>
      <w:tr w:rsidR="004E03DE" w:rsidRPr="00E8490A" w:rsidTr="004E03DE">
        <w:tc>
          <w:tcPr>
            <w:tcW w:w="3261" w:type="dxa"/>
          </w:tcPr>
          <w:p w:rsidR="004E03DE" w:rsidRPr="00E8490A" w:rsidRDefault="004E03DE" w:rsidP="00E8490A">
            <w:pPr>
              <w:spacing w:after="0" w:line="240" w:lineRule="auto"/>
              <w:rPr>
                <w:rFonts w:ascii="Times New Roman" w:eastAsia="Calibri" w:hAnsi="Times New Roman" w:cs="Times New Roman"/>
                <w:color w:val="000000"/>
                <w:sz w:val="28"/>
                <w:szCs w:val="28"/>
                <w:lang w:val="uk-UA"/>
              </w:rPr>
            </w:pPr>
          </w:p>
        </w:tc>
        <w:tc>
          <w:tcPr>
            <w:tcW w:w="440" w:type="dxa"/>
          </w:tcPr>
          <w:p w:rsidR="004E03DE" w:rsidRPr="00E8490A" w:rsidRDefault="004E03DE" w:rsidP="00E8490A">
            <w:pPr>
              <w:spacing w:after="0" w:line="240" w:lineRule="auto"/>
              <w:jc w:val="center"/>
              <w:rPr>
                <w:rFonts w:ascii="Times New Roman" w:eastAsia="Calibri" w:hAnsi="Times New Roman" w:cs="Times New Roman"/>
                <w:color w:val="000000"/>
                <w:sz w:val="28"/>
                <w:szCs w:val="28"/>
                <w:lang w:val="uk-UA"/>
              </w:rPr>
            </w:pPr>
          </w:p>
        </w:tc>
        <w:tc>
          <w:tcPr>
            <w:tcW w:w="5938" w:type="dxa"/>
          </w:tcPr>
          <w:p w:rsidR="004E03DE" w:rsidRPr="00E8490A" w:rsidRDefault="004E03DE" w:rsidP="00E8490A">
            <w:pPr>
              <w:spacing w:after="0" w:line="240" w:lineRule="auto"/>
              <w:jc w:val="both"/>
              <w:rPr>
                <w:rFonts w:ascii="Times New Roman" w:eastAsia="Calibri" w:hAnsi="Times New Roman" w:cs="Times New Roman"/>
                <w:color w:val="000000"/>
                <w:sz w:val="16"/>
                <w:szCs w:val="16"/>
                <w:lang w:val="uk-UA"/>
              </w:rPr>
            </w:pPr>
          </w:p>
        </w:tc>
      </w:tr>
      <w:tr w:rsidR="004E03DE" w:rsidRPr="00E8490A" w:rsidTr="004E03DE">
        <w:tc>
          <w:tcPr>
            <w:tcW w:w="3261" w:type="dxa"/>
          </w:tcPr>
          <w:p w:rsidR="004E03DE" w:rsidRPr="00E8490A" w:rsidRDefault="004E03DE" w:rsidP="00E8490A">
            <w:pPr>
              <w:spacing w:after="0" w:line="240" w:lineRule="auto"/>
              <w:rPr>
                <w:rFonts w:ascii="Times New Roman" w:eastAsia="Calibri" w:hAnsi="Times New Roman" w:cs="Times New Roman"/>
                <w:color w:val="000000"/>
                <w:sz w:val="28"/>
                <w:szCs w:val="28"/>
                <w:lang w:val="uk-UA"/>
              </w:rPr>
            </w:pPr>
            <w:bookmarkStart w:id="1" w:name="_GoBack"/>
            <w:bookmarkEnd w:id="1"/>
          </w:p>
        </w:tc>
        <w:tc>
          <w:tcPr>
            <w:tcW w:w="440" w:type="dxa"/>
          </w:tcPr>
          <w:p w:rsidR="004E03DE" w:rsidRPr="00E8490A" w:rsidRDefault="004E03DE" w:rsidP="00E8490A">
            <w:pPr>
              <w:spacing w:after="0" w:line="240" w:lineRule="auto"/>
              <w:jc w:val="center"/>
              <w:rPr>
                <w:rFonts w:ascii="Times New Roman" w:eastAsia="Calibri" w:hAnsi="Times New Roman" w:cs="Times New Roman"/>
                <w:color w:val="000000"/>
                <w:sz w:val="28"/>
                <w:szCs w:val="28"/>
                <w:lang w:val="uk-UA"/>
              </w:rPr>
            </w:pPr>
          </w:p>
        </w:tc>
        <w:tc>
          <w:tcPr>
            <w:tcW w:w="5938" w:type="dxa"/>
          </w:tcPr>
          <w:p w:rsidR="004E03DE" w:rsidRPr="00E8490A" w:rsidRDefault="004E03DE" w:rsidP="00E8490A">
            <w:pPr>
              <w:spacing w:after="0" w:line="240" w:lineRule="auto"/>
              <w:jc w:val="both"/>
              <w:rPr>
                <w:rFonts w:ascii="Times New Roman" w:eastAsia="Calibri" w:hAnsi="Times New Roman" w:cs="Times New Roman"/>
                <w:color w:val="000000"/>
                <w:sz w:val="18"/>
                <w:szCs w:val="18"/>
                <w:lang w:val="uk-UA"/>
              </w:rPr>
            </w:pPr>
          </w:p>
        </w:tc>
      </w:tr>
      <w:tr w:rsidR="004E03DE" w:rsidRPr="00E8490A" w:rsidTr="004E03DE">
        <w:tc>
          <w:tcPr>
            <w:tcW w:w="3261" w:type="dxa"/>
          </w:tcPr>
          <w:p w:rsidR="004E03DE" w:rsidRPr="00E8490A" w:rsidRDefault="004E03DE" w:rsidP="00E8490A">
            <w:pPr>
              <w:spacing w:after="0" w:line="240" w:lineRule="auto"/>
              <w:rPr>
                <w:rFonts w:ascii="Times New Roman" w:eastAsia="Calibri" w:hAnsi="Times New Roman" w:cs="Times New Roman"/>
                <w:color w:val="000000"/>
                <w:sz w:val="28"/>
                <w:szCs w:val="28"/>
                <w:lang w:val="uk-UA"/>
              </w:rPr>
            </w:pPr>
          </w:p>
        </w:tc>
        <w:tc>
          <w:tcPr>
            <w:tcW w:w="440" w:type="dxa"/>
          </w:tcPr>
          <w:p w:rsidR="004E03DE" w:rsidRPr="00E8490A" w:rsidRDefault="004E03DE" w:rsidP="00E8490A">
            <w:pPr>
              <w:spacing w:after="0" w:line="240" w:lineRule="auto"/>
              <w:jc w:val="center"/>
              <w:rPr>
                <w:rFonts w:ascii="Times New Roman" w:eastAsia="Calibri" w:hAnsi="Times New Roman" w:cs="Times New Roman"/>
                <w:color w:val="000000"/>
                <w:sz w:val="28"/>
                <w:szCs w:val="28"/>
                <w:lang w:val="uk-UA"/>
              </w:rPr>
            </w:pPr>
          </w:p>
        </w:tc>
        <w:tc>
          <w:tcPr>
            <w:tcW w:w="5938" w:type="dxa"/>
          </w:tcPr>
          <w:p w:rsidR="004E03DE" w:rsidRPr="00E8490A" w:rsidRDefault="004E03DE" w:rsidP="00E8490A">
            <w:pPr>
              <w:spacing w:after="0" w:line="240" w:lineRule="auto"/>
              <w:jc w:val="both"/>
              <w:rPr>
                <w:rFonts w:ascii="Times New Roman" w:eastAsia="Calibri" w:hAnsi="Times New Roman" w:cs="Times New Roman"/>
                <w:color w:val="000000"/>
                <w:sz w:val="16"/>
                <w:szCs w:val="16"/>
                <w:lang w:val="uk-UA"/>
              </w:rPr>
            </w:pPr>
          </w:p>
        </w:tc>
      </w:tr>
    </w:tbl>
    <w:p w:rsidR="00E8490A" w:rsidRPr="00E8490A" w:rsidRDefault="00E8490A" w:rsidP="00E8490A">
      <w:pPr>
        <w:spacing w:after="0" w:line="240" w:lineRule="auto"/>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p>
    <w:p w:rsidR="00DB073B" w:rsidRPr="00E8490A" w:rsidRDefault="00DB073B" w:rsidP="00DB073B">
      <w:pPr>
        <w:spacing w:after="0" w:line="240" w:lineRule="auto"/>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Секретар </w:t>
      </w:r>
      <w:r>
        <w:rPr>
          <w:rFonts w:ascii="Times New Roman" w:eastAsia="Calibri" w:hAnsi="Times New Roman" w:cs="Times New Roman"/>
          <w:color w:val="000000"/>
          <w:sz w:val="28"/>
          <w:szCs w:val="28"/>
          <w:lang w:val="uk-UA"/>
        </w:rPr>
        <w:t>селищної</w:t>
      </w:r>
      <w:r w:rsidRPr="00E8490A">
        <w:rPr>
          <w:rFonts w:ascii="Times New Roman" w:eastAsia="Calibri" w:hAnsi="Times New Roman" w:cs="Times New Roman"/>
          <w:color w:val="000000"/>
          <w:sz w:val="28"/>
          <w:szCs w:val="28"/>
          <w:lang w:val="uk-UA"/>
        </w:rPr>
        <w:t xml:space="preserve"> ради</w:t>
      </w:r>
      <w:r>
        <w:rPr>
          <w:rFonts w:ascii="Times New Roman" w:eastAsia="Calibri" w:hAnsi="Times New Roman" w:cs="Times New Roman"/>
          <w:color w:val="000000"/>
          <w:sz w:val="28"/>
          <w:szCs w:val="28"/>
          <w:lang w:val="uk-UA"/>
        </w:rPr>
        <w:tab/>
      </w:r>
      <w:r>
        <w:rPr>
          <w:rFonts w:ascii="Times New Roman" w:eastAsia="Calibri" w:hAnsi="Times New Roman" w:cs="Times New Roman"/>
          <w:color w:val="000000"/>
          <w:sz w:val="28"/>
          <w:szCs w:val="28"/>
          <w:lang w:val="uk-UA"/>
        </w:rPr>
        <w:tab/>
        <w:t xml:space="preserve">             </w:t>
      </w:r>
      <w:r w:rsidRPr="00E8490A">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Людмила СКРИПОЧКА</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sectPr w:rsidR="00E8490A" w:rsidRPr="00E8490A" w:rsidSect="00E8490A">
          <w:pgSz w:w="11907" w:h="16840"/>
          <w:pgMar w:top="1134" w:right="577" w:bottom="1134" w:left="1701" w:header="680" w:footer="794" w:gutter="0"/>
          <w:cols w:space="720"/>
          <w:titlePg/>
        </w:sectPr>
      </w:pPr>
    </w:p>
    <w:tbl>
      <w:tblPr>
        <w:tblW w:w="0" w:type="auto"/>
        <w:tblInd w:w="5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7"/>
      </w:tblGrid>
      <w:tr w:rsidR="00E8490A" w:rsidRPr="00E8490A" w:rsidTr="00E8490A">
        <w:trPr>
          <w:trHeight w:val="360"/>
        </w:trPr>
        <w:tc>
          <w:tcPr>
            <w:tcW w:w="4070" w:type="dxa"/>
            <w:tcBorders>
              <w:top w:val="nil"/>
              <w:left w:val="nil"/>
              <w:bottom w:val="nil"/>
              <w:right w:val="nil"/>
            </w:tcBorders>
          </w:tcPr>
          <w:p w:rsidR="00E8490A" w:rsidRPr="00E8490A" w:rsidRDefault="00F97F7B" w:rsidP="00E8490A">
            <w:pPr>
              <w:spacing w:after="0" w:line="24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lastRenderedPageBreak/>
              <w:t>Додаток 7</w:t>
            </w:r>
          </w:p>
          <w:p w:rsidR="00E8490A" w:rsidRPr="00E8490A" w:rsidRDefault="00E8490A" w:rsidP="00E8490A">
            <w:pPr>
              <w:spacing w:after="0" w:line="240" w:lineRule="auto"/>
              <w:jc w:val="both"/>
              <w:rPr>
                <w:rFonts w:ascii="Times New Roman" w:eastAsia="Times New Roman" w:hAnsi="Times New Roman" w:cs="Times New Roman"/>
                <w:color w:val="000000"/>
                <w:sz w:val="28"/>
                <w:szCs w:val="28"/>
                <w:lang w:val="uk-UA" w:eastAsia="ru-RU"/>
              </w:rPr>
            </w:pPr>
            <w:r w:rsidRPr="00E8490A">
              <w:rPr>
                <w:rFonts w:ascii="Times New Roman" w:eastAsia="Calibri" w:hAnsi="Times New Roman" w:cs="Times New Roman"/>
                <w:color w:val="000000"/>
                <w:sz w:val="28"/>
                <w:szCs w:val="28"/>
                <w:lang w:val="uk-UA"/>
              </w:rPr>
              <w:t xml:space="preserve">до </w:t>
            </w:r>
            <w:r w:rsidRPr="00E8490A">
              <w:rPr>
                <w:rFonts w:ascii="Times New Roman" w:eastAsia="Times New Roman" w:hAnsi="Times New Roman" w:cs="Times New Roman"/>
                <w:color w:val="000000"/>
                <w:sz w:val="28"/>
                <w:szCs w:val="28"/>
                <w:lang w:val="uk-UA" w:eastAsia="ru-RU"/>
              </w:rPr>
              <w:t xml:space="preserve">Положення про порядок списання та відчуження майна комунальної власності територіальної громади міста Новгорода-Сіверського </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(розділ ІІ)</w:t>
            </w:r>
          </w:p>
        </w:tc>
      </w:tr>
    </w:tbl>
    <w:p w:rsidR="00E8490A" w:rsidRPr="00E8490A" w:rsidRDefault="00E8490A" w:rsidP="00E8490A">
      <w:pPr>
        <w:spacing w:after="0" w:line="240" w:lineRule="auto"/>
        <w:jc w:val="center"/>
        <w:rPr>
          <w:rFonts w:ascii="Times New Roman" w:eastAsia="Calibri" w:hAnsi="Times New Roman" w:cs="Times New Roman"/>
          <w:b/>
          <w:color w:val="000000"/>
          <w:sz w:val="28"/>
          <w:szCs w:val="28"/>
          <w:lang w:val="uk-UA"/>
        </w:rPr>
      </w:pPr>
    </w:p>
    <w:p w:rsidR="00E8490A" w:rsidRPr="00E8490A" w:rsidRDefault="00E8490A" w:rsidP="00E8490A">
      <w:pPr>
        <w:spacing w:after="0" w:line="240" w:lineRule="auto"/>
        <w:jc w:val="center"/>
        <w:rPr>
          <w:rFonts w:ascii="Times New Roman" w:eastAsia="Calibri" w:hAnsi="Times New Roman" w:cs="Times New Roman"/>
          <w:b/>
          <w:color w:val="000000"/>
          <w:sz w:val="28"/>
          <w:szCs w:val="28"/>
          <w:lang w:val="uk-UA"/>
        </w:rPr>
      </w:pPr>
      <w:r w:rsidRPr="00E8490A">
        <w:rPr>
          <w:rFonts w:ascii="Times New Roman" w:eastAsia="Calibri" w:hAnsi="Times New Roman" w:cs="Times New Roman"/>
          <w:b/>
          <w:color w:val="000000"/>
          <w:sz w:val="28"/>
          <w:szCs w:val="28"/>
          <w:lang w:val="uk-UA"/>
        </w:rPr>
        <w:t>Регламент</w:t>
      </w:r>
    </w:p>
    <w:p w:rsidR="00E8490A" w:rsidRPr="00E8490A" w:rsidRDefault="00E8490A" w:rsidP="00F97F7B">
      <w:pPr>
        <w:spacing w:after="0" w:line="240" w:lineRule="auto"/>
        <w:jc w:val="center"/>
        <w:rPr>
          <w:rFonts w:ascii="Times New Roman" w:eastAsia="Calibri" w:hAnsi="Times New Roman" w:cs="Times New Roman"/>
          <w:b/>
          <w:color w:val="000000"/>
          <w:sz w:val="28"/>
          <w:szCs w:val="28"/>
          <w:lang w:val="uk-UA"/>
        </w:rPr>
      </w:pPr>
      <w:r w:rsidRPr="00E8490A">
        <w:rPr>
          <w:rFonts w:ascii="Times New Roman" w:eastAsia="Calibri" w:hAnsi="Times New Roman" w:cs="Times New Roman"/>
          <w:b/>
          <w:color w:val="000000"/>
          <w:sz w:val="28"/>
          <w:szCs w:val="28"/>
          <w:lang w:val="uk-UA"/>
        </w:rPr>
        <w:t xml:space="preserve">постійно діючої комісії з питань списання комунальної власності </w:t>
      </w:r>
      <w:r w:rsidR="00F97F7B">
        <w:rPr>
          <w:rFonts w:ascii="Times New Roman" w:eastAsia="Calibri" w:hAnsi="Times New Roman" w:cs="Times New Roman"/>
          <w:b/>
          <w:color w:val="000000"/>
          <w:sz w:val="28"/>
          <w:szCs w:val="28"/>
          <w:lang w:val="uk-UA"/>
        </w:rPr>
        <w:t>Дубов’язівської селищної ради</w:t>
      </w:r>
    </w:p>
    <w:p w:rsidR="00E8490A" w:rsidRPr="00E8490A" w:rsidRDefault="00E8490A" w:rsidP="00E8490A">
      <w:pPr>
        <w:spacing w:after="0" w:line="240" w:lineRule="auto"/>
        <w:rPr>
          <w:rFonts w:ascii="Times New Roman" w:eastAsia="Calibri" w:hAnsi="Times New Roman" w:cs="Times New Roman"/>
          <w:color w:val="000000"/>
          <w:sz w:val="28"/>
          <w:szCs w:val="28"/>
          <w:lang w:val="uk-UA"/>
        </w:rPr>
      </w:pP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1. Постійно діюча комісія з питань списання комунальної власності </w:t>
      </w:r>
      <w:r w:rsidR="00F97F7B">
        <w:rPr>
          <w:rFonts w:ascii="Times New Roman" w:eastAsia="Calibri" w:hAnsi="Times New Roman" w:cs="Times New Roman"/>
          <w:color w:val="000000"/>
          <w:sz w:val="28"/>
          <w:szCs w:val="28"/>
          <w:lang w:val="uk-UA"/>
        </w:rPr>
        <w:t>Дубов’язівської селищної ради</w:t>
      </w:r>
      <w:r w:rsidRPr="00E8490A">
        <w:rPr>
          <w:rFonts w:ascii="Times New Roman" w:eastAsia="Calibri" w:hAnsi="Times New Roman" w:cs="Times New Roman"/>
          <w:color w:val="000000"/>
          <w:sz w:val="28"/>
          <w:szCs w:val="28"/>
          <w:lang w:val="uk-UA"/>
        </w:rPr>
        <w:t xml:space="preserve"> (надалі - Комісія) створена відповідно Положення про порядок списання комунальної власності </w:t>
      </w:r>
      <w:r w:rsidR="00F97F7B">
        <w:rPr>
          <w:rFonts w:ascii="Times New Roman" w:eastAsia="Calibri" w:hAnsi="Times New Roman" w:cs="Times New Roman"/>
          <w:color w:val="000000"/>
          <w:sz w:val="28"/>
          <w:szCs w:val="28"/>
          <w:lang w:val="uk-UA"/>
        </w:rPr>
        <w:t>Дубов’язівської селищної ради</w:t>
      </w:r>
      <w:r w:rsidRPr="00E8490A">
        <w:rPr>
          <w:rFonts w:ascii="Times New Roman" w:eastAsia="Calibri" w:hAnsi="Times New Roman" w:cs="Times New Roman"/>
          <w:color w:val="000000"/>
          <w:sz w:val="28"/>
          <w:szCs w:val="28"/>
          <w:lang w:val="uk-UA"/>
        </w:rPr>
        <w:t xml:space="preserve"> з метою дотримання чинного законодавства України при списанні кому</w:t>
      </w:r>
      <w:r w:rsidR="00F97F7B">
        <w:rPr>
          <w:rFonts w:ascii="Times New Roman" w:eastAsia="Calibri" w:hAnsi="Times New Roman" w:cs="Times New Roman"/>
          <w:color w:val="000000"/>
          <w:sz w:val="28"/>
          <w:szCs w:val="28"/>
          <w:lang w:val="uk-UA"/>
        </w:rPr>
        <w:t>нальної власності Дубов’язівської селищної ради</w:t>
      </w:r>
      <w:r w:rsidRPr="00E8490A">
        <w:rPr>
          <w:rFonts w:ascii="Times New Roman" w:eastAsia="Calibri" w:hAnsi="Times New Roman" w:cs="Times New Roman"/>
          <w:color w:val="000000"/>
          <w:sz w:val="28"/>
          <w:szCs w:val="28"/>
          <w:lang w:val="uk-UA"/>
        </w:rPr>
        <w:t>, посилення контролю при здійсненні зазначених дій підприємствами, установами, організаціями (надалі - суб’єкти господарювання) в господарському віддані або оперативному управлінні яких знаходиться майно комунальної власності, або яке використовується на умовах оренди та безоплатного користування.</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2. Комісія у своїй роботі керується Господарським кодексом України, Законами України «Про місцеве самоврядування в Україні», «Про бухгалтерський облік та фінансову звітність в Україні», постановами Кабінету Міністрів України від 08.11.2007 № 1314 «Про затвердження Порядку списання об’єктів державної власності» та від 06.06.2007 № 803 «Про затвердження Порядку відчуження об’єктів державної власності», іншими нормативно-правовими актами України, Положенням про порядок списання комунальної власності </w:t>
      </w:r>
      <w:r w:rsidR="00F97F7B">
        <w:rPr>
          <w:rFonts w:ascii="Times New Roman" w:eastAsia="Calibri" w:hAnsi="Times New Roman" w:cs="Times New Roman"/>
          <w:color w:val="000000"/>
          <w:sz w:val="28"/>
          <w:szCs w:val="28"/>
          <w:lang w:val="uk-UA"/>
        </w:rPr>
        <w:t xml:space="preserve">Дубов’язівської селищної ради </w:t>
      </w:r>
      <w:r w:rsidRPr="00E8490A">
        <w:rPr>
          <w:rFonts w:ascii="Times New Roman" w:eastAsia="Calibri" w:hAnsi="Times New Roman" w:cs="Times New Roman"/>
          <w:color w:val="000000"/>
          <w:sz w:val="28"/>
          <w:szCs w:val="28"/>
          <w:lang w:val="uk-UA"/>
        </w:rPr>
        <w:t xml:space="preserve"> та цим Регламентом.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3. Завданням Комісії є розгляд документів, підготовка пропозицій щодо списання майна комунальної власності </w:t>
      </w:r>
      <w:r w:rsidR="00F97F7B">
        <w:rPr>
          <w:rFonts w:ascii="Times New Roman" w:eastAsia="Calibri" w:hAnsi="Times New Roman" w:cs="Times New Roman"/>
          <w:color w:val="000000"/>
          <w:sz w:val="28"/>
          <w:szCs w:val="28"/>
          <w:lang w:val="uk-UA"/>
        </w:rPr>
        <w:t>Дубов’язівської селищної ради</w:t>
      </w:r>
      <w:r w:rsidRPr="00E8490A">
        <w:rPr>
          <w:rFonts w:ascii="Times New Roman" w:eastAsia="Calibri" w:hAnsi="Times New Roman" w:cs="Times New Roman"/>
          <w:color w:val="000000"/>
          <w:sz w:val="28"/>
          <w:szCs w:val="28"/>
          <w:lang w:val="uk-UA"/>
        </w:rPr>
        <w:t xml:space="preserve"> (надалі – майно) та підвищення контролю за дотриманням встановленого чинним законодавством порядку списання такого майна.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4. Комісія у разі необхідності має право: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робити запити про надання додаткових документів;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при розгляді матеріалів про списання майна, знос якого відповідно до бухгалтерського обліку становить менше 100 відсотків, запрошувати на засідання представників суб’єктів господарювання, які несуть відповідальність за передчасне виведення основних засобів з експлуатації.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5. Комісія розпочинає свою діяльність з моменту прийняття рішення про її створення.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Керує роботою Комісії і проводить її засідання голова Комісії, а у випадку його відсутності – заступник голови Комісії.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lastRenderedPageBreak/>
        <w:t xml:space="preserve">6. Робочим органом з організаційного забезпечення діяльності Комісії є відділ </w:t>
      </w:r>
      <w:r w:rsidR="00F97F7B">
        <w:rPr>
          <w:rFonts w:ascii="Times New Roman" w:eastAsia="Calibri" w:hAnsi="Times New Roman" w:cs="Times New Roman"/>
          <w:color w:val="000000"/>
          <w:sz w:val="28"/>
          <w:szCs w:val="28"/>
          <w:lang w:val="uk-UA"/>
        </w:rPr>
        <w:t xml:space="preserve">фінансово-господарського забезпечення </w:t>
      </w:r>
      <w:r w:rsidRPr="00E8490A">
        <w:rPr>
          <w:rFonts w:ascii="Times New Roman" w:eastAsia="Calibri" w:hAnsi="Times New Roman" w:cs="Times New Roman"/>
          <w:bCs/>
          <w:color w:val="000000"/>
          <w:sz w:val="28"/>
          <w:szCs w:val="28"/>
          <w:lang w:val="uk-UA"/>
        </w:rPr>
        <w:t xml:space="preserve">ради.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Організаційне забезпечення передбачає: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розгляд пакету документів та підготовку пропозицій, що надаються на розгляд Комісії, про можливість і доцільність списання майна;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підготовку проекту рішення про надання згоди на списання майна або про відмову в наданні такої згоди.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Засідання Комісії вважається правомочним, якщо на ньому присутні не менш як дві третини її членів.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7. Голова Комісії в межах своєї компетенції: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w:t>
      </w:r>
      <w:proofErr w:type="spellStart"/>
      <w:r w:rsidRPr="00E8490A">
        <w:rPr>
          <w:rFonts w:ascii="Times New Roman" w:eastAsia="Calibri" w:hAnsi="Times New Roman" w:cs="Times New Roman"/>
          <w:color w:val="000000"/>
          <w:sz w:val="28"/>
          <w:szCs w:val="28"/>
          <w:lang w:val="uk-UA"/>
        </w:rPr>
        <w:t>скликає</w:t>
      </w:r>
      <w:proofErr w:type="spellEnd"/>
      <w:r w:rsidRPr="00E8490A">
        <w:rPr>
          <w:rFonts w:ascii="Times New Roman" w:eastAsia="Calibri" w:hAnsi="Times New Roman" w:cs="Times New Roman"/>
          <w:color w:val="000000"/>
          <w:sz w:val="28"/>
          <w:szCs w:val="28"/>
          <w:lang w:val="uk-UA"/>
        </w:rPr>
        <w:t xml:space="preserve"> та проводить засідання Комісії.</w:t>
      </w:r>
    </w:p>
    <w:p w:rsidR="00E8490A" w:rsidRPr="00E8490A" w:rsidRDefault="00E8490A" w:rsidP="00E8490A">
      <w:pPr>
        <w:spacing w:after="0" w:line="240" w:lineRule="auto"/>
        <w:ind w:firstLine="709"/>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8. Секретар Комісії: </w:t>
      </w:r>
    </w:p>
    <w:p w:rsidR="00E8490A" w:rsidRPr="00E8490A" w:rsidRDefault="00E8490A" w:rsidP="00E8490A">
      <w:pPr>
        <w:spacing w:after="0" w:line="240" w:lineRule="auto"/>
        <w:ind w:firstLine="709"/>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готує до розгляду згідно з порядком денним Комісії пропозиції на підставі поданих документів; </w:t>
      </w:r>
    </w:p>
    <w:p w:rsidR="00E8490A" w:rsidRPr="00E8490A" w:rsidRDefault="00E8490A" w:rsidP="00E8490A">
      <w:pPr>
        <w:spacing w:after="0" w:line="240" w:lineRule="auto"/>
        <w:ind w:firstLine="709"/>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проводить роботу з підготовки проведення засідань Комісії, формування порядку денного і протокольного оформлення підсумків засідань; </w:t>
      </w:r>
    </w:p>
    <w:p w:rsidR="00E8490A" w:rsidRPr="00E8490A" w:rsidRDefault="00E8490A" w:rsidP="00E8490A">
      <w:pPr>
        <w:spacing w:after="0" w:line="240" w:lineRule="auto"/>
        <w:ind w:firstLine="709"/>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 веде протокол засідання та доводить рішення Комісії і протокольні доручення до відома членів Комісії для виконання.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9. За розпорядженням голови Комісії, Комісія може приймати рішення з окремих питань у робочому порядку шляхом погодження проекту рішення членами Комісії.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Рішення Комісії вважається прийнятим у робочому порядку, якщо його погодили не менше двох третин її членів.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 xml:space="preserve">10. Рішення Комісії приймаються більшістю голосів її членів, присутніх на засіданні. За умови рівного розподілу голосів вирішальним є голос голови Комісії. </w:t>
      </w:r>
    </w:p>
    <w:p w:rsidR="00E8490A" w:rsidRPr="00E8490A" w:rsidRDefault="00E8490A" w:rsidP="00E8490A">
      <w:pPr>
        <w:spacing w:after="0" w:line="240" w:lineRule="auto"/>
        <w:ind w:firstLine="708"/>
        <w:jc w:val="both"/>
        <w:rPr>
          <w:rFonts w:ascii="Times New Roman" w:eastAsia="Calibri" w:hAnsi="Times New Roman" w:cs="Times New Roman"/>
          <w:color w:val="000000"/>
          <w:sz w:val="28"/>
          <w:szCs w:val="28"/>
          <w:lang w:val="uk-UA"/>
        </w:rPr>
      </w:pPr>
      <w:r w:rsidRPr="00E8490A">
        <w:rPr>
          <w:rFonts w:ascii="Times New Roman" w:eastAsia="Calibri" w:hAnsi="Times New Roman" w:cs="Times New Roman"/>
          <w:color w:val="000000"/>
          <w:sz w:val="28"/>
          <w:szCs w:val="28"/>
          <w:lang w:val="uk-UA"/>
        </w:rPr>
        <w:t>Рішення Комісії оформляються протоколом, який підписується усіма членами Комісії, присутніми на її засіданні.</w:t>
      </w:r>
    </w:p>
    <w:p w:rsidR="00E8490A" w:rsidRPr="00E8490A" w:rsidRDefault="00E8490A" w:rsidP="00E8490A">
      <w:pPr>
        <w:spacing w:after="0" w:line="240" w:lineRule="auto"/>
        <w:ind w:firstLine="709"/>
        <w:jc w:val="both"/>
        <w:rPr>
          <w:rFonts w:ascii="Times New Roman" w:eastAsia="Calibri" w:hAnsi="Times New Roman" w:cs="Times New Roman"/>
          <w:color w:val="000000"/>
          <w:sz w:val="28"/>
          <w:lang w:val="uk-UA"/>
        </w:rPr>
      </w:pPr>
      <w:r w:rsidRPr="00E8490A">
        <w:rPr>
          <w:rFonts w:ascii="Times New Roman" w:eastAsia="Calibri" w:hAnsi="Times New Roman" w:cs="Times New Roman"/>
          <w:color w:val="000000"/>
          <w:sz w:val="28"/>
          <w:lang w:val="uk-UA"/>
        </w:rPr>
        <w:t xml:space="preserve">11. Надання дозволу на списання комунального майна оформлюється у вигляді рішення сесії </w:t>
      </w:r>
      <w:r w:rsidR="00F97F7B">
        <w:rPr>
          <w:rFonts w:ascii="Times New Roman" w:eastAsia="Calibri" w:hAnsi="Times New Roman" w:cs="Times New Roman"/>
          <w:color w:val="000000"/>
          <w:sz w:val="28"/>
          <w:lang w:val="uk-UA"/>
        </w:rPr>
        <w:t xml:space="preserve">Дубов’язівської селищної </w:t>
      </w:r>
      <w:r w:rsidRPr="00E8490A">
        <w:rPr>
          <w:rFonts w:ascii="Times New Roman" w:eastAsia="Calibri" w:hAnsi="Times New Roman" w:cs="Times New Roman"/>
          <w:color w:val="000000"/>
          <w:sz w:val="28"/>
          <w:lang w:val="uk-UA"/>
        </w:rPr>
        <w:t xml:space="preserve">ради, або рішення виконавчого комітету, а відмова в наданні такої згоди - у формі листа виконавчого комітету </w:t>
      </w:r>
      <w:r w:rsidR="00F97F7B">
        <w:rPr>
          <w:rFonts w:ascii="Times New Roman" w:eastAsia="Calibri" w:hAnsi="Times New Roman" w:cs="Times New Roman"/>
          <w:color w:val="000000"/>
          <w:sz w:val="28"/>
          <w:lang w:val="uk-UA"/>
        </w:rPr>
        <w:t>Дубов’язівської селищної</w:t>
      </w:r>
      <w:r w:rsidRPr="00E8490A">
        <w:rPr>
          <w:rFonts w:ascii="Times New Roman" w:eastAsia="Calibri" w:hAnsi="Times New Roman" w:cs="Times New Roman"/>
          <w:color w:val="000000"/>
          <w:sz w:val="28"/>
          <w:lang w:val="uk-UA"/>
        </w:rPr>
        <w:t xml:space="preserve"> ради, після підписання протоколу Комісії.</w:t>
      </w:r>
    </w:p>
    <w:p w:rsidR="00E8490A" w:rsidRPr="00E8490A" w:rsidRDefault="00E8490A" w:rsidP="00E8490A">
      <w:pPr>
        <w:spacing w:after="0" w:line="240" w:lineRule="auto"/>
        <w:jc w:val="both"/>
        <w:rPr>
          <w:rFonts w:ascii="Times New Roman" w:eastAsia="Calibri" w:hAnsi="Times New Roman" w:cs="Times New Roman"/>
          <w:color w:val="000000"/>
          <w:sz w:val="28"/>
          <w:szCs w:val="28"/>
          <w:lang w:val="uk-UA"/>
        </w:rPr>
      </w:pPr>
    </w:p>
    <w:p w:rsidR="001C08E3" w:rsidRPr="001C08E3" w:rsidRDefault="00BD1B39" w:rsidP="001C08E3">
      <w:pPr>
        <w:shd w:val="clear" w:color="auto" w:fill="FFFFFF"/>
        <w:spacing w:after="0" w:line="240" w:lineRule="auto"/>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8"/>
          <w:szCs w:val="28"/>
          <w:bdr w:val="none" w:sz="0" w:space="0" w:color="auto" w:frame="1"/>
          <w:lang w:val="uk-UA" w:eastAsia="ru-RU"/>
        </w:rPr>
        <w:t>Секретар селищної</w:t>
      </w:r>
      <w:r w:rsidR="001C08E3" w:rsidRPr="001C08E3">
        <w:rPr>
          <w:rFonts w:ascii="Times New Roman" w:eastAsia="Times New Roman" w:hAnsi="Times New Roman" w:cs="Times New Roman"/>
          <w:color w:val="000000" w:themeColor="text1"/>
          <w:sz w:val="28"/>
          <w:szCs w:val="28"/>
          <w:bdr w:val="none" w:sz="0" w:space="0" w:color="auto" w:frame="1"/>
          <w:lang w:val="uk-UA" w:eastAsia="ru-RU"/>
        </w:rPr>
        <w:t xml:space="preserve"> ради                                                 </w:t>
      </w:r>
      <w:r>
        <w:rPr>
          <w:rFonts w:ascii="Times New Roman" w:eastAsia="Times New Roman" w:hAnsi="Times New Roman" w:cs="Times New Roman"/>
          <w:color w:val="000000" w:themeColor="text1"/>
          <w:sz w:val="28"/>
          <w:szCs w:val="28"/>
          <w:bdr w:val="none" w:sz="0" w:space="0" w:color="auto" w:frame="1"/>
          <w:lang w:val="uk-UA" w:eastAsia="ru-RU"/>
        </w:rPr>
        <w:t>Людмила СКРИПОЧКА</w:t>
      </w:r>
    </w:p>
    <w:p w:rsidR="00E8490A" w:rsidRPr="001C08E3" w:rsidRDefault="00E8490A">
      <w:pPr>
        <w:rPr>
          <w:rFonts w:ascii="Times New Roman" w:hAnsi="Times New Roman" w:cs="Times New Roman"/>
          <w:color w:val="000000" w:themeColor="text1"/>
        </w:rPr>
      </w:pPr>
    </w:p>
    <w:sectPr w:rsidR="00E8490A" w:rsidRPr="001C08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AB7" w:rsidRDefault="00D80AB7">
      <w:pPr>
        <w:spacing w:after="0" w:line="240" w:lineRule="auto"/>
      </w:pPr>
      <w:r>
        <w:separator/>
      </w:r>
    </w:p>
  </w:endnote>
  <w:endnote w:type="continuationSeparator" w:id="0">
    <w:p w:rsidR="00D80AB7" w:rsidRDefault="00D80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81A" w:rsidRDefault="0040081A">
    <w:pPr>
      <w:spacing w:line="228" w:lineRule="auto"/>
      <w:ind w:right="3529" w:firstLine="3565"/>
    </w:pPr>
    <w:r>
      <w:rPr>
        <w:color w:val="00000A"/>
        <w:sz w:val="16"/>
      </w:rPr>
      <w:fldChar w:fldCharType="begin"/>
    </w:r>
    <w:r>
      <w:rPr>
        <w:color w:val="00000A"/>
        <w:sz w:val="16"/>
      </w:rPr>
      <w:instrText xml:space="preserve"> PAGE   \* MERGEFORMAT </w:instrText>
    </w:r>
    <w:r>
      <w:rPr>
        <w:color w:val="00000A"/>
        <w:sz w:val="16"/>
      </w:rPr>
      <w:fldChar w:fldCharType="separate"/>
    </w:r>
    <w:r>
      <w:rPr>
        <w:color w:val="00000A"/>
        <w:sz w:val="16"/>
      </w:rPr>
      <w:t>1</w:t>
    </w:r>
    <w:r>
      <w:rPr>
        <w:color w:val="00000A"/>
        <w:sz w:val="16"/>
      </w:rPr>
      <w:fldChar w:fldCharType="end"/>
    </w:r>
    <w:r>
      <w:rPr>
        <w:color w:val="00000A"/>
        <w:sz w:val="16"/>
      </w:rPr>
      <w:t xml:space="preserve"> </w:t>
    </w:r>
    <w:r>
      <w:rPr>
        <w:color w:val="00000A"/>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81A" w:rsidRDefault="0040081A">
    <w:pPr>
      <w:spacing w:line="228" w:lineRule="auto"/>
      <w:ind w:right="3529" w:firstLine="3565"/>
    </w:pPr>
    <w:r>
      <w:rPr>
        <w:color w:val="00000A"/>
        <w:sz w:val="16"/>
      </w:rPr>
      <w:fldChar w:fldCharType="begin"/>
    </w:r>
    <w:r>
      <w:rPr>
        <w:color w:val="00000A"/>
        <w:sz w:val="16"/>
      </w:rPr>
      <w:instrText xml:space="preserve"> PAGE   \* MERGEFORMAT </w:instrText>
    </w:r>
    <w:r>
      <w:rPr>
        <w:color w:val="00000A"/>
        <w:sz w:val="16"/>
      </w:rPr>
      <w:fldChar w:fldCharType="separate"/>
    </w:r>
    <w:r w:rsidR="004E03DE">
      <w:rPr>
        <w:noProof/>
        <w:color w:val="00000A"/>
        <w:sz w:val="16"/>
      </w:rPr>
      <w:t>9</w:t>
    </w:r>
    <w:r>
      <w:rPr>
        <w:color w:val="00000A"/>
        <w:sz w:val="16"/>
      </w:rPr>
      <w:fldChar w:fldCharType="end"/>
    </w:r>
    <w:r>
      <w:rPr>
        <w:color w:val="00000A"/>
        <w:sz w:val="16"/>
      </w:rPr>
      <w:t xml:space="preserve"> </w:t>
    </w:r>
    <w:r>
      <w:rPr>
        <w:color w:val="00000A"/>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AB7" w:rsidRDefault="00D80AB7">
      <w:pPr>
        <w:spacing w:after="0" w:line="240" w:lineRule="auto"/>
      </w:pPr>
      <w:r>
        <w:separator/>
      </w:r>
    </w:p>
  </w:footnote>
  <w:footnote w:type="continuationSeparator" w:id="0">
    <w:p w:rsidR="00D80AB7" w:rsidRDefault="00D80A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81A" w:rsidRDefault="0040081A" w:rsidP="00E8490A">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0081A" w:rsidRDefault="0040081A" w:rsidP="00E8490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81A" w:rsidRPr="00D64AA8" w:rsidRDefault="0040081A" w:rsidP="00E8490A">
    <w:pPr>
      <w:pStyle w:val="a8"/>
      <w:framePr w:wrap="around" w:vAnchor="text" w:hAnchor="margin" w:xAlign="center" w:y="1"/>
      <w:ind w:right="360"/>
      <w:rPr>
        <w:rStyle w:val="aa"/>
      </w:rPr>
    </w:pPr>
  </w:p>
  <w:p w:rsidR="0040081A" w:rsidRDefault="0040081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EF0614E"/>
    <w:lvl w:ilvl="0">
      <w:start w:val="1"/>
      <w:numFmt w:val="decimal"/>
      <w:lvlText w:val="%1."/>
      <w:lvlJc w:val="left"/>
      <w:pPr>
        <w:tabs>
          <w:tab w:val="num" w:pos="1492"/>
        </w:tabs>
        <w:ind w:left="1492" w:hanging="360"/>
      </w:pPr>
    </w:lvl>
  </w:abstractNum>
  <w:abstractNum w:abstractNumId="1">
    <w:nsid w:val="FFFFFF7D"/>
    <w:multiLevelType w:val="singleLevel"/>
    <w:tmpl w:val="7F706270"/>
    <w:lvl w:ilvl="0">
      <w:start w:val="1"/>
      <w:numFmt w:val="decimal"/>
      <w:lvlText w:val="%1."/>
      <w:lvlJc w:val="left"/>
      <w:pPr>
        <w:tabs>
          <w:tab w:val="num" w:pos="1209"/>
        </w:tabs>
        <w:ind w:left="1209" w:hanging="360"/>
      </w:pPr>
    </w:lvl>
  </w:abstractNum>
  <w:abstractNum w:abstractNumId="2">
    <w:nsid w:val="FFFFFF7E"/>
    <w:multiLevelType w:val="singleLevel"/>
    <w:tmpl w:val="3A66DEF2"/>
    <w:lvl w:ilvl="0">
      <w:start w:val="1"/>
      <w:numFmt w:val="decimal"/>
      <w:lvlText w:val="%1."/>
      <w:lvlJc w:val="left"/>
      <w:pPr>
        <w:tabs>
          <w:tab w:val="num" w:pos="926"/>
        </w:tabs>
        <w:ind w:left="926" w:hanging="360"/>
      </w:pPr>
    </w:lvl>
  </w:abstractNum>
  <w:abstractNum w:abstractNumId="3">
    <w:nsid w:val="FFFFFF7F"/>
    <w:multiLevelType w:val="singleLevel"/>
    <w:tmpl w:val="7F08F7A8"/>
    <w:lvl w:ilvl="0">
      <w:start w:val="1"/>
      <w:numFmt w:val="decimal"/>
      <w:lvlText w:val="%1."/>
      <w:lvlJc w:val="left"/>
      <w:pPr>
        <w:tabs>
          <w:tab w:val="num" w:pos="643"/>
        </w:tabs>
        <w:ind w:left="643" w:hanging="360"/>
      </w:pPr>
    </w:lvl>
  </w:abstractNum>
  <w:abstractNum w:abstractNumId="4">
    <w:nsid w:val="FFFFFF80"/>
    <w:multiLevelType w:val="singleLevel"/>
    <w:tmpl w:val="8ED611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78837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144E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67EDD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A84378"/>
    <w:lvl w:ilvl="0">
      <w:start w:val="1"/>
      <w:numFmt w:val="decimal"/>
      <w:lvlText w:val="%1."/>
      <w:lvlJc w:val="left"/>
      <w:pPr>
        <w:tabs>
          <w:tab w:val="num" w:pos="360"/>
        </w:tabs>
        <w:ind w:left="360" w:hanging="360"/>
      </w:pPr>
    </w:lvl>
  </w:abstractNum>
  <w:abstractNum w:abstractNumId="9">
    <w:nsid w:val="FFFFFF89"/>
    <w:multiLevelType w:val="singleLevel"/>
    <w:tmpl w:val="A2B0C53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8D213EC"/>
    <w:multiLevelType w:val="hybridMultilevel"/>
    <w:tmpl w:val="7380531E"/>
    <w:lvl w:ilvl="0" w:tplc="5370553C">
      <w:start w:val="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1A6D79D2"/>
    <w:multiLevelType w:val="hybridMultilevel"/>
    <w:tmpl w:val="2B5CE16C"/>
    <w:lvl w:ilvl="0" w:tplc="8D3A89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B4C2C4E"/>
    <w:multiLevelType w:val="multilevel"/>
    <w:tmpl w:val="CF880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15">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16">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17">
    <w:nsid w:val="595E2F47"/>
    <w:multiLevelType w:val="multilevel"/>
    <w:tmpl w:val="02B06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BE94406"/>
    <w:multiLevelType w:val="hybridMultilevel"/>
    <w:tmpl w:val="E75C2FF6"/>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9">
    <w:nsid w:val="64B414A1"/>
    <w:multiLevelType w:val="hybridMultilevel"/>
    <w:tmpl w:val="71D2EDA4"/>
    <w:lvl w:ilvl="0" w:tplc="E858328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69FD51DC"/>
    <w:multiLevelType w:val="multilevel"/>
    <w:tmpl w:val="53263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E9E0024"/>
    <w:multiLevelType w:val="multilevel"/>
    <w:tmpl w:val="340E5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23">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abstractNum w:abstractNumId="24">
    <w:nsid w:val="7CA63CF1"/>
    <w:multiLevelType w:val="multilevel"/>
    <w:tmpl w:val="35C29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FFA795B"/>
    <w:multiLevelType w:val="hybridMultilevel"/>
    <w:tmpl w:val="E28CC760"/>
    <w:lvl w:ilvl="0" w:tplc="F6E072BA">
      <w:start w:val="3"/>
      <w:numFmt w:val="bullet"/>
      <w:lvlText w:val="-"/>
      <w:lvlJc w:val="left"/>
      <w:pPr>
        <w:ind w:left="720" w:hanging="360"/>
      </w:pPr>
      <w:rPr>
        <w:rFonts w:ascii="Times New Roman" w:eastAsia="Calibri" w:hAnsi="Times New Roman" w:cs="Times New Roman" w:hint="default"/>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20"/>
  </w:num>
  <w:num w:numId="4">
    <w:abstractNumId w:val="13"/>
  </w:num>
  <w:num w:numId="5">
    <w:abstractNumId w:val="21"/>
  </w:num>
  <w:num w:numId="6">
    <w:abstractNumId w:val="12"/>
  </w:num>
  <w:num w:numId="7">
    <w:abstractNumId w:val="11"/>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0"/>
    <w:lvlOverride w:ilvl="0">
      <w:lvl w:ilvl="0">
        <w:start w:val="65535"/>
        <w:numFmt w:val="bullet"/>
        <w:lvlText w:val="-"/>
        <w:legacy w:legacy="1" w:legacySpace="0" w:legacyIndent="302"/>
        <w:lvlJc w:val="left"/>
        <w:rPr>
          <w:rFonts w:ascii="Times New Roman" w:hAnsi="Times New Roman" w:hint="default"/>
        </w:rPr>
      </w:lvl>
    </w:lvlOverride>
  </w:num>
  <w:num w:numId="21">
    <w:abstractNumId w:val="22"/>
  </w:num>
  <w:num w:numId="22">
    <w:abstractNumId w:val="14"/>
  </w:num>
  <w:num w:numId="23">
    <w:abstractNumId w:val="23"/>
  </w:num>
  <w:num w:numId="24">
    <w:abstractNumId w:val="16"/>
  </w:num>
  <w:num w:numId="25">
    <w:abstractNumId w:val="15"/>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8E3"/>
    <w:rsid w:val="001178FE"/>
    <w:rsid w:val="001C08E3"/>
    <w:rsid w:val="00362E4E"/>
    <w:rsid w:val="0040081A"/>
    <w:rsid w:val="004B0231"/>
    <w:rsid w:val="004E03DE"/>
    <w:rsid w:val="005F13BC"/>
    <w:rsid w:val="006234A4"/>
    <w:rsid w:val="00683F08"/>
    <w:rsid w:val="0070133F"/>
    <w:rsid w:val="008A58E3"/>
    <w:rsid w:val="009A0B5F"/>
    <w:rsid w:val="00BD1B39"/>
    <w:rsid w:val="00C27D46"/>
    <w:rsid w:val="00D80AB7"/>
    <w:rsid w:val="00DB073B"/>
    <w:rsid w:val="00DC4B1C"/>
    <w:rsid w:val="00E8490A"/>
    <w:rsid w:val="00F9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D451CB-B1C4-419B-81FC-E76FBC13B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83F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83F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E8490A"/>
    <w:pPr>
      <w:keepNext/>
      <w:spacing w:after="0" w:line="240" w:lineRule="auto"/>
      <w:jc w:val="both"/>
      <w:outlineLvl w:val="3"/>
    </w:pPr>
    <w:rPr>
      <w:rFonts w:ascii="Times New Roman" w:eastAsia="Times New Roman" w:hAnsi="Times New Roman" w:cs="Times New Roman"/>
      <w:sz w:val="28"/>
      <w:szCs w:val="20"/>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8490A"/>
    <w:rPr>
      <w:rFonts w:ascii="Times New Roman" w:eastAsia="Times New Roman" w:hAnsi="Times New Roman" w:cs="Times New Roman"/>
      <w:sz w:val="28"/>
      <w:szCs w:val="20"/>
      <w:lang w:val="uk-UA" w:eastAsia="ru-RU"/>
    </w:rPr>
  </w:style>
  <w:style w:type="numbering" w:customStyle="1" w:styleId="11">
    <w:name w:val="Нет списка1"/>
    <w:next w:val="a2"/>
    <w:uiPriority w:val="99"/>
    <w:semiHidden/>
    <w:unhideWhenUsed/>
    <w:rsid w:val="00E8490A"/>
  </w:style>
  <w:style w:type="paragraph" w:styleId="a3">
    <w:name w:val="Normal (Web)"/>
    <w:basedOn w:val="a"/>
    <w:uiPriority w:val="99"/>
    <w:rsid w:val="00E849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8490A"/>
  </w:style>
  <w:style w:type="character" w:styleId="a4">
    <w:name w:val="Hyperlink"/>
    <w:basedOn w:val="a0"/>
    <w:uiPriority w:val="99"/>
    <w:semiHidden/>
    <w:unhideWhenUsed/>
    <w:rsid w:val="00E8490A"/>
    <w:rPr>
      <w:color w:val="0000FF"/>
      <w:u w:val="single"/>
    </w:rPr>
  </w:style>
  <w:style w:type="paragraph" w:styleId="a5">
    <w:name w:val="No Spacing"/>
    <w:uiPriority w:val="1"/>
    <w:qFormat/>
    <w:rsid w:val="00E8490A"/>
    <w:pPr>
      <w:spacing w:after="0" w:line="240" w:lineRule="auto"/>
    </w:pPr>
    <w:rPr>
      <w:rFonts w:ascii="Calibri" w:eastAsia="Calibri" w:hAnsi="Calibri" w:cs="Times New Roman"/>
    </w:rPr>
  </w:style>
  <w:style w:type="paragraph" w:styleId="21">
    <w:name w:val="Quote"/>
    <w:basedOn w:val="a"/>
    <w:next w:val="a"/>
    <w:link w:val="22"/>
    <w:uiPriority w:val="29"/>
    <w:qFormat/>
    <w:rsid w:val="00E8490A"/>
    <w:pPr>
      <w:spacing w:after="0" w:line="240" w:lineRule="auto"/>
    </w:pPr>
    <w:rPr>
      <w:rFonts w:ascii="Times New Roman" w:eastAsia="Times New Roman" w:hAnsi="Times New Roman" w:cs="Times New Roman"/>
      <w:i/>
      <w:iCs/>
      <w:color w:val="000000"/>
      <w:sz w:val="20"/>
      <w:szCs w:val="20"/>
      <w:lang w:val="uk-UA" w:eastAsia="ru-RU"/>
    </w:rPr>
  </w:style>
  <w:style w:type="character" w:customStyle="1" w:styleId="22">
    <w:name w:val="Цитата 2 Знак"/>
    <w:basedOn w:val="a0"/>
    <w:link w:val="21"/>
    <w:uiPriority w:val="29"/>
    <w:rsid w:val="00E8490A"/>
    <w:rPr>
      <w:rFonts w:ascii="Times New Roman" w:eastAsia="Times New Roman" w:hAnsi="Times New Roman" w:cs="Times New Roman"/>
      <w:i/>
      <w:iCs/>
      <w:color w:val="000000"/>
      <w:sz w:val="20"/>
      <w:szCs w:val="20"/>
      <w:lang w:val="uk-UA" w:eastAsia="ru-RU"/>
    </w:rPr>
  </w:style>
  <w:style w:type="paragraph" w:customStyle="1" w:styleId="12">
    <w:name w:val="Обычный1"/>
    <w:rsid w:val="00E8490A"/>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3">
    <w:name w:val="Подзаголовок1"/>
    <w:basedOn w:val="12"/>
    <w:rsid w:val="00E8490A"/>
    <w:pPr>
      <w:jc w:val="center"/>
    </w:pPr>
    <w:rPr>
      <w:b/>
      <w:sz w:val="28"/>
      <w:lang w:val="uk-UA"/>
    </w:rPr>
  </w:style>
  <w:style w:type="paragraph" w:styleId="3">
    <w:name w:val="Body Text 3"/>
    <w:basedOn w:val="a"/>
    <w:link w:val="30"/>
    <w:rsid w:val="00E8490A"/>
    <w:pPr>
      <w:spacing w:after="0" w:line="240" w:lineRule="auto"/>
      <w:jc w:val="center"/>
    </w:pPr>
    <w:rPr>
      <w:rFonts w:ascii="Times New Roman" w:eastAsia="Times New Roman" w:hAnsi="Times New Roman" w:cs="Times New Roman"/>
      <w:sz w:val="28"/>
      <w:szCs w:val="20"/>
      <w:lang w:val="en-US" w:eastAsia="ru-RU"/>
    </w:rPr>
  </w:style>
  <w:style w:type="character" w:customStyle="1" w:styleId="30">
    <w:name w:val="Основной текст 3 Знак"/>
    <w:basedOn w:val="a0"/>
    <w:link w:val="3"/>
    <w:rsid w:val="00E8490A"/>
    <w:rPr>
      <w:rFonts w:ascii="Times New Roman" w:eastAsia="Times New Roman" w:hAnsi="Times New Roman" w:cs="Times New Roman"/>
      <w:sz w:val="28"/>
      <w:szCs w:val="20"/>
      <w:lang w:val="en-US" w:eastAsia="ru-RU"/>
    </w:rPr>
  </w:style>
  <w:style w:type="paragraph" w:styleId="a6">
    <w:name w:val="Body Text Indent"/>
    <w:basedOn w:val="a"/>
    <w:link w:val="a7"/>
    <w:uiPriority w:val="99"/>
    <w:semiHidden/>
    <w:unhideWhenUsed/>
    <w:rsid w:val="00E8490A"/>
    <w:pPr>
      <w:spacing w:after="120" w:line="276" w:lineRule="auto"/>
      <w:ind w:left="283"/>
    </w:pPr>
    <w:rPr>
      <w:rFonts w:ascii="Calibri" w:eastAsia="Calibri" w:hAnsi="Calibri" w:cs="Times New Roman"/>
    </w:rPr>
  </w:style>
  <w:style w:type="character" w:customStyle="1" w:styleId="a7">
    <w:name w:val="Основной текст с отступом Знак"/>
    <w:basedOn w:val="a0"/>
    <w:link w:val="a6"/>
    <w:uiPriority w:val="99"/>
    <w:semiHidden/>
    <w:rsid w:val="00E8490A"/>
    <w:rPr>
      <w:rFonts w:ascii="Calibri" w:eastAsia="Calibri" w:hAnsi="Calibri" w:cs="Times New Roman"/>
    </w:rPr>
  </w:style>
  <w:style w:type="paragraph" w:styleId="a8">
    <w:name w:val="header"/>
    <w:basedOn w:val="a"/>
    <w:link w:val="a9"/>
    <w:rsid w:val="00E8490A"/>
    <w:pPr>
      <w:tabs>
        <w:tab w:val="center" w:pos="4153"/>
        <w:tab w:val="right" w:pos="8306"/>
      </w:tabs>
      <w:spacing w:after="0" w:line="240" w:lineRule="auto"/>
    </w:pPr>
    <w:rPr>
      <w:rFonts w:ascii="Times New Roman" w:eastAsia="Times New Roman" w:hAnsi="Times New Roman" w:cs="Times New Roman"/>
      <w:sz w:val="20"/>
      <w:szCs w:val="20"/>
      <w:lang w:val="uk-UA" w:eastAsia="x-none"/>
    </w:rPr>
  </w:style>
  <w:style w:type="character" w:customStyle="1" w:styleId="a9">
    <w:name w:val="Верхний колонтитул Знак"/>
    <w:basedOn w:val="a0"/>
    <w:link w:val="a8"/>
    <w:rsid w:val="00E8490A"/>
    <w:rPr>
      <w:rFonts w:ascii="Times New Roman" w:eastAsia="Times New Roman" w:hAnsi="Times New Roman" w:cs="Times New Roman"/>
      <w:sz w:val="20"/>
      <w:szCs w:val="20"/>
      <w:lang w:val="uk-UA" w:eastAsia="x-none"/>
    </w:rPr>
  </w:style>
  <w:style w:type="character" w:styleId="aa">
    <w:name w:val="page number"/>
    <w:basedOn w:val="a0"/>
    <w:rsid w:val="00E8490A"/>
  </w:style>
  <w:style w:type="paragraph" w:styleId="ab">
    <w:name w:val="List Paragraph"/>
    <w:basedOn w:val="a"/>
    <w:uiPriority w:val="34"/>
    <w:qFormat/>
    <w:rsid w:val="00E8490A"/>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WW8Num2z2">
    <w:name w:val="WW8Num2z2"/>
    <w:rsid w:val="00E8490A"/>
  </w:style>
  <w:style w:type="character" w:customStyle="1" w:styleId="23">
    <w:name w:val="Основной текст (2)_"/>
    <w:link w:val="24"/>
    <w:locked/>
    <w:rsid w:val="00E8490A"/>
    <w:rPr>
      <w:sz w:val="28"/>
      <w:szCs w:val="28"/>
      <w:shd w:val="clear" w:color="auto" w:fill="FFFFFF"/>
    </w:rPr>
  </w:style>
  <w:style w:type="paragraph" w:customStyle="1" w:styleId="24">
    <w:name w:val="Основной текст (2)"/>
    <w:basedOn w:val="a"/>
    <w:link w:val="23"/>
    <w:rsid w:val="00E8490A"/>
    <w:pPr>
      <w:widowControl w:val="0"/>
      <w:shd w:val="clear" w:color="auto" w:fill="FFFFFF"/>
      <w:spacing w:before="360" w:after="360" w:line="240" w:lineRule="atLeast"/>
    </w:pPr>
    <w:rPr>
      <w:sz w:val="28"/>
      <w:szCs w:val="28"/>
    </w:rPr>
  </w:style>
  <w:style w:type="paragraph" w:styleId="25">
    <w:name w:val="Body Text Indent 2"/>
    <w:basedOn w:val="a"/>
    <w:link w:val="26"/>
    <w:rsid w:val="00E8490A"/>
    <w:pPr>
      <w:spacing w:after="120" w:line="480" w:lineRule="auto"/>
      <w:ind w:left="283"/>
    </w:pPr>
    <w:rPr>
      <w:rFonts w:ascii="Calibri" w:eastAsia="Calibri" w:hAnsi="Calibri" w:cs="Times New Roman"/>
    </w:rPr>
  </w:style>
  <w:style w:type="character" w:customStyle="1" w:styleId="26">
    <w:name w:val="Основной текст с отступом 2 Знак"/>
    <w:basedOn w:val="a0"/>
    <w:link w:val="25"/>
    <w:rsid w:val="00E8490A"/>
    <w:rPr>
      <w:rFonts w:ascii="Calibri" w:eastAsia="Calibri" w:hAnsi="Calibri" w:cs="Times New Roman"/>
    </w:rPr>
  </w:style>
  <w:style w:type="paragraph" w:customStyle="1" w:styleId="14">
    <w:name w:val="Знак Знак Знак Знак1 Знак Знак Знак"/>
    <w:basedOn w:val="a"/>
    <w:rsid w:val="00E8490A"/>
    <w:pPr>
      <w:spacing w:after="0" w:line="240" w:lineRule="auto"/>
    </w:pPr>
    <w:rPr>
      <w:rFonts w:ascii="Verdana" w:eastAsia="Times New Roman" w:hAnsi="Verdana" w:cs="Verdana"/>
      <w:sz w:val="20"/>
      <w:szCs w:val="20"/>
      <w:lang w:val="en-US"/>
    </w:rPr>
  </w:style>
  <w:style w:type="character" w:customStyle="1" w:styleId="10">
    <w:name w:val="Заголовок 1 Знак"/>
    <w:basedOn w:val="a0"/>
    <w:link w:val="1"/>
    <w:uiPriority w:val="9"/>
    <w:rsid w:val="00683F08"/>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683F08"/>
    <w:rPr>
      <w:rFonts w:asciiTheme="majorHAnsi" w:eastAsiaTheme="majorEastAsia" w:hAnsiTheme="majorHAnsi" w:cstheme="majorBidi"/>
      <w:color w:val="2E74B5" w:themeColor="accent1" w:themeShade="BF"/>
      <w:sz w:val="26"/>
      <w:szCs w:val="26"/>
    </w:rPr>
  </w:style>
  <w:style w:type="paragraph" w:styleId="ac">
    <w:name w:val="footer"/>
    <w:basedOn w:val="a"/>
    <w:link w:val="ad"/>
    <w:uiPriority w:val="99"/>
    <w:unhideWhenUsed/>
    <w:rsid w:val="0040081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00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90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52996-7CA5-4C1E-ADB2-52165AFC4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17</Pages>
  <Words>5048</Words>
  <Characters>28780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compik</cp:lastModifiedBy>
  <cp:revision>4</cp:revision>
  <dcterms:created xsi:type="dcterms:W3CDTF">2023-08-21T06:42:00Z</dcterms:created>
  <dcterms:modified xsi:type="dcterms:W3CDTF">2023-08-29T07:58:00Z</dcterms:modified>
</cp:coreProperties>
</file>