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940" w:rsidRDefault="009D6291">
      <w:r w:rsidRPr="00E629FB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7C2BE9B" wp14:editId="5516E433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5B67" w:rsidRDefault="00F15B67"/>
    <w:p w:rsidR="009D6291" w:rsidRDefault="009D6291" w:rsidP="009D6291">
      <w:pPr>
        <w:pStyle w:val="a5"/>
        <w:jc w:val="center"/>
        <w:rPr>
          <w:lang w:eastAsia="uk-UA"/>
        </w:rPr>
      </w:pPr>
    </w:p>
    <w:p w:rsidR="009D6291" w:rsidRPr="009D6291" w:rsidRDefault="009D6291" w:rsidP="009D6291">
      <w:pPr>
        <w:pStyle w:val="a5"/>
        <w:jc w:val="center"/>
        <w:rPr>
          <w:rFonts w:ascii="AcademyC" w:hAnsi="AcademyC"/>
          <w:color w:val="002060"/>
          <w:sz w:val="28"/>
          <w:szCs w:val="28"/>
        </w:rPr>
      </w:pPr>
      <w:r w:rsidRPr="009D6291">
        <w:rPr>
          <w:rFonts w:ascii="AcademyC" w:hAnsi="AcademyC"/>
          <w:color w:val="002060"/>
          <w:sz w:val="28"/>
          <w:szCs w:val="28"/>
        </w:rPr>
        <w:t>УКРАЇНА</w:t>
      </w:r>
    </w:p>
    <w:p w:rsidR="009D6291" w:rsidRPr="009D6291" w:rsidRDefault="009D6291" w:rsidP="009D6291">
      <w:pPr>
        <w:pStyle w:val="a5"/>
        <w:jc w:val="center"/>
        <w:rPr>
          <w:rFonts w:ascii="AcademyC" w:hAnsi="AcademyC"/>
          <w:color w:val="002060"/>
          <w:sz w:val="28"/>
          <w:szCs w:val="28"/>
        </w:rPr>
      </w:pPr>
      <w:r w:rsidRPr="009D6291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9D6291" w:rsidRPr="009D6291" w:rsidRDefault="009D6291" w:rsidP="009D6291">
      <w:pPr>
        <w:pStyle w:val="a5"/>
        <w:jc w:val="center"/>
        <w:rPr>
          <w:rFonts w:ascii="AcademyC" w:hAnsi="AcademyC"/>
          <w:color w:val="002060"/>
          <w:sz w:val="28"/>
          <w:szCs w:val="28"/>
        </w:rPr>
      </w:pPr>
      <w:r w:rsidRPr="009D6291">
        <w:rPr>
          <w:rFonts w:ascii="AcademyC" w:hAnsi="AcademyC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123"/>
        <w:gridCol w:w="501"/>
      </w:tblGrid>
      <w:tr w:rsidR="009D6291" w:rsidRPr="00AF7302" w:rsidTr="009D6291">
        <w:trPr>
          <w:trHeight w:val="188"/>
        </w:trPr>
        <w:tc>
          <w:tcPr>
            <w:tcW w:w="3098" w:type="dxa"/>
          </w:tcPr>
          <w:p w:rsidR="009D6291" w:rsidRPr="009D6291" w:rsidRDefault="009D6291" w:rsidP="000B5A7C">
            <w:pPr>
              <w:pStyle w:val="a5"/>
              <w:jc w:val="center"/>
              <w:rPr>
                <w:rFonts w:ascii="Book Antiqua" w:hAnsi="Book Antiqua"/>
                <w:noProof/>
                <w:color w:val="002060"/>
                <w:szCs w:val="28"/>
                <w:lang w:val="en-US"/>
              </w:rPr>
            </w:pPr>
            <w:r w:rsidRPr="009D6291">
              <w:rPr>
                <w:rFonts w:ascii="Book Antiqua" w:hAnsi="Book Antiqua"/>
                <w:noProof/>
                <w:color w:val="002060"/>
                <w:szCs w:val="28"/>
                <w:lang w:val="ru-RU"/>
              </w:rPr>
              <w:t>9 січня 2024 року</w:t>
            </w:r>
          </w:p>
        </w:tc>
        <w:tc>
          <w:tcPr>
            <w:tcW w:w="3309" w:type="dxa"/>
          </w:tcPr>
          <w:p w:rsidR="009D6291" w:rsidRPr="00635BF0" w:rsidRDefault="009D6291" w:rsidP="009D6291">
            <w:pPr>
              <w:pStyle w:val="a5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  <w:gridSpan w:val="2"/>
          </w:tcPr>
          <w:p w:rsidR="009D6291" w:rsidRPr="00377F75" w:rsidRDefault="009D6291" w:rsidP="00FC4370">
            <w:pPr>
              <w:pStyle w:val="a5"/>
              <w:jc w:val="center"/>
              <w:rPr>
                <w:noProof/>
                <w:color w:val="002060"/>
                <w:szCs w:val="28"/>
                <w:lang w:val="ru-RU"/>
              </w:rPr>
            </w:pPr>
            <w:r w:rsidRPr="009D6291">
              <w:rPr>
                <w:rFonts w:ascii="Times New Roman" w:hAnsi="Times New Roman" w:cs="Times New Roman"/>
              </w:rPr>
              <w:t>№</w:t>
            </w:r>
            <w:r w:rsidRPr="00AF7302">
              <w:rPr>
                <w:rFonts w:ascii="Bookman Old Style" w:hAnsi="Bookman Old Style"/>
                <w:noProof/>
                <w:color w:val="002060"/>
                <w:szCs w:val="28"/>
                <w:lang w:val="ru-RU"/>
              </w:rPr>
              <w:t xml:space="preserve"> </w:t>
            </w:r>
            <w:bookmarkStart w:id="0" w:name="_GoBack"/>
            <w:r w:rsidR="00FC4370" w:rsidRPr="00FC4370">
              <w:rPr>
                <w:rFonts w:ascii="Book Antiqua" w:hAnsi="Book Antiqua"/>
                <w:noProof/>
                <w:color w:val="002060"/>
                <w:szCs w:val="28"/>
                <w:lang w:val="ru-RU"/>
              </w:rPr>
              <w:t>9</w:t>
            </w:r>
            <w:r w:rsidRPr="00FC4370">
              <w:rPr>
                <w:rFonts w:ascii="Book Antiqua" w:hAnsi="Book Antiqua"/>
                <w:noProof/>
                <w:color w:val="002060"/>
                <w:szCs w:val="28"/>
                <w:lang w:val="ru-RU"/>
              </w:rPr>
              <w:t>/0/15-24</w:t>
            </w:r>
            <w:bookmarkEnd w:id="0"/>
          </w:p>
        </w:tc>
      </w:tr>
      <w:tr w:rsidR="001A6940" w:rsidRPr="001A6940" w:rsidTr="009D6291">
        <w:trPr>
          <w:gridAfter w:val="1"/>
          <w:wAfter w:w="501" w:type="dxa"/>
          <w:trHeight w:val="1460"/>
        </w:trPr>
        <w:tc>
          <w:tcPr>
            <w:tcW w:w="9530" w:type="dxa"/>
            <w:gridSpan w:val="3"/>
            <w:shd w:val="clear" w:color="auto" w:fill="auto"/>
          </w:tcPr>
          <w:p w:rsidR="001A6940" w:rsidRPr="001A6940" w:rsidRDefault="001A6940" w:rsidP="00770E25">
            <w:pPr>
              <w:tabs>
                <w:tab w:val="left" w:pos="3618"/>
                <w:tab w:val="left" w:pos="3759"/>
              </w:tabs>
              <w:spacing w:before="240" w:after="0" w:line="240" w:lineRule="auto"/>
              <w:ind w:left="-105" w:right="413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Про звільнення </w:t>
            </w:r>
            <w:r w:rsidR="008928E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Усатова Д.Д.</w:t>
            </w:r>
            <w:r w:rsidRPr="001A69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з посади судді </w:t>
            </w:r>
            <w:r w:rsidR="008928E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Києво-Святошинського районного суду Київської області</w:t>
            </w:r>
            <w:r w:rsidRPr="001A69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на підставі пункту 3 частини шостої статті 126 Конституції України  </w:t>
            </w:r>
          </w:p>
        </w:tc>
      </w:tr>
    </w:tbl>
    <w:p w:rsidR="001A6940" w:rsidRPr="001A6940" w:rsidRDefault="001A6940" w:rsidP="001A694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1A6940" w:rsidRDefault="001A6940" w:rsidP="001520EA">
      <w:pPr>
        <w:pStyle w:val="a5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7889">
        <w:rPr>
          <w:rFonts w:ascii="Times New Roman" w:hAnsi="Times New Roman" w:cs="Times New Roman"/>
          <w:sz w:val="28"/>
          <w:szCs w:val="28"/>
          <w:lang w:eastAsia="ru-RU"/>
        </w:rPr>
        <w:t>Вища ра</w:t>
      </w:r>
      <w:r w:rsidR="007B6115" w:rsidRPr="00797889">
        <w:rPr>
          <w:rFonts w:ascii="Times New Roman" w:hAnsi="Times New Roman" w:cs="Times New Roman"/>
          <w:sz w:val="28"/>
          <w:szCs w:val="28"/>
          <w:lang w:eastAsia="ru-RU"/>
        </w:rPr>
        <w:t xml:space="preserve">да правосуддя, розглянувши подання Першої Дисциплінарної палати </w:t>
      </w:r>
      <w:r w:rsidR="00F070AA" w:rsidRPr="00797889">
        <w:rPr>
          <w:rFonts w:ascii="Times New Roman" w:hAnsi="Times New Roman" w:cs="Times New Roman"/>
          <w:sz w:val="28"/>
          <w:szCs w:val="28"/>
          <w:lang w:eastAsia="ru-RU"/>
        </w:rPr>
        <w:t xml:space="preserve">Вищої ради правосуддя </w:t>
      </w:r>
      <w:r w:rsidRPr="00797889">
        <w:rPr>
          <w:rFonts w:ascii="Times New Roman" w:hAnsi="Times New Roman" w:cs="Times New Roman"/>
          <w:sz w:val="28"/>
          <w:szCs w:val="28"/>
          <w:lang w:eastAsia="ru-RU"/>
        </w:rPr>
        <w:t xml:space="preserve">від </w:t>
      </w:r>
      <w:r w:rsidR="00F070AA" w:rsidRPr="00797889">
        <w:rPr>
          <w:rFonts w:ascii="Times New Roman" w:hAnsi="Times New Roman" w:cs="Times New Roman"/>
          <w:sz w:val="28"/>
          <w:szCs w:val="28"/>
          <w:lang w:eastAsia="ru-RU"/>
        </w:rPr>
        <w:t>1 грудня</w:t>
      </w:r>
      <w:r w:rsidRPr="007978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070AA" w:rsidRPr="00797889">
        <w:rPr>
          <w:rFonts w:ascii="Times New Roman" w:hAnsi="Times New Roman" w:cs="Times New Roman"/>
          <w:sz w:val="28"/>
          <w:szCs w:val="28"/>
          <w:lang w:eastAsia="ru-RU"/>
        </w:rPr>
        <w:t>2023</w:t>
      </w:r>
      <w:r w:rsidRPr="00797889">
        <w:rPr>
          <w:rFonts w:ascii="Times New Roman" w:hAnsi="Times New Roman" w:cs="Times New Roman"/>
          <w:sz w:val="28"/>
          <w:szCs w:val="28"/>
          <w:lang w:eastAsia="ru-RU"/>
        </w:rPr>
        <w:t xml:space="preserve"> року № </w:t>
      </w:r>
      <w:r w:rsidR="00F070AA" w:rsidRPr="00797889">
        <w:rPr>
          <w:rFonts w:ascii="Times New Roman" w:hAnsi="Times New Roman" w:cs="Times New Roman"/>
          <w:sz w:val="28"/>
          <w:szCs w:val="28"/>
          <w:lang w:eastAsia="ru-RU"/>
        </w:rPr>
        <w:t xml:space="preserve">11977/0/9-23 </w:t>
      </w:r>
      <w:r w:rsidR="00E83942">
        <w:rPr>
          <w:rFonts w:ascii="Times New Roman" w:hAnsi="Times New Roman" w:cs="Times New Roman"/>
          <w:sz w:val="28"/>
          <w:szCs w:val="28"/>
          <w:lang w:eastAsia="ru-RU"/>
        </w:rPr>
        <w:t xml:space="preserve">з доданими до нього матеріалами </w:t>
      </w:r>
      <w:r w:rsidRPr="00797889">
        <w:rPr>
          <w:rFonts w:ascii="Times New Roman" w:hAnsi="Times New Roman" w:cs="Times New Roman"/>
          <w:sz w:val="28"/>
          <w:szCs w:val="28"/>
          <w:lang w:eastAsia="ru-RU"/>
        </w:rPr>
        <w:t xml:space="preserve">про звільнення судді </w:t>
      </w:r>
      <w:r w:rsidR="00F070AA" w:rsidRPr="00797889">
        <w:rPr>
          <w:rFonts w:ascii="Times New Roman" w:hAnsi="Times New Roman" w:cs="Times New Roman"/>
          <w:sz w:val="28"/>
          <w:szCs w:val="28"/>
          <w:lang w:eastAsia="ru-RU"/>
        </w:rPr>
        <w:t>Києво-Святошинського районного суду Київської області Усатова Дмитра Дмитровича на підставі пункту 3 частини шостої статті 126 Конституції України</w:t>
      </w:r>
      <w:r w:rsidRPr="00797889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1A6940" w:rsidRDefault="001A6940" w:rsidP="001520EA">
      <w:pPr>
        <w:pStyle w:val="a5"/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97889">
        <w:rPr>
          <w:rFonts w:ascii="Times New Roman" w:hAnsi="Times New Roman" w:cs="Times New Roman"/>
          <w:b/>
          <w:sz w:val="28"/>
          <w:szCs w:val="28"/>
          <w:lang w:eastAsia="ru-RU"/>
        </w:rPr>
        <w:t>встановила:</w:t>
      </w:r>
    </w:p>
    <w:p w:rsidR="00812028" w:rsidRPr="00797889" w:rsidRDefault="00812028" w:rsidP="00637798">
      <w:pPr>
        <w:pStyle w:val="a5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97889">
        <w:rPr>
          <w:rFonts w:ascii="Times New Roman" w:hAnsi="Times New Roman" w:cs="Times New Roman"/>
          <w:sz w:val="28"/>
          <w:szCs w:val="28"/>
          <w:lang w:eastAsia="ru-RU"/>
        </w:rPr>
        <w:t xml:space="preserve">до </w:t>
      </w:r>
      <w:r w:rsidRPr="0079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Вищої ради правосуддя </w:t>
      </w:r>
      <w:r w:rsidRPr="00797889">
        <w:rPr>
          <w:rFonts w:ascii="Times New Roman" w:hAnsi="Times New Roman" w:cs="Times New Roman"/>
          <w:color w:val="000000"/>
          <w:sz w:val="28"/>
          <w:szCs w:val="28"/>
          <w:lang w:eastAsia="ru-RU" w:bidi="uk-UA"/>
        </w:rPr>
        <w:t>24 листопада 2023 року за вхідним № 11163/0/9-23 надійшло подання</w:t>
      </w:r>
      <w:r w:rsidR="003358CB">
        <w:rPr>
          <w:rFonts w:ascii="Times New Roman" w:hAnsi="Times New Roman" w:cs="Times New Roman"/>
          <w:color w:val="000000"/>
          <w:sz w:val="28"/>
          <w:szCs w:val="28"/>
          <w:lang w:eastAsia="ru-RU" w:bidi="uk-UA"/>
        </w:rPr>
        <w:t xml:space="preserve"> </w:t>
      </w:r>
      <w:r w:rsidRPr="00797889">
        <w:rPr>
          <w:rFonts w:ascii="Times New Roman" w:hAnsi="Times New Roman" w:cs="Times New Roman"/>
          <w:color w:val="000000"/>
          <w:sz w:val="28"/>
          <w:szCs w:val="28"/>
          <w:lang w:eastAsia="ru-RU" w:bidi="uk-UA"/>
        </w:rPr>
        <w:t xml:space="preserve">про звільнення Усатова Д.Д. з посади судді Києво-Святошинського районного суду Київської області </w:t>
      </w:r>
      <w:r w:rsidRPr="00797889">
        <w:rPr>
          <w:rFonts w:ascii="Times New Roman" w:hAnsi="Times New Roman" w:cs="Times New Roman"/>
          <w:sz w:val="28"/>
          <w:szCs w:val="28"/>
          <w:lang w:eastAsia="ru-RU"/>
        </w:rPr>
        <w:t>на підставі пункту 3 частини шостої статті 126 Конституції України</w:t>
      </w:r>
      <w:r w:rsidR="003358CB" w:rsidRPr="00797889">
        <w:rPr>
          <w:rFonts w:ascii="Times New Roman" w:hAnsi="Times New Roman" w:cs="Times New Roman"/>
          <w:color w:val="000000"/>
          <w:sz w:val="28"/>
          <w:szCs w:val="28"/>
          <w:lang w:eastAsia="ru-RU" w:bidi="uk-UA"/>
        </w:rPr>
        <w:t>, підписане членом Першої Дисциплінарної палати Вищої ради правосуддя Бондаренко Т.З.</w:t>
      </w:r>
    </w:p>
    <w:p w:rsidR="00812028" w:rsidRPr="00797889" w:rsidRDefault="00F02E50" w:rsidP="0063779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Відповідно до п</w:t>
      </w:r>
      <w:r w:rsidR="00812028" w:rsidRPr="00797889">
        <w:rPr>
          <w:rFonts w:ascii="Times New Roman" w:hAnsi="Times New Roman" w:cs="Times New Roman"/>
          <w:sz w:val="28"/>
          <w:szCs w:val="28"/>
          <w:lang w:eastAsia="ru-RU"/>
        </w:rPr>
        <w:t>ротокол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812028" w:rsidRPr="00797889">
        <w:rPr>
          <w:rFonts w:ascii="Times New Roman" w:hAnsi="Times New Roman" w:cs="Times New Roman"/>
          <w:sz w:val="28"/>
          <w:szCs w:val="28"/>
          <w:lang w:eastAsia="ru-RU"/>
        </w:rPr>
        <w:t xml:space="preserve"> автоматизованого розподілу справи між членами Вищої ради правосуддя </w:t>
      </w:r>
      <w:r w:rsidR="00FC58AB" w:rsidRPr="00797889">
        <w:rPr>
          <w:rFonts w:ascii="Times New Roman" w:hAnsi="Times New Roman" w:cs="Times New Roman"/>
          <w:sz w:val="28"/>
          <w:szCs w:val="28"/>
          <w:lang w:eastAsia="ru-RU"/>
        </w:rPr>
        <w:t xml:space="preserve">від 24 листопада 2023 року </w:t>
      </w:r>
      <w:r w:rsidR="00812028" w:rsidRPr="00797889">
        <w:rPr>
          <w:rFonts w:ascii="Times New Roman" w:hAnsi="Times New Roman" w:cs="Times New Roman"/>
          <w:sz w:val="28"/>
          <w:szCs w:val="28"/>
          <w:lang w:eastAsia="ru-RU"/>
        </w:rPr>
        <w:t xml:space="preserve">вказане подання передано члену Вищої ради правосуддя </w:t>
      </w:r>
      <w:r w:rsidR="0075610F" w:rsidRPr="00797889">
        <w:rPr>
          <w:rFonts w:ascii="Times New Roman" w:hAnsi="Times New Roman" w:cs="Times New Roman"/>
          <w:sz w:val="28"/>
          <w:szCs w:val="28"/>
          <w:lang w:eastAsia="ru-RU"/>
        </w:rPr>
        <w:t>Саліхову В.В.</w:t>
      </w:r>
      <w:r w:rsidR="00812028" w:rsidRPr="00797889">
        <w:rPr>
          <w:rFonts w:ascii="Times New Roman" w:hAnsi="Times New Roman" w:cs="Times New Roman"/>
          <w:sz w:val="28"/>
          <w:szCs w:val="28"/>
          <w:lang w:eastAsia="ru-RU"/>
        </w:rPr>
        <w:t xml:space="preserve"> для здійснення підготовки до розгляду Вищою радою правосуддя.</w:t>
      </w:r>
    </w:p>
    <w:p w:rsidR="00E546FB" w:rsidRDefault="00797889" w:rsidP="0063779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7889">
        <w:rPr>
          <w:rFonts w:ascii="Times New Roman" w:hAnsi="Times New Roman" w:cs="Times New Roman"/>
          <w:sz w:val="28"/>
          <w:szCs w:val="28"/>
          <w:lang w:eastAsia="ru-RU"/>
        </w:rPr>
        <w:t>На підставі службової записки члена</w:t>
      </w:r>
      <w:r w:rsidR="00603CB5">
        <w:rPr>
          <w:rFonts w:ascii="Times New Roman" w:hAnsi="Times New Roman" w:cs="Times New Roman"/>
          <w:sz w:val="28"/>
          <w:szCs w:val="28"/>
          <w:lang w:eastAsia="ru-RU"/>
        </w:rPr>
        <w:t xml:space="preserve"> Вищої ради правосуддя Саліхова В.В.</w:t>
      </w:r>
      <w:r w:rsidR="00F02D84">
        <w:rPr>
          <w:rFonts w:ascii="Times New Roman" w:hAnsi="Times New Roman" w:cs="Times New Roman"/>
          <w:sz w:val="28"/>
          <w:szCs w:val="28"/>
          <w:lang w:eastAsia="ru-RU"/>
        </w:rPr>
        <w:t xml:space="preserve"> від 1 грудня 2023 року </w:t>
      </w:r>
      <w:r w:rsidR="00603CB5">
        <w:rPr>
          <w:rFonts w:ascii="Times New Roman" w:hAnsi="Times New Roman" w:cs="Times New Roman"/>
          <w:sz w:val="28"/>
          <w:szCs w:val="28"/>
          <w:lang w:eastAsia="ru-RU"/>
        </w:rPr>
        <w:t xml:space="preserve">подання </w:t>
      </w:r>
      <w:r w:rsidR="006A2640" w:rsidRPr="00797889">
        <w:rPr>
          <w:rFonts w:ascii="Times New Roman" w:hAnsi="Times New Roman" w:cs="Times New Roman"/>
          <w:color w:val="000000"/>
          <w:sz w:val="28"/>
          <w:szCs w:val="28"/>
          <w:lang w:eastAsia="ru-RU" w:bidi="uk-UA"/>
        </w:rPr>
        <w:t xml:space="preserve">про звільнення Усатова Д.Д. з посади судді Києво-Святошинського районного суду Київської області </w:t>
      </w:r>
      <w:r w:rsidR="006A2640" w:rsidRPr="00797889">
        <w:rPr>
          <w:rFonts w:ascii="Times New Roman" w:hAnsi="Times New Roman" w:cs="Times New Roman"/>
          <w:sz w:val="28"/>
          <w:szCs w:val="28"/>
          <w:lang w:eastAsia="ru-RU"/>
        </w:rPr>
        <w:t>на підставі пункту 3 частини шостої статті 126 Конституції України</w:t>
      </w:r>
      <w:r w:rsidR="006A26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03CB5">
        <w:rPr>
          <w:rFonts w:ascii="Times New Roman" w:hAnsi="Times New Roman" w:cs="Times New Roman"/>
          <w:sz w:val="28"/>
          <w:szCs w:val="28"/>
          <w:lang w:eastAsia="ru-RU"/>
        </w:rPr>
        <w:t>із доданими до нього матеріалами поверн</w:t>
      </w:r>
      <w:r w:rsidR="00F61B33">
        <w:rPr>
          <w:rFonts w:ascii="Times New Roman" w:hAnsi="Times New Roman" w:cs="Times New Roman"/>
          <w:sz w:val="28"/>
          <w:szCs w:val="28"/>
          <w:lang w:eastAsia="ru-RU"/>
        </w:rPr>
        <w:t>ено</w:t>
      </w:r>
      <w:r w:rsidR="00603CB5">
        <w:rPr>
          <w:rFonts w:ascii="Times New Roman" w:hAnsi="Times New Roman" w:cs="Times New Roman"/>
          <w:sz w:val="28"/>
          <w:szCs w:val="28"/>
          <w:lang w:eastAsia="ru-RU"/>
        </w:rPr>
        <w:t xml:space="preserve"> через </w:t>
      </w:r>
      <w:r w:rsidR="00F61B33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="00603CB5">
        <w:rPr>
          <w:rFonts w:ascii="Times New Roman" w:hAnsi="Times New Roman" w:cs="Times New Roman"/>
          <w:sz w:val="28"/>
          <w:szCs w:val="28"/>
          <w:lang w:eastAsia="ru-RU"/>
        </w:rPr>
        <w:t xml:space="preserve">дотримання вимог пункту 18.5 Регламенту Вищої ради правосуддя, </w:t>
      </w:r>
      <w:r w:rsidR="00F61B33">
        <w:rPr>
          <w:rFonts w:ascii="Times New Roman" w:hAnsi="Times New Roman" w:cs="Times New Roman"/>
          <w:sz w:val="28"/>
          <w:szCs w:val="28"/>
          <w:lang w:eastAsia="ru-RU"/>
        </w:rPr>
        <w:t>згідно з яким</w:t>
      </w:r>
      <w:r w:rsidR="00603CB5">
        <w:rPr>
          <w:rFonts w:ascii="Times New Roman" w:hAnsi="Times New Roman" w:cs="Times New Roman"/>
          <w:sz w:val="28"/>
          <w:szCs w:val="28"/>
          <w:lang w:eastAsia="ru-RU"/>
        </w:rPr>
        <w:t xml:space="preserve"> подання Дисциплінарно</w:t>
      </w:r>
      <w:r w:rsidR="00764C0E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="00603CB5">
        <w:rPr>
          <w:rFonts w:ascii="Times New Roman" w:hAnsi="Times New Roman" w:cs="Times New Roman"/>
          <w:sz w:val="28"/>
          <w:szCs w:val="28"/>
          <w:lang w:eastAsia="ru-RU"/>
        </w:rPr>
        <w:t xml:space="preserve"> палати Вищої ради правосуддя </w:t>
      </w:r>
      <w:r w:rsidR="00764C0E">
        <w:rPr>
          <w:rFonts w:ascii="Times New Roman" w:hAnsi="Times New Roman" w:cs="Times New Roman"/>
          <w:sz w:val="28"/>
          <w:szCs w:val="28"/>
          <w:lang w:eastAsia="ru-RU"/>
        </w:rPr>
        <w:t>про звільнення судді з підстав, визначених пунктами 3,</w:t>
      </w:r>
      <w:r w:rsidR="003D70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64C0E">
        <w:rPr>
          <w:rFonts w:ascii="Times New Roman" w:hAnsi="Times New Roman" w:cs="Times New Roman"/>
          <w:sz w:val="28"/>
          <w:szCs w:val="28"/>
          <w:lang w:eastAsia="ru-RU"/>
        </w:rPr>
        <w:t xml:space="preserve">6 частини шостої статті 126 Конституції України, </w:t>
      </w:r>
      <w:r w:rsidR="00603CB5">
        <w:rPr>
          <w:rFonts w:ascii="Times New Roman" w:hAnsi="Times New Roman" w:cs="Times New Roman"/>
          <w:sz w:val="28"/>
          <w:szCs w:val="28"/>
          <w:lang w:eastAsia="ru-RU"/>
        </w:rPr>
        <w:t>має</w:t>
      </w:r>
      <w:r w:rsidR="00764C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03CB5">
        <w:rPr>
          <w:rFonts w:ascii="Times New Roman" w:hAnsi="Times New Roman" w:cs="Times New Roman"/>
          <w:sz w:val="28"/>
          <w:szCs w:val="28"/>
          <w:lang w:eastAsia="ru-RU"/>
        </w:rPr>
        <w:t xml:space="preserve">бути підписане </w:t>
      </w:r>
      <w:r w:rsidR="00764C0E">
        <w:rPr>
          <w:rFonts w:ascii="Times New Roman" w:hAnsi="Times New Roman" w:cs="Times New Roman"/>
          <w:sz w:val="28"/>
          <w:szCs w:val="28"/>
          <w:lang w:eastAsia="ru-RU"/>
        </w:rPr>
        <w:t>Секретарем Дисциплінарної палати Вищої ради правосуддя.</w:t>
      </w:r>
    </w:p>
    <w:p w:rsidR="009674DA" w:rsidRPr="009674DA" w:rsidRDefault="009674DA" w:rsidP="009674D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74DA">
        <w:rPr>
          <w:rFonts w:ascii="Times New Roman" w:hAnsi="Times New Roman" w:cs="Times New Roman"/>
          <w:sz w:val="28"/>
          <w:szCs w:val="28"/>
          <w:lang w:eastAsia="ru-RU"/>
        </w:rPr>
        <w:t xml:space="preserve">Після підписання Секретарем Першої Дисциплінарної палати Вищої ради правосуддя подання від 1 грудня 2023 року № 11977/0/9-23 з доданими до нього матеріалами з дотриманням вимог пункту 18.5 Регламенту Вищої ради правосуддя на підставі протоколу автоматизованого розподілу справи між членами Вищої ради правосуддя від 1 грудня 2023 року передано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члену Вищої ради правосуддя Котелевець А.В. </w:t>
      </w:r>
      <w:r w:rsidRPr="009674DA">
        <w:rPr>
          <w:rFonts w:ascii="Times New Roman" w:hAnsi="Times New Roman" w:cs="Times New Roman"/>
          <w:sz w:val="28"/>
          <w:szCs w:val="28"/>
          <w:lang w:eastAsia="ru-RU"/>
        </w:rPr>
        <w:t xml:space="preserve">для підготовки до розгляду Вищою радою правосуддя. </w:t>
      </w:r>
    </w:p>
    <w:p w:rsidR="001A6940" w:rsidRPr="001A6940" w:rsidRDefault="001A6940" w:rsidP="00637798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Розгляд </w:t>
      </w:r>
      <w:r w:rsidR="00606A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матеріалів про звільнення Усатова Д.Д. з посади судді Києво-Святошинського районного суду Київської області на підставі пункту 3 частини шостої статті 126 Конституції України 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призначено на</w:t>
      </w:r>
      <w:r w:rsidR="00BE64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19 грудня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2023 року.</w:t>
      </w:r>
    </w:p>
    <w:p w:rsidR="001A6940" w:rsidRDefault="001A6940" w:rsidP="00637798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другої статті 56 Закону України «Про судоустрій і статус суддів» суддя, стосовно якого розглядається питання про звільнення, повідомляється про засідання Вищої ради правосуддя у порядку, визначеному цим Законом. Неявка судді на засідання незалежно від причин не перешкоджає розгляду питання за його відсутності.</w:t>
      </w:r>
    </w:p>
    <w:p w:rsidR="00F15B67" w:rsidRDefault="00510FA3" w:rsidP="00637798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 18.7</w:t>
      </w:r>
      <w:r w:rsidR="001A6940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Регламенту Вищої ради правосуддя </w:t>
      </w:r>
      <w:r w:rsidR="00147C01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A6940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разі неможливості з поважних причин взяти участь у засіданні Вищої ради правосуддя суддя може заявити клопотання про відкладення розгляду питання про звільнення його з посади. Повторна неявка судді на засідання незалежно від причин не перешкоджає розгляду питання за його відсутності.</w:t>
      </w:r>
    </w:p>
    <w:p w:rsidR="00893DF0" w:rsidRDefault="00893DF0" w:rsidP="00637798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 Вищої ради правосуддя 19 грудня 2023 року надійшло клопотання від представника судді Усатова Д.Д. – Кравця Р.Ю. про перенесення розгляду матеріалів щодо звільнення Усатова Д.Д. з посади судді Києво-Святошинського районного суду Київської області на підставі пункту 3 частини шостої статті 126 Конституції України. Клопотання аргументоване перебуванням судді </w:t>
      </w:r>
      <w:r w:rsidR="00C614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Усатова Д.Д. на </w:t>
      </w:r>
      <w:r w:rsidR="00C61403">
        <w:rPr>
          <w:rFonts w:ascii="Times New Roman" w:eastAsia="Calibri" w:hAnsi="Times New Roman" w:cs="Times New Roman"/>
          <w:sz w:val="28"/>
          <w:szCs w:val="28"/>
          <w:lang w:eastAsia="ru-RU"/>
        </w:rPr>
        <w:t>стаціонарному лікуванні з 11 грудня 2023 року (копія медичної довідки від 18 грудня 2023 року, виданої КНП «Лікарня інтенсивного лікування Боярської міської ради», додається).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0C2B6B" w:rsidRPr="00637798" w:rsidRDefault="000C2B6B" w:rsidP="00637798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Розгляд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матеріалів про звільнення Усатова Д.Д. з посади судді Києво-Святошинського районного суду Київської області на підставі пункту 3 частини шостої статті 126 Конституції України перенесено 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37798" w:rsidRPr="00637798">
        <w:rPr>
          <w:rFonts w:ascii="Times New Roman" w:eastAsia="Calibri" w:hAnsi="Times New Roman" w:cs="Times New Roman"/>
          <w:sz w:val="28"/>
          <w:szCs w:val="28"/>
          <w:lang w:eastAsia="ru-RU"/>
        </w:rPr>
        <w:t>9 січня 2024</w:t>
      </w:r>
      <w:r w:rsidRPr="006377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:rsidR="00CE031D" w:rsidRDefault="00CE031D" w:rsidP="00CE031D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 Вищої ради правосуддя 9 січня 2024 року надійшли письмові пояснення від представника судді Усатова Д.Д. – Кравця Р.Ю. в яких висловлено прохання прийняти рішення про відмову у звільненні Усатова Д.Д. з посади судді Києво-Святошинського районного суду Київської області на підставі пункту 3 частини шостої статті 126 Конституції України. Крім того, висловлено прохання розглянути дане питання без участі </w:t>
      </w:r>
      <w:r w:rsidR="001520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судді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Усатова Д.Д. або його представника. </w:t>
      </w:r>
    </w:p>
    <w:p w:rsidR="001A6940" w:rsidRPr="001A6940" w:rsidRDefault="001A6940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За результатами розгляду питання Вища рада правосуддя встановила таке.</w:t>
      </w:r>
    </w:p>
    <w:p w:rsidR="002152D3" w:rsidRDefault="00B35FCB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7F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Усатов Дмитро Дмитрович Указом Президента України від 4 жовтня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</w:t>
      </w:r>
      <w:r w:rsidRPr="00007FAE">
        <w:rPr>
          <w:rFonts w:ascii="Times New Roman" w:eastAsia="Calibri" w:hAnsi="Times New Roman" w:cs="Times New Roman"/>
          <w:sz w:val="28"/>
          <w:szCs w:val="28"/>
          <w:lang w:eastAsia="ru-RU"/>
        </w:rPr>
        <w:t>2005 року № 1412/2005 призначений на посаду судді Києво-Святошинського районного суду Київської області строком на п’ять років, Постановою Верховної Ради України від 21 жовтня 2010 року № 2637-VІ обраний на посаду судді цього суду безстроково</w:t>
      </w:r>
      <w:r w:rsidR="001A6940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152D3" w:rsidRDefault="002152D3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52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унктом 3 частини шостої статті 126 Конституції України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ередбачено, що підставою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E263C4" w:rsidRDefault="00E263C4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Перша Дисциплінарна палата Вищої ради правосуддя 21 липня 2021 року, розглянувши дисциплінарну справу стосовно судді Києво-Святошинського районного суду Київської області Усатова Д.Д.,</w:t>
      </w:r>
      <w:r w:rsidR="001543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відкриту на підставі дисциплінарної скарги Маселка Р.А., ухвалила рішення </w:t>
      </w:r>
      <w:r w:rsidR="00147C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1623/1дп/15-21 </w:t>
      </w:r>
      <w:r w:rsidR="001543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 притягнення судді Усатова Д.Д. до дисциплінарної </w:t>
      </w:r>
      <w:r w:rsidR="004C50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відповідальності та </w:t>
      </w:r>
      <w:r w:rsidR="004C50E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застосування до нього дисциплінарного стягнення у виді подання про звільнення судді з посади.</w:t>
      </w:r>
    </w:p>
    <w:p w:rsidR="00534011" w:rsidRPr="00916432" w:rsidRDefault="008E5930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Д</w:t>
      </w:r>
      <w:r w:rsidR="00534011" w:rsidRPr="0091643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 Вищої ради правосуддя</w:t>
      </w:r>
      <w:r w:rsidR="00916432" w:rsidRPr="0091643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2 серпня 2021 року надійшла скарга</w:t>
      </w:r>
      <w:r w:rsidR="00534011" w:rsidRPr="0091643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="00916432" w:rsidRPr="0091643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адвоката Кравця Р.Ю., подана</w:t>
      </w:r>
      <w:r w:rsidR="00534011" w:rsidRPr="0091643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в інтересах судді Києво-Святошинського районного суду Київської області Усатова Д.Д., на рішення Першої Дисциплінарної палати Вищої ради правосуддя від 21 липня 2021 року № 1623/1дп/15-21 про притягнення судді </w:t>
      </w:r>
      <w:r w:rsidR="00916432" w:rsidRPr="0091643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Усатова Д.Д. </w:t>
      </w:r>
      <w:r w:rsidR="00534011" w:rsidRPr="0091643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до дисциплінарної відповідальності.</w:t>
      </w:r>
    </w:p>
    <w:p w:rsidR="00FA4955" w:rsidRDefault="00154207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Рішенням Вищої ради правосуддя від 23 лист</w:t>
      </w:r>
      <w:r w:rsidR="000232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опада 2023 року </w:t>
      </w:r>
      <w:r w:rsidR="00960E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0232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1120/0/15-23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рішення </w:t>
      </w:r>
      <w:r w:rsidR="00960E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Першої </w:t>
      </w:r>
      <w:r w:rsidR="002A7321">
        <w:rPr>
          <w:rFonts w:ascii="Times New Roman" w:eastAsia="Calibri" w:hAnsi="Times New Roman" w:cs="Times New Roman"/>
          <w:sz w:val="28"/>
          <w:szCs w:val="28"/>
          <w:lang w:eastAsia="ru-RU"/>
        </w:rPr>
        <w:t>Дисциплінарної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палати</w:t>
      </w:r>
      <w:r w:rsidR="000232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Вищої ради правосуддя </w:t>
      </w:r>
      <w:r w:rsidR="00725E78">
        <w:rPr>
          <w:rFonts w:ascii="Times New Roman" w:eastAsia="Calibri" w:hAnsi="Times New Roman" w:cs="Times New Roman"/>
          <w:sz w:val="28"/>
          <w:szCs w:val="28"/>
          <w:lang w:eastAsia="ru-RU"/>
        </w:rPr>
        <w:t>від 21 липня 202</w:t>
      </w:r>
      <w:r w:rsidR="00F15B67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725E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</w:t>
      </w:r>
      <w:r w:rsidR="006011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A692B" w:rsidRPr="0091643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№ 1623/1дп/15-21 </w:t>
      </w:r>
      <w:r w:rsidR="000A77D3">
        <w:rPr>
          <w:rFonts w:ascii="Times New Roman" w:eastAsia="Calibri" w:hAnsi="Times New Roman" w:cs="Times New Roman"/>
          <w:sz w:val="28"/>
          <w:szCs w:val="28"/>
          <w:lang w:eastAsia="ru-RU"/>
        </w:rPr>
        <w:t>залишено без змін</w:t>
      </w:r>
      <w:r w:rsidR="00BA76C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A4955" w:rsidRPr="001A6940" w:rsidRDefault="00FA4955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пункту 4 частини першої статті 131 Конституції України рішення про звільнення судді з посади ухвалює Вища рада правосуддя.</w:t>
      </w:r>
    </w:p>
    <w:p w:rsidR="001A6940" w:rsidRDefault="006B0EB2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1A6940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ідставою для внесення подання про звільнення судді з посади є вчинення суддею істотного дисциплінарного проступку, грубого чи систематичного нехтування обов’язками, що є несумісним зі статусом судді або виявило його невідповідність займаній посаді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ункт 1 частини восьмої статті 109 Закону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України «Про судоустрій і статус суддів»)</w:t>
      </w:r>
      <w:r w:rsidR="001A6940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A6940" w:rsidRPr="001A6940" w:rsidRDefault="00960E6E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Згідно із</w:t>
      </w:r>
      <w:r w:rsidR="001A6940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частин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ою</w:t>
      </w:r>
      <w:r w:rsidR="001A6940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першо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="001A6940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статті 56 Закону України «Про Вищу раду правосуддя» питання про звільнення судді з підстав, визначених пунктами 2, 3, 5 та 6 частини шостої статті 126 Конституції України, розглядається на засіданні Вищої ради правосуддя.</w:t>
      </w:r>
    </w:p>
    <w:p w:rsidR="001A6940" w:rsidRPr="001A6940" w:rsidRDefault="001A6940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цьому </w:t>
      </w:r>
      <w:r w:rsidR="00960E6E">
        <w:rPr>
          <w:rFonts w:ascii="Times New Roman" w:eastAsia="Calibri" w:hAnsi="Times New Roman" w:cs="Times New Roman"/>
          <w:sz w:val="28"/>
          <w:szCs w:val="28"/>
          <w:lang w:eastAsia="ru-RU"/>
        </w:rPr>
        <w:t>Вища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рад</w:t>
      </w:r>
      <w:r w:rsidR="00960E6E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правосуддя </w:t>
      </w:r>
      <w:r w:rsidR="00960E6E">
        <w:rPr>
          <w:rFonts w:ascii="Times New Roman" w:eastAsia="Calibri" w:hAnsi="Times New Roman" w:cs="Times New Roman"/>
          <w:sz w:val="28"/>
          <w:szCs w:val="28"/>
          <w:lang w:eastAsia="ru-RU"/>
        </w:rPr>
        <w:t>не має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повноважен</w:t>
      </w:r>
      <w:r w:rsidR="00960E6E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оцінювати наведені </w:t>
      </w:r>
      <w:r w:rsidR="0003621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6A2B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рішенні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621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Першої Дисциплінарної палати Вищої ради </w:t>
      </w:r>
      <w:r w:rsidR="00186B33">
        <w:rPr>
          <w:rFonts w:ascii="Times New Roman" w:eastAsia="Calibri" w:hAnsi="Times New Roman" w:cs="Times New Roman"/>
          <w:sz w:val="28"/>
          <w:szCs w:val="28"/>
          <w:lang w:eastAsia="ru-RU"/>
        </w:rPr>
        <w:t>правосуддя</w:t>
      </w:r>
      <w:r w:rsidR="005621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238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 </w:t>
      </w:r>
      <w:r w:rsidR="002238B1" w:rsidRPr="0091643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21 липня 2021 року № 1623/1дп/15-21 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висновки про </w:t>
      </w:r>
      <w:r w:rsidR="00156F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вчинення суддею </w:t>
      </w:r>
      <w:r w:rsidR="002238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Усатовим Д.Д. </w:t>
      </w:r>
      <w:r w:rsidR="00156F4B">
        <w:rPr>
          <w:rFonts w:ascii="Times New Roman" w:eastAsia="Calibri" w:hAnsi="Times New Roman" w:cs="Times New Roman"/>
          <w:sz w:val="28"/>
          <w:szCs w:val="28"/>
          <w:lang w:eastAsia="ru-RU"/>
        </w:rPr>
        <w:t>істотного дисциплінарного проступку</w:t>
      </w:r>
      <w:r w:rsidR="00077627">
        <w:rPr>
          <w:rFonts w:ascii="Times New Roman" w:eastAsia="Calibri" w:hAnsi="Times New Roman" w:cs="Times New Roman"/>
          <w:sz w:val="28"/>
          <w:szCs w:val="28"/>
          <w:lang w:eastAsia="ru-RU"/>
        </w:rPr>
        <w:t>, який є несумісним зі статусом судді.</w:t>
      </w:r>
    </w:p>
    <w:p w:rsidR="001A6940" w:rsidRPr="001A6940" w:rsidRDefault="002238B1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1A6940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ішення Вищої ради правосуддя про звільнення судді з посади не є рішенням про притягнення судді до дисциплінарної відповідальності, а лише </w:t>
      </w:r>
      <w:r w:rsidR="005525F5">
        <w:rPr>
          <w:rFonts w:ascii="Times New Roman" w:eastAsia="Calibri" w:hAnsi="Times New Roman" w:cs="Times New Roman"/>
          <w:sz w:val="28"/>
          <w:szCs w:val="28"/>
          <w:lang w:eastAsia="ru-RU"/>
        </w:rPr>
        <w:t>ухвалюється</w:t>
      </w:r>
      <w:r w:rsidR="001A6940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його підставі, тому за своєю суттю таке рішення є кадровим (постанови Великої Палати Верховного Суду від 14 травня 2020 року у справі № 9901/187/19, від 25 червня 2020 року у справі № 9901/103/19, від 6 квітня 2023 року у справі № 990/86/22).</w:t>
      </w:r>
    </w:p>
    <w:p w:rsidR="001A6940" w:rsidRPr="001A6940" w:rsidRDefault="001A6940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цьому випадку </w:t>
      </w:r>
      <w:r w:rsidR="00F15B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рада правосуддя 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вирішує питання про притягнення судді </w:t>
      </w:r>
      <w:r w:rsidR="002238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Києво-Святошинського районного суду Київської області </w:t>
      </w:r>
      <w:r w:rsidR="00CC1445">
        <w:rPr>
          <w:rFonts w:ascii="Times New Roman" w:eastAsia="Calibri" w:hAnsi="Times New Roman" w:cs="Times New Roman"/>
          <w:sz w:val="28"/>
          <w:szCs w:val="28"/>
          <w:lang w:eastAsia="ru-RU"/>
        </w:rPr>
        <w:t>Усатова Д.Д.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дисциплінарної відповідальності, а реалізову</w:t>
      </w:r>
      <w:r w:rsidR="00F15B67">
        <w:rPr>
          <w:rFonts w:ascii="Times New Roman" w:eastAsia="Calibri" w:hAnsi="Times New Roman" w:cs="Times New Roman"/>
          <w:sz w:val="28"/>
          <w:szCs w:val="28"/>
          <w:lang w:eastAsia="ru-RU"/>
        </w:rPr>
        <w:t>є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повноваження щодо вирішення питання про звільнення судді на підставі рішення, </w:t>
      </w:r>
      <w:r w:rsidR="00886E98">
        <w:rPr>
          <w:rFonts w:ascii="Times New Roman" w:eastAsia="Calibri" w:hAnsi="Times New Roman" w:cs="Times New Roman"/>
          <w:sz w:val="28"/>
          <w:szCs w:val="28"/>
          <w:lang w:eastAsia="ru-RU"/>
        </w:rPr>
        <w:t>ухваленого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уповноваженим органом</w:t>
      </w:r>
      <w:r w:rsidR="00886E98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CC1445">
        <w:rPr>
          <w:rFonts w:ascii="Times New Roman" w:eastAsia="Calibri" w:hAnsi="Times New Roman" w:cs="Times New Roman"/>
          <w:sz w:val="28"/>
          <w:szCs w:val="28"/>
          <w:lang w:eastAsia="ru-RU"/>
        </w:rPr>
        <w:t>Дисциплінарною палатою Вищої ради правосуддя.</w:t>
      </w:r>
    </w:p>
    <w:p w:rsidR="002F166D" w:rsidRDefault="00053BB1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</w:t>
      </w:r>
      <w:r w:rsidR="001A6940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таттею 56 Закону України «Про Вищу раду правосуддя»</w:t>
      </w:r>
      <w:r w:rsidR="000757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03BB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</w:t>
      </w:r>
      <w:r w:rsidR="00403BB2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троків для </w:t>
      </w:r>
      <w:r w:rsidR="00403BB2">
        <w:rPr>
          <w:rFonts w:ascii="Times New Roman" w:eastAsia="Calibri" w:hAnsi="Times New Roman" w:cs="Times New Roman"/>
          <w:sz w:val="28"/>
          <w:szCs w:val="28"/>
          <w:lang w:eastAsia="ru-RU"/>
        </w:rPr>
        <w:t>ухвалення</w:t>
      </w:r>
      <w:r w:rsidR="00403BB2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рішення </w:t>
      </w:r>
      <w:r w:rsidR="00BB6A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 звільнення судді </w:t>
      </w:r>
      <w:r w:rsidR="00403BB2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Вищою радою правосуддя</w:t>
      </w:r>
      <w:r w:rsidR="00BB6AE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403BB2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7579F">
        <w:rPr>
          <w:rFonts w:ascii="Times New Roman" w:eastAsia="Calibri" w:hAnsi="Times New Roman" w:cs="Times New Roman"/>
          <w:sz w:val="28"/>
          <w:szCs w:val="28"/>
          <w:lang w:eastAsia="ru-RU"/>
        </w:rPr>
        <w:t>як і</w:t>
      </w:r>
      <w:r w:rsidR="001A6940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строків </w:t>
      </w:r>
      <w:r w:rsidR="00BB6A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</w:t>
      </w:r>
      <w:r w:rsidR="001A6940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розгляду подання відповідного органу про звільнення судді з посади</w:t>
      </w:r>
      <w:r w:rsidR="00BB6AE2">
        <w:rPr>
          <w:rFonts w:ascii="Times New Roman" w:eastAsia="Calibri" w:hAnsi="Times New Roman" w:cs="Times New Roman"/>
          <w:sz w:val="28"/>
          <w:szCs w:val="28"/>
          <w:lang w:eastAsia="ru-RU"/>
        </w:rPr>
        <w:t>, не встановлено</w:t>
      </w:r>
      <w:r w:rsidR="001A6940"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166D" w:rsidRPr="001A6940" w:rsidRDefault="002F166D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F16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7413F"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азначена процедура </w:t>
      </w:r>
      <w:r w:rsidR="00F15B67">
        <w:rPr>
          <w:rFonts w:ascii="Times New Roman" w:eastAsia="Calibri" w:hAnsi="Times New Roman" w:cs="Times New Roman"/>
          <w:sz w:val="28"/>
          <w:szCs w:val="28"/>
          <w:lang w:eastAsia="ru-RU"/>
        </w:rPr>
        <w:t>за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сут</w:t>
      </w:r>
      <w:r w:rsidR="00F15B67">
        <w:rPr>
          <w:rFonts w:ascii="Times New Roman" w:eastAsia="Calibri" w:hAnsi="Times New Roman" w:cs="Times New Roman"/>
          <w:sz w:val="28"/>
          <w:szCs w:val="28"/>
          <w:lang w:eastAsia="ru-RU"/>
        </w:rPr>
        <w:t>тю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є вирішенням кадрового питання, </w:t>
      </w:r>
      <w:r w:rsidR="0047413F">
        <w:rPr>
          <w:rFonts w:ascii="Times New Roman" w:eastAsia="Calibri" w:hAnsi="Times New Roman" w:cs="Times New Roman"/>
          <w:sz w:val="28"/>
          <w:szCs w:val="28"/>
          <w:lang w:eastAsia="ru-RU"/>
        </w:rPr>
        <w:t>отже</w:t>
      </w:r>
      <w:r w:rsidR="00F15B6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4741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строк давності притягнення судді до дисциплінарної відповідальності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застосуванню</w:t>
      </w:r>
      <w:r w:rsidRPr="002F16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не підлягає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A6940" w:rsidRPr="001A6940" w:rsidRDefault="001A6940" w:rsidP="001520E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За таких обставин </w:t>
      </w:r>
      <w:r w:rsidR="002238B1">
        <w:rPr>
          <w:rFonts w:ascii="Times New Roman" w:eastAsia="Calibri" w:hAnsi="Times New Roman" w:cs="Times New Roman"/>
          <w:sz w:val="28"/>
          <w:szCs w:val="28"/>
          <w:lang w:eastAsia="ru-RU"/>
        </w:rPr>
        <w:t>наявні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підстави для звільнення </w:t>
      </w:r>
      <w:r w:rsidR="00D370F2">
        <w:rPr>
          <w:rFonts w:ascii="Times New Roman" w:eastAsia="Calibri" w:hAnsi="Times New Roman" w:cs="Times New Roman"/>
          <w:sz w:val="28"/>
          <w:szCs w:val="28"/>
          <w:lang w:eastAsia="ru-RU"/>
        </w:rPr>
        <w:t>Усатова Д.Д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з посади судді </w:t>
      </w:r>
      <w:r w:rsidR="00D370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Києво-Святошинського районного суду 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Київської області на підставі пункту 3 частини шостої статті 126 Конституції України.</w:t>
      </w:r>
    </w:p>
    <w:p w:rsidR="001A6940" w:rsidRPr="001A6940" w:rsidRDefault="001A6940" w:rsidP="00637798">
      <w:pPr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>Ураховуючи зазначене, керуючись пунктом 3 частини шостої статті 126 Конституції України, статтею 56 Закону України «Про Вищу раду правосуддя», статтею 115 Закону України «Про судоустрій і статус суддів», Вища рада правосуддя</w:t>
      </w:r>
    </w:p>
    <w:p w:rsidR="001A6940" w:rsidRPr="001A6940" w:rsidRDefault="001A6940" w:rsidP="00637798">
      <w:pPr>
        <w:spacing w:before="120" w:after="120" w:line="240" w:lineRule="auto"/>
        <w:ind w:right="5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69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вирішила: </w:t>
      </w:r>
    </w:p>
    <w:p w:rsidR="001A6940" w:rsidRPr="001A6940" w:rsidRDefault="001A6940" w:rsidP="00637798">
      <w:pPr>
        <w:spacing w:after="0" w:line="240" w:lineRule="auto"/>
        <w:ind w:left="-5" w:right="-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звільнити </w:t>
      </w:r>
      <w:r w:rsidR="00425752">
        <w:rPr>
          <w:rFonts w:ascii="Times New Roman" w:eastAsia="Calibri" w:hAnsi="Times New Roman" w:cs="Times New Roman"/>
          <w:sz w:val="28"/>
          <w:szCs w:val="28"/>
          <w:lang w:eastAsia="ru-RU"/>
        </w:rPr>
        <w:t>Усатова Дмитра Дмитровича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 посади судді </w:t>
      </w:r>
      <w:r w:rsidR="004257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Києво-Святошинського районного </w:t>
      </w:r>
      <w:r w:rsidRPr="001A6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суду Київської області на підставі пункту 3 частини шостої статті 126 Конституції України. 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6237"/>
        <w:gridCol w:w="3510"/>
      </w:tblGrid>
      <w:tr w:rsidR="001A6940" w:rsidRPr="001A6940" w:rsidTr="00991644">
        <w:tc>
          <w:tcPr>
            <w:tcW w:w="6237" w:type="dxa"/>
            <w:shd w:val="clear" w:color="auto" w:fill="auto"/>
          </w:tcPr>
          <w:p w:rsidR="001A6940" w:rsidRPr="001A6940" w:rsidRDefault="001A6940" w:rsidP="00637798">
            <w:pPr>
              <w:spacing w:after="0" w:line="240" w:lineRule="auto"/>
              <w:ind w:right="1021"/>
              <w:rPr>
                <w:rFonts w:ascii="Times New Roman" w:eastAsia="Calibri" w:hAnsi="Times New Roman" w:cs="Times New Roman"/>
                <w:b/>
                <w:color w:val="0D0D0D"/>
                <w:sz w:val="28"/>
                <w:szCs w:val="28"/>
                <w:lang w:eastAsia="ru-RU"/>
              </w:rPr>
            </w:pPr>
          </w:p>
          <w:p w:rsidR="001A6940" w:rsidRPr="001A6940" w:rsidRDefault="001A6940" w:rsidP="00637798">
            <w:pPr>
              <w:spacing w:after="0" w:line="240" w:lineRule="auto"/>
              <w:ind w:right="1021"/>
              <w:rPr>
                <w:rFonts w:ascii="Times New Roman" w:eastAsia="Calibri" w:hAnsi="Times New Roman" w:cs="Times New Roman"/>
                <w:b/>
                <w:color w:val="0D0D0D"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color w:val="0D0D0D"/>
                <w:sz w:val="28"/>
                <w:szCs w:val="28"/>
                <w:lang w:eastAsia="ru-RU"/>
              </w:rPr>
              <w:t>Голова Вищої ради правосуддя</w:t>
            </w:r>
          </w:p>
          <w:p w:rsidR="001A6940" w:rsidRPr="001A6940" w:rsidRDefault="001A6940" w:rsidP="00637798">
            <w:pPr>
              <w:spacing w:after="0" w:line="240" w:lineRule="auto"/>
              <w:ind w:right="1021"/>
              <w:rPr>
                <w:rFonts w:ascii="Times New Roman" w:eastAsia="Calibri" w:hAnsi="Times New Roman" w:cs="Times New Roman"/>
                <w:b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510" w:type="dxa"/>
            <w:shd w:val="clear" w:color="auto" w:fill="auto"/>
          </w:tcPr>
          <w:p w:rsidR="001A6940" w:rsidRPr="001A6940" w:rsidRDefault="001A6940" w:rsidP="00637798">
            <w:pPr>
              <w:spacing w:after="0" w:line="240" w:lineRule="auto"/>
              <w:ind w:left="316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6940" w:rsidRPr="001A6940" w:rsidRDefault="001A6940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  <w:p w:rsidR="001A6940" w:rsidRPr="001A6940" w:rsidRDefault="001A6940" w:rsidP="00637798">
            <w:pPr>
              <w:spacing w:after="0" w:line="240" w:lineRule="auto"/>
              <w:ind w:left="316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A6940" w:rsidRPr="001A6940" w:rsidTr="00991644">
        <w:tc>
          <w:tcPr>
            <w:tcW w:w="6237" w:type="dxa"/>
            <w:shd w:val="clear" w:color="auto" w:fill="auto"/>
          </w:tcPr>
          <w:p w:rsidR="001A6940" w:rsidRPr="001A6940" w:rsidRDefault="001A6940" w:rsidP="00637798">
            <w:pPr>
              <w:spacing w:after="0" w:line="240" w:lineRule="auto"/>
              <w:ind w:right="1021"/>
              <w:rPr>
                <w:rFonts w:ascii="Times New Roman" w:eastAsia="Calibri" w:hAnsi="Times New Roman" w:cs="Times New Roman"/>
                <w:b/>
                <w:color w:val="0D0D0D"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color w:val="0D0D0D"/>
                <w:sz w:val="28"/>
                <w:szCs w:val="28"/>
                <w:lang w:eastAsia="ru-RU"/>
              </w:rPr>
              <w:t>Члени Вищої ради правосуддя</w:t>
            </w:r>
          </w:p>
        </w:tc>
        <w:tc>
          <w:tcPr>
            <w:tcW w:w="3510" w:type="dxa"/>
            <w:shd w:val="clear" w:color="auto" w:fill="auto"/>
          </w:tcPr>
          <w:p w:rsidR="00FE1FEA" w:rsidRDefault="00FE1FEA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Сергій БУРЛАКОВ</w:t>
            </w:r>
          </w:p>
          <w:p w:rsidR="00FE1FEA" w:rsidRDefault="00FE1FEA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6940" w:rsidRPr="001A6940" w:rsidRDefault="001A6940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Юлія БОКОВА</w:t>
            </w:r>
          </w:p>
          <w:p w:rsidR="001A6940" w:rsidRPr="001A6940" w:rsidRDefault="001A6940" w:rsidP="00637798">
            <w:pPr>
              <w:spacing w:after="0" w:line="240" w:lineRule="auto"/>
              <w:ind w:left="316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6940" w:rsidRPr="001A6940" w:rsidRDefault="001A6940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Тетяна БОНДАРЕНКО</w:t>
            </w:r>
          </w:p>
          <w:p w:rsidR="001A6940" w:rsidRPr="001A6940" w:rsidRDefault="001A6940" w:rsidP="00637798">
            <w:pPr>
              <w:spacing w:after="0" w:line="240" w:lineRule="auto"/>
              <w:ind w:left="316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6940" w:rsidRDefault="001A6940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Олег КАНДЗЮБА</w:t>
            </w:r>
          </w:p>
          <w:p w:rsidR="003949CD" w:rsidRDefault="003949CD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949CD" w:rsidRPr="001A6940" w:rsidRDefault="003949CD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Оксана КВАША</w:t>
            </w:r>
          </w:p>
          <w:p w:rsidR="001A6940" w:rsidRPr="001A6940" w:rsidRDefault="001A6940" w:rsidP="00637798">
            <w:pPr>
              <w:spacing w:after="0" w:line="240" w:lineRule="auto"/>
              <w:ind w:left="316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6940" w:rsidRDefault="001A6940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Олена КОВБІЙ</w:t>
            </w:r>
          </w:p>
          <w:p w:rsidR="003949CD" w:rsidRDefault="003949CD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949CD" w:rsidRPr="001A6940" w:rsidRDefault="003949CD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Алла КОТЕЛЕВЕЦЬ</w:t>
            </w:r>
          </w:p>
          <w:p w:rsidR="001A6940" w:rsidRPr="001A6940" w:rsidRDefault="001A6940" w:rsidP="00637798">
            <w:pPr>
              <w:spacing w:after="0" w:line="240" w:lineRule="auto"/>
              <w:ind w:left="316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6940" w:rsidRPr="001A6940" w:rsidRDefault="001A6940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Станіслав КРАВЧЕНКО</w:t>
            </w:r>
          </w:p>
          <w:p w:rsidR="001A6940" w:rsidRPr="001A6940" w:rsidRDefault="001A6940" w:rsidP="00637798">
            <w:pPr>
              <w:spacing w:after="0" w:line="240" w:lineRule="auto"/>
              <w:ind w:left="316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6940" w:rsidRPr="001A6940" w:rsidRDefault="001A6940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Дмитро ЛУК’ЯНОВ</w:t>
            </w:r>
          </w:p>
          <w:p w:rsidR="001A6940" w:rsidRPr="001A6940" w:rsidRDefault="001A6940" w:rsidP="00637798">
            <w:pPr>
              <w:spacing w:after="0" w:line="240" w:lineRule="auto"/>
              <w:ind w:left="316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6940" w:rsidRPr="001A6940" w:rsidRDefault="001A6940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Олексій МЕЛЬНИК</w:t>
            </w:r>
          </w:p>
          <w:p w:rsidR="001A6940" w:rsidRPr="001A6940" w:rsidRDefault="001A6940" w:rsidP="00637798">
            <w:pPr>
              <w:spacing w:after="0" w:line="240" w:lineRule="auto"/>
              <w:ind w:left="316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6940" w:rsidRPr="001A6940" w:rsidRDefault="001A6940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Микола МОРОЗ </w:t>
            </w:r>
          </w:p>
          <w:p w:rsidR="001A6940" w:rsidRPr="001A6940" w:rsidRDefault="001A6940" w:rsidP="00637798">
            <w:pPr>
              <w:spacing w:after="0" w:line="240" w:lineRule="auto"/>
              <w:ind w:left="316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6940" w:rsidRPr="001A6940" w:rsidRDefault="001A6940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Інна ПЛАХТІЙ</w:t>
            </w:r>
          </w:p>
          <w:p w:rsidR="001A6940" w:rsidRPr="001A6940" w:rsidRDefault="001A6940" w:rsidP="00637798">
            <w:pPr>
              <w:spacing w:after="0" w:line="240" w:lineRule="auto"/>
              <w:ind w:left="316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6940" w:rsidRPr="001A6940" w:rsidRDefault="001A6940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Ольга ПОПІКОВА</w:t>
            </w:r>
          </w:p>
          <w:p w:rsidR="001A6940" w:rsidRPr="001A6940" w:rsidRDefault="001A6940" w:rsidP="00637798">
            <w:pPr>
              <w:spacing w:after="0" w:line="240" w:lineRule="auto"/>
              <w:ind w:left="316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6940" w:rsidRPr="001A6940" w:rsidRDefault="001A6940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Віталій САЛІХОВ</w:t>
            </w:r>
          </w:p>
          <w:p w:rsidR="001A6940" w:rsidRPr="001A6940" w:rsidRDefault="001A6940" w:rsidP="00637798">
            <w:pPr>
              <w:spacing w:after="0" w:line="240" w:lineRule="auto"/>
              <w:ind w:left="316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6940" w:rsidRPr="001A6940" w:rsidRDefault="001A6940" w:rsidP="00637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A69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Олександр САСЕВИЧ</w:t>
            </w:r>
          </w:p>
        </w:tc>
      </w:tr>
    </w:tbl>
    <w:p w:rsidR="001A6940" w:rsidRPr="001A6940" w:rsidRDefault="001A6940" w:rsidP="001A6940">
      <w:pPr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29DE" w:rsidRDefault="003D29DE"/>
    <w:sectPr w:rsidR="003D29DE" w:rsidSect="00637798">
      <w:headerReference w:type="default" r:id="rId7"/>
      <w:pgSz w:w="11906" w:h="16838" w:code="9"/>
      <w:pgMar w:top="993" w:right="567" w:bottom="993" w:left="1701" w:header="73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6C0" w:rsidRDefault="00A836C0">
      <w:pPr>
        <w:spacing w:after="0" w:line="240" w:lineRule="auto"/>
      </w:pPr>
      <w:r>
        <w:separator/>
      </w:r>
    </w:p>
  </w:endnote>
  <w:endnote w:type="continuationSeparator" w:id="0">
    <w:p w:rsidR="00A836C0" w:rsidRDefault="00A8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6C0" w:rsidRDefault="00A836C0">
      <w:pPr>
        <w:spacing w:after="0" w:line="240" w:lineRule="auto"/>
      </w:pPr>
      <w:r>
        <w:separator/>
      </w:r>
    </w:p>
  </w:footnote>
  <w:footnote w:type="continuationSeparator" w:id="0">
    <w:p w:rsidR="00A836C0" w:rsidRDefault="00A8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820" w:rsidRDefault="001A6940" w:rsidP="00653FC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C4370">
      <w:rPr>
        <w:noProof/>
      </w:rPr>
      <w:t>4</w:t>
    </w:r>
    <w:r>
      <w:fldChar w:fldCharType="end"/>
    </w:r>
  </w:p>
  <w:p w:rsidR="008D1AE6" w:rsidRPr="00EC5C4D" w:rsidRDefault="00A836C0" w:rsidP="00653FC3">
    <w:pPr>
      <w:pStyle w:val="a3"/>
      <w:jc w:val="center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BA2"/>
    <w:rsid w:val="000041E2"/>
    <w:rsid w:val="000232D2"/>
    <w:rsid w:val="0003621B"/>
    <w:rsid w:val="000524B0"/>
    <w:rsid w:val="000538D5"/>
    <w:rsid w:val="00053BB1"/>
    <w:rsid w:val="0007579F"/>
    <w:rsid w:val="00077627"/>
    <w:rsid w:val="0008268A"/>
    <w:rsid w:val="000A77D3"/>
    <w:rsid w:val="000C2B6B"/>
    <w:rsid w:val="000C41AA"/>
    <w:rsid w:val="000C7BF5"/>
    <w:rsid w:val="000F78D4"/>
    <w:rsid w:val="0011149D"/>
    <w:rsid w:val="00124601"/>
    <w:rsid w:val="00147C01"/>
    <w:rsid w:val="00150690"/>
    <w:rsid w:val="001520EA"/>
    <w:rsid w:val="00154207"/>
    <w:rsid w:val="00154302"/>
    <w:rsid w:val="00156158"/>
    <w:rsid w:val="00156F4B"/>
    <w:rsid w:val="00181DC8"/>
    <w:rsid w:val="00186B33"/>
    <w:rsid w:val="001A5E8B"/>
    <w:rsid w:val="001A6940"/>
    <w:rsid w:val="001B5F5D"/>
    <w:rsid w:val="001E3511"/>
    <w:rsid w:val="001E4375"/>
    <w:rsid w:val="0020326A"/>
    <w:rsid w:val="002152D3"/>
    <w:rsid w:val="002238B1"/>
    <w:rsid w:val="002A5114"/>
    <w:rsid w:val="002A7321"/>
    <w:rsid w:val="002D716C"/>
    <w:rsid w:val="002E0321"/>
    <w:rsid w:val="002F166D"/>
    <w:rsid w:val="002F6109"/>
    <w:rsid w:val="003358CB"/>
    <w:rsid w:val="00373DBA"/>
    <w:rsid w:val="00392623"/>
    <w:rsid w:val="003949CD"/>
    <w:rsid w:val="003A3F6D"/>
    <w:rsid w:val="003B12A3"/>
    <w:rsid w:val="003C006B"/>
    <w:rsid w:val="003C726B"/>
    <w:rsid w:val="003D29DE"/>
    <w:rsid w:val="003D7052"/>
    <w:rsid w:val="003E4B0B"/>
    <w:rsid w:val="003E588F"/>
    <w:rsid w:val="00403BB2"/>
    <w:rsid w:val="00420B19"/>
    <w:rsid w:val="00425752"/>
    <w:rsid w:val="00432BA6"/>
    <w:rsid w:val="00446E1B"/>
    <w:rsid w:val="00451E99"/>
    <w:rsid w:val="0047413F"/>
    <w:rsid w:val="004913D9"/>
    <w:rsid w:val="004958F9"/>
    <w:rsid w:val="004A0EDD"/>
    <w:rsid w:val="004C50EF"/>
    <w:rsid w:val="004E2712"/>
    <w:rsid w:val="004E5ACD"/>
    <w:rsid w:val="00503057"/>
    <w:rsid w:val="00510FA3"/>
    <w:rsid w:val="00534011"/>
    <w:rsid w:val="005525F5"/>
    <w:rsid w:val="00562148"/>
    <w:rsid w:val="00572E4E"/>
    <w:rsid w:val="00576A2E"/>
    <w:rsid w:val="00580D33"/>
    <w:rsid w:val="00596927"/>
    <w:rsid w:val="005A10CD"/>
    <w:rsid w:val="005B0C82"/>
    <w:rsid w:val="005B66E4"/>
    <w:rsid w:val="006011BC"/>
    <w:rsid w:val="00603CB5"/>
    <w:rsid w:val="00606A5B"/>
    <w:rsid w:val="00637798"/>
    <w:rsid w:val="00644314"/>
    <w:rsid w:val="00657E05"/>
    <w:rsid w:val="00694E89"/>
    <w:rsid w:val="006A2640"/>
    <w:rsid w:val="006A2BDF"/>
    <w:rsid w:val="006B01EB"/>
    <w:rsid w:val="006B0EB2"/>
    <w:rsid w:val="006E4564"/>
    <w:rsid w:val="006E7062"/>
    <w:rsid w:val="00704E98"/>
    <w:rsid w:val="00725E78"/>
    <w:rsid w:val="007355ED"/>
    <w:rsid w:val="0074286C"/>
    <w:rsid w:val="0075610F"/>
    <w:rsid w:val="00756151"/>
    <w:rsid w:val="00764C0E"/>
    <w:rsid w:val="00767CAC"/>
    <w:rsid w:val="00770E25"/>
    <w:rsid w:val="00786EAD"/>
    <w:rsid w:val="00797889"/>
    <w:rsid w:val="007B06C8"/>
    <w:rsid w:val="007B6115"/>
    <w:rsid w:val="00812028"/>
    <w:rsid w:val="00843618"/>
    <w:rsid w:val="00882467"/>
    <w:rsid w:val="008838DC"/>
    <w:rsid w:val="00886E98"/>
    <w:rsid w:val="008928EE"/>
    <w:rsid w:val="00893DF0"/>
    <w:rsid w:val="008C72DE"/>
    <w:rsid w:val="008E5930"/>
    <w:rsid w:val="00916432"/>
    <w:rsid w:val="00960E6E"/>
    <w:rsid w:val="009674DA"/>
    <w:rsid w:val="00994966"/>
    <w:rsid w:val="00997B03"/>
    <w:rsid w:val="009B293B"/>
    <w:rsid w:val="009B78E2"/>
    <w:rsid w:val="009D6291"/>
    <w:rsid w:val="00A23699"/>
    <w:rsid w:val="00A368F0"/>
    <w:rsid w:val="00A51BFC"/>
    <w:rsid w:val="00A836C0"/>
    <w:rsid w:val="00A93589"/>
    <w:rsid w:val="00AD42BA"/>
    <w:rsid w:val="00AE0BE6"/>
    <w:rsid w:val="00B35FCB"/>
    <w:rsid w:val="00B60E68"/>
    <w:rsid w:val="00B72B8A"/>
    <w:rsid w:val="00B7756E"/>
    <w:rsid w:val="00BA76C5"/>
    <w:rsid w:val="00BB6AE2"/>
    <w:rsid w:val="00BB6DF6"/>
    <w:rsid w:val="00BD2939"/>
    <w:rsid w:val="00BE641F"/>
    <w:rsid w:val="00C32348"/>
    <w:rsid w:val="00C5623A"/>
    <w:rsid w:val="00C613A3"/>
    <w:rsid w:val="00C61403"/>
    <w:rsid w:val="00C61A66"/>
    <w:rsid w:val="00C63A07"/>
    <w:rsid w:val="00C84A1E"/>
    <w:rsid w:val="00C85730"/>
    <w:rsid w:val="00CB6311"/>
    <w:rsid w:val="00CC1445"/>
    <w:rsid w:val="00CE031D"/>
    <w:rsid w:val="00CE0902"/>
    <w:rsid w:val="00CE18AE"/>
    <w:rsid w:val="00D36BD3"/>
    <w:rsid w:val="00D370F2"/>
    <w:rsid w:val="00D67F82"/>
    <w:rsid w:val="00D7319C"/>
    <w:rsid w:val="00DB380F"/>
    <w:rsid w:val="00DE0EB5"/>
    <w:rsid w:val="00DE7B11"/>
    <w:rsid w:val="00E0086F"/>
    <w:rsid w:val="00E00B70"/>
    <w:rsid w:val="00E16C79"/>
    <w:rsid w:val="00E170B9"/>
    <w:rsid w:val="00E1727A"/>
    <w:rsid w:val="00E263C4"/>
    <w:rsid w:val="00E546FB"/>
    <w:rsid w:val="00E81272"/>
    <w:rsid w:val="00E83942"/>
    <w:rsid w:val="00EA3102"/>
    <w:rsid w:val="00EA4816"/>
    <w:rsid w:val="00EB3CE8"/>
    <w:rsid w:val="00EB428F"/>
    <w:rsid w:val="00ED416D"/>
    <w:rsid w:val="00EE308A"/>
    <w:rsid w:val="00F02D84"/>
    <w:rsid w:val="00F02E50"/>
    <w:rsid w:val="00F070AA"/>
    <w:rsid w:val="00F15B67"/>
    <w:rsid w:val="00F16BA2"/>
    <w:rsid w:val="00F61B33"/>
    <w:rsid w:val="00FA4955"/>
    <w:rsid w:val="00FA692B"/>
    <w:rsid w:val="00FB1452"/>
    <w:rsid w:val="00FC4370"/>
    <w:rsid w:val="00FC58AB"/>
    <w:rsid w:val="00FE1FEA"/>
    <w:rsid w:val="00FF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37F7"/>
  <w15:chartTrackingRefBased/>
  <w15:docId w15:val="{865410A1-4005-4EA7-94F3-2B5142224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6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1A6940"/>
  </w:style>
  <w:style w:type="paragraph" w:styleId="a5">
    <w:name w:val="No Spacing"/>
    <w:link w:val="a6"/>
    <w:uiPriority w:val="1"/>
    <w:qFormat/>
    <w:rsid w:val="0079788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3E5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E588F"/>
    <w:rPr>
      <w:rFonts w:ascii="Segoe UI" w:hAnsi="Segoe UI" w:cs="Segoe UI"/>
      <w:sz w:val="18"/>
      <w:szCs w:val="18"/>
    </w:rPr>
  </w:style>
  <w:style w:type="character" w:customStyle="1" w:styleId="a6">
    <w:name w:val="Без інтервалів Знак"/>
    <w:link w:val="a5"/>
    <w:uiPriority w:val="1"/>
    <w:locked/>
    <w:rsid w:val="00967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5839</Words>
  <Characters>3329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Акбарова (VRU-US10PC27 - i.akbarova)</dc:creator>
  <cp:keywords/>
  <dc:description/>
  <cp:lastModifiedBy>Анастасія Ченцова (HCJ-AMD0110 - a.chentsova)</cp:lastModifiedBy>
  <cp:revision>3</cp:revision>
  <cp:lastPrinted>2024-01-09T13:22:00Z</cp:lastPrinted>
  <dcterms:created xsi:type="dcterms:W3CDTF">2024-01-09T13:40:00Z</dcterms:created>
  <dcterms:modified xsi:type="dcterms:W3CDTF">2024-01-09T13:46:00Z</dcterms:modified>
</cp:coreProperties>
</file>