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9F9" w:rsidRPr="008B5F81" w:rsidRDefault="003D49F9" w:rsidP="003D49F9">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3D49F9" w:rsidRPr="008B5F81" w:rsidRDefault="003D49F9" w:rsidP="003D49F9">
      <w:pPr>
        <w:spacing w:after="0" w:line="240" w:lineRule="auto"/>
        <w:jc w:val="center"/>
        <w:rPr>
          <w:rFonts w:ascii="Times New Roman" w:eastAsia="Calibri" w:hAnsi="Times New Roman"/>
          <w:sz w:val="28"/>
        </w:rPr>
      </w:pPr>
    </w:p>
    <w:p w:rsidR="003D49F9" w:rsidRPr="008B5F81" w:rsidRDefault="003D49F9" w:rsidP="003D49F9">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tblPr>
      <w:tblGrid>
        <w:gridCol w:w="3098"/>
        <w:gridCol w:w="3309"/>
        <w:gridCol w:w="3624"/>
      </w:tblGrid>
      <w:tr w:rsidR="003D49F9" w:rsidRPr="008B5F81" w:rsidTr="008B6A9F">
        <w:trPr>
          <w:trHeight w:val="188"/>
        </w:trPr>
        <w:tc>
          <w:tcPr>
            <w:tcW w:w="3098" w:type="dxa"/>
          </w:tcPr>
          <w:p w:rsidR="003D49F9" w:rsidRPr="00C120A8" w:rsidRDefault="003D49F9" w:rsidP="008B6A9F">
            <w:pPr>
              <w:spacing w:after="0" w:line="240" w:lineRule="auto"/>
              <w:jc w:val="both"/>
              <w:rPr>
                <w:rFonts w:ascii="Times New Roman" w:hAnsi="Times New Roman"/>
                <w:b/>
                <w:sz w:val="28"/>
                <w:szCs w:val="28"/>
              </w:rPr>
            </w:pPr>
            <w:r>
              <w:rPr>
                <w:rFonts w:ascii="Times New Roman" w:hAnsi="Times New Roman"/>
                <w:b/>
                <w:sz w:val="28"/>
                <w:szCs w:val="28"/>
              </w:rPr>
              <w:t>16</w:t>
            </w:r>
            <w:r w:rsidRPr="00C120A8">
              <w:rPr>
                <w:rFonts w:ascii="Times New Roman" w:hAnsi="Times New Roman"/>
                <w:b/>
                <w:sz w:val="28"/>
                <w:szCs w:val="28"/>
              </w:rPr>
              <w:t xml:space="preserve"> січня 2024 року </w:t>
            </w:r>
          </w:p>
        </w:tc>
        <w:tc>
          <w:tcPr>
            <w:tcW w:w="3309" w:type="dxa"/>
          </w:tcPr>
          <w:p w:rsidR="003D49F9" w:rsidRPr="008B5F81" w:rsidRDefault="003D49F9" w:rsidP="008B6A9F">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3D49F9" w:rsidRPr="008B5F81" w:rsidRDefault="003D49F9" w:rsidP="008B6A9F">
            <w:pPr>
              <w:spacing w:after="0" w:line="240" w:lineRule="auto"/>
              <w:jc w:val="center"/>
              <w:rPr>
                <w:rFonts w:ascii="Times New Roman" w:eastAsia="Calibri" w:hAnsi="Times New Roman"/>
                <w:noProof/>
                <w:color w:val="002060"/>
                <w:sz w:val="28"/>
                <w:szCs w:val="28"/>
                <w:lang w:val="ru-RU" w:eastAsia="en-US"/>
              </w:rPr>
            </w:pPr>
            <w:r w:rsidRPr="00C120A8">
              <w:rPr>
                <w:rFonts w:ascii="Times New Roman" w:eastAsia="Calibri" w:hAnsi="Times New Roman"/>
                <w:b/>
                <w:sz w:val="28"/>
                <w:lang w:eastAsia="en-US"/>
              </w:rPr>
              <w:t>№</w:t>
            </w:r>
            <w:r w:rsidRPr="00C120A8">
              <w:rPr>
                <w:rFonts w:ascii="Bookman Old Style" w:eastAsia="Calibri" w:hAnsi="Bookman Old Style"/>
                <w:b/>
                <w:noProof/>
                <w:color w:val="002060"/>
                <w:sz w:val="28"/>
                <w:szCs w:val="28"/>
                <w:lang w:val="ru-RU" w:eastAsia="en-US"/>
              </w:rPr>
              <w:t xml:space="preserve"> </w:t>
            </w:r>
            <w:r w:rsidR="00AA6F71">
              <w:rPr>
                <w:rFonts w:ascii="Times New Roman" w:hAnsi="Times New Roman"/>
                <w:b/>
                <w:sz w:val="28"/>
                <w:szCs w:val="28"/>
              </w:rPr>
              <w:t>98</w:t>
            </w:r>
            <w:r w:rsidRPr="00C120A8">
              <w:rPr>
                <w:rFonts w:ascii="Times New Roman" w:hAnsi="Times New Roman"/>
                <w:b/>
                <w:sz w:val="28"/>
                <w:szCs w:val="28"/>
              </w:rPr>
              <w:t>/0/15-24</w:t>
            </w:r>
          </w:p>
        </w:tc>
      </w:tr>
    </w:tbl>
    <w:p w:rsidR="00CD7944" w:rsidRDefault="00CD7944" w:rsidP="00BC2DF9">
      <w:pPr>
        <w:pStyle w:val="msonormalcxspmiddle"/>
        <w:spacing w:beforeAutospacing="0" w:after="0" w:afterAutospacing="0"/>
        <w:ind w:right="4706"/>
        <w:jc w:val="both"/>
        <w:rPr>
          <w:b/>
          <w:lang w:val="uk-UA"/>
        </w:rPr>
      </w:pPr>
    </w:p>
    <w:p w:rsidR="00760CA4" w:rsidRDefault="00B93131" w:rsidP="00B93131">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3D49F9" w:rsidRPr="003D49F9">
        <w:rPr>
          <w:rFonts w:ascii="Times New Roman" w:hAnsi="Times New Roman"/>
          <w:b/>
          <w:color w:val="000000"/>
          <w:sz w:val="24"/>
          <w:szCs w:val="24"/>
        </w:rPr>
        <w:t>Дідика</w:t>
      </w:r>
      <w:proofErr w:type="spellEnd"/>
      <w:r w:rsidR="003D49F9" w:rsidRPr="003D49F9">
        <w:rPr>
          <w:rFonts w:ascii="Times New Roman" w:hAnsi="Times New Roman"/>
          <w:b/>
          <w:color w:val="000000"/>
          <w:sz w:val="24"/>
          <w:szCs w:val="24"/>
        </w:rPr>
        <w:t xml:space="preserve"> М</w:t>
      </w:r>
      <w:r w:rsidR="003D49F9">
        <w:rPr>
          <w:rFonts w:ascii="Times New Roman" w:hAnsi="Times New Roman"/>
          <w:b/>
          <w:color w:val="000000"/>
          <w:sz w:val="24"/>
          <w:szCs w:val="24"/>
        </w:rPr>
        <w:t>.</w:t>
      </w:r>
      <w:r w:rsidR="003D49F9" w:rsidRPr="003D49F9">
        <w:rPr>
          <w:rFonts w:ascii="Times New Roman" w:hAnsi="Times New Roman"/>
          <w:b/>
          <w:color w:val="000000"/>
          <w:sz w:val="24"/>
          <w:szCs w:val="24"/>
        </w:rPr>
        <w:t>В</w:t>
      </w:r>
      <w:r w:rsidR="003D49F9">
        <w:rPr>
          <w:rFonts w:ascii="Times New Roman" w:hAnsi="Times New Roman"/>
          <w:b/>
          <w:color w:val="000000"/>
          <w:sz w:val="24"/>
          <w:szCs w:val="24"/>
        </w:rPr>
        <w:t>.</w:t>
      </w:r>
      <w:r w:rsidR="003D49F9" w:rsidRPr="003D49F9">
        <w:rPr>
          <w:rFonts w:ascii="Times New Roman" w:hAnsi="Times New Roman"/>
          <w:b/>
          <w:color w:val="000000"/>
          <w:sz w:val="24"/>
          <w:szCs w:val="24"/>
        </w:rPr>
        <w:t xml:space="preserve"> з посади судді Голосіївського районного суду міста Києва</w:t>
      </w:r>
      <w:r w:rsidRPr="003D49F9">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3D49F9" w:rsidRPr="003D49F9">
        <w:rPr>
          <w:rFonts w:ascii="Times New Roman" w:hAnsi="Times New Roman"/>
          <w:sz w:val="28"/>
          <w:szCs w:val="28"/>
        </w:rPr>
        <w:t>Дідика</w:t>
      </w:r>
      <w:proofErr w:type="spellEnd"/>
      <w:r w:rsidR="003D49F9" w:rsidRPr="003D49F9">
        <w:rPr>
          <w:rFonts w:ascii="Times New Roman" w:hAnsi="Times New Roman"/>
          <w:sz w:val="28"/>
          <w:szCs w:val="28"/>
        </w:rPr>
        <w:t xml:space="preserve"> Миколи Володимировича з посади судді Голосіївського районного суду міста Києва </w:t>
      </w:r>
      <w:r w:rsidRPr="00B93131">
        <w:rPr>
          <w:rFonts w:ascii="Times New Roman" w:hAnsi="Times New Roman"/>
          <w:sz w:val="28"/>
          <w:szCs w:val="28"/>
        </w:rPr>
        <w:t>у відставку,</w:t>
      </w:r>
      <w:bookmarkStart w:id="0" w:name="_GoBack"/>
      <w:bookmarkEnd w:id="0"/>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3D49F9" w:rsidRDefault="003D49F9" w:rsidP="003D49F9">
      <w:pPr>
        <w:pStyle w:val="rtejustify"/>
        <w:shd w:val="clear" w:color="auto" w:fill="FFFFFF"/>
        <w:spacing w:before="0" w:beforeAutospacing="0" w:after="0" w:afterAutospacing="0"/>
        <w:jc w:val="both"/>
        <w:rPr>
          <w:sz w:val="28"/>
          <w:szCs w:val="28"/>
        </w:rPr>
      </w:pPr>
      <w:r w:rsidRPr="003D49F9">
        <w:rPr>
          <w:sz w:val="28"/>
          <w:szCs w:val="28"/>
        </w:rPr>
        <w:t xml:space="preserve">17 листопада 2023 року до Вищої ради правосуддя надійшли заява </w:t>
      </w:r>
      <w:proofErr w:type="spellStart"/>
      <w:r w:rsidRPr="003D49F9">
        <w:rPr>
          <w:sz w:val="28"/>
          <w:szCs w:val="28"/>
        </w:rPr>
        <w:t>Дідика</w:t>
      </w:r>
      <w:proofErr w:type="spellEnd"/>
      <w:r w:rsidRPr="003D49F9">
        <w:rPr>
          <w:sz w:val="28"/>
          <w:szCs w:val="28"/>
        </w:rPr>
        <w:t xml:space="preserve"> М.В. від 17 листопада 2023 року та матеріали про його звільнення з посади судді Голосіївського районного суду міста Києва у відставку відповідно до пункту 4 частини шостої статті 126 Конституції України.</w:t>
      </w:r>
    </w:p>
    <w:p w:rsidR="003D49F9" w:rsidRDefault="003D49F9" w:rsidP="003D49F9">
      <w:pPr>
        <w:pStyle w:val="rtejustify"/>
        <w:shd w:val="clear" w:color="auto" w:fill="FFFFFF"/>
        <w:spacing w:before="0" w:beforeAutospacing="0" w:after="0" w:afterAutospacing="0"/>
        <w:ind w:firstLine="567"/>
        <w:jc w:val="both"/>
        <w:rPr>
          <w:sz w:val="28"/>
          <w:szCs w:val="28"/>
        </w:rPr>
      </w:pPr>
      <w:proofErr w:type="spellStart"/>
      <w:r w:rsidRPr="003D49F9">
        <w:rPr>
          <w:sz w:val="28"/>
          <w:szCs w:val="28"/>
        </w:rPr>
        <w:t>Дідик</w:t>
      </w:r>
      <w:proofErr w:type="spellEnd"/>
      <w:r w:rsidRPr="003D49F9">
        <w:rPr>
          <w:sz w:val="28"/>
          <w:szCs w:val="28"/>
        </w:rPr>
        <w:t xml:space="preserve"> Микола Володимирович, </w:t>
      </w:r>
      <w:r w:rsidR="00273EAE">
        <w:rPr>
          <w:sz w:val="28"/>
          <w:szCs w:val="28"/>
        </w:rPr>
        <w:t>____</w:t>
      </w:r>
      <w:r w:rsidRPr="003D49F9">
        <w:rPr>
          <w:sz w:val="28"/>
          <w:szCs w:val="28"/>
        </w:rPr>
        <w:t xml:space="preserve"> року народження, Указом Президента України від 5 липня 2006 року № 596/2006 призначений на посаду судді </w:t>
      </w:r>
      <w:proofErr w:type="spellStart"/>
      <w:r w:rsidRPr="003D49F9">
        <w:rPr>
          <w:sz w:val="28"/>
          <w:szCs w:val="28"/>
        </w:rPr>
        <w:t>Деражнянського</w:t>
      </w:r>
      <w:proofErr w:type="spellEnd"/>
      <w:r w:rsidRPr="003D49F9">
        <w:rPr>
          <w:sz w:val="28"/>
          <w:szCs w:val="28"/>
        </w:rPr>
        <w:t xml:space="preserve"> районного суду Хмельницької області строком на п’ять років. Указом Президента України від 25 лютого 2008 року № 160/2008 переведений на роботу на посаді судді Голосіївського районного суду міста Києва у межах п’ятирічного строку, Постановою Верховної Ради України від 7 липня </w:t>
      </w:r>
      <w:r>
        <w:rPr>
          <w:sz w:val="28"/>
          <w:szCs w:val="28"/>
        </w:rPr>
        <w:br/>
      </w:r>
      <w:r w:rsidRPr="003D49F9">
        <w:rPr>
          <w:sz w:val="28"/>
          <w:szCs w:val="28"/>
        </w:rPr>
        <w:t>2011 року № 3619-VI обраний на посад</w:t>
      </w:r>
      <w:r>
        <w:rPr>
          <w:sz w:val="28"/>
          <w:szCs w:val="28"/>
        </w:rPr>
        <w:t>у судді цього суду безстроково.</w:t>
      </w:r>
    </w:p>
    <w:p w:rsidR="003D49F9" w:rsidRPr="003D49F9" w:rsidRDefault="003D49F9" w:rsidP="003D49F9">
      <w:pPr>
        <w:pStyle w:val="rtejustify"/>
        <w:shd w:val="clear" w:color="auto" w:fill="FFFFFF"/>
        <w:spacing w:before="0" w:beforeAutospacing="0" w:after="0" w:afterAutospacing="0"/>
        <w:ind w:firstLine="567"/>
        <w:jc w:val="both"/>
        <w:rPr>
          <w:sz w:val="28"/>
          <w:szCs w:val="28"/>
        </w:rPr>
      </w:pPr>
      <w:r w:rsidRPr="003D49F9">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D49F9" w:rsidRDefault="003D49F9" w:rsidP="003D49F9">
      <w:pPr>
        <w:pStyle w:val="rtejustify"/>
        <w:shd w:val="clear" w:color="auto" w:fill="FFFFFF"/>
        <w:spacing w:before="0" w:beforeAutospacing="0" w:after="0" w:afterAutospacing="0"/>
        <w:ind w:firstLine="567"/>
        <w:jc w:val="both"/>
        <w:rPr>
          <w:sz w:val="28"/>
          <w:szCs w:val="28"/>
        </w:rPr>
      </w:pPr>
      <w:r w:rsidRPr="003D49F9">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437885" w:rsidRDefault="00B93131" w:rsidP="00437885">
      <w:pPr>
        <w:pStyle w:val="rtejustify"/>
        <w:shd w:val="clear" w:color="auto" w:fill="FFFFFF"/>
        <w:spacing w:before="0" w:beforeAutospacing="0" w:after="0" w:afterAutospacing="0"/>
        <w:ind w:firstLine="567"/>
        <w:jc w:val="both"/>
        <w:rPr>
          <w:sz w:val="28"/>
          <w:szCs w:val="28"/>
        </w:rPr>
      </w:pPr>
      <w:r>
        <w:rPr>
          <w:sz w:val="28"/>
          <w:szCs w:val="28"/>
        </w:rPr>
        <w:t>Станом на 1</w:t>
      </w:r>
      <w:r w:rsidR="003D49F9">
        <w:rPr>
          <w:sz w:val="28"/>
          <w:szCs w:val="28"/>
        </w:rPr>
        <w:t>6</w:t>
      </w:r>
      <w:r>
        <w:rPr>
          <w:sz w:val="28"/>
          <w:szCs w:val="28"/>
        </w:rPr>
        <w:t xml:space="preserve"> </w:t>
      </w:r>
      <w:r w:rsidR="003D49F9">
        <w:rPr>
          <w:sz w:val="28"/>
          <w:szCs w:val="28"/>
        </w:rPr>
        <w:t>січня 2024</w:t>
      </w:r>
      <w:r>
        <w:rPr>
          <w:sz w:val="28"/>
          <w:szCs w:val="28"/>
        </w:rPr>
        <w:t xml:space="preserve"> року с</w:t>
      </w:r>
      <w:r w:rsidRPr="00B93131">
        <w:rPr>
          <w:sz w:val="28"/>
          <w:szCs w:val="28"/>
        </w:rPr>
        <w:t xml:space="preserve">таж роботи </w:t>
      </w:r>
      <w:proofErr w:type="spellStart"/>
      <w:r w:rsidR="003D49F9" w:rsidRPr="003D49F9">
        <w:rPr>
          <w:sz w:val="28"/>
          <w:szCs w:val="28"/>
        </w:rPr>
        <w:t>Дідика</w:t>
      </w:r>
      <w:proofErr w:type="spellEnd"/>
      <w:r w:rsidR="003D49F9" w:rsidRPr="003D49F9">
        <w:rPr>
          <w:sz w:val="28"/>
          <w:szCs w:val="28"/>
        </w:rPr>
        <w:t xml:space="preserve"> М.В. </w:t>
      </w:r>
      <w:r w:rsidRPr="00B93131">
        <w:rPr>
          <w:sz w:val="28"/>
          <w:szCs w:val="28"/>
        </w:rPr>
        <w:t xml:space="preserve">на посаді судді становить </w:t>
      </w:r>
      <w:r w:rsidR="003D49F9" w:rsidRPr="003D49F9">
        <w:rPr>
          <w:sz w:val="28"/>
          <w:szCs w:val="28"/>
        </w:rPr>
        <w:t>17 років 6 місяців 11 днів</w:t>
      </w:r>
      <w:r w:rsidR="003D49F9">
        <w:rPr>
          <w:sz w:val="28"/>
          <w:szCs w:val="28"/>
        </w:rPr>
        <w:t>.</w:t>
      </w:r>
    </w:p>
    <w:p w:rsidR="00437885" w:rsidRDefault="00437885" w:rsidP="00437885">
      <w:pPr>
        <w:pStyle w:val="rtejustify"/>
        <w:shd w:val="clear" w:color="auto" w:fill="FFFFFF"/>
        <w:spacing w:before="0" w:beforeAutospacing="0" w:after="0" w:afterAutospacing="0"/>
        <w:ind w:firstLine="567"/>
        <w:jc w:val="both"/>
        <w:rPr>
          <w:sz w:val="28"/>
          <w:szCs w:val="28"/>
        </w:rPr>
      </w:pPr>
      <w:r w:rsidRPr="00437885">
        <w:rPr>
          <w:sz w:val="28"/>
          <w:szCs w:val="28"/>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w:t>
      </w:r>
      <w:r w:rsidRPr="00437885">
        <w:rPr>
          <w:sz w:val="28"/>
          <w:szCs w:val="28"/>
        </w:rPr>
        <w:lastRenderedPageBreak/>
        <w:t>роботи на посаді судді відповідно до законодавства, що діяло на день їх призначення (обрання).</w:t>
      </w:r>
    </w:p>
    <w:p w:rsidR="00437885" w:rsidRDefault="00437885" w:rsidP="00437885">
      <w:pPr>
        <w:pStyle w:val="rtejustify"/>
        <w:shd w:val="clear" w:color="auto" w:fill="FFFFFF"/>
        <w:spacing w:before="0" w:beforeAutospacing="0" w:after="0" w:afterAutospacing="0"/>
        <w:ind w:firstLine="567"/>
        <w:jc w:val="both"/>
        <w:rPr>
          <w:sz w:val="28"/>
          <w:szCs w:val="28"/>
        </w:rPr>
      </w:pPr>
      <w:r w:rsidRPr="00437885">
        <w:rPr>
          <w:sz w:val="28"/>
          <w:szCs w:val="28"/>
        </w:rPr>
        <w:t xml:space="preserve">На час призначення </w:t>
      </w:r>
      <w:proofErr w:type="spellStart"/>
      <w:r w:rsidRPr="00437885">
        <w:rPr>
          <w:sz w:val="28"/>
          <w:szCs w:val="28"/>
        </w:rPr>
        <w:t>Дідика</w:t>
      </w:r>
      <w:proofErr w:type="spellEnd"/>
      <w:r w:rsidRPr="00437885">
        <w:rPr>
          <w:sz w:val="28"/>
          <w:szCs w:val="28"/>
        </w:rPr>
        <w:t xml:space="preserve"> М.В.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w:t>
      </w:r>
      <w:r w:rsidR="00706795">
        <w:rPr>
          <w:sz w:val="28"/>
          <w:szCs w:val="28"/>
        </w:rPr>
        <w:t xml:space="preserve">(далі – Закон </w:t>
      </w:r>
      <w:r w:rsidR="00706795" w:rsidRPr="00706795">
        <w:rPr>
          <w:sz w:val="28"/>
          <w:szCs w:val="28"/>
        </w:rPr>
        <w:t>№ 2862-XII)</w:t>
      </w:r>
      <w:r w:rsidR="00706795">
        <w:rPr>
          <w:sz w:val="28"/>
          <w:szCs w:val="28"/>
        </w:rPr>
        <w:t xml:space="preserve"> </w:t>
      </w:r>
      <w:r w:rsidRPr="00437885">
        <w:rPr>
          <w:sz w:val="28"/>
          <w:szCs w:val="28"/>
        </w:rPr>
        <w:t>та Указом Президента України від 10 липня 1995 року № 584/95 «Про додаткові заходи щодо соціального захисту суддів».</w:t>
      </w:r>
    </w:p>
    <w:p w:rsidR="00437885" w:rsidRDefault="00437885" w:rsidP="00437885">
      <w:pPr>
        <w:pStyle w:val="rtejustify"/>
        <w:shd w:val="clear" w:color="auto" w:fill="FFFFFF"/>
        <w:spacing w:before="0" w:beforeAutospacing="0" w:after="0" w:afterAutospacing="0"/>
        <w:ind w:firstLine="567"/>
        <w:jc w:val="both"/>
        <w:rPr>
          <w:sz w:val="28"/>
          <w:szCs w:val="28"/>
        </w:rPr>
      </w:pPr>
      <w:r w:rsidRPr="00437885">
        <w:rPr>
          <w:sz w:val="28"/>
          <w:szCs w:val="28"/>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w:t>
      </w:r>
      <w:proofErr w:type="spellStart"/>
      <w:r w:rsidRPr="00437885">
        <w:rPr>
          <w:sz w:val="28"/>
          <w:szCs w:val="28"/>
        </w:rPr>
        <w:t>Дідика</w:t>
      </w:r>
      <w:proofErr w:type="spellEnd"/>
      <w:r w:rsidRPr="00437885">
        <w:rPr>
          <w:sz w:val="28"/>
          <w:szCs w:val="28"/>
        </w:rPr>
        <w:t xml:space="preserve"> М.В.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437885" w:rsidRDefault="00437885" w:rsidP="00437885">
      <w:pPr>
        <w:pStyle w:val="rtejustify"/>
        <w:shd w:val="clear" w:color="auto" w:fill="FFFFFF"/>
        <w:spacing w:before="0" w:beforeAutospacing="0" w:after="0" w:afterAutospacing="0"/>
        <w:ind w:firstLine="567"/>
        <w:jc w:val="both"/>
        <w:rPr>
          <w:sz w:val="28"/>
          <w:szCs w:val="28"/>
        </w:rPr>
      </w:pPr>
      <w:proofErr w:type="spellStart"/>
      <w:r w:rsidRPr="00437885">
        <w:rPr>
          <w:sz w:val="28"/>
          <w:szCs w:val="28"/>
        </w:rPr>
        <w:t>Дідик</w:t>
      </w:r>
      <w:proofErr w:type="spellEnd"/>
      <w:r w:rsidRPr="00437885">
        <w:rPr>
          <w:sz w:val="28"/>
          <w:szCs w:val="28"/>
        </w:rPr>
        <w:t xml:space="preserve"> М.В. з 1 вересня 1988 року по 26 червня 1993 року навчався за денною формою в Українській юридичній академії</w:t>
      </w:r>
      <w:r w:rsidR="00706795">
        <w:rPr>
          <w:sz w:val="28"/>
          <w:szCs w:val="28"/>
        </w:rPr>
        <w:t>,</w:t>
      </w:r>
      <w:r w:rsidRPr="00437885">
        <w:rPr>
          <w:sz w:val="28"/>
          <w:szCs w:val="28"/>
        </w:rPr>
        <w:t xml:space="preserve"> отримав освіту за </w:t>
      </w:r>
      <w:r w:rsidR="00706795">
        <w:rPr>
          <w:sz w:val="28"/>
          <w:szCs w:val="28"/>
        </w:rPr>
        <w:t>спеціальністю «Правознавство»,</w:t>
      </w:r>
      <w:r w:rsidRPr="00437885">
        <w:rPr>
          <w:sz w:val="28"/>
          <w:szCs w:val="28"/>
        </w:rPr>
        <w:t xml:space="preserve"> здобув кваліфікацію спеціаліста юриста.</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Отже, до стажу роботи, що дає йому право на відставку та одержання щомісячного грошового утримання, зараховується половина строку навчання             (2 роки 4 місяці 2</w:t>
      </w:r>
      <w:r w:rsidR="006B48C7">
        <w:rPr>
          <w:sz w:val="28"/>
          <w:szCs w:val="28"/>
        </w:rPr>
        <w:t>8</w:t>
      </w:r>
      <w:r w:rsidRPr="00437885">
        <w:rPr>
          <w:sz w:val="28"/>
          <w:szCs w:val="28"/>
        </w:rPr>
        <w:t xml:space="preserve"> днів).</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 xml:space="preserve">До стажу роботи </w:t>
      </w:r>
      <w:proofErr w:type="spellStart"/>
      <w:r w:rsidRPr="00437885">
        <w:rPr>
          <w:sz w:val="28"/>
          <w:szCs w:val="28"/>
        </w:rPr>
        <w:t>Дідика</w:t>
      </w:r>
      <w:proofErr w:type="spellEnd"/>
      <w:r w:rsidRPr="00437885">
        <w:rPr>
          <w:sz w:val="28"/>
          <w:szCs w:val="28"/>
        </w:rPr>
        <w:t xml:space="preserve"> М.В., який дає йому право на відставку, підлягає також зарахуванню період проходження строкової військової служби</w:t>
      </w:r>
      <w:r w:rsidR="00706795">
        <w:rPr>
          <w:sz w:val="28"/>
          <w:szCs w:val="28"/>
        </w:rPr>
        <w:t xml:space="preserve"> </w:t>
      </w:r>
      <w:r w:rsidRPr="00437885">
        <w:rPr>
          <w:sz w:val="28"/>
          <w:szCs w:val="28"/>
        </w:rPr>
        <w:t>з                            12 жовтня 1985 року по 20 січня 1988 року (2 роки 3 місяці 8 днів).</w:t>
      </w:r>
    </w:p>
    <w:p w:rsidR="00320BFE" w:rsidRDefault="00706795" w:rsidP="00320BFE">
      <w:pPr>
        <w:pStyle w:val="rtejustify"/>
        <w:shd w:val="clear" w:color="auto" w:fill="FFFFFF"/>
        <w:spacing w:before="0" w:beforeAutospacing="0" w:after="0" w:afterAutospacing="0"/>
        <w:ind w:firstLine="567"/>
        <w:jc w:val="both"/>
        <w:rPr>
          <w:sz w:val="28"/>
          <w:szCs w:val="28"/>
        </w:rPr>
      </w:pPr>
      <w:r>
        <w:rPr>
          <w:sz w:val="28"/>
          <w:szCs w:val="28"/>
        </w:rPr>
        <w:t xml:space="preserve">Згідно </w:t>
      </w:r>
      <w:r w:rsidR="00437885" w:rsidRPr="00437885">
        <w:rPr>
          <w:sz w:val="28"/>
          <w:szCs w:val="28"/>
        </w:rPr>
        <w:t>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 xml:space="preserve">Статтею 56 Закону України від 5 листопада 1991 року № 1789-XII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w:t>
      </w:r>
      <w:r w:rsidRPr="00437885">
        <w:rPr>
          <w:sz w:val="28"/>
          <w:szCs w:val="28"/>
        </w:rPr>
        <w:lastRenderedPageBreak/>
        <w:t>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Велика Палата Верховного Суду у постанові від 29 листопада 2018 року у справі № 9901/602/18 зазначила, що період роботи судді на посадах стажиста та помічника-стажиста прокуратури не охоплюються поняттям «прокурор», визначення якого міститься у статті 56 Закону № 1789-XII, а тому відсутні правові підстави для зарахування до стажу роботи на посаді судді такого періоду роботи (таких посад).</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 xml:space="preserve">Згідно із записами у трудовій книжці </w:t>
      </w:r>
      <w:proofErr w:type="spellStart"/>
      <w:r w:rsidRPr="00437885">
        <w:rPr>
          <w:sz w:val="28"/>
          <w:szCs w:val="28"/>
        </w:rPr>
        <w:t>Дідик</w:t>
      </w:r>
      <w:proofErr w:type="spellEnd"/>
      <w:r w:rsidRPr="00437885">
        <w:rPr>
          <w:sz w:val="28"/>
          <w:szCs w:val="28"/>
        </w:rPr>
        <w:t xml:space="preserve"> М.В. із 6 жовтня</w:t>
      </w:r>
      <w:r w:rsidR="00706795">
        <w:rPr>
          <w:sz w:val="28"/>
          <w:szCs w:val="28"/>
        </w:rPr>
        <w:t xml:space="preserve"> </w:t>
      </w:r>
      <w:r w:rsidRPr="00437885">
        <w:rPr>
          <w:sz w:val="28"/>
          <w:szCs w:val="28"/>
        </w:rPr>
        <w:t xml:space="preserve">1993 року по 11 травня 2005 року обіймав посади помічника прокурора, старшого помічника прокурора, слідчого прокуратури </w:t>
      </w:r>
      <w:proofErr w:type="spellStart"/>
      <w:r w:rsidRPr="00437885">
        <w:rPr>
          <w:sz w:val="28"/>
          <w:szCs w:val="28"/>
        </w:rPr>
        <w:t>Чемеровецького</w:t>
      </w:r>
      <w:proofErr w:type="spellEnd"/>
      <w:r w:rsidRPr="00437885">
        <w:rPr>
          <w:sz w:val="28"/>
          <w:szCs w:val="28"/>
        </w:rPr>
        <w:t xml:space="preserve"> району Хмельницької області, старшого прокурора відділу нагляду за додержанням законів органами внутрішніх справ і податкової міліції при провадженні оперативно-розшукової діяльності, дізнання та досудового слідства, прокурора </w:t>
      </w:r>
      <w:proofErr w:type="spellStart"/>
      <w:r w:rsidRPr="00437885">
        <w:rPr>
          <w:sz w:val="28"/>
          <w:szCs w:val="28"/>
        </w:rPr>
        <w:t>Теофіпольського</w:t>
      </w:r>
      <w:proofErr w:type="spellEnd"/>
      <w:r w:rsidRPr="00437885">
        <w:rPr>
          <w:sz w:val="28"/>
          <w:szCs w:val="28"/>
        </w:rPr>
        <w:t xml:space="preserve"> району, старшого помічника прокурора області з міжнародно-правових доручень, викону</w:t>
      </w:r>
      <w:r w:rsidR="00706795">
        <w:rPr>
          <w:sz w:val="28"/>
          <w:szCs w:val="28"/>
        </w:rPr>
        <w:t>вача обов’язків</w:t>
      </w:r>
      <w:r w:rsidRPr="00437885">
        <w:rPr>
          <w:sz w:val="28"/>
          <w:szCs w:val="28"/>
        </w:rPr>
        <w:t xml:space="preserve"> прокурора </w:t>
      </w:r>
      <w:proofErr w:type="spellStart"/>
      <w:r w:rsidRPr="00437885">
        <w:rPr>
          <w:sz w:val="28"/>
          <w:szCs w:val="28"/>
        </w:rPr>
        <w:t>Теофіпольського</w:t>
      </w:r>
      <w:proofErr w:type="spellEnd"/>
      <w:r w:rsidRPr="00437885">
        <w:rPr>
          <w:sz w:val="28"/>
          <w:szCs w:val="28"/>
        </w:rPr>
        <w:t xml:space="preserve"> району, прокурора </w:t>
      </w:r>
      <w:proofErr w:type="spellStart"/>
      <w:r w:rsidRPr="00437885">
        <w:rPr>
          <w:sz w:val="28"/>
          <w:szCs w:val="28"/>
        </w:rPr>
        <w:t>Теофіпольського</w:t>
      </w:r>
      <w:proofErr w:type="spellEnd"/>
      <w:r w:rsidRPr="00437885">
        <w:rPr>
          <w:sz w:val="28"/>
          <w:szCs w:val="28"/>
        </w:rPr>
        <w:t xml:space="preserve"> району, прокурором міста Білої Церкви Київської області, </w:t>
      </w:r>
      <w:r w:rsidR="00706795">
        <w:rPr>
          <w:sz w:val="28"/>
          <w:szCs w:val="28"/>
        </w:rPr>
        <w:t>і</w:t>
      </w:r>
      <w:r w:rsidRPr="00437885">
        <w:rPr>
          <w:sz w:val="28"/>
          <w:szCs w:val="28"/>
        </w:rPr>
        <w:t>з 24 травня 2005 року по 5 липня 2006 року обіймав посаду начальника відділу захисту майнових, інших особистих прав і свобод громадян та інтересів держави управління захисту прав і свобод громадян та інтересів держави прокуратури Хмельницької області.</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 xml:space="preserve">Таким чином, </w:t>
      </w:r>
      <w:r w:rsidR="00706795">
        <w:rPr>
          <w:sz w:val="28"/>
          <w:szCs w:val="28"/>
        </w:rPr>
        <w:t>відповідно до</w:t>
      </w:r>
      <w:r w:rsidRPr="00437885">
        <w:rPr>
          <w:sz w:val="28"/>
          <w:szCs w:val="28"/>
        </w:rPr>
        <w:t xml:space="preserve"> зазначеної норми Закону № 1789-XII та абзацу другого частини четвертої статті 43 Закону № 2862-ХІІ, до стажу роботи </w:t>
      </w:r>
      <w:proofErr w:type="spellStart"/>
      <w:r w:rsidRPr="00437885">
        <w:rPr>
          <w:sz w:val="28"/>
          <w:szCs w:val="28"/>
        </w:rPr>
        <w:t>Дідика</w:t>
      </w:r>
      <w:proofErr w:type="spellEnd"/>
      <w:r w:rsidRPr="00437885">
        <w:rPr>
          <w:sz w:val="28"/>
          <w:szCs w:val="28"/>
        </w:rPr>
        <w:t xml:space="preserve"> М.В. на посаді судді, що дає право на відставку, підлягають зарахуванню додатково 12 років 8 місяців 15 днів.</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 xml:space="preserve">У цій постанові Велика Палата Верховного Суду погодилася з висновками колегії суддів Касаційного адміністративного суду та зазначила, </w:t>
      </w:r>
      <w:r w:rsidRPr="00437885">
        <w:rPr>
          <w:sz w:val="28"/>
          <w:szCs w:val="28"/>
        </w:rPr>
        <w:lastRenderedPageBreak/>
        <w:t>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Відповідно до частини першої статті 7 Закону № 2862-XII, яка була чинною на час призначення</w:t>
      </w:r>
      <w:r w:rsidR="00706795">
        <w:rPr>
          <w:sz w:val="28"/>
          <w:szCs w:val="28"/>
        </w:rPr>
        <w:t xml:space="preserve"> </w:t>
      </w:r>
      <w:proofErr w:type="spellStart"/>
      <w:r w:rsidRPr="00437885">
        <w:rPr>
          <w:sz w:val="28"/>
          <w:szCs w:val="28"/>
        </w:rPr>
        <w:t>Дідика</w:t>
      </w:r>
      <w:proofErr w:type="spellEnd"/>
      <w:r w:rsidRPr="00437885">
        <w:rPr>
          <w:sz w:val="28"/>
          <w:szCs w:val="28"/>
        </w:rPr>
        <w:t xml:space="preserve"> М.В. на посаду судді, суддею міг бути громадянин України, який мав вищу юридичну освіту і стаж роботи в галузі права не менш як три роки.</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 xml:space="preserve">Згідно із записами у трудовій книжці після здобуття юридичної освіти  </w:t>
      </w:r>
      <w:proofErr w:type="spellStart"/>
      <w:r w:rsidRPr="00437885">
        <w:rPr>
          <w:sz w:val="28"/>
          <w:szCs w:val="28"/>
        </w:rPr>
        <w:t>Дідик</w:t>
      </w:r>
      <w:proofErr w:type="spellEnd"/>
      <w:r w:rsidRPr="00437885">
        <w:rPr>
          <w:sz w:val="28"/>
          <w:szCs w:val="28"/>
        </w:rPr>
        <w:t xml:space="preserve"> М.В. із 27 червня по 5 жовтня 1993 року обіймав посаду стажиста помічника прокурора </w:t>
      </w:r>
      <w:proofErr w:type="spellStart"/>
      <w:r w:rsidRPr="00437885">
        <w:rPr>
          <w:sz w:val="28"/>
          <w:szCs w:val="28"/>
        </w:rPr>
        <w:t>Чемеровецького</w:t>
      </w:r>
      <w:proofErr w:type="spellEnd"/>
      <w:r w:rsidRPr="00437885">
        <w:rPr>
          <w:sz w:val="28"/>
          <w:szCs w:val="28"/>
        </w:rPr>
        <w:t xml:space="preserve"> району Хмельницької о</w:t>
      </w:r>
      <w:r w:rsidR="00F82FD6">
        <w:rPr>
          <w:sz w:val="28"/>
          <w:szCs w:val="28"/>
        </w:rPr>
        <w:t>бласті, що підлягає зарахуванню</w:t>
      </w:r>
      <w:r w:rsidRPr="00437885">
        <w:rPr>
          <w:sz w:val="28"/>
          <w:szCs w:val="28"/>
        </w:rPr>
        <w:t xml:space="preserve"> як стаж роботи, вимога щодо якого визначена законом та надавала право для призначення на посаду судді, відповідно, </w:t>
      </w:r>
      <w:r w:rsidR="00F82FD6">
        <w:rPr>
          <w:sz w:val="28"/>
          <w:szCs w:val="28"/>
        </w:rPr>
        <w:t>мав стаж роботи в галузі права</w:t>
      </w:r>
      <w:r w:rsidRPr="00437885">
        <w:rPr>
          <w:sz w:val="28"/>
          <w:szCs w:val="28"/>
        </w:rPr>
        <w:t xml:space="preserve"> 3 місяці 8 днів. Решта стажу роботи за юридичною спеціальністю вже зарахована до стажу роботи </w:t>
      </w:r>
      <w:proofErr w:type="spellStart"/>
      <w:r w:rsidRPr="00437885">
        <w:rPr>
          <w:sz w:val="28"/>
          <w:szCs w:val="28"/>
        </w:rPr>
        <w:t>Дідика</w:t>
      </w:r>
      <w:proofErr w:type="spellEnd"/>
      <w:r w:rsidRPr="00437885">
        <w:rPr>
          <w:sz w:val="28"/>
          <w:szCs w:val="28"/>
        </w:rPr>
        <w:t xml:space="preserve"> М.В. на посаді судді, що дає йому право на відставку, як стаж </w:t>
      </w:r>
      <w:r w:rsidR="00740C0C">
        <w:rPr>
          <w:sz w:val="28"/>
          <w:szCs w:val="28"/>
        </w:rPr>
        <w:t xml:space="preserve">на </w:t>
      </w:r>
      <w:r w:rsidRPr="00437885">
        <w:rPr>
          <w:sz w:val="28"/>
          <w:szCs w:val="28"/>
        </w:rPr>
        <w:t xml:space="preserve">посадах в органах прокуратури. </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 xml:space="preserve">За результатами вивчення доданих до заяви документів щодо визначення відповідного стажу для звільнення судді </w:t>
      </w:r>
      <w:proofErr w:type="spellStart"/>
      <w:r w:rsidRPr="00437885">
        <w:rPr>
          <w:sz w:val="28"/>
          <w:szCs w:val="28"/>
        </w:rPr>
        <w:t>Дідика</w:t>
      </w:r>
      <w:proofErr w:type="spellEnd"/>
      <w:r w:rsidRPr="00437885">
        <w:rPr>
          <w:sz w:val="28"/>
          <w:szCs w:val="28"/>
        </w:rPr>
        <w:t xml:space="preserve"> М.В. у відставку, а саме: актів про призначення, обрання на посаду судді, довідки про роботу на посаді судді, копій па</w:t>
      </w:r>
      <w:r w:rsidR="002D4CF1">
        <w:rPr>
          <w:sz w:val="28"/>
          <w:szCs w:val="28"/>
        </w:rPr>
        <w:t>спорта, трудової книжки, диплома</w:t>
      </w:r>
      <w:r w:rsidRPr="00437885">
        <w:rPr>
          <w:sz w:val="28"/>
          <w:szCs w:val="28"/>
        </w:rPr>
        <w:t xml:space="preserve">, встановлено, що до стажу роботи </w:t>
      </w:r>
      <w:proofErr w:type="spellStart"/>
      <w:r w:rsidRPr="00437885">
        <w:rPr>
          <w:sz w:val="28"/>
          <w:szCs w:val="28"/>
        </w:rPr>
        <w:t>Дідика</w:t>
      </w:r>
      <w:proofErr w:type="spellEnd"/>
      <w:r w:rsidRPr="00437885">
        <w:rPr>
          <w:sz w:val="28"/>
          <w:szCs w:val="28"/>
        </w:rPr>
        <w:t xml:space="preserve"> М.В. на посаді судді, що дає йому право на відставку, підлягають зарахуванню:</w:t>
      </w:r>
    </w:p>
    <w:p w:rsidR="00320BFE" w:rsidRDefault="00320BFE" w:rsidP="00320BFE">
      <w:pPr>
        <w:pStyle w:val="rtejustify"/>
        <w:shd w:val="clear" w:color="auto" w:fill="FFFFFF"/>
        <w:spacing w:before="0" w:beforeAutospacing="0" w:after="0" w:afterAutospacing="0"/>
        <w:ind w:left="567"/>
        <w:jc w:val="both"/>
        <w:rPr>
          <w:sz w:val="28"/>
          <w:szCs w:val="28"/>
        </w:rPr>
      </w:pPr>
      <w:r w:rsidRPr="00320BFE">
        <w:rPr>
          <w:sz w:val="28"/>
          <w:szCs w:val="28"/>
        </w:rPr>
        <w:t>стаж роботи на посаді судді – 17 років 6 місяців 11 днів;</w:t>
      </w:r>
      <w:r>
        <w:rPr>
          <w:sz w:val="28"/>
          <w:szCs w:val="28"/>
        </w:rPr>
        <w:br/>
      </w:r>
      <w:r w:rsidRPr="00320BFE">
        <w:rPr>
          <w:sz w:val="28"/>
          <w:szCs w:val="28"/>
        </w:rPr>
        <w:t>період проходження строкової військової служби – 2 роки 3 місяці 8 днів;</w:t>
      </w:r>
      <w:r>
        <w:rPr>
          <w:sz w:val="28"/>
          <w:szCs w:val="28"/>
        </w:rPr>
        <w:t xml:space="preserve"> </w:t>
      </w:r>
      <w:r w:rsidRPr="00320BFE">
        <w:rPr>
          <w:sz w:val="28"/>
          <w:szCs w:val="28"/>
        </w:rPr>
        <w:t>стаж роботи на посадах в органах прокуратури</w:t>
      </w:r>
      <w:r>
        <w:rPr>
          <w:sz w:val="28"/>
          <w:szCs w:val="28"/>
        </w:rPr>
        <w:t xml:space="preserve">  – 12 років 8 місяців 15 днів;</w:t>
      </w:r>
    </w:p>
    <w:p w:rsidR="00320BFE" w:rsidRPr="00320BFE" w:rsidRDefault="00320BFE" w:rsidP="00320BFE">
      <w:pPr>
        <w:pStyle w:val="rtejustify"/>
        <w:shd w:val="clear" w:color="auto" w:fill="FFFFFF"/>
        <w:spacing w:before="0" w:beforeAutospacing="0" w:after="0" w:afterAutospacing="0"/>
        <w:ind w:firstLine="567"/>
        <w:jc w:val="both"/>
        <w:rPr>
          <w:sz w:val="28"/>
          <w:szCs w:val="28"/>
        </w:rPr>
      </w:pPr>
      <w:r w:rsidRPr="00320BFE">
        <w:rPr>
          <w:sz w:val="28"/>
          <w:szCs w:val="28"/>
        </w:rPr>
        <w:t xml:space="preserve">половина строку навчання </w:t>
      </w:r>
      <w:r w:rsidR="002D4CF1">
        <w:rPr>
          <w:sz w:val="28"/>
          <w:szCs w:val="28"/>
        </w:rPr>
        <w:t>в</w:t>
      </w:r>
      <w:r w:rsidRPr="00320BFE">
        <w:rPr>
          <w:sz w:val="28"/>
          <w:szCs w:val="28"/>
        </w:rPr>
        <w:t xml:space="preserve"> </w:t>
      </w:r>
      <w:r w:rsidR="002D4CF1">
        <w:rPr>
          <w:sz w:val="28"/>
          <w:szCs w:val="28"/>
        </w:rPr>
        <w:t xml:space="preserve">юридичному навчальному закладі – </w:t>
      </w:r>
      <w:r w:rsidRPr="00320BFE">
        <w:rPr>
          <w:sz w:val="28"/>
          <w:szCs w:val="28"/>
        </w:rPr>
        <w:t>2 роки             4 місяці 28 дні</w:t>
      </w:r>
      <w:r w:rsidR="002D4CF1">
        <w:rPr>
          <w:sz w:val="28"/>
          <w:szCs w:val="28"/>
        </w:rPr>
        <w:t>в</w:t>
      </w:r>
      <w:r w:rsidRPr="00320BFE">
        <w:rPr>
          <w:sz w:val="28"/>
          <w:szCs w:val="28"/>
        </w:rPr>
        <w:t>;</w:t>
      </w:r>
    </w:p>
    <w:p w:rsidR="00320BFE" w:rsidRDefault="00320BFE" w:rsidP="00320BFE">
      <w:pPr>
        <w:pStyle w:val="rtejustify"/>
        <w:shd w:val="clear" w:color="auto" w:fill="FFFFFF"/>
        <w:spacing w:before="0" w:beforeAutospacing="0" w:after="0" w:afterAutospacing="0"/>
        <w:ind w:firstLine="567"/>
        <w:jc w:val="both"/>
        <w:rPr>
          <w:sz w:val="28"/>
          <w:szCs w:val="28"/>
        </w:rPr>
      </w:pPr>
      <w:r w:rsidRPr="00320BFE">
        <w:rPr>
          <w:sz w:val="28"/>
          <w:szCs w:val="28"/>
        </w:rPr>
        <w:t xml:space="preserve">стаж роботи, вимога щодо якого визначена законом та надавала право для призначення на посаду судді, – 3 місяці 8 днів. Решта стажу роботи за юридичною спеціальністю вже зарахована до стажу роботи </w:t>
      </w:r>
      <w:proofErr w:type="spellStart"/>
      <w:r w:rsidRPr="00320BFE">
        <w:rPr>
          <w:sz w:val="28"/>
          <w:szCs w:val="28"/>
        </w:rPr>
        <w:t>Дідика</w:t>
      </w:r>
      <w:proofErr w:type="spellEnd"/>
      <w:r w:rsidRPr="00320BFE">
        <w:rPr>
          <w:sz w:val="28"/>
          <w:szCs w:val="28"/>
        </w:rPr>
        <w:t xml:space="preserve"> М.В. на посаді судді, що дає йому право на відставку, як стаж </w:t>
      </w:r>
      <w:r>
        <w:rPr>
          <w:sz w:val="28"/>
          <w:szCs w:val="28"/>
        </w:rPr>
        <w:t xml:space="preserve">на </w:t>
      </w:r>
      <w:r w:rsidRPr="00320BFE">
        <w:rPr>
          <w:sz w:val="28"/>
          <w:szCs w:val="28"/>
        </w:rPr>
        <w:t>посадах в органах прокуратури.</w:t>
      </w:r>
    </w:p>
    <w:p w:rsidR="00320BFE" w:rsidRDefault="00320BFE" w:rsidP="00320BFE">
      <w:pPr>
        <w:pStyle w:val="rtejustify"/>
        <w:shd w:val="clear" w:color="auto" w:fill="FFFFFF"/>
        <w:spacing w:before="0" w:beforeAutospacing="0" w:after="0" w:afterAutospacing="0"/>
        <w:ind w:firstLine="567"/>
        <w:jc w:val="both"/>
        <w:rPr>
          <w:sz w:val="28"/>
          <w:szCs w:val="28"/>
        </w:rPr>
      </w:pPr>
      <w:r w:rsidRPr="00320BFE">
        <w:rPr>
          <w:sz w:val="28"/>
          <w:szCs w:val="28"/>
        </w:rPr>
        <w:t xml:space="preserve">Отже, загальний стаж роботи судді </w:t>
      </w:r>
      <w:proofErr w:type="spellStart"/>
      <w:r w:rsidRPr="00320BFE">
        <w:rPr>
          <w:sz w:val="28"/>
          <w:szCs w:val="28"/>
        </w:rPr>
        <w:t>Дідика</w:t>
      </w:r>
      <w:proofErr w:type="spellEnd"/>
      <w:r w:rsidRPr="00320BFE">
        <w:rPr>
          <w:sz w:val="28"/>
          <w:szCs w:val="28"/>
        </w:rPr>
        <w:t xml:space="preserve"> М.В., що дає йому право на відставку, становить 35 років 2 місяці 10 днів.</w:t>
      </w:r>
    </w:p>
    <w:p w:rsidR="00320BFE" w:rsidRDefault="00320BFE" w:rsidP="00320BFE">
      <w:pPr>
        <w:pStyle w:val="rtejustify"/>
        <w:shd w:val="clear" w:color="auto" w:fill="FFFFFF"/>
        <w:spacing w:before="0" w:beforeAutospacing="0" w:after="0" w:afterAutospacing="0"/>
        <w:ind w:firstLine="567"/>
        <w:jc w:val="both"/>
        <w:rPr>
          <w:sz w:val="28"/>
          <w:szCs w:val="28"/>
        </w:rPr>
      </w:pPr>
      <w:r w:rsidRPr="00320BFE">
        <w:rPr>
          <w:sz w:val="28"/>
          <w:szCs w:val="28"/>
        </w:rPr>
        <w:t xml:space="preserve">Таким чином, додані до заяви документи свідчать, що суддя </w:t>
      </w:r>
      <w:proofErr w:type="spellStart"/>
      <w:r w:rsidRPr="00320BFE">
        <w:rPr>
          <w:sz w:val="28"/>
          <w:szCs w:val="28"/>
        </w:rPr>
        <w:t>Дідик</w:t>
      </w:r>
      <w:proofErr w:type="spellEnd"/>
      <w:r w:rsidRPr="00320BFE">
        <w:rPr>
          <w:sz w:val="28"/>
          <w:szCs w:val="28"/>
        </w:rPr>
        <w:t xml:space="preserve"> М.В. має достатній для звільнення у відставку стаж роботи, визначений на підставі статей 116, 137 Закону України «Про судоустрій і статус суддів», а також </w:t>
      </w:r>
      <w:r w:rsidRPr="00320BFE">
        <w:rPr>
          <w:sz w:val="28"/>
          <w:szCs w:val="28"/>
        </w:rPr>
        <w:lastRenderedPageBreak/>
        <w:t>абзацу четвертого пункту 34 розділу ХІІ «Прикінцеві та перехідні положення» цього Закону в редакції Закону України «Про Вищу раду правосуддя».</w:t>
      </w:r>
      <w:r>
        <w:rPr>
          <w:sz w:val="28"/>
          <w:szCs w:val="28"/>
        </w:rPr>
        <w:tab/>
      </w:r>
    </w:p>
    <w:p w:rsidR="00B93131" w:rsidRDefault="00320BFE" w:rsidP="00320BFE">
      <w:pPr>
        <w:pStyle w:val="rtejustify"/>
        <w:shd w:val="clear" w:color="auto" w:fill="FFFFFF"/>
        <w:spacing w:before="0" w:beforeAutospacing="0" w:after="0" w:afterAutospacing="0"/>
        <w:ind w:firstLine="567"/>
        <w:jc w:val="both"/>
        <w:rPr>
          <w:sz w:val="28"/>
          <w:szCs w:val="28"/>
        </w:rPr>
      </w:pPr>
      <w:r>
        <w:rPr>
          <w:sz w:val="28"/>
          <w:szCs w:val="28"/>
        </w:rPr>
        <w:t xml:space="preserve">На </w:t>
      </w:r>
      <w:r w:rsidRPr="00320BFE">
        <w:rPr>
          <w:sz w:val="28"/>
          <w:szCs w:val="28"/>
        </w:rPr>
        <w:t>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Pr>
          <w:sz w:val="28"/>
          <w:szCs w:val="28"/>
        </w:rPr>
        <w:t xml:space="preserve"> Вища рада правосуддя</w:t>
      </w:r>
    </w:p>
    <w:p w:rsidR="00434B00" w:rsidRDefault="00434B00" w:rsidP="00B93131">
      <w:pPr>
        <w:pStyle w:val="rtejustify"/>
        <w:shd w:val="clear" w:color="auto" w:fill="FFFFFF"/>
        <w:spacing w:before="0" w:beforeAutospacing="0" w:after="0" w:afterAutospacing="0"/>
        <w:ind w:firstLine="567"/>
        <w:jc w:val="both"/>
        <w:rPr>
          <w:b/>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3D49F9" w:rsidRDefault="00760CA4" w:rsidP="00760CA4">
      <w:pPr>
        <w:spacing w:after="0" w:line="240" w:lineRule="auto"/>
        <w:jc w:val="both"/>
        <w:rPr>
          <w:rFonts w:ascii="Times New Roman" w:eastAsia="Calibri" w:hAnsi="Times New Roman"/>
          <w:sz w:val="28"/>
          <w:szCs w:val="28"/>
        </w:rPr>
      </w:pPr>
      <w:r w:rsidRPr="00B93131">
        <w:rPr>
          <w:rFonts w:ascii="Times New Roman" w:eastAsia="Calibri" w:hAnsi="Times New Roman"/>
          <w:sz w:val="28"/>
          <w:szCs w:val="28"/>
        </w:rPr>
        <w:t xml:space="preserve">звільнити </w:t>
      </w:r>
      <w:proofErr w:type="spellStart"/>
      <w:r w:rsidR="00320BFE" w:rsidRPr="00320BFE">
        <w:rPr>
          <w:rFonts w:ascii="Times New Roman" w:eastAsia="Calibri" w:hAnsi="Times New Roman"/>
          <w:sz w:val="28"/>
          <w:szCs w:val="28"/>
        </w:rPr>
        <w:t>Дідика</w:t>
      </w:r>
      <w:proofErr w:type="spellEnd"/>
      <w:r w:rsidR="00320BFE" w:rsidRPr="00320BFE">
        <w:rPr>
          <w:rFonts w:ascii="Times New Roman" w:eastAsia="Calibri" w:hAnsi="Times New Roman"/>
          <w:sz w:val="28"/>
          <w:szCs w:val="28"/>
        </w:rPr>
        <w:t xml:space="preserve"> Миколу Володимировича з посади судді Голосіївського районного суду міста Києва у зв’язку з поданням заяви про відставку.</w:t>
      </w:r>
    </w:p>
    <w:p w:rsidR="003D49F9" w:rsidRDefault="003D49F9" w:rsidP="00760CA4">
      <w:pPr>
        <w:spacing w:after="0" w:line="240" w:lineRule="auto"/>
        <w:jc w:val="both"/>
        <w:rPr>
          <w:rFonts w:ascii="Times New Roman" w:eastAsia="Calibri" w:hAnsi="Times New Roman"/>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760CA4" w:rsidRPr="00B93131" w:rsidRDefault="00760CA4" w:rsidP="00760CA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760CA4">
      <w:pPr>
        <w:pStyle w:val="msonormalcxspmiddle"/>
        <w:spacing w:beforeAutospacing="0" w:after="0" w:afterAutospacing="0"/>
        <w:ind w:right="4706"/>
        <w:jc w:val="both"/>
        <w:rPr>
          <w:sz w:val="28"/>
          <w:szCs w:val="28"/>
          <w:lang w:val="uk-UA"/>
        </w:rPr>
      </w:pP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B5C" w:rsidRDefault="00867B5C" w:rsidP="00674329">
      <w:pPr>
        <w:spacing w:after="0" w:line="240" w:lineRule="auto"/>
      </w:pPr>
      <w:r>
        <w:separator/>
      </w:r>
    </w:p>
  </w:endnote>
  <w:endnote w:type="continuationSeparator" w:id="0">
    <w:p w:rsidR="00867B5C" w:rsidRDefault="00867B5C" w:rsidP="00674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B5C" w:rsidRDefault="00867B5C" w:rsidP="00674329">
      <w:pPr>
        <w:spacing w:after="0" w:line="240" w:lineRule="auto"/>
      </w:pPr>
      <w:r>
        <w:separator/>
      </w:r>
    </w:p>
  </w:footnote>
  <w:footnote w:type="continuationSeparator" w:id="0">
    <w:p w:rsidR="00867B5C" w:rsidRDefault="00867B5C" w:rsidP="006743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336466"/>
      <w:docPartObj>
        <w:docPartGallery w:val="Page Numbers (Top of Page)"/>
        <w:docPartUnique/>
      </w:docPartObj>
    </w:sdtPr>
    <w:sdtContent>
      <w:p w:rsidR="00674329" w:rsidRDefault="004E668B">
        <w:pPr>
          <w:pStyle w:val="a3"/>
          <w:jc w:val="center"/>
        </w:pPr>
        <w:r>
          <w:fldChar w:fldCharType="begin"/>
        </w:r>
        <w:r w:rsidR="00674329">
          <w:instrText>PAGE   \* MERGEFORMAT</w:instrText>
        </w:r>
        <w:r>
          <w:fldChar w:fldCharType="separate"/>
        </w:r>
        <w:r w:rsidR="00273EAE">
          <w:rPr>
            <w:noProof/>
          </w:rPr>
          <w:t>5</w:t>
        </w:r>
        <w:r>
          <w:fldChar w:fldCharType="end"/>
        </w:r>
      </w:p>
    </w:sdtContent>
  </w:sdt>
  <w:p w:rsidR="00674329" w:rsidRDefault="0067432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53858"/>
    <w:rsid w:val="00155FA2"/>
    <w:rsid w:val="00162537"/>
    <w:rsid w:val="00180047"/>
    <w:rsid w:val="00190E38"/>
    <w:rsid w:val="00191717"/>
    <w:rsid w:val="001C5A5D"/>
    <w:rsid w:val="001D7A4C"/>
    <w:rsid w:val="001E529E"/>
    <w:rsid w:val="00200D38"/>
    <w:rsid w:val="00201093"/>
    <w:rsid w:val="0020235E"/>
    <w:rsid w:val="002067C3"/>
    <w:rsid w:val="00216539"/>
    <w:rsid w:val="00217ACA"/>
    <w:rsid w:val="00273EAE"/>
    <w:rsid w:val="00284CEC"/>
    <w:rsid w:val="002B3F75"/>
    <w:rsid w:val="002C6261"/>
    <w:rsid w:val="002D4CF1"/>
    <w:rsid w:val="002E0619"/>
    <w:rsid w:val="002E3D15"/>
    <w:rsid w:val="002F71C5"/>
    <w:rsid w:val="003201AB"/>
    <w:rsid w:val="00320BFE"/>
    <w:rsid w:val="00361F04"/>
    <w:rsid w:val="003A584A"/>
    <w:rsid w:val="003D2604"/>
    <w:rsid w:val="003D49F9"/>
    <w:rsid w:val="003E6581"/>
    <w:rsid w:val="003E6ADD"/>
    <w:rsid w:val="0040290A"/>
    <w:rsid w:val="00410AFC"/>
    <w:rsid w:val="00413ABF"/>
    <w:rsid w:val="00430638"/>
    <w:rsid w:val="00434B00"/>
    <w:rsid w:val="00437885"/>
    <w:rsid w:val="00440ADC"/>
    <w:rsid w:val="004533E2"/>
    <w:rsid w:val="00461BD6"/>
    <w:rsid w:val="00474C00"/>
    <w:rsid w:val="0048324B"/>
    <w:rsid w:val="00492CAB"/>
    <w:rsid w:val="004A22A1"/>
    <w:rsid w:val="004B38F4"/>
    <w:rsid w:val="004C229E"/>
    <w:rsid w:val="004C6063"/>
    <w:rsid w:val="004E3B7C"/>
    <w:rsid w:val="004E5445"/>
    <w:rsid w:val="004E5F1A"/>
    <w:rsid w:val="004E668B"/>
    <w:rsid w:val="0050126C"/>
    <w:rsid w:val="00512060"/>
    <w:rsid w:val="0053175C"/>
    <w:rsid w:val="0053218E"/>
    <w:rsid w:val="00550EAA"/>
    <w:rsid w:val="00562A3B"/>
    <w:rsid w:val="00572092"/>
    <w:rsid w:val="00587889"/>
    <w:rsid w:val="00587F9A"/>
    <w:rsid w:val="005E354D"/>
    <w:rsid w:val="005F4878"/>
    <w:rsid w:val="005F597F"/>
    <w:rsid w:val="00605194"/>
    <w:rsid w:val="00613974"/>
    <w:rsid w:val="006307DC"/>
    <w:rsid w:val="00637252"/>
    <w:rsid w:val="00654A64"/>
    <w:rsid w:val="00674329"/>
    <w:rsid w:val="006B48C7"/>
    <w:rsid w:val="006E0140"/>
    <w:rsid w:val="006E3839"/>
    <w:rsid w:val="006F0645"/>
    <w:rsid w:val="006F6EDE"/>
    <w:rsid w:val="0070642E"/>
    <w:rsid w:val="00706795"/>
    <w:rsid w:val="00736942"/>
    <w:rsid w:val="00740C0C"/>
    <w:rsid w:val="00760CA4"/>
    <w:rsid w:val="00772C95"/>
    <w:rsid w:val="0077665B"/>
    <w:rsid w:val="007816E5"/>
    <w:rsid w:val="007946B6"/>
    <w:rsid w:val="00794AF6"/>
    <w:rsid w:val="007A5C40"/>
    <w:rsid w:val="007B365E"/>
    <w:rsid w:val="007E7C2A"/>
    <w:rsid w:val="00804816"/>
    <w:rsid w:val="0081054D"/>
    <w:rsid w:val="00825D95"/>
    <w:rsid w:val="00867B5C"/>
    <w:rsid w:val="0087180A"/>
    <w:rsid w:val="008747B0"/>
    <w:rsid w:val="00875A7D"/>
    <w:rsid w:val="00877583"/>
    <w:rsid w:val="008810FD"/>
    <w:rsid w:val="008A5698"/>
    <w:rsid w:val="008B0E89"/>
    <w:rsid w:val="008E20C6"/>
    <w:rsid w:val="009166A8"/>
    <w:rsid w:val="0094241C"/>
    <w:rsid w:val="00952D91"/>
    <w:rsid w:val="00964DDF"/>
    <w:rsid w:val="0096607C"/>
    <w:rsid w:val="00974DB3"/>
    <w:rsid w:val="009A5806"/>
    <w:rsid w:val="009D0CD4"/>
    <w:rsid w:val="009E2A98"/>
    <w:rsid w:val="00A01658"/>
    <w:rsid w:val="00A33C71"/>
    <w:rsid w:val="00A42006"/>
    <w:rsid w:val="00A4307D"/>
    <w:rsid w:val="00A46209"/>
    <w:rsid w:val="00A52A3F"/>
    <w:rsid w:val="00A52BC0"/>
    <w:rsid w:val="00A74F99"/>
    <w:rsid w:val="00A955D9"/>
    <w:rsid w:val="00AA6F71"/>
    <w:rsid w:val="00AB3814"/>
    <w:rsid w:val="00AF2921"/>
    <w:rsid w:val="00B86C0A"/>
    <w:rsid w:val="00B93131"/>
    <w:rsid w:val="00B93B29"/>
    <w:rsid w:val="00B97F40"/>
    <w:rsid w:val="00BA178E"/>
    <w:rsid w:val="00BA302B"/>
    <w:rsid w:val="00BA7A6F"/>
    <w:rsid w:val="00BC2DF9"/>
    <w:rsid w:val="00BC41E4"/>
    <w:rsid w:val="00BE1CE9"/>
    <w:rsid w:val="00BF49AF"/>
    <w:rsid w:val="00BF7B67"/>
    <w:rsid w:val="00C005B6"/>
    <w:rsid w:val="00C040B2"/>
    <w:rsid w:val="00C35F5C"/>
    <w:rsid w:val="00C37B18"/>
    <w:rsid w:val="00CA0F4E"/>
    <w:rsid w:val="00CB33B6"/>
    <w:rsid w:val="00CD7944"/>
    <w:rsid w:val="00CE0624"/>
    <w:rsid w:val="00CE1C0F"/>
    <w:rsid w:val="00CE5846"/>
    <w:rsid w:val="00D136AC"/>
    <w:rsid w:val="00D142A4"/>
    <w:rsid w:val="00D20A50"/>
    <w:rsid w:val="00D90A07"/>
    <w:rsid w:val="00D9511A"/>
    <w:rsid w:val="00DA507E"/>
    <w:rsid w:val="00DB32B8"/>
    <w:rsid w:val="00DB6EA2"/>
    <w:rsid w:val="00E23770"/>
    <w:rsid w:val="00E747F9"/>
    <w:rsid w:val="00E94A4B"/>
    <w:rsid w:val="00E95F00"/>
    <w:rsid w:val="00E972B3"/>
    <w:rsid w:val="00EA3C11"/>
    <w:rsid w:val="00EB7DE6"/>
    <w:rsid w:val="00EC2FBB"/>
    <w:rsid w:val="00EC6E62"/>
    <w:rsid w:val="00ED5D43"/>
    <w:rsid w:val="00EE3B98"/>
    <w:rsid w:val="00EF7FED"/>
    <w:rsid w:val="00F05D51"/>
    <w:rsid w:val="00F07D08"/>
    <w:rsid w:val="00F1578D"/>
    <w:rsid w:val="00F17703"/>
    <w:rsid w:val="00F22D42"/>
    <w:rsid w:val="00F26181"/>
    <w:rsid w:val="00F63974"/>
    <w:rsid w:val="00F73C20"/>
    <w:rsid w:val="00F82FD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E49A8-C2F3-4E3E-B575-715A0E060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5</Pages>
  <Words>7420</Words>
  <Characters>4230</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Лідія Дяченко (VRU-USMONO02 - l.dyachenko)</cp:lastModifiedBy>
  <cp:revision>43</cp:revision>
  <cp:lastPrinted>2024-01-15T08:07:00Z</cp:lastPrinted>
  <dcterms:created xsi:type="dcterms:W3CDTF">2023-03-15T09:57:00Z</dcterms:created>
  <dcterms:modified xsi:type="dcterms:W3CDTF">2024-01-18T13:07:00Z</dcterms:modified>
</cp:coreProperties>
</file>