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C00" w:rsidRDefault="00654C00" w:rsidP="00E932BF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:rsidR="00E932BF" w:rsidRPr="00930C4D" w:rsidRDefault="00E932BF" w:rsidP="00E932BF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930C4D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11F9A8A" wp14:editId="247876E7">
            <wp:simplePos x="0" y="0"/>
            <wp:positionH relativeFrom="margin">
              <wp:posOffset>2762250</wp:posOffset>
            </wp:positionH>
            <wp:positionV relativeFrom="paragraph">
              <wp:posOffset>1270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54C00" w:rsidRDefault="00654C00" w:rsidP="00E932BF">
      <w:pPr>
        <w:jc w:val="center"/>
        <w:rPr>
          <w:rFonts w:ascii="AcademyC" w:hAnsi="AcademyC"/>
          <w:sz w:val="28"/>
          <w:lang w:val="uk-UA"/>
        </w:rPr>
      </w:pPr>
    </w:p>
    <w:p w:rsidR="00654C00" w:rsidRDefault="00654C00" w:rsidP="00E932BF">
      <w:pPr>
        <w:jc w:val="center"/>
        <w:rPr>
          <w:rFonts w:ascii="AcademyC" w:hAnsi="AcademyC"/>
          <w:sz w:val="28"/>
          <w:lang w:val="uk-UA"/>
        </w:rPr>
      </w:pPr>
    </w:p>
    <w:p w:rsidR="00E932BF" w:rsidRPr="00930C4D" w:rsidRDefault="00E932BF" w:rsidP="00E932BF">
      <w:pPr>
        <w:jc w:val="center"/>
        <w:rPr>
          <w:rFonts w:ascii="AcademyC" w:hAnsi="AcademyC"/>
          <w:sz w:val="28"/>
          <w:lang w:val="uk-UA"/>
        </w:rPr>
      </w:pPr>
      <w:r w:rsidRPr="00930C4D">
        <w:rPr>
          <w:rFonts w:ascii="AcademyC" w:hAnsi="AcademyC"/>
          <w:sz w:val="28"/>
          <w:lang w:val="uk-UA"/>
        </w:rPr>
        <w:t>УКРАЇНА</w:t>
      </w:r>
    </w:p>
    <w:p w:rsidR="00E932BF" w:rsidRPr="00930C4D" w:rsidRDefault="00E932BF" w:rsidP="00E932BF">
      <w:pPr>
        <w:jc w:val="center"/>
        <w:rPr>
          <w:rFonts w:ascii="AcademyC" w:hAnsi="AcademyC"/>
          <w:sz w:val="28"/>
          <w:szCs w:val="28"/>
          <w:lang w:val="uk-UA"/>
        </w:rPr>
      </w:pPr>
      <w:r w:rsidRPr="00930C4D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:rsidR="00E932BF" w:rsidRPr="00930C4D" w:rsidRDefault="003E0F89" w:rsidP="00E932BF">
      <w:pPr>
        <w:jc w:val="center"/>
        <w:rPr>
          <w:rFonts w:ascii="AcademyC" w:hAnsi="AcademyC"/>
          <w:sz w:val="28"/>
          <w:szCs w:val="28"/>
          <w:lang w:val="uk-UA"/>
        </w:rPr>
      </w:pPr>
      <w:r>
        <w:rPr>
          <w:rFonts w:ascii="AcademyC" w:hAnsi="AcademyC"/>
          <w:sz w:val="28"/>
          <w:szCs w:val="28"/>
          <w:lang w:val="uk-UA"/>
        </w:rPr>
        <w:t>ТРЕТЯ</w:t>
      </w:r>
      <w:r w:rsidR="00E932BF" w:rsidRPr="00930C4D">
        <w:rPr>
          <w:rFonts w:ascii="AcademyC" w:hAnsi="AcademyC"/>
          <w:sz w:val="28"/>
          <w:szCs w:val="28"/>
          <w:lang w:val="uk-UA"/>
        </w:rPr>
        <w:t xml:space="preserve"> ДИСЦИПЛІНАРНА ПАЛАТА</w:t>
      </w:r>
    </w:p>
    <w:p w:rsidR="00E932BF" w:rsidRPr="00930C4D" w:rsidRDefault="00E932BF" w:rsidP="00E932BF">
      <w:pPr>
        <w:jc w:val="center"/>
        <w:rPr>
          <w:rFonts w:ascii="AcademyC" w:hAnsi="AcademyC"/>
          <w:sz w:val="28"/>
          <w:szCs w:val="28"/>
          <w:lang w:val="uk-UA"/>
        </w:rPr>
      </w:pPr>
      <w:r w:rsidRPr="00930C4D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10059" w:type="dxa"/>
        <w:tblLook w:val="04A0" w:firstRow="1" w:lastRow="0" w:firstColumn="1" w:lastColumn="0" w:noHBand="0" w:noVBand="1"/>
      </w:tblPr>
      <w:tblGrid>
        <w:gridCol w:w="3761"/>
        <w:gridCol w:w="3520"/>
        <w:gridCol w:w="2778"/>
      </w:tblGrid>
      <w:tr w:rsidR="00E932BF" w:rsidRPr="00930C4D" w:rsidTr="003E0F89">
        <w:trPr>
          <w:trHeight w:val="188"/>
        </w:trPr>
        <w:tc>
          <w:tcPr>
            <w:tcW w:w="3761" w:type="dxa"/>
          </w:tcPr>
          <w:p w:rsidR="00E932BF" w:rsidRPr="00930C4D" w:rsidRDefault="00CD5C7B" w:rsidP="00BC4237">
            <w:pPr>
              <w:ind w:left="-105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 xml:space="preserve">3 квітня 2024 року </w:t>
            </w:r>
            <w:bookmarkStart w:id="0" w:name="_GoBack"/>
            <w:bookmarkEnd w:id="0"/>
          </w:p>
        </w:tc>
        <w:tc>
          <w:tcPr>
            <w:tcW w:w="3520" w:type="dxa"/>
          </w:tcPr>
          <w:p w:rsidR="00E932BF" w:rsidRPr="00930C4D" w:rsidRDefault="00E932BF" w:rsidP="00D67496">
            <w:pPr>
              <w:rPr>
                <w:rFonts w:ascii="Book Antiqua" w:hAnsi="Book Antiqua"/>
                <w:noProof/>
                <w:lang w:val="uk-UA"/>
              </w:rPr>
            </w:pPr>
            <w:r w:rsidRPr="00930C4D">
              <w:rPr>
                <w:rFonts w:ascii="Book Antiqua" w:hAnsi="Book Antiqua"/>
                <w:lang w:val="uk-UA"/>
              </w:rPr>
              <w:t xml:space="preserve">          Київ</w:t>
            </w:r>
          </w:p>
        </w:tc>
        <w:tc>
          <w:tcPr>
            <w:tcW w:w="2778" w:type="dxa"/>
          </w:tcPr>
          <w:p w:rsidR="00E932BF" w:rsidRPr="00930C4D" w:rsidRDefault="00E932BF" w:rsidP="00CD5C7B">
            <w:pPr>
              <w:jc w:val="right"/>
              <w:rPr>
                <w:noProof/>
                <w:sz w:val="28"/>
                <w:szCs w:val="28"/>
                <w:lang w:val="uk-UA"/>
              </w:rPr>
            </w:pPr>
            <w:r w:rsidRPr="00930C4D">
              <w:rPr>
                <w:noProof/>
                <w:sz w:val="28"/>
                <w:szCs w:val="28"/>
                <w:lang w:val="uk-UA"/>
              </w:rPr>
              <w:t>№</w:t>
            </w:r>
            <w:r w:rsidR="00CD5C7B">
              <w:rPr>
                <w:noProof/>
                <w:sz w:val="28"/>
                <w:szCs w:val="28"/>
                <w:lang w:val="uk-UA"/>
              </w:rPr>
              <w:t xml:space="preserve"> 969/3дп/15-24</w:t>
            </w:r>
          </w:p>
        </w:tc>
      </w:tr>
    </w:tbl>
    <w:p w:rsidR="0079092E" w:rsidRPr="00D50B8D" w:rsidRDefault="0079092E" w:rsidP="0079092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:rsidR="00D3639F" w:rsidRDefault="0079092E" w:rsidP="00654C00">
      <w:pPr>
        <w:ind w:right="4676"/>
        <w:contextualSpacing/>
        <w:jc w:val="both"/>
        <w:rPr>
          <w:b/>
          <w:bCs/>
          <w:color w:val="1D1D1B"/>
          <w:shd w:val="clear" w:color="auto" w:fill="FFFFFF"/>
          <w:lang w:val="uk-UA"/>
        </w:rPr>
      </w:pPr>
      <w:r w:rsidRPr="00D50B8D">
        <w:rPr>
          <w:b/>
          <w:bCs/>
          <w:color w:val="1D1D1B"/>
          <w:shd w:val="clear" w:color="auto" w:fill="FFFFFF"/>
          <w:lang w:val="uk-UA"/>
        </w:rPr>
        <w:t xml:space="preserve">Про відмову у задоволенні клопотання </w:t>
      </w:r>
      <w:r w:rsidR="003E0F89">
        <w:rPr>
          <w:rFonts w:eastAsia="Times New Roman"/>
          <w:b/>
          <w:lang w:val="uk-UA"/>
        </w:rPr>
        <w:t xml:space="preserve">адвоката Барнацького П.С. в інтересах </w:t>
      </w:r>
      <w:r w:rsidRPr="00D50B8D">
        <w:rPr>
          <w:b/>
          <w:bCs/>
          <w:color w:val="1D1D1B"/>
          <w:shd w:val="clear" w:color="auto" w:fill="FFFFFF"/>
          <w:lang w:val="uk-UA"/>
        </w:rPr>
        <w:t xml:space="preserve"> </w:t>
      </w:r>
      <w:r w:rsidR="003E0F89">
        <w:rPr>
          <w:b/>
          <w:bCs/>
          <w:color w:val="1D1D1B"/>
          <w:shd w:val="clear" w:color="auto" w:fill="FFFFFF"/>
          <w:lang w:val="uk-UA"/>
        </w:rPr>
        <w:t xml:space="preserve">Мельник М.О. </w:t>
      </w:r>
      <w:r w:rsidRPr="00D50B8D">
        <w:rPr>
          <w:b/>
          <w:bCs/>
          <w:color w:val="1D1D1B"/>
          <w:shd w:val="clear" w:color="auto" w:fill="FFFFFF"/>
          <w:lang w:val="uk-UA"/>
        </w:rPr>
        <w:t>про надання дозволу</w:t>
      </w:r>
      <w:r w:rsidR="00654C00">
        <w:rPr>
          <w:b/>
          <w:bCs/>
          <w:color w:val="1D1D1B"/>
          <w:shd w:val="clear" w:color="auto" w:fill="FFFFFF"/>
          <w:lang w:val="uk-UA"/>
        </w:rPr>
        <w:t xml:space="preserve"> </w:t>
      </w:r>
      <w:r w:rsidRPr="00D50B8D">
        <w:rPr>
          <w:b/>
          <w:bCs/>
          <w:color w:val="1D1D1B"/>
          <w:shd w:val="clear" w:color="auto" w:fill="FFFFFF"/>
          <w:lang w:val="uk-UA"/>
        </w:rPr>
        <w:t xml:space="preserve">на оскарження рішення </w:t>
      </w:r>
      <w:r w:rsidR="003E0F89">
        <w:rPr>
          <w:b/>
          <w:bCs/>
          <w:color w:val="1D1D1B"/>
          <w:shd w:val="clear" w:color="auto" w:fill="FFFFFF"/>
          <w:lang w:val="uk-UA"/>
        </w:rPr>
        <w:t>Третьої</w:t>
      </w:r>
      <w:r w:rsidRPr="00D50B8D">
        <w:rPr>
          <w:b/>
          <w:bCs/>
          <w:color w:val="1D1D1B"/>
          <w:shd w:val="clear" w:color="auto" w:fill="FFFFFF"/>
          <w:lang w:val="uk-UA"/>
        </w:rPr>
        <w:t xml:space="preserve"> Дисциплінарної палати Вищої ради правосуддя від </w:t>
      </w:r>
      <w:r w:rsidR="003E0F89">
        <w:rPr>
          <w:b/>
          <w:bCs/>
          <w:color w:val="1D1D1B"/>
          <w:shd w:val="clear" w:color="auto" w:fill="FFFFFF"/>
          <w:lang w:val="uk-UA"/>
        </w:rPr>
        <w:t>20 березня</w:t>
      </w:r>
      <w:r w:rsidRPr="00D50B8D">
        <w:rPr>
          <w:b/>
          <w:bCs/>
          <w:color w:val="1D1D1B"/>
          <w:shd w:val="clear" w:color="auto" w:fill="FFFFFF"/>
          <w:lang w:val="uk-UA"/>
        </w:rPr>
        <w:t xml:space="preserve"> 20</w:t>
      </w:r>
      <w:r w:rsidR="003E0F89">
        <w:rPr>
          <w:b/>
          <w:bCs/>
          <w:color w:val="1D1D1B"/>
          <w:shd w:val="clear" w:color="auto" w:fill="FFFFFF"/>
          <w:lang w:val="uk-UA"/>
        </w:rPr>
        <w:t>24</w:t>
      </w:r>
      <w:r w:rsidR="00654C00">
        <w:rPr>
          <w:b/>
          <w:bCs/>
          <w:color w:val="1D1D1B"/>
          <w:shd w:val="clear" w:color="auto" w:fill="FFFFFF"/>
          <w:lang w:val="uk-UA"/>
        </w:rPr>
        <w:t xml:space="preserve"> </w:t>
      </w:r>
      <w:r w:rsidRPr="00D50B8D">
        <w:rPr>
          <w:b/>
          <w:bCs/>
          <w:color w:val="1D1D1B"/>
          <w:shd w:val="clear" w:color="auto" w:fill="FFFFFF"/>
          <w:lang w:val="uk-UA"/>
        </w:rPr>
        <w:t xml:space="preserve">року № </w:t>
      </w:r>
      <w:r w:rsidR="003E0F89">
        <w:rPr>
          <w:b/>
          <w:bCs/>
          <w:color w:val="1D1D1B"/>
          <w:shd w:val="clear" w:color="auto" w:fill="FFFFFF"/>
          <w:lang w:val="uk-UA"/>
        </w:rPr>
        <w:t>804/3дп/15-24</w:t>
      </w:r>
    </w:p>
    <w:p w:rsidR="00654C00" w:rsidRPr="00D50B8D" w:rsidRDefault="00654C00" w:rsidP="00654C00">
      <w:pPr>
        <w:ind w:right="4676"/>
        <w:contextualSpacing/>
        <w:jc w:val="both"/>
        <w:rPr>
          <w:b/>
          <w:spacing w:val="-2"/>
          <w:lang w:val="uk-UA"/>
        </w:rPr>
      </w:pPr>
    </w:p>
    <w:p w:rsidR="003E0F89" w:rsidRDefault="003E0F89" w:rsidP="00654C00">
      <w:pPr>
        <w:jc w:val="both"/>
        <w:rPr>
          <w:color w:val="1D1D1B"/>
        </w:rPr>
      </w:pPr>
      <w:r>
        <w:rPr>
          <w:sz w:val="28"/>
          <w:szCs w:val="28"/>
        </w:rPr>
        <w:tab/>
      </w:r>
      <w:r w:rsidRPr="00D67496">
        <w:rPr>
          <w:sz w:val="28"/>
          <w:szCs w:val="28"/>
          <w:lang w:val="uk-UA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D67496">
        <w:rPr>
          <w:sz w:val="28"/>
          <w:szCs w:val="28"/>
          <w:lang w:val="uk-UA"/>
        </w:rPr>
        <w:t>Кандзюби</w:t>
      </w:r>
      <w:proofErr w:type="spellEnd"/>
      <w:r w:rsidRPr="00D67496">
        <w:rPr>
          <w:sz w:val="28"/>
          <w:szCs w:val="28"/>
          <w:lang w:val="uk-UA"/>
        </w:rPr>
        <w:t xml:space="preserve"> О.В., </w:t>
      </w:r>
      <w:proofErr w:type="spellStart"/>
      <w:r w:rsidR="00393D27" w:rsidRPr="00D67496">
        <w:rPr>
          <w:sz w:val="28"/>
          <w:szCs w:val="28"/>
          <w:lang w:val="uk-UA"/>
        </w:rPr>
        <w:t>Попікової</w:t>
      </w:r>
      <w:proofErr w:type="spellEnd"/>
      <w:r w:rsidR="00393D27" w:rsidRPr="00D67496">
        <w:rPr>
          <w:sz w:val="28"/>
          <w:szCs w:val="28"/>
          <w:lang w:val="uk-UA"/>
        </w:rPr>
        <w:t xml:space="preserve"> О.В., </w:t>
      </w:r>
      <w:proofErr w:type="spellStart"/>
      <w:r w:rsidR="00393D27" w:rsidRPr="00D67496">
        <w:rPr>
          <w:sz w:val="28"/>
          <w:szCs w:val="28"/>
          <w:lang w:val="uk-UA"/>
        </w:rPr>
        <w:t>Сасевича</w:t>
      </w:r>
      <w:proofErr w:type="spellEnd"/>
      <w:r w:rsidR="00393D27" w:rsidRPr="00D67496">
        <w:rPr>
          <w:sz w:val="28"/>
          <w:szCs w:val="28"/>
          <w:lang w:val="uk-UA"/>
        </w:rPr>
        <w:t xml:space="preserve"> О.М.</w:t>
      </w:r>
      <w:r w:rsidRPr="00D67496">
        <w:rPr>
          <w:sz w:val="28"/>
          <w:szCs w:val="28"/>
          <w:lang w:val="uk-UA"/>
        </w:rPr>
        <w:t xml:space="preserve">, розглянувши </w:t>
      </w:r>
      <w:r w:rsidRPr="00D67496">
        <w:rPr>
          <w:color w:val="000000"/>
          <w:sz w:val="28"/>
          <w:szCs w:val="28"/>
          <w:lang w:val="uk-UA"/>
        </w:rPr>
        <w:t xml:space="preserve">клопотання </w:t>
      </w:r>
      <w:r w:rsidR="00393D27" w:rsidRPr="00D67496">
        <w:rPr>
          <w:rFonts w:eastAsia="Times New Roman"/>
          <w:bCs/>
          <w:sz w:val="28"/>
          <w:szCs w:val="28"/>
          <w:lang w:val="uk-UA" w:eastAsia="uk-UA"/>
        </w:rPr>
        <w:t>адвоката Барнацького Павла Степановича в інтересах Мельник Маріанни Осипівни</w:t>
      </w:r>
      <w:r w:rsidR="00393D27" w:rsidRPr="00D67496">
        <w:rPr>
          <w:sz w:val="28"/>
          <w:szCs w:val="28"/>
          <w:lang w:val="uk-UA"/>
        </w:rPr>
        <w:t xml:space="preserve"> п</w:t>
      </w:r>
      <w:r w:rsidRPr="00D67496">
        <w:rPr>
          <w:sz w:val="28"/>
          <w:szCs w:val="28"/>
          <w:lang w:val="uk-UA"/>
        </w:rPr>
        <w:t xml:space="preserve">ро надання </w:t>
      </w:r>
      <w:r w:rsidR="00393D27" w:rsidRPr="00D67496">
        <w:rPr>
          <w:sz w:val="28"/>
          <w:szCs w:val="28"/>
          <w:lang w:val="uk-UA"/>
        </w:rPr>
        <w:t xml:space="preserve">дозволу </w:t>
      </w:r>
      <w:r w:rsidRPr="00D67496">
        <w:rPr>
          <w:sz w:val="28"/>
          <w:szCs w:val="28"/>
          <w:lang w:val="uk-UA"/>
        </w:rPr>
        <w:t xml:space="preserve">на оскарження рішення Третьої Дисциплінарної палати Вищої ради правосуддя від </w:t>
      </w:r>
      <w:r w:rsidR="00393D27" w:rsidRPr="00D67496">
        <w:rPr>
          <w:sz w:val="28"/>
          <w:szCs w:val="28"/>
          <w:lang w:val="uk-UA"/>
        </w:rPr>
        <w:t>20</w:t>
      </w:r>
      <w:r w:rsidRPr="00D67496">
        <w:rPr>
          <w:sz w:val="28"/>
          <w:szCs w:val="28"/>
          <w:lang w:val="uk-UA"/>
        </w:rPr>
        <w:t xml:space="preserve"> </w:t>
      </w:r>
      <w:r w:rsidR="00393D27" w:rsidRPr="00D67496">
        <w:rPr>
          <w:sz w:val="28"/>
          <w:szCs w:val="28"/>
          <w:lang w:val="uk-UA"/>
        </w:rPr>
        <w:t>березня 2024 року № 804</w:t>
      </w:r>
      <w:r w:rsidRPr="00D67496">
        <w:rPr>
          <w:sz w:val="28"/>
          <w:szCs w:val="28"/>
          <w:lang w:val="uk-UA"/>
        </w:rPr>
        <w:t>/3дп/15-24</w:t>
      </w:r>
      <w:r w:rsidRPr="00D67496">
        <w:rPr>
          <w:color w:val="1D1D1B"/>
          <w:sz w:val="28"/>
          <w:szCs w:val="28"/>
          <w:lang w:val="uk-UA"/>
        </w:rPr>
        <w:t>,</w:t>
      </w:r>
    </w:p>
    <w:p w:rsidR="00B50F36" w:rsidRPr="00E932BF" w:rsidRDefault="0079092E" w:rsidP="00393D27">
      <w:pPr>
        <w:jc w:val="center"/>
        <w:rPr>
          <w:lang w:val="uk-UA"/>
        </w:rPr>
      </w:pPr>
      <w:r w:rsidRPr="00E932BF">
        <w:rPr>
          <w:rStyle w:val="rvts9"/>
          <w:b/>
          <w:sz w:val="28"/>
          <w:szCs w:val="28"/>
          <w:lang w:val="uk-UA"/>
        </w:rPr>
        <w:t>встановила:</w:t>
      </w:r>
    </w:p>
    <w:p w:rsidR="00393D27" w:rsidRPr="0087036F" w:rsidRDefault="00393D27" w:rsidP="0087036F">
      <w:pPr>
        <w:pStyle w:val="rtejustify"/>
        <w:contextualSpacing/>
        <w:jc w:val="both"/>
        <w:rPr>
          <w:sz w:val="28"/>
          <w:szCs w:val="28"/>
        </w:rPr>
      </w:pPr>
      <w:r w:rsidRPr="0087036F">
        <w:rPr>
          <w:sz w:val="28"/>
          <w:szCs w:val="28"/>
        </w:rPr>
        <w:tab/>
        <w:t xml:space="preserve">Третя Дисциплінарна палата Вищої ради правосуддя за результатами розгляду дисциплінарної справи, відкритої за дисциплінарною скаргою </w:t>
      </w:r>
      <w:r w:rsidR="00654C00">
        <w:rPr>
          <w:sz w:val="28"/>
          <w:szCs w:val="28"/>
        </w:rPr>
        <w:t xml:space="preserve">    </w:t>
      </w:r>
      <w:r w:rsidRPr="0087036F">
        <w:rPr>
          <w:sz w:val="28"/>
          <w:szCs w:val="28"/>
        </w:rPr>
        <w:t xml:space="preserve">Мельник </w:t>
      </w:r>
      <w:r w:rsidR="00654C00">
        <w:rPr>
          <w:sz w:val="28"/>
          <w:szCs w:val="28"/>
        </w:rPr>
        <w:t>М.О.</w:t>
      </w:r>
      <w:r w:rsidRPr="0087036F">
        <w:rPr>
          <w:sz w:val="28"/>
          <w:szCs w:val="28"/>
        </w:rPr>
        <w:t xml:space="preserve">, рішенням від 20 березня 2024 року № 804/3дп/15-24 відмовила </w:t>
      </w:r>
      <w:r w:rsidRPr="0087036F">
        <w:rPr>
          <w:sz w:val="28"/>
          <w:szCs w:val="28"/>
          <w:lang w:eastAsia="ru-RU"/>
        </w:rPr>
        <w:t xml:space="preserve">у притягненні судді </w:t>
      </w:r>
      <w:r w:rsidRPr="0087036F">
        <w:rPr>
          <w:sz w:val="28"/>
          <w:szCs w:val="28"/>
        </w:rPr>
        <w:t>Франківськ</w:t>
      </w:r>
      <w:r w:rsidR="00654C00">
        <w:rPr>
          <w:sz w:val="28"/>
          <w:szCs w:val="28"/>
        </w:rPr>
        <w:t xml:space="preserve">ого районного суду міста Львова </w:t>
      </w:r>
      <w:r w:rsidRPr="0087036F">
        <w:rPr>
          <w:sz w:val="28"/>
          <w:szCs w:val="28"/>
        </w:rPr>
        <w:t xml:space="preserve">Кузя </w:t>
      </w:r>
      <w:r w:rsidR="00654C00">
        <w:rPr>
          <w:sz w:val="28"/>
          <w:szCs w:val="28"/>
        </w:rPr>
        <w:t>В.Я.</w:t>
      </w:r>
      <w:r w:rsidRPr="0087036F">
        <w:rPr>
          <w:sz w:val="28"/>
          <w:szCs w:val="28"/>
        </w:rPr>
        <w:t xml:space="preserve"> </w:t>
      </w:r>
      <w:r w:rsidRPr="0087036F">
        <w:rPr>
          <w:sz w:val="28"/>
          <w:szCs w:val="28"/>
          <w:lang w:eastAsia="ru-RU"/>
        </w:rPr>
        <w:t xml:space="preserve">до дисциплінарної відповідальності, дисциплінарне провадження щодо судді </w:t>
      </w:r>
      <w:r w:rsidRPr="0087036F">
        <w:rPr>
          <w:sz w:val="28"/>
          <w:szCs w:val="28"/>
        </w:rPr>
        <w:t xml:space="preserve">Франківського районного суду міста Львова Кузя </w:t>
      </w:r>
      <w:r w:rsidR="00654C00">
        <w:rPr>
          <w:sz w:val="28"/>
          <w:szCs w:val="28"/>
        </w:rPr>
        <w:t>В.Я.</w:t>
      </w:r>
      <w:r w:rsidRPr="0087036F">
        <w:rPr>
          <w:sz w:val="28"/>
          <w:szCs w:val="28"/>
        </w:rPr>
        <w:t xml:space="preserve"> </w:t>
      </w:r>
      <w:r w:rsidRPr="0087036F">
        <w:rPr>
          <w:sz w:val="28"/>
          <w:szCs w:val="28"/>
          <w:lang w:eastAsia="ru-RU"/>
        </w:rPr>
        <w:t xml:space="preserve">припинено. </w:t>
      </w:r>
      <w:r w:rsidRPr="0087036F">
        <w:rPr>
          <w:sz w:val="28"/>
          <w:szCs w:val="28"/>
        </w:rPr>
        <w:t xml:space="preserve">Відповідно до резолютивної частини зазначеного рішення Дисциплінарна палата не розглядала питання надання скаржнику дозволу на оскарження цього рішення. </w:t>
      </w:r>
    </w:p>
    <w:p w:rsidR="00393D27" w:rsidRPr="0087036F" w:rsidRDefault="00393D27" w:rsidP="0087036F">
      <w:pPr>
        <w:pStyle w:val="rtejustify"/>
        <w:contextualSpacing/>
        <w:jc w:val="both"/>
        <w:rPr>
          <w:sz w:val="28"/>
          <w:szCs w:val="28"/>
        </w:rPr>
      </w:pPr>
      <w:r w:rsidRPr="0087036F">
        <w:rPr>
          <w:sz w:val="28"/>
          <w:szCs w:val="28"/>
        </w:rPr>
        <w:tab/>
      </w:r>
      <w:r w:rsidR="0087036F" w:rsidRPr="0087036F">
        <w:rPr>
          <w:sz w:val="28"/>
          <w:szCs w:val="28"/>
        </w:rPr>
        <w:t>29</w:t>
      </w:r>
      <w:r w:rsidRPr="0087036F">
        <w:rPr>
          <w:sz w:val="28"/>
          <w:szCs w:val="28"/>
        </w:rPr>
        <w:t xml:space="preserve"> </w:t>
      </w:r>
      <w:r w:rsidR="0087036F" w:rsidRPr="0087036F">
        <w:rPr>
          <w:sz w:val="28"/>
          <w:szCs w:val="28"/>
        </w:rPr>
        <w:t>березня</w:t>
      </w:r>
      <w:r w:rsidRPr="0087036F">
        <w:rPr>
          <w:sz w:val="28"/>
          <w:szCs w:val="28"/>
        </w:rPr>
        <w:t xml:space="preserve"> 2024 року за вх</w:t>
      </w:r>
      <w:r w:rsidR="0087036F" w:rsidRPr="0087036F">
        <w:rPr>
          <w:sz w:val="28"/>
          <w:szCs w:val="28"/>
        </w:rPr>
        <w:t>ідним</w:t>
      </w:r>
      <w:r w:rsidRPr="0087036F">
        <w:rPr>
          <w:sz w:val="28"/>
          <w:szCs w:val="28"/>
        </w:rPr>
        <w:t xml:space="preserve"> № </w:t>
      </w:r>
      <w:r w:rsidR="0087036F" w:rsidRPr="0087036F">
        <w:rPr>
          <w:sz w:val="28"/>
          <w:szCs w:val="28"/>
        </w:rPr>
        <w:t xml:space="preserve">Б-980/7/7-24 </w:t>
      </w:r>
      <w:r w:rsidRPr="0087036F">
        <w:rPr>
          <w:sz w:val="28"/>
          <w:szCs w:val="28"/>
        </w:rPr>
        <w:t xml:space="preserve">до Вищої ради правосуддя надійшло клопотання </w:t>
      </w:r>
      <w:r w:rsidR="0087036F" w:rsidRPr="0087036F">
        <w:rPr>
          <w:bCs/>
          <w:sz w:val="28"/>
          <w:szCs w:val="28"/>
        </w:rPr>
        <w:t>адвоката Барнацького П.С. в інтересах Мельник М.О.</w:t>
      </w:r>
      <w:r w:rsidR="0087036F" w:rsidRPr="0087036F">
        <w:rPr>
          <w:sz w:val="28"/>
          <w:szCs w:val="28"/>
        </w:rPr>
        <w:t xml:space="preserve"> </w:t>
      </w:r>
      <w:r w:rsidRPr="0087036F">
        <w:rPr>
          <w:sz w:val="28"/>
          <w:szCs w:val="28"/>
        </w:rPr>
        <w:t xml:space="preserve">про надання дозволу на оскарження рішення Третьої Дисциплінарної палати Вищої ради правосуддя від </w:t>
      </w:r>
      <w:r w:rsidR="0087036F" w:rsidRPr="0087036F">
        <w:rPr>
          <w:sz w:val="28"/>
          <w:szCs w:val="28"/>
        </w:rPr>
        <w:t>20</w:t>
      </w:r>
      <w:r w:rsidRPr="0087036F">
        <w:rPr>
          <w:sz w:val="28"/>
          <w:szCs w:val="28"/>
        </w:rPr>
        <w:t xml:space="preserve"> </w:t>
      </w:r>
      <w:r w:rsidR="0087036F" w:rsidRPr="0087036F">
        <w:rPr>
          <w:sz w:val="28"/>
          <w:szCs w:val="28"/>
        </w:rPr>
        <w:t>березня</w:t>
      </w:r>
      <w:r w:rsidRPr="0087036F">
        <w:rPr>
          <w:sz w:val="28"/>
          <w:szCs w:val="28"/>
        </w:rPr>
        <w:t xml:space="preserve"> 2024 року № </w:t>
      </w:r>
      <w:r w:rsidR="0087036F" w:rsidRPr="0087036F">
        <w:rPr>
          <w:sz w:val="28"/>
          <w:szCs w:val="28"/>
        </w:rPr>
        <w:t>804/3дп/15-24</w:t>
      </w:r>
      <w:r w:rsidR="00654C00">
        <w:rPr>
          <w:sz w:val="28"/>
          <w:szCs w:val="28"/>
        </w:rPr>
        <w:t>.</w:t>
      </w:r>
    </w:p>
    <w:p w:rsidR="00393D27" w:rsidRPr="0087036F" w:rsidRDefault="00393D27" w:rsidP="0087036F">
      <w:pPr>
        <w:pStyle w:val="rtejustify"/>
        <w:contextualSpacing/>
        <w:jc w:val="both"/>
        <w:rPr>
          <w:sz w:val="28"/>
          <w:szCs w:val="28"/>
        </w:rPr>
      </w:pPr>
      <w:r w:rsidRPr="0087036F">
        <w:rPr>
          <w:sz w:val="28"/>
          <w:szCs w:val="28"/>
        </w:rPr>
        <w:tab/>
        <w:t xml:space="preserve">Дослідивши зазначене клопотання, прослухавши звукозапис засідання Третьої Дисциплінарної палати Вищої ради правосуддя </w:t>
      </w:r>
      <w:r w:rsidR="0087036F" w:rsidRPr="0087036F">
        <w:rPr>
          <w:sz w:val="28"/>
          <w:szCs w:val="28"/>
        </w:rPr>
        <w:t>20 березня</w:t>
      </w:r>
      <w:r w:rsidRPr="0087036F">
        <w:rPr>
          <w:sz w:val="28"/>
          <w:szCs w:val="28"/>
        </w:rPr>
        <w:t xml:space="preserve"> 2024 року в частині розгляду дисциплінарної справи щодо судді</w:t>
      </w:r>
      <w:r w:rsidR="0087036F" w:rsidRPr="0087036F">
        <w:rPr>
          <w:sz w:val="28"/>
          <w:szCs w:val="28"/>
        </w:rPr>
        <w:t xml:space="preserve"> Франківського районного суду міста Львова Кузя В.Я.</w:t>
      </w:r>
      <w:r w:rsidRPr="0087036F">
        <w:rPr>
          <w:sz w:val="28"/>
          <w:szCs w:val="28"/>
        </w:rPr>
        <w:t>, Третя Дисциплінарна палата Вищої ради правосуддя дійшла висновку</w:t>
      </w:r>
      <w:r w:rsidR="0087036F" w:rsidRPr="0087036F">
        <w:rPr>
          <w:sz w:val="28"/>
          <w:szCs w:val="28"/>
        </w:rPr>
        <w:t xml:space="preserve">, що підстави для задоволення клопотання </w:t>
      </w:r>
      <w:r w:rsidR="0087036F" w:rsidRPr="0087036F">
        <w:rPr>
          <w:bCs/>
          <w:sz w:val="28"/>
          <w:szCs w:val="28"/>
        </w:rPr>
        <w:t xml:space="preserve">адвоката Барнацького П.С. в інтересах Мельник М.О. відсутні </w:t>
      </w:r>
      <w:r w:rsidRPr="0087036F">
        <w:rPr>
          <w:sz w:val="28"/>
          <w:szCs w:val="28"/>
        </w:rPr>
        <w:t xml:space="preserve">з огляду на таке. </w:t>
      </w:r>
    </w:p>
    <w:p w:rsidR="00654C00" w:rsidRDefault="0087036F" w:rsidP="004D2CA7">
      <w:pPr>
        <w:pStyle w:val="rtejustify"/>
        <w:contextualSpacing/>
        <w:jc w:val="both"/>
        <w:rPr>
          <w:sz w:val="28"/>
          <w:szCs w:val="28"/>
        </w:rPr>
      </w:pPr>
      <w:r w:rsidRPr="0087036F">
        <w:rPr>
          <w:sz w:val="28"/>
          <w:szCs w:val="28"/>
        </w:rPr>
        <w:tab/>
      </w:r>
      <w:r w:rsidR="00393D27" w:rsidRPr="004D2CA7">
        <w:rPr>
          <w:sz w:val="28"/>
          <w:szCs w:val="28"/>
        </w:rPr>
        <w:t>За приписами частини восьмої статті 50 Закону України «Про Вищу раду правосуддя» рішення Дисциплінарної палати викладається у письмовій формі, підписується членами Дисциплінарної палати, які брали участь у його ухваленні. Рішення у дисциплінарній справі повинно містити, з-поміж іншого, порядок і строк оскарження рішення, в тому числі дозвіл скаржнику на оскар</w:t>
      </w:r>
      <w:r w:rsidR="00654C00">
        <w:rPr>
          <w:sz w:val="28"/>
          <w:szCs w:val="28"/>
        </w:rPr>
        <w:t xml:space="preserve">ження рішення, якщо він наданий. </w:t>
      </w:r>
      <w:r w:rsidR="00393D27" w:rsidRPr="004D2CA7">
        <w:rPr>
          <w:sz w:val="28"/>
          <w:szCs w:val="28"/>
        </w:rPr>
        <w:t xml:space="preserve">Частиною першою статті 51 Закону України «Про Вищу раду правосуддя» визначено, що скаржник має право оскаржити рішення </w:t>
      </w:r>
      <w:r w:rsidR="00393D27" w:rsidRPr="004D2CA7">
        <w:rPr>
          <w:sz w:val="28"/>
          <w:szCs w:val="28"/>
        </w:rPr>
        <w:lastRenderedPageBreak/>
        <w:t>Дисциплінарної палати у дисциплінарній справі до Вищої ради правосуддя за наявності дозволу Дисциплінарної палати на таке оскарження.</w:t>
      </w:r>
      <w:r w:rsidR="00654C00">
        <w:rPr>
          <w:sz w:val="28"/>
          <w:szCs w:val="28"/>
        </w:rPr>
        <w:t xml:space="preserve"> </w:t>
      </w:r>
    </w:p>
    <w:p w:rsidR="0087036F" w:rsidRPr="004D2CA7" w:rsidRDefault="00654C00" w:rsidP="004D2CA7">
      <w:pPr>
        <w:pStyle w:val="rtejustify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93D27" w:rsidRPr="004D2CA7">
        <w:rPr>
          <w:sz w:val="28"/>
          <w:szCs w:val="28"/>
        </w:rPr>
        <w:t>Пунктом 13.43 Регламенту Вищої ради правосуддя визначено, що при ухваленні рішення Дисциплінарна палата може надати дозвіл скаржнику на оскарження рішення Дисциплінарної палати, зокрема в разі, якщо рішення ухвалено не одноголосно та/або якщо ухвалене рішення не збігається з позицією доповідача.</w:t>
      </w:r>
    </w:p>
    <w:p w:rsidR="00D50B8D" w:rsidRPr="004D2CA7" w:rsidRDefault="0087036F" w:rsidP="004D2CA7">
      <w:pPr>
        <w:pStyle w:val="rtejustify"/>
        <w:contextualSpacing/>
        <w:jc w:val="both"/>
        <w:rPr>
          <w:i/>
          <w:sz w:val="28"/>
          <w:szCs w:val="28"/>
        </w:rPr>
      </w:pPr>
      <w:r w:rsidRPr="004D2CA7">
        <w:rPr>
          <w:sz w:val="28"/>
          <w:szCs w:val="28"/>
        </w:rPr>
        <w:tab/>
      </w:r>
      <w:r w:rsidR="00D50B8D" w:rsidRPr="004D2CA7">
        <w:rPr>
          <w:rStyle w:val="FontStyle20"/>
          <w:i w:val="0"/>
        </w:rPr>
        <w:t>Системний аналіз вказаних норм свідчить, що надання Дисциплінарною палатою Вищої ради правосуддя дозволу скаржнику на оскарження прийнятого рішення належить до її дискреційних повноважень, яке реалізується при ухваленні рішення в дисциплінарній справі. Надання скаржнику дозволу на оскарження рішення є правом, а не обов’язком Дисциплінарної палати.</w:t>
      </w:r>
    </w:p>
    <w:p w:rsidR="00D67496" w:rsidRPr="004D2CA7" w:rsidRDefault="0087036F" w:rsidP="004D2CA7">
      <w:pPr>
        <w:pStyle w:val="rtejustify"/>
        <w:contextualSpacing/>
        <w:jc w:val="both"/>
        <w:rPr>
          <w:rStyle w:val="FontStyle20"/>
          <w:i w:val="0"/>
        </w:rPr>
      </w:pPr>
      <w:r w:rsidRPr="004D2CA7">
        <w:rPr>
          <w:sz w:val="28"/>
          <w:szCs w:val="28"/>
        </w:rPr>
        <w:tab/>
        <w:t xml:space="preserve">Із звукозапису засідання Третьої Дисциплінарної палати Вищої ради правосуддя від </w:t>
      </w:r>
      <w:r w:rsidR="00D67496" w:rsidRPr="004D2CA7">
        <w:rPr>
          <w:sz w:val="28"/>
          <w:szCs w:val="28"/>
        </w:rPr>
        <w:t xml:space="preserve">20 березня </w:t>
      </w:r>
      <w:r w:rsidRPr="004D2CA7">
        <w:rPr>
          <w:sz w:val="28"/>
          <w:szCs w:val="28"/>
        </w:rPr>
        <w:t xml:space="preserve">2024 року вбачається, що </w:t>
      </w:r>
      <w:r w:rsidR="00D50B8D" w:rsidRPr="004D2CA7">
        <w:rPr>
          <w:rStyle w:val="FontStyle20"/>
          <w:i w:val="0"/>
        </w:rPr>
        <w:t xml:space="preserve">Дисциплінарна палата </w:t>
      </w:r>
      <w:r w:rsidR="00D67496" w:rsidRPr="004D2CA7">
        <w:rPr>
          <w:rStyle w:val="FontStyle20"/>
          <w:i w:val="0"/>
        </w:rPr>
        <w:t xml:space="preserve">                 </w:t>
      </w:r>
      <w:r w:rsidR="00D50B8D" w:rsidRPr="004D2CA7">
        <w:rPr>
          <w:rStyle w:val="FontStyle20"/>
          <w:i w:val="0"/>
        </w:rPr>
        <w:t>не надавала скаржнику</w:t>
      </w:r>
      <w:r w:rsidR="00654C00">
        <w:rPr>
          <w:rStyle w:val="FontStyle20"/>
          <w:i w:val="0"/>
        </w:rPr>
        <w:t xml:space="preserve"> </w:t>
      </w:r>
      <w:r w:rsidR="00D50B8D" w:rsidRPr="004D2CA7">
        <w:rPr>
          <w:rStyle w:val="FontStyle20"/>
          <w:i w:val="0"/>
        </w:rPr>
        <w:t>дозвіл на оскарження прийнятого рішення</w:t>
      </w:r>
      <w:r w:rsidR="00120A9E" w:rsidRPr="004D2CA7">
        <w:rPr>
          <w:rStyle w:val="FontStyle20"/>
          <w:i w:val="0"/>
        </w:rPr>
        <w:t xml:space="preserve"> </w:t>
      </w:r>
      <w:r w:rsidR="00746862" w:rsidRPr="004D2CA7">
        <w:rPr>
          <w:bCs/>
          <w:sz w:val="28"/>
          <w:szCs w:val="28"/>
          <w:shd w:val="clear" w:color="auto" w:fill="FFFFFF"/>
        </w:rPr>
        <w:t xml:space="preserve">від </w:t>
      </w:r>
      <w:r w:rsidR="00D67496" w:rsidRPr="004D2CA7">
        <w:rPr>
          <w:bCs/>
          <w:sz w:val="28"/>
          <w:szCs w:val="28"/>
          <w:shd w:val="clear" w:color="auto" w:fill="FFFFFF"/>
        </w:rPr>
        <w:t>20</w:t>
      </w:r>
      <w:r w:rsidR="00746862" w:rsidRPr="004D2CA7">
        <w:rPr>
          <w:bCs/>
          <w:sz w:val="28"/>
          <w:szCs w:val="28"/>
          <w:shd w:val="clear" w:color="auto" w:fill="FFFFFF"/>
        </w:rPr>
        <w:t xml:space="preserve"> </w:t>
      </w:r>
      <w:r w:rsidR="00D67496" w:rsidRPr="004D2CA7">
        <w:rPr>
          <w:bCs/>
          <w:sz w:val="28"/>
          <w:szCs w:val="28"/>
          <w:shd w:val="clear" w:color="auto" w:fill="FFFFFF"/>
        </w:rPr>
        <w:t>березня 2024</w:t>
      </w:r>
      <w:r w:rsidR="00746862" w:rsidRPr="004D2CA7">
        <w:rPr>
          <w:bCs/>
          <w:sz w:val="28"/>
          <w:szCs w:val="28"/>
          <w:shd w:val="clear" w:color="auto" w:fill="FFFFFF"/>
        </w:rPr>
        <w:t xml:space="preserve"> року</w:t>
      </w:r>
      <w:r w:rsidR="00D67496" w:rsidRPr="004D2CA7">
        <w:rPr>
          <w:bCs/>
          <w:sz w:val="28"/>
          <w:szCs w:val="28"/>
          <w:shd w:val="clear" w:color="auto" w:fill="FFFFFF"/>
        </w:rPr>
        <w:t xml:space="preserve"> </w:t>
      </w:r>
      <w:r w:rsidR="00746862" w:rsidRPr="004D2CA7">
        <w:rPr>
          <w:bCs/>
          <w:sz w:val="28"/>
          <w:szCs w:val="28"/>
          <w:shd w:val="clear" w:color="auto" w:fill="FFFFFF"/>
        </w:rPr>
        <w:t xml:space="preserve">№ </w:t>
      </w:r>
      <w:r w:rsidR="00D67496" w:rsidRPr="004D2CA7">
        <w:rPr>
          <w:bCs/>
          <w:sz w:val="28"/>
          <w:szCs w:val="28"/>
          <w:shd w:val="clear" w:color="auto" w:fill="FFFFFF"/>
        </w:rPr>
        <w:t>804/3</w:t>
      </w:r>
      <w:r w:rsidR="00746862" w:rsidRPr="004D2CA7">
        <w:rPr>
          <w:bCs/>
          <w:sz w:val="28"/>
          <w:szCs w:val="28"/>
          <w:shd w:val="clear" w:color="auto" w:fill="FFFFFF"/>
        </w:rPr>
        <w:t>дп/15-2</w:t>
      </w:r>
      <w:r w:rsidR="00D67496" w:rsidRPr="004D2CA7">
        <w:rPr>
          <w:bCs/>
          <w:sz w:val="28"/>
          <w:szCs w:val="28"/>
          <w:shd w:val="clear" w:color="auto" w:fill="FFFFFF"/>
        </w:rPr>
        <w:t>4</w:t>
      </w:r>
      <w:r w:rsidR="00746862" w:rsidRPr="004D2CA7">
        <w:rPr>
          <w:bCs/>
          <w:i/>
          <w:sz w:val="28"/>
          <w:szCs w:val="28"/>
          <w:shd w:val="clear" w:color="auto" w:fill="FFFFFF"/>
        </w:rPr>
        <w:t>.</w:t>
      </w:r>
      <w:r w:rsidR="00D50B8D" w:rsidRPr="004D2CA7">
        <w:rPr>
          <w:rStyle w:val="FontStyle20"/>
          <w:i w:val="0"/>
        </w:rPr>
        <w:t xml:space="preserve"> Вказане рішення було прийнято одноголосно та співпадало з позицією доповідача у дисциплінарній справі.</w:t>
      </w:r>
    </w:p>
    <w:p w:rsidR="00D67496" w:rsidRPr="004D2CA7" w:rsidRDefault="00D67496" w:rsidP="004D2CA7">
      <w:pPr>
        <w:pStyle w:val="rtejustify"/>
        <w:contextualSpacing/>
        <w:jc w:val="both"/>
        <w:rPr>
          <w:bCs/>
          <w:sz w:val="28"/>
          <w:szCs w:val="28"/>
          <w:shd w:val="clear" w:color="auto" w:fill="FFFFFF"/>
        </w:rPr>
      </w:pPr>
      <w:r w:rsidRPr="004D2CA7">
        <w:rPr>
          <w:rStyle w:val="FontStyle20"/>
          <w:i w:val="0"/>
        </w:rPr>
        <w:tab/>
      </w:r>
      <w:r w:rsidR="00D50B8D" w:rsidRPr="004D2CA7">
        <w:rPr>
          <w:rStyle w:val="FontStyle19"/>
          <w:b w:val="0"/>
          <w:sz w:val="28"/>
          <w:szCs w:val="28"/>
        </w:rPr>
        <w:t xml:space="preserve">За таких обставин </w:t>
      </w:r>
      <w:r w:rsidRPr="004D2CA7">
        <w:rPr>
          <w:rStyle w:val="FontStyle19"/>
          <w:b w:val="0"/>
          <w:sz w:val="28"/>
          <w:szCs w:val="28"/>
        </w:rPr>
        <w:t>Третя</w:t>
      </w:r>
      <w:r w:rsidR="00D50B8D" w:rsidRPr="004D2CA7">
        <w:rPr>
          <w:rStyle w:val="FontStyle19"/>
          <w:b w:val="0"/>
          <w:sz w:val="28"/>
          <w:szCs w:val="28"/>
        </w:rPr>
        <w:t xml:space="preserve"> Дисциплінарна палата Вищої ради правосуддя вважає, що у задоволенні клопотання</w:t>
      </w:r>
      <w:r w:rsidR="004D2CA7" w:rsidRPr="004D2CA7">
        <w:rPr>
          <w:rStyle w:val="FontStyle19"/>
          <w:b w:val="0"/>
          <w:sz w:val="28"/>
          <w:szCs w:val="28"/>
        </w:rPr>
        <w:t xml:space="preserve"> </w:t>
      </w:r>
      <w:r w:rsidR="004D2CA7" w:rsidRPr="004D2CA7">
        <w:rPr>
          <w:bCs/>
          <w:sz w:val="28"/>
          <w:szCs w:val="28"/>
        </w:rPr>
        <w:t xml:space="preserve">адвоката Барнацького </w:t>
      </w:r>
      <w:r w:rsidR="00654C00">
        <w:rPr>
          <w:bCs/>
          <w:sz w:val="28"/>
          <w:szCs w:val="28"/>
        </w:rPr>
        <w:t>П.С.</w:t>
      </w:r>
      <w:r w:rsidR="004D2CA7" w:rsidRPr="004D2CA7">
        <w:rPr>
          <w:bCs/>
          <w:sz w:val="28"/>
          <w:szCs w:val="28"/>
        </w:rPr>
        <w:t xml:space="preserve"> в інтересах Мельник </w:t>
      </w:r>
      <w:r w:rsidR="00654C00">
        <w:rPr>
          <w:bCs/>
          <w:sz w:val="28"/>
          <w:szCs w:val="28"/>
        </w:rPr>
        <w:t>М.О.</w:t>
      </w:r>
      <w:r w:rsidR="004D2CA7" w:rsidRPr="004D2CA7">
        <w:rPr>
          <w:rStyle w:val="FontStyle20"/>
        </w:rPr>
        <w:t xml:space="preserve"> </w:t>
      </w:r>
      <w:r w:rsidR="00D50B8D" w:rsidRPr="004D2CA7">
        <w:rPr>
          <w:rStyle w:val="FontStyle20"/>
          <w:i w:val="0"/>
        </w:rPr>
        <w:t>про надання дозволу на оскарження рішення</w:t>
      </w:r>
      <w:r w:rsidR="00BD583B" w:rsidRPr="004D2CA7">
        <w:rPr>
          <w:rStyle w:val="FontStyle20"/>
          <w:i w:val="0"/>
        </w:rPr>
        <w:t xml:space="preserve"> </w:t>
      </w:r>
      <w:r w:rsidRPr="004D2CA7">
        <w:rPr>
          <w:rStyle w:val="FontStyle19"/>
          <w:b w:val="0"/>
          <w:sz w:val="28"/>
          <w:szCs w:val="28"/>
        </w:rPr>
        <w:t>Третьої</w:t>
      </w:r>
      <w:r w:rsidR="00BD583B" w:rsidRPr="004D2CA7">
        <w:rPr>
          <w:rStyle w:val="FontStyle19"/>
          <w:b w:val="0"/>
          <w:sz w:val="28"/>
          <w:szCs w:val="28"/>
        </w:rPr>
        <w:t xml:space="preserve"> Дисциплінарн</w:t>
      </w:r>
      <w:r w:rsidR="000A6100" w:rsidRPr="004D2CA7">
        <w:rPr>
          <w:rStyle w:val="FontStyle19"/>
          <w:b w:val="0"/>
          <w:sz w:val="28"/>
          <w:szCs w:val="28"/>
        </w:rPr>
        <w:t>ої</w:t>
      </w:r>
      <w:r w:rsidR="00BD583B" w:rsidRPr="004D2CA7">
        <w:rPr>
          <w:rStyle w:val="FontStyle19"/>
          <w:b w:val="0"/>
          <w:sz w:val="28"/>
          <w:szCs w:val="28"/>
        </w:rPr>
        <w:t xml:space="preserve"> палат</w:t>
      </w:r>
      <w:r w:rsidR="000A6100" w:rsidRPr="004D2CA7">
        <w:rPr>
          <w:rStyle w:val="FontStyle19"/>
          <w:b w:val="0"/>
          <w:sz w:val="28"/>
          <w:szCs w:val="28"/>
        </w:rPr>
        <w:t>и</w:t>
      </w:r>
      <w:r w:rsidRPr="004D2CA7">
        <w:rPr>
          <w:rStyle w:val="FontStyle19"/>
          <w:b w:val="0"/>
          <w:sz w:val="28"/>
          <w:szCs w:val="28"/>
        </w:rPr>
        <w:t xml:space="preserve"> Вищої ради правосуддя </w:t>
      </w:r>
      <w:r w:rsidR="00BD583B" w:rsidRPr="004D2CA7">
        <w:rPr>
          <w:bCs/>
          <w:sz w:val="28"/>
          <w:szCs w:val="28"/>
          <w:shd w:val="clear" w:color="auto" w:fill="FFFFFF"/>
        </w:rPr>
        <w:t xml:space="preserve">від </w:t>
      </w:r>
      <w:r w:rsidRPr="004D2CA7">
        <w:rPr>
          <w:bCs/>
          <w:sz w:val="28"/>
          <w:szCs w:val="28"/>
          <w:shd w:val="clear" w:color="auto" w:fill="FFFFFF"/>
        </w:rPr>
        <w:t>20 березня</w:t>
      </w:r>
      <w:r w:rsidR="00BD583B" w:rsidRPr="004D2CA7">
        <w:rPr>
          <w:bCs/>
          <w:sz w:val="28"/>
          <w:szCs w:val="28"/>
          <w:shd w:val="clear" w:color="auto" w:fill="FFFFFF"/>
        </w:rPr>
        <w:t xml:space="preserve"> 20</w:t>
      </w:r>
      <w:r w:rsidRPr="004D2CA7">
        <w:rPr>
          <w:bCs/>
          <w:sz w:val="28"/>
          <w:szCs w:val="28"/>
          <w:shd w:val="clear" w:color="auto" w:fill="FFFFFF"/>
        </w:rPr>
        <w:t>24</w:t>
      </w:r>
      <w:r w:rsidR="00BD583B" w:rsidRPr="004D2CA7">
        <w:rPr>
          <w:bCs/>
          <w:sz w:val="28"/>
          <w:szCs w:val="28"/>
          <w:shd w:val="clear" w:color="auto" w:fill="FFFFFF"/>
        </w:rPr>
        <w:t xml:space="preserve"> року </w:t>
      </w:r>
      <w:r w:rsidR="00654C00">
        <w:rPr>
          <w:bCs/>
          <w:sz w:val="28"/>
          <w:szCs w:val="28"/>
          <w:shd w:val="clear" w:color="auto" w:fill="FFFFFF"/>
        </w:rPr>
        <w:t xml:space="preserve">                         </w:t>
      </w:r>
      <w:r w:rsidR="00BD583B" w:rsidRPr="004D2CA7">
        <w:rPr>
          <w:bCs/>
          <w:sz w:val="28"/>
          <w:szCs w:val="28"/>
          <w:shd w:val="clear" w:color="auto" w:fill="FFFFFF"/>
        </w:rPr>
        <w:t xml:space="preserve">№ </w:t>
      </w:r>
      <w:r w:rsidRPr="004D2CA7">
        <w:rPr>
          <w:bCs/>
          <w:sz w:val="28"/>
          <w:szCs w:val="28"/>
          <w:shd w:val="clear" w:color="auto" w:fill="FFFFFF"/>
        </w:rPr>
        <w:t>804/3дп/15-24 необхідно</w:t>
      </w:r>
      <w:r w:rsidR="00774E5A" w:rsidRPr="004D2CA7">
        <w:rPr>
          <w:bCs/>
          <w:sz w:val="28"/>
          <w:szCs w:val="28"/>
          <w:shd w:val="clear" w:color="auto" w:fill="FFFFFF"/>
        </w:rPr>
        <w:t xml:space="preserve"> відмовити.</w:t>
      </w:r>
    </w:p>
    <w:p w:rsidR="0087036F" w:rsidRPr="004D2CA7" w:rsidRDefault="00D67496" w:rsidP="004D2CA7">
      <w:pPr>
        <w:pStyle w:val="rtejustify"/>
        <w:contextualSpacing/>
        <w:jc w:val="both"/>
        <w:rPr>
          <w:sz w:val="28"/>
          <w:szCs w:val="28"/>
        </w:rPr>
      </w:pPr>
      <w:r w:rsidRPr="004D2CA7">
        <w:rPr>
          <w:bCs/>
          <w:sz w:val="28"/>
          <w:szCs w:val="28"/>
          <w:shd w:val="clear" w:color="auto" w:fill="FFFFFF"/>
        </w:rPr>
        <w:tab/>
      </w:r>
      <w:r w:rsidR="00393D27" w:rsidRPr="004D2CA7">
        <w:rPr>
          <w:sz w:val="28"/>
          <w:szCs w:val="28"/>
        </w:rPr>
        <w:t>На підставі викладеного, керуючись статтями 34, 50 Закону України «Про Вищу раду правосуддя», пунктом 13.43</w:t>
      </w:r>
      <w:r w:rsidR="00393D27" w:rsidRPr="004D2CA7">
        <w:rPr>
          <w:rStyle w:val="ab"/>
          <w:sz w:val="28"/>
          <w:szCs w:val="28"/>
        </w:rPr>
        <w:t xml:space="preserve"> </w:t>
      </w:r>
      <w:r w:rsidR="00393D27" w:rsidRPr="004D2CA7">
        <w:rPr>
          <w:sz w:val="28"/>
          <w:szCs w:val="28"/>
        </w:rPr>
        <w:t>Регламенту Вищої ради правосуддя, Третя Дисциплінарна палата Вищої ради правосуддя</w:t>
      </w:r>
    </w:p>
    <w:p w:rsidR="00D67496" w:rsidRPr="00D67496" w:rsidRDefault="00D67496" w:rsidP="00D67496">
      <w:pPr>
        <w:pStyle w:val="rtejustify"/>
        <w:contextualSpacing/>
        <w:rPr>
          <w:sz w:val="28"/>
          <w:szCs w:val="28"/>
        </w:rPr>
      </w:pPr>
    </w:p>
    <w:p w:rsidR="00D50B8D" w:rsidRPr="00E932BF" w:rsidRDefault="0087036F" w:rsidP="00654C00">
      <w:pPr>
        <w:pStyle w:val="rtejustify"/>
        <w:rPr>
          <w:rFonts w:eastAsia="Calibri"/>
          <w:b/>
          <w:sz w:val="28"/>
          <w:szCs w:val="28"/>
        </w:rPr>
      </w:pPr>
      <w:r>
        <w:rPr>
          <w:color w:val="000000"/>
        </w:rPr>
        <w:t xml:space="preserve">                                                                            </w:t>
      </w:r>
      <w:r w:rsidR="00D50B8D" w:rsidRPr="00E932BF">
        <w:rPr>
          <w:rFonts w:eastAsia="Calibri"/>
          <w:b/>
          <w:sz w:val="28"/>
          <w:szCs w:val="28"/>
        </w:rPr>
        <w:t>ухвалила:</w:t>
      </w:r>
    </w:p>
    <w:p w:rsidR="00721A8F" w:rsidRPr="00E932BF" w:rsidRDefault="00D50B8D" w:rsidP="00E932BF">
      <w:pPr>
        <w:ind w:right="98"/>
        <w:jc w:val="both"/>
        <w:rPr>
          <w:color w:val="000000" w:themeColor="text1"/>
          <w:sz w:val="28"/>
          <w:szCs w:val="28"/>
          <w:lang w:val="uk-UA"/>
        </w:rPr>
      </w:pPr>
      <w:r w:rsidRPr="00E932BF">
        <w:rPr>
          <w:color w:val="000000" w:themeColor="text1"/>
          <w:sz w:val="28"/>
          <w:szCs w:val="28"/>
          <w:lang w:val="uk-UA"/>
        </w:rPr>
        <w:t xml:space="preserve">відмовити у задоволенні клопотання </w:t>
      </w:r>
      <w:r w:rsidR="00120A9E" w:rsidRPr="00D67496">
        <w:rPr>
          <w:rFonts w:eastAsia="Times New Roman"/>
          <w:bCs/>
          <w:sz w:val="28"/>
          <w:szCs w:val="28"/>
          <w:lang w:val="uk-UA" w:eastAsia="uk-UA"/>
        </w:rPr>
        <w:t>адвоката Барнацького Павла Степановича в інтересах Мельник Маріанни Осипівни</w:t>
      </w:r>
      <w:r w:rsidR="00120A9E" w:rsidRPr="00E932BF">
        <w:rPr>
          <w:color w:val="000000" w:themeColor="text1"/>
          <w:sz w:val="28"/>
          <w:szCs w:val="28"/>
          <w:lang w:val="uk-UA"/>
        </w:rPr>
        <w:t xml:space="preserve"> </w:t>
      </w:r>
      <w:r w:rsidR="00721A8F" w:rsidRPr="00E932BF">
        <w:rPr>
          <w:color w:val="000000" w:themeColor="text1"/>
          <w:sz w:val="28"/>
          <w:szCs w:val="28"/>
          <w:lang w:val="uk-UA"/>
        </w:rPr>
        <w:t xml:space="preserve">про </w:t>
      </w:r>
      <w:r w:rsidR="00721A8F" w:rsidRPr="00E932B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надання </w:t>
      </w:r>
      <w:r w:rsidR="00120A9E" w:rsidRPr="00D67496">
        <w:rPr>
          <w:sz w:val="28"/>
          <w:szCs w:val="28"/>
          <w:lang w:val="uk-UA"/>
        </w:rPr>
        <w:t>дозволу</w:t>
      </w:r>
      <w:r w:rsidR="00120A9E" w:rsidRPr="00E932B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721A8F" w:rsidRPr="00E932B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на оскарження рішення </w:t>
      </w:r>
      <w:r w:rsidR="00120A9E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Третьої</w:t>
      </w:r>
      <w:r w:rsidR="00721A8F" w:rsidRPr="00E932B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Дисциплінарної палати Вищої ради правосуддя від </w:t>
      </w:r>
      <w:r w:rsidR="00120A9E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20</w:t>
      </w:r>
      <w:r w:rsidR="00721A8F" w:rsidRPr="00E932B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120A9E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березня</w:t>
      </w:r>
      <w:r w:rsidR="00721A8F" w:rsidRPr="00E932B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20</w:t>
      </w:r>
      <w:r w:rsidR="00120A9E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24</w:t>
      </w:r>
      <w:r w:rsidR="00721A8F" w:rsidRPr="00E932B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року № </w:t>
      </w:r>
      <w:r w:rsidR="00120A9E">
        <w:rPr>
          <w:bCs/>
          <w:color w:val="1D1D1B"/>
          <w:sz w:val="28"/>
          <w:szCs w:val="28"/>
          <w:shd w:val="clear" w:color="auto" w:fill="FFFFFF"/>
          <w:lang w:val="uk-UA"/>
        </w:rPr>
        <w:t>804</w:t>
      </w:r>
      <w:r w:rsidR="00721A8F" w:rsidRPr="00E932BF">
        <w:rPr>
          <w:bCs/>
          <w:color w:val="1D1D1B"/>
          <w:sz w:val="28"/>
          <w:szCs w:val="28"/>
          <w:shd w:val="clear" w:color="auto" w:fill="FFFFFF"/>
          <w:lang w:val="uk-UA"/>
        </w:rPr>
        <w:t>/</w:t>
      </w:r>
      <w:r w:rsidR="00120A9E">
        <w:rPr>
          <w:bCs/>
          <w:color w:val="1D1D1B"/>
          <w:sz w:val="28"/>
          <w:szCs w:val="28"/>
          <w:shd w:val="clear" w:color="auto" w:fill="FFFFFF"/>
          <w:lang w:val="uk-UA"/>
        </w:rPr>
        <w:t>3</w:t>
      </w:r>
      <w:r w:rsidR="00721A8F" w:rsidRPr="00E932BF">
        <w:rPr>
          <w:bCs/>
          <w:color w:val="1D1D1B"/>
          <w:sz w:val="28"/>
          <w:szCs w:val="28"/>
          <w:shd w:val="clear" w:color="auto" w:fill="FFFFFF"/>
          <w:lang w:val="uk-UA"/>
        </w:rPr>
        <w:t>дп/15-2</w:t>
      </w:r>
      <w:r w:rsidR="00120A9E">
        <w:rPr>
          <w:bCs/>
          <w:color w:val="1D1D1B"/>
          <w:sz w:val="28"/>
          <w:szCs w:val="28"/>
          <w:shd w:val="clear" w:color="auto" w:fill="FFFFFF"/>
          <w:lang w:val="uk-UA"/>
        </w:rPr>
        <w:t>4</w:t>
      </w:r>
      <w:r w:rsidR="00FA3776">
        <w:rPr>
          <w:bCs/>
          <w:color w:val="1D1D1B"/>
          <w:sz w:val="28"/>
          <w:szCs w:val="28"/>
          <w:shd w:val="clear" w:color="auto" w:fill="FFFFFF"/>
          <w:lang w:val="uk-UA"/>
        </w:rPr>
        <w:t xml:space="preserve">. </w:t>
      </w:r>
    </w:p>
    <w:tbl>
      <w:tblPr>
        <w:tblStyle w:val="ac"/>
        <w:tblW w:w="97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0"/>
        <w:gridCol w:w="3002"/>
      </w:tblGrid>
      <w:tr w:rsidR="0087036F" w:rsidRPr="00D7708B" w:rsidTr="00654C00">
        <w:trPr>
          <w:trHeight w:val="1229"/>
        </w:trPr>
        <w:tc>
          <w:tcPr>
            <w:tcW w:w="6730" w:type="dxa"/>
          </w:tcPr>
          <w:p w:rsidR="00654C00" w:rsidRDefault="00654C00" w:rsidP="00654C00">
            <w:pPr>
              <w:autoSpaceDN w:val="0"/>
              <w:ind w:left="-105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     </w:t>
            </w:r>
            <w:r w:rsidR="00D50B8D" w:rsidRPr="00E932BF">
              <w:rPr>
                <w:color w:val="000000" w:themeColor="text1"/>
                <w:sz w:val="28"/>
                <w:szCs w:val="28"/>
              </w:rPr>
              <w:t xml:space="preserve">Ухвала </w:t>
            </w:r>
            <w:proofErr w:type="spellStart"/>
            <w:r w:rsidR="00D50B8D" w:rsidRPr="00E932BF">
              <w:rPr>
                <w:color w:val="000000" w:themeColor="text1"/>
                <w:sz w:val="28"/>
                <w:szCs w:val="28"/>
              </w:rPr>
              <w:t>оскарженню</w:t>
            </w:r>
            <w:proofErr w:type="spellEnd"/>
            <w:r w:rsidR="00D50B8D" w:rsidRPr="00E932BF">
              <w:rPr>
                <w:color w:val="000000" w:themeColor="text1"/>
                <w:sz w:val="28"/>
                <w:szCs w:val="28"/>
              </w:rPr>
              <w:t xml:space="preserve"> не </w:t>
            </w:r>
            <w:proofErr w:type="spellStart"/>
            <w:r w:rsidR="00D50B8D" w:rsidRPr="00E932BF">
              <w:rPr>
                <w:color w:val="000000" w:themeColor="text1"/>
                <w:sz w:val="28"/>
                <w:szCs w:val="28"/>
              </w:rPr>
              <w:t>підлягає</w:t>
            </w:r>
            <w:proofErr w:type="spellEnd"/>
            <w:r w:rsidR="00D50B8D" w:rsidRPr="00E932BF">
              <w:rPr>
                <w:color w:val="000000" w:themeColor="text1"/>
                <w:sz w:val="28"/>
                <w:szCs w:val="28"/>
              </w:rPr>
              <w:t xml:space="preserve">. </w:t>
            </w:r>
          </w:p>
          <w:p w:rsidR="00654C00" w:rsidRDefault="00654C00" w:rsidP="00654C00">
            <w:pPr>
              <w:autoSpaceDN w:val="0"/>
              <w:ind w:left="-105"/>
              <w:rPr>
                <w:b/>
                <w:sz w:val="28"/>
                <w:szCs w:val="28"/>
              </w:rPr>
            </w:pPr>
          </w:p>
          <w:p w:rsidR="0087036F" w:rsidRPr="00D7708B" w:rsidRDefault="0087036F" w:rsidP="00654C00">
            <w:pPr>
              <w:autoSpaceDN w:val="0"/>
              <w:ind w:left="-105"/>
              <w:rPr>
                <w:b/>
                <w:sz w:val="28"/>
                <w:szCs w:val="28"/>
              </w:rPr>
            </w:pPr>
            <w:proofErr w:type="spellStart"/>
            <w:r w:rsidRPr="00D7708B">
              <w:rPr>
                <w:b/>
                <w:sz w:val="28"/>
                <w:szCs w:val="28"/>
              </w:rPr>
              <w:t>Головуючий</w:t>
            </w:r>
            <w:proofErr w:type="spellEnd"/>
            <w:r w:rsidRPr="00D7708B">
              <w:rPr>
                <w:b/>
                <w:sz w:val="28"/>
                <w:szCs w:val="28"/>
              </w:rPr>
              <w:t xml:space="preserve"> на </w:t>
            </w:r>
            <w:proofErr w:type="spellStart"/>
            <w:r w:rsidRPr="00D7708B">
              <w:rPr>
                <w:b/>
                <w:sz w:val="28"/>
                <w:szCs w:val="28"/>
              </w:rPr>
              <w:t>засіданні</w:t>
            </w:r>
            <w:proofErr w:type="spellEnd"/>
          </w:p>
          <w:p w:rsidR="0087036F" w:rsidRPr="00D7708B" w:rsidRDefault="0087036F" w:rsidP="00654C00">
            <w:pPr>
              <w:autoSpaceDN w:val="0"/>
              <w:ind w:left="-105"/>
              <w:rPr>
                <w:b/>
                <w:sz w:val="28"/>
                <w:szCs w:val="28"/>
              </w:rPr>
            </w:pPr>
            <w:proofErr w:type="spellStart"/>
            <w:r w:rsidRPr="00D7708B">
              <w:rPr>
                <w:b/>
                <w:sz w:val="28"/>
                <w:szCs w:val="28"/>
              </w:rPr>
              <w:t>Третьої</w:t>
            </w:r>
            <w:proofErr w:type="spellEnd"/>
            <w:r w:rsidRPr="00D7708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8B">
              <w:rPr>
                <w:b/>
                <w:sz w:val="28"/>
                <w:szCs w:val="28"/>
              </w:rPr>
              <w:t>Дисциплінарної</w:t>
            </w:r>
            <w:proofErr w:type="spellEnd"/>
            <w:r w:rsidRPr="00D7708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8B">
              <w:rPr>
                <w:b/>
                <w:sz w:val="28"/>
                <w:szCs w:val="28"/>
              </w:rPr>
              <w:t>палати</w:t>
            </w:r>
            <w:proofErr w:type="spellEnd"/>
          </w:p>
          <w:p w:rsidR="0087036F" w:rsidRPr="00D7708B" w:rsidRDefault="0087036F" w:rsidP="00654C00">
            <w:pPr>
              <w:autoSpaceDN w:val="0"/>
              <w:ind w:left="-105"/>
              <w:rPr>
                <w:b/>
                <w:sz w:val="28"/>
                <w:szCs w:val="28"/>
              </w:rPr>
            </w:pPr>
            <w:proofErr w:type="spellStart"/>
            <w:r w:rsidRPr="00D7708B">
              <w:rPr>
                <w:b/>
                <w:sz w:val="28"/>
                <w:szCs w:val="28"/>
              </w:rPr>
              <w:t>В</w:t>
            </w:r>
            <w:r w:rsidRPr="00D7708B">
              <w:rPr>
                <w:rFonts w:eastAsia="Times New Roman"/>
                <w:b/>
                <w:sz w:val="28"/>
                <w:szCs w:val="28"/>
                <w:lang w:eastAsia="uk-UA"/>
              </w:rPr>
              <w:t>ищої</w:t>
            </w:r>
            <w:proofErr w:type="spellEnd"/>
            <w:r w:rsidRPr="00D7708B">
              <w:rPr>
                <w:rFonts w:eastAsia="Times New Roman"/>
                <w:b/>
                <w:sz w:val="28"/>
                <w:szCs w:val="28"/>
                <w:lang w:eastAsia="uk-UA"/>
              </w:rPr>
              <w:t xml:space="preserve"> ради </w:t>
            </w:r>
            <w:proofErr w:type="spellStart"/>
            <w:r w:rsidRPr="00D7708B">
              <w:rPr>
                <w:rFonts w:eastAsia="Times New Roman"/>
                <w:b/>
                <w:sz w:val="28"/>
                <w:szCs w:val="28"/>
                <w:lang w:eastAsia="uk-UA"/>
              </w:rPr>
              <w:t>правосуддя</w:t>
            </w:r>
            <w:proofErr w:type="spellEnd"/>
          </w:p>
        </w:tc>
        <w:tc>
          <w:tcPr>
            <w:tcW w:w="3002" w:type="dxa"/>
          </w:tcPr>
          <w:p w:rsidR="0087036F" w:rsidRPr="00D7708B" w:rsidRDefault="0087036F" w:rsidP="00654C00">
            <w:pPr>
              <w:autoSpaceDN w:val="0"/>
              <w:ind w:right="-114"/>
              <w:jc w:val="right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87036F" w:rsidRPr="00D7708B" w:rsidRDefault="0087036F" w:rsidP="00654C00">
            <w:pPr>
              <w:autoSpaceDN w:val="0"/>
              <w:ind w:right="-114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654C00" w:rsidRDefault="00654C00" w:rsidP="00654C00">
            <w:pPr>
              <w:autoSpaceDN w:val="0"/>
              <w:ind w:right="-114"/>
              <w:rPr>
                <w:b/>
                <w:sz w:val="28"/>
                <w:szCs w:val="28"/>
              </w:rPr>
            </w:pPr>
          </w:p>
          <w:p w:rsidR="00654C00" w:rsidRDefault="00654C00" w:rsidP="00654C00">
            <w:pPr>
              <w:autoSpaceDN w:val="0"/>
              <w:ind w:right="-114"/>
              <w:rPr>
                <w:b/>
                <w:sz w:val="28"/>
                <w:szCs w:val="28"/>
              </w:rPr>
            </w:pPr>
          </w:p>
          <w:p w:rsidR="0087036F" w:rsidRPr="00D7708B" w:rsidRDefault="0087036F" w:rsidP="00654C00">
            <w:pPr>
              <w:autoSpaceDN w:val="0"/>
              <w:ind w:right="-114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Інна</w:t>
            </w:r>
            <w:proofErr w:type="spellEnd"/>
            <w:r>
              <w:rPr>
                <w:b/>
                <w:sz w:val="28"/>
                <w:szCs w:val="28"/>
              </w:rPr>
              <w:t xml:space="preserve"> ПЛАХТІЙ</w:t>
            </w:r>
          </w:p>
        </w:tc>
      </w:tr>
      <w:tr w:rsidR="0087036F" w:rsidRPr="00D7708B" w:rsidTr="00654C00">
        <w:trPr>
          <w:trHeight w:val="300"/>
        </w:trPr>
        <w:tc>
          <w:tcPr>
            <w:tcW w:w="6730" w:type="dxa"/>
          </w:tcPr>
          <w:p w:rsidR="0087036F" w:rsidRPr="00D7708B" w:rsidRDefault="0087036F" w:rsidP="00654C00">
            <w:pPr>
              <w:autoSpaceDN w:val="0"/>
              <w:ind w:left="-105"/>
              <w:rPr>
                <w:b/>
                <w:sz w:val="28"/>
                <w:szCs w:val="28"/>
              </w:rPr>
            </w:pPr>
          </w:p>
        </w:tc>
        <w:tc>
          <w:tcPr>
            <w:tcW w:w="3002" w:type="dxa"/>
          </w:tcPr>
          <w:p w:rsidR="0087036F" w:rsidRPr="00D7708B" w:rsidRDefault="0087036F" w:rsidP="00654C00">
            <w:pPr>
              <w:autoSpaceDN w:val="0"/>
              <w:ind w:right="-114"/>
              <w:jc w:val="right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87036F" w:rsidRPr="00D7708B" w:rsidTr="00654C00">
        <w:trPr>
          <w:trHeight w:val="614"/>
        </w:trPr>
        <w:tc>
          <w:tcPr>
            <w:tcW w:w="6730" w:type="dxa"/>
          </w:tcPr>
          <w:p w:rsidR="0087036F" w:rsidRPr="00D7708B" w:rsidRDefault="0087036F" w:rsidP="00654C00">
            <w:pPr>
              <w:autoSpaceDN w:val="0"/>
              <w:ind w:left="-105"/>
              <w:rPr>
                <w:b/>
                <w:sz w:val="28"/>
                <w:szCs w:val="28"/>
              </w:rPr>
            </w:pPr>
            <w:r w:rsidRPr="00D7708B">
              <w:rPr>
                <w:b/>
                <w:sz w:val="28"/>
                <w:szCs w:val="28"/>
              </w:rPr>
              <w:t xml:space="preserve">Члени </w:t>
            </w:r>
            <w:proofErr w:type="spellStart"/>
            <w:r w:rsidRPr="00D7708B">
              <w:rPr>
                <w:b/>
                <w:sz w:val="28"/>
                <w:szCs w:val="28"/>
              </w:rPr>
              <w:t>Третьої</w:t>
            </w:r>
            <w:proofErr w:type="spellEnd"/>
            <w:r w:rsidRPr="00D7708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8B">
              <w:rPr>
                <w:b/>
                <w:sz w:val="28"/>
                <w:szCs w:val="28"/>
              </w:rPr>
              <w:t>Дисциплінарної</w:t>
            </w:r>
            <w:proofErr w:type="spellEnd"/>
            <w:r w:rsidRPr="00D7708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8B">
              <w:rPr>
                <w:b/>
                <w:sz w:val="28"/>
                <w:szCs w:val="28"/>
              </w:rPr>
              <w:t>палати</w:t>
            </w:r>
            <w:proofErr w:type="spellEnd"/>
          </w:p>
          <w:p w:rsidR="0087036F" w:rsidRPr="00D7708B" w:rsidRDefault="0087036F" w:rsidP="00654C00">
            <w:pPr>
              <w:autoSpaceDN w:val="0"/>
              <w:ind w:left="-105"/>
              <w:rPr>
                <w:b/>
                <w:sz w:val="28"/>
                <w:szCs w:val="28"/>
              </w:rPr>
            </w:pPr>
            <w:proofErr w:type="spellStart"/>
            <w:r w:rsidRPr="00D7708B">
              <w:rPr>
                <w:b/>
                <w:sz w:val="28"/>
                <w:szCs w:val="28"/>
              </w:rPr>
              <w:t>В</w:t>
            </w:r>
            <w:r w:rsidRPr="00D7708B">
              <w:rPr>
                <w:rFonts w:eastAsia="Times New Roman"/>
                <w:b/>
                <w:sz w:val="28"/>
                <w:szCs w:val="28"/>
                <w:lang w:eastAsia="uk-UA"/>
              </w:rPr>
              <w:t>ищої</w:t>
            </w:r>
            <w:proofErr w:type="spellEnd"/>
            <w:r w:rsidRPr="00D7708B">
              <w:rPr>
                <w:rFonts w:eastAsia="Times New Roman"/>
                <w:b/>
                <w:sz w:val="28"/>
                <w:szCs w:val="28"/>
                <w:lang w:eastAsia="uk-UA"/>
              </w:rPr>
              <w:t xml:space="preserve"> ради </w:t>
            </w:r>
            <w:proofErr w:type="spellStart"/>
            <w:r w:rsidRPr="00D7708B">
              <w:rPr>
                <w:rFonts w:eastAsia="Times New Roman"/>
                <w:b/>
                <w:sz w:val="28"/>
                <w:szCs w:val="28"/>
                <w:lang w:eastAsia="uk-UA"/>
              </w:rPr>
              <w:t>правосуддя</w:t>
            </w:r>
            <w:proofErr w:type="spellEnd"/>
          </w:p>
        </w:tc>
        <w:tc>
          <w:tcPr>
            <w:tcW w:w="3002" w:type="dxa"/>
          </w:tcPr>
          <w:p w:rsidR="0087036F" w:rsidRPr="00D7708B" w:rsidRDefault="0087036F" w:rsidP="00654C00">
            <w:pPr>
              <w:autoSpaceDN w:val="0"/>
              <w:ind w:right="-114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87036F" w:rsidRPr="00D7708B" w:rsidRDefault="0087036F" w:rsidP="00654C00">
            <w:pPr>
              <w:autoSpaceDN w:val="0"/>
              <w:ind w:right="-114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 w:rsidRPr="00D7708B">
              <w:rPr>
                <w:rFonts w:eastAsia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87036F" w:rsidRPr="00D7708B" w:rsidTr="00654C00">
        <w:trPr>
          <w:trHeight w:val="314"/>
        </w:trPr>
        <w:tc>
          <w:tcPr>
            <w:tcW w:w="6730" w:type="dxa"/>
          </w:tcPr>
          <w:p w:rsidR="0087036F" w:rsidRPr="00D7708B" w:rsidRDefault="0087036F" w:rsidP="00654C00">
            <w:pPr>
              <w:autoSpaceDN w:val="0"/>
              <w:ind w:left="-105"/>
              <w:rPr>
                <w:b/>
                <w:sz w:val="28"/>
                <w:szCs w:val="28"/>
              </w:rPr>
            </w:pPr>
          </w:p>
        </w:tc>
        <w:tc>
          <w:tcPr>
            <w:tcW w:w="3002" w:type="dxa"/>
          </w:tcPr>
          <w:p w:rsidR="0087036F" w:rsidRPr="00D7708B" w:rsidRDefault="0087036F" w:rsidP="00654C00">
            <w:pPr>
              <w:autoSpaceDN w:val="0"/>
              <w:ind w:right="-114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87036F" w:rsidRPr="00D7708B" w:rsidTr="00654C00">
        <w:trPr>
          <w:trHeight w:val="300"/>
        </w:trPr>
        <w:tc>
          <w:tcPr>
            <w:tcW w:w="6730" w:type="dxa"/>
          </w:tcPr>
          <w:p w:rsidR="0087036F" w:rsidRPr="00D7708B" w:rsidRDefault="0087036F" w:rsidP="00654C00">
            <w:pPr>
              <w:autoSpaceDN w:val="0"/>
              <w:ind w:left="-105"/>
              <w:rPr>
                <w:b/>
                <w:sz w:val="28"/>
                <w:szCs w:val="28"/>
              </w:rPr>
            </w:pPr>
          </w:p>
        </w:tc>
        <w:tc>
          <w:tcPr>
            <w:tcW w:w="3002" w:type="dxa"/>
          </w:tcPr>
          <w:p w:rsidR="0087036F" w:rsidRPr="00D7708B" w:rsidRDefault="0087036F" w:rsidP="00654C00">
            <w:pPr>
              <w:autoSpaceDN w:val="0"/>
              <w:ind w:right="-114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 w:rsidRPr="00D7708B">
              <w:rPr>
                <w:rFonts w:eastAsia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  <w:tr w:rsidR="0087036F" w:rsidRPr="00D7708B" w:rsidTr="00654C00">
        <w:trPr>
          <w:trHeight w:val="314"/>
        </w:trPr>
        <w:tc>
          <w:tcPr>
            <w:tcW w:w="6730" w:type="dxa"/>
          </w:tcPr>
          <w:p w:rsidR="0087036F" w:rsidRPr="00D7708B" w:rsidRDefault="0087036F" w:rsidP="00654C00">
            <w:pPr>
              <w:autoSpaceDN w:val="0"/>
              <w:ind w:left="-105"/>
              <w:rPr>
                <w:b/>
                <w:sz w:val="28"/>
                <w:szCs w:val="28"/>
              </w:rPr>
            </w:pPr>
          </w:p>
        </w:tc>
        <w:tc>
          <w:tcPr>
            <w:tcW w:w="3002" w:type="dxa"/>
          </w:tcPr>
          <w:p w:rsidR="0087036F" w:rsidRPr="00D7708B" w:rsidRDefault="0087036F" w:rsidP="00654C00">
            <w:pPr>
              <w:autoSpaceDN w:val="0"/>
              <w:ind w:right="-114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87036F" w:rsidRPr="00D7708B" w:rsidTr="00654C00">
        <w:trPr>
          <w:trHeight w:val="300"/>
        </w:trPr>
        <w:tc>
          <w:tcPr>
            <w:tcW w:w="6730" w:type="dxa"/>
          </w:tcPr>
          <w:p w:rsidR="0087036F" w:rsidRPr="00D7708B" w:rsidRDefault="0087036F" w:rsidP="00654C00">
            <w:pPr>
              <w:autoSpaceDN w:val="0"/>
              <w:ind w:left="-105"/>
              <w:rPr>
                <w:b/>
                <w:sz w:val="28"/>
                <w:szCs w:val="28"/>
              </w:rPr>
            </w:pPr>
          </w:p>
        </w:tc>
        <w:tc>
          <w:tcPr>
            <w:tcW w:w="3002" w:type="dxa"/>
          </w:tcPr>
          <w:p w:rsidR="0087036F" w:rsidRPr="00D7708B" w:rsidRDefault="0087036F" w:rsidP="00654C00">
            <w:pPr>
              <w:autoSpaceDN w:val="0"/>
              <w:ind w:right="-114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proofErr w:type="spellStart"/>
            <w:r w:rsidRPr="00D7708B">
              <w:rPr>
                <w:rFonts w:eastAsia="Times New Roman"/>
                <w:b/>
                <w:sz w:val="28"/>
                <w:szCs w:val="28"/>
                <w:lang w:eastAsia="uk-UA"/>
              </w:rPr>
              <w:t>Олександр</w:t>
            </w:r>
            <w:proofErr w:type="spellEnd"/>
            <w:r w:rsidRPr="00D7708B">
              <w:rPr>
                <w:rFonts w:eastAsia="Times New Roman"/>
                <w:b/>
                <w:sz w:val="28"/>
                <w:szCs w:val="28"/>
                <w:lang w:eastAsia="uk-UA"/>
              </w:rPr>
              <w:t xml:space="preserve"> САСЕВИЧ</w:t>
            </w:r>
          </w:p>
        </w:tc>
      </w:tr>
    </w:tbl>
    <w:p w:rsidR="00E932BF" w:rsidRPr="00E932BF" w:rsidRDefault="00E932BF" w:rsidP="00654C00">
      <w:pPr>
        <w:ind w:firstLine="709"/>
        <w:jc w:val="both"/>
        <w:rPr>
          <w:b/>
          <w:sz w:val="28"/>
          <w:szCs w:val="28"/>
          <w:lang w:val="uk-UA"/>
        </w:rPr>
      </w:pPr>
    </w:p>
    <w:sectPr w:rsidR="00E932BF" w:rsidRPr="00E932BF" w:rsidSect="00654C00">
      <w:headerReference w:type="default" r:id="rId8"/>
      <w:pgSz w:w="11906" w:h="16838"/>
      <w:pgMar w:top="142" w:right="567" w:bottom="709" w:left="1701" w:header="709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298" w:rsidRDefault="00770298" w:rsidP="00E932BF">
      <w:r>
        <w:separator/>
      </w:r>
    </w:p>
  </w:endnote>
  <w:endnote w:type="continuationSeparator" w:id="0">
    <w:p w:rsidR="00770298" w:rsidRDefault="00770298" w:rsidP="00E9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298" w:rsidRDefault="00770298" w:rsidP="00E932BF">
      <w:r>
        <w:separator/>
      </w:r>
    </w:p>
  </w:footnote>
  <w:footnote w:type="continuationSeparator" w:id="0">
    <w:p w:rsidR="00770298" w:rsidRDefault="00770298" w:rsidP="00E93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686083"/>
      <w:docPartObj>
        <w:docPartGallery w:val="Page Numbers (Top of Page)"/>
        <w:docPartUnique/>
      </w:docPartObj>
    </w:sdtPr>
    <w:sdtEndPr/>
    <w:sdtContent>
      <w:p w:rsidR="00E932BF" w:rsidRDefault="00E932B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C7B" w:rsidRPr="00CD5C7B">
          <w:rPr>
            <w:noProof/>
            <w:lang w:val="uk-UA"/>
          </w:rPr>
          <w:t>2</w:t>
        </w:r>
        <w:r>
          <w:fldChar w:fldCharType="end"/>
        </w:r>
      </w:p>
    </w:sdtContent>
  </w:sdt>
  <w:p w:rsidR="00E932BF" w:rsidRDefault="00E932B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35C"/>
    <w:rsid w:val="00047EF6"/>
    <w:rsid w:val="000A6100"/>
    <w:rsid w:val="00120A9E"/>
    <w:rsid w:val="00254C64"/>
    <w:rsid w:val="00292BDD"/>
    <w:rsid w:val="003376C6"/>
    <w:rsid w:val="00393D27"/>
    <w:rsid w:val="003E0F89"/>
    <w:rsid w:val="00462840"/>
    <w:rsid w:val="004D2CA7"/>
    <w:rsid w:val="0050435C"/>
    <w:rsid w:val="00654C00"/>
    <w:rsid w:val="006D35CE"/>
    <w:rsid w:val="00721A8F"/>
    <w:rsid w:val="00746862"/>
    <w:rsid w:val="00770298"/>
    <w:rsid w:val="00774E5A"/>
    <w:rsid w:val="0079092E"/>
    <w:rsid w:val="0087036F"/>
    <w:rsid w:val="00A35CDC"/>
    <w:rsid w:val="00AB09A6"/>
    <w:rsid w:val="00B50F36"/>
    <w:rsid w:val="00BD583B"/>
    <w:rsid w:val="00CC2330"/>
    <w:rsid w:val="00CD5C7B"/>
    <w:rsid w:val="00D3639F"/>
    <w:rsid w:val="00D50B8D"/>
    <w:rsid w:val="00D67496"/>
    <w:rsid w:val="00DE3D0A"/>
    <w:rsid w:val="00E24202"/>
    <w:rsid w:val="00E932BF"/>
    <w:rsid w:val="00EB7F0A"/>
    <w:rsid w:val="00F24910"/>
    <w:rsid w:val="00FA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3BD573"/>
  <w15:chartTrackingRefBased/>
  <w15:docId w15:val="{8361A220-35F2-4539-B89C-BE7810EF8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92E"/>
    <w:pPr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qFormat/>
    <w:rsid w:val="0079092E"/>
    <w:rPr>
      <w:rFonts w:cs="Times New Roman"/>
    </w:rPr>
  </w:style>
  <w:style w:type="paragraph" w:styleId="a3">
    <w:name w:val="List Paragraph"/>
    <w:basedOn w:val="a"/>
    <w:qFormat/>
    <w:rsid w:val="0079092E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character" w:customStyle="1" w:styleId="FontStyle16">
    <w:name w:val="Font Style16"/>
    <w:rsid w:val="00D50B8D"/>
    <w:rPr>
      <w:rFonts w:ascii="Times New Roman" w:hAnsi="Times New Roman" w:cs="Times New Roman"/>
      <w:sz w:val="28"/>
      <w:szCs w:val="28"/>
    </w:rPr>
  </w:style>
  <w:style w:type="character" w:customStyle="1" w:styleId="FontStyle20">
    <w:name w:val="Font Style20"/>
    <w:rsid w:val="00D50B8D"/>
    <w:rPr>
      <w:rFonts w:ascii="Times New Roman" w:hAnsi="Times New Roman" w:cs="Times New Roman" w:hint="default"/>
      <w:i/>
      <w:iCs/>
      <w:sz w:val="28"/>
      <w:szCs w:val="28"/>
    </w:rPr>
  </w:style>
  <w:style w:type="character" w:customStyle="1" w:styleId="FontStyle19">
    <w:name w:val="Font Style19"/>
    <w:rsid w:val="00D50B8D"/>
    <w:rPr>
      <w:rFonts w:ascii="Times New Roman" w:hAnsi="Times New Roman" w:cs="Times New Roman"/>
      <w:b/>
      <w:bCs/>
      <w:sz w:val="24"/>
      <w:szCs w:val="24"/>
    </w:rPr>
  </w:style>
  <w:style w:type="character" w:customStyle="1" w:styleId="6">
    <w:name w:val="Основной текст (6)_"/>
    <w:basedOn w:val="a0"/>
    <w:link w:val="60"/>
    <w:rsid w:val="00D50B8D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50B8D"/>
    <w:pPr>
      <w:widowControl w:val="0"/>
      <w:shd w:val="clear" w:color="auto" w:fill="FFFFFF"/>
      <w:spacing w:line="313" w:lineRule="exact"/>
      <w:jc w:val="both"/>
    </w:pPr>
    <w:rPr>
      <w:rFonts w:ascii="Sylfaen" w:eastAsia="Sylfaen" w:hAnsi="Sylfaen" w:cs="Sylfaen"/>
      <w:sz w:val="26"/>
      <w:szCs w:val="26"/>
      <w:lang w:val="uk-UA" w:eastAsia="en-US"/>
    </w:rPr>
  </w:style>
  <w:style w:type="paragraph" w:customStyle="1" w:styleId="Default">
    <w:name w:val="Default"/>
    <w:rsid w:val="006D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932BF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E932BF"/>
    <w:rPr>
      <w:rFonts w:ascii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E932BF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E932BF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D3639F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D3639F"/>
    <w:rPr>
      <w:rFonts w:ascii="Segoe UI" w:hAnsi="Segoe UI" w:cs="Segoe UI"/>
      <w:sz w:val="18"/>
      <w:szCs w:val="18"/>
      <w:lang w:val="ru-RU" w:eastAsia="ru-RU"/>
    </w:rPr>
  </w:style>
  <w:style w:type="paragraph" w:customStyle="1" w:styleId="rtejustify">
    <w:name w:val="rtejustify"/>
    <w:basedOn w:val="a"/>
    <w:rsid w:val="00393D27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FontStyle14">
    <w:name w:val="Font Style14"/>
    <w:rsid w:val="00393D27"/>
    <w:rPr>
      <w:rFonts w:ascii="Times New Roman" w:hAnsi="Times New Roman" w:cs="Times New Roman" w:hint="default"/>
      <w:sz w:val="26"/>
      <w:szCs w:val="26"/>
    </w:rPr>
  </w:style>
  <w:style w:type="character" w:styleId="aa">
    <w:name w:val="Emphasis"/>
    <w:basedOn w:val="a0"/>
    <w:uiPriority w:val="20"/>
    <w:qFormat/>
    <w:rsid w:val="00393D27"/>
    <w:rPr>
      <w:i/>
      <w:iCs/>
    </w:rPr>
  </w:style>
  <w:style w:type="character" w:styleId="ab">
    <w:name w:val="Strong"/>
    <w:basedOn w:val="a0"/>
    <w:uiPriority w:val="22"/>
    <w:qFormat/>
    <w:rsid w:val="00393D27"/>
    <w:rPr>
      <w:b/>
      <w:bCs/>
    </w:rPr>
  </w:style>
  <w:style w:type="table" w:styleId="ac">
    <w:name w:val="Table Grid"/>
    <w:basedOn w:val="a1"/>
    <w:uiPriority w:val="59"/>
    <w:rsid w:val="0087036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0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DC246-BA8C-4741-8E07-91016F5DA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3057</Words>
  <Characters>1744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Колеснік (HCJ-MONO0299 - m.kolesnik)</dc:creator>
  <cp:keywords/>
  <dc:description/>
  <cp:lastModifiedBy>Марина Колеснік (HCJ-MONO0299 - m.kolesnik)</cp:lastModifiedBy>
  <cp:revision>2</cp:revision>
  <cp:lastPrinted>2024-04-03T11:28:00Z</cp:lastPrinted>
  <dcterms:created xsi:type="dcterms:W3CDTF">2024-04-03T13:30:00Z</dcterms:created>
  <dcterms:modified xsi:type="dcterms:W3CDTF">2024-04-03T13:30:00Z</dcterms:modified>
</cp:coreProperties>
</file>