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</w:rPr>
      </w:pPr>
      <w:r w:rsidRPr="00934F81">
        <w:rPr>
          <w:rFonts w:ascii="AcademyC" w:hAnsi="AcademyC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5461F560" wp14:editId="4D0F56E4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F81">
        <w:rPr>
          <w:rFonts w:ascii="AcademyC" w:hAnsi="AcademyC"/>
          <w:sz w:val="28"/>
        </w:rPr>
        <w:t>УКРАЇНА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34F81">
        <w:rPr>
          <w:rFonts w:ascii="AcademyC" w:hAnsi="AcademyC"/>
          <w:sz w:val="28"/>
          <w:szCs w:val="28"/>
        </w:rPr>
        <w:t>ВИЩА  РАДА  ПРАВОСУДДЯ</w:t>
      </w:r>
    </w:p>
    <w:p w:rsidR="00AE1914" w:rsidRPr="00934F81" w:rsidRDefault="00AE1914" w:rsidP="00AE1914">
      <w:pPr>
        <w:spacing w:after="0" w:line="240" w:lineRule="auto"/>
        <w:jc w:val="center"/>
        <w:rPr>
          <w:rFonts w:ascii="AcademyC" w:hAnsi="AcademyC"/>
          <w:sz w:val="28"/>
          <w:szCs w:val="28"/>
          <w:lang w:val="ru-RU"/>
        </w:rPr>
      </w:pPr>
      <w:r w:rsidRPr="00934F81">
        <w:rPr>
          <w:rFonts w:ascii="AcademyC" w:hAnsi="AcademyC"/>
          <w:sz w:val="28"/>
          <w:szCs w:val="28"/>
        </w:rPr>
        <w:t>ТРЕТЯ ДИСЦИПЛІНАРНА ПАЛАТА</w:t>
      </w:r>
    </w:p>
    <w:p w:rsidR="00D32D40" w:rsidRDefault="00AE1914" w:rsidP="00AE1914">
      <w:pPr>
        <w:spacing w:after="0" w:line="240" w:lineRule="auto"/>
        <w:jc w:val="center"/>
        <w:rPr>
          <w:rFonts w:ascii="AcademyC" w:hAnsi="AcademyC"/>
          <w:sz w:val="20"/>
          <w:szCs w:val="20"/>
        </w:rPr>
      </w:pPr>
      <w:r w:rsidRPr="00934F8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32D40" w:rsidRPr="00934F81" w:rsidTr="00D32D40">
        <w:trPr>
          <w:trHeight w:val="188"/>
        </w:trPr>
        <w:tc>
          <w:tcPr>
            <w:tcW w:w="3098" w:type="dxa"/>
          </w:tcPr>
          <w:p w:rsidR="00D32D40" w:rsidRPr="00635BF0" w:rsidRDefault="00100C97" w:rsidP="00D32D40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val="ru-RU"/>
              </w:rPr>
              <w:t>3 квітня 2024 року</w:t>
            </w:r>
          </w:p>
        </w:tc>
        <w:tc>
          <w:tcPr>
            <w:tcW w:w="3309" w:type="dxa"/>
          </w:tcPr>
          <w:p w:rsidR="00D32D40" w:rsidRPr="00D32D40" w:rsidRDefault="00D32D40" w:rsidP="00D32D40">
            <w:pPr>
              <w:ind w:right="-2"/>
              <w:jc w:val="center"/>
              <w:rPr>
                <w:rFonts w:ascii="Book Antiqua" w:hAnsi="Book Antiqua"/>
                <w:noProof/>
                <w:sz w:val="22"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</w:t>
            </w:r>
            <w:r w:rsidRPr="00D32D40">
              <w:rPr>
                <w:rFonts w:ascii="Book Antiqua" w:hAnsi="Book Antiqua"/>
                <w:sz w:val="22"/>
              </w:rPr>
              <w:t>Київ</w:t>
            </w:r>
          </w:p>
        </w:tc>
        <w:tc>
          <w:tcPr>
            <w:tcW w:w="3624" w:type="dxa"/>
          </w:tcPr>
          <w:p w:rsidR="00D32D40" w:rsidRPr="00830C5A" w:rsidRDefault="00D32D40" w:rsidP="00545C26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830C5A">
              <w:rPr>
                <w:noProof/>
                <w:lang w:val="en-US"/>
              </w:rPr>
              <w:t xml:space="preserve">   </w:t>
            </w:r>
            <w:r w:rsidRPr="00830C5A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545C26">
              <w:rPr>
                <w:noProof/>
                <w:sz w:val="28"/>
                <w:szCs w:val="28"/>
                <w:lang w:val="ru-RU"/>
              </w:rPr>
              <w:t xml:space="preserve">   </w:t>
            </w:r>
            <w:r w:rsidR="00545C26">
              <w:rPr>
                <w:noProof/>
                <w:sz w:val="28"/>
                <w:szCs w:val="28"/>
                <w:lang w:val="en-US"/>
              </w:rPr>
              <w:t xml:space="preserve">                 </w:t>
            </w:r>
            <w:bookmarkStart w:id="0" w:name="_GoBack"/>
            <w:bookmarkEnd w:id="0"/>
            <w:r w:rsidR="00545C26">
              <w:rPr>
                <w:noProof/>
                <w:sz w:val="28"/>
                <w:szCs w:val="28"/>
                <w:lang w:val="ru-RU"/>
              </w:rPr>
              <w:t xml:space="preserve"> 962</w:t>
            </w:r>
            <w:r w:rsidR="00545C26" w:rsidRPr="00545C26">
              <w:rPr>
                <w:noProof/>
                <w:sz w:val="28"/>
                <w:szCs w:val="28"/>
                <w:lang w:val="ru-RU"/>
              </w:rPr>
              <w:t>/3дп/15-24</w:t>
            </w:r>
          </w:p>
        </w:tc>
      </w:tr>
    </w:tbl>
    <w:p w:rsidR="00AB3A6F" w:rsidRPr="00E60814" w:rsidRDefault="00AE1914" w:rsidP="00667BBA">
      <w:pPr>
        <w:tabs>
          <w:tab w:val="left" w:pos="3402"/>
        </w:tabs>
        <w:spacing w:line="240" w:lineRule="auto"/>
        <w:ind w:right="4960"/>
        <w:jc w:val="both"/>
        <w:rPr>
          <w:b/>
          <w:szCs w:val="24"/>
        </w:rPr>
      </w:pPr>
      <w:r w:rsidRPr="00E60814">
        <w:rPr>
          <w:rFonts w:eastAsia="Times New Roman"/>
          <w:b/>
          <w:szCs w:val="24"/>
          <w:lang w:eastAsia="ru-RU"/>
        </w:rPr>
        <w:t xml:space="preserve">Про відмову у відкритті дисциплінарних справ за скаргами: </w:t>
      </w:r>
      <w:r w:rsidR="00100C97" w:rsidRPr="00100C97">
        <w:rPr>
          <w:rFonts w:eastAsia="Times New Roman"/>
          <w:b/>
          <w:szCs w:val="24"/>
          <w:lang w:eastAsia="ru-RU"/>
        </w:rPr>
        <w:t>Крестьяніної Т</w:t>
      </w:r>
      <w:r w:rsidR="00667BBA">
        <w:rPr>
          <w:rFonts w:eastAsia="Times New Roman"/>
          <w:b/>
          <w:szCs w:val="24"/>
          <w:lang w:eastAsia="ru-RU"/>
        </w:rPr>
        <w:t>.І.</w:t>
      </w:r>
      <w:r w:rsidR="00100C97" w:rsidRPr="00100C97">
        <w:rPr>
          <w:rFonts w:eastAsia="Times New Roman"/>
          <w:b/>
          <w:szCs w:val="24"/>
          <w:lang w:eastAsia="ru-RU"/>
        </w:rPr>
        <w:t xml:space="preserve"> щодо судді Новомосковського міськрайонного суду Дніпропетровської області Лили В</w:t>
      </w:r>
      <w:r w:rsidR="00667BBA">
        <w:rPr>
          <w:rFonts w:eastAsia="Times New Roman"/>
          <w:b/>
          <w:szCs w:val="24"/>
          <w:lang w:eastAsia="ru-RU"/>
        </w:rPr>
        <w:t>.М.</w:t>
      </w:r>
      <w:r w:rsidR="00100C97">
        <w:rPr>
          <w:rFonts w:eastAsia="Times New Roman"/>
          <w:b/>
          <w:szCs w:val="24"/>
          <w:lang w:eastAsia="ru-RU"/>
        </w:rPr>
        <w:t xml:space="preserve">; </w:t>
      </w:r>
      <w:r w:rsidR="00100C97" w:rsidRPr="00100C97">
        <w:rPr>
          <w:rFonts w:eastAsia="Times New Roman"/>
          <w:b/>
          <w:szCs w:val="24"/>
          <w:lang w:eastAsia="ru-RU"/>
        </w:rPr>
        <w:t>адвоката Іванова А</w:t>
      </w:r>
      <w:r w:rsidR="00667BBA">
        <w:rPr>
          <w:rFonts w:eastAsia="Times New Roman"/>
          <w:b/>
          <w:szCs w:val="24"/>
          <w:lang w:eastAsia="ru-RU"/>
        </w:rPr>
        <w:t>.А.</w:t>
      </w:r>
      <w:r w:rsidR="00100C97" w:rsidRPr="00100C97">
        <w:rPr>
          <w:rFonts w:eastAsia="Times New Roman"/>
          <w:b/>
          <w:szCs w:val="24"/>
          <w:lang w:eastAsia="ru-RU"/>
        </w:rPr>
        <w:t xml:space="preserve"> в інтересах Гольцева М</w:t>
      </w:r>
      <w:r w:rsidR="00667BBA">
        <w:rPr>
          <w:rFonts w:eastAsia="Times New Roman"/>
          <w:b/>
          <w:szCs w:val="24"/>
          <w:lang w:eastAsia="ru-RU"/>
        </w:rPr>
        <w:t>.О.</w:t>
      </w:r>
      <w:r w:rsidR="00100C97" w:rsidRPr="00100C97">
        <w:rPr>
          <w:rFonts w:eastAsia="Times New Roman"/>
          <w:b/>
          <w:szCs w:val="24"/>
          <w:lang w:eastAsia="ru-RU"/>
        </w:rPr>
        <w:t xml:space="preserve"> щодо судді Черкаського апеляційного суду Соломки І</w:t>
      </w:r>
      <w:r w:rsidR="00667BBA">
        <w:rPr>
          <w:rFonts w:eastAsia="Times New Roman"/>
          <w:b/>
          <w:szCs w:val="24"/>
          <w:lang w:eastAsia="ru-RU"/>
        </w:rPr>
        <w:t>.А.</w:t>
      </w:r>
      <w:r w:rsidR="00100C97">
        <w:rPr>
          <w:rFonts w:eastAsia="Times New Roman"/>
          <w:b/>
          <w:szCs w:val="24"/>
          <w:lang w:eastAsia="ru-RU"/>
        </w:rPr>
        <w:t xml:space="preserve">; </w:t>
      </w:r>
      <w:r w:rsidR="00100C97" w:rsidRPr="00100C97">
        <w:rPr>
          <w:rFonts w:eastAsia="Times New Roman"/>
          <w:b/>
          <w:szCs w:val="24"/>
          <w:lang w:eastAsia="ru-RU"/>
        </w:rPr>
        <w:t>Казимировича В</w:t>
      </w:r>
      <w:r w:rsidR="00667BBA">
        <w:rPr>
          <w:rFonts w:eastAsia="Times New Roman"/>
          <w:b/>
          <w:szCs w:val="24"/>
          <w:lang w:eastAsia="ru-RU"/>
        </w:rPr>
        <w:t>.В.</w:t>
      </w:r>
      <w:r w:rsidR="00100C97" w:rsidRPr="00100C97">
        <w:rPr>
          <w:rFonts w:eastAsia="Times New Roman"/>
          <w:b/>
          <w:szCs w:val="24"/>
          <w:lang w:eastAsia="ru-RU"/>
        </w:rPr>
        <w:t xml:space="preserve"> щодо суддів Львівського окружного адміністративного суду Кухар Н</w:t>
      </w:r>
      <w:r w:rsidR="00667BBA">
        <w:rPr>
          <w:rFonts w:eastAsia="Times New Roman"/>
          <w:b/>
          <w:szCs w:val="24"/>
          <w:lang w:eastAsia="ru-RU"/>
        </w:rPr>
        <w:t>.А.</w:t>
      </w:r>
      <w:r w:rsidR="00100C97" w:rsidRPr="00100C97">
        <w:rPr>
          <w:rFonts w:eastAsia="Times New Roman"/>
          <w:b/>
          <w:szCs w:val="24"/>
          <w:lang w:eastAsia="ru-RU"/>
        </w:rPr>
        <w:t>, Качур Р</w:t>
      </w:r>
      <w:r w:rsidR="00667BBA">
        <w:rPr>
          <w:rFonts w:eastAsia="Times New Roman"/>
          <w:b/>
          <w:szCs w:val="24"/>
          <w:lang w:eastAsia="ru-RU"/>
        </w:rPr>
        <w:t>.П.</w:t>
      </w:r>
      <w:r w:rsidR="00100C97" w:rsidRPr="00100C97">
        <w:rPr>
          <w:rFonts w:eastAsia="Times New Roman"/>
          <w:b/>
          <w:szCs w:val="24"/>
          <w:lang w:eastAsia="ru-RU"/>
        </w:rPr>
        <w:t xml:space="preserve">, </w:t>
      </w:r>
      <w:r w:rsidR="00667BBA">
        <w:rPr>
          <w:rFonts w:eastAsia="Times New Roman"/>
          <w:b/>
          <w:szCs w:val="24"/>
          <w:lang w:eastAsia="ru-RU"/>
        </w:rPr>
        <w:br/>
      </w:r>
      <w:r w:rsidR="00100C97" w:rsidRPr="00100C97">
        <w:rPr>
          <w:rFonts w:eastAsia="Times New Roman"/>
          <w:b/>
          <w:szCs w:val="24"/>
          <w:lang w:eastAsia="ru-RU"/>
        </w:rPr>
        <w:t>Сподарик Н</w:t>
      </w:r>
      <w:r w:rsidR="00667BBA">
        <w:rPr>
          <w:rFonts w:eastAsia="Times New Roman"/>
          <w:b/>
          <w:szCs w:val="24"/>
          <w:lang w:eastAsia="ru-RU"/>
        </w:rPr>
        <w:t>.І.,</w:t>
      </w:r>
      <w:r w:rsidR="00100C97" w:rsidRPr="00100C97">
        <w:rPr>
          <w:rFonts w:eastAsia="Times New Roman"/>
          <w:b/>
          <w:szCs w:val="24"/>
          <w:lang w:eastAsia="ru-RU"/>
        </w:rPr>
        <w:t xml:space="preserve"> суддів Восьмого апеляційного адміністративного суду Пліша М</w:t>
      </w:r>
      <w:r w:rsidR="00667BBA">
        <w:rPr>
          <w:rFonts w:eastAsia="Times New Roman"/>
          <w:b/>
          <w:szCs w:val="24"/>
          <w:lang w:eastAsia="ru-RU"/>
        </w:rPr>
        <w:t>.А.</w:t>
      </w:r>
      <w:r w:rsidR="00100C97" w:rsidRPr="00100C97">
        <w:rPr>
          <w:rFonts w:eastAsia="Times New Roman"/>
          <w:b/>
          <w:szCs w:val="24"/>
          <w:lang w:eastAsia="ru-RU"/>
        </w:rPr>
        <w:t>,</w:t>
      </w:r>
      <w:r w:rsidR="00667BBA">
        <w:rPr>
          <w:rFonts w:eastAsia="Times New Roman"/>
          <w:b/>
          <w:szCs w:val="24"/>
          <w:lang w:eastAsia="ru-RU"/>
        </w:rPr>
        <w:t xml:space="preserve"> </w:t>
      </w:r>
      <w:r w:rsidR="00100C97" w:rsidRPr="00100C97">
        <w:rPr>
          <w:rFonts w:eastAsia="Times New Roman"/>
          <w:b/>
          <w:szCs w:val="24"/>
          <w:lang w:eastAsia="ru-RU"/>
        </w:rPr>
        <w:t>Онишкевича Т</w:t>
      </w:r>
      <w:r w:rsidR="00667BBA">
        <w:rPr>
          <w:rFonts w:eastAsia="Times New Roman"/>
          <w:b/>
          <w:szCs w:val="24"/>
          <w:lang w:eastAsia="ru-RU"/>
        </w:rPr>
        <w:t>.В.</w:t>
      </w:r>
      <w:r w:rsidR="00100C97" w:rsidRPr="00100C97">
        <w:rPr>
          <w:rFonts w:eastAsia="Times New Roman"/>
          <w:b/>
          <w:szCs w:val="24"/>
          <w:lang w:eastAsia="ru-RU"/>
        </w:rPr>
        <w:t xml:space="preserve">, </w:t>
      </w:r>
      <w:r w:rsidR="00667BBA">
        <w:rPr>
          <w:rFonts w:eastAsia="Times New Roman"/>
          <w:b/>
          <w:szCs w:val="24"/>
          <w:lang w:eastAsia="ru-RU"/>
        </w:rPr>
        <w:br/>
      </w:r>
      <w:r w:rsidR="00100C97" w:rsidRPr="00100C97">
        <w:rPr>
          <w:rFonts w:eastAsia="Times New Roman"/>
          <w:b/>
          <w:szCs w:val="24"/>
          <w:lang w:eastAsia="ru-RU"/>
        </w:rPr>
        <w:t>Гудима Л</w:t>
      </w:r>
      <w:r w:rsidR="00667BBA">
        <w:rPr>
          <w:rFonts w:eastAsia="Times New Roman"/>
          <w:b/>
          <w:szCs w:val="24"/>
          <w:lang w:eastAsia="ru-RU"/>
        </w:rPr>
        <w:t>.Я.</w:t>
      </w:r>
      <w:r w:rsidR="00100C97" w:rsidRPr="00100C97">
        <w:rPr>
          <w:rFonts w:eastAsia="Times New Roman"/>
          <w:b/>
          <w:szCs w:val="24"/>
          <w:lang w:eastAsia="ru-RU"/>
        </w:rPr>
        <w:t>, Гуляка В</w:t>
      </w:r>
      <w:r w:rsidR="00667BBA">
        <w:rPr>
          <w:rFonts w:eastAsia="Times New Roman"/>
          <w:b/>
          <w:szCs w:val="24"/>
          <w:lang w:eastAsia="ru-RU"/>
        </w:rPr>
        <w:t>.В.</w:t>
      </w:r>
      <w:r w:rsidR="00100C97" w:rsidRPr="00100C97">
        <w:rPr>
          <w:rFonts w:eastAsia="Times New Roman"/>
          <w:b/>
          <w:szCs w:val="24"/>
          <w:lang w:eastAsia="ru-RU"/>
        </w:rPr>
        <w:t xml:space="preserve">; судді </w:t>
      </w:r>
      <w:r w:rsidR="00667BBA">
        <w:rPr>
          <w:rFonts w:eastAsia="Times New Roman"/>
          <w:b/>
          <w:szCs w:val="24"/>
          <w:lang w:eastAsia="ru-RU"/>
        </w:rPr>
        <w:br/>
      </w:r>
      <w:r w:rsidR="00100C97" w:rsidRPr="00100C97">
        <w:rPr>
          <w:rFonts w:eastAsia="Times New Roman"/>
          <w:b/>
          <w:szCs w:val="24"/>
          <w:lang w:eastAsia="ru-RU"/>
        </w:rPr>
        <w:t>Івано-Франківського окружного адміністративного суду Боршовського Т</w:t>
      </w:r>
      <w:r w:rsidR="00667BBA">
        <w:rPr>
          <w:rFonts w:eastAsia="Times New Roman"/>
          <w:b/>
          <w:szCs w:val="24"/>
          <w:lang w:eastAsia="ru-RU"/>
        </w:rPr>
        <w:t>.І.,</w:t>
      </w:r>
      <w:r w:rsidR="00100C97" w:rsidRPr="00100C97">
        <w:rPr>
          <w:rFonts w:eastAsia="Times New Roman"/>
          <w:b/>
          <w:szCs w:val="24"/>
          <w:lang w:eastAsia="ru-RU"/>
        </w:rPr>
        <w:t xml:space="preserve"> суддів Касаційного адміністративного суду у складі Верховного Суду Мельник-Томенко Ж</w:t>
      </w:r>
      <w:r w:rsidR="00667BBA">
        <w:rPr>
          <w:rFonts w:eastAsia="Times New Roman"/>
          <w:b/>
          <w:szCs w:val="24"/>
          <w:lang w:eastAsia="ru-RU"/>
        </w:rPr>
        <w:t>.М.</w:t>
      </w:r>
      <w:r w:rsidR="00100C97" w:rsidRPr="00100C97">
        <w:rPr>
          <w:rFonts w:eastAsia="Times New Roman"/>
          <w:b/>
          <w:szCs w:val="24"/>
          <w:lang w:eastAsia="ru-RU"/>
        </w:rPr>
        <w:t>, Мартинюк Н</w:t>
      </w:r>
      <w:r w:rsidR="00667BBA">
        <w:rPr>
          <w:rFonts w:eastAsia="Times New Roman"/>
          <w:b/>
          <w:szCs w:val="24"/>
          <w:lang w:eastAsia="ru-RU"/>
        </w:rPr>
        <w:t>.М.</w:t>
      </w:r>
      <w:r w:rsidR="00100C97" w:rsidRPr="00100C97">
        <w:rPr>
          <w:rFonts w:eastAsia="Times New Roman"/>
          <w:b/>
          <w:szCs w:val="24"/>
          <w:lang w:eastAsia="ru-RU"/>
        </w:rPr>
        <w:t xml:space="preserve">, </w:t>
      </w:r>
      <w:r w:rsidR="00667BBA">
        <w:rPr>
          <w:rFonts w:eastAsia="Times New Roman"/>
          <w:b/>
          <w:szCs w:val="24"/>
          <w:lang w:eastAsia="ru-RU"/>
        </w:rPr>
        <w:br/>
      </w:r>
      <w:r w:rsidR="00100C97" w:rsidRPr="00100C97">
        <w:rPr>
          <w:rFonts w:eastAsia="Times New Roman"/>
          <w:b/>
          <w:szCs w:val="24"/>
          <w:lang w:eastAsia="ru-RU"/>
        </w:rPr>
        <w:t>Соколова В</w:t>
      </w:r>
      <w:r w:rsidR="00667BBA">
        <w:rPr>
          <w:rFonts w:eastAsia="Times New Roman"/>
          <w:b/>
          <w:szCs w:val="24"/>
          <w:lang w:eastAsia="ru-RU"/>
        </w:rPr>
        <w:t>.М.</w:t>
      </w:r>
      <w:r w:rsidR="00100C97">
        <w:rPr>
          <w:rFonts w:eastAsia="Times New Roman"/>
          <w:b/>
          <w:szCs w:val="24"/>
          <w:lang w:eastAsia="ru-RU"/>
        </w:rPr>
        <w:t xml:space="preserve">; </w:t>
      </w:r>
      <w:r w:rsidR="00100C97" w:rsidRPr="00100C97">
        <w:rPr>
          <w:rFonts w:eastAsia="Times New Roman"/>
          <w:b/>
          <w:szCs w:val="24"/>
          <w:lang w:eastAsia="ru-RU"/>
        </w:rPr>
        <w:t>Головка В</w:t>
      </w:r>
      <w:r w:rsidR="00667BBA">
        <w:rPr>
          <w:rFonts w:eastAsia="Times New Roman"/>
          <w:b/>
          <w:szCs w:val="24"/>
          <w:lang w:eastAsia="ru-RU"/>
        </w:rPr>
        <w:t>.В.</w:t>
      </w:r>
      <w:r w:rsidR="00100C97" w:rsidRPr="00100C97">
        <w:rPr>
          <w:rFonts w:eastAsia="Times New Roman"/>
          <w:b/>
          <w:szCs w:val="24"/>
          <w:lang w:eastAsia="ru-RU"/>
        </w:rPr>
        <w:t xml:space="preserve"> стосовно судді Кіровського районного суду міста Дніпропетровська Казака С</w:t>
      </w:r>
      <w:r w:rsidR="00667BBA">
        <w:rPr>
          <w:rFonts w:eastAsia="Times New Roman"/>
          <w:b/>
          <w:szCs w:val="24"/>
          <w:lang w:eastAsia="ru-RU"/>
        </w:rPr>
        <w:t>.Ю.</w:t>
      </w:r>
      <w:r w:rsidR="00100C97">
        <w:rPr>
          <w:rFonts w:eastAsia="Times New Roman"/>
          <w:b/>
          <w:szCs w:val="24"/>
          <w:lang w:eastAsia="ru-RU"/>
        </w:rPr>
        <w:t xml:space="preserve">; </w:t>
      </w:r>
      <w:r w:rsidR="00667BBA">
        <w:rPr>
          <w:rFonts w:eastAsia="Times New Roman"/>
          <w:b/>
          <w:szCs w:val="24"/>
          <w:lang w:eastAsia="ru-RU"/>
        </w:rPr>
        <w:br/>
      </w:r>
      <w:r w:rsidR="00100C97" w:rsidRPr="00100C97">
        <w:rPr>
          <w:rFonts w:eastAsia="Times New Roman"/>
          <w:b/>
          <w:szCs w:val="24"/>
          <w:lang w:eastAsia="ru-RU"/>
        </w:rPr>
        <w:t>Дьяченка С</w:t>
      </w:r>
      <w:r w:rsidR="00667BBA">
        <w:rPr>
          <w:rFonts w:eastAsia="Times New Roman"/>
          <w:b/>
          <w:szCs w:val="24"/>
          <w:lang w:eastAsia="ru-RU"/>
        </w:rPr>
        <w:t xml:space="preserve">.В. </w:t>
      </w:r>
      <w:r w:rsidR="00100C97" w:rsidRPr="00100C97">
        <w:rPr>
          <w:rFonts w:eastAsia="Times New Roman"/>
          <w:b/>
          <w:szCs w:val="24"/>
          <w:lang w:eastAsia="ru-RU"/>
        </w:rPr>
        <w:t xml:space="preserve">стосовно судді Павлоградського міськрайонного суду Дніпропетровської області </w:t>
      </w:r>
      <w:r w:rsidR="00667BBA">
        <w:rPr>
          <w:rFonts w:eastAsia="Times New Roman"/>
          <w:b/>
          <w:szCs w:val="24"/>
          <w:lang w:eastAsia="ru-RU"/>
        </w:rPr>
        <w:br/>
      </w:r>
      <w:r w:rsidR="00100C97" w:rsidRPr="00100C97">
        <w:rPr>
          <w:rFonts w:eastAsia="Times New Roman"/>
          <w:b/>
          <w:szCs w:val="24"/>
          <w:lang w:eastAsia="ru-RU"/>
        </w:rPr>
        <w:t>Болдирєвої У</w:t>
      </w:r>
      <w:r w:rsidR="00667BBA">
        <w:rPr>
          <w:rFonts w:eastAsia="Times New Roman"/>
          <w:b/>
          <w:szCs w:val="24"/>
          <w:lang w:eastAsia="ru-RU"/>
        </w:rPr>
        <w:t>.М.</w:t>
      </w:r>
    </w:p>
    <w:tbl>
      <w:tblPr>
        <w:tblStyle w:val="a3"/>
        <w:tblpPr w:leftFromText="180" w:rightFromText="180" w:vertAnchor="page" w:horzAnchor="margin" w:tblpXSpec="center" w:tblpY="7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9"/>
      </w:tblGrid>
      <w:tr w:rsidR="005E084A" w:rsidRPr="00E60814" w:rsidTr="00A63992">
        <w:tc>
          <w:tcPr>
            <w:tcW w:w="9529" w:type="dxa"/>
          </w:tcPr>
          <w:p w:rsidR="00AE1914" w:rsidRPr="00E60814" w:rsidRDefault="00AE1914" w:rsidP="00A63992">
            <w:pPr>
              <w:ind w:left="-120" w:right="5556"/>
              <w:jc w:val="both"/>
              <w:rPr>
                <w:b/>
                <w:color w:val="FF0000"/>
                <w:szCs w:val="24"/>
              </w:rPr>
            </w:pPr>
          </w:p>
        </w:tc>
      </w:tr>
    </w:tbl>
    <w:p w:rsidR="00AE1914" w:rsidRPr="00AD6D9B" w:rsidRDefault="00AE1914" w:rsidP="008E1C85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>Третя Дисциплінарна палата Вищої ради правосуддя у складі головуючого – Плахтій</w:t>
      </w:r>
      <w:r w:rsidR="00AF1111" w:rsidRPr="00AD6D9B">
        <w:rPr>
          <w:sz w:val="26"/>
          <w:szCs w:val="26"/>
        </w:rPr>
        <w:t xml:space="preserve"> </w:t>
      </w:r>
      <w:r w:rsidRPr="00AD6D9B">
        <w:rPr>
          <w:sz w:val="26"/>
          <w:szCs w:val="26"/>
        </w:rPr>
        <w:t>І.Б., членів Кандзюби</w:t>
      </w:r>
      <w:r w:rsidR="00AF1111" w:rsidRPr="00AD6D9B">
        <w:rPr>
          <w:sz w:val="26"/>
          <w:szCs w:val="26"/>
        </w:rPr>
        <w:t xml:space="preserve"> </w:t>
      </w:r>
      <w:r w:rsidRPr="00AD6D9B">
        <w:rPr>
          <w:sz w:val="26"/>
          <w:szCs w:val="26"/>
        </w:rPr>
        <w:t>О.В., Попікової</w:t>
      </w:r>
      <w:r w:rsidR="00AF1111" w:rsidRPr="00AD6D9B">
        <w:rPr>
          <w:sz w:val="26"/>
          <w:szCs w:val="26"/>
        </w:rPr>
        <w:t xml:space="preserve"> </w:t>
      </w:r>
      <w:r w:rsidRPr="00AD6D9B">
        <w:rPr>
          <w:sz w:val="26"/>
          <w:szCs w:val="26"/>
        </w:rPr>
        <w:t xml:space="preserve">О.В., </w:t>
      </w:r>
      <w:r w:rsidR="006649E5" w:rsidRPr="00AD6D9B">
        <w:rPr>
          <w:sz w:val="26"/>
          <w:szCs w:val="26"/>
        </w:rPr>
        <w:t>Сасевича О.М.</w:t>
      </w:r>
      <w:r w:rsidR="004423F6" w:rsidRPr="00AD6D9B">
        <w:rPr>
          <w:sz w:val="26"/>
          <w:szCs w:val="26"/>
        </w:rPr>
        <w:t xml:space="preserve">, </w:t>
      </w:r>
      <w:r w:rsidRPr="00AD6D9B">
        <w:rPr>
          <w:sz w:val="26"/>
          <w:szCs w:val="26"/>
        </w:rPr>
        <w:t>розглянувши висновки доповідача – члена Третьої Дисциплінарної палати Вищої ради правосуддя Лук’янова</w:t>
      </w:r>
      <w:r w:rsidR="00AF1111" w:rsidRPr="00AD6D9B">
        <w:rPr>
          <w:sz w:val="26"/>
          <w:szCs w:val="26"/>
        </w:rPr>
        <w:t xml:space="preserve"> </w:t>
      </w:r>
      <w:r w:rsidRPr="00AD6D9B">
        <w:rPr>
          <w:sz w:val="26"/>
          <w:szCs w:val="26"/>
        </w:rPr>
        <w:t>Д.В. за результатами попередньої перевірки дисциплінарних скарг,</w:t>
      </w:r>
    </w:p>
    <w:p w:rsidR="00AE1914" w:rsidRPr="00AD6D9B" w:rsidRDefault="00AE1914" w:rsidP="003072FD">
      <w:pPr>
        <w:widowControl w:val="0"/>
        <w:spacing w:before="120" w:after="120" w:line="240" w:lineRule="auto"/>
        <w:jc w:val="center"/>
        <w:rPr>
          <w:b/>
          <w:sz w:val="26"/>
          <w:szCs w:val="26"/>
        </w:rPr>
      </w:pPr>
      <w:r w:rsidRPr="00AD6D9B">
        <w:rPr>
          <w:b/>
          <w:sz w:val="26"/>
          <w:szCs w:val="26"/>
        </w:rPr>
        <w:t>встановила:</w:t>
      </w:r>
    </w:p>
    <w:p w:rsidR="00D76BBF" w:rsidRPr="00AD6D9B" w:rsidRDefault="00AE1914" w:rsidP="00257CB5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 xml:space="preserve">1) </w:t>
      </w:r>
      <w:r w:rsidR="00100C97" w:rsidRPr="00100C97">
        <w:rPr>
          <w:sz w:val="26"/>
          <w:szCs w:val="26"/>
        </w:rPr>
        <w:t xml:space="preserve">9 грудня 2021 року </w:t>
      </w:r>
      <w:r w:rsidR="00C039BB">
        <w:rPr>
          <w:sz w:val="26"/>
          <w:szCs w:val="26"/>
        </w:rPr>
        <w:t>д</w:t>
      </w:r>
      <w:r w:rsidR="00C039BB" w:rsidRPr="00C039BB">
        <w:rPr>
          <w:sz w:val="26"/>
          <w:szCs w:val="26"/>
        </w:rPr>
        <w:t xml:space="preserve">о Вищої ради правосуддя </w:t>
      </w:r>
      <w:r w:rsidR="00100C97" w:rsidRPr="00100C97">
        <w:rPr>
          <w:sz w:val="26"/>
          <w:szCs w:val="26"/>
        </w:rPr>
        <w:t xml:space="preserve">за вхідним                                                 № К-5821/0/7-21 надійшла скарга Крестьяніної Т.І. щодо дій судді Новомосковського міськрайонного суду Дніпропетровської області Лили В.М. під час розгляду справи </w:t>
      </w:r>
      <w:r w:rsidR="00C039BB">
        <w:rPr>
          <w:sz w:val="26"/>
          <w:szCs w:val="26"/>
        </w:rPr>
        <w:br/>
      </w:r>
      <w:r w:rsidR="00100C97" w:rsidRPr="00100C97">
        <w:rPr>
          <w:sz w:val="26"/>
          <w:szCs w:val="26"/>
        </w:rPr>
        <w:t>№ 183/5290/21</w:t>
      </w:r>
      <w:r w:rsidR="00771A5D" w:rsidRPr="00AD6D9B">
        <w:rPr>
          <w:sz w:val="26"/>
          <w:szCs w:val="26"/>
        </w:rPr>
        <w:t>.</w:t>
      </w:r>
    </w:p>
    <w:p w:rsidR="00D76BBF" w:rsidRPr="00AD6D9B" w:rsidRDefault="0070170D" w:rsidP="0053241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>За результатами попередньої перевірки скарг</w:t>
      </w:r>
      <w:r w:rsidR="00B61A94" w:rsidRPr="00AD6D9B">
        <w:rPr>
          <w:sz w:val="26"/>
          <w:szCs w:val="26"/>
        </w:rPr>
        <w:t>и</w:t>
      </w:r>
      <w:r w:rsidRPr="00AD6D9B">
        <w:rPr>
          <w:sz w:val="26"/>
          <w:szCs w:val="26"/>
        </w:rPr>
        <w:t xml:space="preserve">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8223AC" w:rsidRPr="00AD6D9B" w:rsidRDefault="00AE1914" w:rsidP="00100C9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lastRenderedPageBreak/>
        <w:t xml:space="preserve">2) </w:t>
      </w:r>
      <w:r w:rsidR="00100C97" w:rsidRPr="00100C97">
        <w:rPr>
          <w:sz w:val="26"/>
          <w:szCs w:val="26"/>
        </w:rPr>
        <w:t xml:space="preserve">30 липня 2021 року </w:t>
      </w:r>
      <w:r w:rsidR="00C039BB">
        <w:rPr>
          <w:sz w:val="26"/>
          <w:szCs w:val="26"/>
        </w:rPr>
        <w:t>д</w:t>
      </w:r>
      <w:r w:rsidR="00C039BB" w:rsidRPr="00C039BB">
        <w:rPr>
          <w:sz w:val="26"/>
          <w:szCs w:val="26"/>
        </w:rPr>
        <w:t xml:space="preserve">о Вищої ради правосуддя </w:t>
      </w:r>
      <w:r w:rsidR="00100C97" w:rsidRPr="00100C97">
        <w:rPr>
          <w:sz w:val="26"/>
          <w:szCs w:val="26"/>
        </w:rPr>
        <w:t xml:space="preserve">за вхідним                                                 № І-4073/0/7-21 надійшла скарга адвоката Іванова А.А. в інтересах Гольцева М.О. щодо дій судді Черкаського апеляційного суду Соломки І.А. під час розгляду справи </w:t>
      </w:r>
      <w:r w:rsidR="00C039BB">
        <w:rPr>
          <w:sz w:val="26"/>
          <w:szCs w:val="26"/>
        </w:rPr>
        <w:br/>
      </w:r>
      <w:r w:rsidR="00100C97" w:rsidRPr="00100C97">
        <w:rPr>
          <w:sz w:val="26"/>
          <w:szCs w:val="26"/>
        </w:rPr>
        <w:t>№ 705/994/21</w:t>
      </w:r>
      <w:r w:rsidR="00B61A94" w:rsidRPr="00AD6D9B">
        <w:rPr>
          <w:sz w:val="26"/>
          <w:szCs w:val="26"/>
        </w:rPr>
        <w:t>.</w:t>
      </w:r>
    </w:p>
    <w:p w:rsidR="001B09FB" w:rsidRPr="00AD6D9B" w:rsidRDefault="001B09FB" w:rsidP="001B09FB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649E5" w:rsidRPr="00AD6D9B" w:rsidRDefault="006649E5" w:rsidP="00100C9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 xml:space="preserve">3) </w:t>
      </w:r>
      <w:r w:rsidR="00100C97" w:rsidRPr="00100C97">
        <w:rPr>
          <w:sz w:val="26"/>
          <w:szCs w:val="26"/>
        </w:rPr>
        <w:t xml:space="preserve">28 листопада 2023 року </w:t>
      </w:r>
      <w:r w:rsidR="00671C31">
        <w:rPr>
          <w:sz w:val="26"/>
          <w:szCs w:val="26"/>
        </w:rPr>
        <w:t>д</w:t>
      </w:r>
      <w:r w:rsidR="00671C31" w:rsidRPr="00671C31">
        <w:rPr>
          <w:sz w:val="26"/>
          <w:szCs w:val="26"/>
        </w:rPr>
        <w:t xml:space="preserve">о Вищої ради правосуддя </w:t>
      </w:r>
      <w:r w:rsidR="00100C97" w:rsidRPr="00100C97">
        <w:rPr>
          <w:sz w:val="26"/>
          <w:szCs w:val="26"/>
        </w:rPr>
        <w:t xml:space="preserve">за вхідним № К-4229/0/7-23 надійшла дисциплінарна скарга Казимировича В.В. щодо суддів Львівського окружного адміністративного суду Кухар Н.А., Качур Р.П., Сподарик Н.І.; суддів Восьмого апеляційного адміністративного суду Пліша М.А., Онишкевича Т.В., </w:t>
      </w:r>
      <w:r w:rsidR="00671C31">
        <w:rPr>
          <w:sz w:val="26"/>
          <w:szCs w:val="26"/>
        </w:rPr>
        <w:br/>
      </w:r>
      <w:r w:rsidR="00100C97" w:rsidRPr="00100C97">
        <w:rPr>
          <w:sz w:val="26"/>
          <w:szCs w:val="26"/>
        </w:rPr>
        <w:t>Гудима Л.Я., Гуляка В.В.; судді Івано-Франківського окружного адміністративного суду Боршовського Т.І.; суддів Касаційного адміністративного суду у складі Верховного Суду Мельник-Томенко Ж.М., Мартинюк Н.М., Соколова В.М.</w:t>
      </w:r>
    </w:p>
    <w:p w:rsidR="006649E5" w:rsidRDefault="006649E5" w:rsidP="006649E5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 xml:space="preserve"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</w:t>
      </w:r>
      <w:r w:rsidR="00100C97" w:rsidRPr="00100C97">
        <w:rPr>
          <w:sz w:val="26"/>
          <w:szCs w:val="26"/>
        </w:rPr>
        <w:t>закінчився встановлений законом строк для застосування до судді дисциплінарного стягнення</w:t>
      </w:r>
      <w:r w:rsidRPr="00AD6D9B">
        <w:rPr>
          <w:sz w:val="26"/>
          <w:szCs w:val="26"/>
        </w:rPr>
        <w:t xml:space="preserve"> (пункт</w:t>
      </w:r>
      <w:r w:rsidR="00100C97">
        <w:rPr>
          <w:sz w:val="26"/>
          <w:szCs w:val="26"/>
        </w:rPr>
        <w:t xml:space="preserve"> 2</w:t>
      </w:r>
      <w:r w:rsidRPr="00AD6D9B">
        <w:rPr>
          <w:sz w:val="26"/>
          <w:szCs w:val="26"/>
        </w:rPr>
        <w:t xml:space="preserve"> частини першої статті 45 Закону України «Про Вищу раду правосуддя»).</w:t>
      </w:r>
    </w:p>
    <w:p w:rsidR="00100C97" w:rsidRPr="00100C97" w:rsidRDefault="00100C97" w:rsidP="00100C9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Pr="00100C97">
        <w:rPr>
          <w:sz w:val="26"/>
          <w:szCs w:val="26"/>
        </w:rPr>
        <w:t xml:space="preserve">22 січня 2024 року </w:t>
      </w:r>
      <w:r w:rsidR="00671C31">
        <w:rPr>
          <w:sz w:val="26"/>
          <w:szCs w:val="26"/>
        </w:rPr>
        <w:t>д</w:t>
      </w:r>
      <w:r w:rsidR="00671C31" w:rsidRPr="00671C31">
        <w:rPr>
          <w:sz w:val="26"/>
          <w:szCs w:val="26"/>
        </w:rPr>
        <w:t xml:space="preserve">о Вищої ради правосуддя </w:t>
      </w:r>
      <w:r w:rsidRPr="00100C97">
        <w:rPr>
          <w:sz w:val="26"/>
          <w:szCs w:val="26"/>
        </w:rPr>
        <w:t xml:space="preserve">за вхідним № Г-480/0/7-24 надійшла дисциплінарна скарга Головка В.В. </w:t>
      </w:r>
      <w:r>
        <w:rPr>
          <w:sz w:val="26"/>
          <w:szCs w:val="26"/>
        </w:rPr>
        <w:t xml:space="preserve">щодо дій </w:t>
      </w:r>
      <w:r w:rsidRPr="00100C97">
        <w:rPr>
          <w:sz w:val="26"/>
          <w:szCs w:val="26"/>
        </w:rPr>
        <w:t>судді Кіровського районного суду міста Дніпропетровська Казака С.Ю.</w:t>
      </w:r>
      <w:r>
        <w:rPr>
          <w:sz w:val="26"/>
          <w:szCs w:val="26"/>
        </w:rPr>
        <w:t xml:space="preserve"> під час розгляду справи </w:t>
      </w:r>
      <w:r w:rsidRPr="00100C97">
        <w:rPr>
          <w:sz w:val="26"/>
          <w:szCs w:val="26"/>
        </w:rPr>
        <w:t>№ 203/5704/21</w:t>
      </w:r>
      <w:r>
        <w:rPr>
          <w:sz w:val="26"/>
          <w:szCs w:val="26"/>
        </w:rPr>
        <w:t>.</w:t>
      </w:r>
    </w:p>
    <w:p w:rsidR="00100C97" w:rsidRPr="00AD6D9B" w:rsidRDefault="00100C97" w:rsidP="00100C9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00C97" w:rsidRDefault="00667BBA" w:rsidP="00667BBA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667BBA">
        <w:rPr>
          <w:sz w:val="26"/>
          <w:szCs w:val="26"/>
        </w:rPr>
        <w:t xml:space="preserve">31 січня 2024 року </w:t>
      </w:r>
      <w:r w:rsidR="00671C31">
        <w:rPr>
          <w:sz w:val="26"/>
          <w:szCs w:val="26"/>
        </w:rPr>
        <w:t>д</w:t>
      </w:r>
      <w:r w:rsidR="00671C31" w:rsidRPr="00671C31">
        <w:rPr>
          <w:sz w:val="26"/>
          <w:szCs w:val="26"/>
        </w:rPr>
        <w:t xml:space="preserve">о Вищої ради правосуддя </w:t>
      </w:r>
      <w:r w:rsidRPr="00667BBA">
        <w:rPr>
          <w:sz w:val="26"/>
          <w:szCs w:val="26"/>
        </w:rPr>
        <w:t>за вхідним № Д-719/0/7-24 надійшла дисциплінарна скарга Дьяченка С</w:t>
      </w:r>
      <w:r w:rsidR="00671C31">
        <w:rPr>
          <w:sz w:val="26"/>
          <w:szCs w:val="26"/>
        </w:rPr>
        <w:t>.В.</w:t>
      </w:r>
      <w:r w:rsidRPr="00667BBA">
        <w:rPr>
          <w:sz w:val="26"/>
          <w:szCs w:val="26"/>
        </w:rPr>
        <w:t xml:space="preserve"> стосовно судді Павлоградського міськрайонного суду Дніпропетровської області Болдирєвої У.М. під час розгляду справи № 185/8473/23.</w:t>
      </w:r>
    </w:p>
    <w:p w:rsidR="00667BBA" w:rsidRPr="00AD6D9B" w:rsidRDefault="00667BBA" w:rsidP="00667BBA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>За результатами попередньої перевірки скарги доповідачем – членом Третьої Дисциплінарної палати Вищої ради правосуддя Лук’яновим Д.В.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E1914" w:rsidRPr="00AD6D9B" w:rsidRDefault="00AE1914" w:rsidP="0053241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AE1914" w:rsidRPr="00AD6D9B" w:rsidRDefault="00AE1914" w:rsidP="00532417">
      <w:pPr>
        <w:widowControl w:val="0"/>
        <w:spacing w:after="0" w:line="240" w:lineRule="auto"/>
        <w:ind w:firstLine="567"/>
        <w:jc w:val="both"/>
        <w:rPr>
          <w:sz w:val="26"/>
          <w:szCs w:val="26"/>
        </w:rPr>
      </w:pPr>
      <w:r w:rsidRPr="00AD6D9B">
        <w:rPr>
          <w:sz w:val="26"/>
          <w:szCs w:val="26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</w:t>
      </w:r>
      <w:r w:rsidRPr="00AD6D9B">
        <w:rPr>
          <w:sz w:val="26"/>
          <w:szCs w:val="26"/>
        </w:rPr>
        <w:lastRenderedPageBreak/>
        <w:t>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E1914" w:rsidRPr="00AD6D9B" w:rsidRDefault="00AE1914" w:rsidP="008E1C85">
      <w:pPr>
        <w:pStyle w:val="20"/>
        <w:spacing w:before="0" w:line="240" w:lineRule="auto"/>
        <w:ind w:firstLine="567"/>
        <w:rPr>
          <w:sz w:val="26"/>
          <w:szCs w:val="26"/>
        </w:rPr>
      </w:pPr>
      <w:r w:rsidRPr="00AD6D9B">
        <w:rPr>
          <w:sz w:val="26"/>
          <w:szCs w:val="26"/>
        </w:rPr>
        <w:t>Керуючись статтею 45 Закону України «Про Вищу раду правосуддя»,</w:t>
      </w:r>
      <w:r w:rsidR="007369E1" w:rsidRPr="00AD6D9B">
        <w:rPr>
          <w:sz w:val="26"/>
          <w:szCs w:val="26"/>
        </w:rPr>
        <w:t xml:space="preserve"> пунктами 13.10-13.13 Регламенту Вищої ради правосуддя, </w:t>
      </w:r>
      <w:r w:rsidRPr="00AD6D9B">
        <w:rPr>
          <w:sz w:val="26"/>
          <w:szCs w:val="26"/>
        </w:rPr>
        <w:t>Третя Дисциплінарна палата Вищої ради правосуддя</w:t>
      </w:r>
    </w:p>
    <w:p w:rsidR="00AE1914" w:rsidRPr="00AD6D9B" w:rsidRDefault="00AE1914" w:rsidP="008E1C85">
      <w:pPr>
        <w:pStyle w:val="20"/>
        <w:shd w:val="clear" w:color="auto" w:fill="auto"/>
        <w:spacing w:before="120" w:after="120" w:line="240" w:lineRule="auto"/>
        <w:ind w:firstLine="567"/>
        <w:jc w:val="center"/>
        <w:rPr>
          <w:b/>
          <w:sz w:val="26"/>
          <w:szCs w:val="26"/>
        </w:rPr>
      </w:pPr>
      <w:r w:rsidRPr="00AD6D9B">
        <w:rPr>
          <w:b/>
          <w:sz w:val="26"/>
          <w:szCs w:val="26"/>
        </w:rPr>
        <w:t>ухвалила:</w:t>
      </w:r>
    </w:p>
    <w:p w:rsidR="00AE1914" w:rsidRPr="00AD6D9B" w:rsidRDefault="00AE1914" w:rsidP="008E1C85">
      <w:pPr>
        <w:pStyle w:val="20"/>
        <w:spacing w:before="0" w:line="240" w:lineRule="auto"/>
        <w:ind w:firstLine="567"/>
        <w:rPr>
          <w:sz w:val="26"/>
          <w:szCs w:val="26"/>
          <w:lang w:eastAsia="uk-UA" w:bidi="uk-UA"/>
        </w:rPr>
      </w:pPr>
      <w:r w:rsidRPr="00AD6D9B">
        <w:rPr>
          <w:sz w:val="26"/>
          <w:szCs w:val="26"/>
          <w:lang w:eastAsia="uk-UA" w:bidi="uk-UA"/>
        </w:rPr>
        <w:t xml:space="preserve">1) </w:t>
      </w:r>
      <w:r w:rsidR="00594083" w:rsidRPr="00AD6D9B">
        <w:rPr>
          <w:sz w:val="26"/>
          <w:szCs w:val="26"/>
          <w:lang w:eastAsia="uk-UA" w:bidi="uk-UA"/>
        </w:rPr>
        <w:t xml:space="preserve">відмовити у відкритті дисциплінарної справи </w:t>
      </w:r>
      <w:r w:rsidR="00830F06" w:rsidRPr="00AD6D9B">
        <w:rPr>
          <w:sz w:val="26"/>
          <w:szCs w:val="26"/>
          <w:lang w:eastAsia="uk-UA" w:bidi="uk-UA"/>
        </w:rPr>
        <w:t xml:space="preserve">за скаргою </w:t>
      </w:r>
      <w:r w:rsidR="00100C97" w:rsidRPr="00100C97">
        <w:rPr>
          <w:sz w:val="26"/>
          <w:szCs w:val="26"/>
          <w:lang w:eastAsia="uk-UA" w:bidi="uk-UA"/>
        </w:rPr>
        <w:t>Крестьяніної Тетяни Іванівни № К-5821/0/7-21 від 9 грудня 2021 року щодо судді Новомосковського міськрайонного суду Дніпропетровської області Лили Віталія Миколайовича.</w:t>
      </w:r>
      <w:r w:rsidR="00594083" w:rsidRPr="00AD6D9B">
        <w:rPr>
          <w:sz w:val="26"/>
          <w:szCs w:val="26"/>
          <w:lang w:eastAsia="uk-UA" w:bidi="uk-UA"/>
        </w:rPr>
        <w:t>;</w:t>
      </w:r>
    </w:p>
    <w:p w:rsidR="00830F06" w:rsidRPr="00AD6D9B" w:rsidRDefault="00AE1914" w:rsidP="00257CB5">
      <w:pPr>
        <w:pStyle w:val="20"/>
        <w:spacing w:before="0" w:line="240" w:lineRule="auto"/>
        <w:ind w:firstLine="567"/>
        <w:rPr>
          <w:sz w:val="26"/>
          <w:szCs w:val="26"/>
          <w:lang w:eastAsia="uk-UA" w:bidi="uk-UA"/>
        </w:rPr>
      </w:pPr>
      <w:r w:rsidRPr="00AD6D9B">
        <w:rPr>
          <w:sz w:val="26"/>
          <w:szCs w:val="26"/>
          <w:lang w:eastAsia="uk-UA" w:bidi="uk-UA"/>
        </w:rPr>
        <w:t xml:space="preserve">2) відмовити у відкритті дисциплінарної справи за </w:t>
      </w:r>
      <w:r w:rsidR="00771A5D" w:rsidRPr="00AD6D9B">
        <w:rPr>
          <w:sz w:val="26"/>
          <w:szCs w:val="26"/>
          <w:lang w:eastAsia="uk-UA" w:bidi="uk-UA"/>
        </w:rPr>
        <w:t xml:space="preserve">скаргою </w:t>
      </w:r>
      <w:r w:rsidR="00100C97" w:rsidRPr="00100C97">
        <w:rPr>
          <w:sz w:val="26"/>
          <w:szCs w:val="26"/>
          <w:lang w:eastAsia="uk-UA" w:bidi="uk-UA"/>
        </w:rPr>
        <w:t xml:space="preserve">адвоката Іванова Анатолія Анатолійовича в інтересах Гольцева Миколи Олександровича </w:t>
      </w:r>
      <w:r w:rsidR="00671C31">
        <w:rPr>
          <w:sz w:val="26"/>
          <w:szCs w:val="26"/>
          <w:lang w:eastAsia="uk-UA" w:bidi="uk-UA"/>
        </w:rPr>
        <w:br/>
      </w:r>
      <w:r w:rsidR="00671C31" w:rsidRPr="00671C31">
        <w:rPr>
          <w:sz w:val="26"/>
          <w:szCs w:val="26"/>
          <w:lang w:eastAsia="uk-UA" w:bidi="uk-UA"/>
        </w:rPr>
        <w:t xml:space="preserve">№ І-4073/0/7-21 </w:t>
      </w:r>
      <w:r w:rsidR="00671C31">
        <w:rPr>
          <w:sz w:val="26"/>
          <w:szCs w:val="26"/>
          <w:lang w:eastAsia="uk-UA" w:bidi="uk-UA"/>
        </w:rPr>
        <w:t xml:space="preserve">від </w:t>
      </w:r>
      <w:r w:rsidR="00100C97" w:rsidRPr="00100C97">
        <w:rPr>
          <w:sz w:val="26"/>
          <w:szCs w:val="26"/>
          <w:lang w:eastAsia="uk-UA" w:bidi="uk-UA"/>
        </w:rPr>
        <w:t>30 липня 2021 року щодо судді Черкаського апеляційного суду Соломки Ірини Анатоліївни</w:t>
      </w:r>
      <w:r w:rsidR="00830F06" w:rsidRPr="00AD6D9B">
        <w:rPr>
          <w:sz w:val="26"/>
          <w:szCs w:val="26"/>
          <w:lang w:eastAsia="uk-UA" w:bidi="uk-UA"/>
        </w:rPr>
        <w:t>;</w:t>
      </w:r>
    </w:p>
    <w:p w:rsidR="0087385B" w:rsidRDefault="00850858" w:rsidP="00257CB5">
      <w:pPr>
        <w:pStyle w:val="20"/>
        <w:spacing w:before="0" w:line="240" w:lineRule="auto"/>
        <w:ind w:firstLine="567"/>
        <w:rPr>
          <w:sz w:val="26"/>
          <w:szCs w:val="26"/>
          <w:lang w:eastAsia="uk-UA" w:bidi="uk-UA"/>
        </w:rPr>
      </w:pPr>
      <w:r w:rsidRPr="00AD6D9B">
        <w:rPr>
          <w:sz w:val="26"/>
          <w:szCs w:val="26"/>
          <w:lang w:eastAsia="uk-UA" w:bidi="uk-UA"/>
        </w:rPr>
        <w:t xml:space="preserve">3) відмовити у відкритті дисциплінарної справи за скаргою </w:t>
      </w:r>
      <w:r w:rsidR="00100C97" w:rsidRPr="00100C97">
        <w:rPr>
          <w:sz w:val="26"/>
          <w:szCs w:val="26"/>
          <w:lang w:eastAsia="uk-UA" w:bidi="uk-UA"/>
        </w:rPr>
        <w:t xml:space="preserve">Казимировича Володимира Володимировича </w:t>
      </w:r>
      <w:r w:rsidR="00671C31" w:rsidRPr="00671C31">
        <w:rPr>
          <w:sz w:val="26"/>
          <w:szCs w:val="26"/>
          <w:lang w:eastAsia="uk-UA" w:bidi="uk-UA"/>
        </w:rPr>
        <w:t xml:space="preserve">№ К-4229/0/7-23 </w:t>
      </w:r>
      <w:r w:rsidR="00671C31">
        <w:rPr>
          <w:sz w:val="26"/>
          <w:szCs w:val="26"/>
          <w:lang w:eastAsia="uk-UA" w:bidi="uk-UA"/>
        </w:rPr>
        <w:t xml:space="preserve">від </w:t>
      </w:r>
      <w:r w:rsidR="00100C97" w:rsidRPr="00100C97">
        <w:rPr>
          <w:sz w:val="26"/>
          <w:szCs w:val="26"/>
          <w:lang w:eastAsia="uk-UA" w:bidi="uk-UA"/>
        </w:rPr>
        <w:t>28 листопада 2023 року щодо суддів Львівського окружного адміністративного суду Кухар Наталії Андріївни, Качур Роксолани Петрівни, Сподарик Наталії Іванівни; суддів Восьмого апеляційного адміністративного суду Пліша Михайла Антоновича, Онишкевича Тараса Володимировича, Гудима Любомира Ярославовича, Гуляка Василя Васильовича; судді Івано-Франківського окружного адміністративного суду Боршовського Тараса Івановича; суддів Касаційного адміністративного суду у складі Верховного Суду Мельник-Томенко Жанни Миколаївни, Мартинюк Наталії Миколаївни, Соколова Володимира Миколайовича</w:t>
      </w:r>
      <w:r w:rsidR="00100C97">
        <w:rPr>
          <w:sz w:val="26"/>
          <w:szCs w:val="26"/>
          <w:lang w:eastAsia="uk-UA" w:bidi="uk-UA"/>
        </w:rPr>
        <w:t>;</w:t>
      </w:r>
    </w:p>
    <w:p w:rsidR="00100C97" w:rsidRPr="00AD6D9B" w:rsidRDefault="00100C97" w:rsidP="00257CB5">
      <w:pPr>
        <w:pStyle w:val="20"/>
        <w:spacing w:before="0" w:line="240" w:lineRule="auto"/>
        <w:ind w:firstLine="567"/>
        <w:rPr>
          <w:sz w:val="26"/>
          <w:szCs w:val="26"/>
          <w:lang w:eastAsia="uk-UA" w:bidi="uk-UA"/>
        </w:rPr>
      </w:pPr>
      <w:r>
        <w:rPr>
          <w:sz w:val="26"/>
          <w:szCs w:val="26"/>
          <w:lang w:eastAsia="uk-UA" w:bidi="uk-UA"/>
        </w:rPr>
        <w:t xml:space="preserve">4) </w:t>
      </w:r>
      <w:r w:rsidRPr="00100C97">
        <w:rPr>
          <w:sz w:val="26"/>
          <w:szCs w:val="26"/>
          <w:lang w:eastAsia="uk-UA" w:bidi="uk-UA"/>
        </w:rPr>
        <w:t xml:space="preserve">відмовити у відкритті дисциплінарної справи за скаргою Головка Володимира Володимировича </w:t>
      </w:r>
      <w:r w:rsidR="009044C2" w:rsidRPr="009044C2">
        <w:rPr>
          <w:sz w:val="26"/>
          <w:szCs w:val="26"/>
          <w:lang w:eastAsia="uk-UA" w:bidi="uk-UA"/>
        </w:rPr>
        <w:t xml:space="preserve">№ Г-480/0/7-24 </w:t>
      </w:r>
      <w:r w:rsidR="009044C2">
        <w:rPr>
          <w:sz w:val="26"/>
          <w:szCs w:val="26"/>
          <w:lang w:eastAsia="uk-UA" w:bidi="uk-UA"/>
        </w:rPr>
        <w:t xml:space="preserve">від </w:t>
      </w:r>
      <w:r w:rsidRPr="00100C97">
        <w:rPr>
          <w:sz w:val="26"/>
          <w:szCs w:val="26"/>
          <w:lang w:eastAsia="uk-UA" w:bidi="uk-UA"/>
        </w:rPr>
        <w:t>22 січня 2024 року стосовно судді Кіровського районного суду міста Дніпропетровська Казака Сергія Юрійовича</w:t>
      </w:r>
      <w:r>
        <w:rPr>
          <w:sz w:val="26"/>
          <w:szCs w:val="26"/>
          <w:lang w:eastAsia="uk-UA" w:bidi="uk-UA"/>
        </w:rPr>
        <w:t>;</w:t>
      </w:r>
    </w:p>
    <w:p w:rsidR="00667BBA" w:rsidRPr="00AD6D9B" w:rsidRDefault="00667BBA" w:rsidP="00667BBA">
      <w:pPr>
        <w:pStyle w:val="20"/>
        <w:spacing w:before="0" w:line="240" w:lineRule="auto"/>
        <w:ind w:firstLine="567"/>
        <w:rPr>
          <w:sz w:val="26"/>
          <w:szCs w:val="26"/>
          <w:lang w:eastAsia="uk-UA" w:bidi="uk-UA"/>
        </w:rPr>
      </w:pPr>
      <w:r>
        <w:rPr>
          <w:sz w:val="26"/>
          <w:szCs w:val="26"/>
          <w:lang w:eastAsia="uk-UA" w:bidi="uk-UA"/>
        </w:rPr>
        <w:t xml:space="preserve">5) </w:t>
      </w:r>
      <w:r w:rsidRPr="00667BBA">
        <w:rPr>
          <w:sz w:val="26"/>
          <w:szCs w:val="26"/>
          <w:lang w:eastAsia="uk-UA" w:bidi="uk-UA"/>
        </w:rPr>
        <w:t xml:space="preserve">відмовити у відкритті дисциплінарної справи за скаргою Дьяченка Сергія Володимировича </w:t>
      </w:r>
      <w:r w:rsidR="009044C2" w:rsidRPr="009044C2">
        <w:rPr>
          <w:sz w:val="26"/>
          <w:szCs w:val="26"/>
          <w:lang w:eastAsia="uk-UA" w:bidi="uk-UA"/>
        </w:rPr>
        <w:t xml:space="preserve">№ Д-719/0/7-24 </w:t>
      </w:r>
      <w:r w:rsidR="009044C2">
        <w:rPr>
          <w:sz w:val="26"/>
          <w:szCs w:val="26"/>
          <w:lang w:eastAsia="uk-UA" w:bidi="uk-UA"/>
        </w:rPr>
        <w:t xml:space="preserve">від </w:t>
      </w:r>
      <w:r w:rsidRPr="00667BBA">
        <w:rPr>
          <w:sz w:val="26"/>
          <w:szCs w:val="26"/>
          <w:lang w:eastAsia="uk-UA" w:bidi="uk-UA"/>
        </w:rPr>
        <w:t>31 січня 2024 року стосовно судді Павлоградського міськрайонного суду Дніпропетровської області Болдирєвої Уляни Миколаївни</w:t>
      </w:r>
      <w:r>
        <w:rPr>
          <w:sz w:val="26"/>
          <w:szCs w:val="26"/>
          <w:lang w:eastAsia="uk-UA" w:bidi="uk-UA"/>
        </w:rPr>
        <w:t>.</w:t>
      </w:r>
    </w:p>
    <w:p w:rsidR="00AE1914" w:rsidRPr="00AD6D9B" w:rsidRDefault="00AE1914" w:rsidP="00667BBA">
      <w:pPr>
        <w:pStyle w:val="20"/>
        <w:shd w:val="clear" w:color="auto" w:fill="auto"/>
        <w:spacing w:before="0" w:line="240" w:lineRule="auto"/>
        <w:ind w:firstLine="567"/>
        <w:rPr>
          <w:sz w:val="26"/>
          <w:szCs w:val="26"/>
          <w:lang w:eastAsia="uk-UA" w:bidi="uk-UA"/>
        </w:rPr>
      </w:pPr>
      <w:r w:rsidRPr="00AD6D9B">
        <w:rPr>
          <w:sz w:val="26"/>
          <w:szCs w:val="26"/>
          <w:lang w:eastAsia="uk-UA" w:bidi="uk-UA"/>
        </w:rPr>
        <w:t>Ухвала оскарженню не підлягає.</w:t>
      </w:r>
    </w:p>
    <w:tbl>
      <w:tblPr>
        <w:tblStyle w:val="a3"/>
        <w:tblW w:w="992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3118"/>
      </w:tblGrid>
      <w:tr w:rsidR="005E084A" w:rsidRPr="00AD6D9B" w:rsidTr="00AE1914">
        <w:tc>
          <w:tcPr>
            <w:tcW w:w="6805" w:type="dxa"/>
          </w:tcPr>
          <w:p w:rsidR="00F63CE3" w:rsidRPr="00AD6D9B" w:rsidRDefault="00F63CE3" w:rsidP="0031493E">
            <w:pPr>
              <w:pStyle w:val="a8"/>
              <w:rPr>
                <w:b/>
                <w:sz w:val="26"/>
                <w:szCs w:val="26"/>
              </w:rPr>
            </w:pPr>
          </w:p>
          <w:p w:rsidR="00AE1914" w:rsidRPr="00AD6D9B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AD6D9B">
              <w:rPr>
                <w:b/>
                <w:sz w:val="26"/>
                <w:szCs w:val="26"/>
              </w:rPr>
              <w:t>Головуючий на засіданні</w:t>
            </w:r>
          </w:p>
          <w:p w:rsidR="00AE1914" w:rsidRPr="00AD6D9B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AD6D9B">
              <w:rPr>
                <w:b/>
                <w:sz w:val="26"/>
                <w:szCs w:val="26"/>
              </w:rPr>
              <w:t>Третьої Дисциплінарної палати</w:t>
            </w:r>
          </w:p>
          <w:p w:rsidR="00AE1914" w:rsidRPr="00AD6D9B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AD6D9B">
              <w:rPr>
                <w:b/>
                <w:sz w:val="26"/>
                <w:szCs w:val="26"/>
              </w:rPr>
              <w:t>В</w:t>
            </w:r>
            <w:r w:rsidRPr="00AD6D9B">
              <w:rPr>
                <w:rFonts w:eastAsia="Times New Roman"/>
                <w:b/>
                <w:sz w:val="26"/>
                <w:szCs w:val="26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AD6D9B" w:rsidRDefault="00AE1914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  <w:p w:rsidR="00AE1914" w:rsidRPr="00AD6D9B" w:rsidRDefault="00AE1914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  <w:p w:rsidR="00AE1914" w:rsidRPr="00AD6D9B" w:rsidRDefault="00AE1914" w:rsidP="00C90609">
            <w:pPr>
              <w:pStyle w:val="a8"/>
              <w:ind w:left="-107"/>
              <w:rPr>
                <w:b/>
                <w:sz w:val="26"/>
                <w:szCs w:val="26"/>
              </w:rPr>
            </w:pPr>
            <w:r w:rsidRPr="00AD6D9B">
              <w:rPr>
                <w:rFonts w:eastAsia="Times New Roman"/>
                <w:b/>
                <w:sz w:val="26"/>
                <w:szCs w:val="26"/>
                <w:lang w:eastAsia="uk-UA"/>
              </w:rPr>
              <w:t>Інна</w:t>
            </w:r>
            <w:r w:rsidR="00830F06" w:rsidRPr="00AD6D9B">
              <w:rPr>
                <w:rFonts w:eastAsia="Times New Roman"/>
                <w:b/>
                <w:sz w:val="26"/>
                <w:szCs w:val="26"/>
                <w:lang w:eastAsia="uk-UA"/>
              </w:rPr>
              <w:t xml:space="preserve"> </w:t>
            </w:r>
            <w:r w:rsidRPr="00AD6D9B">
              <w:rPr>
                <w:rFonts w:eastAsia="Times New Roman"/>
                <w:b/>
                <w:sz w:val="26"/>
                <w:szCs w:val="26"/>
                <w:lang w:eastAsia="uk-UA"/>
              </w:rPr>
              <w:t>ПЛАХТІЙ</w:t>
            </w:r>
          </w:p>
        </w:tc>
      </w:tr>
      <w:tr w:rsidR="005E084A" w:rsidRPr="00AD6D9B" w:rsidTr="00AE1914">
        <w:tc>
          <w:tcPr>
            <w:tcW w:w="6805" w:type="dxa"/>
          </w:tcPr>
          <w:p w:rsidR="00AE1914" w:rsidRPr="00AD6D9B" w:rsidRDefault="00AE1914" w:rsidP="0031493E">
            <w:pPr>
              <w:pStyle w:val="a8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AE1914" w:rsidRPr="00AD6D9B" w:rsidRDefault="00AE1914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</w:tc>
      </w:tr>
      <w:tr w:rsidR="005E084A" w:rsidRPr="00AD6D9B" w:rsidTr="00AE1914">
        <w:tc>
          <w:tcPr>
            <w:tcW w:w="6805" w:type="dxa"/>
          </w:tcPr>
          <w:p w:rsidR="00AE1914" w:rsidRPr="00AD6D9B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AD6D9B">
              <w:rPr>
                <w:b/>
                <w:sz w:val="26"/>
                <w:szCs w:val="26"/>
              </w:rPr>
              <w:t>Члени Третьої Дисциплінарної палати</w:t>
            </w:r>
          </w:p>
          <w:p w:rsidR="00AE1914" w:rsidRPr="00AD6D9B" w:rsidRDefault="00AE1914" w:rsidP="0031493E">
            <w:pPr>
              <w:pStyle w:val="a8"/>
              <w:rPr>
                <w:b/>
                <w:sz w:val="26"/>
                <w:szCs w:val="26"/>
              </w:rPr>
            </w:pPr>
            <w:r w:rsidRPr="00AD6D9B">
              <w:rPr>
                <w:b/>
                <w:sz w:val="26"/>
                <w:szCs w:val="26"/>
              </w:rPr>
              <w:t>В</w:t>
            </w:r>
            <w:r w:rsidRPr="00AD6D9B">
              <w:rPr>
                <w:rFonts w:eastAsia="Times New Roman"/>
                <w:b/>
                <w:sz w:val="26"/>
                <w:szCs w:val="26"/>
                <w:lang w:eastAsia="uk-UA"/>
              </w:rPr>
              <w:t>ищої ради правосуддя</w:t>
            </w:r>
          </w:p>
        </w:tc>
        <w:tc>
          <w:tcPr>
            <w:tcW w:w="3118" w:type="dxa"/>
          </w:tcPr>
          <w:p w:rsidR="00AE1914" w:rsidRPr="00AD6D9B" w:rsidRDefault="00AE1914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  <w:p w:rsidR="00AE1914" w:rsidRPr="00AD6D9B" w:rsidRDefault="00AE1914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  <w:r w:rsidRPr="00AD6D9B">
              <w:rPr>
                <w:rFonts w:eastAsia="Times New Roman"/>
                <w:b/>
                <w:sz w:val="26"/>
                <w:szCs w:val="26"/>
                <w:lang w:eastAsia="uk-UA"/>
              </w:rPr>
              <w:t>Олег КАНДЗЮБА</w:t>
            </w:r>
          </w:p>
          <w:p w:rsidR="0031493E" w:rsidRPr="00AD6D9B" w:rsidRDefault="0031493E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  <w:p w:rsidR="00AE1914" w:rsidRPr="00AD6D9B" w:rsidRDefault="00AE1914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</w:tc>
      </w:tr>
      <w:tr w:rsidR="005E084A" w:rsidRPr="00AD6D9B" w:rsidTr="003072FD">
        <w:trPr>
          <w:trHeight w:val="254"/>
        </w:trPr>
        <w:tc>
          <w:tcPr>
            <w:tcW w:w="6805" w:type="dxa"/>
          </w:tcPr>
          <w:p w:rsidR="00AE1914" w:rsidRPr="00AD6D9B" w:rsidRDefault="00AE1914" w:rsidP="0031493E">
            <w:pPr>
              <w:pStyle w:val="a8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AE1914" w:rsidRPr="00AD6D9B" w:rsidRDefault="00AE1914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  <w:r w:rsidRPr="00AD6D9B">
              <w:rPr>
                <w:rFonts w:eastAsia="Times New Roman"/>
                <w:b/>
                <w:sz w:val="26"/>
                <w:szCs w:val="26"/>
                <w:lang w:eastAsia="uk-UA"/>
              </w:rPr>
              <w:t>Ольга ПОПІКОВА</w:t>
            </w:r>
          </w:p>
          <w:p w:rsidR="00285FAB" w:rsidRPr="00AD6D9B" w:rsidRDefault="00285FAB" w:rsidP="00C90609">
            <w:pPr>
              <w:pStyle w:val="a8"/>
              <w:ind w:left="-107"/>
              <w:rPr>
                <w:rFonts w:eastAsia="Times New Roman"/>
                <w:b/>
                <w:sz w:val="26"/>
                <w:szCs w:val="26"/>
                <w:lang w:eastAsia="uk-UA"/>
              </w:rPr>
            </w:pPr>
          </w:p>
        </w:tc>
      </w:tr>
      <w:tr w:rsidR="005E084A" w:rsidRPr="00AD6D9B" w:rsidTr="00AE1914">
        <w:tc>
          <w:tcPr>
            <w:tcW w:w="6805" w:type="dxa"/>
          </w:tcPr>
          <w:p w:rsidR="00AE1914" w:rsidRPr="00AD6D9B" w:rsidRDefault="00AE1914" w:rsidP="00285FAB">
            <w:pPr>
              <w:pStyle w:val="a8"/>
              <w:rPr>
                <w:b/>
                <w:sz w:val="26"/>
                <w:szCs w:val="26"/>
              </w:rPr>
            </w:pPr>
          </w:p>
        </w:tc>
        <w:tc>
          <w:tcPr>
            <w:tcW w:w="3118" w:type="dxa"/>
          </w:tcPr>
          <w:p w:rsidR="003072FD" w:rsidRPr="00AD6D9B" w:rsidRDefault="003072FD" w:rsidP="00C90609">
            <w:pPr>
              <w:tabs>
                <w:tab w:val="right" w:pos="2902"/>
              </w:tabs>
              <w:spacing w:line="240" w:lineRule="auto"/>
              <w:ind w:left="-107"/>
              <w:rPr>
                <w:b/>
                <w:sz w:val="26"/>
                <w:szCs w:val="26"/>
                <w:lang w:eastAsia="uk-UA"/>
              </w:rPr>
            </w:pPr>
          </w:p>
          <w:p w:rsidR="006649E5" w:rsidRPr="00AD6D9B" w:rsidRDefault="006649E5" w:rsidP="00C90609">
            <w:pPr>
              <w:tabs>
                <w:tab w:val="right" w:pos="2902"/>
              </w:tabs>
              <w:spacing w:line="240" w:lineRule="auto"/>
              <w:ind w:left="-107"/>
              <w:rPr>
                <w:b/>
                <w:sz w:val="26"/>
                <w:szCs w:val="26"/>
                <w:lang w:eastAsia="uk-UA"/>
              </w:rPr>
            </w:pPr>
            <w:r w:rsidRPr="00AD6D9B">
              <w:rPr>
                <w:b/>
                <w:sz w:val="26"/>
                <w:szCs w:val="26"/>
                <w:lang w:eastAsia="uk-UA"/>
              </w:rPr>
              <w:t>Олександр САСЕВИЧ</w:t>
            </w:r>
          </w:p>
        </w:tc>
      </w:tr>
      <w:tr w:rsidR="005E084A" w:rsidRPr="00771A5D" w:rsidTr="00AE1914">
        <w:tc>
          <w:tcPr>
            <w:tcW w:w="6805" w:type="dxa"/>
          </w:tcPr>
          <w:p w:rsidR="00AE1914" w:rsidRPr="00771A5D" w:rsidRDefault="00AE1914" w:rsidP="00AE1914">
            <w:pPr>
              <w:pStyle w:val="a8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AE1914" w:rsidRPr="00771A5D" w:rsidRDefault="00AE1914" w:rsidP="00AE1914">
            <w:pPr>
              <w:pStyle w:val="a8"/>
              <w:rPr>
                <w:rFonts w:eastAsia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5E084A" w:rsidRPr="00D40579" w:rsidRDefault="005E084A" w:rsidP="005E084A">
      <w:pPr>
        <w:rPr>
          <w:sz w:val="26"/>
          <w:szCs w:val="26"/>
        </w:rPr>
      </w:pPr>
    </w:p>
    <w:sectPr w:rsidR="005E084A" w:rsidRPr="00D40579" w:rsidSect="00AD6D9B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D8B" w:rsidRDefault="00942D8B" w:rsidP="00AE1914">
      <w:pPr>
        <w:spacing w:after="0" w:line="240" w:lineRule="auto"/>
      </w:pPr>
      <w:r>
        <w:separator/>
      </w:r>
    </w:p>
  </w:endnote>
  <w:endnote w:type="continuationSeparator" w:id="0">
    <w:p w:rsidR="00942D8B" w:rsidRDefault="00942D8B" w:rsidP="00AE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D8B" w:rsidRDefault="00942D8B" w:rsidP="00AE1914">
      <w:pPr>
        <w:spacing w:after="0" w:line="240" w:lineRule="auto"/>
      </w:pPr>
      <w:r>
        <w:separator/>
      </w:r>
    </w:p>
  </w:footnote>
  <w:footnote w:type="continuationSeparator" w:id="0">
    <w:p w:rsidR="00942D8B" w:rsidRDefault="00942D8B" w:rsidP="00AE1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2296602"/>
      <w:docPartObj>
        <w:docPartGallery w:val="Page Numbers (Top of Page)"/>
        <w:docPartUnique/>
      </w:docPartObj>
    </w:sdtPr>
    <w:sdtEndPr/>
    <w:sdtContent>
      <w:p w:rsidR="00AE1914" w:rsidRDefault="00AE19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C26">
          <w:rPr>
            <w:noProof/>
          </w:rPr>
          <w:t>3</w:t>
        </w:r>
        <w:r>
          <w:fldChar w:fldCharType="end"/>
        </w:r>
      </w:p>
    </w:sdtContent>
  </w:sdt>
  <w:p w:rsidR="00AE1914" w:rsidRDefault="00AE19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914"/>
    <w:rsid w:val="000A34AC"/>
    <w:rsid w:val="000D3914"/>
    <w:rsid w:val="000E4C6A"/>
    <w:rsid w:val="00100C97"/>
    <w:rsid w:val="00110843"/>
    <w:rsid w:val="001B09FB"/>
    <w:rsid w:val="00200DF0"/>
    <w:rsid w:val="00257CB5"/>
    <w:rsid w:val="002661F7"/>
    <w:rsid w:val="00285FAB"/>
    <w:rsid w:val="003072FD"/>
    <w:rsid w:val="0031493E"/>
    <w:rsid w:val="003F493E"/>
    <w:rsid w:val="004423F6"/>
    <w:rsid w:val="00463AA3"/>
    <w:rsid w:val="00491547"/>
    <w:rsid w:val="004E26E6"/>
    <w:rsid w:val="00532417"/>
    <w:rsid w:val="00545C26"/>
    <w:rsid w:val="00546D9B"/>
    <w:rsid w:val="00547EC6"/>
    <w:rsid w:val="005820A4"/>
    <w:rsid w:val="00594083"/>
    <w:rsid w:val="005A6216"/>
    <w:rsid w:val="005E084A"/>
    <w:rsid w:val="00640AE2"/>
    <w:rsid w:val="006611D5"/>
    <w:rsid w:val="006649E5"/>
    <w:rsid w:val="00667BBA"/>
    <w:rsid w:val="00671C31"/>
    <w:rsid w:val="00680661"/>
    <w:rsid w:val="0070170D"/>
    <w:rsid w:val="00734056"/>
    <w:rsid w:val="007369E1"/>
    <w:rsid w:val="007531B2"/>
    <w:rsid w:val="00771A5D"/>
    <w:rsid w:val="007F50A3"/>
    <w:rsid w:val="00812ACA"/>
    <w:rsid w:val="008223AC"/>
    <w:rsid w:val="00830C5A"/>
    <w:rsid w:val="00830F06"/>
    <w:rsid w:val="00850858"/>
    <w:rsid w:val="0087385B"/>
    <w:rsid w:val="008E1C85"/>
    <w:rsid w:val="009044C2"/>
    <w:rsid w:val="00942D8B"/>
    <w:rsid w:val="00946B61"/>
    <w:rsid w:val="009A33D7"/>
    <w:rsid w:val="00A3310C"/>
    <w:rsid w:val="00A56749"/>
    <w:rsid w:val="00AB3A6F"/>
    <w:rsid w:val="00AD6D9B"/>
    <w:rsid w:val="00AE1914"/>
    <w:rsid w:val="00AF1111"/>
    <w:rsid w:val="00B35FF8"/>
    <w:rsid w:val="00B61A94"/>
    <w:rsid w:val="00C039BB"/>
    <w:rsid w:val="00C44E89"/>
    <w:rsid w:val="00C90609"/>
    <w:rsid w:val="00D20775"/>
    <w:rsid w:val="00D32D40"/>
    <w:rsid w:val="00D40579"/>
    <w:rsid w:val="00D76BBF"/>
    <w:rsid w:val="00E41DF7"/>
    <w:rsid w:val="00E5111F"/>
    <w:rsid w:val="00E60814"/>
    <w:rsid w:val="00E954CB"/>
    <w:rsid w:val="00EF6847"/>
    <w:rsid w:val="00F63CE3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A4E98"/>
  <w15:chartTrackingRefBased/>
  <w15:docId w15:val="{E2AFEE56-9831-417D-A01B-AA295EFA5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91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191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1914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eastAsia="Times New Roman"/>
      <w:sz w:val="28"/>
      <w:szCs w:val="28"/>
    </w:rPr>
  </w:style>
  <w:style w:type="table" w:styleId="a3">
    <w:name w:val="Table Grid"/>
    <w:basedOn w:val="a1"/>
    <w:uiPriority w:val="59"/>
    <w:rsid w:val="00AE1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E19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E1914"/>
    <w:rPr>
      <w:rFonts w:ascii="Times New Roman" w:eastAsia="Calibri" w:hAnsi="Times New Roman" w:cs="Times New Roman"/>
      <w:sz w:val="24"/>
    </w:rPr>
  </w:style>
  <w:style w:type="paragraph" w:styleId="a8">
    <w:name w:val="No Spacing"/>
    <w:uiPriority w:val="1"/>
    <w:qFormat/>
    <w:rsid w:val="00AE19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AE1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AE1914"/>
    <w:rPr>
      <w:rFonts w:ascii="Segoe UI" w:eastAsia="Calibr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E084A"/>
    <w:pPr>
      <w:ind w:left="720"/>
      <w:contextualSpacing/>
    </w:pPr>
  </w:style>
  <w:style w:type="character" w:styleId="ac">
    <w:name w:val="Strong"/>
    <w:basedOn w:val="a0"/>
    <w:uiPriority w:val="22"/>
    <w:qFormat/>
    <w:rsid w:val="006649E5"/>
    <w:rPr>
      <w:b/>
      <w:bCs/>
    </w:rPr>
  </w:style>
  <w:style w:type="character" w:customStyle="1" w:styleId="rvts0">
    <w:name w:val="rvts0"/>
    <w:rsid w:val="006649E5"/>
  </w:style>
  <w:style w:type="character" w:customStyle="1" w:styleId="apple-converted-space">
    <w:name w:val="apple-converted-space"/>
    <w:rsid w:val="00873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4858</Words>
  <Characters>2770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Яна Зілакова (HCJ-MONO0218 - y.zilakova)</cp:lastModifiedBy>
  <cp:revision>47</cp:revision>
  <cp:lastPrinted>2024-03-21T09:29:00Z</cp:lastPrinted>
  <dcterms:created xsi:type="dcterms:W3CDTF">2024-02-26T09:50:00Z</dcterms:created>
  <dcterms:modified xsi:type="dcterms:W3CDTF">2024-04-04T11:18:00Z</dcterms:modified>
</cp:coreProperties>
</file>