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E03" w:rsidRDefault="001B2E03" w:rsidP="001B2E03">
      <w:pPr>
        <w:pStyle w:val="a3"/>
        <w:spacing w:after="0" w:line="240" w:lineRule="auto"/>
        <w:ind w:left="0"/>
        <w:jc w:val="both"/>
        <w:rPr>
          <w:sz w:val="28"/>
          <w:szCs w:val="28"/>
          <w:lang w:val="uk-UA"/>
        </w:rPr>
      </w:pPr>
    </w:p>
    <w:p w:rsidR="001B2E03" w:rsidRDefault="001B2E03" w:rsidP="001B2E03">
      <w:pPr>
        <w:pStyle w:val="a3"/>
        <w:spacing w:line="240" w:lineRule="auto"/>
        <w:ind w:left="0"/>
        <w:jc w:val="both"/>
        <w:rPr>
          <w:sz w:val="28"/>
          <w:szCs w:val="28"/>
        </w:rPr>
      </w:pPr>
    </w:p>
    <w:p w:rsidR="001B2E03" w:rsidRPr="0091248D" w:rsidRDefault="001B2E03" w:rsidP="001B2E03">
      <w:pPr>
        <w:pStyle w:val="a5"/>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7338EC75" wp14:editId="69D4284E">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1B2E03" w:rsidRPr="0091248D" w:rsidRDefault="001B2E03" w:rsidP="001B2E03">
      <w:pPr>
        <w:pStyle w:val="a5"/>
        <w:jc w:val="center"/>
        <w:rPr>
          <w:rFonts w:ascii="AcademyC" w:hAnsi="AcademyC"/>
          <w:szCs w:val="28"/>
        </w:rPr>
      </w:pPr>
      <w:r w:rsidRPr="0091248D">
        <w:rPr>
          <w:rFonts w:ascii="AcademyC" w:hAnsi="AcademyC"/>
          <w:szCs w:val="28"/>
        </w:rPr>
        <w:t>ВИЩА  РАДА  ПРАВОСУДДЯ</w:t>
      </w:r>
    </w:p>
    <w:p w:rsidR="001B2E03" w:rsidRPr="0091248D" w:rsidRDefault="001B2E03" w:rsidP="001B2E03">
      <w:pPr>
        <w:pStyle w:val="a5"/>
        <w:jc w:val="center"/>
        <w:rPr>
          <w:rFonts w:ascii="AcademyC" w:hAnsi="AcademyC"/>
          <w:szCs w:val="28"/>
          <w:lang w:val="ru-RU"/>
        </w:rPr>
      </w:pPr>
      <w:r>
        <w:rPr>
          <w:rFonts w:ascii="AcademyC" w:hAnsi="AcademyC"/>
          <w:szCs w:val="28"/>
        </w:rPr>
        <w:t>ТРЕТЯ</w:t>
      </w:r>
      <w:r w:rsidRPr="0091248D">
        <w:rPr>
          <w:rFonts w:ascii="AcademyC" w:hAnsi="AcademyC"/>
          <w:szCs w:val="28"/>
        </w:rPr>
        <w:t xml:space="preserve"> ДИСЦИПЛІНАРНА ПАЛАТА</w:t>
      </w:r>
    </w:p>
    <w:p w:rsidR="001B2E03" w:rsidRPr="0091248D" w:rsidRDefault="001B2E03" w:rsidP="001B2E03">
      <w:pPr>
        <w:pStyle w:val="a5"/>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1B2E03" w:rsidRPr="00635BF0" w:rsidTr="00B4795C">
        <w:trPr>
          <w:trHeight w:val="188"/>
        </w:trPr>
        <w:tc>
          <w:tcPr>
            <w:tcW w:w="3098" w:type="dxa"/>
          </w:tcPr>
          <w:p w:rsidR="001B2E03" w:rsidRPr="00635BF0" w:rsidRDefault="00C47602" w:rsidP="00B4795C">
            <w:pPr>
              <w:spacing w:line="240" w:lineRule="auto"/>
              <w:ind w:right="-2"/>
              <w:rPr>
                <w:noProof/>
                <w:sz w:val="28"/>
                <w:szCs w:val="28"/>
                <w:lang w:val="en-US"/>
              </w:rPr>
            </w:pPr>
            <w:r>
              <w:rPr>
                <w:noProof/>
                <w:sz w:val="28"/>
                <w:szCs w:val="28"/>
                <w:lang w:val="ru-RU"/>
              </w:rPr>
              <w:t>3 квітня 2024 року</w:t>
            </w:r>
          </w:p>
        </w:tc>
        <w:tc>
          <w:tcPr>
            <w:tcW w:w="3309" w:type="dxa"/>
          </w:tcPr>
          <w:p w:rsidR="001B2E03" w:rsidRPr="00D91211" w:rsidRDefault="001B2E03" w:rsidP="00B4795C">
            <w:pPr>
              <w:spacing w:line="240" w:lineRule="auto"/>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1B2E03" w:rsidRPr="00635BF0" w:rsidRDefault="001B2E03" w:rsidP="00C47602">
            <w:pPr>
              <w:spacing w:line="240" w:lineRule="auto"/>
              <w:ind w:right="-2"/>
              <w:jc w:val="center"/>
              <w:rPr>
                <w:noProof/>
                <w:sz w:val="28"/>
                <w:szCs w:val="28"/>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sidR="00C47602">
              <w:rPr>
                <w:noProof/>
                <w:sz w:val="28"/>
                <w:szCs w:val="28"/>
                <w:lang w:val="ru-RU"/>
              </w:rPr>
              <w:t>959/3дп/15-24</w:t>
            </w:r>
          </w:p>
        </w:tc>
      </w:tr>
    </w:tbl>
    <w:tbl>
      <w:tblPr>
        <w:tblStyle w:val="a7"/>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5"/>
      </w:tblGrid>
      <w:tr w:rsidR="001B2E03" w:rsidTr="000408A8">
        <w:tc>
          <w:tcPr>
            <w:tcW w:w="4962" w:type="dxa"/>
          </w:tcPr>
          <w:p w:rsidR="001B2E03" w:rsidRPr="001B2E03" w:rsidRDefault="001B2E03" w:rsidP="001B2E03">
            <w:pPr>
              <w:spacing w:after="0" w:line="240" w:lineRule="auto"/>
              <w:jc w:val="both"/>
              <w:rPr>
                <w:b/>
              </w:rPr>
            </w:pPr>
            <w:r w:rsidRPr="00E21114">
              <w:rPr>
                <w:b/>
              </w:rPr>
              <w:t xml:space="preserve">Про </w:t>
            </w:r>
            <w:r>
              <w:rPr>
                <w:b/>
              </w:rPr>
              <w:t xml:space="preserve">притягнення до дисциплінарної відповідальності судді Барського районного суду Вінницької області </w:t>
            </w:r>
            <w:r w:rsidR="000408A8">
              <w:rPr>
                <w:b/>
              </w:rPr>
              <w:br/>
            </w:r>
            <w:r>
              <w:rPr>
                <w:b/>
              </w:rPr>
              <w:t>Хитрука В.М.</w:t>
            </w:r>
          </w:p>
        </w:tc>
        <w:tc>
          <w:tcPr>
            <w:tcW w:w="4815" w:type="dxa"/>
          </w:tcPr>
          <w:p w:rsidR="001B2E03" w:rsidRDefault="001B2E03" w:rsidP="00B4795C">
            <w:pPr>
              <w:spacing w:after="0" w:line="240" w:lineRule="auto"/>
            </w:pPr>
          </w:p>
        </w:tc>
      </w:tr>
    </w:tbl>
    <w:p w:rsidR="001B2E03" w:rsidRDefault="001B2E03" w:rsidP="001B2E03">
      <w:pPr>
        <w:spacing w:after="0" w:line="240" w:lineRule="auto"/>
      </w:pPr>
    </w:p>
    <w:p w:rsidR="001B2E03" w:rsidRPr="007F20A1" w:rsidRDefault="001B2E03" w:rsidP="007F20A1">
      <w:pPr>
        <w:pStyle w:val="a5"/>
        <w:ind w:left="1" w:right="-1" w:firstLine="566"/>
        <w:jc w:val="both"/>
        <w:rPr>
          <w:rStyle w:val="FontStyle14"/>
          <w:rFonts w:ascii="Times New Roman" w:hAnsi="Times New Roman" w:cs="Times New Roman"/>
          <w:sz w:val="28"/>
          <w:szCs w:val="28"/>
        </w:rPr>
      </w:pPr>
      <w:r w:rsidRPr="007F20A1">
        <w:rPr>
          <w:szCs w:val="28"/>
        </w:rPr>
        <w:t xml:space="preserve">Третя Дисциплінарна палата Вищої ради правосуддя у складі </w:t>
      </w:r>
      <w:r w:rsidRPr="007F20A1">
        <w:rPr>
          <w:szCs w:val="28"/>
        </w:rPr>
        <w:br/>
        <w:t xml:space="preserve">головуючого – Плахтій І.Б., членів Третьої Дисциплінарної палати Вищої ради правосуддя </w:t>
      </w:r>
      <w:proofErr w:type="spellStart"/>
      <w:r w:rsidRPr="007F20A1">
        <w:rPr>
          <w:szCs w:val="28"/>
        </w:rPr>
        <w:t>Кандзюби</w:t>
      </w:r>
      <w:proofErr w:type="spellEnd"/>
      <w:r w:rsidRPr="007F20A1">
        <w:rPr>
          <w:szCs w:val="28"/>
        </w:rPr>
        <w:t xml:space="preserve"> О.В., Лук’янова Д.В., </w:t>
      </w:r>
      <w:proofErr w:type="spellStart"/>
      <w:r w:rsidRPr="007F20A1">
        <w:rPr>
          <w:szCs w:val="28"/>
        </w:rPr>
        <w:t>Попікової</w:t>
      </w:r>
      <w:proofErr w:type="spellEnd"/>
      <w:r w:rsidRPr="007F20A1">
        <w:rPr>
          <w:szCs w:val="28"/>
        </w:rPr>
        <w:t xml:space="preserve"> О.В., заслухавши доповідача – члена Третьої Дисциплінарної палати Вищої ради правосуддя </w:t>
      </w:r>
      <w:proofErr w:type="spellStart"/>
      <w:r w:rsidRPr="007F20A1">
        <w:rPr>
          <w:szCs w:val="28"/>
        </w:rPr>
        <w:t>Сасевича</w:t>
      </w:r>
      <w:proofErr w:type="spellEnd"/>
      <w:r w:rsidRPr="007F20A1">
        <w:rPr>
          <w:szCs w:val="28"/>
        </w:rPr>
        <w:t xml:space="preserve"> О.М., розглянувши дисциплінарну справу щодо судді </w:t>
      </w:r>
      <w:r w:rsidR="002C4961" w:rsidRPr="007F20A1">
        <w:rPr>
          <w:szCs w:val="28"/>
        </w:rPr>
        <w:t>Барського районного суду Вінницької області Хитрука Володимира Миколайовича</w:t>
      </w:r>
      <w:r w:rsidRPr="007F20A1">
        <w:rPr>
          <w:szCs w:val="28"/>
        </w:rPr>
        <w:t xml:space="preserve">, відкриту </w:t>
      </w:r>
      <w:r w:rsidRPr="007F20A1">
        <w:rPr>
          <w:color w:val="1D1D1B"/>
          <w:szCs w:val="28"/>
          <w:shd w:val="clear" w:color="auto" w:fill="FFFFFF"/>
        </w:rPr>
        <w:t>за дисциплінарною скаргою Маселка Романа Анатолійовича</w:t>
      </w:r>
      <w:r w:rsidRPr="007F20A1">
        <w:rPr>
          <w:szCs w:val="28"/>
        </w:rPr>
        <w:t xml:space="preserve">, </w:t>
      </w:r>
    </w:p>
    <w:p w:rsidR="001B2E03" w:rsidRPr="007F20A1" w:rsidRDefault="001B2E03" w:rsidP="007F20A1">
      <w:pPr>
        <w:pStyle w:val="a5"/>
        <w:ind w:left="142" w:right="-1" w:firstLine="566"/>
        <w:jc w:val="both"/>
        <w:rPr>
          <w:rStyle w:val="FontStyle14"/>
          <w:rFonts w:ascii="Times New Roman" w:hAnsi="Times New Roman" w:cs="Times New Roman"/>
          <w:sz w:val="28"/>
          <w:szCs w:val="28"/>
        </w:rPr>
      </w:pPr>
    </w:p>
    <w:p w:rsidR="001B2E03" w:rsidRPr="007F20A1" w:rsidRDefault="001B2E03" w:rsidP="007F20A1">
      <w:pPr>
        <w:pStyle w:val="a5"/>
        <w:ind w:left="142" w:right="-1" w:firstLine="566"/>
        <w:jc w:val="center"/>
        <w:rPr>
          <w:b/>
          <w:szCs w:val="28"/>
        </w:rPr>
      </w:pPr>
      <w:r w:rsidRPr="007F20A1">
        <w:rPr>
          <w:b/>
          <w:szCs w:val="28"/>
        </w:rPr>
        <w:t>встановила:</w:t>
      </w:r>
    </w:p>
    <w:p w:rsidR="001B2E03" w:rsidRPr="007F20A1" w:rsidRDefault="001B2E03" w:rsidP="007F20A1">
      <w:pPr>
        <w:pStyle w:val="a5"/>
        <w:ind w:right="-1" w:firstLine="566"/>
        <w:jc w:val="both"/>
        <w:rPr>
          <w:rFonts w:eastAsia="Times New Roman"/>
          <w:b/>
          <w:szCs w:val="28"/>
          <w:lang w:eastAsia="ru-RU"/>
        </w:rPr>
      </w:pPr>
    </w:p>
    <w:p w:rsidR="002C4961" w:rsidRPr="007F20A1" w:rsidRDefault="002C4961" w:rsidP="007F20A1">
      <w:pPr>
        <w:shd w:val="clear" w:color="auto" w:fill="FFFFFF"/>
        <w:spacing w:after="0" w:line="240" w:lineRule="auto"/>
        <w:jc w:val="both"/>
        <w:rPr>
          <w:rFonts w:eastAsia="Times New Roman"/>
          <w:color w:val="000000"/>
          <w:sz w:val="28"/>
          <w:szCs w:val="28"/>
          <w:lang w:eastAsia="ru-RU"/>
        </w:rPr>
      </w:pPr>
      <w:r w:rsidRPr="007F20A1">
        <w:rPr>
          <w:rFonts w:eastAsia="Times New Roman"/>
          <w:color w:val="000000"/>
          <w:sz w:val="28"/>
          <w:szCs w:val="28"/>
          <w:lang w:eastAsia="ru-RU"/>
        </w:rPr>
        <w:t>8 серпня 2022 року (</w:t>
      </w:r>
      <w:proofErr w:type="spellStart"/>
      <w:r w:rsidRPr="007F20A1">
        <w:rPr>
          <w:rFonts w:eastAsia="Times New Roman"/>
          <w:color w:val="000000"/>
          <w:sz w:val="28"/>
          <w:szCs w:val="28"/>
          <w:lang w:eastAsia="ru-RU"/>
        </w:rPr>
        <w:t>вх</w:t>
      </w:r>
      <w:proofErr w:type="spellEnd"/>
      <w:r w:rsidRPr="007F20A1">
        <w:rPr>
          <w:rFonts w:eastAsia="Times New Roman"/>
          <w:color w:val="000000"/>
          <w:sz w:val="28"/>
          <w:szCs w:val="28"/>
          <w:lang w:eastAsia="ru-RU"/>
        </w:rPr>
        <w:t>. № М-999/</w:t>
      </w:r>
      <w:r w:rsidRPr="007F20A1">
        <w:rPr>
          <w:rFonts w:eastAsia="Times New Roman"/>
          <w:color w:val="000000"/>
          <w:sz w:val="28"/>
          <w:szCs w:val="28"/>
          <w:lang w:val="en-US" w:eastAsia="ru-RU"/>
        </w:rPr>
        <w:t>1</w:t>
      </w:r>
      <w:r w:rsidRPr="007F20A1">
        <w:rPr>
          <w:rFonts w:eastAsia="Times New Roman"/>
          <w:color w:val="000000"/>
          <w:sz w:val="28"/>
          <w:szCs w:val="28"/>
          <w:lang w:eastAsia="ru-RU"/>
        </w:rPr>
        <w:t>0/7-22) до Вищої ради правосуддя надійшла дисциплінарна скарга Маселка Р.А. на дії судді Барського районного суду Вінницької області Хитрука В.М. під час розгляду справи № 125/669/22.</w:t>
      </w:r>
    </w:p>
    <w:p w:rsidR="002C4961" w:rsidRPr="007F20A1" w:rsidRDefault="002C4961" w:rsidP="007F20A1">
      <w:pPr>
        <w:autoSpaceDN w:val="0"/>
        <w:spacing w:after="0" w:line="240" w:lineRule="auto"/>
        <w:ind w:right="-1" w:firstLine="566"/>
        <w:jc w:val="both"/>
        <w:rPr>
          <w:color w:val="000000"/>
          <w:sz w:val="28"/>
          <w:szCs w:val="28"/>
        </w:rPr>
      </w:pPr>
      <w:r w:rsidRPr="007F20A1">
        <w:rPr>
          <w:color w:val="000000"/>
          <w:sz w:val="28"/>
          <w:szCs w:val="28"/>
        </w:rPr>
        <w:t>Скаржник зазначає, що суддя Хитрук В.М. на підставі статті 22 Кодексу України про адміністративні правопорушення (далі – КУпАП) прийняв постанову суду від 7 липня 2022 року про звільнення від адміністративної відповідальності особи, яка скоїла адміністративне правопорушення, передбачене частиною першою статті 130 КУпАП, за малозначністю вчиненого правопорушення та обмежився усним зауваженням.</w:t>
      </w:r>
    </w:p>
    <w:p w:rsidR="002C4961" w:rsidRPr="007F20A1" w:rsidRDefault="002C4961" w:rsidP="007F20A1">
      <w:pPr>
        <w:autoSpaceDN w:val="0"/>
        <w:spacing w:after="0" w:line="240" w:lineRule="auto"/>
        <w:ind w:right="-1" w:firstLine="566"/>
        <w:jc w:val="both"/>
        <w:rPr>
          <w:color w:val="000000"/>
          <w:sz w:val="28"/>
          <w:szCs w:val="28"/>
        </w:rPr>
      </w:pPr>
      <w:r w:rsidRPr="007F20A1">
        <w:rPr>
          <w:color w:val="000000"/>
          <w:sz w:val="28"/>
          <w:szCs w:val="28"/>
        </w:rPr>
        <w:t xml:space="preserve">Маселко Р.А. вказує, що 16 лютого 2021 року Верховна Рада України внесла зміни до статті 22 КУпАП, приписами якої на </w:t>
      </w:r>
      <w:r w:rsidR="000335DC">
        <w:rPr>
          <w:color w:val="000000"/>
          <w:sz w:val="28"/>
          <w:szCs w:val="28"/>
        </w:rPr>
        <w:t>день</w:t>
      </w:r>
      <w:r w:rsidRPr="007F20A1">
        <w:rPr>
          <w:color w:val="000000"/>
          <w:sz w:val="28"/>
          <w:szCs w:val="28"/>
        </w:rPr>
        <w:t xml:space="preserve"> прийняття суддею вказаної постанови було чітко визначено, що її положення не застосовуються до правопорушення, передбаченого статтею 130 КУпАП. Відповідний Закон України набрав чинності 17 березня 2021 року, тому, на переконання скаржника, суддя </w:t>
      </w:r>
      <w:proofErr w:type="spellStart"/>
      <w:r w:rsidRPr="007F20A1">
        <w:rPr>
          <w:color w:val="000000"/>
          <w:sz w:val="28"/>
          <w:szCs w:val="28"/>
        </w:rPr>
        <w:t>Хитрук</w:t>
      </w:r>
      <w:proofErr w:type="spellEnd"/>
      <w:r w:rsidRPr="007F20A1">
        <w:rPr>
          <w:color w:val="000000"/>
          <w:sz w:val="28"/>
          <w:szCs w:val="28"/>
        </w:rPr>
        <w:t xml:space="preserve"> В.М. під час прийняття вказаної постанови не міг застосовувати положення статті 22 КУпАП, оскільки правопорушення було вчинено особою </w:t>
      </w:r>
      <w:r w:rsidR="009E553A" w:rsidRPr="007F20A1">
        <w:rPr>
          <w:color w:val="000000"/>
          <w:sz w:val="28"/>
          <w:szCs w:val="28"/>
        </w:rPr>
        <w:br/>
      </w:r>
      <w:r w:rsidRPr="007F20A1">
        <w:rPr>
          <w:color w:val="000000"/>
          <w:sz w:val="28"/>
          <w:szCs w:val="28"/>
        </w:rPr>
        <w:t xml:space="preserve">3 червня 2022 року. </w:t>
      </w:r>
    </w:p>
    <w:p w:rsidR="002C4961" w:rsidRPr="007F20A1" w:rsidRDefault="002C4961" w:rsidP="007F20A1">
      <w:pPr>
        <w:autoSpaceDN w:val="0"/>
        <w:spacing w:after="0" w:line="240" w:lineRule="auto"/>
        <w:ind w:right="-1" w:firstLine="566"/>
        <w:jc w:val="both"/>
        <w:rPr>
          <w:color w:val="000000"/>
          <w:sz w:val="28"/>
          <w:szCs w:val="28"/>
        </w:rPr>
      </w:pPr>
      <w:r w:rsidRPr="007F20A1">
        <w:rPr>
          <w:color w:val="000000"/>
          <w:sz w:val="28"/>
          <w:szCs w:val="28"/>
        </w:rPr>
        <w:t xml:space="preserve">На думку скаржника, суддя </w:t>
      </w:r>
      <w:proofErr w:type="spellStart"/>
      <w:r w:rsidRPr="007F20A1">
        <w:rPr>
          <w:color w:val="000000"/>
          <w:sz w:val="28"/>
          <w:szCs w:val="28"/>
        </w:rPr>
        <w:t>Хитрук</w:t>
      </w:r>
      <w:proofErr w:type="spellEnd"/>
      <w:r w:rsidRPr="007F20A1">
        <w:rPr>
          <w:color w:val="000000"/>
          <w:sz w:val="28"/>
          <w:szCs w:val="28"/>
        </w:rPr>
        <w:t xml:space="preserve"> В.М., прийнявши таку постанову, не врахував характер правопорушення та не обґрунтував з огляду на завдання КУпАП застосування до правопорушника саме усного зауваження. Зазначені обставини, на переконання Маселка Р.А., свідчать, що суддя </w:t>
      </w:r>
      <w:proofErr w:type="spellStart"/>
      <w:r w:rsidRPr="007F20A1">
        <w:rPr>
          <w:color w:val="000000"/>
          <w:sz w:val="28"/>
          <w:szCs w:val="28"/>
        </w:rPr>
        <w:t>Хитрук</w:t>
      </w:r>
      <w:proofErr w:type="spellEnd"/>
      <w:r w:rsidRPr="007F20A1">
        <w:rPr>
          <w:color w:val="000000"/>
          <w:sz w:val="28"/>
          <w:szCs w:val="28"/>
        </w:rPr>
        <w:t xml:space="preserve"> В.М. не дотримався вимог законодавства щодо вмотивування судового рішення. </w:t>
      </w:r>
    </w:p>
    <w:p w:rsidR="002C4961" w:rsidRPr="007F20A1" w:rsidRDefault="002C4961" w:rsidP="007F20A1">
      <w:pPr>
        <w:autoSpaceDN w:val="0"/>
        <w:spacing w:after="0" w:line="240" w:lineRule="auto"/>
        <w:ind w:right="-1" w:firstLine="566"/>
        <w:jc w:val="both"/>
        <w:rPr>
          <w:color w:val="000000"/>
          <w:sz w:val="28"/>
          <w:szCs w:val="28"/>
        </w:rPr>
      </w:pPr>
      <w:r w:rsidRPr="007F20A1">
        <w:rPr>
          <w:color w:val="000000"/>
          <w:sz w:val="28"/>
          <w:szCs w:val="28"/>
        </w:rPr>
        <w:lastRenderedPageBreak/>
        <w:t>Як зазначає Маселко Р.А., дії судді Хитрука В.М., який проігнорував чіткі вимоги закону, за відсутності будь-яких фактів, які вказували б на доцільність застосування усного зауваження, є грубим порушенням закону, що призвело до негативних наслідків та підриває довіру до судової влади.</w:t>
      </w:r>
    </w:p>
    <w:p w:rsidR="002C4961" w:rsidRPr="007F20A1" w:rsidRDefault="002C4961" w:rsidP="007F20A1">
      <w:pPr>
        <w:autoSpaceDN w:val="0"/>
        <w:spacing w:after="0" w:line="240" w:lineRule="auto"/>
        <w:ind w:firstLine="566"/>
        <w:jc w:val="both"/>
        <w:rPr>
          <w:color w:val="000000"/>
          <w:sz w:val="28"/>
          <w:szCs w:val="28"/>
          <w:shd w:val="clear" w:color="auto" w:fill="FFFFFF"/>
        </w:rPr>
      </w:pPr>
      <w:r w:rsidRPr="007F20A1">
        <w:rPr>
          <w:sz w:val="28"/>
          <w:szCs w:val="28"/>
        </w:rPr>
        <w:t xml:space="preserve">Ураховуючи викладене, скаржник висловив прохання притягнути суддю Хитрука В.М. до дисциплінарної відповідальності з підстав, передбачених підпунктом </w:t>
      </w:r>
      <w:r w:rsidRPr="007F20A1">
        <w:rPr>
          <w:color w:val="000000"/>
          <w:sz w:val="28"/>
          <w:szCs w:val="28"/>
          <w:shd w:val="clear" w:color="auto" w:fill="FFFFFF"/>
        </w:rPr>
        <w:t>«б» пункту 1, пунктами 3, 4 частини першої статті 106 Закону України «Про судоустрій і статус суддів».</w:t>
      </w:r>
    </w:p>
    <w:p w:rsidR="002C4961" w:rsidRPr="007F20A1" w:rsidRDefault="002C4961" w:rsidP="007F20A1">
      <w:pPr>
        <w:spacing w:after="0" w:line="240" w:lineRule="auto"/>
        <w:ind w:right="6" w:firstLine="567"/>
        <w:jc w:val="both"/>
        <w:rPr>
          <w:rFonts w:eastAsia="Arial Unicode MS"/>
          <w:sz w:val="28"/>
          <w:szCs w:val="28"/>
          <w:shd w:val="clear" w:color="auto" w:fill="FFFFFF"/>
          <w:lang w:eastAsia="uk-UA" w:bidi="uk-UA"/>
        </w:rPr>
      </w:pPr>
      <w:r w:rsidRPr="007F20A1">
        <w:rPr>
          <w:rFonts w:eastAsia="Arial Unicode MS"/>
          <w:sz w:val="28"/>
          <w:szCs w:val="28"/>
          <w:shd w:val="clear" w:color="auto" w:fill="FFFFFF"/>
          <w:lang w:eastAsia="uk-UA" w:bidi="uk-UA"/>
        </w:rPr>
        <w:t xml:space="preserve">Ухвалою Третьої Дисциплінарної палати Вищої ради правосуддя </w:t>
      </w:r>
      <w:r w:rsidRPr="007F20A1">
        <w:rPr>
          <w:rFonts w:eastAsia="Arial Unicode MS"/>
          <w:sz w:val="28"/>
          <w:szCs w:val="28"/>
          <w:shd w:val="clear" w:color="auto" w:fill="FFFFFF"/>
          <w:lang w:eastAsia="uk-UA" w:bidi="uk-UA"/>
        </w:rPr>
        <w:br/>
        <w:t xml:space="preserve">від 28 лютого 2024 року № 578/3дп/15-24 відкрито дисциплінарну справу щодо судді </w:t>
      </w:r>
      <w:r w:rsidRPr="007F20A1">
        <w:rPr>
          <w:rFonts w:eastAsia="Times New Roman"/>
          <w:color w:val="000000"/>
          <w:sz w:val="28"/>
          <w:szCs w:val="28"/>
          <w:lang w:eastAsia="ru-RU"/>
        </w:rPr>
        <w:t xml:space="preserve">Барського районного суду Вінницької області Хитрука В.М. </w:t>
      </w:r>
      <w:r w:rsidRPr="007F20A1">
        <w:rPr>
          <w:rFonts w:eastAsia="Arial Unicode MS"/>
          <w:sz w:val="28"/>
          <w:szCs w:val="28"/>
          <w:shd w:val="clear" w:color="auto" w:fill="FFFFFF"/>
          <w:lang w:eastAsia="uk-UA" w:bidi="uk-UA"/>
        </w:rPr>
        <w:t xml:space="preserve">з підстав можливої наявності в його діях ознак дисциплінарного проступку, </w:t>
      </w:r>
      <w:r w:rsidRPr="007F20A1">
        <w:rPr>
          <w:color w:val="000000"/>
          <w:sz w:val="28"/>
          <w:szCs w:val="28"/>
          <w:shd w:val="clear" w:color="auto" w:fill="FFFFFF"/>
        </w:rPr>
        <w:t>передбаченого підпунктом «б» пункту 1 частини першої статті 106 Закону України «Про судоустрій і статус суддів» (умисне або внаслідок недбалості </w:t>
      </w:r>
      <w:proofErr w:type="spellStart"/>
      <w:r w:rsidRPr="007F20A1">
        <w:rPr>
          <w:color w:val="000000"/>
          <w:sz w:val="28"/>
          <w:szCs w:val="28"/>
          <w:shd w:val="clear" w:color="auto" w:fill="FFFFFF"/>
        </w:rPr>
        <w:t>незазначення</w:t>
      </w:r>
      <w:proofErr w:type="spellEnd"/>
      <w:r w:rsidRPr="007F20A1">
        <w:rPr>
          <w:color w:val="000000"/>
          <w:sz w:val="28"/>
          <w:szCs w:val="28"/>
          <w:shd w:val="clear" w:color="auto" w:fill="FFFFFF"/>
        </w:rPr>
        <w:t xml:space="preserve"> в судовому рішенні мотивів прийняття або відхилення аргументів сторін щодо суті спору).</w:t>
      </w:r>
    </w:p>
    <w:p w:rsidR="002C4961" w:rsidRPr="007F20A1" w:rsidRDefault="002C4961" w:rsidP="007F20A1">
      <w:pPr>
        <w:spacing w:after="0" w:line="240" w:lineRule="auto"/>
        <w:ind w:firstLine="567"/>
        <w:jc w:val="both"/>
        <w:rPr>
          <w:sz w:val="28"/>
          <w:szCs w:val="28"/>
        </w:rPr>
      </w:pPr>
      <w:r w:rsidRPr="007F20A1">
        <w:rPr>
          <w:sz w:val="28"/>
          <w:szCs w:val="28"/>
        </w:rPr>
        <w:t xml:space="preserve">29 лютого 2024 року член Третьої Дисциплінарної палати Вищої ради правосуддя Сасевич О.М. у порядку підготовки дисциплінарної справи до розгляду витребував із суду характеристику судді, відомості щодо розгляду суддею справ, запропоновував судді Хитруку В.М. надати пояснення по суті обставин, встановлених Третьою Дисциплінарною палатою Вищої ради правосуддя в ухвалі від 28 лютого 2024 року. </w:t>
      </w:r>
    </w:p>
    <w:p w:rsidR="002C4961" w:rsidRPr="007F20A1" w:rsidRDefault="002C4961" w:rsidP="007F20A1">
      <w:pPr>
        <w:spacing w:after="0" w:line="240" w:lineRule="auto"/>
        <w:ind w:firstLine="567"/>
        <w:jc w:val="both"/>
        <w:rPr>
          <w:sz w:val="28"/>
          <w:szCs w:val="28"/>
        </w:rPr>
      </w:pPr>
      <w:r w:rsidRPr="007F20A1">
        <w:rPr>
          <w:sz w:val="28"/>
          <w:szCs w:val="28"/>
        </w:rPr>
        <w:t>До Вищої ради правосуддя 5 березня 2024 року надій</w:t>
      </w:r>
      <w:r w:rsidR="00C316D0">
        <w:rPr>
          <w:sz w:val="28"/>
          <w:szCs w:val="28"/>
        </w:rPr>
        <w:t>шли пояснення судді Хитрука В.М.</w:t>
      </w:r>
      <w:r w:rsidRPr="007F20A1">
        <w:rPr>
          <w:sz w:val="28"/>
          <w:szCs w:val="28"/>
        </w:rPr>
        <w:t xml:space="preserve"> по суті тверджень скарги Маселка Р.А. 7 березня 2024 року </w:t>
      </w:r>
      <w:r w:rsidR="00C316D0">
        <w:rPr>
          <w:sz w:val="28"/>
          <w:szCs w:val="28"/>
        </w:rPr>
        <w:t>до</w:t>
      </w:r>
      <w:r w:rsidRPr="007F20A1">
        <w:rPr>
          <w:sz w:val="28"/>
          <w:szCs w:val="28"/>
        </w:rPr>
        <w:t xml:space="preserve"> Вищої ради правосуддя надійшли </w:t>
      </w:r>
      <w:r w:rsidR="00C316D0">
        <w:rPr>
          <w:sz w:val="28"/>
          <w:szCs w:val="28"/>
        </w:rPr>
        <w:t>і</w:t>
      </w:r>
      <w:r w:rsidR="00C316D0" w:rsidRPr="007F20A1">
        <w:rPr>
          <w:sz w:val="28"/>
          <w:szCs w:val="28"/>
        </w:rPr>
        <w:t xml:space="preserve">з суду </w:t>
      </w:r>
      <w:r w:rsidRPr="007F20A1">
        <w:rPr>
          <w:sz w:val="28"/>
          <w:szCs w:val="28"/>
        </w:rPr>
        <w:t>запитувані матеріали та характеристика судді Хитрука В.М.</w:t>
      </w:r>
    </w:p>
    <w:p w:rsidR="001B2E03" w:rsidRPr="007F20A1" w:rsidRDefault="001B2E03" w:rsidP="007F20A1">
      <w:pPr>
        <w:spacing w:after="0" w:line="240" w:lineRule="auto"/>
        <w:ind w:firstLine="566"/>
        <w:jc w:val="both"/>
        <w:rPr>
          <w:color w:val="000000" w:themeColor="text1"/>
          <w:sz w:val="28"/>
          <w:szCs w:val="28"/>
        </w:rPr>
      </w:pPr>
      <w:r w:rsidRPr="007F20A1">
        <w:rPr>
          <w:sz w:val="28"/>
          <w:szCs w:val="28"/>
        </w:rPr>
        <w:t xml:space="preserve">Про засідання Третьої Дисциплінарної палати Вищої ради правосуддя             </w:t>
      </w:r>
      <w:r w:rsidR="00C40FC9" w:rsidRPr="007F20A1">
        <w:rPr>
          <w:sz w:val="28"/>
          <w:szCs w:val="28"/>
        </w:rPr>
        <w:t>3 квітня</w:t>
      </w:r>
      <w:r w:rsidRPr="007F20A1">
        <w:rPr>
          <w:sz w:val="28"/>
          <w:szCs w:val="28"/>
        </w:rPr>
        <w:t xml:space="preserve"> 2024 року, до проєкту порядку денного якого включено питання про розгляд дисциплінарної справи щодо судді </w:t>
      </w:r>
      <w:r w:rsidR="00C40FC9" w:rsidRPr="007F20A1">
        <w:rPr>
          <w:sz w:val="28"/>
          <w:szCs w:val="28"/>
        </w:rPr>
        <w:t>Барського районного суду Вінницької області Хитрука В.М.</w:t>
      </w:r>
      <w:r w:rsidRPr="007F20A1">
        <w:rPr>
          <w:sz w:val="28"/>
          <w:szCs w:val="28"/>
        </w:rPr>
        <w:t xml:space="preserve">, відкритої </w:t>
      </w:r>
      <w:r w:rsidRPr="007F20A1">
        <w:rPr>
          <w:sz w:val="28"/>
          <w:szCs w:val="28"/>
          <w:shd w:val="clear" w:color="auto" w:fill="FFFFFF"/>
        </w:rPr>
        <w:t>за дисциплінарною скаргою Маселка Р.А.</w:t>
      </w:r>
      <w:r w:rsidRPr="007F20A1">
        <w:rPr>
          <w:sz w:val="28"/>
          <w:szCs w:val="28"/>
        </w:rPr>
        <w:t xml:space="preserve">, суддя та скаржник повідомлені своєчасно і належним чином, у порядку та строки,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7F20A1">
        <w:rPr>
          <w:sz w:val="28"/>
          <w:szCs w:val="28"/>
        </w:rPr>
        <w:t>вебсайті</w:t>
      </w:r>
      <w:proofErr w:type="spellEnd"/>
      <w:r w:rsidRPr="007F20A1">
        <w:rPr>
          <w:sz w:val="28"/>
          <w:szCs w:val="28"/>
        </w:rPr>
        <w:t xml:space="preserve"> Вищої ради правосуддя.</w:t>
      </w:r>
    </w:p>
    <w:p w:rsidR="001B2E03" w:rsidRDefault="001B2E03" w:rsidP="007F20A1">
      <w:pPr>
        <w:spacing w:after="0" w:line="240" w:lineRule="auto"/>
        <w:ind w:firstLine="566"/>
        <w:jc w:val="both"/>
        <w:rPr>
          <w:color w:val="000000" w:themeColor="text1"/>
          <w:sz w:val="28"/>
          <w:szCs w:val="28"/>
        </w:rPr>
      </w:pPr>
      <w:r w:rsidRPr="007F20A1">
        <w:rPr>
          <w:color w:val="000000" w:themeColor="text1"/>
          <w:sz w:val="28"/>
          <w:szCs w:val="28"/>
        </w:rPr>
        <w:t>Скаржник у засідання Третьої Дисциплінарної палати Вищої ради правосуддя не з’явився, відповідно до частини п’ятої статті 49 Закону України «Про Вищу раду правосуддя» його неявка не перешкоджає розгляду дисциплінарної справи.</w:t>
      </w:r>
    </w:p>
    <w:p w:rsidR="00B56B73" w:rsidRPr="007F20A1" w:rsidRDefault="00B56B73" w:rsidP="007F20A1">
      <w:pPr>
        <w:spacing w:after="0" w:line="240" w:lineRule="auto"/>
        <w:ind w:firstLine="566"/>
        <w:jc w:val="both"/>
        <w:rPr>
          <w:color w:val="000000" w:themeColor="text1"/>
          <w:sz w:val="28"/>
          <w:szCs w:val="28"/>
        </w:rPr>
      </w:pPr>
      <w:r>
        <w:rPr>
          <w:color w:val="000000" w:themeColor="text1"/>
          <w:sz w:val="28"/>
          <w:szCs w:val="28"/>
        </w:rPr>
        <w:t xml:space="preserve">Суддя </w:t>
      </w:r>
      <w:proofErr w:type="spellStart"/>
      <w:r>
        <w:rPr>
          <w:color w:val="000000" w:themeColor="text1"/>
          <w:sz w:val="28"/>
          <w:szCs w:val="28"/>
        </w:rPr>
        <w:t>Хитрук</w:t>
      </w:r>
      <w:proofErr w:type="spellEnd"/>
      <w:r>
        <w:rPr>
          <w:color w:val="000000" w:themeColor="text1"/>
          <w:sz w:val="28"/>
          <w:szCs w:val="28"/>
        </w:rPr>
        <w:t xml:space="preserve"> В.М. у засіданні Третьої Дисциплінарної палати Вищої ради правосуддя підтримав письмові пояснення. Просив врахувати, що не допустив грубої недбалості,</w:t>
      </w:r>
      <w:r w:rsidR="0056793F">
        <w:rPr>
          <w:color w:val="000000" w:themeColor="text1"/>
          <w:sz w:val="28"/>
          <w:szCs w:val="28"/>
        </w:rPr>
        <w:t xml:space="preserve"> його поведінка була добросо</w:t>
      </w:r>
      <w:r>
        <w:rPr>
          <w:color w:val="000000" w:themeColor="text1"/>
          <w:sz w:val="28"/>
          <w:szCs w:val="28"/>
        </w:rPr>
        <w:t>вісною. Суддя тако</w:t>
      </w:r>
      <w:r w:rsidR="0056793F">
        <w:rPr>
          <w:color w:val="000000" w:themeColor="text1"/>
          <w:sz w:val="28"/>
          <w:szCs w:val="28"/>
        </w:rPr>
        <w:t>ж зазначив, що постійно підвищує свою кваліфікацію, намагається слід</w:t>
      </w:r>
      <w:r w:rsidR="00DD15A3">
        <w:rPr>
          <w:color w:val="000000" w:themeColor="text1"/>
          <w:sz w:val="28"/>
          <w:szCs w:val="28"/>
        </w:rPr>
        <w:t>к</w:t>
      </w:r>
      <w:r w:rsidR="0056793F">
        <w:rPr>
          <w:color w:val="000000" w:themeColor="text1"/>
          <w:sz w:val="28"/>
          <w:szCs w:val="28"/>
        </w:rPr>
        <w:t>увати за змінами у законодавстві, позитивно характеризується.</w:t>
      </w:r>
    </w:p>
    <w:p w:rsidR="004348CD" w:rsidRPr="007F20A1" w:rsidRDefault="001B2E03" w:rsidP="007F20A1">
      <w:pPr>
        <w:spacing w:after="0" w:line="240" w:lineRule="auto"/>
        <w:ind w:firstLine="566"/>
        <w:jc w:val="both"/>
        <w:rPr>
          <w:color w:val="000000" w:themeColor="text1"/>
          <w:sz w:val="28"/>
          <w:szCs w:val="28"/>
        </w:rPr>
      </w:pPr>
      <w:r w:rsidRPr="007F20A1">
        <w:rPr>
          <w:color w:val="000000" w:themeColor="text1"/>
          <w:sz w:val="28"/>
          <w:szCs w:val="28"/>
        </w:rPr>
        <w:lastRenderedPageBreak/>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7F20A1">
        <w:rPr>
          <w:color w:val="000000" w:themeColor="text1"/>
          <w:sz w:val="28"/>
          <w:szCs w:val="28"/>
        </w:rPr>
        <w:t>Сасевича</w:t>
      </w:r>
      <w:proofErr w:type="spellEnd"/>
      <w:r w:rsidRPr="007F20A1">
        <w:rPr>
          <w:color w:val="000000" w:themeColor="text1"/>
          <w:sz w:val="28"/>
          <w:szCs w:val="28"/>
        </w:rPr>
        <w:t xml:space="preserve"> О.М., </w:t>
      </w:r>
      <w:r w:rsidR="003B5468">
        <w:rPr>
          <w:color w:val="000000" w:themeColor="text1"/>
          <w:sz w:val="28"/>
          <w:szCs w:val="28"/>
        </w:rPr>
        <w:t>заслухавши</w:t>
      </w:r>
      <w:r w:rsidR="004528EB">
        <w:rPr>
          <w:color w:val="000000" w:themeColor="text1"/>
          <w:sz w:val="28"/>
          <w:szCs w:val="28"/>
        </w:rPr>
        <w:t xml:space="preserve"> та дослідивши письмові</w:t>
      </w:r>
      <w:r w:rsidRPr="007F20A1">
        <w:rPr>
          <w:color w:val="000000" w:themeColor="text1"/>
          <w:sz w:val="28"/>
          <w:szCs w:val="28"/>
        </w:rPr>
        <w:t xml:space="preserve"> пояснення судді </w:t>
      </w:r>
      <w:r w:rsidR="00C40FC9" w:rsidRPr="007F20A1">
        <w:rPr>
          <w:sz w:val="28"/>
          <w:szCs w:val="28"/>
        </w:rPr>
        <w:t>Барського районного суду Вінницької області Хитрука В.М.</w:t>
      </w:r>
      <w:r w:rsidRPr="007F20A1">
        <w:rPr>
          <w:color w:val="000000" w:themeColor="text1"/>
          <w:sz w:val="28"/>
          <w:szCs w:val="28"/>
        </w:rPr>
        <w:t>,</w:t>
      </w:r>
      <w:r w:rsidR="003B5468">
        <w:rPr>
          <w:color w:val="000000" w:themeColor="text1"/>
          <w:sz w:val="28"/>
          <w:szCs w:val="28"/>
        </w:rPr>
        <w:t xml:space="preserve"> дослідивши</w:t>
      </w:r>
      <w:r w:rsidRPr="007F20A1">
        <w:rPr>
          <w:color w:val="000000" w:themeColor="text1"/>
          <w:sz w:val="28"/>
          <w:szCs w:val="28"/>
        </w:rPr>
        <w:t xml:space="preserve"> статистичні відомості щодо розгляду суддею </w:t>
      </w:r>
      <w:proofErr w:type="spellStart"/>
      <w:r w:rsidR="00C40FC9" w:rsidRPr="007F20A1">
        <w:rPr>
          <w:color w:val="000000" w:themeColor="text1"/>
          <w:sz w:val="28"/>
          <w:szCs w:val="28"/>
        </w:rPr>
        <w:t>Хитруком</w:t>
      </w:r>
      <w:proofErr w:type="spellEnd"/>
      <w:r w:rsidR="00C40FC9" w:rsidRPr="007F20A1">
        <w:rPr>
          <w:color w:val="000000" w:themeColor="text1"/>
          <w:sz w:val="28"/>
          <w:szCs w:val="28"/>
        </w:rPr>
        <w:t xml:space="preserve"> В.М.</w:t>
      </w:r>
      <w:r w:rsidRPr="007F20A1">
        <w:rPr>
          <w:color w:val="000000" w:themeColor="text1"/>
          <w:sz w:val="28"/>
          <w:szCs w:val="28"/>
        </w:rPr>
        <w:t xml:space="preserve"> матеріалів про адміністративні правопорушення, передбачені статтею 130 КУпАП, матеріали дисциплінарної справи, 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дійшла висновку про </w:t>
      </w:r>
      <w:r w:rsidRPr="007F20A1">
        <w:rPr>
          <w:bCs/>
          <w:color w:val="000000" w:themeColor="text1"/>
          <w:sz w:val="28"/>
          <w:szCs w:val="28"/>
          <w:shd w:val="clear" w:color="auto" w:fill="FFFFFF"/>
        </w:rPr>
        <w:t xml:space="preserve">наявність </w:t>
      </w:r>
      <w:r w:rsidR="00B51632">
        <w:rPr>
          <w:bCs/>
          <w:color w:val="000000" w:themeColor="text1"/>
          <w:sz w:val="28"/>
          <w:szCs w:val="28"/>
          <w:shd w:val="clear" w:color="auto" w:fill="FFFFFF"/>
        </w:rPr>
        <w:t>підстав для притягнення вказаного</w:t>
      </w:r>
      <w:r w:rsidRPr="007F20A1">
        <w:rPr>
          <w:bCs/>
          <w:color w:val="000000" w:themeColor="text1"/>
          <w:sz w:val="28"/>
          <w:szCs w:val="28"/>
          <w:shd w:val="clear" w:color="auto" w:fill="FFFFFF"/>
        </w:rPr>
        <w:t xml:space="preserve"> судді</w:t>
      </w:r>
      <w:r w:rsidRPr="007F20A1">
        <w:rPr>
          <w:color w:val="000000" w:themeColor="text1"/>
          <w:sz w:val="28"/>
          <w:szCs w:val="28"/>
        </w:rPr>
        <w:t xml:space="preserve"> </w:t>
      </w:r>
      <w:r w:rsidRPr="007F20A1">
        <w:rPr>
          <w:bCs/>
          <w:color w:val="000000" w:themeColor="text1"/>
          <w:sz w:val="28"/>
          <w:szCs w:val="28"/>
          <w:shd w:val="clear" w:color="auto" w:fill="FFFFFF"/>
        </w:rPr>
        <w:t xml:space="preserve">до дисциплінарної </w:t>
      </w:r>
      <w:r w:rsidRPr="007F20A1">
        <w:rPr>
          <w:bCs/>
          <w:color w:val="1D1D1B"/>
          <w:sz w:val="28"/>
          <w:szCs w:val="28"/>
          <w:shd w:val="clear" w:color="auto" w:fill="FFFFFF"/>
        </w:rPr>
        <w:t xml:space="preserve">відповідальності </w:t>
      </w:r>
      <w:r w:rsidRPr="007F20A1">
        <w:rPr>
          <w:sz w:val="28"/>
          <w:szCs w:val="28"/>
        </w:rPr>
        <w:t>з огляду на такі обставини, встановлені під час розгляду дисциплінарної справи.</w:t>
      </w:r>
    </w:p>
    <w:p w:rsidR="00113A1B" w:rsidRPr="007F20A1" w:rsidRDefault="00113A1B" w:rsidP="007F20A1">
      <w:pPr>
        <w:spacing w:after="0" w:line="240" w:lineRule="auto"/>
        <w:ind w:firstLine="567"/>
        <w:jc w:val="both"/>
        <w:rPr>
          <w:color w:val="000000"/>
          <w:sz w:val="28"/>
          <w:szCs w:val="28"/>
        </w:rPr>
      </w:pPr>
      <w:r w:rsidRPr="007F20A1">
        <w:rPr>
          <w:sz w:val="28"/>
          <w:szCs w:val="28"/>
        </w:rPr>
        <w:t>8 червня 2022 року до провадження судді Барського районного суду Вінницької області Хитрука В.М. надійшов</w:t>
      </w:r>
      <w:r w:rsidRPr="007F20A1">
        <w:rPr>
          <w:color w:val="000000"/>
          <w:sz w:val="28"/>
          <w:szCs w:val="28"/>
        </w:rPr>
        <w:t xml:space="preserve"> протокол стосовно </w:t>
      </w:r>
      <w:r w:rsidR="0014415C">
        <w:rPr>
          <w:color w:val="000000"/>
          <w:sz w:val="28"/>
          <w:szCs w:val="28"/>
        </w:rPr>
        <w:t xml:space="preserve">ОСОБА_1 </w:t>
      </w:r>
      <w:r w:rsidRPr="007F20A1">
        <w:rPr>
          <w:color w:val="000000"/>
          <w:sz w:val="28"/>
          <w:szCs w:val="28"/>
        </w:rPr>
        <w:t xml:space="preserve">про адміністративне правопорушення, передбачене частиною першою </w:t>
      </w:r>
      <w:r w:rsidRPr="007F20A1">
        <w:rPr>
          <w:color w:val="000000"/>
          <w:sz w:val="28"/>
          <w:szCs w:val="28"/>
        </w:rPr>
        <w:br/>
        <w:t>статті 130 КУпАП (справа № 125/669/22).</w:t>
      </w:r>
      <w:bookmarkStart w:id="0" w:name="_GoBack"/>
      <w:bookmarkEnd w:id="0"/>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Із протоколу вбачалося, що 3 червня 2022 року о 21:03 у </w:t>
      </w:r>
      <w:r w:rsidR="001363DB">
        <w:rPr>
          <w:color w:val="000000"/>
          <w:sz w:val="28"/>
          <w:szCs w:val="28"/>
        </w:rPr>
        <w:t>АДРЕСА</w:t>
      </w:r>
      <w:r w:rsidR="00B51632">
        <w:rPr>
          <w:color w:val="000000"/>
          <w:sz w:val="28"/>
          <w:szCs w:val="28"/>
          <w:lang w:val="en-US"/>
        </w:rPr>
        <w:t xml:space="preserve"> </w:t>
      </w:r>
      <w:r w:rsidRPr="007F20A1">
        <w:rPr>
          <w:color w:val="000000"/>
          <w:sz w:val="28"/>
          <w:szCs w:val="28"/>
        </w:rPr>
        <w:t>водій керував мотоблоком з явними ознаками алкогольного сп’яніння (різкий запах алкоголю з порожнини рота, нестійка хода). Із протоколу також убачалося, що огляд водія проводився на місці зупинки тра</w:t>
      </w:r>
      <w:r w:rsidR="00B51632">
        <w:rPr>
          <w:color w:val="000000"/>
          <w:sz w:val="28"/>
          <w:szCs w:val="28"/>
        </w:rPr>
        <w:t xml:space="preserve">нспортного засобу. Встановлено </w:t>
      </w:r>
      <w:r w:rsidRPr="007F20A1">
        <w:rPr>
          <w:color w:val="000000"/>
          <w:sz w:val="28"/>
          <w:szCs w:val="28"/>
        </w:rPr>
        <w:t>показник 0,39 проміле алкоголю в крові правопорушника. До того ж правопорушник власноруч зазначив у протоколі, що «вживав алкоголь за кермом перший раз».</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До протоколу долучені акт огляду, відеозапис та чек пристрою «Драгер», які свідчили, що </w:t>
      </w:r>
      <w:r w:rsidR="0014415C">
        <w:rPr>
          <w:color w:val="000000"/>
          <w:sz w:val="28"/>
          <w:szCs w:val="28"/>
        </w:rPr>
        <w:t>ОСОБА_1</w:t>
      </w:r>
      <w:r w:rsidRPr="007F20A1">
        <w:rPr>
          <w:color w:val="000000"/>
          <w:sz w:val="28"/>
          <w:szCs w:val="28"/>
        </w:rPr>
        <w:t xml:space="preserve"> перебував у стані алкогольного сп’яніння та що в його крові виявлено 0,39 проміле алкоголю. </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7 липня 2022 року на адресу суду надійшли пояснення представника </w:t>
      </w:r>
      <w:r w:rsidRPr="007F20A1">
        <w:rPr>
          <w:color w:val="000000"/>
          <w:sz w:val="28"/>
          <w:szCs w:val="28"/>
        </w:rPr>
        <w:br/>
      </w:r>
      <w:r w:rsidR="0014415C">
        <w:rPr>
          <w:color w:val="000000"/>
          <w:sz w:val="28"/>
          <w:szCs w:val="28"/>
        </w:rPr>
        <w:t>ОСОБА_1</w:t>
      </w:r>
      <w:r w:rsidR="0014415C">
        <w:rPr>
          <w:color w:val="000000"/>
          <w:sz w:val="28"/>
          <w:szCs w:val="28"/>
        </w:rPr>
        <w:t xml:space="preserve"> </w:t>
      </w:r>
      <w:r w:rsidRPr="007F20A1">
        <w:rPr>
          <w:color w:val="000000"/>
          <w:sz w:val="28"/>
          <w:szCs w:val="28"/>
        </w:rPr>
        <w:t xml:space="preserve">– адвоката </w:t>
      </w:r>
      <w:r w:rsidR="0014415C">
        <w:rPr>
          <w:color w:val="000000"/>
          <w:sz w:val="28"/>
          <w:szCs w:val="28"/>
        </w:rPr>
        <w:t>ОСОБА_</w:t>
      </w:r>
      <w:r w:rsidR="0014415C">
        <w:rPr>
          <w:color w:val="000000"/>
          <w:sz w:val="28"/>
          <w:szCs w:val="28"/>
        </w:rPr>
        <w:t>2</w:t>
      </w:r>
      <w:r w:rsidRPr="007F20A1">
        <w:rPr>
          <w:color w:val="000000"/>
          <w:sz w:val="28"/>
          <w:szCs w:val="28"/>
        </w:rPr>
        <w:t xml:space="preserve">, який вказав, що </w:t>
      </w:r>
      <w:r w:rsidR="0014415C">
        <w:rPr>
          <w:color w:val="000000"/>
          <w:sz w:val="28"/>
          <w:szCs w:val="28"/>
        </w:rPr>
        <w:t>ОСОБА_1</w:t>
      </w:r>
      <w:r w:rsidRPr="007F20A1">
        <w:rPr>
          <w:color w:val="000000"/>
          <w:sz w:val="28"/>
          <w:szCs w:val="28"/>
        </w:rPr>
        <w:t xml:space="preserve"> щиро кається у вчиненому, у зв’язку із чим він проси</w:t>
      </w:r>
      <w:r w:rsidR="00B51632">
        <w:rPr>
          <w:color w:val="000000"/>
          <w:sz w:val="28"/>
          <w:szCs w:val="28"/>
        </w:rPr>
        <w:t>ть закрити провадження у справі</w:t>
      </w:r>
      <w:r w:rsidR="00B51632">
        <w:rPr>
          <w:color w:val="000000"/>
          <w:sz w:val="28"/>
          <w:szCs w:val="28"/>
          <w:lang w:val="en-US"/>
        </w:rPr>
        <w:t xml:space="preserve"> </w:t>
      </w:r>
      <w:r w:rsidR="00B51632">
        <w:rPr>
          <w:color w:val="000000"/>
          <w:sz w:val="28"/>
          <w:szCs w:val="28"/>
        </w:rPr>
        <w:t>за</w:t>
      </w:r>
      <w:r w:rsidRPr="007F20A1">
        <w:rPr>
          <w:color w:val="000000"/>
          <w:sz w:val="28"/>
          <w:szCs w:val="28"/>
        </w:rPr>
        <w:t xml:space="preserve"> малозначністю скоєного адміністративного правопорушення. У клопотанні адвокат </w:t>
      </w:r>
      <w:r w:rsidR="0014415C">
        <w:rPr>
          <w:color w:val="000000"/>
          <w:sz w:val="28"/>
          <w:szCs w:val="28"/>
        </w:rPr>
        <w:t>ОСОБА_</w:t>
      </w:r>
      <w:r w:rsidR="0014415C">
        <w:rPr>
          <w:color w:val="000000"/>
          <w:sz w:val="28"/>
          <w:szCs w:val="28"/>
        </w:rPr>
        <w:t>2</w:t>
      </w:r>
      <w:r w:rsidRPr="007F20A1">
        <w:rPr>
          <w:color w:val="000000"/>
          <w:sz w:val="28"/>
          <w:szCs w:val="28"/>
        </w:rPr>
        <w:t xml:space="preserve"> вказав, що того самого дня </w:t>
      </w:r>
      <w:r w:rsidR="0014415C">
        <w:rPr>
          <w:color w:val="000000"/>
          <w:sz w:val="28"/>
          <w:szCs w:val="28"/>
        </w:rPr>
        <w:t>ОСОБА_1</w:t>
      </w:r>
      <w:r w:rsidRPr="007F20A1">
        <w:rPr>
          <w:color w:val="000000"/>
          <w:sz w:val="28"/>
          <w:szCs w:val="28"/>
        </w:rPr>
        <w:t xml:space="preserve"> зранку дійсно вживав невелику кількість алкоголю та ввечері за порадою родичів приймав лікарський препарат «</w:t>
      </w:r>
      <w:proofErr w:type="spellStart"/>
      <w:r w:rsidRPr="007F20A1">
        <w:rPr>
          <w:color w:val="000000"/>
          <w:sz w:val="28"/>
          <w:szCs w:val="28"/>
        </w:rPr>
        <w:t>Тонгі</w:t>
      </w:r>
      <w:r w:rsidR="00840180">
        <w:rPr>
          <w:color w:val="000000"/>
          <w:sz w:val="28"/>
          <w:szCs w:val="28"/>
        </w:rPr>
        <w:t>н</w:t>
      </w:r>
      <w:r w:rsidRPr="007F20A1">
        <w:rPr>
          <w:color w:val="000000"/>
          <w:sz w:val="28"/>
          <w:szCs w:val="28"/>
        </w:rPr>
        <w:t>ал</w:t>
      </w:r>
      <w:proofErr w:type="spellEnd"/>
      <w:r w:rsidRPr="007F20A1">
        <w:rPr>
          <w:color w:val="000000"/>
          <w:sz w:val="28"/>
          <w:szCs w:val="28"/>
        </w:rPr>
        <w:t xml:space="preserve">», який містить 43 % етанолу. Зазначив, що </w:t>
      </w:r>
      <w:r w:rsidRPr="007F20A1">
        <w:rPr>
          <w:color w:val="000000"/>
          <w:sz w:val="28"/>
          <w:szCs w:val="28"/>
        </w:rPr>
        <w:br/>
      </w:r>
      <w:r w:rsidR="0014415C">
        <w:rPr>
          <w:color w:val="000000"/>
          <w:sz w:val="28"/>
          <w:szCs w:val="28"/>
        </w:rPr>
        <w:t>ОСОБА_1</w:t>
      </w:r>
      <w:r w:rsidRPr="007F20A1">
        <w:rPr>
          <w:color w:val="000000"/>
          <w:sz w:val="28"/>
          <w:szCs w:val="28"/>
        </w:rPr>
        <w:t xml:space="preserve"> вимушено сів за кермо мотоблока, оскільки в його доньки підвищилася температура, у зв’язку із чим він мав терміново їхати додому, щоб вчасно звернутися за медичною допомогою. У клопотанні також зазначено, що </w:t>
      </w:r>
      <w:r w:rsidR="0014415C">
        <w:rPr>
          <w:color w:val="000000"/>
          <w:sz w:val="28"/>
          <w:szCs w:val="28"/>
        </w:rPr>
        <w:t>ОСОБА_1</w:t>
      </w:r>
      <w:r w:rsidRPr="007F20A1">
        <w:rPr>
          <w:color w:val="000000"/>
          <w:sz w:val="28"/>
          <w:szCs w:val="28"/>
        </w:rPr>
        <w:t xml:space="preserve"> </w:t>
      </w:r>
      <w:r w:rsidR="00840180">
        <w:rPr>
          <w:color w:val="000000"/>
          <w:sz w:val="28"/>
          <w:szCs w:val="28"/>
        </w:rPr>
        <w:t>позитивно характеризується</w:t>
      </w:r>
      <w:r w:rsidRPr="007F20A1">
        <w:rPr>
          <w:color w:val="000000"/>
          <w:sz w:val="28"/>
          <w:szCs w:val="28"/>
        </w:rPr>
        <w:t>. Має на утриманні малолітню доньку, утримує присадибну діл</w:t>
      </w:r>
      <w:r w:rsidR="00840180">
        <w:rPr>
          <w:color w:val="000000"/>
          <w:sz w:val="28"/>
          <w:szCs w:val="28"/>
        </w:rPr>
        <w:t>янку, не має постійної роботи,</w:t>
      </w:r>
      <w:r w:rsidRPr="007F20A1">
        <w:rPr>
          <w:color w:val="000000"/>
          <w:sz w:val="28"/>
          <w:szCs w:val="28"/>
        </w:rPr>
        <w:t xml:space="preserve"> тому сплата штрафу буде непомірним тягарем для його сім</w:t>
      </w:r>
      <w:r w:rsidRPr="007F20A1">
        <w:rPr>
          <w:color w:val="000000"/>
          <w:sz w:val="28"/>
          <w:szCs w:val="28"/>
          <w:lang w:val="en-US"/>
        </w:rPr>
        <w:t>’</w:t>
      </w:r>
      <w:r w:rsidRPr="007F20A1">
        <w:rPr>
          <w:color w:val="000000"/>
          <w:sz w:val="28"/>
          <w:szCs w:val="28"/>
        </w:rPr>
        <w:t>ї.</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До вказаного клопотання представник </w:t>
      </w:r>
      <w:r w:rsidR="0014415C">
        <w:rPr>
          <w:color w:val="000000"/>
          <w:sz w:val="28"/>
          <w:szCs w:val="28"/>
        </w:rPr>
        <w:t>ОСОБА_1</w:t>
      </w:r>
      <w:r w:rsidRPr="007F20A1">
        <w:rPr>
          <w:color w:val="000000"/>
          <w:sz w:val="28"/>
          <w:szCs w:val="28"/>
        </w:rPr>
        <w:t xml:space="preserve"> долучив довідку про склад сім</w:t>
      </w:r>
      <w:r w:rsidRPr="007F20A1">
        <w:rPr>
          <w:color w:val="000000"/>
          <w:sz w:val="28"/>
          <w:szCs w:val="28"/>
          <w:lang w:val="en-US"/>
        </w:rPr>
        <w:t>’</w:t>
      </w:r>
      <w:r w:rsidRPr="007F20A1">
        <w:rPr>
          <w:color w:val="000000"/>
          <w:sz w:val="28"/>
          <w:szCs w:val="28"/>
        </w:rPr>
        <w:t xml:space="preserve">ї, згідно з якою на утриманні </w:t>
      </w:r>
      <w:r w:rsidR="0014415C">
        <w:rPr>
          <w:color w:val="000000"/>
          <w:sz w:val="28"/>
          <w:szCs w:val="28"/>
        </w:rPr>
        <w:t>ОСОБА_1</w:t>
      </w:r>
      <w:r w:rsidRPr="007F20A1">
        <w:rPr>
          <w:color w:val="000000"/>
          <w:sz w:val="28"/>
          <w:szCs w:val="28"/>
        </w:rPr>
        <w:t xml:space="preserve"> дійсно перебувала малолітня дитина, а також позитивну характеристику</w:t>
      </w:r>
      <w:r w:rsidR="0014415C" w:rsidRPr="0014415C">
        <w:rPr>
          <w:color w:val="000000"/>
          <w:sz w:val="28"/>
          <w:szCs w:val="28"/>
        </w:rPr>
        <w:t xml:space="preserve"> </w:t>
      </w:r>
      <w:r w:rsidR="0014415C">
        <w:rPr>
          <w:color w:val="000000"/>
          <w:sz w:val="28"/>
          <w:szCs w:val="28"/>
        </w:rPr>
        <w:t>ОСОБА_1</w:t>
      </w:r>
      <w:r w:rsidRPr="007F20A1">
        <w:rPr>
          <w:color w:val="000000"/>
          <w:sz w:val="28"/>
          <w:szCs w:val="28"/>
        </w:rPr>
        <w:t xml:space="preserve">, надану сільською радою. </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Постановою суду від 7 липня 2022 року </w:t>
      </w:r>
      <w:r w:rsidR="0014415C">
        <w:rPr>
          <w:color w:val="000000"/>
          <w:sz w:val="28"/>
          <w:szCs w:val="28"/>
        </w:rPr>
        <w:t>ОСОБА_1</w:t>
      </w:r>
      <w:r w:rsidR="0014415C">
        <w:rPr>
          <w:color w:val="000000"/>
          <w:sz w:val="28"/>
          <w:szCs w:val="28"/>
        </w:rPr>
        <w:t xml:space="preserve"> </w:t>
      </w:r>
      <w:r w:rsidRPr="007F20A1">
        <w:rPr>
          <w:color w:val="000000"/>
          <w:sz w:val="28"/>
          <w:szCs w:val="28"/>
        </w:rPr>
        <w:t>визнано винним у вчиненні адміністративного правопорушення, передбаченого частиною першою статті 130 КУпАП. Суд закрив провадження у справі про вчинення</w:t>
      </w:r>
      <w:r w:rsidRPr="007F20A1">
        <w:rPr>
          <w:b/>
          <w:bCs/>
          <w:color w:val="000000"/>
          <w:sz w:val="28"/>
          <w:szCs w:val="28"/>
        </w:rPr>
        <w:t xml:space="preserve"> </w:t>
      </w:r>
      <w:r w:rsidR="0014415C">
        <w:rPr>
          <w:color w:val="000000"/>
          <w:sz w:val="28"/>
          <w:szCs w:val="28"/>
        </w:rPr>
        <w:t>ОСОБА_1</w:t>
      </w:r>
      <w:r w:rsidRPr="007F20A1">
        <w:rPr>
          <w:b/>
          <w:bCs/>
          <w:color w:val="000000"/>
          <w:sz w:val="28"/>
          <w:szCs w:val="28"/>
        </w:rPr>
        <w:t xml:space="preserve"> </w:t>
      </w:r>
      <w:r w:rsidRPr="007F20A1">
        <w:rPr>
          <w:color w:val="000000"/>
          <w:sz w:val="28"/>
          <w:szCs w:val="28"/>
        </w:rPr>
        <w:lastRenderedPageBreak/>
        <w:t>адміністративного правопорушення, передбаченого частиною першою статті 130 К</w:t>
      </w:r>
      <w:r w:rsidR="00840180">
        <w:rPr>
          <w:color w:val="000000"/>
          <w:sz w:val="28"/>
          <w:szCs w:val="28"/>
        </w:rPr>
        <w:t>У</w:t>
      </w:r>
      <w:r w:rsidRPr="007F20A1">
        <w:rPr>
          <w:color w:val="000000"/>
          <w:sz w:val="28"/>
          <w:szCs w:val="28"/>
        </w:rPr>
        <w:t>пАП, у зв</w:t>
      </w:r>
      <w:r w:rsidRPr="007F20A1">
        <w:rPr>
          <w:color w:val="000000"/>
          <w:sz w:val="28"/>
          <w:szCs w:val="28"/>
          <w:lang w:val="en-US"/>
        </w:rPr>
        <w:t>’</w:t>
      </w:r>
      <w:proofErr w:type="spellStart"/>
      <w:r w:rsidRPr="007F20A1">
        <w:rPr>
          <w:color w:val="000000"/>
          <w:sz w:val="28"/>
          <w:szCs w:val="28"/>
        </w:rPr>
        <w:t>язку</w:t>
      </w:r>
      <w:proofErr w:type="spellEnd"/>
      <w:r w:rsidRPr="007F20A1">
        <w:rPr>
          <w:color w:val="000000"/>
          <w:sz w:val="28"/>
          <w:szCs w:val="28"/>
        </w:rPr>
        <w:t xml:space="preserve"> з малозначністю вчиненого правопорушення</w:t>
      </w:r>
      <w:r w:rsidRPr="007F20A1">
        <w:rPr>
          <w:color w:val="000000"/>
          <w:sz w:val="28"/>
          <w:szCs w:val="28"/>
          <w:lang w:val="en-US"/>
        </w:rPr>
        <w:t xml:space="preserve"> </w:t>
      </w:r>
      <w:r w:rsidRPr="007F20A1">
        <w:rPr>
          <w:color w:val="000000"/>
          <w:sz w:val="28"/>
          <w:szCs w:val="28"/>
        </w:rPr>
        <w:t>та обмежився усним зауваженням.</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Як убачається з постанови, суд встановив, що </w:t>
      </w:r>
      <w:r w:rsidR="0014415C">
        <w:rPr>
          <w:color w:val="000000"/>
          <w:sz w:val="28"/>
          <w:szCs w:val="28"/>
        </w:rPr>
        <w:t>ОСОБА_1</w:t>
      </w:r>
      <w:r w:rsidRPr="007F20A1">
        <w:rPr>
          <w:color w:val="000000"/>
          <w:sz w:val="28"/>
          <w:szCs w:val="28"/>
        </w:rPr>
        <w:t xml:space="preserve"> порушив </w:t>
      </w:r>
      <w:r w:rsidRPr="007F20A1">
        <w:rPr>
          <w:color w:val="000000"/>
          <w:sz w:val="28"/>
          <w:szCs w:val="28"/>
        </w:rPr>
        <w:br/>
        <w:t xml:space="preserve">пункт 2.9 Правил дорожнього руху, чим вчинив адміністративне правопорушення, передбачене частиною першою </w:t>
      </w:r>
      <w:r w:rsidRPr="007F20A1">
        <w:rPr>
          <w:sz w:val="28"/>
          <w:szCs w:val="28"/>
        </w:rPr>
        <w:t>статті 130 КУпАП</w:t>
      </w:r>
      <w:r w:rsidRPr="007F20A1">
        <w:rPr>
          <w:color w:val="000000"/>
          <w:sz w:val="28"/>
          <w:szCs w:val="28"/>
        </w:rPr>
        <w:t>.</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Суд також урахував, що в судовому засіданні </w:t>
      </w:r>
      <w:r w:rsidR="0014415C">
        <w:rPr>
          <w:color w:val="000000"/>
          <w:sz w:val="28"/>
          <w:szCs w:val="28"/>
        </w:rPr>
        <w:t>ОСОБА_1</w:t>
      </w:r>
      <w:r w:rsidRPr="007F20A1">
        <w:rPr>
          <w:color w:val="000000"/>
          <w:sz w:val="28"/>
          <w:szCs w:val="28"/>
        </w:rPr>
        <w:t xml:space="preserve"> у присутності адвоката </w:t>
      </w:r>
      <w:r w:rsidR="0014415C">
        <w:rPr>
          <w:color w:val="000000"/>
          <w:sz w:val="28"/>
          <w:szCs w:val="28"/>
        </w:rPr>
        <w:t>ОСОБА_</w:t>
      </w:r>
      <w:r w:rsidR="0014415C">
        <w:rPr>
          <w:color w:val="000000"/>
          <w:sz w:val="28"/>
          <w:szCs w:val="28"/>
        </w:rPr>
        <w:t xml:space="preserve">2 </w:t>
      </w:r>
      <w:r w:rsidRPr="007F20A1">
        <w:rPr>
          <w:color w:val="000000"/>
          <w:sz w:val="28"/>
          <w:szCs w:val="28"/>
        </w:rPr>
        <w:t xml:space="preserve">визнав свою вину у вчиненні вказаного </w:t>
      </w:r>
      <w:r w:rsidR="00840180">
        <w:rPr>
          <w:color w:val="000000"/>
          <w:sz w:val="28"/>
          <w:szCs w:val="28"/>
        </w:rPr>
        <w:t>право</w:t>
      </w:r>
      <w:r w:rsidRPr="007F20A1">
        <w:rPr>
          <w:color w:val="000000"/>
          <w:sz w:val="28"/>
          <w:szCs w:val="28"/>
        </w:rPr>
        <w:t>порушення повністю. Із пояснень правопорушника, наданих у судовому засіданні, вбачалося, що в день вчинення правопорушення він за порадою лікаря для нормалізації артеріального тиску приймав препарат «</w:t>
      </w:r>
      <w:proofErr w:type="spellStart"/>
      <w:r w:rsidRPr="007F20A1">
        <w:rPr>
          <w:color w:val="000000"/>
          <w:sz w:val="28"/>
          <w:szCs w:val="28"/>
        </w:rPr>
        <w:t>Тонгінал</w:t>
      </w:r>
      <w:proofErr w:type="spellEnd"/>
      <w:r w:rsidRPr="007F20A1">
        <w:rPr>
          <w:color w:val="000000"/>
          <w:sz w:val="28"/>
          <w:szCs w:val="28"/>
        </w:rPr>
        <w:t xml:space="preserve">», який містить </w:t>
      </w:r>
      <w:r w:rsidR="00840180">
        <w:rPr>
          <w:color w:val="000000"/>
          <w:sz w:val="28"/>
          <w:szCs w:val="28"/>
        </w:rPr>
        <w:t xml:space="preserve">                               </w:t>
      </w:r>
      <w:r w:rsidRPr="007F20A1">
        <w:rPr>
          <w:color w:val="000000"/>
          <w:sz w:val="28"/>
          <w:szCs w:val="28"/>
        </w:rPr>
        <w:t xml:space="preserve">43 % етанолу, що, на його думку, могло призвести до встановлення незначного відхилення від допустимої норми алкоголю за результатами огляду на стан </w:t>
      </w:r>
      <w:proofErr w:type="spellStart"/>
      <w:r w:rsidRPr="007F20A1">
        <w:rPr>
          <w:color w:val="000000"/>
          <w:sz w:val="28"/>
          <w:szCs w:val="28"/>
        </w:rPr>
        <w:t>сп</w:t>
      </w:r>
      <w:proofErr w:type="spellEnd"/>
      <w:r w:rsidRPr="007F20A1">
        <w:rPr>
          <w:color w:val="000000"/>
          <w:sz w:val="28"/>
          <w:szCs w:val="28"/>
          <w:lang w:val="en-US"/>
        </w:rPr>
        <w:t>’</w:t>
      </w:r>
      <w:proofErr w:type="spellStart"/>
      <w:r w:rsidRPr="007F20A1">
        <w:rPr>
          <w:color w:val="000000"/>
          <w:sz w:val="28"/>
          <w:szCs w:val="28"/>
        </w:rPr>
        <w:t>яніння</w:t>
      </w:r>
      <w:proofErr w:type="spellEnd"/>
      <w:r w:rsidRPr="007F20A1">
        <w:rPr>
          <w:color w:val="000000"/>
          <w:sz w:val="28"/>
          <w:szCs w:val="28"/>
        </w:rPr>
        <w:t xml:space="preserve">. </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З постанови також вбачалося, що </w:t>
      </w:r>
      <w:r w:rsidR="0014415C">
        <w:rPr>
          <w:color w:val="000000"/>
          <w:sz w:val="28"/>
          <w:szCs w:val="28"/>
        </w:rPr>
        <w:t>ОСОБА_1</w:t>
      </w:r>
      <w:r w:rsidR="0014415C">
        <w:rPr>
          <w:color w:val="000000"/>
          <w:sz w:val="28"/>
          <w:szCs w:val="28"/>
        </w:rPr>
        <w:t xml:space="preserve"> </w:t>
      </w:r>
      <w:r w:rsidRPr="007F20A1">
        <w:rPr>
          <w:color w:val="000000"/>
          <w:sz w:val="28"/>
          <w:szCs w:val="28"/>
        </w:rPr>
        <w:t xml:space="preserve">щиро розкаявся </w:t>
      </w:r>
      <w:r w:rsidR="00840180">
        <w:rPr>
          <w:color w:val="000000"/>
          <w:sz w:val="28"/>
          <w:szCs w:val="28"/>
        </w:rPr>
        <w:t xml:space="preserve">у </w:t>
      </w:r>
      <w:r w:rsidRPr="007F20A1">
        <w:rPr>
          <w:color w:val="000000"/>
          <w:sz w:val="28"/>
          <w:szCs w:val="28"/>
        </w:rPr>
        <w:t xml:space="preserve">вчиненому, запевнив суд, що більше не допустить таких дій. Крім того, правопорушник звернув увагу суду, що стан його </w:t>
      </w:r>
      <w:proofErr w:type="spellStart"/>
      <w:r w:rsidRPr="007F20A1">
        <w:rPr>
          <w:color w:val="000000"/>
          <w:sz w:val="28"/>
          <w:szCs w:val="28"/>
        </w:rPr>
        <w:t>сп</w:t>
      </w:r>
      <w:proofErr w:type="spellEnd"/>
      <w:r w:rsidRPr="007F20A1">
        <w:rPr>
          <w:color w:val="000000"/>
          <w:sz w:val="28"/>
          <w:szCs w:val="28"/>
          <w:lang w:val="en-US"/>
        </w:rPr>
        <w:t>’</w:t>
      </w:r>
      <w:proofErr w:type="spellStart"/>
      <w:r w:rsidRPr="007F20A1">
        <w:rPr>
          <w:color w:val="000000"/>
          <w:sz w:val="28"/>
          <w:szCs w:val="28"/>
        </w:rPr>
        <w:t>яніння</w:t>
      </w:r>
      <w:proofErr w:type="spellEnd"/>
      <w:r w:rsidRPr="007F20A1">
        <w:rPr>
          <w:color w:val="000000"/>
          <w:sz w:val="28"/>
          <w:szCs w:val="28"/>
        </w:rPr>
        <w:t xml:space="preserve"> «був допустимим».</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Суд урахував, що </w:t>
      </w:r>
      <w:r w:rsidR="0014415C">
        <w:rPr>
          <w:color w:val="000000"/>
          <w:sz w:val="28"/>
          <w:szCs w:val="28"/>
        </w:rPr>
        <w:t>ОСОБА_1</w:t>
      </w:r>
      <w:r w:rsidRPr="007F20A1">
        <w:rPr>
          <w:color w:val="000000"/>
          <w:sz w:val="28"/>
          <w:szCs w:val="28"/>
        </w:rPr>
        <w:t xml:space="preserve"> уперше притягувався до адміністративної відповідальності, вину визнав, розкаявся, має позитивну характеристику за місцем проживання, малозабезпечений, утримує малолітню дитину, незначний ступінь його </w:t>
      </w:r>
      <w:proofErr w:type="spellStart"/>
      <w:r w:rsidRPr="007F20A1">
        <w:rPr>
          <w:color w:val="000000"/>
          <w:sz w:val="28"/>
          <w:szCs w:val="28"/>
        </w:rPr>
        <w:t>сп</w:t>
      </w:r>
      <w:proofErr w:type="spellEnd"/>
      <w:r w:rsidRPr="007F20A1">
        <w:rPr>
          <w:color w:val="000000"/>
          <w:sz w:val="28"/>
          <w:szCs w:val="28"/>
          <w:lang w:val="en-US"/>
        </w:rPr>
        <w:t>’</w:t>
      </w:r>
      <w:proofErr w:type="spellStart"/>
      <w:r w:rsidRPr="007F20A1">
        <w:rPr>
          <w:color w:val="000000"/>
          <w:sz w:val="28"/>
          <w:szCs w:val="28"/>
        </w:rPr>
        <w:t>яніння</w:t>
      </w:r>
      <w:proofErr w:type="spellEnd"/>
      <w:r w:rsidRPr="007F20A1">
        <w:rPr>
          <w:color w:val="000000"/>
          <w:sz w:val="28"/>
          <w:szCs w:val="28"/>
        </w:rPr>
        <w:t xml:space="preserve">, а також </w:t>
      </w:r>
      <w:r w:rsidR="00232BF9">
        <w:rPr>
          <w:color w:val="000000"/>
          <w:sz w:val="28"/>
          <w:szCs w:val="28"/>
        </w:rPr>
        <w:t xml:space="preserve">те, </w:t>
      </w:r>
      <w:r w:rsidRPr="007F20A1">
        <w:rPr>
          <w:color w:val="000000"/>
          <w:sz w:val="28"/>
          <w:szCs w:val="28"/>
        </w:rPr>
        <w:t>що внаслідок дій порушника не заподіяно шкоди. За таких обставин суд дійшов висновку про наявність підстав для звільнення правопорушника від адміністративної відповідальності у зв</w:t>
      </w:r>
      <w:r w:rsidRPr="007F20A1">
        <w:rPr>
          <w:color w:val="000000"/>
          <w:sz w:val="28"/>
          <w:szCs w:val="28"/>
          <w:lang w:val="en-US"/>
        </w:rPr>
        <w:t>’</w:t>
      </w:r>
      <w:proofErr w:type="spellStart"/>
      <w:r w:rsidRPr="007F20A1">
        <w:rPr>
          <w:color w:val="000000"/>
          <w:sz w:val="28"/>
          <w:szCs w:val="28"/>
        </w:rPr>
        <w:t>язку</w:t>
      </w:r>
      <w:proofErr w:type="spellEnd"/>
      <w:r w:rsidRPr="007F20A1">
        <w:rPr>
          <w:color w:val="000000"/>
          <w:sz w:val="28"/>
          <w:szCs w:val="28"/>
        </w:rPr>
        <w:t xml:space="preserve"> з малозначністю вчиненого правопорушення та, відповідно, обмежився усним зауваженням.</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Крім того, на підставі статті 33 КУпАП врахував характер вчиненого правопорушення, особу порушника, який згідно з матеріалами справи раніше до адміністративної відповідальності не притягувався, відсутність негативних наслідків та вважав за доцільне звільнити його від адміністративної відповідальності у зв’язку з малозначністю скоєного правопорушення, обмежившись усним зауваженням.</w:t>
      </w:r>
    </w:p>
    <w:p w:rsidR="00113A1B" w:rsidRPr="007F20A1" w:rsidRDefault="00113A1B" w:rsidP="007F20A1">
      <w:pPr>
        <w:spacing w:after="0" w:line="240" w:lineRule="auto"/>
        <w:ind w:firstLine="567"/>
        <w:jc w:val="both"/>
        <w:rPr>
          <w:sz w:val="28"/>
          <w:szCs w:val="28"/>
        </w:rPr>
      </w:pPr>
      <w:r w:rsidRPr="007F20A1">
        <w:rPr>
          <w:sz w:val="28"/>
          <w:szCs w:val="28"/>
        </w:rPr>
        <w:t xml:space="preserve">З резолютивної частини постанови суду не вбачається, що суд звільнив порушника від відповідальності. Натомість суд визнав </w:t>
      </w:r>
      <w:r w:rsidR="0014415C">
        <w:rPr>
          <w:color w:val="000000"/>
          <w:sz w:val="28"/>
          <w:szCs w:val="28"/>
        </w:rPr>
        <w:t>ОСОБА_1</w:t>
      </w:r>
      <w:r w:rsidRPr="007F20A1">
        <w:rPr>
          <w:sz w:val="28"/>
          <w:szCs w:val="28"/>
        </w:rPr>
        <w:t xml:space="preserve"> винним у вчиненні адміністративного правопорушення, передбаченого частиною першою статті 130 КУпАП, тобто встановив його провину та відразу застосував положення статті 284 КУпАП, згідно з якою </w:t>
      </w:r>
      <w:r w:rsidRPr="007F20A1">
        <w:rPr>
          <w:sz w:val="28"/>
          <w:szCs w:val="28"/>
          <w:shd w:val="clear" w:color="auto" w:fill="FFFFFF"/>
        </w:rPr>
        <w:t>постанова про закриття справи виноситься під час оголошення усного зауваження. Зазначене слід вважати опискою, яка не впливає на розуміння суті ухваленого судом рішення, оскільки в мотивувальній частині суд покликався на положення статті 22 КУпАП, яка безпосередньо передбачає звільнення порушника від адміністративної відповідальності у зв’язку з малозначності вчиненого адміністративного правопорушення.</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У поясненнях суддя </w:t>
      </w:r>
      <w:proofErr w:type="spellStart"/>
      <w:r w:rsidRPr="007F20A1">
        <w:rPr>
          <w:color w:val="000000"/>
          <w:sz w:val="28"/>
          <w:szCs w:val="28"/>
        </w:rPr>
        <w:t>Хитрук</w:t>
      </w:r>
      <w:proofErr w:type="spellEnd"/>
      <w:r w:rsidRPr="007F20A1">
        <w:rPr>
          <w:color w:val="000000"/>
          <w:sz w:val="28"/>
          <w:szCs w:val="28"/>
        </w:rPr>
        <w:t xml:space="preserve"> В.М. вказав </w:t>
      </w:r>
      <w:r w:rsidR="00915E14" w:rsidRPr="007F20A1">
        <w:rPr>
          <w:color w:val="000000"/>
          <w:sz w:val="28"/>
          <w:szCs w:val="28"/>
        </w:rPr>
        <w:t>на</w:t>
      </w:r>
      <w:r w:rsidRPr="007F20A1">
        <w:rPr>
          <w:color w:val="000000"/>
          <w:sz w:val="28"/>
          <w:szCs w:val="28"/>
        </w:rPr>
        <w:t xml:space="preserve"> обставини, які він встановив під час прийняття постанови суду від 7 липня 2022 року, та </w:t>
      </w:r>
      <w:r w:rsidR="00915E14" w:rsidRPr="007F20A1">
        <w:rPr>
          <w:color w:val="000000"/>
          <w:sz w:val="28"/>
          <w:szCs w:val="28"/>
        </w:rPr>
        <w:t>зауважив</w:t>
      </w:r>
      <w:r w:rsidRPr="007F20A1">
        <w:rPr>
          <w:color w:val="000000"/>
          <w:sz w:val="28"/>
          <w:szCs w:val="28"/>
        </w:rPr>
        <w:t xml:space="preserve">, що </w:t>
      </w:r>
      <w:r w:rsidRPr="007F20A1">
        <w:rPr>
          <w:color w:val="000000"/>
          <w:sz w:val="28"/>
          <w:szCs w:val="28"/>
        </w:rPr>
        <w:lastRenderedPageBreak/>
        <w:t xml:space="preserve">застосування статті 22 КУпАП зумовлено принципом гуманізму, оскільки правопорушник не вживав </w:t>
      </w:r>
      <w:r w:rsidR="00232BF9">
        <w:rPr>
          <w:color w:val="000000"/>
          <w:sz w:val="28"/>
          <w:szCs w:val="28"/>
        </w:rPr>
        <w:t>алкогольні</w:t>
      </w:r>
      <w:r w:rsidRPr="007F20A1">
        <w:rPr>
          <w:color w:val="000000"/>
          <w:sz w:val="28"/>
          <w:szCs w:val="28"/>
        </w:rPr>
        <w:t xml:space="preserve"> напої, керував не автомобілем, а мотоблоком, був вимушений пересуватися ним для того, щоб надати медичну допомогу хворій дитині. Суддя також враховував, що рівень алкоголю у крові правопорушника був незначним, зокрема такий показник алкоголю становить 0,38 проміле.</w:t>
      </w:r>
    </w:p>
    <w:p w:rsidR="00113A1B" w:rsidRPr="007F20A1" w:rsidRDefault="00113A1B" w:rsidP="007F20A1">
      <w:pPr>
        <w:spacing w:after="0" w:line="240" w:lineRule="auto"/>
        <w:ind w:firstLine="567"/>
        <w:jc w:val="both"/>
        <w:rPr>
          <w:sz w:val="28"/>
          <w:szCs w:val="28"/>
        </w:rPr>
      </w:pPr>
      <w:r w:rsidRPr="007F20A1">
        <w:rPr>
          <w:sz w:val="28"/>
          <w:szCs w:val="28"/>
        </w:rPr>
        <w:t xml:space="preserve">Суддя </w:t>
      </w:r>
      <w:proofErr w:type="spellStart"/>
      <w:r w:rsidRPr="007F20A1">
        <w:rPr>
          <w:sz w:val="28"/>
          <w:szCs w:val="28"/>
        </w:rPr>
        <w:t>Хитрук</w:t>
      </w:r>
      <w:proofErr w:type="spellEnd"/>
      <w:r w:rsidRPr="007F20A1">
        <w:rPr>
          <w:sz w:val="28"/>
          <w:szCs w:val="28"/>
        </w:rPr>
        <w:t xml:space="preserve"> В.М. вважає, що докладно дослідив докази в матеріалах справи про адміністративне правопорушення, повно та всебічно дослідив аргументи щодо суті спору. Неврахування змін до законодавства суддя </w:t>
      </w:r>
      <w:r w:rsidRPr="007F20A1">
        <w:rPr>
          <w:sz w:val="28"/>
          <w:szCs w:val="28"/>
        </w:rPr>
        <w:br/>
      </w:r>
      <w:proofErr w:type="spellStart"/>
      <w:r w:rsidRPr="007F20A1">
        <w:rPr>
          <w:sz w:val="28"/>
          <w:szCs w:val="28"/>
        </w:rPr>
        <w:t>Хитрук</w:t>
      </w:r>
      <w:proofErr w:type="spellEnd"/>
      <w:r w:rsidRPr="007F20A1">
        <w:rPr>
          <w:sz w:val="28"/>
          <w:szCs w:val="28"/>
        </w:rPr>
        <w:t xml:space="preserve"> В.М. пов’язує зі зміною організації роботи в період воєнного стану, оскільки він вимушений був довше вивчати матеріали справи, під час оголошення повітряної тривоги відкладав судові засідання. Крім того, його помічник, яка здійснювала підбір актів законодавства, слідкувала за змінами законодавства та готувала </w:t>
      </w:r>
      <w:proofErr w:type="spellStart"/>
      <w:r w:rsidRPr="007F20A1">
        <w:rPr>
          <w:sz w:val="28"/>
          <w:szCs w:val="28"/>
        </w:rPr>
        <w:t>проєкти</w:t>
      </w:r>
      <w:proofErr w:type="spellEnd"/>
      <w:r w:rsidRPr="007F20A1">
        <w:rPr>
          <w:sz w:val="28"/>
          <w:szCs w:val="28"/>
        </w:rPr>
        <w:t xml:space="preserve"> рішень, також виконувала обов’язки секретаря судових засідань. Суддя також вказує, що внаслідок неврахування змін до законодавства під час ухвалення рішення в цій справі більш поглиблено почав вивчати законодавство.</w:t>
      </w:r>
    </w:p>
    <w:p w:rsidR="00113A1B" w:rsidRPr="007F20A1" w:rsidRDefault="00113A1B" w:rsidP="007F20A1">
      <w:pPr>
        <w:spacing w:after="0" w:line="240" w:lineRule="auto"/>
        <w:ind w:firstLine="567"/>
        <w:jc w:val="both"/>
        <w:rPr>
          <w:sz w:val="28"/>
          <w:szCs w:val="28"/>
        </w:rPr>
      </w:pPr>
      <w:r w:rsidRPr="007F20A1">
        <w:rPr>
          <w:sz w:val="28"/>
          <w:szCs w:val="28"/>
        </w:rPr>
        <w:t xml:space="preserve">У поясненнях суддя </w:t>
      </w:r>
      <w:proofErr w:type="spellStart"/>
      <w:r w:rsidRPr="007F20A1">
        <w:rPr>
          <w:sz w:val="28"/>
          <w:szCs w:val="28"/>
        </w:rPr>
        <w:t>Хитрук</w:t>
      </w:r>
      <w:proofErr w:type="spellEnd"/>
      <w:r w:rsidRPr="007F20A1">
        <w:rPr>
          <w:sz w:val="28"/>
          <w:szCs w:val="28"/>
        </w:rPr>
        <w:t xml:space="preserve"> В.М. вказує, що не мав умислу на порушення закону, не допускав поведінки, що порочить звання судді або підриває авторитет правосуддя, не допустив грубого порушення закону, що призвело до негативних наслідків.</w:t>
      </w:r>
    </w:p>
    <w:p w:rsidR="00113A1B" w:rsidRPr="007F20A1" w:rsidRDefault="00915E14" w:rsidP="007F20A1">
      <w:pPr>
        <w:spacing w:after="0" w:line="240" w:lineRule="auto"/>
        <w:ind w:firstLine="567"/>
        <w:jc w:val="both"/>
        <w:rPr>
          <w:color w:val="1D1D1B"/>
          <w:sz w:val="28"/>
          <w:szCs w:val="28"/>
        </w:rPr>
      </w:pPr>
      <w:r w:rsidRPr="007F20A1">
        <w:rPr>
          <w:color w:val="000000"/>
          <w:sz w:val="28"/>
          <w:szCs w:val="28"/>
        </w:rPr>
        <w:t>Третя Дисциплінарна палата Вищої ради правосуддя</w:t>
      </w:r>
      <w:r w:rsidR="00BC64E5" w:rsidRPr="007F20A1">
        <w:rPr>
          <w:color w:val="000000"/>
          <w:sz w:val="28"/>
          <w:szCs w:val="28"/>
        </w:rPr>
        <w:t>,</w:t>
      </w:r>
      <w:r w:rsidRPr="007F20A1">
        <w:rPr>
          <w:color w:val="000000"/>
          <w:sz w:val="28"/>
          <w:szCs w:val="28"/>
        </w:rPr>
        <w:t xml:space="preserve"> оцінюючи </w:t>
      </w:r>
      <w:r w:rsidR="00113A1B" w:rsidRPr="007F20A1">
        <w:rPr>
          <w:color w:val="000000"/>
          <w:sz w:val="28"/>
          <w:szCs w:val="28"/>
        </w:rPr>
        <w:t>пояснення судді Хитрука В.М.,</w:t>
      </w:r>
      <w:r w:rsidRPr="007F20A1">
        <w:rPr>
          <w:color w:val="000000"/>
          <w:sz w:val="28"/>
          <w:szCs w:val="28"/>
        </w:rPr>
        <w:t xml:space="preserve"> зауважує, що вони</w:t>
      </w:r>
      <w:r w:rsidR="00113A1B" w:rsidRPr="007F20A1">
        <w:rPr>
          <w:color w:val="000000"/>
          <w:sz w:val="28"/>
          <w:szCs w:val="28"/>
        </w:rPr>
        <w:t xml:space="preserve"> тотожні тим, які </w:t>
      </w:r>
      <w:r w:rsidRPr="007F20A1">
        <w:rPr>
          <w:color w:val="000000"/>
          <w:sz w:val="28"/>
          <w:szCs w:val="28"/>
        </w:rPr>
        <w:t>суддя</w:t>
      </w:r>
      <w:r w:rsidR="00113A1B" w:rsidRPr="007F20A1">
        <w:rPr>
          <w:color w:val="000000"/>
          <w:sz w:val="28"/>
          <w:szCs w:val="28"/>
        </w:rPr>
        <w:t xml:space="preserve"> надавав під час попередньої перевірки</w:t>
      </w:r>
      <w:r w:rsidR="00232BF9">
        <w:rPr>
          <w:color w:val="000000"/>
          <w:sz w:val="28"/>
          <w:szCs w:val="28"/>
        </w:rPr>
        <w:t>,</w:t>
      </w:r>
      <w:r w:rsidR="00BC64E5" w:rsidRPr="007F20A1">
        <w:rPr>
          <w:color w:val="000000"/>
          <w:sz w:val="28"/>
          <w:szCs w:val="28"/>
        </w:rPr>
        <w:t xml:space="preserve"> та враховує </w:t>
      </w:r>
      <w:r w:rsidR="00232BF9">
        <w:rPr>
          <w:color w:val="000000"/>
          <w:sz w:val="28"/>
          <w:szCs w:val="28"/>
        </w:rPr>
        <w:t>таке</w:t>
      </w:r>
      <w:r w:rsidR="00BC64E5" w:rsidRPr="007F20A1">
        <w:rPr>
          <w:color w:val="000000"/>
          <w:sz w:val="28"/>
          <w:szCs w:val="28"/>
        </w:rPr>
        <w:t>.</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Відповідно до статті 1</w:t>
      </w:r>
      <w:r w:rsidRPr="007F20A1">
        <w:rPr>
          <w:color w:val="000000"/>
          <w:sz w:val="28"/>
          <w:szCs w:val="28"/>
          <w:lang w:eastAsia="uk-UA"/>
        </w:rPr>
        <w:t xml:space="preserve">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113A1B" w:rsidRPr="007F20A1" w:rsidRDefault="00113A1B" w:rsidP="007F20A1">
      <w:pPr>
        <w:shd w:val="clear" w:color="auto" w:fill="FFFFFF"/>
        <w:spacing w:after="0" w:line="240" w:lineRule="auto"/>
        <w:ind w:firstLine="567"/>
        <w:jc w:val="both"/>
        <w:rPr>
          <w:color w:val="000000"/>
          <w:sz w:val="28"/>
          <w:szCs w:val="28"/>
          <w:shd w:val="clear" w:color="auto" w:fill="FFFFFF"/>
        </w:rPr>
      </w:pPr>
      <w:r w:rsidRPr="007F20A1">
        <w:rPr>
          <w:color w:val="000000"/>
          <w:sz w:val="28"/>
          <w:szCs w:val="28"/>
          <w:lang w:eastAsia="uk-UA"/>
        </w:rPr>
        <w:t xml:space="preserve">Разом із тим </w:t>
      </w:r>
      <w:r w:rsidRPr="007F20A1">
        <w:rPr>
          <w:color w:val="000000"/>
          <w:sz w:val="28"/>
          <w:szCs w:val="28"/>
          <w:shd w:val="clear" w:color="auto" w:fill="FFFFFF"/>
        </w:rPr>
        <w:t>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113A1B" w:rsidRPr="007F20A1" w:rsidRDefault="00113A1B" w:rsidP="007F20A1">
      <w:pPr>
        <w:spacing w:after="0" w:line="240" w:lineRule="auto"/>
        <w:ind w:firstLine="567"/>
        <w:jc w:val="both"/>
        <w:rPr>
          <w:color w:val="000000"/>
          <w:sz w:val="28"/>
          <w:szCs w:val="28"/>
          <w:shd w:val="clear" w:color="auto" w:fill="FFFFFF"/>
        </w:rPr>
      </w:pPr>
      <w:r w:rsidRPr="007F20A1">
        <w:rPr>
          <w:color w:val="000000"/>
          <w:sz w:val="28"/>
          <w:szCs w:val="28"/>
          <w:shd w:val="clear" w:color="auto" w:fill="FFFFFF"/>
        </w:rPr>
        <w:t xml:space="preserve">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w:t>
      </w:r>
      <w:r w:rsidR="00232BF9">
        <w:rPr>
          <w:color w:val="000000"/>
          <w:sz w:val="28"/>
          <w:szCs w:val="28"/>
          <w:shd w:val="clear" w:color="auto" w:fill="FFFFFF"/>
        </w:rPr>
        <w:t>відповідно до закону, зокрема</w:t>
      </w:r>
      <w:r w:rsidRPr="007F20A1">
        <w:rPr>
          <w:color w:val="000000"/>
          <w:sz w:val="28"/>
          <w:szCs w:val="28"/>
          <w:shd w:val="clear" w:color="auto" w:fill="FFFFFF"/>
        </w:rPr>
        <w:t xml:space="preserve"> до вимог статті 280 КУпАП</w:t>
      </w:r>
      <w:r w:rsidR="00232BF9">
        <w:rPr>
          <w:color w:val="000000"/>
          <w:sz w:val="28"/>
          <w:szCs w:val="28"/>
          <w:shd w:val="clear" w:color="auto" w:fill="FFFFFF"/>
        </w:rPr>
        <w:t>,</w:t>
      </w:r>
      <w:r w:rsidRPr="007F20A1">
        <w:rPr>
          <w:color w:val="000000"/>
          <w:sz w:val="28"/>
          <w:szCs w:val="28"/>
          <w:shd w:val="clear" w:color="auto" w:fill="FFFFFF"/>
        </w:rPr>
        <w:t xml:space="preserve"> зобов’язаний </w:t>
      </w:r>
      <w:r w:rsidRPr="007F20A1">
        <w:rPr>
          <w:color w:val="000000"/>
          <w:sz w:val="28"/>
          <w:szCs w:val="28"/>
          <w:shd w:val="clear" w:color="auto" w:fill="FFFFFF"/>
        </w:rPr>
        <w:lastRenderedPageBreak/>
        <w:t xml:space="preserve">з’ясувати: </w:t>
      </w:r>
      <w:r w:rsidRPr="007F20A1">
        <w:rPr>
          <w:color w:val="000000"/>
          <w:sz w:val="28"/>
          <w:szCs w:val="28"/>
        </w:rPr>
        <w:t>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r w:rsidRPr="007F20A1">
        <w:rPr>
          <w:color w:val="000000"/>
          <w:sz w:val="28"/>
          <w:szCs w:val="28"/>
          <w:shd w:val="clear" w:color="auto" w:fill="FFFFFF"/>
        </w:rPr>
        <w:t xml:space="preserve">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 (частина друга статті 33 КУпАП).</w:t>
      </w:r>
    </w:p>
    <w:p w:rsidR="00113A1B" w:rsidRPr="007F20A1" w:rsidRDefault="00113A1B" w:rsidP="007F20A1">
      <w:pPr>
        <w:shd w:val="clear" w:color="auto" w:fill="FFFFFF"/>
        <w:spacing w:after="0" w:line="240" w:lineRule="auto"/>
        <w:ind w:firstLine="567"/>
        <w:jc w:val="both"/>
        <w:rPr>
          <w:color w:val="000000"/>
          <w:sz w:val="28"/>
          <w:szCs w:val="28"/>
          <w:lang w:eastAsia="uk-UA"/>
        </w:rPr>
      </w:pPr>
      <w:r w:rsidRPr="007F20A1">
        <w:rPr>
          <w:color w:val="000000"/>
          <w:sz w:val="28"/>
          <w:szCs w:val="28"/>
          <w:lang w:eastAsia="uk-UA"/>
        </w:rPr>
        <w:t xml:space="preserve">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w:t>
      </w:r>
    </w:p>
    <w:p w:rsidR="00113A1B" w:rsidRPr="007F20A1" w:rsidRDefault="00113A1B" w:rsidP="007F20A1">
      <w:pPr>
        <w:spacing w:after="0" w:line="240" w:lineRule="auto"/>
        <w:ind w:firstLine="567"/>
        <w:jc w:val="both"/>
        <w:rPr>
          <w:sz w:val="28"/>
          <w:szCs w:val="28"/>
        </w:rPr>
      </w:pPr>
      <w:r w:rsidRPr="007F20A1">
        <w:rPr>
          <w:color w:val="000000"/>
          <w:sz w:val="28"/>
          <w:szCs w:val="28"/>
        </w:rPr>
        <w:t xml:space="preserve">Згідно із частиною першою статті 130 КУпАП (у редакції, чинній на момент вчинення </w:t>
      </w:r>
      <w:r w:rsidR="00510399">
        <w:rPr>
          <w:color w:val="000000"/>
          <w:sz w:val="28"/>
          <w:szCs w:val="28"/>
        </w:rPr>
        <w:t>ОСОБА_1</w:t>
      </w:r>
      <w:r w:rsidRPr="007F20A1">
        <w:rPr>
          <w:color w:val="000000"/>
          <w:sz w:val="28"/>
          <w:szCs w:val="28"/>
        </w:rPr>
        <w:t xml:space="preserve"> правопорушення) </w:t>
      </w:r>
      <w:r w:rsidRPr="007F20A1">
        <w:rPr>
          <w:sz w:val="28"/>
          <w:szCs w:val="28"/>
        </w:rPr>
        <w:t xml:space="preserve">керування транспортними засобами особами в стані алкогольного, наркотичного чи іншого </w:t>
      </w:r>
      <w:proofErr w:type="spellStart"/>
      <w:r w:rsidRPr="007F20A1">
        <w:rPr>
          <w:sz w:val="28"/>
          <w:szCs w:val="28"/>
        </w:rPr>
        <w:t>сп</w:t>
      </w:r>
      <w:proofErr w:type="spellEnd"/>
      <w:r w:rsidRPr="007F20A1">
        <w:rPr>
          <w:sz w:val="28"/>
          <w:szCs w:val="28"/>
          <w:lang w:val="en-US"/>
        </w:rPr>
        <w:t>’</w:t>
      </w:r>
      <w:proofErr w:type="spellStart"/>
      <w:r w:rsidRPr="007F20A1">
        <w:rPr>
          <w:sz w:val="28"/>
          <w:szCs w:val="28"/>
        </w:rPr>
        <w:t>яніння</w:t>
      </w:r>
      <w:proofErr w:type="spellEnd"/>
      <w:r w:rsidRPr="007F20A1">
        <w:rPr>
          <w:sz w:val="28"/>
          <w:szCs w:val="28"/>
        </w:rPr>
        <w:t xml:space="preserve">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w:t>
      </w:r>
      <w:proofErr w:type="spellStart"/>
      <w:r w:rsidRPr="007F20A1">
        <w:rPr>
          <w:sz w:val="28"/>
          <w:szCs w:val="28"/>
        </w:rPr>
        <w:t>сп</w:t>
      </w:r>
      <w:proofErr w:type="spellEnd"/>
      <w:r w:rsidRPr="007F20A1">
        <w:rPr>
          <w:sz w:val="28"/>
          <w:szCs w:val="28"/>
          <w:lang w:val="en-US"/>
        </w:rPr>
        <w:t>’</w:t>
      </w:r>
      <w:proofErr w:type="spellStart"/>
      <w:r w:rsidRPr="007F20A1">
        <w:rPr>
          <w:sz w:val="28"/>
          <w:szCs w:val="28"/>
        </w:rPr>
        <w:t>яніння</w:t>
      </w:r>
      <w:proofErr w:type="spellEnd"/>
      <w:r w:rsidRPr="007F20A1">
        <w:rPr>
          <w:sz w:val="28"/>
          <w:szCs w:val="28"/>
        </w:rPr>
        <w:t xml:space="preserve">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w:t>
      </w:r>
      <w:proofErr w:type="spellStart"/>
      <w:r w:rsidRPr="007F20A1">
        <w:rPr>
          <w:sz w:val="28"/>
          <w:szCs w:val="28"/>
        </w:rPr>
        <w:t>сп</w:t>
      </w:r>
      <w:proofErr w:type="spellEnd"/>
      <w:r w:rsidRPr="007F20A1">
        <w:rPr>
          <w:sz w:val="28"/>
          <w:szCs w:val="28"/>
          <w:lang w:val="en-US"/>
        </w:rPr>
        <w:t>’</w:t>
      </w:r>
      <w:proofErr w:type="spellStart"/>
      <w:r w:rsidRPr="007F20A1">
        <w:rPr>
          <w:sz w:val="28"/>
          <w:szCs w:val="28"/>
        </w:rPr>
        <w:t>яніння</w:t>
      </w:r>
      <w:proofErr w:type="spellEnd"/>
      <w:r w:rsidRPr="007F20A1">
        <w:rPr>
          <w:sz w:val="28"/>
          <w:szCs w:val="28"/>
        </w:rPr>
        <w:t xml:space="preserve"> або щодо вживання лікарських препаратів, що знижують увагу та швидкість реакції</w:t>
      </w:r>
      <w:r w:rsidRPr="007F20A1">
        <w:rPr>
          <w:color w:val="000000"/>
          <w:sz w:val="28"/>
          <w:szCs w:val="28"/>
        </w:rPr>
        <w:t xml:space="preserve">, </w:t>
      </w:r>
      <w:bookmarkStart w:id="1" w:name="n1084"/>
      <w:bookmarkEnd w:id="1"/>
      <w:r w:rsidRPr="007F20A1">
        <w:rPr>
          <w:color w:val="000000"/>
          <w:sz w:val="28"/>
          <w:szCs w:val="28"/>
        </w:rPr>
        <w:t xml:space="preserve">тягнуть за собою </w:t>
      </w:r>
      <w:r w:rsidRPr="007F20A1">
        <w:rPr>
          <w:sz w:val="28"/>
          <w:szCs w:val="28"/>
        </w:rPr>
        <w:t>накладення штрафу на водіїв у розмірі однієї тисячі неоподатковуваних мінімумів</w:t>
      </w:r>
      <w:r w:rsidRPr="007F20A1">
        <w:rPr>
          <w:sz w:val="28"/>
          <w:szCs w:val="28"/>
          <w:lang w:val="en-US"/>
        </w:rPr>
        <w:t xml:space="preserve"> </w:t>
      </w:r>
      <w:r w:rsidRPr="007F20A1">
        <w:rPr>
          <w:sz w:val="28"/>
          <w:szCs w:val="28"/>
        </w:rPr>
        <w:t>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rsidR="00113A1B" w:rsidRPr="007F20A1" w:rsidRDefault="00113A1B" w:rsidP="007F20A1">
      <w:pPr>
        <w:spacing w:after="0" w:line="240" w:lineRule="auto"/>
        <w:ind w:firstLine="567"/>
        <w:jc w:val="both"/>
        <w:rPr>
          <w:sz w:val="28"/>
          <w:szCs w:val="28"/>
        </w:rPr>
      </w:pPr>
      <w:r w:rsidRPr="007F20A1">
        <w:rPr>
          <w:sz w:val="28"/>
          <w:szCs w:val="28"/>
        </w:rPr>
        <w:t xml:space="preserve">Відповідно до позиції Верховного Суду (постанови </w:t>
      </w:r>
      <w:r w:rsidRPr="007F20A1">
        <w:rPr>
          <w:color w:val="000000"/>
          <w:sz w:val="28"/>
          <w:szCs w:val="28"/>
          <w:shd w:val="clear" w:color="auto" w:fill="FFFFFF"/>
        </w:rPr>
        <w:t xml:space="preserve">від 13 серпня 2019 року у справі № 702/1295/15, від 1 березня 2018 року </w:t>
      </w:r>
      <w:r w:rsidRPr="007F20A1">
        <w:rPr>
          <w:sz w:val="28"/>
          <w:szCs w:val="28"/>
        </w:rPr>
        <w:t xml:space="preserve">у справі № 278/3362/15-к) </w:t>
      </w:r>
      <w:r w:rsidRPr="007F20A1">
        <w:rPr>
          <w:sz w:val="28"/>
          <w:szCs w:val="28"/>
        </w:rPr>
        <w:br/>
      </w:r>
      <w:r w:rsidRPr="007F20A1">
        <w:rPr>
          <w:color w:val="000000"/>
          <w:sz w:val="28"/>
          <w:szCs w:val="28"/>
          <w:shd w:val="clear" w:color="auto" w:fill="FFFFFF"/>
        </w:rPr>
        <w:t>будь-який транспортний засіб, що приводиться у рух за допомогою двигуна, незалежно від його робочого об</w:t>
      </w:r>
      <w:r w:rsidRPr="007F20A1">
        <w:rPr>
          <w:color w:val="000000"/>
          <w:sz w:val="28"/>
          <w:szCs w:val="28"/>
          <w:shd w:val="clear" w:color="auto" w:fill="FFFFFF"/>
          <w:lang w:val="en-US"/>
        </w:rPr>
        <w:t>’</w:t>
      </w:r>
      <w:proofErr w:type="spellStart"/>
      <w:r w:rsidRPr="007F20A1">
        <w:rPr>
          <w:color w:val="000000"/>
          <w:sz w:val="28"/>
          <w:szCs w:val="28"/>
          <w:shd w:val="clear" w:color="auto" w:fill="FFFFFF"/>
        </w:rPr>
        <w:t>єму</w:t>
      </w:r>
      <w:proofErr w:type="spellEnd"/>
      <w:r w:rsidRPr="007F20A1">
        <w:rPr>
          <w:color w:val="000000"/>
          <w:sz w:val="28"/>
          <w:szCs w:val="28"/>
          <w:shd w:val="clear" w:color="auto" w:fill="FFFFFF"/>
        </w:rPr>
        <w:t xml:space="preserve"> належить до механічних транспортних засобів</w:t>
      </w:r>
      <w:r w:rsidR="00232BF9">
        <w:rPr>
          <w:color w:val="000000"/>
          <w:sz w:val="28"/>
          <w:szCs w:val="28"/>
          <w:shd w:val="clear" w:color="auto" w:fill="FFFFFF"/>
        </w:rPr>
        <w:t>.</w:t>
      </w:r>
    </w:p>
    <w:p w:rsidR="00113A1B" w:rsidRPr="007F20A1" w:rsidRDefault="00113A1B" w:rsidP="007F20A1">
      <w:pPr>
        <w:spacing w:after="0" w:line="240" w:lineRule="auto"/>
        <w:ind w:firstLine="567"/>
        <w:jc w:val="both"/>
        <w:rPr>
          <w:color w:val="000000"/>
          <w:sz w:val="28"/>
          <w:szCs w:val="28"/>
        </w:rPr>
      </w:pPr>
      <w:r w:rsidRPr="007F20A1">
        <w:rPr>
          <w:color w:val="000000"/>
          <w:sz w:val="28"/>
          <w:szCs w:val="28"/>
        </w:rPr>
        <w:t xml:space="preserve">Законодавець позиціонує транспортний засіб як джерело підвищеної небезпеки (стаття 1187 Цивільного кодексу України), його експлуатація завжди пов’язана з ризиком для життя і здоров’я, безпеки довкілля, тому особа, яка володіє чи користується транспортним засобом, не може використовувати його на шкоду правам і свободам громадян, інтересам суспільства. </w:t>
      </w:r>
    </w:p>
    <w:p w:rsidR="00113A1B" w:rsidRPr="007F20A1" w:rsidRDefault="00113A1B" w:rsidP="007F20A1">
      <w:pPr>
        <w:spacing w:after="0" w:line="240" w:lineRule="auto"/>
        <w:ind w:firstLine="567"/>
        <w:jc w:val="both"/>
        <w:rPr>
          <w:color w:val="000000"/>
          <w:sz w:val="28"/>
          <w:szCs w:val="28"/>
          <w:lang w:eastAsia="uk-UA"/>
        </w:rPr>
      </w:pPr>
      <w:r w:rsidRPr="007F20A1">
        <w:rPr>
          <w:color w:val="000000"/>
          <w:sz w:val="28"/>
          <w:szCs w:val="28"/>
        </w:rPr>
        <w:t xml:space="preserve">Системний аналіз вказаних вище приписів законодавства також </w:t>
      </w:r>
      <w:r w:rsidRPr="007F20A1">
        <w:rPr>
          <w:color w:val="000000"/>
          <w:sz w:val="28"/>
          <w:szCs w:val="28"/>
          <w:lang w:eastAsia="uk-UA"/>
        </w:rPr>
        <w:t xml:space="preserve">свідчить, що адміністративне правопорушення у сфері дорожнього руху, передбачене частиною першою статті 130 </w:t>
      </w:r>
      <w:r w:rsidR="006C47C5">
        <w:rPr>
          <w:color w:val="000000"/>
          <w:sz w:val="28"/>
          <w:szCs w:val="28"/>
          <w:lang w:eastAsia="uk-UA"/>
        </w:rPr>
        <w:t xml:space="preserve">КУпАП, характеризується значною </w:t>
      </w:r>
      <w:r w:rsidRPr="007F20A1">
        <w:rPr>
          <w:color w:val="000000"/>
          <w:sz w:val="28"/>
          <w:szCs w:val="28"/>
          <w:lang w:eastAsia="uk-UA"/>
        </w:rPr>
        <w:t xml:space="preserve">порівняно з іншими адміністративними правопорушеннями, які визначені приписами КУпАП, суспільною небезпечністю, у зв’язку із чим санкція частини першої цієї </w:t>
      </w:r>
      <w:r w:rsidRPr="007F20A1">
        <w:rPr>
          <w:color w:val="000000"/>
          <w:sz w:val="28"/>
          <w:szCs w:val="28"/>
          <w:lang w:eastAsia="uk-UA"/>
        </w:rPr>
        <w:lastRenderedPageBreak/>
        <w:t>статті передбачає застосування до правопорушника більш суворого адміністративного стягнення, ніж в інших випадках, передбачених КУпАП.</w:t>
      </w:r>
    </w:p>
    <w:p w:rsidR="00113A1B" w:rsidRPr="007F20A1" w:rsidRDefault="00113A1B" w:rsidP="007F20A1">
      <w:pPr>
        <w:spacing w:after="0" w:line="240" w:lineRule="auto"/>
        <w:ind w:firstLine="567"/>
        <w:jc w:val="both"/>
        <w:rPr>
          <w:color w:val="000000"/>
          <w:sz w:val="28"/>
          <w:szCs w:val="28"/>
          <w:lang w:eastAsia="uk-UA"/>
        </w:rPr>
      </w:pPr>
      <w:r w:rsidRPr="007F20A1">
        <w:rPr>
          <w:color w:val="000000"/>
          <w:sz w:val="28"/>
          <w:szCs w:val="28"/>
          <w:lang w:eastAsia="uk-UA"/>
        </w:rPr>
        <w:t>Саме характер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Водночас наслідком вчинення дій, які утворюють склад кримінального правопорушення, може бути реальна шкода охоронюваним суспільним інтересам, зокрема заподіяння тяжкої шкоди здоров’ю потерпілого або заподіяння смерті потерпілому.</w:t>
      </w:r>
    </w:p>
    <w:p w:rsidR="00113A1B" w:rsidRPr="007F20A1" w:rsidRDefault="00113A1B" w:rsidP="007F20A1">
      <w:pPr>
        <w:shd w:val="clear" w:color="auto" w:fill="FFFFFF"/>
        <w:spacing w:after="0" w:line="240" w:lineRule="auto"/>
        <w:ind w:firstLine="567"/>
        <w:jc w:val="both"/>
        <w:rPr>
          <w:color w:val="000000"/>
          <w:sz w:val="28"/>
          <w:szCs w:val="28"/>
          <w:lang w:eastAsia="uk-UA"/>
        </w:rPr>
      </w:pPr>
      <w:r w:rsidRPr="007F20A1">
        <w:rPr>
          <w:color w:val="000000"/>
          <w:sz w:val="28"/>
          <w:szCs w:val="28"/>
          <w:lang w:eastAsia="uk-UA"/>
        </w:rPr>
        <w:t>Статтею 7 КУпАП визначено, що ніхто не може бути підданий заходу впливу у зв’язку з адміністративним правопорушенням інакше як на підставах і в порядку, встановлених законом. Провадження у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113A1B" w:rsidRPr="007F20A1" w:rsidRDefault="006C47C5" w:rsidP="007F20A1">
      <w:pPr>
        <w:spacing w:after="0" w:line="240" w:lineRule="auto"/>
        <w:ind w:firstLine="567"/>
        <w:jc w:val="both"/>
        <w:rPr>
          <w:color w:val="000000"/>
          <w:sz w:val="28"/>
          <w:szCs w:val="28"/>
        </w:rPr>
      </w:pPr>
      <w:r>
        <w:rPr>
          <w:color w:val="000000"/>
          <w:sz w:val="28"/>
          <w:szCs w:val="28"/>
          <w:shd w:val="clear" w:color="auto" w:fill="FFFFFF"/>
        </w:rPr>
        <w:t>Згідно із частиною другою</w:t>
      </w:r>
      <w:r w:rsidR="00113A1B" w:rsidRPr="007F20A1">
        <w:rPr>
          <w:color w:val="000000"/>
          <w:sz w:val="28"/>
          <w:szCs w:val="28"/>
          <w:shd w:val="clear" w:color="auto" w:fill="FFFFFF"/>
        </w:rPr>
        <w:t xml:space="preserve"> статті 284 КУпАП </w:t>
      </w:r>
      <w:r w:rsidR="00113A1B" w:rsidRPr="007F20A1">
        <w:rPr>
          <w:color w:val="000000"/>
          <w:sz w:val="28"/>
          <w:szCs w:val="28"/>
        </w:rPr>
        <w:t>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КУпАП.</w:t>
      </w:r>
    </w:p>
    <w:p w:rsidR="00113A1B" w:rsidRPr="007F20A1" w:rsidRDefault="00113A1B" w:rsidP="007F20A1">
      <w:pPr>
        <w:shd w:val="clear" w:color="auto" w:fill="FFFFFF"/>
        <w:spacing w:after="0" w:line="240" w:lineRule="auto"/>
        <w:ind w:firstLine="567"/>
        <w:jc w:val="both"/>
        <w:rPr>
          <w:sz w:val="28"/>
          <w:szCs w:val="28"/>
        </w:rPr>
      </w:pPr>
      <w:r w:rsidRPr="007F20A1">
        <w:rPr>
          <w:sz w:val="28"/>
          <w:szCs w:val="28"/>
          <w:lang w:eastAsia="uk-UA"/>
        </w:rPr>
        <w:t xml:space="preserve">Частиною першою статті 22 КУпАП (у редакції, чинній до 17 березня </w:t>
      </w:r>
      <w:r w:rsidRPr="007F20A1">
        <w:rPr>
          <w:sz w:val="28"/>
          <w:szCs w:val="28"/>
          <w:lang w:eastAsia="uk-UA"/>
        </w:rPr>
        <w:br/>
        <w:t xml:space="preserve">2021 року) передбачено, що </w:t>
      </w:r>
      <w:r w:rsidRPr="007F20A1">
        <w:rPr>
          <w:sz w:val="28"/>
          <w:szCs w:val="28"/>
        </w:rPr>
        <w:t>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113A1B" w:rsidRPr="007F20A1" w:rsidRDefault="00113A1B" w:rsidP="007F20A1">
      <w:pPr>
        <w:shd w:val="clear" w:color="auto" w:fill="FFFFFF"/>
        <w:spacing w:after="0" w:line="240" w:lineRule="auto"/>
        <w:ind w:firstLine="567"/>
        <w:jc w:val="both"/>
        <w:rPr>
          <w:color w:val="000000"/>
          <w:sz w:val="28"/>
          <w:szCs w:val="28"/>
        </w:rPr>
      </w:pPr>
      <w:r w:rsidRPr="007F20A1">
        <w:rPr>
          <w:color w:val="000000"/>
          <w:sz w:val="28"/>
          <w:szCs w:val="28"/>
          <w:lang w:eastAsia="uk-UA"/>
        </w:rPr>
        <w:t>Водночас Законом України від 16 лютого 2021 року № 1231</w:t>
      </w:r>
      <w:r w:rsidRPr="007F20A1">
        <w:rPr>
          <w:color w:val="000000"/>
          <w:sz w:val="28"/>
          <w:szCs w:val="28"/>
        </w:rPr>
        <w:t>-IX</w:t>
      </w:r>
      <w:r w:rsidRPr="007F20A1">
        <w:rPr>
          <w:color w:val="000000"/>
          <w:sz w:val="28"/>
          <w:szCs w:val="28"/>
          <w:lang w:eastAsia="uk-UA"/>
        </w:rPr>
        <w:t xml:space="preserve"> </w:t>
      </w:r>
      <w:r w:rsidRPr="007F20A1">
        <w:rPr>
          <w:color w:val="000000"/>
          <w:sz w:val="28"/>
          <w:szCs w:val="28"/>
          <w:lang w:eastAsia="uk-UA"/>
        </w:rPr>
        <w:br/>
      </w:r>
      <w:r w:rsidRPr="007F20A1">
        <w:rPr>
          <w:color w:val="000000"/>
          <w:sz w:val="28"/>
          <w:szCs w:val="28"/>
        </w:rPr>
        <w:t xml:space="preserve">«Про внесення змін до деяких законодавчих актів України щодо посилення відповідальності за окремі правопорушення у сфері безпеки дорожнього руху» (далі – Закон </w:t>
      </w:r>
      <w:r w:rsidRPr="007F20A1">
        <w:rPr>
          <w:color w:val="000000"/>
          <w:sz w:val="28"/>
          <w:szCs w:val="28"/>
          <w:lang w:eastAsia="uk-UA"/>
        </w:rPr>
        <w:t>№ 1231</w:t>
      </w:r>
      <w:r w:rsidRPr="007F20A1">
        <w:rPr>
          <w:color w:val="000000"/>
          <w:sz w:val="28"/>
          <w:szCs w:val="28"/>
        </w:rPr>
        <w:t xml:space="preserve">-IX), який набрав чинності 17 березня 2021 року, </w:t>
      </w:r>
      <w:r w:rsidRPr="007F20A1">
        <w:rPr>
          <w:sz w:val="28"/>
          <w:szCs w:val="28"/>
        </w:rPr>
        <w:t>статтю 22 КУпАП доповнено приміткою такого змісту:</w:t>
      </w:r>
      <w:r w:rsidRPr="007F20A1">
        <w:rPr>
          <w:color w:val="000000"/>
          <w:sz w:val="28"/>
          <w:szCs w:val="28"/>
        </w:rPr>
        <w:t xml:space="preserve"> </w:t>
      </w:r>
      <w:r w:rsidRPr="007F20A1">
        <w:rPr>
          <w:sz w:val="28"/>
          <w:szCs w:val="28"/>
        </w:rPr>
        <w:t xml:space="preserve">«Примітка. Положення цієї </w:t>
      </w:r>
      <w:r w:rsidRPr="007F20A1">
        <w:rPr>
          <w:sz w:val="28"/>
          <w:szCs w:val="28"/>
        </w:rPr>
        <w:br/>
        <w:t>статті не застосовуються до правопорушень, передбачених частиною четвертою статті 121, частиною п</w:t>
      </w:r>
      <w:r w:rsidRPr="007F20A1">
        <w:rPr>
          <w:sz w:val="28"/>
          <w:szCs w:val="28"/>
          <w:lang w:val="en-US"/>
        </w:rPr>
        <w:t>’</w:t>
      </w:r>
      <w:proofErr w:type="spellStart"/>
      <w:r w:rsidRPr="007F20A1">
        <w:rPr>
          <w:sz w:val="28"/>
          <w:szCs w:val="28"/>
        </w:rPr>
        <w:t>ятою</w:t>
      </w:r>
      <w:proofErr w:type="spellEnd"/>
      <w:r w:rsidRPr="007F20A1">
        <w:rPr>
          <w:sz w:val="28"/>
          <w:szCs w:val="28"/>
        </w:rPr>
        <w:t xml:space="preserve"> статті 122, статтями 122</w:t>
      </w:r>
      <w:r w:rsidRPr="007F20A1">
        <w:rPr>
          <w:sz w:val="28"/>
          <w:szCs w:val="28"/>
          <w:vertAlign w:val="superscript"/>
        </w:rPr>
        <w:t>2</w:t>
      </w:r>
      <w:r w:rsidRPr="007F20A1">
        <w:rPr>
          <w:sz w:val="28"/>
          <w:szCs w:val="28"/>
        </w:rPr>
        <w:t>, 122</w:t>
      </w:r>
      <w:r w:rsidRPr="007F20A1">
        <w:rPr>
          <w:sz w:val="28"/>
          <w:szCs w:val="28"/>
          <w:vertAlign w:val="superscript"/>
        </w:rPr>
        <w:t>4</w:t>
      </w:r>
      <w:r w:rsidRPr="007F20A1">
        <w:rPr>
          <w:sz w:val="28"/>
          <w:szCs w:val="28"/>
        </w:rPr>
        <w:t>, частиною третьою статті 123, частинами другою − четвертою статті 126 та статтею 130 цього Кодексу».</w:t>
      </w:r>
    </w:p>
    <w:p w:rsidR="00113A1B" w:rsidRPr="007F20A1" w:rsidRDefault="00113A1B" w:rsidP="007F20A1">
      <w:pPr>
        <w:shd w:val="clear" w:color="auto" w:fill="FFFFFF"/>
        <w:spacing w:after="0" w:line="240" w:lineRule="auto"/>
        <w:ind w:firstLine="567"/>
        <w:jc w:val="both"/>
        <w:rPr>
          <w:color w:val="000000" w:themeColor="text1"/>
          <w:sz w:val="28"/>
          <w:szCs w:val="28"/>
          <w:shd w:val="clear" w:color="auto" w:fill="FFFFFF"/>
        </w:rPr>
      </w:pPr>
      <w:r w:rsidRPr="007F20A1">
        <w:rPr>
          <w:color w:val="000000" w:themeColor="text1"/>
          <w:sz w:val="28"/>
          <w:szCs w:val="28"/>
          <w:shd w:val="clear" w:color="auto" w:fill="FFFFFF"/>
        </w:rPr>
        <w:t xml:space="preserve">Відкриваючи дисциплінарну справу щодо судді Хитрука В.М., </w:t>
      </w:r>
      <w:r w:rsidRPr="007F20A1">
        <w:rPr>
          <w:color w:val="000000" w:themeColor="text1"/>
          <w:sz w:val="28"/>
          <w:szCs w:val="28"/>
          <w:lang w:eastAsia="uk-UA"/>
        </w:rPr>
        <w:t>Третя Дисциплінарна палата Вищої ради правосуддя зауважувала, що о</w:t>
      </w:r>
      <w:r w:rsidRPr="007F20A1">
        <w:rPr>
          <w:color w:val="000000" w:themeColor="text1"/>
          <w:sz w:val="28"/>
          <w:szCs w:val="28"/>
          <w:shd w:val="clear" w:color="auto" w:fill="FFFFFF"/>
        </w:rPr>
        <w:t xml:space="preserve">соба, яка вчинила </w:t>
      </w:r>
      <w:hyperlink r:id="rId7" w:tgtFrame="_blank" w:history="1">
        <w:r w:rsidRPr="007F20A1">
          <w:rPr>
            <w:color w:val="000000" w:themeColor="text1"/>
            <w:sz w:val="28"/>
            <w:szCs w:val="28"/>
            <w:shd w:val="clear" w:color="auto" w:fill="FFFFFF"/>
          </w:rPr>
          <w:t>адміністративне правопорушення</w:t>
        </w:r>
      </w:hyperlink>
      <w:r w:rsidRPr="007F20A1">
        <w:rPr>
          <w:color w:val="000000" w:themeColor="text1"/>
          <w:sz w:val="28"/>
          <w:szCs w:val="28"/>
          <w:shd w:val="clear" w:color="auto" w:fill="FFFFFF"/>
        </w:rPr>
        <w:t xml:space="preserve">, підлягає відповідальності на підставі </w:t>
      </w:r>
      <w:r w:rsidRPr="007F20A1">
        <w:rPr>
          <w:color w:val="000000" w:themeColor="text1"/>
          <w:sz w:val="28"/>
          <w:szCs w:val="28"/>
          <w:shd w:val="clear" w:color="auto" w:fill="FFFFFF"/>
        </w:rPr>
        <w:lastRenderedPageBreak/>
        <w:t xml:space="preserve">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 </w:t>
      </w:r>
    </w:p>
    <w:p w:rsidR="00113A1B" w:rsidRPr="007F20A1" w:rsidRDefault="00113A1B" w:rsidP="007F20A1">
      <w:pPr>
        <w:shd w:val="clear" w:color="auto" w:fill="FFFFFF"/>
        <w:spacing w:after="0" w:line="240" w:lineRule="auto"/>
        <w:ind w:firstLine="567"/>
        <w:jc w:val="both"/>
        <w:rPr>
          <w:color w:val="000000"/>
          <w:sz w:val="28"/>
          <w:szCs w:val="28"/>
          <w:shd w:val="clear" w:color="auto" w:fill="FFFFFF"/>
        </w:rPr>
      </w:pPr>
      <w:r w:rsidRPr="007F20A1">
        <w:rPr>
          <w:color w:val="000000"/>
          <w:sz w:val="28"/>
          <w:szCs w:val="28"/>
          <w:shd w:val="clear" w:color="auto" w:fill="FFFFFF"/>
        </w:rPr>
        <w:t xml:space="preserve">Під час розгляду справи про адміністративне правопорушення стосовно </w:t>
      </w:r>
      <w:r w:rsidR="007D3757">
        <w:rPr>
          <w:color w:val="000000"/>
          <w:sz w:val="28"/>
          <w:szCs w:val="28"/>
        </w:rPr>
        <w:t>ОСОБА_1</w:t>
      </w:r>
      <w:r w:rsidRPr="007F20A1">
        <w:rPr>
          <w:color w:val="000000"/>
          <w:sz w:val="28"/>
          <w:szCs w:val="28"/>
          <w:shd w:val="clear" w:color="auto" w:fill="FFFFFF"/>
        </w:rPr>
        <w:t xml:space="preserve"> суд зобов</w:t>
      </w:r>
      <w:r w:rsidRPr="007F20A1">
        <w:rPr>
          <w:color w:val="000000"/>
          <w:sz w:val="28"/>
          <w:szCs w:val="28"/>
          <w:shd w:val="clear" w:color="auto" w:fill="FFFFFF"/>
          <w:lang w:val="ru-RU"/>
        </w:rPr>
        <w:t>’</w:t>
      </w:r>
      <w:proofErr w:type="spellStart"/>
      <w:r w:rsidRPr="007F20A1">
        <w:rPr>
          <w:color w:val="000000"/>
          <w:sz w:val="28"/>
          <w:szCs w:val="28"/>
          <w:shd w:val="clear" w:color="auto" w:fill="FFFFFF"/>
        </w:rPr>
        <w:t>язаний</w:t>
      </w:r>
      <w:proofErr w:type="spellEnd"/>
      <w:r w:rsidRPr="007F20A1">
        <w:rPr>
          <w:color w:val="000000"/>
          <w:sz w:val="28"/>
          <w:szCs w:val="28"/>
          <w:shd w:val="clear" w:color="auto" w:fill="FFFFFF"/>
        </w:rPr>
        <w:t xml:space="preserve"> був врахувати особливості дії норм КУпАП у часі та застосувати правове регулювання, яке існувало на </w:t>
      </w:r>
      <w:r w:rsidR="006C47C5">
        <w:rPr>
          <w:color w:val="000000"/>
          <w:sz w:val="28"/>
          <w:szCs w:val="28"/>
          <w:shd w:val="clear" w:color="auto" w:fill="FFFFFF"/>
        </w:rPr>
        <w:t>день</w:t>
      </w:r>
      <w:r w:rsidRPr="007F20A1">
        <w:rPr>
          <w:color w:val="000000"/>
          <w:sz w:val="28"/>
          <w:szCs w:val="28"/>
          <w:shd w:val="clear" w:color="auto" w:fill="FFFFFF"/>
        </w:rPr>
        <w:t xml:space="preserve"> вчинення особою правопорушення, тобто станом на 3 червня 2022 року.</w:t>
      </w:r>
    </w:p>
    <w:p w:rsidR="00113A1B" w:rsidRPr="007F20A1" w:rsidRDefault="00113A1B" w:rsidP="007F20A1">
      <w:pPr>
        <w:shd w:val="clear" w:color="auto" w:fill="FFFFFF"/>
        <w:spacing w:after="0" w:line="240" w:lineRule="auto"/>
        <w:ind w:firstLine="567"/>
        <w:jc w:val="both"/>
        <w:rPr>
          <w:color w:val="000000"/>
          <w:sz w:val="28"/>
          <w:szCs w:val="28"/>
          <w:shd w:val="clear" w:color="auto" w:fill="FFFFFF"/>
        </w:rPr>
      </w:pPr>
      <w:r w:rsidRPr="007F20A1">
        <w:rPr>
          <w:color w:val="000000" w:themeColor="text1"/>
          <w:sz w:val="28"/>
          <w:szCs w:val="28"/>
          <w:shd w:val="clear" w:color="auto" w:fill="FFFFFF"/>
        </w:rPr>
        <w:t xml:space="preserve">Утім, на переконання Третьої Дисциплінарної палати Вищої ради правосуддя, надані суддею </w:t>
      </w:r>
      <w:proofErr w:type="spellStart"/>
      <w:r w:rsidRPr="007F20A1">
        <w:rPr>
          <w:color w:val="000000" w:themeColor="text1"/>
          <w:sz w:val="28"/>
          <w:szCs w:val="28"/>
          <w:shd w:val="clear" w:color="auto" w:fill="FFFFFF"/>
        </w:rPr>
        <w:t>Хитруком</w:t>
      </w:r>
      <w:proofErr w:type="spellEnd"/>
      <w:r w:rsidRPr="007F20A1">
        <w:rPr>
          <w:color w:val="000000" w:themeColor="text1"/>
          <w:sz w:val="28"/>
          <w:szCs w:val="28"/>
          <w:shd w:val="clear" w:color="auto" w:fill="FFFFFF"/>
        </w:rPr>
        <w:t xml:space="preserve"> В.М. пояснення не містять обґрунтування щодо </w:t>
      </w:r>
      <w:r w:rsidR="006C47C5">
        <w:rPr>
          <w:color w:val="000000" w:themeColor="text1"/>
          <w:sz w:val="28"/>
          <w:szCs w:val="28"/>
          <w:shd w:val="clear" w:color="auto" w:fill="FFFFFF"/>
        </w:rPr>
        <w:t>неврахуванням судом</w:t>
      </w:r>
      <w:r w:rsidRPr="007F20A1">
        <w:rPr>
          <w:color w:val="000000" w:themeColor="text1"/>
          <w:sz w:val="28"/>
          <w:szCs w:val="28"/>
          <w:shd w:val="clear" w:color="auto" w:fill="FFFFFF"/>
        </w:rPr>
        <w:t xml:space="preserve"> положень чинного на </w:t>
      </w:r>
      <w:r w:rsidR="006C47C5">
        <w:rPr>
          <w:color w:val="000000" w:themeColor="text1"/>
          <w:sz w:val="28"/>
          <w:szCs w:val="28"/>
          <w:shd w:val="clear" w:color="auto" w:fill="FFFFFF"/>
        </w:rPr>
        <w:t>день</w:t>
      </w:r>
      <w:r w:rsidRPr="007F20A1">
        <w:rPr>
          <w:color w:val="000000" w:themeColor="text1"/>
          <w:sz w:val="28"/>
          <w:szCs w:val="28"/>
          <w:shd w:val="clear" w:color="auto" w:fill="FFFFFF"/>
        </w:rPr>
        <w:t xml:space="preserve"> розгляду </w:t>
      </w:r>
      <w:r w:rsidR="006C47C5">
        <w:rPr>
          <w:color w:val="000000" w:themeColor="text1"/>
          <w:sz w:val="28"/>
          <w:szCs w:val="28"/>
          <w:shd w:val="clear" w:color="auto" w:fill="FFFFFF"/>
        </w:rPr>
        <w:t xml:space="preserve">справи </w:t>
      </w:r>
      <w:r w:rsidRPr="007F20A1">
        <w:rPr>
          <w:color w:val="000000" w:themeColor="text1"/>
          <w:sz w:val="28"/>
          <w:szCs w:val="28"/>
          <w:shd w:val="clear" w:color="auto" w:fill="FFFFFF"/>
        </w:rPr>
        <w:t xml:space="preserve">законодавства. </w:t>
      </w:r>
      <w:r w:rsidRPr="007F20A1">
        <w:rPr>
          <w:color w:val="000000"/>
          <w:sz w:val="28"/>
          <w:szCs w:val="28"/>
          <w:shd w:val="clear" w:color="auto" w:fill="FFFFFF"/>
        </w:rPr>
        <w:t xml:space="preserve">На </w:t>
      </w:r>
      <w:r w:rsidR="006C47C5">
        <w:rPr>
          <w:color w:val="000000"/>
          <w:sz w:val="28"/>
          <w:szCs w:val="28"/>
          <w:shd w:val="clear" w:color="auto" w:fill="FFFFFF"/>
        </w:rPr>
        <w:t>день</w:t>
      </w:r>
      <w:r w:rsidRPr="007F20A1">
        <w:rPr>
          <w:color w:val="000000"/>
          <w:sz w:val="28"/>
          <w:szCs w:val="28"/>
          <w:shd w:val="clear" w:color="auto" w:fill="FFFFFF"/>
        </w:rPr>
        <w:t xml:space="preserve"> прийняття суддею </w:t>
      </w:r>
      <w:proofErr w:type="spellStart"/>
      <w:r w:rsidRPr="007F20A1">
        <w:rPr>
          <w:color w:val="000000"/>
          <w:sz w:val="28"/>
          <w:szCs w:val="28"/>
          <w:shd w:val="clear" w:color="auto" w:fill="FFFFFF"/>
        </w:rPr>
        <w:t>Хитруком</w:t>
      </w:r>
      <w:proofErr w:type="spellEnd"/>
      <w:r w:rsidRPr="007F20A1">
        <w:rPr>
          <w:color w:val="000000"/>
          <w:sz w:val="28"/>
          <w:szCs w:val="28"/>
          <w:shd w:val="clear" w:color="auto" w:fill="FFFFFF"/>
        </w:rPr>
        <w:t xml:space="preserve"> В.М. постанови суду </w:t>
      </w:r>
      <w:r w:rsidRPr="007F20A1">
        <w:rPr>
          <w:color w:val="000000"/>
          <w:sz w:val="28"/>
          <w:szCs w:val="28"/>
          <w:shd w:val="clear" w:color="auto" w:fill="FFFFFF"/>
        </w:rPr>
        <w:br/>
        <w:t xml:space="preserve">від 7 липня 2022 року у справі № </w:t>
      </w:r>
      <w:r w:rsidRPr="007F20A1">
        <w:rPr>
          <w:color w:val="000000"/>
          <w:sz w:val="28"/>
          <w:szCs w:val="28"/>
        </w:rPr>
        <w:t xml:space="preserve">125/669/22 </w:t>
      </w:r>
      <w:r w:rsidRPr="007F20A1">
        <w:rPr>
          <w:color w:val="000000"/>
          <w:sz w:val="28"/>
          <w:szCs w:val="28"/>
          <w:shd w:val="clear" w:color="auto" w:fill="FFFFFF"/>
        </w:rPr>
        <w:t>приписи статті 22 КУпАП чітко й однозначно вказували на заборону їх застосування у разі вчинення особою адміністративного правопорушення, передбаченого статтею 130 КУпАП.</w:t>
      </w:r>
    </w:p>
    <w:p w:rsidR="00113A1B" w:rsidRPr="007F20A1" w:rsidRDefault="00113A1B" w:rsidP="007F20A1">
      <w:pPr>
        <w:shd w:val="clear" w:color="auto" w:fill="FFFFFF"/>
        <w:spacing w:after="0" w:line="240" w:lineRule="auto"/>
        <w:ind w:firstLine="567"/>
        <w:jc w:val="both"/>
        <w:rPr>
          <w:color w:val="000000"/>
          <w:sz w:val="28"/>
          <w:szCs w:val="28"/>
        </w:rPr>
      </w:pPr>
      <w:r w:rsidRPr="007F20A1">
        <w:rPr>
          <w:color w:val="000000"/>
          <w:sz w:val="28"/>
          <w:szCs w:val="28"/>
        </w:rPr>
        <w:t xml:space="preserve">За таких обставин суддя </w:t>
      </w:r>
      <w:proofErr w:type="spellStart"/>
      <w:r w:rsidRPr="007F20A1">
        <w:rPr>
          <w:color w:val="000000"/>
          <w:sz w:val="28"/>
          <w:szCs w:val="28"/>
        </w:rPr>
        <w:t>Хитрук</w:t>
      </w:r>
      <w:proofErr w:type="spellEnd"/>
      <w:r w:rsidRPr="007F20A1">
        <w:rPr>
          <w:color w:val="000000"/>
          <w:sz w:val="28"/>
          <w:szCs w:val="28"/>
        </w:rPr>
        <w:t xml:space="preserve"> В.М. з огляду на вказану вище однозначну заборону, визначену законом, ураховуючи характер адміністративного правопорушення, передбаченого статтею 130 КУпАП, що має підвищену суспільну небезпеку порівняно з іншими встановленими цим Кодексом правопорушеннями, зобов’язаний був навести в постанові суду </w:t>
      </w:r>
      <w:r w:rsidRPr="007F20A1">
        <w:rPr>
          <w:color w:val="000000"/>
          <w:sz w:val="28"/>
          <w:szCs w:val="28"/>
        </w:rPr>
        <w:br/>
        <w:t xml:space="preserve">від 7 липня 2022 року вмотивоване обґрунтування застосування положень </w:t>
      </w:r>
      <w:r w:rsidRPr="007F20A1">
        <w:rPr>
          <w:color w:val="000000"/>
          <w:sz w:val="28"/>
          <w:szCs w:val="28"/>
        </w:rPr>
        <w:br/>
        <w:t xml:space="preserve">статті 22 КУпАП усупереч загальним засадам КУпАП щодо дії закону про відповідальність за адміністративні правопорушення в часі. </w:t>
      </w:r>
    </w:p>
    <w:p w:rsidR="00113A1B" w:rsidRPr="007F20A1" w:rsidRDefault="00113A1B" w:rsidP="007F20A1">
      <w:pPr>
        <w:shd w:val="clear" w:color="auto" w:fill="FFFFFF"/>
        <w:spacing w:after="0" w:line="240" w:lineRule="auto"/>
        <w:ind w:firstLine="567"/>
        <w:jc w:val="both"/>
        <w:rPr>
          <w:color w:val="000000" w:themeColor="text1"/>
          <w:sz w:val="28"/>
          <w:szCs w:val="28"/>
        </w:rPr>
      </w:pPr>
      <w:r w:rsidRPr="007F20A1">
        <w:rPr>
          <w:color w:val="000000" w:themeColor="text1"/>
          <w:sz w:val="28"/>
          <w:szCs w:val="28"/>
        </w:rPr>
        <w:t xml:space="preserve">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w:t>
      </w:r>
      <w:r w:rsidRPr="007F20A1">
        <w:rPr>
          <w:color w:val="000000" w:themeColor="text1"/>
          <w:sz w:val="28"/>
          <w:szCs w:val="28"/>
        </w:rPr>
        <w:br/>
        <w:t>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113A1B" w:rsidRPr="007F20A1" w:rsidRDefault="00113A1B" w:rsidP="007F20A1">
      <w:pPr>
        <w:shd w:val="clear" w:color="auto" w:fill="FFFFFF"/>
        <w:spacing w:after="0" w:line="240" w:lineRule="auto"/>
        <w:ind w:firstLine="567"/>
        <w:jc w:val="both"/>
        <w:rPr>
          <w:color w:val="000000" w:themeColor="text1"/>
          <w:sz w:val="28"/>
          <w:szCs w:val="28"/>
        </w:rPr>
      </w:pPr>
      <w:r w:rsidRPr="007F20A1">
        <w:rPr>
          <w:color w:val="000000" w:themeColor="text1"/>
          <w:sz w:val="28"/>
          <w:szCs w:val="28"/>
        </w:rPr>
        <w:t xml:space="preserve">Відсутність належних мотивів на обґрунтування застосування судом приписів статті 22 КУпАП у редакції, яка станом на 7 липня 2022 року не підлягала застосуванню у справі про адміністративне правопорушення, передбачене статтею 130 КУпАП,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113A1B" w:rsidRPr="007F20A1" w:rsidRDefault="00113A1B" w:rsidP="006C47C5">
      <w:pPr>
        <w:spacing w:after="0" w:line="240" w:lineRule="auto"/>
        <w:ind w:firstLine="567"/>
        <w:jc w:val="both"/>
        <w:rPr>
          <w:color w:val="000000" w:themeColor="text1"/>
          <w:sz w:val="28"/>
          <w:szCs w:val="28"/>
        </w:rPr>
      </w:pPr>
      <w:r w:rsidRPr="007F20A1">
        <w:rPr>
          <w:color w:val="000000" w:themeColor="text1"/>
          <w:sz w:val="28"/>
          <w:szCs w:val="28"/>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113A1B" w:rsidRPr="007F20A1" w:rsidRDefault="00113A1B" w:rsidP="007F20A1">
      <w:pPr>
        <w:spacing w:after="0" w:line="240" w:lineRule="auto"/>
        <w:ind w:firstLine="567"/>
        <w:jc w:val="both"/>
        <w:rPr>
          <w:color w:val="000000" w:themeColor="text1"/>
          <w:sz w:val="28"/>
          <w:szCs w:val="28"/>
        </w:rPr>
      </w:pPr>
      <w:r w:rsidRPr="007F20A1">
        <w:rPr>
          <w:color w:val="000000" w:themeColor="text1"/>
          <w:sz w:val="28"/>
          <w:szCs w:val="28"/>
        </w:rPr>
        <w:t xml:space="preserve">Крім того, Консультативна рада європейських суддів у Висновку </w:t>
      </w:r>
      <w:r w:rsidRPr="007F20A1">
        <w:rPr>
          <w:color w:val="000000" w:themeColor="text1"/>
          <w:sz w:val="28"/>
          <w:szCs w:val="28"/>
        </w:rPr>
        <w:br/>
        <w:t xml:space="preserve">№ 11 (2008) щодо якості судових рішень на рівні рекомендацій, що мають </w:t>
      </w:r>
      <w:r w:rsidRPr="007F20A1">
        <w:rPr>
          <w:color w:val="000000" w:themeColor="text1"/>
          <w:sz w:val="28"/>
          <w:szCs w:val="28"/>
        </w:rPr>
        <w:lastRenderedPageBreak/>
        <w:t xml:space="preserve">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 </w:t>
      </w:r>
    </w:p>
    <w:p w:rsidR="00113A1B" w:rsidRPr="007F20A1" w:rsidRDefault="00113A1B" w:rsidP="00785797">
      <w:pPr>
        <w:shd w:val="clear" w:color="auto" w:fill="FFFFFF"/>
        <w:tabs>
          <w:tab w:val="left" w:pos="709"/>
        </w:tabs>
        <w:suppressAutoHyphens/>
        <w:spacing w:after="0" w:line="240" w:lineRule="auto"/>
        <w:ind w:firstLine="567"/>
        <w:jc w:val="both"/>
        <w:rPr>
          <w:color w:val="000000" w:themeColor="text1"/>
          <w:sz w:val="28"/>
          <w:szCs w:val="28"/>
          <w:lang w:eastAsia="ru-RU"/>
        </w:rPr>
      </w:pPr>
      <w:r w:rsidRPr="007F20A1">
        <w:rPr>
          <w:color w:val="000000" w:themeColor="text1"/>
          <w:sz w:val="28"/>
          <w:szCs w:val="28"/>
          <w:lang w:eastAsia="ru-RU"/>
        </w:rPr>
        <w:t xml:space="preserve">ЄСПЛ у своїх рішеннях послідовно констатує, що пункт 1 статті 6 Конвенції </w:t>
      </w:r>
      <w:r w:rsidR="00785797" w:rsidRPr="00785797">
        <w:rPr>
          <w:sz w:val="28"/>
          <w:szCs w:val="28"/>
        </w:rPr>
        <w:t>про захист прав людини і основоположних свобод</w:t>
      </w:r>
      <w:r w:rsidR="00785797">
        <w:rPr>
          <w:sz w:val="28"/>
          <w:szCs w:val="28"/>
        </w:rPr>
        <w:t xml:space="preserve"> (далі – Конвенція) </w:t>
      </w:r>
      <w:r w:rsidRPr="007F20A1">
        <w:rPr>
          <w:color w:val="000000" w:themeColor="text1"/>
          <w:sz w:val="28"/>
          <w:szCs w:val="28"/>
          <w:lang w:eastAsia="ru-RU"/>
        </w:rPr>
        <w:t xml:space="preserve">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7F20A1">
        <w:rPr>
          <w:color w:val="000000" w:themeColor="text1"/>
          <w:sz w:val="28"/>
          <w:szCs w:val="28"/>
          <w:lang w:eastAsia="ru-RU"/>
        </w:rPr>
        <w:t>дискреція</w:t>
      </w:r>
      <w:proofErr w:type="spellEnd"/>
      <w:r w:rsidRPr="007F20A1">
        <w:rPr>
          <w:color w:val="000000" w:themeColor="text1"/>
          <w:sz w:val="28"/>
          <w:szCs w:val="28"/>
          <w:lang w:eastAsia="ru-RU"/>
        </w:rPr>
        <w:t xml:space="preserve"> зобов’язує суд у кожній конкретній справі надзвичайно ретельно підходити до оцінки всіх, без винятку, доказів і доводів якраз для того, щоб визначити ті, які обов’язково потребують особливої уваги та наведення в рішенні відповідних аргументів «за» чи «проти» їх прийняття.</w:t>
      </w:r>
    </w:p>
    <w:p w:rsidR="00113A1B" w:rsidRPr="007F20A1" w:rsidRDefault="00113A1B" w:rsidP="007F20A1">
      <w:pPr>
        <w:spacing w:after="0" w:line="240" w:lineRule="auto"/>
        <w:ind w:firstLine="567"/>
        <w:jc w:val="both"/>
        <w:rPr>
          <w:color w:val="000000" w:themeColor="text1"/>
          <w:sz w:val="28"/>
          <w:szCs w:val="28"/>
        </w:rPr>
      </w:pPr>
      <w:r w:rsidRPr="007F20A1">
        <w:rPr>
          <w:color w:val="000000" w:themeColor="text1"/>
          <w:sz w:val="28"/>
          <w:szCs w:val="28"/>
        </w:rPr>
        <w:t>У рішенні у справі «</w:t>
      </w:r>
      <w:proofErr w:type="spellStart"/>
      <w:r w:rsidRPr="007F20A1">
        <w:rPr>
          <w:color w:val="000000" w:themeColor="text1"/>
          <w:sz w:val="28"/>
          <w:szCs w:val="28"/>
        </w:rPr>
        <w:t>Бендерський</w:t>
      </w:r>
      <w:proofErr w:type="spellEnd"/>
      <w:r w:rsidRPr="007F20A1">
        <w:rPr>
          <w:color w:val="000000" w:themeColor="text1"/>
          <w:sz w:val="28"/>
          <w:szCs w:val="28"/>
        </w:rPr>
        <w:t xml:space="preserve">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w:t>
      </w:r>
    </w:p>
    <w:p w:rsidR="00113A1B" w:rsidRPr="007F20A1" w:rsidRDefault="00785597" w:rsidP="007F20A1">
      <w:pPr>
        <w:spacing w:after="0" w:line="240" w:lineRule="auto"/>
        <w:ind w:firstLine="567"/>
        <w:jc w:val="both"/>
        <w:rPr>
          <w:color w:val="000000" w:themeColor="text1"/>
          <w:sz w:val="28"/>
          <w:szCs w:val="28"/>
        </w:rPr>
      </w:pPr>
      <w:r w:rsidRPr="007F20A1">
        <w:rPr>
          <w:color w:val="000000" w:themeColor="text1"/>
          <w:sz w:val="28"/>
          <w:szCs w:val="28"/>
        </w:rPr>
        <w:t>Третя Дисциплінарна палата Вищої ради правосуддя зазначає</w:t>
      </w:r>
      <w:r w:rsidR="00113A1B" w:rsidRPr="007F20A1">
        <w:rPr>
          <w:color w:val="000000" w:themeColor="text1"/>
          <w:sz w:val="28"/>
          <w:szCs w:val="28"/>
        </w:rPr>
        <w:t>, що всупереч вимогам статей</w:t>
      </w:r>
      <w:r w:rsidR="00113A1B" w:rsidRPr="007F20A1">
        <w:rPr>
          <w:color w:val="000000" w:themeColor="text1"/>
          <w:sz w:val="28"/>
          <w:szCs w:val="28"/>
          <w:shd w:val="clear" w:color="auto" w:fill="FFFFFF"/>
        </w:rPr>
        <w:t xml:space="preserve"> 252, 280 КУпАП суддя </w:t>
      </w:r>
      <w:proofErr w:type="spellStart"/>
      <w:r w:rsidR="00113A1B" w:rsidRPr="007F20A1">
        <w:rPr>
          <w:color w:val="000000" w:themeColor="text1"/>
          <w:sz w:val="28"/>
          <w:szCs w:val="28"/>
          <w:shd w:val="clear" w:color="auto" w:fill="FFFFFF"/>
        </w:rPr>
        <w:t>Хитрук</w:t>
      </w:r>
      <w:proofErr w:type="spellEnd"/>
      <w:r w:rsidR="00113A1B" w:rsidRPr="007F20A1">
        <w:rPr>
          <w:color w:val="000000" w:themeColor="text1"/>
          <w:sz w:val="28"/>
          <w:szCs w:val="28"/>
          <w:shd w:val="clear" w:color="auto" w:fill="FFFFFF"/>
        </w:rPr>
        <w:t xml:space="preserve"> В.М. у постанові суду від 7 липня 2022 року не навів належних, співвідносних мотивів застосування приписів статті 22 КУпАП з урахуванням прямої заборони, визначеної в законі.</w:t>
      </w:r>
    </w:p>
    <w:p w:rsidR="00113A1B" w:rsidRPr="007F20A1" w:rsidRDefault="00CF01BB" w:rsidP="007F20A1">
      <w:pPr>
        <w:spacing w:after="0" w:line="240" w:lineRule="auto"/>
        <w:ind w:firstLine="567"/>
        <w:jc w:val="both"/>
        <w:rPr>
          <w:sz w:val="28"/>
          <w:szCs w:val="28"/>
        </w:rPr>
      </w:pPr>
      <w:r w:rsidRPr="007F20A1">
        <w:rPr>
          <w:color w:val="000000" w:themeColor="text1"/>
          <w:sz w:val="28"/>
          <w:szCs w:val="28"/>
        </w:rPr>
        <w:t>Крім того, на переконання дисциплінарного органу,</w:t>
      </w:r>
      <w:r w:rsidR="00113A1B" w:rsidRPr="007F20A1">
        <w:rPr>
          <w:color w:val="000000" w:themeColor="text1"/>
          <w:sz w:val="28"/>
          <w:szCs w:val="28"/>
        </w:rPr>
        <w:t xml:space="preserve"> прийнята судом постанова, якою особу звільнено від відповідальності за вчинення правопорушення, встановлено</w:t>
      </w:r>
      <w:r w:rsidR="00785797">
        <w:rPr>
          <w:color w:val="000000" w:themeColor="text1"/>
          <w:sz w:val="28"/>
          <w:szCs w:val="28"/>
        </w:rPr>
        <w:t>го</w:t>
      </w:r>
      <w:r w:rsidR="00113A1B" w:rsidRPr="007F20A1">
        <w:rPr>
          <w:color w:val="000000" w:themeColor="text1"/>
          <w:sz w:val="28"/>
          <w:szCs w:val="28"/>
        </w:rPr>
        <w:t xml:space="preserve"> статтею 130 КУпАП, має містити переконливу відповідь на за</w:t>
      </w:r>
      <w:r w:rsidR="00113A1B" w:rsidRPr="007F20A1">
        <w:rPr>
          <w:sz w:val="28"/>
          <w:szCs w:val="28"/>
        </w:rPr>
        <w:t xml:space="preserve">питання, чому індивідуальні права та інтереси конкретної особи (з урахуванням її </w:t>
      </w:r>
      <w:r w:rsidR="00113A1B" w:rsidRPr="007F20A1">
        <w:rPr>
          <w:color w:val="000000"/>
          <w:sz w:val="28"/>
          <w:szCs w:val="28"/>
          <w:lang w:eastAsia="uk-UA"/>
        </w:rPr>
        <w:t>особистих якостей, у цьому випадку сумлінного виконання порушником трудових обов’язків</w:t>
      </w:r>
      <w:r w:rsidR="00113A1B" w:rsidRPr="007F20A1">
        <w:rPr>
          <w:sz w:val="28"/>
          <w:szCs w:val="28"/>
        </w:rPr>
        <w:t xml:space="preserve">) превалюють над публічними (суспільними) інтересами щодо невідворотності відповідальності за вчинення адміністративного правопорушення, яке становить підвищену суспільну небезпеку, та яким чином застосування судом виключної </w:t>
      </w:r>
      <w:r w:rsidR="00785797" w:rsidRPr="007F20A1">
        <w:rPr>
          <w:sz w:val="28"/>
          <w:szCs w:val="28"/>
        </w:rPr>
        <w:t xml:space="preserve">підстави </w:t>
      </w:r>
      <w:r w:rsidR="00113A1B" w:rsidRPr="007F20A1">
        <w:rPr>
          <w:sz w:val="28"/>
          <w:szCs w:val="28"/>
        </w:rPr>
        <w:t xml:space="preserve">(у цьому випадку така підстава не могла бути застосована судом в силу закону) для </w:t>
      </w:r>
      <w:r w:rsidR="00113A1B" w:rsidRPr="007F20A1">
        <w:rPr>
          <w:sz w:val="28"/>
          <w:szCs w:val="28"/>
        </w:rPr>
        <w:lastRenderedPageBreak/>
        <w:t xml:space="preserve">звільнення від відповідальності у виді усного зауваження сприятиме перевихованню особи, </w:t>
      </w:r>
      <w:r w:rsidR="00785797">
        <w:rPr>
          <w:sz w:val="28"/>
          <w:szCs w:val="28"/>
        </w:rPr>
        <w:t>зокрема з метою запобігання керуванню</w:t>
      </w:r>
      <w:r w:rsidR="00113A1B" w:rsidRPr="007F20A1">
        <w:rPr>
          <w:sz w:val="28"/>
          <w:szCs w:val="28"/>
        </w:rPr>
        <w:t xml:space="preserve"> джерелом підвищеної небезпеки у стані алкогольного сп’яніння.</w:t>
      </w:r>
    </w:p>
    <w:p w:rsidR="00113A1B" w:rsidRPr="007F20A1" w:rsidRDefault="00CF01BB" w:rsidP="007F20A1">
      <w:pPr>
        <w:spacing w:after="0" w:line="240" w:lineRule="auto"/>
        <w:ind w:firstLine="567"/>
        <w:jc w:val="both"/>
        <w:rPr>
          <w:sz w:val="28"/>
          <w:szCs w:val="28"/>
        </w:rPr>
      </w:pPr>
      <w:r w:rsidRPr="007F20A1">
        <w:rPr>
          <w:color w:val="000000" w:themeColor="text1"/>
          <w:sz w:val="28"/>
          <w:szCs w:val="28"/>
        </w:rPr>
        <w:t>Третя Дисциплінарна палата Вищої ради правосуддя наголошує</w:t>
      </w:r>
      <w:r w:rsidR="00113A1B" w:rsidRPr="007F20A1">
        <w:rPr>
          <w:color w:val="000000" w:themeColor="text1"/>
          <w:sz w:val="28"/>
          <w:szCs w:val="28"/>
        </w:rPr>
        <w:t xml:space="preserve">, що </w:t>
      </w:r>
      <w:r w:rsidR="00113A1B" w:rsidRPr="007F20A1">
        <w:rPr>
          <w:bCs/>
          <w:sz w:val="28"/>
          <w:szCs w:val="28"/>
          <w:shd w:val="clear" w:color="auto" w:fill="FFFFFF"/>
        </w:rPr>
        <w:t xml:space="preserve">відсутність негативних наслідків </w:t>
      </w:r>
      <w:r w:rsidR="00113A1B" w:rsidRPr="007F20A1">
        <w:rPr>
          <w:sz w:val="28"/>
          <w:szCs w:val="28"/>
          <w:lang w:eastAsia="uk-UA"/>
        </w:rPr>
        <w:t xml:space="preserve">для охоронюваних законом прав та інтересів не впливає на наявність складу адміністративного правопорушення, передбаченого статтею 130 КУпАП, тому </w:t>
      </w:r>
      <w:r w:rsidR="00113A1B" w:rsidRPr="007F20A1">
        <w:rPr>
          <w:sz w:val="28"/>
          <w:szCs w:val="28"/>
        </w:rPr>
        <w:t>постанова суду, якою особу звільнено від встановленої законом відповідальності, має містити переконливі аргументи, які свідчили б про дотримання судом вимог «справедливого балансу» під час розгляду справи.</w:t>
      </w:r>
    </w:p>
    <w:p w:rsidR="00113A1B" w:rsidRPr="007F20A1" w:rsidRDefault="00113A1B" w:rsidP="007F20A1">
      <w:pPr>
        <w:spacing w:after="0" w:line="240" w:lineRule="auto"/>
        <w:ind w:firstLine="567"/>
        <w:jc w:val="both"/>
        <w:rPr>
          <w:sz w:val="28"/>
          <w:szCs w:val="28"/>
        </w:rPr>
      </w:pPr>
      <w:r w:rsidRPr="007F20A1">
        <w:rPr>
          <w:sz w:val="28"/>
          <w:szCs w:val="28"/>
        </w:rPr>
        <w:t xml:space="preserve">Отже, </w:t>
      </w:r>
      <w:proofErr w:type="spellStart"/>
      <w:r w:rsidRPr="007F20A1">
        <w:rPr>
          <w:sz w:val="28"/>
          <w:szCs w:val="28"/>
        </w:rPr>
        <w:t>незазначення</w:t>
      </w:r>
      <w:proofErr w:type="spellEnd"/>
      <w:r w:rsidRPr="007F20A1">
        <w:rPr>
          <w:sz w:val="28"/>
          <w:szCs w:val="28"/>
        </w:rPr>
        <w:t xml:space="preserve"> в постанові суду у справі № 125/669/22 вказаних мотивів свідчить про неналежне виконання суддею </w:t>
      </w:r>
      <w:proofErr w:type="spellStart"/>
      <w:r w:rsidRPr="007F20A1">
        <w:rPr>
          <w:sz w:val="28"/>
          <w:szCs w:val="28"/>
        </w:rPr>
        <w:t>Хитруком</w:t>
      </w:r>
      <w:proofErr w:type="spellEnd"/>
      <w:r w:rsidRPr="007F20A1">
        <w:rPr>
          <w:sz w:val="28"/>
          <w:szCs w:val="28"/>
        </w:rPr>
        <w:t xml:space="preserve"> В.М. вимог </w:t>
      </w:r>
      <w:r w:rsidR="00785797">
        <w:rPr>
          <w:sz w:val="28"/>
          <w:szCs w:val="28"/>
        </w:rPr>
        <w:t xml:space="preserve">                                  </w:t>
      </w:r>
      <w:r w:rsidRPr="007F20A1">
        <w:rPr>
          <w:sz w:val="28"/>
          <w:szCs w:val="28"/>
        </w:rPr>
        <w:t>статей 252, 280 КУпАП.</w:t>
      </w:r>
    </w:p>
    <w:p w:rsidR="00113A1B" w:rsidRPr="007F20A1" w:rsidRDefault="00113A1B" w:rsidP="007F20A1">
      <w:pPr>
        <w:spacing w:after="0" w:line="240" w:lineRule="auto"/>
        <w:ind w:firstLine="567"/>
        <w:jc w:val="both"/>
        <w:rPr>
          <w:sz w:val="28"/>
          <w:szCs w:val="28"/>
        </w:rPr>
      </w:pPr>
      <w:r w:rsidRPr="007F20A1">
        <w:rPr>
          <w:sz w:val="28"/>
          <w:szCs w:val="28"/>
        </w:rPr>
        <w:t xml:space="preserve">Під час розгляду дисциплінарної справи не встановлено обставин, які свідчили б, що допущені суддею </w:t>
      </w:r>
      <w:proofErr w:type="spellStart"/>
      <w:r w:rsidRPr="007F20A1">
        <w:rPr>
          <w:sz w:val="28"/>
          <w:szCs w:val="28"/>
        </w:rPr>
        <w:t>Хитруком</w:t>
      </w:r>
      <w:proofErr w:type="spellEnd"/>
      <w:r w:rsidRPr="007F20A1">
        <w:rPr>
          <w:sz w:val="28"/>
          <w:szCs w:val="28"/>
        </w:rPr>
        <w:t xml:space="preserve"> В.М. порушення були наслідком його умислу. Зокрема, з отриманих на запит члена Вищої ради правосуддя відомостей щодо розгляду суддею </w:t>
      </w:r>
      <w:proofErr w:type="spellStart"/>
      <w:r w:rsidRPr="007F20A1">
        <w:rPr>
          <w:sz w:val="28"/>
          <w:szCs w:val="28"/>
        </w:rPr>
        <w:t>Хитруком</w:t>
      </w:r>
      <w:proofErr w:type="spellEnd"/>
      <w:r w:rsidRPr="007F20A1">
        <w:rPr>
          <w:sz w:val="28"/>
          <w:szCs w:val="28"/>
        </w:rPr>
        <w:t xml:space="preserve"> В.М. цієї категорії справ убачається, що </w:t>
      </w:r>
      <w:r w:rsidRPr="007F20A1">
        <w:rPr>
          <w:sz w:val="28"/>
          <w:szCs w:val="28"/>
        </w:rPr>
        <w:br/>
        <w:t>із 77 справ цієї категорії, які перебували в його провадженні у 2022 році, лише у 4 випадках суддя ухвалив рішення, яким звільнив особу від адміністративної відповідальності з підстав, встановлених статтею 22 КУпАП, що становить лише 5 % від розглянутих ним справ цієї категорії. З наданих судом відомостей вбачається, що в 2023 році суддею не приймалися постанови, наслідком яких було звільнення особи від адміністративної відповідальності з підстав, передбачених статтею 22 КУпАП.</w:t>
      </w:r>
    </w:p>
    <w:p w:rsidR="00113A1B" w:rsidRPr="007F20A1" w:rsidRDefault="00113A1B" w:rsidP="007F20A1">
      <w:pPr>
        <w:spacing w:after="0" w:line="240" w:lineRule="auto"/>
        <w:ind w:firstLine="567"/>
        <w:jc w:val="both"/>
        <w:rPr>
          <w:sz w:val="28"/>
          <w:szCs w:val="28"/>
          <w:lang w:eastAsia="uk-UA"/>
        </w:rPr>
      </w:pPr>
      <w:r w:rsidRPr="007F20A1">
        <w:rPr>
          <w:sz w:val="28"/>
          <w:szCs w:val="28"/>
        </w:rPr>
        <w:t xml:space="preserve">Однак </w:t>
      </w:r>
      <w:r w:rsidR="00CF01BB" w:rsidRPr="007F20A1">
        <w:rPr>
          <w:sz w:val="28"/>
          <w:szCs w:val="28"/>
        </w:rPr>
        <w:t>Третя Дисциплінарна палата Вищої ради правосуддя зауважує</w:t>
      </w:r>
      <w:r w:rsidRPr="007F20A1">
        <w:rPr>
          <w:sz w:val="28"/>
          <w:szCs w:val="28"/>
        </w:rPr>
        <w:t xml:space="preserve">, що </w:t>
      </w:r>
      <w:r w:rsidRPr="007F20A1">
        <w:rPr>
          <w:sz w:val="28"/>
          <w:szCs w:val="28"/>
          <w:lang w:eastAsia="uk-UA"/>
        </w:rPr>
        <w:t xml:space="preserve">в разі сумлінного ставлення до виконання своїх обов’язків суддя </w:t>
      </w:r>
      <w:proofErr w:type="spellStart"/>
      <w:r w:rsidRPr="007F20A1">
        <w:rPr>
          <w:sz w:val="28"/>
          <w:szCs w:val="28"/>
          <w:lang w:eastAsia="uk-UA"/>
        </w:rPr>
        <w:t>Хитрук</w:t>
      </w:r>
      <w:proofErr w:type="spellEnd"/>
      <w:r w:rsidRPr="007F20A1">
        <w:rPr>
          <w:sz w:val="28"/>
          <w:szCs w:val="28"/>
          <w:lang w:eastAsia="uk-UA"/>
        </w:rPr>
        <w:t xml:space="preserve"> В.М. мав би передбачити, що невмотивоване звільнення особи від встановленої КУпАП відповідальності не сприятиме реалізації завдань, визначених КУпАП.</w:t>
      </w:r>
    </w:p>
    <w:p w:rsidR="00113A1B" w:rsidRPr="007F20A1" w:rsidRDefault="00113A1B" w:rsidP="007F20A1">
      <w:pPr>
        <w:spacing w:after="0" w:line="240" w:lineRule="auto"/>
        <w:ind w:firstLine="567"/>
        <w:jc w:val="both"/>
        <w:rPr>
          <w:sz w:val="28"/>
          <w:szCs w:val="28"/>
        </w:rPr>
      </w:pPr>
      <w:r w:rsidRPr="007F20A1">
        <w:rPr>
          <w:sz w:val="28"/>
          <w:szCs w:val="28"/>
        </w:rPr>
        <w:t xml:space="preserve">Такими діями суддя </w:t>
      </w:r>
      <w:proofErr w:type="spellStart"/>
      <w:r w:rsidRPr="007F20A1">
        <w:rPr>
          <w:sz w:val="28"/>
          <w:szCs w:val="28"/>
        </w:rPr>
        <w:t>Хитрук</w:t>
      </w:r>
      <w:proofErr w:type="spellEnd"/>
      <w:r w:rsidRPr="007F20A1">
        <w:rPr>
          <w:sz w:val="28"/>
          <w:szCs w:val="28"/>
        </w:rPr>
        <w:t xml:space="preserve"> В.М., на переконання дисциплінарного органу, вчинив дисциплінарний проступок, встановлений підпунктом «б» пункту 1 частини першої статті 106 Закону України «Про судоустрій і статус суддів» (</w:t>
      </w:r>
      <w:proofErr w:type="spellStart"/>
      <w:r w:rsidRPr="007F20A1">
        <w:rPr>
          <w:sz w:val="28"/>
          <w:szCs w:val="28"/>
        </w:rPr>
        <w:t>незазначення</w:t>
      </w:r>
      <w:proofErr w:type="spellEnd"/>
      <w:r w:rsidRPr="007F20A1">
        <w:rPr>
          <w:sz w:val="28"/>
          <w:szCs w:val="28"/>
        </w:rPr>
        <w:t xml:space="preserve"> внаслідок недбалості в судовому рішенні мотивів прийняття або відхилення аргу</w:t>
      </w:r>
      <w:r w:rsidR="00D33EEB" w:rsidRPr="007F20A1">
        <w:rPr>
          <w:sz w:val="28"/>
          <w:szCs w:val="28"/>
        </w:rPr>
        <w:t>ментів сторін щодо суті спору).</w:t>
      </w:r>
    </w:p>
    <w:p w:rsidR="00D33EEB" w:rsidRPr="007F20A1" w:rsidRDefault="00D33EEB" w:rsidP="007F20A1">
      <w:pPr>
        <w:autoSpaceDN w:val="0"/>
        <w:spacing w:after="0" w:line="240" w:lineRule="auto"/>
        <w:ind w:firstLine="567"/>
        <w:jc w:val="both"/>
        <w:rPr>
          <w:color w:val="000000"/>
          <w:sz w:val="28"/>
          <w:szCs w:val="28"/>
          <w:shd w:val="clear" w:color="auto" w:fill="FFFFFF"/>
        </w:rPr>
      </w:pPr>
      <w:r w:rsidRPr="007F20A1">
        <w:rPr>
          <w:color w:val="000000"/>
          <w:sz w:val="28"/>
          <w:szCs w:val="28"/>
        </w:rPr>
        <w:t>Третя Дисциплінарна палата Вищої ради правосуддя зауважує</w:t>
      </w:r>
      <w:r w:rsidRPr="007F20A1">
        <w:rPr>
          <w:color w:val="000000"/>
          <w:sz w:val="28"/>
          <w:szCs w:val="28"/>
          <w:lang w:eastAsia="ru-RU"/>
        </w:rPr>
        <w:t xml:space="preserve">, що </w:t>
      </w:r>
      <w:r w:rsidRPr="007F20A1">
        <w:rPr>
          <w:color w:val="000000"/>
          <w:sz w:val="28"/>
          <w:szCs w:val="28"/>
          <w:lang w:eastAsia="ru-RU"/>
        </w:rPr>
        <w:br/>
        <w:t xml:space="preserve">Велика Палата Верховного Суду в постанові від 9 вересня 2021 року (справа </w:t>
      </w:r>
      <w:r w:rsidRPr="007F20A1">
        <w:rPr>
          <w:color w:val="000000"/>
          <w:sz w:val="28"/>
          <w:szCs w:val="28"/>
          <w:lang w:eastAsia="ru-RU"/>
        </w:rPr>
        <w:br/>
      </w:r>
      <w:r w:rsidRPr="007F20A1">
        <w:rPr>
          <w:color w:val="000000"/>
          <w:sz w:val="28"/>
          <w:szCs w:val="28"/>
          <w:shd w:val="clear" w:color="auto" w:fill="FFFFFF"/>
        </w:rPr>
        <w:t xml:space="preserve">№ 11-21сап21) погодилася з висновками Вищої ради правосуддя, викладеними у її рішенні, яким залишено без змін рішення </w:t>
      </w:r>
      <w:r w:rsidR="006D4C98">
        <w:rPr>
          <w:color w:val="000000"/>
          <w:sz w:val="28"/>
          <w:szCs w:val="28"/>
          <w:shd w:val="clear" w:color="auto" w:fill="FFFFFF"/>
        </w:rPr>
        <w:t>дисциплінарного органу</w:t>
      </w:r>
      <w:r w:rsidRPr="007F20A1">
        <w:rPr>
          <w:color w:val="000000"/>
          <w:sz w:val="28"/>
          <w:szCs w:val="28"/>
          <w:shd w:val="clear" w:color="auto" w:fill="FFFFFF"/>
        </w:rPr>
        <w:t xml:space="preserve"> про притягнення судді до відповідальності з підстав встановлення в його діях дисциплінарного проступку, передбаченого підпунктом «б» пункту 1 частини першої статті 106 Закону України «Про судоустрій і статус суддів», зокрема, з підстав неналежного мотивування постанови, прийнятої за результатами розгляду справи про адміністративне правопорушення, передбачен</w:t>
      </w:r>
      <w:r w:rsidR="006D4C98">
        <w:rPr>
          <w:color w:val="000000"/>
          <w:sz w:val="28"/>
          <w:szCs w:val="28"/>
          <w:shd w:val="clear" w:color="auto" w:fill="FFFFFF"/>
        </w:rPr>
        <w:t>е</w:t>
      </w:r>
      <w:r w:rsidRPr="007F20A1">
        <w:rPr>
          <w:color w:val="000000"/>
          <w:sz w:val="28"/>
          <w:szCs w:val="28"/>
          <w:shd w:val="clear" w:color="auto" w:fill="FFFFFF"/>
        </w:rPr>
        <w:t xml:space="preserve"> статтею 130 КУпАП.</w:t>
      </w:r>
    </w:p>
    <w:p w:rsidR="00113A1B" w:rsidRPr="007F20A1" w:rsidRDefault="00113A1B" w:rsidP="007F20A1">
      <w:pPr>
        <w:spacing w:after="0" w:line="240" w:lineRule="auto"/>
        <w:ind w:firstLine="567"/>
        <w:jc w:val="both"/>
        <w:rPr>
          <w:sz w:val="28"/>
          <w:szCs w:val="28"/>
        </w:rPr>
      </w:pPr>
      <w:r w:rsidRPr="007F20A1">
        <w:rPr>
          <w:sz w:val="28"/>
          <w:szCs w:val="28"/>
        </w:rPr>
        <w:lastRenderedPageBreak/>
        <w:t>Частиною другою статті 109 Закону України «Про судоустрій і статус суддів», частиною п’ятою статті 50 Закону України «Про Вищу раду</w:t>
      </w:r>
      <w:r w:rsidRPr="007F20A1">
        <w:rPr>
          <w:sz w:val="28"/>
          <w:szCs w:val="28"/>
        </w:rPr>
        <w:br/>
        <w:t>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113A1B" w:rsidRPr="007F20A1" w:rsidRDefault="00113A1B" w:rsidP="007F20A1">
      <w:pPr>
        <w:spacing w:after="0" w:line="240" w:lineRule="auto"/>
        <w:ind w:firstLine="567"/>
        <w:jc w:val="both"/>
        <w:rPr>
          <w:sz w:val="28"/>
          <w:szCs w:val="28"/>
        </w:rPr>
      </w:pPr>
      <w:proofErr w:type="spellStart"/>
      <w:r w:rsidRPr="007F20A1">
        <w:rPr>
          <w:sz w:val="28"/>
          <w:szCs w:val="28"/>
        </w:rPr>
        <w:t>Хитрук</w:t>
      </w:r>
      <w:proofErr w:type="spellEnd"/>
      <w:r w:rsidRPr="007F20A1">
        <w:rPr>
          <w:sz w:val="28"/>
          <w:szCs w:val="28"/>
        </w:rPr>
        <w:t xml:space="preserve"> Володимир Миколайович Указом Президента України </w:t>
      </w:r>
      <w:r w:rsidRPr="007F20A1">
        <w:rPr>
          <w:sz w:val="28"/>
          <w:szCs w:val="28"/>
        </w:rPr>
        <w:br/>
        <w:t>від 11 листопада 2003 року № 1286/2003 призначений на посаду судді Барського районного суду Вінницької області строком на п’ять років, Постановою Верховної Ради України від 16 квітня 2009 року № 1279-</w:t>
      </w:r>
      <w:r w:rsidRPr="007F20A1">
        <w:rPr>
          <w:sz w:val="28"/>
          <w:szCs w:val="28"/>
          <w:lang w:val="en-US"/>
        </w:rPr>
        <w:t>V</w:t>
      </w:r>
      <w:r w:rsidRPr="007F20A1">
        <w:rPr>
          <w:sz w:val="28"/>
          <w:szCs w:val="28"/>
        </w:rPr>
        <w:t>І обраний суддею цього суду безстроково.</w:t>
      </w:r>
    </w:p>
    <w:p w:rsidR="00113A1B" w:rsidRPr="007F20A1" w:rsidRDefault="00113A1B" w:rsidP="007F20A1">
      <w:pPr>
        <w:spacing w:after="0" w:line="240" w:lineRule="auto"/>
        <w:ind w:firstLine="567"/>
        <w:jc w:val="both"/>
        <w:rPr>
          <w:sz w:val="28"/>
          <w:szCs w:val="28"/>
        </w:rPr>
      </w:pPr>
      <w:r w:rsidRPr="007F20A1">
        <w:rPr>
          <w:sz w:val="28"/>
          <w:szCs w:val="28"/>
        </w:rPr>
        <w:t>Як убачається з характеристики, наданої головою Барського районного суду Вінницької області О.</w:t>
      </w:r>
      <w:r w:rsidR="006D4C98">
        <w:rPr>
          <w:sz w:val="28"/>
          <w:szCs w:val="28"/>
        </w:rPr>
        <w:t xml:space="preserve"> </w:t>
      </w:r>
      <w:r w:rsidRPr="007F20A1">
        <w:rPr>
          <w:sz w:val="28"/>
          <w:szCs w:val="28"/>
        </w:rPr>
        <w:t xml:space="preserve">Питель, суддя </w:t>
      </w:r>
      <w:proofErr w:type="spellStart"/>
      <w:r w:rsidRPr="007F20A1">
        <w:rPr>
          <w:sz w:val="28"/>
          <w:szCs w:val="28"/>
        </w:rPr>
        <w:t>Хитрук</w:t>
      </w:r>
      <w:proofErr w:type="spellEnd"/>
      <w:r w:rsidRPr="007F20A1">
        <w:rPr>
          <w:sz w:val="28"/>
          <w:szCs w:val="28"/>
        </w:rPr>
        <w:t xml:space="preserve"> В.М. бере участь у зборах суддів, у спілкуванн</w:t>
      </w:r>
      <w:r w:rsidR="0002155D" w:rsidRPr="007F20A1">
        <w:rPr>
          <w:sz w:val="28"/>
          <w:szCs w:val="28"/>
        </w:rPr>
        <w:t>і</w:t>
      </w:r>
      <w:r w:rsidRPr="007F20A1">
        <w:rPr>
          <w:sz w:val="28"/>
          <w:szCs w:val="28"/>
        </w:rPr>
        <w:t xml:space="preserve"> дотримується ділової е</w:t>
      </w:r>
      <w:r w:rsidR="006D4C98">
        <w:rPr>
          <w:sz w:val="28"/>
          <w:szCs w:val="28"/>
        </w:rPr>
        <w:t xml:space="preserve">тики, неконфліктний. У зв’язку </w:t>
      </w:r>
      <w:r w:rsidRPr="007F20A1">
        <w:rPr>
          <w:sz w:val="28"/>
          <w:szCs w:val="28"/>
        </w:rPr>
        <w:t xml:space="preserve">з відсутністю спеціалізації суддя </w:t>
      </w:r>
      <w:proofErr w:type="spellStart"/>
      <w:r w:rsidRPr="007F20A1">
        <w:rPr>
          <w:sz w:val="28"/>
          <w:szCs w:val="28"/>
        </w:rPr>
        <w:t>Хитрук</w:t>
      </w:r>
      <w:proofErr w:type="spellEnd"/>
      <w:r w:rsidRPr="007F20A1">
        <w:rPr>
          <w:sz w:val="28"/>
          <w:szCs w:val="28"/>
        </w:rPr>
        <w:t xml:space="preserve"> В.М. розглядає усі категорії справ та має значне навантаження. Скарги на поведінку судді Хитрука В.М. від відвідувачів суду не надходили.</w:t>
      </w:r>
    </w:p>
    <w:p w:rsidR="00113A1B" w:rsidRPr="007F20A1" w:rsidRDefault="00CF01BB" w:rsidP="007F20A1">
      <w:pPr>
        <w:spacing w:after="0" w:line="240" w:lineRule="auto"/>
        <w:ind w:firstLine="567"/>
        <w:jc w:val="both"/>
        <w:rPr>
          <w:sz w:val="28"/>
          <w:szCs w:val="28"/>
        </w:rPr>
      </w:pPr>
      <w:r w:rsidRPr="007F20A1">
        <w:rPr>
          <w:sz w:val="28"/>
          <w:szCs w:val="28"/>
        </w:rPr>
        <w:t>Третя Дисциплінарна палата Вищої ради правосуддя вважає</w:t>
      </w:r>
      <w:r w:rsidR="00113A1B" w:rsidRPr="007F20A1">
        <w:rPr>
          <w:sz w:val="28"/>
          <w:szCs w:val="28"/>
        </w:rPr>
        <w:t xml:space="preserve"> </w:t>
      </w:r>
      <w:r w:rsidR="00A81BE0" w:rsidRPr="007F20A1">
        <w:rPr>
          <w:sz w:val="28"/>
          <w:szCs w:val="28"/>
        </w:rPr>
        <w:t>зазначену</w:t>
      </w:r>
      <w:r w:rsidR="00113A1B" w:rsidRPr="007F20A1">
        <w:rPr>
          <w:sz w:val="28"/>
          <w:szCs w:val="28"/>
        </w:rPr>
        <w:t xml:space="preserve"> характеристику судді Хитрука В.М. </w:t>
      </w:r>
      <w:r w:rsidRPr="007F20A1">
        <w:rPr>
          <w:sz w:val="28"/>
          <w:szCs w:val="28"/>
        </w:rPr>
        <w:t>позитивною</w:t>
      </w:r>
      <w:r w:rsidR="00113A1B" w:rsidRPr="007F20A1">
        <w:rPr>
          <w:sz w:val="28"/>
          <w:szCs w:val="28"/>
        </w:rPr>
        <w:t>, проте зауважу</w:t>
      </w:r>
      <w:r w:rsidRPr="007F20A1">
        <w:rPr>
          <w:sz w:val="28"/>
          <w:szCs w:val="28"/>
        </w:rPr>
        <w:t>є</w:t>
      </w:r>
      <w:r w:rsidR="00113A1B" w:rsidRPr="007F20A1">
        <w:rPr>
          <w:sz w:val="28"/>
          <w:szCs w:val="28"/>
        </w:rPr>
        <w:t xml:space="preserve">, що з огляду на значний стаж роботи судді (на </w:t>
      </w:r>
      <w:r w:rsidR="006D4C98">
        <w:rPr>
          <w:sz w:val="28"/>
          <w:szCs w:val="28"/>
        </w:rPr>
        <w:t>день</w:t>
      </w:r>
      <w:r w:rsidR="00113A1B" w:rsidRPr="007F20A1">
        <w:rPr>
          <w:sz w:val="28"/>
          <w:szCs w:val="28"/>
        </w:rPr>
        <w:t xml:space="preserve"> розгляду дисциплінарної справи – понад </w:t>
      </w:r>
      <w:r w:rsidR="006D4C98">
        <w:rPr>
          <w:sz w:val="28"/>
          <w:szCs w:val="28"/>
        </w:rPr>
        <w:t xml:space="preserve">                              </w:t>
      </w:r>
      <w:r w:rsidR="00113A1B" w:rsidRPr="007F20A1">
        <w:rPr>
          <w:sz w:val="28"/>
          <w:szCs w:val="28"/>
        </w:rPr>
        <w:t xml:space="preserve">20 років) він зобов’язаний був більш сумлінно ставитися до покладених на нього обов’язків, </w:t>
      </w:r>
      <w:r w:rsidR="006D4C98">
        <w:rPr>
          <w:sz w:val="28"/>
          <w:szCs w:val="28"/>
        </w:rPr>
        <w:t>зокрема</w:t>
      </w:r>
      <w:r w:rsidR="00113A1B" w:rsidRPr="007F20A1">
        <w:rPr>
          <w:sz w:val="28"/>
          <w:szCs w:val="28"/>
        </w:rPr>
        <w:t xml:space="preserve"> щодо якісної підготовки судових рішень.</w:t>
      </w:r>
    </w:p>
    <w:p w:rsidR="00113A1B" w:rsidRPr="007F20A1" w:rsidRDefault="006D4C98" w:rsidP="007F20A1">
      <w:pPr>
        <w:spacing w:after="0" w:line="240" w:lineRule="auto"/>
        <w:ind w:firstLine="567"/>
        <w:jc w:val="both"/>
        <w:rPr>
          <w:sz w:val="28"/>
          <w:szCs w:val="28"/>
        </w:rPr>
      </w:pPr>
      <w:r>
        <w:rPr>
          <w:sz w:val="28"/>
          <w:szCs w:val="28"/>
        </w:rPr>
        <w:t xml:space="preserve">На </w:t>
      </w:r>
      <w:proofErr w:type="spellStart"/>
      <w:r>
        <w:rPr>
          <w:sz w:val="28"/>
          <w:szCs w:val="28"/>
        </w:rPr>
        <w:t>веб</w:t>
      </w:r>
      <w:r w:rsidR="00113A1B" w:rsidRPr="007F20A1">
        <w:rPr>
          <w:sz w:val="28"/>
          <w:szCs w:val="28"/>
        </w:rPr>
        <w:t>сайті</w:t>
      </w:r>
      <w:proofErr w:type="spellEnd"/>
      <w:r w:rsidR="00113A1B" w:rsidRPr="007F20A1">
        <w:rPr>
          <w:sz w:val="28"/>
          <w:szCs w:val="28"/>
        </w:rPr>
        <w:t xml:space="preserve"> Вищої ради правосуддя відсутні відомості щодо притягнення судді Барського районного суду Вінницької області Хитрука В.М. до дисциплінарної відповідальності.</w:t>
      </w:r>
    </w:p>
    <w:p w:rsidR="00113A1B" w:rsidRPr="007F20A1" w:rsidRDefault="00113A1B" w:rsidP="007F20A1">
      <w:pPr>
        <w:spacing w:after="0" w:line="240" w:lineRule="auto"/>
        <w:ind w:firstLine="567"/>
        <w:jc w:val="both"/>
        <w:rPr>
          <w:color w:val="000000" w:themeColor="text1"/>
          <w:sz w:val="28"/>
          <w:szCs w:val="28"/>
        </w:rPr>
      </w:pPr>
      <w:r w:rsidRPr="007F20A1">
        <w:rPr>
          <w:sz w:val="28"/>
          <w:szCs w:val="28"/>
        </w:rPr>
        <w:t xml:space="preserve">Крім того, </w:t>
      </w:r>
      <w:r w:rsidR="00170019" w:rsidRPr="007F20A1">
        <w:rPr>
          <w:sz w:val="28"/>
          <w:szCs w:val="28"/>
        </w:rPr>
        <w:t>Третя Дисциплінарна палата Вищої ради правосуддя зауважує</w:t>
      </w:r>
      <w:r w:rsidRPr="007F20A1">
        <w:rPr>
          <w:sz w:val="28"/>
          <w:szCs w:val="28"/>
        </w:rPr>
        <w:t xml:space="preserve">, що </w:t>
      </w:r>
      <w:r w:rsidRPr="007F20A1">
        <w:rPr>
          <w:color w:val="1D1D1B"/>
          <w:sz w:val="28"/>
          <w:szCs w:val="28"/>
        </w:rPr>
        <w:t xml:space="preserve">необхідність врахування принципу пропорційності під час обрання виду дисциплінарного стягнення відповідає конституційному принципу верховенства права (стаття 8 Конституції України), а також статті 8 Конвенції та практиці її застосування ЄСПЛ. 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w:t>
      </w:r>
      <w:r w:rsidRPr="007F20A1">
        <w:rPr>
          <w:color w:val="000000" w:themeColor="text1"/>
          <w:sz w:val="28"/>
          <w:szCs w:val="28"/>
        </w:rPr>
        <w:t>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113A1B" w:rsidRPr="007F20A1" w:rsidRDefault="00113A1B" w:rsidP="007F20A1">
      <w:pPr>
        <w:spacing w:after="0" w:line="240" w:lineRule="auto"/>
        <w:ind w:firstLine="567"/>
        <w:jc w:val="both"/>
        <w:rPr>
          <w:color w:val="000000" w:themeColor="text1"/>
          <w:sz w:val="28"/>
          <w:szCs w:val="28"/>
          <w:shd w:val="clear" w:color="auto" w:fill="FFFFFF"/>
        </w:rPr>
      </w:pPr>
      <w:r w:rsidRPr="007F20A1">
        <w:rPr>
          <w:color w:val="000000" w:themeColor="text1"/>
          <w:sz w:val="28"/>
          <w:szCs w:val="28"/>
          <w:shd w:val="clear" w:color="auto" w:fill="FFFFFF"/>
        </w:rPr>
        <w:t>Ураховуючи встановлені під час розгляду дисциплінарної справи обставини, позитивну характеристику судді Барського районного суду Вінницької області Хитрука В.М.</w:t>
      </w:r>
      <w:r w:rsidR="006D4C98">
        <w:rPr>
          <w:color w:val="000000" w:themeColor="text1"/>
          <w:sz w:val="28"/>
          <w:szCs w:val="28"/>
          <w:shd w:val="clear" w:color="auto" w:fill="FFFFFF"/>
        </w:rPr>
        <w:t>,</w:t>
      </w:r>
      <w:r w:rsidRPr="007F20A1">
        <w:rPr>
          <w:color w:val="000000" w:themeColor="text1"/>
          <w:sz w:val="28"/>
          <w:szCs w:val="28"/>
          <w:shd w:val="clear" w:color="auto" w:fill="FFFFFF"/>
        </w:rPr>
        <w:t xml:space="preserve"> допущення ним проступку внаслідок недбалості, значний стаж роботи на посаді судді (на </w:t>
      </w:r>
      <w:r w:rsidR="006D4C98">
        <w:rPr>
          <w:color w:val="000000" w:themeColor="text1"/>
          <w:sz w:val="28"/>
          <w:szCs w:val="28"/>
          <w:shd w:val="clear" w:color="auto" w:fill="FFFFFF"/>
        </w:rPr>
        <w:t>день</w:t>
      </w:r>
      <w:r w:rsidRPr="007F20A1">
        <w:rPr>
          <w:color w:val="000000" w:themeColor="text1"/>
          <w:sz w:val="28"/>
          <w:szCs w:val="28"/>
          <w:shd w:val="clear" w:color="auto" w:fill="FFFFFF"/>
        </w:rPr>
        <w:t xml:space="preserve"> розгляду цієї справи − понад 20 років), з огляду на який суддя мав глибоко розуміти проблематику розгляду справ про адміністративні правопорушення, тлумачення та застосування норм законодавства у часі, зважаючи на відсутність відомостей </w:t>
      </w:r>
      <w:r w:rsidRPr="007F20A1">
        <w:rPr>
          <w:color w:val="000000" w:themeColor="text1"/>
          <w:sz w:val="28"/>
          <w:szCs w:val="28"/>
          <w:shd w:val="clear" w:color="auto" w:fill="FFFFFF"/>
        </w:rPr>
        <w:lastRenderedPageBreak/>
        <w:t xml:space="preserve">щодо притягнення його до відповідальності, </w:t>
      </w:r>
      <w:r w:rsidR="00170019" w:rsidRPr="007F20A1">
        <w:rPr>
          <w:color w:val="000000" w:themeColor="text1"/>
          <w:sz w:val="28"/>
          <w:szCs w:val="28"/>
          <w:shd w:val="clear" w:color="auto" w:fill="FFFFFF"/>
        </w:rPr>
        <w:t>Третя Дисциплінарна палата Вищої ради правосуддя вважає</w:t>
      </w:r>
      <w:r w:rsidRPr="007F20A1">
        <w:rPr>
          <w:color w:val="000000" w:themeColor="text1"/>
          <w:sz w:val="28"/>
          <w:szCs w:val="28"/>
          <w:shd w:val="clear" w:color="auto" w:fill="FFFFFF"/>
        </w:rPr>
        <w:t>, що застосування до судді Барського районного суду Вінницької області Хитрука В.М. дисциплінарного стягнення у виді попередження є пропорційним вчиненому дисциплінарного проступку і відповідає статті 109 Закону України «Про судоустрій і статус суддів», статті 50 Закону України «Про Вищу раду правосуддя».</w:t>
      </w:r>
    </w:p>
    <w:p w:rsidR="00392E2B" w:rsidRPr="007F20A1" w:rsidRDefault="00392E2B" w:rsidP="007F20A1">
      <w:pPr>
        <w:spacing w:after="0" w:line="240" w:lineRule="auto"/>
        <w:ind w:firstLine="567"/>
        <w:jc w:val="both"/>
        <w:rPr>
          <w:color w:val="1D1D1B"/>
          <w:sz w:val="28"/>
          <w:szCs w:val="28"/>
          <w:shd w:val="clear" w:color="auto" w:fill="FFFFFF"/>
        </w:rPr>
      </w:pPr>
      <w:r w:rsidRPr="007F20A1">
        <w:rPr>
          <w:color w:val="1D1D1B"/>
          <w:sz w:val="28"/>
          <w:szCs w:val="28"/>
          <w:shd w:val="clear" w:color="auto" w:fill="FFFFFF"/>
        </w:rPr>
        <w:t>На підставі викладеного, керуючись статтями 34, 49, 50 Закону України «Про Вищу раду правосуддя», статтями 106, 108, 109 Закону України «Про судоустрій і статус суддів» та пунктами 13.22–13.44 Регламенту Вищої ради правосуддя, Третя Дисциплінарна палата Вищої ради правосуддя</w:t>
      </w:r>
    </w:p>
    <w:p w:rsidR="00392E2B" w:rsidRPr="007F20A1" w:rsidRDefault="00392E2B" w:rsidP="007F20A1">
      <w:pPr>
        <w:shd w:val="clear" w:color="auto" w:fill="FFFFFF"/>
        <w:suppressAutoHyphens/>
        <w:spacing w:after="0" w:line="240" w:lineRule="auto"/>
        <w:ind w:firstLine="567"/>
        <w:jc w:val="both"/>
        <w:rPr>
          <w:b/>
          <w:color w:val="FF0000"/>
          <w:kern w:val="2"/>
          <w:sz w:val="28"/>
          <w:szCs w:val="28"/>
        </w:rPr>
      </w:pPr>
    </w:p>
    <w:p w:rsidR="00392E2B" w:rsidRPr="007F20A1" w:rsidRDefault="00392E2B" w:rsidP="007F20A1">
      <w:pPr>
        <w:spacing w:after="0" w:line="240" w:lineRule="auto"/>
        <w:ind w:firstLine="567"/>
        <w:jc w:val="center"/>
        <w:rPr>
          <w:rFonts w:eastAsia="MS Mincho"/>
          <w:b/>
          <w:sz w:val="28"/>
          <w:szCs w:val="28"/>
          <w:lang w:eastAsia="ru-RU"/>
        </w:rPr>
      </w:pPr>
      <w:r w:rsidRPr="007F20A1">
        <w:rPr>
          <w:rFonts w:eastAsia="MS Mincho"/>
          <w:b/>
          <w:sz w:val="28"/>
          <w:szCs w:val="28"/>
          <w:lang w:eastAsia="ru-RU"/>
        </w:rPr>
        <w:t>вирішила:</w:t>
      </w:r>
    </w:p>
    <w:p w:rsidR="00392E2B" w:rsidRPr="007F20A1" w:rsidRDefault="00392E2B" w:rsidP="007F20A1">
      <w:pPr>
        <w:spacing w:after="0" w:line="240" w:lineRule="auto"/>
        <w:ind w:firstLine="567"/>
        <w:jc w:val="center"/>
        <w:rPr>
          <w:rFonts w:eastAsia="MS Mincho"/>
          <w:b/>
          <w:bCs/>
          <w:spacing w:val="20"/>
          <w:sz w:val="28"/>
          <w:szCs w:val="28"/>
          <w:lang w:eastAsia="uk-UA"/>
        </w:rPr>
      </w:pPr>
    </w:p>
    <w:p w:rsidR="00392E2B" w:rsidRPr="007F20A1" w:rsidRDefault="00392E2B" w:rsidP="007F20A1">
      <w:pPr>
        <w:suppressAutoHyphens/>
        <w:spacing w:after="0" w:line="240" w:lineRule="auto"/>
        <w:jc w:val="both"/>
        <w:rPr>
          <w:sz w:val="28"/>
          <w:szCs w:val="28"/>
          <w:lang w:eastAsia="zh-CN"/>
        </w:rPr>
      </w:pPr>
      <w:r w:rsidRPr="007F20A1">
        <w:rPr>
          <w:sz w:val="28"/>
          <w:szCs w:val="28"/>
          <w:lang w:eastAsia="zh-CN"/>
        </w:rPr>
        <w:t>притягнути суддю</w:t>
      </w:r>
      <w:r w:rsidRPr="007F20A1">
        <w:rPr>
          <w:sz w:val="28"/>
          <w:szCs w:val="28"/>
        </w:rPr>
        <w:t xml:space="preserve"> </w:t>
      </w:r>
      <w:r w:rsidR="00BD6CA3" w:rsidRPr="007F20A1">
        <w:rPr>
          <w:sz w:val="28"/>
          <w:szCs w:val="28"/>
        </w:rPr>
        <w:t>Барського районного суду Вінницької області Хитрука Володимира Миколайовича</w:t>
      </w:r>
      <w:r w:rsidRPr="007F20A1">
        <w:rPr>
          <w:sz w:val="28"/>
          <w:szCs w:val="28"/>
          <w:lang w:eastAsia="zh-CN"/>
        </w:rPr>
        <w:t xml:space="preserve"> до дисциплінарної відповідальності та застосувати до н</w:t>
      </w:r>
      <w:r w:rsidR="00BD6CA3" w:rsidRPr="007F20A1">
        <w:rPr>
          <w:sz w:val="28"/>
          <w:szCs w:val="28"/>
          <w:lang w:eastAsia="zh-CN"/>
        </w:rPr>
        <w:t>ього</w:t>
      </w:r>
      <w:r w:rsidRPr="007F20A1">
        <w:rPr>
          <w:sz w:val="28"/>
          <w:szCs w:val="28"/>
          <w:lang w:eastAsia="zh-CN"/>
        </w:rPr>
        <w:t xml:space="preserve"> дисциплінарне стягнення у виді </w:t>
      </w:r>
      <w:r w:rsidRPr="007F20A1">
        <w:rPr>
          <w:rFonts w:eastAsia="Times New Roman"/>
          <w:sz w:val="28"/>
          <w:szCs w:val="28"/>
          <w:lang w:eastAsia="zh-CN"/>
        </w:rPr>
        <w:t>попередження.</w:t>
      </w:r>
    </w:p>
    <w:p w:rsidR="00392E2B" w:rsidRPr="007F20A1" w:rsidRDefault="00392E2B" w:rsidP="007F20A1">
      <w:pPr>
        <w:shd w:val="clear" w:color="auto" w:fill="FFFFFF"/>
        <w:spacing w:after="0" w:line="240" w:lineRule="auto"/>
        <w:ind w:firstLine="567"/>
        <w:jc w:val="both"/>
        <w:rPr>
          <w:rFonts w:eastAsia="Times New Roman"/>
          <w:bCs/>
          <w:sz w:val="28"/>
          <w:szCs w:val="28"/>
          <w:lang w:eastAsia="uk-UA"/>
        </w:rPr>
      </w:pPr>
      <w:r w:rsidRPr="007F20A1">
        <w:rPr>
          <w:rFonts w:eastAsia="Times New Roman"/>
          <w:bCs/>
          <w:sz w:val="28"/>
          <w:szCs w:val="28"/>
          <w:lang w:eastAsia="uk-UA"/>
        </w:rPr>
        <w:t xml:space="preserve">Рішення </w:t>
      </w:r>
      <w:r w:rsidR="006D4C98">
        <w:rPr>
          <w:rFonts w:eastAsia="Times New Roman"/>
          <w:bCs/>
          <w:sz w:val="28"/>
          <w:szCs w:val="28"/>
          <w:lang w:eastAsia="uk-UA"/>
        </w:rPr>
        <w:t xml:space="preserve">Третьої </w:t>
      </w:r>
      <w:r w:rsidRPr="007F20A1">
        <w:rPr>
          <w:rFonts w:eastAsia="Times New Roman"/>
          <w:bCs/>
          <w:sz w:val="28"/>
          <w:szCs w:val="28"/>
          <w:lang w:eastAsia="uk-UA"/>
        </w:rPr>
        <w:t xml:space="preserve">Дисциплінарної палати Вищої ради правосуддя </w:t>
      </w:r>
      <w:r w:rsidRPr="007F20A1">
        <w:rPr>
          <w:sz w:val="28"/>
          <w:szCs w:val="28"/>
          <w:shd w:val="clear" w:color="auto" w:fill="FFFFFF"/>
        </w:rPr>
        <w:t>може бути оскаржене до Вищої ради правосуддя в по</w:t>
      </w:r>
      <w:r w:rsidR="006D4C98">
        <w:rPr>
          <w:sz w:val="28"/>
          <w:szCs w:val="28"/>
          <w:shd w:val="clear" w:color="auto" w:fill="FFFFFF"/>
        </w:rPr>
        <w:t xml:space="preserve">рядку і строки, встановлені                            </w:t>
      </w:r>
      <w:r w:rsidRPr="007F20A1">
        <w:rPr>
          <w:sz w:val="28"/>
          <w:szCs w:val="28"/>
          <w:shd w:val="clear" w:color="auto" w:fill="FFFFFF"/>
        </w:rPr>
        <w:t>статтею 51 Закону України «Про Вищу раду правосуддя».</w:t>
      </w:r>
    </w:p>
    <w:p w:rsidR="00392E2B" w:rsidRPr="00392E2B" w:rsidRDefault="00392E2B" w:rsidP="00392E2B">
      <w:pPr>
        <w:shd w:val="clear" w:color="auto" w:fill="FFFFFF"/>
        <w:spacing w:after="0" w:line="240" w:lineRule="auto"/>
        <w:ind w:firstLine="709"/>
        <w:jc w:val="both"/>
        <w:rPr>
          <w:rFonts w:eastAsia="Times New Roman"/>
          <w:b/>
          <w:bCs/>
          <w:color w:val="FF0000"/>
          <w:sz w:val="28"/>
          <w:szCs w:val="28"/>
          <w:lang w:eastAsia="uk-UA"/>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392E2B" w:rsidRPr="00392E2B" w:rsidTr="00B4795C">
        <w:tc>
          <w:tcPr>
            <w:tcW w:w="6658" w:type="dxa"/>
          </w:tcPr>
          <w:p w:rsidR="00392E2B" w:rsidRPr="00392E2B" w:rsidRDefault="00392E2B" w:rsidP="00392E2B">
            <w:pPr>
              <w:autoSpaceDN w:val="0"/>
              <w:spacing w:after="0" w:line="240" w:lineRule="auto"/>
              <w:ind w:left="-105"/>
              <w:rPr>
                <w:b/>
                <w:sz w:val="28"/>
                <w:szCs w:val="28"/>
              </w:rPr>
            </w:pPr>
            <w:r w:rsidRPr="00392E2B">
              <w:rPr>
                <w:b/>
                <w:sz w:val="28"/>
                <w:szCs w:val="28"/>
              </w:rPr>
              <w:t>Головуючий на засіданні</w:t>
            </w:r>
          </w:p>
          <w:p w:rsidR="00392E2B" w:rsidRPr="00392E2B" w:rsidRDefault="00392E2B" w:rsidP="00392E2B">
            <w:pPr>
              <w:autoSpaceDN w:val="0"/>
              <w:spacing w:after="0" w:line="240" w:lineRule="auto"/>
              <w:ind w:left="-105"/>
              <w:rPr>
                <w:b/>
                <w:sz w:val="28"/>
                <w:szCs w:val="28"/>
              </w:rPr>
            </w:pPr>
            <w:r w:rsidRPr="00392E2B">
              <w:rPr>
                <w:b/>
                <w:sz w:val="28"/>
                <w:szCs w:val="28"/>
              </w:rPr>
              <w:t>Третьої Дисциплінарної палати</w:t>
            </w:r>
          </w:p>
          <w:p w:rsidR="00392E2B" w:rsidRPr="00392E2B" w:rsidRDefault="00392E2B" w:rsidP="00392E2B">
            <w:pPr>
              <w:autoSpaceDN w:val="0"/>
              <w:spacing w:after="0" w:line="240" w:lineRule="auto"/>
              <w:ind w:left="-105"/>
              <w:rPr>
                <w:b/>
                <w:sz w:val="28"/>
                <w:szCs w:val="28"/>
              </w:rPr>
            </w:pPr>
            <w:r w:rsidRPr="00392E2B">
              <w:rPr>
                <w:b/>
                <w:sz w:val="28"/>
                <w:szCs w:val="28"/>
              </w:rPr>
              <w:t>В</w:t>
            </w:r>
            <w:r w:rsidRPr="00392E2B">
              <w:rPr>
                <w:rFonts w:eastAsia="Times New Roman"/>
                <w:b/>
                <w:sz w:val="28"/>
                <w:szCs w:val="28"/>
              </w:rPr>
              <w:t>ищої ради правосуддя</w:t>
            </w:r>
          </w:p>
        </w:tc>
        <w:tc>
          <w:tcPr>
            <w:tcW w:w="2970" w:type="dxa"/>
          </w:tcPr>
          <w:p w:rsidR="00392E2B" w:rsidRPr="00392E2B" w:rsidRDefault="00392E2B" w:rsidP="00392E2B">
            <w:pPr>
              <w:autoSpaceDN w:val="0"/>
              <w:spacing w:after="0" w:line="240" w:lineRule="auto"/>
              <w:ind w:right="-114"/>
              <w:jc w:val="right"/>
              <w:rPr>
                <w:rFonts w:eastAsia="Times New Roman"/>
                <w:b/>
                <w:sz w:val="28"/>
                <w:szCs w:val="28"/>
              </w:rPr>
            </w:pPr>
          </w:p>
          <w:p w:rsidR="00392E2B" w:rsidRPr="00392E2B" w:rsidRDefault="00392E2B" w:rsidP="00392E2B">
            <w:pPr>
              <w:autoSpaceDN w:val="0"/>
              <w:spacing w:after="0" w:line="240" w:lineRule="auto"/>
              <w:ind w:right="-114"/>
              <w:rPr>
                <w:rFonts w:eastAsia="Times New Roman"/>
                <w:b/>
                <w:sz w:val="28"/>
                <w:szCs w:val="28"/>
              </w:rPr>
            </w:pPr>
          </w:p>
          <w:p w:rsidR="00392E2B" w:rsidRPr="00392E2B" w:rsidRDefault="00392E2B" w:rsidP="00392E2B">
            <w:pPr>
              <w:autoSpaceDN w:val="0"/>
              <w:spacing w:after="0" w:line="240" w:lineRule="auto"/>
              <w:ind w:right="-114"/>
              <w:rPr>
                <w:b/>
                <w:sz w:val="28"/>
                <w:szCs w:val="28"/>
              </w:rPr>
            </w:pPr>
            <w:r w:rsidRPr="00392E2B">
              <w:rPr>
                <w:rFonts w:eastAsia="Times New Roman"/>
                <w:b/>
                <w:sz w:val="28"/>
                <w:szCs w:val="28"/>
              </w:rPr>
              <w:t>Інна ПЛАХТІЙ</w:t>
            </w:r>
          </w:p>
        </w:tc>
      </w:tr>
      <w:tr w:rsidR="00392E2B" w:rsidRPr="00392E2B" w:rsidTr="00B4795C">
        <w:tc>
          <w:tcPr>
            <w:tcW w:w="6658" w:type="dxa"/>
          </w:tcPr>
          <w:p w:rsidR="00392E2B" w:rsidRPr="00392E2B" w:rsidRDefault="00392E2B" w:rsidP="00A5198F">
            <w:pPr>
              <w:autoSpaceDN w:val="0"/>
              <w:spacing w:after="0" w:line="240" w:lineRule="auto"/>
              <w:rPr>
                <w:b/>
                <w:sz w:val="28"/>
                <w:szCs w:val="28"/>
              </w:rPr>
            </w:pPr>
          </w:p>
        </w:tc>
        <w:tc>
          <w:tcPr>
            <w:tcW w:w="2970" w:type="dxa"/>
          </w:tcPr>
          <w:p w:rsidR="00392E2B" w:rsidRPr="00392E2B" w:rsidRDefault="00392E2B" w:rsidP="00392E2B">
            <w:pPr>
              <w:autoSpaceDN w:val="0"/>
              <w:spacing w:after="0" w:line="240" w:lineRule="auto"/>
              <w:ind w:right="-114"/>
              <w:jc w:val="right"/>
              <w:rPr>
                <w:rFonts w:eastAsia="Times New Roman"/>
                <w:b/>
                <w:sz w:val="28"/>
                <w:szCs w:val="28"/>
              </w:rPr>
            </w:pPr>
          </w:p>
        </w:tc>
      </w:tr>
      <w:tr w:rsidR="00392E2B" w:rsidRPr="00392E2B" w:rsidTr="00B4795C">
        <w:tc>
          <w:tcPr>
            <w:tcW w:w="6658" w:type="dxa"/>
          </w:tcPr>
          <w:p w:rsidR="00392E2B" w:rsidRPr="00392E2B" w:rsidRDefault="00392E2B" w:rsidP="00392E2B">
            <w:pPr>
              <w:autoSpaceDN w:val="0"/>
              <w:spacing w:after="0" w:line="240" w:lineRule="auto"/>
              <w:ind w:left="-105"/>
              <w:rPr>
                <w:b/>
                <w:sz w:val="28"/>
                <w:szCs w:val="28"/>
              </w:rPr>
            </w:pPr>
            <w:r w:rsidRPr="00392E2B">
              <w:rPr>
                <w:b/>
                <w:sz w:val="28"/>
                <w:szCs w:val="28"/>
              </w:rPr>
              <w:t>Члени Третьої Дисциплінарної палати</w:t>
            </w:r>
          </w:p>
          <w:p w:rsidR="00392E2B" w:rsidRPr="00392E2B" w:rsidRDefault="00392E2B" w:rsidP="00392E2B">
            <w:pPr>
              <w:autoSpaceDN w:val="0"/>
              <w:spacing w:after="0" w:line="240" w:lineRule="auto"/>
              <w:ind w:left="-105"/>
              <w:rPr>
                <w:b/>
                <w:sz w:val="28"/>
                <w:szCs w:val="28"/>
              </w:rPr>
            </w:pPr>
            <w:r w:rsidRPr="00392E2B">
              <w:rPr>
                <w:b/>
                <w:sz w:val="28"/>
                <w:szCs w:val="28"/>
              </w:rPr>
              <w:t>В</w:t>
            </w:r>
            <w:r w:rsidRPr="00392E2B">
              <w:rPr>
                <w:rFonts w:eastAsia="Times New Roman"/>
                <w:b/>
                <w:sz w:val="28"/>
                <w:szCs w:val="28"/>
              </w:rPr>
              <w:t>ищої ради правосуддя</w:t>
            </w:r>
          </w:p>
        </w:tc>
        <w:tc>
          <w:tcPr>
            <w:tcW w:w="2970" w:type="dxa"/>
          </w:tcPr>
          <w:p w:rsidR="00392E2B" w:rsidRPr="00392E2B" w:rsidRDefault="00392E2B" w:rsidP="00392E2B">
            <w:pPr>
              <w:autoSpaceDN w:val="0"/>
              <w:spacing w:after="0" w:line="240" w:lineRule="auto"/>
              <w:ind w:right="-114"/>
              <w:rPr>
                <w:rFonts w:eastAsia="Times New Roman"/>
                <w:b/>
                <w:sz w:val="28"/>
                <w:szCs w:val="28"/>
              </w:rPr>
            </w:pPr>
          </w:p>
          <w:p w:rsidR="00392E2B" w:rsidRPr="00392E2B" w:rsidRDefault="00392E2B" w:rsidP="00392E2B">
            <w:pPr>
              <w:autoSpaceDN w:val="0"/>
              <w:spacing w:after="0" w:line="240" w:lineRule="auto"/>
              <w:ind w:right="-114"/>
              <w:rPr>
                <w:rFonts w:eastAsia="Times New Roman"/>
                <w:b/>
                <w:sz w:val="28"/>
                <w:szCs w:val="28"/>
              </w:rPr>
            </w:pPr>
            <w:r w:rsidRPr="00392E2B">
              <w:rPr>
                <w:rFonts w:eastAsia="Times New Roman"/>
                <w:b/>
                <w:sz w:val="28"/>
                <w:szCs w:val="28"/>
              </w:rPr>
              <w:t>Олег КАНДЗЮБА</w:t>
            </w:r>
          </w:p>
        </w:tc>
      </w:tr>
      <w:tr w:rsidR="00392E2B" w:rsidRPr="00392E2B" w:rsidTr="00B4795C">
        <w:tc>
          <w:tcPr>
            <w:tcW w:w="6658" w:type="dxa"/>
          </w:tcPr>
          <w:p w:rsidR="00392E2B" w:rsidRPr="00392E2B" w:rsidRDefault="00392E2B" w:rsidP="00392E2B">
            <w:pPr>
              <w:autoSpaceDN w:val="0"/>
              <w:spacing w:after="0" w:line="240" w:lineRule="auto"/>
              <w:ind w:left="-105"/>
              <w:rPr>
                <w:b/>
                <w:sz w:val="28"/>
                <w:szCs w:val="28"/>
              </w:rPr>
            </w:pPr>
          </w:p>
        </w:tc>
        <w:tc>
          <w:tcPr>
            <w:tcW w:w="2970" w:type="dxa"/>
          </w:tcPr>
          <w:p w:rsidR="00392E2B" w:rsidRPr="00392E2B" w:rsidRDefault="00392E2B" w:rsidP="00392E2B">
            <w:pPr>
              <w:autoSpaceDN w:val="0"/>
              <w:spacing w:after="0" w:line="240" w:lineRule="auto"/>
              <w:ind w:right="-114"/>
              <w:rPr>
                <w:rFonts w:eastAsia="Times New Roman"/>
                <w:b/>
                <w:sz w:val="28"/>
                <w:szCs w:val="28"/>
              </w:rPr>
            </w:pPr>
          </w:p>
        </w:tc>
      </w:tr>
      <w:tr w:rsidR="00392E2B" w:rsidRPr="00392E2B" w:rsidTr="00B4795C">
        <w:tc>
          <w:tcPr>
            <w:tcW w:w="6658" w:type="dxa"/>
          </w:tcPr>
          <w:p w:rsidR="00392E2B" w:rsidRPr="00392E2B" w:rsidRDefault="00392E2B" w:rsidP="00392E2B">
            <w:pPr>
              <w:autoSpaceDN w:val="0"/>
              <w:spacing w:after="0" w:line="240" w:lineRule="auto"/>
              <w:ind w:left="-105"/>
              <w:rPr>
                <w:b/>
                <w:sz w:val="28"/>
                <w:szCs w:val="28"/>
              </w:rPr>
            </w:pPr>
          </w:p>
        </w:tc>
        <w:tc>
          <w:tcPr>
            <w:tcW w:w="2970" w:type="dxa"/>
          </w:tcPr>
          <w:p w:rsidR="00392E2B" w:rsidRPr="00392E2B" w:rsidRDefault="00392E2B" w:rsidP="00392E2B">
            <w:pPr>
              <w:autoSpaceDN w:val="0"/>
              <w:spacing w:after="0" w:line="240" w:lineRule="auto"/>
              <w:ind w:right="-114"/>
              <w:rPr>
                <w:rFonts w:eastAsia="Times New Roman"/>
                <w:b/>
                <w:sz w:val="28"/>
                <w:szCs w:val="28"/>
              </w:rPr>
            </w:pPr>
            <w:r w:rsidRPr="00392E2B">
              <w:rPr>
                <w:rFonts w:eastAsia="Times New Roman"/>
                <w:b/>
                <w:sz w:val="28"/>
                <w:szCs w:val="28"/>
              </w:rPr>
              <w:t>Дмитро ЛУК’ЯНОВ</w:t>
            </w:r>
          </w:p>
        </w:tc>
      </w:tr>
      <w:tr w:rsidR="00392E2B" w:rsidRPr="00392E2B" w:rsidTr="00B4795C">
        <w:tc>
          <w:tcPr>
            <w:tcW w:w="6658" w:type="dxa"/>
          </w:tcPr>
          <w:p w:rsidR="00392E2B" w:rsidRPr="00392E2B" w:rsidRDefault="00392E2B" w:rsidP="00392E2B">
            <w:pPr>
              <w:autoSpaceDN w:val="0"/>
              <w:spacing w:after="0" w:line="240" w:lineRule="auto"/>
              <w:ind w:left="-105"/>
              <w:rPr>
                <w:b/>
                <w:sz w:val="28"/>
                <w:szCs w:val="28"/>
              </w:rPr>
            </w:pPr>
          </w:p>
        </w:tc>
        <w:tc>
          <w:tcPr>
            <w:tcW w:w="2970" w:type="dxa"/>
          </w:tcPr>
          <w:p w:rsidR="00392E2B" w:rsidRPr="00392E2B" w:rsidRDefault="00392E2B" w:rsidP="00392E2B">
            <w:pPr>
              <w:autoSpaceDN w:val="0"/>
              <w:spacing w:after="0" w:line="240" w:lineRule="auto"/>
              <w:ind w:right="-114"/>
              <w:rPr>
                <w:rFonts w:eastAsia="Times New Roman"/>
                <w:b/>
                <w:sz w:val="28"/>
                <w:szCs w:val="28"/>
              </w:rPr>
            </w:pPr>
          </w:p>
        </w:tc>
      </w:tr>
      <w:tr w:rsidR="00392E2B" w:rsidRPr="00392E2B" w:rsidTr="00B4795C">
        <w:tc>
          <w:tcPr>
            <w:tcW w:w="6658" w:type="dxa"/>
          </w:tcPr>
          <w:p w:rsidR="00392E2B" w:rsidRPr="00392E2B" w:rsidRDefault="00392E2B" w:rsidP="00392E2B">
            <w:pPr>
              <w:autoSpaceDN w:val="0"/>
              <w:spacing w:after="0" w:line="240" w:lineRule="auto"/>
              <w:ind w:left="-105"/>
              <w:rPr>
                <w:b/>
                <w:sz w:val="28"/>
                <w:szCs w:val="28"/>
              </w:rPr>
            </w:pPr>
          </w:p>
        </w:tc>
        <w:tc>
          <w:tcPr>
            <w:tcW w:w="2970" w:type="dxa"/>
          </w:tcPr>
          <w:p w:rsidR="00392E2B" w:rsidRPr="00392E2B" w:rsidRDefault="00392E2B" w:rsidP="00392E2B">
            <w:pPr>
              <w:autoSpaceDN w:val="0"/>
              <w:spacing w:after="0" w:line="240" w:lineRule="auto"/>
              <w:ind w:right="-114"/>
              <w:rPr>
                <w:rFonts w:eastAsia="Times New Roman"/>
                <w:b/>
                <w:sz w:val="28"/>
                <w:szCs w:val="28"/>
              </w:rPr>
            </w:pPr>
            <w:r w:rsidRPr="00392E2B">
              <w:rPr>
                <w:rFonts w:eastAsia="Times New Roman"/>
                <w:b/>
                <w:sz w:val="28"/>
                <w:szCs w:val="28"/>
              </w:rPr>
              <w:t>Ольга ПОПІКОВА</w:t>
            </w:r>
          </w:p>
        </w:tc>
      </w:tr>
    </w:tbl>
    <w:p w:rsidR="00113A1B" w:rsidRDefault="00113A1B"/>
    <w:sectPr w:rsidR="00113A1B" w:rsidSect="00A5198F">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98F" w:rsidRDefault="00A5198F" w:rsidP="00A5198F">
      <w:pPr>
        <w:spacing w:after="0" w:line="240" w:lineRule="auto"/>
      </w:pPr>
      <w:r>
        <w:separator/>
      </w:r>
    </w:p>
  </w:endnote>
  <w:endnote w:type="continuationSeparator" w:id="0">
    <w:p w:rsidR="00A5198F" w:rsidRDefault="00A5198F" w:rsidP="00A51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98F" w:rsidRDefault="00A5198F" w:rsidP="00A5198F">
      <w:pPr>
        <w:spacing w:after="0" w:line="240" w:lineRule="auto"/>
      </w:pPr>
      <w:r>
        <w:separator/>
      </w:r>
    </w:p>
  </w:footnote>
  <w:footnote w:type="continuationSeparator" w:id="0">
    <w:p w:rsidR="00A5198F" w:rsidRDefault="00A5198F" w:rsidP="00A519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582542"/>
      <w:docPartObj>
        <w:docPartGallery w:val="Page Numbers (Top of Page)"/>
        <w:docPartUnique/>
      </w:docPartObj>
    </w:sdtPr>
    <w:sdtEndPr/>
    <w:sdtContent>
      <w:p w:rsidR="00A5198F" w:rsidRDefault="00A5198F">
        <w:pPr>
          <w:pStyle w:val="a8"/>
          <w:jc w:val="center"/>
        </w:pPr>
        <w:r>
          <w:fldChar w:fldCharType="begin"/>
        </w:r>
        <w:r>
          <w:instrText>PAGE   \* MERGEFORMAT</w:instrText>
        </w:r>
        <w:r>
          <w:fldChar w:fldCharType="separate"/>
        </w:r>
        <w:r w:rsidR="001363DB">
          <w:rPr>
            <w:noProof/>
          </w:rPr>
          <w:t>4</w:t>
        </w:r>
        <w:r>
          <w:fldChar w:fldCharType="end"/>
        </w:r>
      </w:p>
    </w:sdtContent>
  </w:sdt>
  <w:p w:rsidR="00A5198F" w:rsidRDefault="00A5198F">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3"/>
    <w:rsid w:val="0002155D"/>
    <w:rsid w:val="000335DC"/>
    <w:rsid w:val="000408A8"/>
    <w:rsid w:val="00113A1B"/>
    <w:rsid w:val="001363DB"/>
    <w:rsid w:val="0014415C"/>
    <w:rsid w:val="00170019"/>
    <w:rsid w:val="001A1307"/>
    <w:rsid w:val="001B2E03"/>
    <w:rsid w:val="00232BF9"/>
    <w:rsid w:val="002C4961"/>
    <w:rsid w:val="00392E2B"/>
    <w:rsid w:val="003A581D"/>
    <w:rsid w:val="003B5468"/>
    <w:rsid w:val="004348CD"/>
    <w:rsid w:val="004528EB"/>
    <w:rsid w:val="00466AE0"/>
    <w:rsid w:val="00510399"/>
    <w:rsid w:val="0056793F"/>
    <w:rsid w:val="006A1D9B"/>
    <w:rsid w:val="006C47C5"/>
    <w:rsid w:val="006D4C98"/>
    <w:rsid w:val="00785597"/>
    <w:rsid w:val="00785797"/>
    <w:rsid w:val="007D3757"/>
    <w:rsid w:val="007F20A1"/>
    <w:rsid w:val="00840180"/>
    <w:rsid w:val="00915E14"/>
    <w:rsid w:val="009E553A"/>
    <w:rsid w:val="00A5198F"/>
    <w:rsid w:val="00A81BE0"/>
    <w:rsid w:val="00B13CA7"/>
    <w:rsid w:val="00B51632"/>
    <w:rsid w:val="00B56B73"/>
    <w:rsid w:val="00BA6A28"/>
    <w:rsid w:val="00BC64E5"/>
    <w:rsid w:val="00BD6CA3"/>
    <w:rsid w:val="00C316D0"/>
    <w:rsid w:val="00C40FC9"/>
    <w:rsid w:val="00C47602"/>
    <w:rsid w:val="00CF01BB"/>
    <w:rsid w:val="00D33EEB"/>
    <w:rsid w:val="00D53F53"/>
    <w:rsid w:val="00D75631"/>
    <w:rsid w:val="00DD15A3"/>
    <w:rsid w:val="00ED203B"/>
    <w:rsid w:val="00F5305B"/>
    <w:rsid w:val="00FE4D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9354A"/>
  <w15:chartTrackingRefBased/>
  <w15:docId w15:val="{AB5E029E-254E-499F-AD85-35E7A976F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E03"/>
    <w:pPr>
      <w:spacing w:after="200" w:line="276" w:lineRule="auto"/>
    </w:pPr>
    <w:rPr>
      <w:rFonts w:ascii="Times New Roman" w:eastAsia="Calibri" w:hAnsi="Times New Roman" w:cs="Times New Roman"/>
      <w:sz w:val="24"/>
    </w:rPr>
  </w:style>
  <w:style w:type="paragraph" w:styleId="1">
    <w:name w:val="heading 1"/>
    <w:basedOn w:val="a"/>
    <w:link w:val="10"/>
    <w:uiPriority w:val="9"/>
    <w:qFormat/>
    <w:rsid w:val="00785797"/>
    <w:pPr>
      <w:spacing w:before="100" w:beforeAutospacing="1" w:after="100" w:afterAutospacing="1" w:line="240" w:lineRule="auto"/>
      <w:outlineLvl w:val="0"/>
    </w:pPr>
    <w:rPr>
      <w:rFonts w:eastAsia="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1B2E03"/>
    <w:pPr>
      <w:ind w:left="720"/>
      <w:contextualSpacing/>
    </w:pPr>
    <w:rPr>
      <w:lang w:val="ru-RU"/>
    </w:rPr>
  </w:style>
  <w:style w:type="paragraph" w:styleId="a5">
    <w:name w:val="No Spacing"/>
    <w:link w:val="a6"/>
    <w:uiPriority w:val="1"/>
    <w:qFormat/>
    <w:rsid w:val="001B2E03"/>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1B2E03"/>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1B2E03"/>
    <w:rPr>
      <w:rFonts w:ascii="Times New Roman" w:eastAsia="Calibri" w:hAnsi="Times New Roman" w:cs="Times New Roman"/>
      <w:sz w:val="28"/>
    </w:rPr>
  </w:style>
  <w:style w:type="table" w:styleId="a7">
    <w:name w:val="Table Grid"/>
    <w:basedOn w:val="a1"/>
    <w:uiPriority w:val="59"/>
    <w:rsid w:val="001B2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1B2E03"/>
    <w:rPr>
      <w:rFonts w:ascii="Microsoft Sans Serif" w:hAnsi="Microsoft Sans Serif" w:cs="Microsoft Sans Serif"/>
      <w:sz w:val="18"/>
      <w:szCs w:val="18"/>
    </w:rPr>
  </w:style>
  <w:style w:type="table" w:customStyle="1" w:styleId="11">
    <w:name w:val="Сітка таблиці1"/>
    <w:basedOn w:val="a1"/>
    <w:next w:val="a7"/>
    <w:uiPriority w:val="59"/>
    <w:rsid w:val="00392E2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5198F"/>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A5198F"/>
    <w:rPr>
      <w:rFonts w:ascii="Times New Roman" w:eastAsia="Calibri" w:hAnsi="Times New Roman" w:cs="Times New Roman"/>
      <w:sz w:val="24"/>
    </w:rPr>
  </w:style>
  <w:style w:type="paragraph" w:styleId="aa">
    <w:name w:val="footer"/>
    <w:basedOn w:val="a"/>
    <w:link w:val="ab"/>
    <w:uiPriority w:val="99"/>
    <w:unhideWhenUsed/>
    <w:rsid w:val="00A5198F"/>
    <w:pPr>
      <w:tabs>
        <w:tab w:val="center" w:pos="4819"/>
        <w:tab w:val="right" w:pos="9639"/>
      </w:tabs>
      <w:spacing w:after="0" w:line="240" w:lineRule="auto"/>
    </w:pPr>
  </w:style>
  <w:style w:type="character" w:customStyle="1" w:styleId="ab">
    <w:name w:val="Нижній колонтитул Знак"/>
    <w:basedOn w:val="a0"/>
    <w:link w:val="aa"/>
    <w:uiPriority w:val="99"/>
    <w:rsid w:val="00A5198F"/>
    <w:rPr>
      <w:rFonts w:ascii="Times New Roman" w:eastAsia="Calibri" w:hAnsi="Times New Roman" w:cs="Times New Roman"/>
      <w:sz w:val="24"/>
    </w:rPr>
  </w:style>
  <w:style w:type="character" w:customStyle="1" w:styleId="10">
    <w:name w:val="Заголовок 1 Знак"/>
    <w:basedOn w:val="a0"/>
    <w:link w:val="1"/>
    <w:uiPriority w:val="9"/>
    <w:rsid w:val="00785797"/>
    <w:rPr>
      <w:rFonts w:ascii="Times New Roman" w:eastAsia="Times New Roman" w:hAnsi="Times New Roman" w:cs="Times New Roman"/>
      <w:b/>
      <w:bCs/>
      <w:kern w:val="36"/>
      <w:sz w:val="48"/>
      <w:szCs w:val="48"/>
      <w:lang w:eastAsia="uk-UA"/>
    </w:rPr>
  </w:style>
  <w:style w:type="paragraph" w:styleId="ac">
    <w:name w:val="Balloon Text"/>
    <w:basedOn w:val="a"/>
    <w:link w:val="ad"/>
    <w:uiPriority w:val="99"/>
    <w:semiHidden/>
    <w:unhideWhenUsed/>
    <w:rsid w:val="00DD15A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DD15A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179076">
      <w:bodyDiv w:val="1"/>
      <w:marLeft w:val="0"/>
      <w:marRight w:val="0"/>
      <w:marTop w:val="0"/>
      <w:marBottom w:val="0"/>
      <w:divBdr>
        <w:top w:val="none" w:sz="0" w:space="0" w:color="auto"/>
        <w:left w:val="none" w:sz="0" w:space="0" w:color="auto"/>
        <w:bottom w:val="none" w:sz="0" w:space="0" w:color="auto"/>
        <w:right w:val="none" w:sz="0" w:space="0" w:color="auto"/>
      </w:divBdr>
    </w:div>
    <w:div w:id="144653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ips.ligazakon.net/document/view/kd0005?an=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12</Pages>
  <Words>21038</Words>
  <Characters>11993</Characters>
  <Application>Microsoft Office Word</Application>
  <DocSecurity>0</DocSecurity>
  <Lines>99</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34</cp:revision>
  <cp:lastPrinted>2024-04-03T09:10:00Z</cp:lastPrinted>
  <dcterms:created xsi:type="dcterms:W3CDTF">2024-03-25T09:30:00Z</dcterms:created>
  <dcterms:modified xsi:type="dcterms:W3CDTF">2024-04-03T10:49:00Z</dcterms:modified>
</cp:coreProperties>
</file>