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6BA" w:rsidRPr="00BC06BA" w:rsidRDefault="00BC06BA" w:rsidP="00BC06BA">
      <w:pPr>
        <w:rPr>
          <w:sz w:val="28"/>
          <w:szCs w:val="28"/>
        </w:rPr>
      </w:pPr>
      <w:r>
        <w:rPr>
          <w:noProof/>
          <w:sz w:val="28"/>
          <w:szCs w:val="28"/>
        </w:rPr>
        <w:drawing>
          <wp:anchor distT="0" distB="0" distL="114300" distR="114300" simplePos="0" relativeHeight="251659264" behindDoc="0" locked="0" layoutInCell="1" allowOverlap="1">
            <wp:simplePos x="0" y="0"/>
            <wp:positionH relativeFrom="column">
              <wp:posOffset>2758440</wp:posOffset>
            </wp:positionH>
            <wp:positionV relativeFrom="paragraph">
              <wp:posOffset>108585</wp:posOffset>
            </wp:positionV>
            <wp:extent cx="523875" cy="685800"/>
            <wp:effectExtent l="19050" t="0" r="9525" b="0"/>
            <wp:wrapNone/>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3875" cy="685800"/>
                    </a:xfrm>
                    <a:prstGeom prst="rect">
                      <a:avLst/>
                    </a:prstGeom>
                    <a:noFill/>
                    <a:ln>
                      <a:noFill/>
                    </a:ln>
                  </pic:spPr>
                </pic:pic>
              </a:graphicData>
            </a:graphic>
          </wp:anchor>
        </w:drawing>
      </w:r>
    </w:p>
    <w:p w:rsidR="00BC06BA" w:rsidRPr="00BC06BA" w:rsidRDefault="00BC06BA" w:rsidP="00BC06BA">
      <w:pPr>
        <w:tabs>
          <w:tab w:val="left" w:pos="3119"/>
        </w:tabs>
        <w:ind w:right="5810"/>
        <w:jc w:val="both"/>
        <w:rPr>
          <w:b/>
          <w:color w:val="000000"/>
          <w:sz w:val="28"/>
          <w:szCs w:val="28"/>
          <w:lang w:eastAsia="en-US"/>
        </w:rPr>
      </w:pPr>
    </w:p>
    <w:p w:rsidR="00BC06BA" w:rsidRPr="00BC06BA" w:rsidRDefault="00BC06BA" w:rsidP="00BC06BA">
      <w:pPr>
        <w:contextualSpacing/>
        <w:jc w:val="both"/>
        <w:rPr>
          <w:rFonts w:ascii="Calibri" w:eastAsia="Calibri" w:hAnsi="Calibri"/>
          <w:color w:val="000000"/>
          <w:sz w:val="28"/>
          <w:szCs w:val="28"/>
        </w:rPr>
      </w:pPr>
    </w:p>
    <w:p w:rsidR="00BC06BA" w:rsidRPr="00BC06BA" w:rsidRDefault="00BC06BA" w:rsidP="00BC06BA">
      <w:pPr>
        <w:spacing w:after="60"/>
        <w:jc w:val="center"/>
        <w:rPr>
          <w:rFonts w:ascii="AcademyC" w:hAnsi="AcademyC"/>
          <w:b/>
          <w:color w:val="002060"/>
          <w:sz w:val="28"/>
          <w:szCs w:val="28"/>
          <w:lang w:eastAsia="en-US"/>
        </w:rPr>
      </w:pPr>
      <w:r w:rsidRPr="00BC06BA">
        <w:rPr>
          <w:rFonts w:ascii="AcademyC" w:hAnsi="AcademyC"/>
          <w:b/>
          <w:color w:val="002060"/>
          <w:sz w:val="28"/>
          <w:szCs w:val="28"/>
          <w:lang w:eastAsia="en-US"/>
        </w:rPr>
        <w:t>УКРАЇНА</w:t>
      </w:r>
    </w:p>
    <w:p w:rsidR="00BC06BA" w:rsidRPr="00BC06BA" w:rsidRDefault="00BC06BA" w:rsidP="00BC06BA">
      <w:pPr>
        <w:spacing w:after="60"/>
        <w:jc w:val="center"/>
        <w:rPr>
          <w:rFonts w:ascii="AcademyC" w:hAnsi="AcademyC"/>
          <w:b/>
          <w:color w:val="002060"/>
          <w:sz w:val="28"/>
          <w:szCs w:val="28"/>
          <w:lang w:eastAsia="en-US"/>
        </w:rPr>
      </w:pPr>
      <w:r w:rsidRPr="00BC06BA">
        <w:rPr>
          <w:rFonts w:ascii="AcademyC" w:hAnsi="AcademyC"/>
          <w:b/>
          <w:color w:val="002060"/>
          <w:sz w:val="28"/>
          <w:szCs w:val="28"/>
          <w:lang w:eastAsia="en-US"/>
        </w:rPr>
        <w:t>ВИЩА  РАДА  ПРАВОСУДДЯ</w:t>
      </w:r>
    </w:p>
    <w:p w:rsidR="00BC06BA" w:rsidRPr="00BC06BA" w:rsidRDefault="00BC06BA" w:rsidP="00BC06BA">
      <w:pPr>
        <w:spacing w:after="240"/>
        <w:jc w:val="center"/>
        <w:rPr>
          <w:rFonts w:ascii="AcademyC" w:hAnsi="AcademyC"/>
          <w:b/>
          <w:color w:val="002060"/>
          <w:sz w:val="28"/>
          <w:szCs w:val="28"/>
          <w:lang w:eastAsia="en-US"/>
        </w:rPr>
      </w:pPr>
      <w:r w:rsidRPr="00BC06BA">
        <w:rPr>
          <w:rFonts w:ascii="AcademyC" w:hAnsi="AcademyC"/>
          <w:b/>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BC06BA" w:rsidRPr="00BC06BA" w:rsidTr="00617967">
        <w:trPr>
          <w:trHeight w:val="188"/>
        </w:trPr>
        <w:tc>
          <w:tcPr>
            <w:tcW w:w="3098" w:type="dxa"/>
          </w:tcPr>
          <w:p w:rsidR="00BC06BA" w:rsidRPr="00BC06BA" w:rsidRDefault="00BC06BA" w:rsidP="00617967">
            <w:pPr>
              <w:ind w:right="-2"/>
              <w:rPr>
                <w:rFonts w:ascii="Times New Roman" w:hAnsi="Times New Roman" w:cs="Times New Roman"/>
                <w:noProof/>
                <w:sz w:val="28"/>
                <w:szCs w:val="28"/>
                <w:lang w:eastAsia="en-US"/>
              </w:rPr>
            </w:pPr>
            <w:r>
              <w:rPr>
                <w:rFonts w:ascii="Times New Roman" w:hAnsi="Times New Roman" w:cs="Times New Roman"/>
                <w:noProof/>
                <w:sz w:val="28"/>
                <w:szCs w:val="28"/>
                <w:lang w:eastAsia="en-US"/>
              </w:rPr>
              <w:t>28</w:t>
            </w:r>
            <w:r w:rsidRPr="00BC06BA">
              <w:rPr>
                <w:rFonts w:ascii="Times New Roman" w:hAnsi="Times New Roman" w:cs="Times New Roman"/>
                <w:noProof/>
                <w:sz w:val="28"/>
                <w:szCs w:val="28"/>
                <w:lang w:eastAsia="en-US"/>
              </w:rPr>
              <w:t xml:space="preserve"> березня 2024 року</w:t>
            </w:r>
          </w:p>
        </w:tc>
        <w:tc>
          <w:tcPr>
            <w:tcW w:w="3309" w:type="dxa"/>
          </w:tcPr>
          <w:p w:rsidR="00BC06BA" w:rsidRPr="00BC06BA" w:rsidRDefault="00BC06BA" w:rsidP="00617967">
            <w:pPr>
              <w:ind w:right="-2"/>
              <w:jc w:val="center"/>
              <w:rPr>
                <w:rFonts w:ascii="Times New Roman" w:hAnsi="Times New Roman" w:cs="Times New Roman"/>
                <w:noProof/>
                <w:sz w:val="28"/>
                <w:szCs w:val="28"/>
                <w:lang w:eastAsia="en-US"/>
              </w:rPr>
            </w:pPr>
            <w:r w:rsidRPr="00BC06BA">
              <w:rPr>
                <w:rFonts w:ascii="Times New Roman" w:hAnsi="Times New Roman" w:cs="Times New Roman"/>
                <w:sz w:val="28"/>
                <w:szCs w:val="28"/>
                <w:lang w:eastAsia="en-US"/>
              </w:rPr>
              <w:t>Київ</w:t>
            </w:r>
          </w:p>
        </w:tc>
        <w:tc>
          <w:tcPr>
            <w:tcW w:w="3624" w:type="dxa"/>
          </w:tcPr>
          <w:p w:rsidR="00BC06BA" w:rsidRPr="00BC06BA" w:rsidRDefault="00BC06BA" w:rsidP="00617967">
            <w:pPr>
              <w:ind w:right="-2"/>
              <w:jc w:val="center"/>
              <w:rPr>
                <w:rFonts w:ascii="Times New Roman" w:hAnsi="Times New Roman" w:cs="Times New Roman"/>
                <w:noProof/>
                <w:color w:val="002060"/>
                <w:sz w:val="28"/>
                <w:szCs w:val="28"/>
                <w:lang w:eastAsia="en-US"/>
              </w:rPr>
            </w:pPr>
            <w:r w:rsidRPr="00BC06BA">
              <w:rPr>
                <w:rFonts w:ascii="Times New Roman" w:hAnsi="Times New Roman" w:cs="Times New Roman"/>
                <w:sz w:val="28"/>
                <w:szCs w:val="28"/>
                <w:lang w:eastAsia="en-US"/>
              </w:rPr>
              <w:t>№</w:t>
            </w:r>
            <w:r>
              <w:rPr>
                <w:rFonts w:ascii="Times New Roman" w:hAnsi="Times New Roman" w:cs="Times New Roman"/>
                <w:noProof/>
                <w:sz w:val="28"/>
                <w:szCs w:val="28"/>
                <w:lang w:eastAsia="en-US"/>
              </w:rPr>
              <w:t xml:space="preserve"> 943</w:t>
            </w:r>
            <w:r w:rsidRPr="00BC06BA">
              <w:rPr>
                <w:rFonts w:ascii="Times New Roman" w:hAnsi="Times New Roman" w:cs="Times New Roman"/>
                <w:noProof/>
                <w:sz w:val="28"/>
                <w:szCs w:val="28"/>
                <w:lang w:eastAsia="en-US"/>
              </w:rPr>
              <w:t>/0/15-24</w:t>
            </w:r>
          </w:p>
        </w:tc>
      </w:tr>
    </w:tbl>
    <w:p w:rsidR="00F5749A" w:rsidRPr="00B47DA0" w:rsidRDefault="00F5749A" w:rsidP="008C2771">
      <w:pPr>
        <w:tabs>
          <w:tab w:val="left" w:pos="3119"/>
        </w:tabs>
        <w:spacing w:after="0" w:line="288" w:lineRule="auto"/>
        <w:ind w:right="5810"/>
        <w:jc w:val="both"/>
        <w:rPr>
          <w:rFonts w:ascii="Times New Roman" w:eastAsia="Times New Roman" w:hAnsi="Times New Roman" w:cs="Times New Roman"/>
          <w:b/>
          <w:color w:val="000000"/>
          <w:sz w:val="28"/>
          <w:szCs w:val="28"/>
          <w:lang w:val="ru-RU"/>
        </w:rPr>
      </w:pPr>
    </w:p>
    <w:p w:rsidR="00874B65" w:rsidRPr="00BC06BA" w:rsidRDefault="008C2771" w:rsidP="008C2771">
      <w:pPr>
        <w:spacing w:after="0" w:line="240" w:lineRule="auto"/>
        <w:ind w:right="5386"/>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Про </w:t>
      </w:r>
      <w:r w:rsidR="00D63FCE">
        <w:rPr>
          <w:rFonts w:ascii="Times New Roman" w:eastAsia="Times New Roman" w:hAnsi="Times New Roman" w:cs="Times New Roman"/>
          <w:b/>
          <w:color w:val="000000"/>
          <w:sz w:val="24"/>
          <w:szCs w:val="24"/>
        </w:rPr>
        <w:t xml:space="preserve">відмову у звільненні                 Вергелеса В.О. </w:t>
      </w:r>
      <w:r w:rsidRPr="008C2771">
        <w:rPr>
          <w:rFonts w:ascii="Times New Roman" w:eastAsia="Times New Roman" w:hAnsi="Times New Roman" w:cs="Times New Roman"/>
          <w:b/>
          <w:color w:val="000000"/>
          <w:sz w:val="24"/>
          <w:szCs w:val="24"/>
        </w:rPr>
        <w:t xml:space="preserve">з посади судді </w:t>
      </w:r>
      <w:r w:rsidR="00D63FCE" w:rsidRPr="00D63FCE">
        <w:rPr>
          <w:rFonts w:ascii="Times New Roman" w:hAnsi="Times New Roman" w:cs="Times New Roman"/>
          <w:b/>
          <w:sz w:val="24"/>
          <w:szCs w:val="24"/>
        </w:rPr>
        <w:t xml:space="preserve">Хмільницького міськрайонного суду Вінницької області </w:t>
      </w:r>
      <w:r>
        <w:rPr>
          <w:rFonts w:ascii="Times New Roman" w:eastAsia="Times New Roman" w:hAnsi="Times New Roman" w:cs="Times New Roman"/>
          <w:b/>
          <w:color w:val="000000"/>
          <w:sz w:val="24"/>
          <w:szCs w:val="24"/>
        </w:rPr>
        <w:t xml:space="preserve">у зв’язку з </w:t>
      </w:r>
      <w:r w:rsidRPr="008C2771">
        <w:rPr>
          <w:rFonts w:ascii="Times New Roman" w:eastAsia="Times New Roman" w:hAnsi="Times New Roman" w:cs="Times New Roman"/>
          <w:b/>
          <w:color w:val="000000"/>
          <w:sz w:val="24"/>
          <w:szCs w:val="24"/>
        </w:rPr>
        <w:t>поданням заяви про відставку</w:t>
      </w:r>
    </w:p>
    <w:p w:rsidR="00874B65" w:rsidRPr="00F262D4" w:rsidRDefault="00874B65" w:rsidP="008C2771">
      <w:pPr>
        <w:spacing w:after="0" w:line="240" w:lineRule="auto"/>
        <w:ind w:right="5386"/>
        <w:jc w:val="both"/>
        <w:rPr>
          <w:rFonts w:ascii="Times New Roman" w:eastAsia="Times New Roman" w:hAnsi="Times New Roman" w:cs="Times New Roman"/>
          <w:b/>
          <w:sz w:val="28"/>
          <w:szCs w:val="28"/>
        </w:rPr>
      </w:pPr>
    </w:p>
    <w:p w:rsidR="00874B65" w:rsidRPr="00F5749A" w:rsidRDefault="00874B65" w:rsidP="00874B65">
      <w:pPr>
        <w:spacing w:after="0" w:line="240" w:lineRule="auto"/>
        <w:ind w:firstLine="709"/>
        <w:jc w:val="both"/>
        <w:rPr>
          <w:rFonts w:ascii="Times New Roman" w:hAnsi="Times New Roman" w:cs="Times New Roman"/>
          <w:sz w:val="27"/>
          <w:szCs w:val="27"/>
          <w:shd w:val="clear" w:color="auto" w:fill="FFFFFF"/>
        </w:rPr>
      </w:pPr>
      <w:r w:rsidRPr="00F5749A">
        <w:rPr>
          <w:rFonts w:ascii="Times New Roman" w:hAnsi="Times New Roman" w:cs="Times New Roman"/>
          <w:sz w:val="27"/>
          <w:szCs w:val="27"/>
          <w:shd w:val="clear" w:color="auto" w:fill="FFFFFF"/>
        </w:rPr>
        <w:t>Вища рада правосуддя, розглянувши заяву та додані до неї документи про звільнення Вергелеса Валерія Олександровича з посади судді Хмільницького міськрайонного суду Вінницької області у відставку,</w:t>
      </w:r>
    </w:p>
    <w:p w:rsidR="00874B65" w:rsidRPr="00F5749A" w:rsidRDefault="00874B65" w:rsidP="00874B65">
      <w:pPr>
        <w:spacing w:after="0" w:line="240" w:lineRule="auto"/>
        <w:ind w:firstLine="709"/>
        <w:jc w:val="both"/>
        <w:rPr>
          <w:rFonts w:ascii="Times New Roman" w:hAnsi="Times New Roman" w:cs="Times New Roman"/>
          <w:color w:val="1D1D1B"/>
          <w:sz w:val="27"/>
          <w:szCs w:val="27"/>
          <w:shd w:val="clear" w:color="auto" w:fill="FFFFFF"/>
        </w:rPr>
      </w:pPr>
    </w:p>
    <w:p w:rsidR="008C2771" w:rsidRDefault="008C2771" w:rsidP="008C2771">
      <w:pPr>
        <w:spacing w:after="0" w:line="288"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встановила:</w:t>
      </w:r>
    </w:p>
    <w:p w:rsidR="008C2771" w:rsidRDefault="008C2771" w:rsidP="008C2771">
      <w:pPr>
        <w:spacing w:after="0" w:line="288" w:lineRule="auto"/>
        <w:ind w:firstLine="851"/>
        <w:jc w:val="center"/>
        <w:rPr>
          <w:rFonts w:ascii="Times New Roman" w:eastAsia="Times New Roman" w:hAnsi="Times New Roman" w:cs="Times New Roman"/>
          <w:color w:val="000000"/>
        </w:rPr>
      </w:pPr>
    </w:p>
    <w:p w:rsidR="00D63FCE" w:rsidRPr="00F5749A" w:rsidRDefault="00D63FCE" w:rsidP="00D01024">
      <w:pPr>
        <w:tabs>
          <w:tab w:val="left" w:pos="1562"/>
        </w:tabs>
        <w:spacing w:after="0" w:line="20" w:lineRule="atLeast"/>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до Вищої ради правосуддя 18 березня 2024 року надійшл</w:t>
      </w:r>
      <w:r w:rsidR="00874B65" w:rsidRPr="00F5749A">
        <w:rPr>
          <w:rFonts w:ascii="Times New Roman" w:eastAsia="Times New Roman" w:hAnsi="Times New Roman" w:cs="Times New Roman"/>
          <w:sz w:val="27"/>
          <w:szCs w:val="27"/>
        </w:rPr>
        <w:t>и</w:t>
      </w:r>
      <w:r w:rsidRPr="00F5749A">
        <w:rPr>
          <w:rFonts w:ascii="Times New Roman" w:eastAsia="Times New Roman" w:hAnsi="Times New Roman" w:cs="Times New Roman"/>
          <w:sz w:val="27"/>
          <w:szCs w:val="27"/>
        </w:rPr>
        <w:t xml:space="preserve"> заява                     Вергелеса В.О. від 12 березня 2024 року та додані до неї матеріали про звільнення з посади судді Хмільницького міськрайонного суду Вінницької області у відставку.</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Вергелес Вале</w:t>
      </w:r>
      <w:r w:rsidR="001B11E8">
        <w:rPr>
          <w:rFonts w:ascii="Times New Roman" w:eastAsia="Times New Roman" w:hAnsi="Times New Roman" w:cs="Times New Roman"/>
          <w:sz w:val="27"/>
          <w:szCs w:val="27"/>
        </w:rPr>
        <w:t>рій Олександрович, ____</w:t>
      </w:r>
      <w:r w:rsidRPr="00F5749A">
        <w:rPr>
          <w:rFonts w:ascii="Times New Roman" w:eastAsia="Times New Roman" w:hAnsi="Times New Roman" w:cs="Times New Roman"/>
          <w:sz w:val="27"/>
          <w:szCs w:val="27"/>
        </w:rPr>
        <w:t xml:space="preserve"> року народження, Указом Президента України від 27 червня 2013 року № 352/2013 призначений на посаду судді Хмільницького міськрайонного суду Вінницької області строком на п’ять років. Указом Президента України від 7 жовтня 2019 року № 735/2013 призначений на посаду судді Хмільницького міськрайонного суду Вінницької області.</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На час призначення Вергелеса В.О. на посаду судді питання щодо визначення стажу, який давав право на відставку судді, регулювалося Законом України від 7 липня 2010 року № 2453-VI «Про судоустрій і статус суддів» (далі – Закон № 2453-VI).</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 xml:space="preserve">Згідно із частиною першою статті 131 цього Закону до стажу роботи на посаді судді зараховується робота на посаді: судді судів України, арбітра (судді) </w:t>
      </w:r>
      <w:r w:rsidRPr="00F5749A">
        <w:rPr>
          <w:rFonts w:ascii="Times New Roman" w:eastAsia="Times New Roman" w:hAnsi="Times New Roman" w:cs="Times New Roman"/>
          <w:sz w:val="27"/>
          <w:szCs w:val="27"/>
        </w:rPr>
        <w:lastRenderedPageBreak/>
        <w:t>арбітражних судів України, державного арбітра колишнього Державного арбітражу України, арбітра відомчих арбітражів України; члена Вищої ради юстиції, Вищої кваліфікаційної комісії суддів України; судді у судах та арбітрів у державному і відомчому арбітражах колишнього СРСР та республік, що входили до його складу.</w:t>
      </w:r>
    </w:p>
    <w:p w:rsidR="00874B65" w:rsidRPr="00F5749A" w:rsidRDefault="00874B65"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 xml:space="preserve">Стаж роботи Вергелеса В.О. на посаді судді станом на дату </w:t>
      </w:r>
      <w:r w:rsidR="00112B5A" w:rsidRPr="00F5749A">
        <w:rPr>
          <w:rFonts w:ascii="Times New Roman" w:eastAsia="Times New Roman" w:hAnsi="Times New Roman" w:cs="Times New Roman"/>
          <w:sz w:val="27"/>
          <w:szCs w:val="27"/>
        </w:rPr>
        <w:t>ухвалення</w:t>
      </w:r>
      <w:r w:rsidRPr="00F5749A">
        <w:rPr>
          <w:rFonts w:ascii="Times New Roman" w:eastAsia="Times New Roman" w:hAnsi="Times New Roman" w:cs="Times New Roman"/>
          <w:sz w:val="27"/>
          <w:szCs w:val="27"/>
        </w:rPr>
        <w:t xml:space="preserve"> цього </w:t>
      </w:r>
      <w:r w:rsidR="00112B5A" w:rsidRPr="00F5749A">
        <w:rPr>
          <w:rFonts w:ascii="Times New Roman" w:eastAsia="Times New Roman" w:hAnsi="Times New Roman" w:cs="Times New Roman"/>
          <w:sz w:val="27"/>
          <w:szCs w:val="27"/>
        </w:rPr>
        <w:t>рішення</w:t>
      </w:r>
      <w:r w:rsidRPr="00F5749A">
        <w:rPr>
          <w:rFonts w:ascii="Times New Roman" w:eastAsia="Times New Roman" w:hAnsi="Times New Roman" w:cs="Times New Roman"/>
          <w:sz w:val="27"/>
          <w:szCs w:val="27"/>
        </w:rPr>
        <w:t xml:space="preserve"> становить 10 років 9 місяців 1 день.</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 xml:space="preserve">Частиною другою статті 137 Закону № 1402-VIII (у редакції, яка діє з        </w:t>
      </w:r>
      <w:r w:rsidR="00BC06BA">
        <w:rPr>
          <w:rFonts w:ascii="Times New Roman" w:eastAsia="Times New Roman" w:hAnsi="Times New Roman" w:cs="Times New Roman"/>
          <w:sz w:val="27"/>
          <w:szCs w:val="27"/>
        </w:rPr>
        <w:t xml:space="preserve">      </w:t>
      </w:r>
      <w:r w:rsidRPr="00F5749A">
        <w:rPr>
          <w:rFonts w:ascii="Times New Roman" w:eastAsia="Times New Roman" w:hAnsi="Times New Roman" w:cs="Times New Roman"/>
          <w:sz w:val="27"/>
          <w:szCs w:val="27"/>
        </w:rPr>
        <w:t>5 серпня 2018 року) передбачено,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 xml:space="preserve">Саме така правова позиція викладена в рішенні Верховного Суду у складі колегії суддів Касаційного адміністративного суду від 22 листопада 2018 року, яке залишене без змін постановою Великої Палати Верховного Суду від             </w:t>
      </w:r>
      <w:r w:rsidR="00BC06BA">
        <w:rPr>
          <w:rFonts w:ascii="Times New Roman" w:eastAsia="Times New Roman" w:hAnsi="Times New Roman" w:cs="Times New Roman"/>
          <w:sz w:val="27"/>
          <w:szCs w:val="27"/>
        </w:rPr>
        <w:t xml:space="preserve">         </w:t>
      </w:r>
      <w:r w:rsidRPr="00F5749A">
        <w:rPr>
          <w:rFonts w:ascii="Times New Roman" w:eastAsia="Times New Roman" w:hAnsi="Times New Roman" w:cs="Times New Roman"/>
          <w:sz w:val="27"/>
          <w:szCs w:val="27"/>
        </w:rPr>
        <w:t>30 травня 2019 року у справі № 9901/805/18.</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Зокрема, Велика Палата Верховного Суду погодилась із висновками колегії суддів Касаційного адміністративного суду у складі Верховного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Відповідно до частини першої статті 64 Закону № 2453-VI (у редакції, чинній на час призначення Вергелеса В.О. на посаду судді) на посаду судді міг бути рекомендований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lastRenderedPageBreak/>
        <w:t xml:space="preserve">Відповідно до копії </w:t>
      </w:r>
      <w:r w:rsidR="00874B65" w:rsidRPr="00F5749A">
        <w:rPr>
          <w:rFonts w:ascii="Times New Roman" w:eastAsia="Times New Roman" w:hAnsi="Times New Roman" w:cs="Times New Roman"/>
          <w:sz w:val="27"/>
          <w:szCs w:val="27"/>
        </w:rPr>
        <w:t>д</w:t>
      </w:r>
      <w:r w:rsidRPr="00F5749A">
        <w:rPr>
          <w:rFonts w:ascii="Times New Roman" w:eastAsia="Times New Roman" w:hAnsi="Times New Roman" w:cs="Times New Roman"/>
          <w:sz w:val="27"/>
          <w:szCs w:val="27"/>
        </w:rPr>
        <w:t>иплом</w:t>
      </w:r>
      <w:r w:rsidR="00874B65" w:rsidRPr="00F5749A">
        <w:rPr>
          <w:rFonts w:ascii="Times New Roman" w:eastAsia="Times New Roman" w:hAnsi="Times New Roman" w:cs="Times New Roman"/>
          <w:sz w:val="27"/>
          <w:szCs w:val="27"/>
        </w:rPr>
        <w:t>а</w:t>
      </w:r>
      <w:r w:rsidRPr="00F5749A">
        <w:rPr>
          <w:rFonts w:ascii="Times New Roman" w:eastAsia="Times New Roman" w:hAnsi="Times New Roman" w:cs="Times New Roman"/>
          <w:sz w:val="27"/>
          <w:szCs w:val="27"/>
        </w:rPr>
        <w:t xml:space="preserve"> спеціаліста </w:t>
      </w:r>
      <w:r w:rsidR="00874B65" w:rsidRPr="00F5749A">
        <w:rPr>
          <w:rFonts w:ascii="Times New Roman" w:eastAsia="Times New Roman" w:hAnsi="Times New Roman" w:cs="Times New Roman"/>
          <w:sz w:val="27"/>
          <w:szCs w:val="27"/>
        </w:rPr>
        <w:t>с</w:t>
      </w:r>
      <w:r w:rsidR="001B11E8">
        <w:rPr>
          <w:rFonts w:ascii="Times New Roman" w:eastAsia="Times New Roman" w:hAnsi="Times New Roman" w:cs="Times New Roman"/>
          <w:sz w:val="27"/>
          <w:szCs w:val="27"/>
        </w:rPr>
        <w:t>ерії __</w:t>
      </w:r>
      <w:bookmarkStart w:id="0" w:name="_GoBack"/>
      <w:bookmarkEnd w:id="0"/>
      <w:r w:rsidR="001B11E8">
        <w:rPr>
          <w:rFonts w:ascii="Times New Roman" w:eastAsia="Times New Roman" w:hAnsi="Times New Roman" w:cs="Times New Roman"/>
          <w:sz w:val="27"/>
          <w:szCs w:val="27"/>
        </w:rPr>
        <w:t xml:space="preserve"> № ____</w:t>
      </w:r>
      <w:r w:rsidRPr="00F5749A">
        <w:rPr>
          <w:rFonts w:ascii="Times New Roman" w:eastAsia="Times New Roman" w:hAnsi="Times New Roman" w:cs="Times New Roman"/>
          <w:sz w:val="27"/>
          <w:szCs w:val="27"/>
        </w:rPr>
        <w:t xml:space="preserve"> рішенням державної екзаменаційної комісії Української академії внутрішніх справ від      31 травня 1995 року Вергелесу В.О. присвоєно кваліфікацію юриста.</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 xml:space="preserve">У період </w:t>
      </w:r>
      <w:r w:rsidR="00874B65" w:rsidRPr="00F5749A">
        <w:rPr>
          <w:rFonts w:ascii="Times New Roman" w:eastAsia="Times New Roman" w:hAnsi="Times New Roman" w:cs="Times New Roman"/>
          <w:sz w:val="27"/>
          <w:szCs w:val="27"/>
        </w:rPr>
        <w:t>і</w:t>
      </w:r>
      <w:r w:rsidRPr="00F5749A">
        <w:rPr>
          <w:rFonts w:ascii="Times New Roman" w:eastAsia="Times New Roman" w:hAnsi="Times New Roman" w:cs="Times New Roman"/>
          <w:sz w:val="27"/>
          <w:szCs w:val="27"/>
        </w:rPr>
        <w:t xml:space="preserve">з 4 січня 2003 року </w:t>
      </w:r>
      <w:r w:rsidR="00874B65" w:rsidRPr="00F5749A">
        <w:rPr>
          <w:rFonts w:ascii="Times New Roman" w:eastAsia="Times New Roman" w:hAnsi="Times New Roman" w:cs="Times New Roman"/>
          <w:sz w:val="27"/>
          <w:szCs w:val="27"/>
        </w:rPr>
        <w:t>до</w:t>
      </w:r>
      <w:r w:rsidRPr="00F5749A">
        <w:rPr>
          <w:rFonts w:ascii="Times New Roman" w:eastAsia="Times New Roman" w:hAnsi="Times New Roman" w:cs="Times New Roman"/>
          <w:sz w:val="27"/>
          <w:szCs w:val="27"/>
        </w:rPr>
        <w:t xml:space="preserve"> 30 червня 2010 року Вергелес В.О. працював юрисконсультом Приватного підприємства «Фірма «ДУУМВІРАТ».</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Зазначене вказує на наявність у Вергелеса В.О. трирічного стажу (досвіду) роботи (професійної діяльності), вимога щодо якого була визначена законом та надавала право для призначення його на посаду судді.</w:t>
      </w:r>
    </w:p>
    <w:p w:rsidR="00D63FCE" w:rsidRPr="00F5749A" w:rsidRDefault="00874B65"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І</w:t>
      </w:r>
      <w:r w:rsidR="00D63FCE" w:rsidRPr="00F5749A">
        <w:rPr>
          <w:rFonts w:ascii="Times New Roman" w:eastAsia="Times New Roman" w:hAnsi="Times New Roman" w:cs="Times New Roman"/>
          <w:sz w:val="27"/>
          <w:szCs w:val="27"/>
        </w:rPr>
        <w:t>з запис</w:t>
      </w:r>
      <w:r w:rsidRPr="00F5749A">
        <w:rPr>
          <w:rFonts w:ascii="Times New Roman" w:eastAsia="Times New Roman" w:hAnsi="Times New Roman" w:cs="Times New Roman"/>
          <w:sz w:val="27"/>
          <w:szCs w:val="27"/>
        </w:rPr>
        <w:t>ів</w:t>
      </w:r>
      <w:r w:rsidR="00D63FCE" w:rsidRPr="00F5749A">
        <w:rPr>
          <w:rFonts w:ascii="Times New Roman" w:eastAsia="Times New Roman" w:hAnsi="Times New Roman" w:cs="Times New Roman"/>
          <w:sz w:val="27"/>
          <w:szCs w:val="27"/>
        </w:rPr>
        <w:t xml:space="preserve"> у трудовій книжці та військовому квитку також </w:t>
      </w:r>
      <w:r w:rsidRPr="00F5749A">
        <w:rPr>
          <w:rFonts w:ascii="Times New Roman" w:eastAsia="Times New Roman" w:hAnsi="Times New Roman" w:cs="Times New Roman"/>
          <w:sz w:val="27"/>
          <w:szCs w:val="27"/>
        </w:rPr>
        <w:t>у</w:t>
      </w:r>
      <w:r w:rsidR="00D63FCE" w:rsidRPr="00F5749A">
        <w:rPr>
          <w:rFonts w:ascii="Times New Roman" w:eastAsia="Times New Roman" w:hAnsi="Times New Roman" w:cs="Times New Roman"/>
          <w:sz w:val="27"/>
          <w:szCs w:val="27"/>
        </w:rPr>
        <w:t>бачається, що Вергелес В.О.:</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 xml:space="preserve">у період </w:t>
      </w:r>
      <w:r w:rsidR="00874B65" w:rsidRPr="00F5749A">
        <w:rPr>
          <w:rFonts w:ascii="Times New Roman" w:eastAsia="Times New Roman" w:hAnsi="Times New Roman" w:cs="Times New Roman"/>
          <w:sz w:val="27"/>
          <w:szCs w:val="27"/>
        </w:rPr>
        <w:t>і</w:t>
      </w:r>
      <w:r w:rsidRPr="00F5749A">
        <w:rPr>
          <w:rFonts w:ascii="Times New Roman" w:eastAsia="Times New Roman" w:hAnsi="Times New Roman" w:cs="Times New Roman"/>
          <w:sz w:val="27"/>
          <w:szCs w:val="27"/>
        </w:rPr>
        <w:t xml:space="preserve">з 10 листопада 1977 року </w:t>
      </w:r>
      <w:r w:rsidR="00874B65" w:rsidRPr="00F5749A">
        <w:rPr>
          <w:rFonts w:ascii="Times New Roman" w:eastAsia="Times New Roman" w:hAnsi="Times New Roman" w:cs="Times New Roman"/>
          <w:sz w:val="27"/>
          <w:szCs w:val="27"/>
        </w:rPr>
        <w:t>д</w:t>
      </w:r>
      <w:r w:rsidRPr="00F5749A">
        <w:rPr>
          <w:rFonts w:ascii="Times New Roman" w:eastAsia="Times New Roman" w:hAnsi="Times New Roman" w:cs="Times New Roman"/>
          <w:sz w:val="27"/>
          <w:szCs w:val="27"/>
        </w:rPr>
        <w:t xml:space="preserve">о 7 лютого 1990 року проходив службу у Збройних Силах; </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 xml:space="preserve">у період </w:t>
      </w:r>
      <w:r w:rsidR="00874B65" w:rsidRPr="00F5749A">
        <w:rPr>
          <w:rFonts w:ascii="Times New Roman" w:eastAsia="Times New Roman" w:hAnsi="Times New Roman" w:cs="Times New Roman"/>
          <w:sz w:val="27"/>
          <w:szCs w:val="27"/>
        </w:rPr>
        <w:t>і</w:t>
      </w:r>
      <w:r w:rsidRPr="00F5749A">
        <w:rPr>
          <w:rFonts w:ascii="Times New Roman" w:eastAsia="Times New Roman" w:hAnsi="Times New Roman" w:cs="Times New Roman"/>
          <w:sz w:val="27"/>
          <w:szCs w:val="27"/>
        </w:rPr>
        <w:t xml:space="preserve">з 5 серпня 1978 року </w:t>
      </w:r>
      <w:r w:rsidR="00874B65" w:rsidRPr="00F5749A">
        <w:rPr>
          <w:rFonts w:ascii="Times New Roman" w:eastAsia="Times New Roman" w:hAnsi="Times New Roman" w:cs="Times New Roman"/>
          <w:sz w:val="27"/>
          <w:szCs w:val="27"/>
        </w:rPr>
        <w:t>до</w:t>
      </w:r>
      <w:r w:rsidRPr="00F5749A">
        <w:rPr>
          <w:rFonts w:ascii="Times New Roman" w:eastAsia="Times New Roman" w:hAnsi="Times New Roman" w:cs="Times New Roman"/>
          <w:sz w:val="27"/>
          <w:szCs w:val="27"/>
        </w:rPr>
        <w:t xml:space="preserve"> 9 липня 1982 року був курсантом Рижського вищого військово-політичного училища;</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 xml:space="preserve">у період </w:t>
      </w:r>
      <w:r w:rsidR="00874B65" w:rsidRPr="00F5749A">
        <w:rPr>
          <w:rFonts w:ascii="Times New Roman" w:eastAsia="Times New Roman" w:hAnsi="Times New Roman" w:cs="Times New Roman"/>
          <w:sz w:val="27"/>
          <w:szCs w:val="27"/>
        </w:rPr>
        <w:t>і</w:t>
      </w:r>
      <w:r w:rsidRPr="00F5749A">
        <w:rPr>
          <w:rFonts w:ascii="Times New Roman" w:eastAsia="Times New Roman" w:hAnsi="Times New Roman" w:cs="Times New Roman"/>
          <w:sz w:val="27"/>
          <w:szCs w:val="27"/>
        </w:rPr>
        <w:t xml:space="preserve">з 7 лютого 1990 року </w:t>
      </w:r>
      <w:r w:rsidR="00874B65" w:rsidRPr="00F5749A">
        <w:rPr>
          <w:rFonts w:ascii="Times New Roman" w:eastAsia="Times New Roman" w:hAnsi="Times New Roman" w:cs="Times New Roman"/>
          <w:sz w:val="27"/>
          <w:szCs w:val="27"/>
        </w:rPr>
        <w:t>до</w:t>
      </w:r>
      <w:r w:rsidRPr="00F5749A">
        <w:rPr>
          <w:rFonts w:ascii="Times New Roman" w:eastAsia="Times New Roman" w:hAnsi="Times New Roman" w:cs="Times New Roman"/>
          <w:sz w:val="27"/>
          <w:szCs w:val="27"/>
        </w:rPr>
        <w:t xml:space="preserve"> 18 листопада 1997 року проходив службу в органах внутрішніх справ;</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 xml:space="preserve">у період </w:t>
      </w:r>
      <w:r w:rsidR="00874B65" w:rsidRPr="00F5749A">
        <w:rPr>
          <w:rFonts w:ascii="Times New Roman" w:eastAsia="Times New Roman" w:hAnsi="Times New Roman" w:cs="Times New Roman"/>
          <w:sz w:val="27"/>
          <w:szCs w:val="27"/>
        </w:rPr>
        <w:t>і</w:t>
      </w:r>
      <w:r w:rsidRPr="00F5749A">
        <w:rPr>
          <w:rFonts w:ascii="Times New Roman" w:eastAsia="Times New Roman" w:hAnsi="Times New Roman" w:cs="Times New Roman"/>
          <w:sz w:val="27"/>
          <w:szCs w:val="27"/>
        </w:rPr>
        <w:t xml:space="preserve">з 7 жовтня 1999 року </w:t>
      </w:r>
      <w:r w:rsidR="00874B65" w:rsidRPr="00F5749A">
        <w:rPr>
          <w:rFonts w:ascii="Times New Roman" w:eastAsia="Times New Roman" w:hAnsi="Times New Roman" w:cs="Times New Roman"/>
          <w:sz w:val="27"/>
          <w:szCs w:val="27"/>
        </w:rPr>
        <w:t>до</w:t>
      </w:r>
      <w:r w:rsidRPr="00F5749A">
        <w:rPr>
          <w:rFonts w:ascii="Times New Roman" w:eastAsia="Times New Roman" w:hAnsi="Times New Roman" w:cs="Times New Roman"/>
          <w:sz w:val="27"/>
          <w:szCs w:val="27"/>
        </w:rPr>
        <w:t xml:space="preserve"> 30 грудня 2002 року обіймав посаду директора Малого приватного підприємства «Меркурій».</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 xml:space="preserve">Водночас зазначений стаж роботи не підлягає зарахуванню, оскільки законодавство, яке діяло на час призначення Вергелеса В.О. на посаду  судді та під час його роботи на цій посаді не передбачало зарахування </w:t>
      </w:r>
      <w:r w:rsidR="00874B65" w:rsidRPr="00F5749A">
        <w:rPr>
          <w:rFonts w:ascii="Times New Roman" w:eastAsia="Times New Roman" w:hAnsi="Times New Roman" w:cs="Times New Roman"/>
          <w:sz w:val="27"/>
          <w:szCs w:val="27"/>
        </w:rPr>
        <w:t>таких</w:t>
      </w:r>
      <w:r w:rsidRPr="00F5749A">
        <w:rPr>
          <w:rFonts w:ascii="Times New Roman" w:eastAsia="Times New Roman" w:hAnsi="Times New Roman" w:cs="Times New Roman"/>
          <w:sz w:val="27"/>
          <w:szCs w:val="27"/>
        </w:rPr>
        <w:t xml:space="preserve"> періодів роботи до стажу, що дає </w:t>
      </w:r>
      <w:r w:rsidR="00874B65" w:rsidRPr="00F5749A">
        <w:rPr>
          <w:rFonts w:ascii="Times New Roman" w:eastAsia="Times New Roman" w:hAnsi="Times New Roman" w:cs="Times New Roman"/>
          <w:sz w:val="27"/>
          <w:szCs w:val="27"/>
        </w:rPr>
        <w:t xml:space="preserve">судді </w:t>
      </w:r>
      <w:r w:rsidRPr="00F5749A">
        <w:rPr>
          <w:rFonts w:ascii="Times New Roman" w:eastAsia="Times New Roman" w:hAnsi="Times New Roman" w:cs="Times New Roman"/>
          <w:sz w:val="27"/>
          <w:szCs w:val="27"/>
        </w:rPr>
        <w:t>право на відставку.</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 xml:space="preserve">Отже, загальний стаж роботи судді Вергелеса В.О. на дату </w:t>
      </w:r>
      <w:r w:rsidR="00D01024" w:rsidRPr="00F5749A">
        <w:rPr>
          <w:rFonts w:ascii="Times New Roman" w:eastAsia="Times New Roman" w:hAnsi="Times New Roman" w:cs="Times New Roman"/>
          <w:sz w:val="27"/>
          <w:szCs w:val="27"/>
        </w:rPr>
        <w:t>ухвалення цього рішення</w:t>
      </w:r>
      <w:r w:rsidRPr="00F5749A">
        <w:rPr>
          <w:rFonts w:ascii="Times New Roman" w:eastAsia="Times New Roman" w:hAnsi="Times New Roman" w:cs="Times New Roman"/>
          <w:sz w:val="27"/>
          <w:szCs w:val="27"/>
        </w:rPr>
        <w:t xml:space="preserve"> становить 13 років </w:t>
      </w:r>
      <w:r w:rsidR="00D01024" w:rsidRPr="00F5749A">
        <w:rPr>
          <w:rFonts w:ascii="Times New Roman" w:eastAsia="Times New Roman" w:hAnsi="Times New Roman" w:cs="Times New Roman"/>
          <w:sz w:val="27"/>
          <w:szCs w:val="27"/>
        </w:rPr>
        <w:t>9</w:t>
      </w:r>
      <w:r w:rsidRPr="00F5749A">
        <w:rPr>
          <w:rFonts w:ascii="Times New Roman" w:eastAsia="Times New Roman" w:hAnsi="Times New Roman" w:cs="Times New Roman"/>
          <w:sz w:val="27"/>
          <w:szCs w:val="27"/>
        </w:rPr>
        <w:t xml:space="preserve"> місяців </w:t>
      </w:r>
      <w:r w:rsidR="00D01024" w:rsidRPr="00F5749A">
        <w:rPr>
          <w:rFonts w:ascii="Times New Roman" w:eastAsia="Times New Roman" w:hAnsi="Times New Roman" w:cs="Times New Roman"/>
          <w:sz w:val="27"/>
          <w:szCs w:val="27"/>
        </w:rPr>
        <w:t>1</w:t>
      </w:r>
      <w:r w:rsidRPr="00F5749A">
        <w:rPr>
          <w:rFonts w:ascii="Times New Roman" w:eastAsia="Times New Roman" w:hAnsi="Times New Roman" w:cs="Times New Roman"/>
          <w:sz w:val="27"/>
          <w:szCs w:val="27"/>
        </w:rPr>
        <w:t xml:space="preserve"> д</w:t>
      </w:r>
      <w:r w:rsidR="00D01024" w:rsidRPr="00F5749A">
        <w:rPr>
          <w:rFonts w:ascii="Times New Roman" w:eastAsia="Times New Roman" w:hAnsi="Times New Roman" w:cs="Times New Roman"/>
          <w:sz w:val="27"/>
          <w:szCs w:val="27"/>
        </w:rPr>
        <w:t>ень</w:t>
      </w:r>
      <w:r w:rsidRPr="00F5749A">
        <w:rPr>
          <w:rFonts w:ascii="Times New Roman" w:eastAsia="Times New Roman" w:hAnsi="Times New Roman" w:cs="Times New Roman"/>
          <w:sz w:val="27"/>
          <w:szCs w:val="27"/>
        </w:rPr>
        <w:t xml:space="preserve">, з яких: стаж роботи на посаді судді –  10 років </w:t>
      </w:r>
      <w:r w:rsidR="00D01024" w:rsidRPr="00F5749A">
        <w:rPr>
          <w:rFonts w:ascii="Times New Roman" w:eastAsia="Times New Roman" w:hAnsi="Times New Roman" w:cs="Times New Roman"/>
          <w:sz w:val="27"/>
          <w:szCs w:val="27"/>
        </w:rPr>
        <w:t>9</w:t>
      </w:r>
      <w:r w:rsidRPr="00F5749A">
        <w:rPr>
          <w:rFonts w:ascii="Times New Roman" w:eastAsia="Times New Roman" w:hAnsi="Times New Roman" w:cs="Times New Roman"/>
          <w:sz w:val="27"/>
          <w:szCs w:val="27"/>
        </w:rPr>
        <w:t xml:space="preserve"> місяців </w:t>
      </w:r>
      <w:r w:rsidR="00D01024" w:rsidRPr="00F5749A">
        <w:rPr>
          <w:rFonts w:ascii="Times New Roman" w:eastAsia="Times New Roman" w:hAnsi="Times New Roman" w:cs="Times New Roman"/>
          <w:sz w:val="27"/>
          <w:szCs w:val="27"/>
        </w:rPr>
        <w:t>1</w:t>
      </w:r>
      <w:r w:rsidRPr="00F5749A">
        <w:rPr>
          <w:rFonts w:ascii="Times New Roman" w:eastAsia="Times New Roman" w:hAnsi="Times New Roman" w:cs="Times New Roman"/>
          <w:sz w:val="27"/>
          <w:szCs w:val="27"/>
        </w:rPr>
        <w:t xml:space="preserve"> д</w:t>
      </w:r>
      <w:r w:rsidR="00D01024" w:rsidRPr="00F5749A">
        <w:rPr>
          <w:rFonts w:ascii="Times New Roman" w:eastAsia="Times New Roman" w:hAnsi="Times New Roman" w:cs="Times New Roman"/>
          <w:sz w:val="27"/>
          <w:szCs w:val="27"/>
        </w:rPr>
        <w:t>ень</w:t>
      </w:r>
      <w:r w:rsidRPr="00F5749A">
        <w:rPr>
          <w:rFonts w:ascii="Times New Roman" w:eastAsia="Times New Roman" w:hAnsi="Times New Roman" w:cs="Times New Roman"/>
          <w:sz w:val="27"/>
          <w:szCs w:val="27"/>
        </w:rPr>
        <w:t>; стаж (досвід) роботи (професійної діяльності), вимога щодо якого визначена законом та надавала право для призначення на посаду судді, – 3 роки.</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Інший стаж, який відповідно до вимог законодавства надавав би судді Вергелесу В.О. право на відставку, згідно з наявними у Вищій раді правосуддя матеріалами відсутній.</w:t>
      </w:r>
    </w:p>
    <w:p w:rsidR="00D63FCE" w:rsidRPr="00F5749A" w:rsidRDefault="00D63FCE"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З огляду на викладене суддя Хмільницького міськрайонного суду Вінницької області Вергелес В.О.</w:t>
      </w:r>
      <w:r w:rsidR="00D01024" w:rsidRPr="00F5749A">
        <w:rPr>
          <w:rFonts w:ascii="Times New Roman" w:eastAsia="Times New Roman" w:hAnsi="Times New Roman" w:cs="Times New Roman"/>
          <w:sz w:val="27"/>
          <w:szCs w:val="27"/>
        </w:rPr>
        <w:t xml:space="preserve"> не має </w:t>
      </w:r>
      <w:r w:rsidRPr="00F5749A">
        <w:rPr>
          <w:rFonts w:ascii="Times New Roman" w:eastAsia="Times New Roman" w:hAnsi="Times New Roman" w:cs="Times New Roman"/>
          <w:sz w:val="27"/>
          <w:szCs w:val="27"/>
        </w:rPr>
        <w:t xml:space="preserve">достатнього для звільнення у відставку стажу роботи, визначеного статтею 116 Закону № 1402-VIII, тому не може бути звільнений з посади судді у відставку. </w:t>
      </w:r>
    </w:p>
    <w:p w:rsidR="00D63FCE" w:rsidRPr="00F5749A" w:rsidRDefault="00874B65" w:rsidP="00D63FCE">
      <w:pPr>
        <w:tabs>
          <w:tab w:val="left" w:pos="1562"/>
        </w:tabs>
        <w:spacing w:after="0" w:line="20" w:lineRule="atLeast"/>
        <w:ind w:firstLine="709"/>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У</w:t>
      </w:r>
      <w:r w:rsidR="00D63FCE" w:rsidRPr="00F5749A">
        <w:rPr>
          <w:rFonts w:ascii="Times New Roman" w:eastAsia="Times New Roman" w:hAnsi="Times New Roman" w:cs="Times New Roman"/>
          <w:sz w:val="27"/>
          <w:szCs w:val="27"/>
        </w:rPr>
        <w:t xml:space="preserve">раховуючи наведене, </w:t>
      </w:r>
      <w:r w:rsidRPr="00F5749A">
        <w:rPr>
          <w:rFonts w:ascii="Times New Roman" w:eastAsia="Times New Roman" w:hAnsi="Times New Roman" w:cs="Times New Roman"/>
          <w:sz w:val="27"/>
          <w:szCs w:val="27"/>
        </w:rPr>
        <w:t xml:space="preserve">Вища рада правосуддя, </w:t>
      </w:r>
      <w:r w:rsidR="00D63FCE" w:rsidRPr="00F5749A">
        <w:rPr>
          <w:rFonts w:ascii="Times New Roman" w:eastAsia="Times New Roman" w:hAnsi="Times New Roman" w:cs="Times New Roman"/>
          <w:sz w:val="27"/>
          <w:szCs w:val="27"/>
        </w:rPr>
        <w:t>керуючись статтями 126, 131 Конституції України, статтями 3, 30, 34, 55 Закону України «Про Вищу раду правосуддя»,</w:t>
      </w:r>
    </w:p>
    <w:p w:rsidR="00F5749A" w:rsidRDefault="00F5749A" w:rsidP="008C2771">
      <w:pPr>
        <w:spacing w:after="0" w:line="288" w:lineRule="auto"/>
        <w:jc w:val="center"/>
        <w:rPr>
          <w:rFonts w:ascii="Times New Roman" w:hAnsi="Times New Roman" w:cs="Times New Roman"/>
        </w:rPr>
      </w:pPr>
    </w:p>
    <w:p w:rsidR="008C2771" w:rsidRDefault="008C2771" w:rsidP="008C2771">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вирішила:</w:t>
      </w:r>
    </w:p>
    <w:p w:rsidR="008C2771" w:rsidRDefault="008C2771" w:rsidP="008C2771">
      <w:pPr>
        <w:spacing w:after="0" w:line="288" w:lineRule="auto"/>
        <w:ind w:firstLine="851"/>
        <w:jc w:val="both"/>
        <w:rPr>
          <w:rFonts w:ascii="Times New Roman" w:hAnsi="Times New Roman" w:cs="Times New Roman"/>
        </w:rPr>
      </w:pPr>
    </w:p>
    <w:p w:rsidR="00D01024" w:rsidRPr="00F5749A" w:rsidRDefault="00D01024" w:rsidP="00D01024">
      <w:pPr>
        <w:pStyle w:val="20"/>
        <w:shd w:val="clear" w:color="auto" w:fill="auto"/>
        <w:spacing w:before="0" w:line="240" w:lineRule="auto"/>
        <w:rPr>
          <w:sz w:val="27"/>
          <w:szCs w:val="27"/>
        </w:rPr>
      </w:pPr>
      <w:r w:rsidRPr="00F5749A">
        <w:rPr>
          <w:sz w:val="27"/>
          <w:szCs w:val="27"/>
        </w:rPr>
        <w:t xml:space="preserve">відмовити у звільненні Вергелеса Валерія Олександровича з посади судді Хмільницького міськрайонного суду Вінницької </w:t>
      </w:r>
      <w:r w:rsidR="00874B65" w:rsidRPr="00F5749A">
        <w:rPr>
          <w:sz w:val="27"/>
          <w:szCs w:val="27"/>
        </w:rPr>
        <w:t xml:space="preserve">області у зв’язку </w:t>
      </w:r>
      <w:r w:rsidRPr="00F5749A">
        <w:rPr>
          <w:sz w:val="27"/>
          <w:szCs w:val="27"/>
        </w:rPr>
        <w:t>з поданням заяви про відставку.</w:t>
      </w:r>
    </w:p>
    <w:p w:rsidR="008C2771" w:rsidRPr="009C1B4C" w:rsidRDefault="008C2771" w:rsidP="008C2771">
      <w:pPr>
        <w:pStyle w:val="20"/>
        <w:shd w:val="clear" w:color="auto" w:fill="auto"/>
        <w:spacing w:before="0" w:line="288" w:lineRule="auto"/>
        <w:rPr>
          <w:sz w:val="28"/>
        </w:rPr>
      </w:pPr>
    </w:p>
    <w:p w:rsidR="008C2771" w:rsidRPr="00E01142" w:rsidRDefault="008C2771" w:rsidP="008C2771">
      <w:pPr>
        <w:jc w:val="both"/>
        <w:rPr>
          <w:rFonts w:ascii="Times New Roman" w:hAnsi="Times New Roman" w:cs="Times New Roman"/>
          <w:sz w:val="28"/>
          <w:szCs w:val="28"/>
        </w:rPr>
      </w:pPr>
      <w:r>
        <w:rPr>
          <w:rFonts w:ascii="Times New Roman" w:hAnsi="Times New Roman" w:cs="Times New Roman"/>
          <w:b/>
          <w:sz w:val="28"/>
          <w:szCs w:val="28"/>
        </w:rPr>
        <w:t>Голова Вищої ради правосуддя</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Григорій УСИК</w:t>
      </w:r>
    </w:p>
    <w:p w:rsidR="00E14D8E" w:rsidRPr="008C2771" w:rsidRDefault="00E14D8E" w:rsidP="00F5749A">
      <w:pPr>
        <w:contextualSpacing/>
        <w:rPr>
          <w:rFonts w:ascii="Times New Roman" w:hAnsi="Times New Roman" w:cs="Times New Roman"/>
          <w:sz w:val="28"/>
          <w:szCs w:val="28"/>
        </w:rPr>
      </w:pPr>
    </w:p>
    <w:sectPr w:rsidR="00E14D8E" w:rsidRPr="008C2771" w:rsidSect="00BC06BA">
      <w:headerReference w:type="default" r:id="rId8"/>
      <w:pgSz w:w="11906" w:h="16838"/>
      <w:pgMar w:top="426"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246C" w:rsidRDefault="0074246C" w:rsidP="003E74D9">
      <w:pPr>
        <w:spacing w:after="0" w:line="240" w:lineRule="auto"/>
      </w:pPr>
      <w:r>
        <w:separator/>
      </w:r>
    </w:p>
  </w:endnote>
  <w:endnote w:type="continuationSeparator" w:id="0">
    <w:p w:rsidR="0074246C" w:rsidRDefault="0074246C" w:rsidP="003E7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246C" w:rsidRDefault="0074246C" w:rsidP="003E74D9">
      <w:pPr>
        <w:spacing w:after="0" w:line="240" w:lineRule="auto"/>
      </w:pPr>
      <w:r>
        <w:separator/>
      </w:r>
    </w:p>
  </w:footnote>
  <w:footnote w:type="continuationSeparator" w:id="0">
    <w:p w:rsidR="0074246C" w:rsidRDefault="0074246C" w:rsidP="003E74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00079"/>
      <w:docPartObj>
        <w:docPartGallery w:val="Page Numbers (Top of Page)"/>
        <w:docPartUnique/>
      </w:docPartObj>
    </w:sdtPr>
    <w:sdtEndPr/>
    <w:sdtContent>
      <w:p w:rsidR="003E74D9" w:rsidRDefault="006D1708">
        <w:pPr>
          <w:pStyle w:val="a5"/>
          <w:jc w:val="center"/>
        </w:pPr>
        <w:r>
          <w:fldChar w:fldCharType="begin"/>
        </w:r>
        <w:r w:rsidR="007508AA">
          <w:instrText xml:space="preserve"> PAGE   \* MERGEFORMAT </w:instrText>
        </w:r>
        <w:r>
          <w:fldChar w:fldCharType="separate"/>
        </w:r>
        <w:r w:rsidR="001B11E8">
          <w:rPr>
            <w:noProof/>
          </w:rPr>
          <w:t>3</w:t>
        </w:r>
        <w:r>
          <w:rPr>
            <w:noProof/>
          </w:rPr>
          <w:fldChar w:fldCharType="end"/>
        </w:r>
      </w:p>
    </w:sdtContent>
  </w:sdt>
  <w:p w:rsidR="003E74D9" w:rsidRDefault="003E74D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C2771"/>
    <w:rsid w:val="00012868"/>
    <w:rsid w:val="00112B5A"/>
    <w:rsid w:val="001B11E8"/>
    <w:rsid w:val="001B5296"/>
    <w:rsid w:val="001E5660"/>
    <w:rsid w:val="003E74D9"/>
    <w:rsid w:val="004D6B88"/>
    <w:rsid w:val="005E3FE8"/>
    <w:rsid w:val="006A33F6"/>
    <w:rsid w:val="006D1708"/>
    <w:rsid w:val="0074246C"/>
    <w:rsid w:val="007508AA"/>
    <w:rsid w:val="007A3491"/>
    <w:rsid w:val="00874B65"/>
    <w:rsid w:val="008C2771"/>
    <w:rsid w:val="00980987"/>
    <w:rsid w:val="009950F5"/>
    <w:rsid w:val="009A30EF"/>
    <w:rsid w:val="009C1B4C"/>
    <w:rsid w:val="00AE527E"/>
    <w:rsid w:val="00BC06BA"/>
    <w:rsid w:val="00D0080D"/>
    <w:rsid w:val="00D01024"/>
    <w:rsid w:val="00D33BDC"/>
    <w:rsid w:val="00D54CF3"/>
    <w:rsid w:val="00D63FCE"/>
    <w:rsid w:val="00D6629B"/>
    <w:rsid w:val="00D70D8E"/>
    <w:rsid w:val="00D94322"/>
    <w:rsid w:val="00E14D8E"/>
    <w:rsid w:val="00E417A4"/>
    <w:rsid w:val="00F262D4"/>
    <w:rsid w:val="00F5749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13BA9"/>
  <w15:docId w15:val="{E18F4666-9D35-403E-B1EC-55DAB0E5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2771"/>
    <w:pPr>
      <w:spacing w:after="160" w:line="259"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basedOn w:val="a0"/>
    <w:rsid w:val="008C2771"/>
    <w:rPr>
      <w:rFonts w:ascii="Times New Roman" w:hAnsi="Times New Roman" w:cs="Times New Roman" w:hint="default"/>
      <w:sz w:val="26"/>
      <w:szCs w:val="26"/>
    </w:rPr>
  </w:style>
  <w:style w:type="character" w:styleId="a3">
    <w:name w:val="Hyperlink"/>
    <w:basedOn w:val="a0"/>
    <w:uiPriority w:val="99"/>
    <w:semiHidden/>
    <w:unhideWhenUsed/>
    <w:rsid w:val="008C2771"/>
    <w:rPr>
      <w:color w:val="0000FF"/>
      <w:u w:val="single"/>
    </w:rPr>
  </w:style>
  <w:style w:type="character" w:customStyle="1" w:styleId="apple-converted-space">
    <w:name w:val="apple-converted-space"/>
    <w:basedOn w:val="a0"/>
    <w:rsid w:val="008C2771"/>
  </w:style>
  <w:style w:type="paragraph" w:customStyle="1" w:styleId="rvps2">
    <w:name w:val="rvps2"/>
    <w:basedOn w:val="a"/>
    <w:rsid w:val="008C27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8C277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qFormat/>
    <w:rsid w:val="008C2771"/>
    <w:pPr>
      <w:spacing w:after="0" w:line="240" w:lineRule="auto"/>
    </w:pPr>
    <w:rPr>
      <w:rFonts w:ascii="Times New Roman" w:eastAsia="Times New Roman" w:hAnsi="Times New Roman" w:cs="Times New Roman"/>
      <w:color w:val="000000"/>
      <w:sz w:val="28"/>
      <w:szCs w:val="28"/>
      <w:lang w:eastAsia="ru-RU"/>
    </w:rPr>
  </w:style>
  <w:style w:type="character" w:customStyle="1" w:styleId="rvts46">
    <w:name w:val="rvts46"/>
    <w:basedOn w:val="a0"/>
    <w:rsid w:val="008C2771"/>
  </w:style>
  <w:style w:type="character" w:customStyle="1" w:styleId="2">
    <w:name w:val="Основной текст (2)_"/>
    <w:basedOn w:val="a0"/>
    <w:link w:val="20"/>
    <w:uiPriority w:val="99"/>
    <w:locked/>
    <w:rsid w:val="008C277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uiPriority w:val="99"/>
    <w:rsid w:val="008C2771"/>
    <w:pPr>
      <w:widowControl w:val="0"/>
      <w:shd w:val="clear" w:color="auto" w:fill="FFFFFF"/>
      <w:spacing w:before="120" w:after="0" w:line="312" w:lineRule="exact"/>
      <w:jc w:val="both"/>
    </w:pPr>
    <w:rPr>
      <w:rFonts w:ascii="Times New Roman" w:eastAsia="Times New Roman" w:hAnsi="Times New Roman" w:cs="Times New Roman"/>
      <w:szCs w:val="28"/>
      <w:lang w:eastAsia="en-US"/>
    </w:rPr>
  </w:style>
  <w:style w:type="paragraph" w:styleId="a5">
    <w:name w:val="header"/>
    <w:basedOn w:val="a"/>
    <w:link w:val="a6"/>
    <w:uiPriority w:val="99"/>
    <w:unhideWhenUsed/>
    <w:rsid w:val="003E74D9"/>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3E74D9"/>
    <w:rPr>
      <w:rFonts w:eastAsiaTheme="minorEastAsia"/>
      <w:lang w:eastAsia="uk-UA"/>
    </w:rPr>
  </w:style>
  <w:style w:type="paragraph" w:styleId="a7">
    <w:name w:val="footer"/>
    <w:basedOn w:val="a"/>
    <w:link w:val="a8"/>
    <w:uiPriority w:val="99"/>
    <w:semiHidden/>
    <w:unhideWhenUsed/>
    <w:rsid w:val="003E74D9"/>
    <w:pPr>
      <w:tabs>
        <w:tab w:val="center" w:pos="4677"/>
        <w:tab w:val="right" w:pos="9355"/>
      </w:tabs>
      <w:spacing w:after="0" w:line="240" w:lineRule="auto"/>
    </w:pPr>
  </w:style>
  <w:style w:type="character" w:customStyle="1" w:styleId="a8">
    <w:name w:val="Нижній колонтитул Знак"/>
    <w:basedOn w:val="a0"/>
    <w:link w:val="a7"/>
    <w:uiPriority w:val="99"/>
    <w:semiHidden/>
    <w:rsid w:val="003E74D9"/>
    <w:rPr>
      <w:rFonts w:eastAsiaTheme="minorEastAsia"/>
      <w:lang w:eastAsia="uk-UA"/>
    </w:rPr>
  </w:style>
  <w:style w:type="paragraph" w:styleId="a9">
    <w:name w:val="Balloon Text"/>
    <w:basedOn w:val="a"/>
    <w:link w:val="aa"/>
    <w:uiPriority w:val="99"/>
    <w:semiHidden/>
    <w:unhideWhenUsed/>
    <w:rsid w:val="00D94322"/>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D94322"/>
    <w:rPr>
      <w:rFonts w:ascii="Segoe UI" w:eastAsiaTheme="minorEastAsia" w:hAnsi="Segoe UI" w:cs="Segoe UI"/>
      <w:sz w:val="18"/>
      <w:szCs w:val="18"/>
      <w:lang w:eastAsia="uk-UA"/>
    </w:rPr>
  </w:style>
  <w:style w:type="paragraph" w:styleId="ab">
    <w:name w:val="List Paragraph"/>
    <w:aliases w:val="Подглава"/>
    <w:basedOn w:val="a"/>
    <w:link w:val="ac"/>
    <w:uiPriority w:val="34"/>
    <w:qFormat/>
    <w:rsid w:val="00BC06BA"/>
    <w:pPr>
      <w:spacing w:after="200" w:line="276" w:lineRule="auto"/>
      <w:ind w:left="720"/>
      <w:contextualSpacing/>
    </w:pPr>
  </w:style>
  <w:style w:type="character" w:customStyle="1" w:styleId="ac">
    <w:name w:val="Абзац списку Знак"/>
    <w:aliases w:val="Подглава Знак"/>
    <w:basedOn w:val="a0"/>
    <w:link w:val="ab"/>
    <w:uiPriority w:val="34"/>
    <w:rsid w:val="00BC06BA"/>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135DD9-B564-4DA4-BA4A-86ED9BAE3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4971</Words>
  <Characters>2835</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2024-03-29T07:52:00Z</cp:lastPrinted>
  <dcterms:created xsi:type="dcterms:W3CDTF">2024-04-01T10:28:00Z</dcterms:created>
  <dcterms:modified xsi:type="dcterms:W3CDTF">2024-04-01T10:28:00Z</dcterms:modified>
</cp:coreProperties>
</file>