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3C9E" w:rsidRPr="003375BA" w:rsidRDefault="00873C9E" w:rsidP="00873C9E">
      <w:pPr>
        <w:spacing w:after="200" w:line="276" w:lineRule="auto"/>
        <w:ind w:left="5954"/>
        <w:contextualSpacing/>
        <w:jc w:val="center"/>
        <w:rPr>
          <w:rFonts w:ascii="Times New Roman" w:eastAsia="Calibri" w:hAnsi="Times New Roman"/>
          <w:b/>
          <w:color w:val="000000"/>
          <w:sz w:val="28"/>
          <w:szCs w:val="28"/>
        </w:rPr>
      </w:pPr>
      <w:r w:rsidRPr="003375BA">
        <w:rPr>
          <w:rFonts w:eastAsia="Calibri"/>
          <w:b/>
          <w:noProof/>
          <w:sz w:val="24"/>
        </w:rPr>
        <w:drawing>
          <wp:anchor distT="0" distB="0" distL="114300" distR="114300" simplePos="0" relativeHeight="251659264" behindDoc="0" locked="0" layoutInCell="1" allowOverlap="1">
            <wp:simplePos x="0" y="0"/>
            <wp:positionH relativeFrom="margin">
              <wp:align>center</wp:align>
            </wp:positionH>
            <wp:positionV relativeFrom="paragraph">
              <wp:posOffset>-248423</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873C9E" w:rsidRPr="008B5F81" w:rsidRDefault="00873C9E" w:rsidP="00873C9E">
      <w:pPr>
        <w:spacing w:after="0" w:line="240" w:lineRule="auto"/>
        <w:jc w:val="center"/>
        <w:rPr>
          <w:rFonts w:ascii="Times New Roman" w:eastAsia="Calibri" w:hAnsi="Times New Roman"/>
          <w:sz w:val="28"/>
        </w:rPr>
      </w:pPr>
    </w:p>
    <w:p w:rsidR="00873C9E" w:rsidRPr="008B5F81" w:rsidRDefault="00873C9E" w:rsidP="00873C9E">
      <w:pPr>
        <w:spacing w:after="0" w:line="240" w:lineRule="auto"/>
        <w:jc w:val="center"/>
        <w:rPr>
          <w:rFonts w:ascii="AcademyC" w:eastAsia="Calibri" w:hAnsi="AcademyC"/>
          <w:color w:val="002060"/>
          <w:sz w:val="28"/>
          <w:lang w:eastAsia="en-US"/>
        </w:rPr>
      </w:pPr>
      <w:r w:rsidRPr="008B5F81">
        <w:rPr>
          <w:rFonts w:ascii="AcademyC" w:eastAsia="Calibri" w:hAnsi="AcademyC"/>
          <w:color w:val="002060"/>
          <w:sz w:val="28"/>
          <w:lang w:eastAsia="en-US"/>
        </w:rPr>
        <w:t>УКРАЇНА</w:t>
      </w:r>
    </w:p>
    <w:p w:rsidR="00873C9E" w:rsidRPr="008B5F81" w:rsidRDefault="00873C9E" w:rsidP="00873C9E">
      <w:pPr>
        <w:spacing w:after="0" w:line="240" w:lineRule="auto"/>
        <w:jc w:val="center"/>
        <w:rPr>
          <w:rFonts w:ascii="AcademyC" w:eastAsia="Calibri" w:hAnsi="AcademyC"/>
          <w:color w:val="002060"/>
          <w:sz w:val="28"/>
          <w:szCs w:val="28"/>
          <w:lang w:eastAsia="en-US"/>
        </w:rPr>
      </w:pPr>
      <w:r w:rsidRPr="008B5F81">
        <w:rPr>
          <w:rFonts w:ascii="AcademyC" w:eastAsia="Calibri" w:hAnsi="AcademyC"/>
          <w:color w:val="002060"/>
          <w:sz w:val="28"/>
          <w:szCs w:val="28"/>
          <w:lang w:eastAsia="en-US"/>
        </w:rPr>
        <w:t>ВИЩА  РАДА  ПРАВОСУДДЯ</w:t>
      </w:r>
    </w:p>
    <w:p w:rsidR="00873C9E" w:rsidRPr="008B5F81" w:rsidRDefault="00873C9E" w:rsidP="00873C9E">
      <w:pPr>
        <w:spacing w:after="0" w:line="240" w:lineRule="auto"/>
        <w:jc w:val="center"/>
        <w:rPr>
          <w:rFonts w:ascii="AcademyC" w:eastAsia="Calibri" w:hAnsi="AcademyC"/>
          <w:color w:val="002060"/>
          <w:sz w:val="28"/>
          <w:szCs w:val="28"/>
          <w:lang w:eastAsia="en-US"/>
        </w:rPr>
      </w:pPr>
      <w:r w:rsidRPr="008B5F81">
        <w:rPr>
          <w:rFonts w:ascii="AcademyC" w:eastAsia="Calibri" w:hAnsi="AcademyC"/>
          <w:color w:val="002060"/>
          <w:sz w:val="28"/>
          <w:szCs w:val="28"/>
          <w:lang w:eastAsia="en-US"/>
        </w:rPr>
        <w:t>РІШЕННЯ</w:t>
      </w:r>
    </w:p>
    <w:tbl>
      <w:tblPr>
        <w:tblW w:w="10031" w:type="dxa"/>
        <w:tblLook w:val="04A0" w:firstRow="1" w:lastRow="0" w:firstColumn="1" w:lastColumn="0" w:noHBand="0" w:noVBand="1"/>
      </w:tblPr>
      <w:tblGrid>
        <w:gridCol w:w="3098"/>
        <w:gridCol w:w="3309"/>
        <w:gridCol w:w="3624"/>
      </w:tblGrid>
      <w:tr w:rsidR="00873C9E" w:rsidRPr="008B5F81" w:rsidTr="004E3616">
        <w:trPr>
          <w:trHeight w:val="188"/>
        </w:trPr>
        <w:tc>
          <w:tcPr>
            <w:tcW w:w="3098" w:type="dxa"/>
          </w:tcPr>
          <w:p w:rsidR="00873C9E" w:rsidRPr="0095344D" w:rsidRDefault="0095344D" w:rsidP="00F32777">
            <w:pPr>
              <w:spacing w:after="0" w:line="240" w:lineRule="auto"/>
              <w:jc w:val="center"/>
              <w:rPr>
                <w:rFonts w:ascii="Times New Roman" w:eastAsia="Calibri" w:hAnsi="Times New Roman"/>
                <w:noProof/>
                <w:sz w:val="28"/>
                <w:szCs w:val="28"/>
                <w:lang w:val="en-US" w:eastAsia="en-US"/>
              </w:rPr>
            </w:pPr>
            <w:r w:rsidRPr="0095344D">
              <w:rPr>
                <w:rFonts w:ascii="Times New Roman" w:eastAsia="Calibri" w:hAnsi="Times New Roman"/>
                <w:noProof/>
                <w:sz w:val="28"/>
                <w:szCs w:val="28"/>
                <w:lang w:val="ru-RU" w:eastAsia="en-US"/>
              </w:rPr>
              <w:t>28</w:t>
            </w:r>
            <w:r w:rsidR="00F32777" w:rsidRPr="0095344D">
              <w:rPr>
                <w:rFonts w:ascii="Times New Roman" w:eastAsia="Calibri" w:hAnsi="Times New Roman"/>
                <w:noProof/>
                <w:sz w:val="28"/>
                <w:szCs w:val="28"/>
                <w:lang w:eastAsia="en-US"/>
              </w:rPr>
              <w:t xml:space="preserve"> березня 2024 року</w:t>
            </w:r>
          </w:p>
        </w:tc>
        <w:tc>
          <w:tcPr>
            <w:tcW w:w="3309" w:type="dxa"/>
          </w:tcPr>
          <w:p w:rsidR="00873C9E" w:rsidRPr="008B5F81" w:rsidRDefault="00873C9E" w:rsidP="004E3616">
            <w:pPr>
              <w:spacing w:after="0" w:line="240" w:lineRule="auto"/>
              <w:jc w:val="center"/>
              <w:rPr>
                <w:rFonts w:ascii="Book Antiqua" w:eastAsia="Calibri" w:hAnsi="Book Antiqua"/>
                <w:noProof/>
                <w:color w:val="002060"/>
                <w:sz w:val="20"/>
                <w:szCs w:val="20"/>
                <w:lang w:eastAsia="en-US"/>
              </w:rPr>
            </w:pPr>
            <w:r w:rsidRPr="008B5F81">
              <w:rPr>
                <w:rFonts w:ascii="Book Antiqua" w:eastAsia="Calibri" w:hAnsi="Book Antiqua"/>
                <w:color w:val="002060"/>
                <w:sz w:val="20"/>
                <w:szCs w:val="20"/>
                <w:lang w:eastAsia="en-US"/>
              </w:rPr>
              <w:t>Київ</w:t>
            </w:r>
          </w:p>
        </w:tc>
        <w:tc>
          <w:tcPr>
            <w:tcW w:w="3624" w:type="dxa"/>
          </w:tcPr>
          <w:p w:rsidR="00873C9E" w:rsidRPr="0095344D" w:rsidRDefault="00873C9E" w:rsidP="0095344D">
            <w:pPr>
              <w:spacing w:after="0" w:line="240" w:lineRule="auto"/>
              <w:jc w:val="center"/>
              <w:rPr>
                <w:rFonts w:ascii="Times New Roman" w:eastAsia="Calibri" w:hAnsi="Times New Roman"/>
                <w:noProof/>
                <w:sz w:val="28"/>
                <w:szCs w:val="28"/>
                <w:lang w:val="ru-RU" w:eastAsia="en-US"/>
              </w:rPr>
            </w:pPr>
            <w:r w:rsidRPr="0095344D">
              <w:rPr>
                <w:rFonts w:ascii="Times New Roman" w:eastAsia="Calibri" w:hAnsi="Times New Roman"/>
                <w:sz w:val="28"/>
                <w:lang w:eastAsia="en-US"/>
              </w:rPr>
              <w:t>№</w:t>
            </w:r>
            <w:r w:rsidRPr="0095344D">
              <w:rPr>
                <w:rFonts w:ascii="Bookman Old Style" w:eastAsia="Calibri" w:hAnsi="Bookman Old Style"/>
                <w:noProof/>
                <w:sz w:val="28"/>
                <w:szCs w:val="28"/>
                <w:lang w:val="ru-RU" w:eastAsia="en-US"/>
              </w:rPr>
              <w:t xml:space="preserve"> </w:t>
            </w:r>
            <w:r w:rsidR="0095344D" w:rsidRPr="0095344D">
              <w:rPr>
                <w:rFonts w:ascii="Times New Roman" w:eastAsia="Calibri" w:hAnsi="Times New Roman"/>
                <w:noProof/>
                <w:sz w:val="28"/>
                <w:szCs w:val="28"/>
                <w:lang w:val="ru-RU" w:eastAsia="en-US"/>
              </w:rPr>
              <w:t>941/0/15-24</w:t>
            </w:r>
          </w:p>
        </w:tc>
      </w:tr>
    </w:tbl>
    <w:p w:rsidR="00F32777" w:rsidRDefault="00F32777" w:rsidP="00B5181F">
      <w:pPr>
        <w:spacing w:after="0" w:line="240" w:lineRule="auto"/>
        <w:ind w:right="5954"/>
        <w:jc w:val="both"/>
        <w:rPr>
          <w:rFonts w:ascii="Times New Roman" w:hAnsi="Times New Roman"/>
          <w:b/>
          <w:color w:val="000000"/>
          <w:sz w:val="23"/>
          <w:szCs w:val="23"/>
        </w:rPr>
      </w:pPr>
    </w:p>
    <w:p w:rsidR="00CB37F6" w:rsidRDefault="00CB37F6" w:rsidP="00A96DC6">
      <w:pPr>
        <w:spacing w:after="0" w:line="240" w:lineRule="auto"/>
        <w:ind w:right="5954"/>
        <w:jc w:val="both"/>
        <w:rPr>
          <w:rFonts w:ascii="Times New Roman" w:hAnsi="Times New Roman"/>
          <w:b/>
          <w:color w:val="000000"/>
          <w:sz w:val="24"/>
          <w:szCs w:val="24"/>
        </w:rPr>
      </w:pPr>
    </w:p>
    <w:p w:rsidR="00B93131" w:rsidRPr="00F32777" w:rsidRDefault="00B5181F" w:rsidP="00A96DC6">
      <w:pPr>
        <w:spacing w:after="0" w:line="240" w:lineRule="auto"/>
        <w:ind w:right="5954"/>
        <w:jc w:val="both"/>
        <w:rPr>
          <w:rFonts w:ascii="Times New Roman" w:hAnsi="Times New Roman"/>
          <w:b/>
          <w:color w:val="000000"/>
          <w:sz w:val="24"/>
          <w:szCs w:val="24"/>
        </w:rPr>
      </w:pPr>
      <w:r w:rsidRPr="00F32777">
        <w:rPr>
          <w:rFonts w:ascii="Times New Roman" w:hAnsi="Times New Roman"/>
          <w:b/>
          <w:color w:val="000000"/>
          <w:sz w:val="24"/>
          <w:szCs w:val="24"/>
        </w:rPr>
        <w:t xml:space="preserve">Про визнання відсутності порушення вимог щодо несумісності </w:t>
      </w:r>
      <w:r w:rsidR="00F32777" w:rsidRPr="00F32777">
        <w:rPr>
          <w:rFonts w:ascii="Times New Roman" w:hAnsi="Times New Roman"/>
          <w:b/>
          <w:color w:val="000000"/>
          <w:sz w:val="24"/>
          <w:szCs w:val="24"/>
        </w:rPr>
        <w:t>суддею Закарпатського окружного адміністративного суду Микуляком П</w:t>
      </w:r>
      <w:r w:rsidR="00F32777">
        <w:rPr>
          <w:rFonts w:ascii="Times New Roman" w:hAnsi="Times New Roman"/>
          <w:b/>
          <w:color w:val="000000"/>
          <w:sz w:val="24"/>
          <w:szCs w:val="24"/>
        </w:rPr>
        <w:t>.П.</w:t>
      </w:r>
    </w:p>
    <w:p w:rsidR="00F32777" w:rsidRPr="00F32777" w:rsidRDefault="00F32777" w:rsidP="004E3616">
      <w:pPr>
        <w:spacing w:after="0" w:line="240" w:lineRule="auto"/>
        <w:ind w:right="5954"/>
        <w:jc w:val="both"/>
        <w:rPr>
          <w:rFonts w:ascii="Times New Roman" w:hAnsi="Times New Roman"/>
          <w:b/>
          <w:color w:val="000000"/>
          <w:sz w:val="24"/>
          <w:szCs w:val="24"/>
        </w:rPr>
      </w:pPr>
    </w:p>
    <w:p w:rsidR="00F6387D" w:rsidRDefault="00B5181F" w:rsidP="00F6387D">
      <w:pPr>
        <w:spacing w:after="0" w:line="240" w:lineRule="auto"/>
        <w:ind w:firstLine="567"/>
        <w:jc w:val="both"/>
        <w:rPr>
          <w:rFonts w:ascii="Times New Roman" w:hAnsi="Times New Roman"/>
          <w:sz w:val="28"/>
          <w:szCs w:val="28"/>
        </w:rPr>
      </w:pPr>
      <w:r w:rsidRPr="00B5181F">
        <w:rPr>
          <w:rFonts w:ascii="Times New Roman" w:hAnsi="Times New Roman"/>
          <w:sz w:val="28"/>
          <w:szCs w:val="28"/>
        </w:rPr>
        <w:t>Вища рада правосуддя, розглянувши справу про порушення вимог щодо несумісності</w:t>
      </w:r>
      <w:r w:rsidRPr="00B5181F">
        <w:t xml:space="preserve"> </w:t>
      </w:r>
      <w:r w:rsidRPr="00B5181F">
        <w:rPr>
          <w:rFonts w:ascii="Times New Roman" w:hAnsi="Times New Roman"/>
          <w:sz w:val="28"/>
          <w:szCs w:val="28"/>
        </w:rPr>
        <w:t xml:space="preserve">суддею </w:t>
      </w:r>
      <w:r w:rsidR="00F32777" w:rsidRPr="00F32777">
        <w:rPr>
          <w:rFonts w:ascii="Times New Roman" w:eastAsia="Calibri" w:hAnsi="Times New Roman"/>
          <w:sz w:val="28"/>
          <w:szCs w:val="28"/>
          <w:shd w:val="clear" w:color="auto" w:fill="FFFFFF"/>
          <w:lang w:eastAsia="en-US"/>
        </w:rPr>
        <w:t>Закарпатського окружного адміністративного суду Микуляком Павлом Павловичем</w:t>
      </w:r>
      <w:r w:rsidR="00B93131" w:rsidRPr="00B93131">
        <w:rPr>
          <w:rFonts w:ascii="Times New Roman" w:hAnsi="Times New Roman"/>
          <w:sz w:val="28"/>
          <w:szCs w:val="28"/>
        </w:rPr>
        <w:t>,</w:t>
      </w:r>
    </w:p>
    <w:p w:rsidR="00F6387D" w:rsidRPr="00B93131" w:rsidRDefault="00760CA4" w:rsidP="00F6387D">
      <w:pPr>
        <w:spacing w:before="120" w:after="120" w:line="240" w:lineRule="auto"/>
        <w:ind w:right="96" w:firstLine="567"/>
        <w:jc w:val="center"/>
        <w:rPr>
          <w:rFonts w:ascii="Times New Roman" w:hAnsi="Times New Roman"/>
          <w:b/>
          <w:sz w:val="28"/>
          <w:szCs w:val="28"/>
        </w:rPr>
      </w:pPr>
      <w:r w:rsidRPr="00B93131">
        <w:rPr>
          <w:rFonts w:ascii="Times New Roman" w:hAnsi="Times New Roman"/>
          <w:b/>
          <w:sz w:val="28"/>
          <w:szCs w:val="28"/>
        </w:rPr>
        <w:t>встановила:</w:t>
      </w:r>
    </w:p>
    <w:p w:rsidR="00F32777" w:rsidRPr="00F32777" w:rsidRDefault="00F32777" w:rsidP="00F6387D">
      <w:pPr>
        <w:suppressAutoHyphens/>
        <w:spacing w:after="0" w:line="240" w:lineRule="auto"/>
        <w:jc w:val="both"/>
        <w:rPr>
          <w:rFonts w:ascii="Times New Roman" w:hAnsi="Times New Roman"/>
          <w:sz w:val="28"/>
          <w:szCs w:val="28"/>
          <w:lang w:eastAsia="zh-CN"/>
        </w:rPr>
      </w:pPr>
      <w:r w:rsidRPr="00F32777">
        <w:rPr>
          <w:rFonts w:ascii="Times New Roman" w:hAnsi="Times New Roman"/>
          <w:sz w:val="28"/>
          <w:szCs w:val="28"/>
          <w:lang w:eastAsia="zh-CN"/>
        </w:rPr>
        <w:t xml:space="preserve">до Вищої ради правосуддя через систему «Електронний суд» </w:t>
      </w:r>
      <w:r w:rsidRPr="00F32777">
        <w:rPr>
          <w:rFonts w:ascii="Times New Roman" w:hAnsi="Times New Roman"/>
          <w:sz w:val="28"/>
          <w:szCs w:val="28"/>
          <w:lang w:eastAsia="zh-CN"/>
        </w:rPr>
        <w:br/>
        <w:t xml:space="preserve">25 та 26 грудня 2023 року надійшли дисциплінарні скарги Хабібулліна В.М. </w:t>
      </w:r>
      <w:r w:rsidRPr="00F32777">
        <w:rPr>
          <w:rFonts w:ascii="Times New Roman" w:hAnsi="Times New Roman"/>
          <w:sz w:val="28"/>
          <w:szCs w:val="28"/>
          <w:lang w:eastAsia="zh-CN"/>
        </w:rPr>
        <w:br/>
        <w:t>(вх. № Х-1794/8/7-23) та Криворучко Л.С. (вх. № К-4163/5/7-23) стосовно судді Закарпатського окружного адміністративного суду Микуляка П.П.</w:t>
      </w:r>
    </w:p>
    <w:p w:rsidR="008E5C3D" w:rsidRPr="008E5C3D" w:rsidRDefault="008E5C3D" w:rsidP="00A96DC6">
      <w:pPr>
        <w:suppressAutoHyphens/>
        <w:spacing w:after="0" w:line="240" w:lineRule="auto"/>
        <w:ind w:firstLine="567"/>
        <w:jc w:val="both"/>
        <w:rPr>
          <w:rFonts w:ascii="Times New Roman" w:eastAsia="Calibri" w:hAnsi="Times New Roman" w:cs="Calibri"/>
          <w:sz w:val="28"/>
          <w:szCs w:val="28"/>
          <w:lang w:eastAsia="zh-CN"/>
        </w:rPr>
      </w:pPr>
      <w:r w:rsidRPr="008E5C3D">
        <w:rPr>
          <w:rFonts w:ascii="Times New Roman" w:eastAsia="Calibri" w:hAnsi="Times New Roman" w:cs="Calibri"/>
          <w:sz w:val="28"/>
          <w:szCs w:val="28"/>
          <w:lang w:eastAsia="zh-CN"/>
        </w:rPr>
        <w:t xml:space="preserve">Відповідно до протоколу автоматизованого розподілу справи між членами Вищої ради правосуддя від 25 грудня 2023 року та протоколу передачі справи раніше визначеному члену Вищої ради правосуддя від 26 грудня 2023 року вказані дисциплінарні скарги передано члену Вищої ради правосуддя Лук’янову Д.В., який 27 грудня 2023 року склав службову записку із проханням виділити з дисциплінарних скарг Хабібулліна В.М. та Криворучко Л.С. заяви в частині порушення суддею Закарпатського окружного адміністративного суду Микуляком П.П. вимог щодо несумісності та передати до Управління документального забезпечення для здійснення автоматизованого розподілу заяв між членами Вищої ради правосуддя для визначення доповідача. </w:t>
      </w:r>
    </w:p>
    <w:p w:rsidR="00F32777" w:rsidRPr="00F32777" w:rsidRDefault="008E5C3D" w:rsidP="00A96DC6">
      <w:pPr>
        <w:suppressAutoHyphens/>
        <w:spacing w:after="0" w:line="240" w:lineRule="auto"/>
        <w:ind w:firstLine="567"/>
        <w:jc w:val="both"/>
        <w:rPr>
          <w:rFonts w:ascii="Times New Roman" w:hAnsi="Times New Roman"/>
          <w:sz w:val="28"/>
          <w:szCs w:val="28"/>
          <w:lang w:eastAsia="zh-CN"/>
        </w:rPr>
      </w:pPr>
      <w:r w:rsidRPr="008E5C3D">
        <w:rPr>
          <w:rFonts w:ascii="Times New Roman" w:eastAsia="Calibri" w:hAnsi="Times New Roman" w:cs="Calibri"/>
          <w:sz w:val="28"/>
          <w:szCs w:val="28"/>
          <w:lang w:eastAsia="zh-CN"/>
        </w:rPr>
        <w:t xml:space="preserve">Відповідно до протоколу автоматизованого розподілу справи між членами Вищої ради правосуддя </w:t>
      </w:r>
      <w:r w:rsidR="00F74DEE">
        <w:rPr>
          <w:rFonts w:ascii="Times New Roman" w:eastAsia="Calibri" w:hAnsi="Times New Roman" w:cs="Calibri"/>
          <w:sz w:val="28"/>
          <w:szCs w:val="28"/>
          <w:lang w:eastAsia="zh-CN"/>
        </w:rPr>
        <w:t xml:space="preserve">та протоколу передачі справи раніше визначеному члену Вищої ради правосуддя </w:t>
      </w:r>
      <w:r w:rsidRPr="008E5C3D">
        <w:rPr>
          <w:rFonts w:ascii="Times New Roman" w:eastAsia="Calibri" w:hAnsi="Times New Roman" w:cs="Calibri"/>
          <w:sz w:val="28"/>
          <w:szCs w:val="28"/>
          <w:lang w:eastAsia="zh-CN"/>
        </w:rPr>
        <w:t>заяви Хабібулліна В.М. та Криворучко Л.С. щодо судді Закарпатського окружного адміністративного суду Микуляка П.П. у частині порушення вимог щодо несумісності передано члену Вищої ради правосуддя Усику Г.І. для проведення перевірки.</w:t>
      </w:r>
    </w:p>
    <w:p w:rsidR="00F32777" w:rsidRPr="00F32777" w:rsidRDefault="00F32777" w:rsidP="00A96DC6">
      <w:pPr>
        <w:suppressAutoHyphens/>
        <w:spacing w:after="0" w:line="240" w:lineRule="auto"/>
        <w:ind w:firstLine="567"/>
        <w:jc w:val="both"/>
        <w:rPr>
          <w:rFonts w:ascii="Times New Roman" w:hAnsi="Times New Roman"/>
          <w:sz w:val="28"/>
          <w:szCs w:val="28"/>
          <w:lang w:eastAsia="zh-CN"/>
        </w:rPr>
      </w:pPr>
      <w:r w:rsidRPr="00F32777">
        <w:rPr>
          <w:rFonts w:ascii="Times New Roman" w:hAnsi="Times New Roman"/>
          <w:sz w:val="28"/>
          <w:szCs w:val="28"/>
          <w:lang w:eastAsia="zh-CN"/>
        </w:rPr>
        <w:t>Микул</w:t>
      </w:r>
      <w:r w:rsidR="00B6207F">
        <w:rPr>
          <w:rFonts w:ascii="Times New Roman" w:hAnsi="Times New Roman"/>
          <w:sz w:val="28"/>
          <w:szCs w:val="28"/>
          <w:lang w:eastAsia="zh-CN"/>
        </w:rPr>
        <w:t>як Павло Павлович, ____</w:t>
      </w:r>
      <w:r w:rsidRPr="00F32777">
        <w:rPr>
          <w:rFonts w:ascii="Times New Roman" w:hAnsi="Times New Roman"/>
          <w:sz w:val="28"/>
          <w:szCs w:val="28"/>
          <w:lang w:eastAsia="zh-CN"/>
        </w:rPr>
        <w:t xml:space="preserve"> року народження, Указом Президента України від 28 грудня 2010 року № 1290/2010 призначений у межах п’ятирічного строку суддею Хустського районного суду Закарпатської області.  Указом Президента України від 13 березня 20</w:t>
      </w:r>
      <w:r w:rsidR="00BD6693">
        <w:rPr>
          <w:rFonts w:ascii="Times New Roman" w:hAnsi="Times New Roman"/>
          <w:sz w:val="28"/>
          <w:szCs w:val="28"/>
          <w:lang w:eastAsia="zh-CN"/>
        </w:rPr>
        <w:t>13 року № 133/2013 переведений у</w:t>
      </w:r>
      <w:r w:rsidRPr="00F32777">
        <w:rPr>
          <w:rFonts w:ascii="Times New Roman" w:hAnsi="Times New Roman"/>
          <w:sz w:val="28"/>
          <w:szCs w:val="28"/>
          <w:lang w:eastAsia="zh-CN"/>
        </w:rPr>
        <w:t xml:space="preserve"> межах п’ятирічного</w:t>
      </w:r>
      <w:r w:rsidR="00BD6693">
        <w:rPr>
          <w:rFonts w:ascii="Times New Roman" w:hAnsi="Times New Roman"/>
          <w:sz w:val="28"/>
          <w:szCs w:val="28"/>
          <w:lang w:eastAsia="zh-CN"/>
        </w:rPr>
        <w:t xml:space="preserve"> строку на роботу на посаді</w:t>
      </w:r>
      <w:r w:rsidRPr="00F32777">
        <w:rPr>
          <w:rFonts w:ascii="Times New Roman" w:hAnsi="Times New Roman"/>
          <w:sz w:val="28"/>
          <w:szCs w:val="28"/>
          <w:lang w:eastAsia="zh-CN"/>
        </w:rPr>
        <w:t xml:space="preserve"> судді Закарпатського окружного адміністративного суду, Указом Президента України від </w:t>
      </w:r>
      <w:r w:rsidRPr="00F32777">
        <w:rPr>
          <w:rFonts w:ascii="Times New Roman" w:hAnsi="Times New Roman"/>
          <w:sz w:val="28"/>
          <w:szCs w:val="28"/>
          <w:lang w:eastAsia="zh-CN"/>
        </w:rPr>
        <w:br/>
      </w:r>
      <w:r w:rsidRPr="00F32777">
        <w:rPr>
          <w:rFonts w:ascii="Times New Roman" w:hAnsi="Times New Roman"/>
          <w:sz w:val="28"/>
          <w:szCs w:val="28"/>
          <w:lang w:eastAsia="zh-CN"/>
        </w:rPr>
        <w:lastRenderedPageBreak/>
        <w:t>2 листопада 2017 року № 350/2017 призначений на посаду судді Закарпатського окружного адміністративного суду безстроково.</w:t>
      </w:r>
    </w:p>
    <w:p w:rsidR="00227BA1" w:rsidRDefault="00227BA1" w:rsidP="00A96DC6">
      <w:pPr>
        <w:suppressAutoHyphens/>
        <w:spacing w:after="0" w:line="240" w:lineRule="auto"/>
        <w:ind w:firstLine="567"/>
        <w:jc w:val="both"/>
        <w:rPr>
          <w:rFonts w:ascii="Times New Roman" w:hAnsi="Times New Roman"/>
          <w:sz w:val="28"/>
          <w:szCs w:val="28"/>
          <w:lang w:eastAsia="zh-CN"/>
        </w:rPr>
      </w:pPr>
      <w:r w:rsidRPr="00227BA1">
        <w:rPr>
          <w:rFonts w:ascii="Times New Roman" w:hAnsi="Times New Roman"/>
          <w:sz w:val="28"/>
          <w:szCs w:val="28"/>
          <w:lang w:eastAsia="zh-CN"/>
        </w:rPr>
        <w:t xml:space="preserve">У засідання Вищої ради правосуддя </w:t>
      </w:r>
      <w:r>
        <w:rPr>
          <w:rFonts w:ascii="Times New Roman" w:hAnsi="Times New Roman"/>
          <w:sz w:val="28"/>
          <w:szCs w:val="28"/>
          <w:lang w:eastAsia="zh-CN"/>
        </w:rPr>
        <w:t>Хабібуллін В.М. та Криворучко Л.С. не з’явили</w:t>
      </w:r>
      <w:r w:rsidRPr="00227BA1">
        <w:rPr>
          <w:rFonts w:ascii="Times New Roman" w:hAnsi="Times New Roman"/>
          <w:sz w:val="28"/>
          <w:szCs w:val="28"/>
          <w:lang w:eastAsia="zh-CN"/>
        </w:rPr>
        <w:t>ся, про дату, час і м</w:t>
      </w:r>
      <w:r>
        <w:rPr>
          <w:rFonts w:ascii="Times New Roman" w:hAnsi="Times New Roman"/>
          <w:sz w:val="28"/>
          <w:szCs w:val="28"/>
          <w:lang w:eastAsia="zh-CN"/>
        </w:rPr>
        <w:t xml:space="preserve">ісце розгляду справи </w:t>
      </w:r>
      <w:r w:rsidRPr="00227BA1">
        <w:rPr>
          <w:rFonts w:ascii="Times New Roman" w:eastAsia="Calibri" w:hAnsi="Times New Roman"/>
          <w:sz w:val="28"/>
          <w:szCs w:val="28"/>
          <w:lang w:eastAsia="en-US"/>
        </w:rPr>
        <w:t>повідомлені належним чином. Зазначену інформацію оприлюднено на офіційному вебсайті Вищої ради правосуддя.</w:t>
      </w:r>
    </w:p>
    <w:p w:rsidR="00227BA1" w:rsidRPr="00CB37F6" w:rsidRDefault="00411A16" w:rsidP="00A96DC6">
      <w:pPr>
        <w:suppressAutoHyphens/>
        <w:spacing w:after="0" w:line="240" w:lineRule="auto"/>
        <w:ind w:firstLine="567"/>
        <w:jc w:val="both"/>
        <w:rPr>
          <w:rFonts w:ascii="Times New Roman" w:hAnsi="Times New Roman"/>
          <w:sz w:val="28"/>
          <w:szCs w:val="28"/>
          <w:lang w:eastAsia="zh-CN"/>
        </w:rPr>
      </w:pPr>
      <w:r w:rsidRPr="00CB37F6">
        <w:rPr>
          <w:rFonts w:ascii="Times New Roman" w:hAnsi="Times New Roman"/>
          <w:sz w:val="28"/>
          <w:szCs w:val="28"/>
          <w:lang w:eastAsia="zh-CN"/>
        </w:rPr>
        <w:t>Суддя Закарпатського окружного адміністративного суду Микуляк П.П. взяв  участь у</w:t>
      </w:r>
      <w:r w:rsidR="00227BA1" w:rsidRPr="00CB37F6">
        <w:rPr>
          <w:rFonts w:ascii="Times New Roman" w:hAnsi="Times New Roman"/>
          <w:sz w:val="28"/>
          <w:szCs w:val="28"/>
          <w:lang w:eastAsia="zh-CN"/>
        </w:rPr>
        <w:t xml:space="preserve"> засіданні Вищої ради правосуддя </w:t>
      </w:r>
      <w:r w:rsidRPr="00CB37F6">
        <w:rPr>
          <w:rFonts w:ascii="Times New Roman" w:hAnsi="Times New Roman"/>
          <w:sz w:val="28"/>
          <w:szCs w:val="28"/>
          <w:lang w:eastAsia="zh-CN"/>
        </w:rPr>
        <w:t>в</w:t>
      </w:r>
      <w:r w:rsidR="00227BA1" w:rsidRPr="00CB37F6">
        <w:rPr>
          <w:rFonts w:ascii="Times New Roman" w:hAnsi="Times New Roman"/>
          <w:sz w:val="28"/>
          <w:szCs w:val="28"/>
          <w:lang w:eastAsia="zh-CN"/>
        </w:rPr>
        <w:t xml:space="preserve"> режимі відеоконференції з використанням власних технічних засобів</w:t>
      </w:r>
      <w:r w:rsidRPr="00CB37F6">
        <w:rPr>
          <w:rFonts w:ascii="Times New Roman" w:hAnsi="Times New Roman"/>
          <w:sz w:val="28"/>
          <w:szCs w:val="28"/>
          <w:lang w:eastAsia="zh-CN"/>
        </w:rPr>
        <w:t>. В</w:t>
      </w:r>
      <w:r w:rsidR="00D15C86" w:rsidRPr="00CB37F6">
        <w:rPr>
          <w:rFonts w:ascii="Times New Roman" w:hAnsi="Times New Roman"/>
          <w:sz w:val="28"/>
          <w:szCs w:val="28"/>
          <w:lang w:eastAsia="zh-CN"/>
        </w:rPr>
        <w:t>казав</w:t>
      </w:r>
      <w:r w:rsidRPr="00CB37F6">
        <w:rPr>
          <w:rFonts w:ascii="Times New Roman" w:hAnsi="Times New Roman"/>
          <w:sz w:val="28"/>
          <w:szCs w:val="28"/>
          <w:lang w:eastAsia="zh-CN"/>
        </w:rPr>
        <w:t xml:space="preserve">, що наведені у заявах </w:t>
      </w:r>
      <w:r w:rsidR="00F74DEE">
        <w:rPr>
          <w:rFonts w:ascii="Times New Roman" w:hAnsi="Times New Roman"/>
          <w:sz w:val="28"/>
          <w:szCs w:val="28"/>
          <w:lang w:eastAsia="zh-CN"/>
        </w:rPr>
        <w:t xml:space="preserve"> </w:t>
      </w:r>
      <w:r w:rsidR="00D15C86" w:rsidRPr="00CB37F6">
        <w:rPr>
          <w:rFonts w:ascii="Times New Roman" w:hAnsi="Times New Roman"/>
          <w:sz w:val="28"/>
          <w:szCs w:val="28"/>
          <w:lang w:eastAsia="zh-CN"/>
        </w:rPr>
        <w:t xml:space="preserve"> Хабібулліна В.М. та Криворучко Л.С.</w:t>
      </w:r>
      <w:r w:rsidRPr="00CB37F6">
        <w:rPr>
          <w:rFonts w:ascii="Times New Roman" w:hAnsi="Times New Roman"/>
          <w:sz w:val="28"/>
          <w:szCs w:val="28"/>
          <w:lang w:eastAsia="zh-CN"/>
        </w:rPr>
        <w:t xml:space="preserve"> обставини є безпідставними, а тому просив відмовити у їх задоволенні. </w:t>
      </w:r>
    </w:p>
    <w:p w:rsidR="00227BA1" w:rsidRPr="00F32777" w:rsidRDefault="00227BA1" w:rsidP="00A96DC6">
      <w:pPr>
        <w:suppressAutoHyphens/>
        <w:spacing w:after="0" w:line="240" w:lineRule="auto"/>
        <w:ind w:firstLine="567"/>
        <w:jc w:val="both"/>
        <w:rPr>
          <w:rFonts w:ascii="Times New Roman" w:hAnsi="Times New Roman"/>
          <w:b/>
          <w:sz w:val="28"/>
          <w:szCs w:val="28"/>
          <w:lang w:eastAsia="zh-CN"/>
        </w:rPr>
      </w:pPr>
    </w:p>
    <w:p w:rsidR="00F32777" w:rsidRPr="00F32777" w:rsidRDefault="00F32777" w:rsidP="00A96DC6">
      <w:pPr>
        <w:suppressAutoHyphens/>
        <w:spacing w:after="0" w:line="240" w:lineRule="auto"/>
        <w:ind w:firstLine="567"/>
        <w:jc w:val="both"/>
        <w:rPr>
          <w:rFonts w:ascii="Times New Roman" w:hAnsi="Times New Roman"/>
          <w:b/>
          <w:sz w:val="28"/>
          <w:szCs w:val="28"/>
          <w:lang w:eastAsia="zh-CN"/>
        </w:rPr>
      </w:pPr>
      <w:r w:rsidRPr="00F32777">
        <w:rPr>
          <w:rFonts w:ascii="Times New Roman" w:hAnsi="Times New Roman"/>
          <w:b/>
          <w:sz w:val="28"/>
          <w:szCs w:val="28"/>
          <w:lang w:eastAsia="zh-CN"/>
        </w:rPr>
        <w:t>Короткий зміст заяв. Підстави відкриття справи</w:t>
      </w:r>
    </w:p>
    <w:p w:rsidR="008E5C3D" w:rsidRPr="008E5C3D" w:rsidRDefault="008E5C3D" w:rsidP="00A96DC6">
      <w:pPr>
        <w:suppressAutoHyphens/>
        <w:spacing w:after="0" w:line="240" w:lineRule="auto"/>
        <w:ind w:firstLine="567"/>
        <w:jc w:val="both"/>
        <w:rPr>
          <w:rFonts w:ascii="Times New Roman" w:eastAsia="Calibri" w:hAnsi="Times New Roman" w:cs="Calibri"/>
          <w:sz w:val="28"/>
          <w:szCs w:val="28"/>
          <w:lang w:eastAsia="zh-CN"/>
        </w:rPr>
      </w:pPr>
      <w:r w:rsidRPr="008E5C3D">
        <w:rPr>
          <w:rFonts w:ascii="Times New Roman" w:eastAsia="Calibri" w:hAnsi="Times New Roman" w:cs="Calibri"/>
          <w:sz w:val="28"/>
          <w:szCs w:val="28"/>
          <w:lang w:eastAsia="zh-CN"/>
        </w:rPr>
        <w:t xml:space="preserve">У заяві про порушення вимог щодо несумісності Хабібуллін В.М. вказав, що, за інформацією, розміщеною в Єдиному реєстрі адвокатів України (далі – ЄРАУ), суддя Закарпатського окружного адміністративного суду Микуляк П.П. має свідоцтво про право на заняття адвокатською діяльністю № 21/513, видане Закарпатською обласною Кваліфікаційно-дисциплінарною комісією </w:t>
      </w:r>
      <w:r w:rsidR="00411A16">
        <w:rPr>
          <w:rFonts w:ascii="Times New Roman" w:eastAsia="Calibri" w:hAnsi="Times New Roman" w:cs="Calibri"/>
          <w:sz w:val="28"/>
          <w:szCs w:val="28"/>
          <w:lang w:eastAsia="zh-CN"/>
        </w:rPr>
        <w:t>а</w:t>
      </w:r>
      <w:r w:rsidRPr="008E5C3D">
        <w:rPr>
          <w:rFonts w:ascii="Times New Roman" w:eastAsia="Calibri" w:hAnsi="Times New Roman" w:cs="Calibri"/>
          <w:sz w:val="28"/>
          <w:szCs w:val="28"/>
          <w:lang w:eastAsia="zh-CN"/>
        </w:rPr>
        <w:t xml:space="preserve">двокатури. Відомостей щодо зупинення Микуляком П.П. права на заняття адвокатською діяльністю ЄРАУ не містить, що свідчить про порушення ним вимог щодо несумісності. </w:t>
      </w:r>
    </w:p>
    <w:p w:rsidR="008E5C3D" w:rsidRPr="008E5C3D" w:rsidRDefault="008E5C3D" w:rsidP="00A96DC6">
      <w:pPr>
        <w:suppressAutoHyphens/>
        <w:spacing w:after="0" w:line="240" w:lineRule="auto"/>
        <w:ind w:firstLine="567"/>
        <w:jc w:val="both"/>
        <w:rPr>
          <w:rFonts w:ascii="Times New Roman" w:eastAsia="Calibri" w:hAnsi="Times New Roman" w:cs="Calibri"/>
          <w:sz w:val="28"/>
          <w:szCs w:val="28"/>
          <w:lang w:eastAsia="zh-CN"/>
        </w:rPr>
      </w:pPr>
      <w:r w:rsidRPr="008E5C3D">
        <w:rPr>
          <w:rFonts w:ascii="Times New Roman" w:eastAsia="Calibri" w:hAnsi="Times New Roman" w:cs="Calibri"/>
          <w:sz w:val="28"/>
          <w:szCs w:val="28"/>
          <w:lang w:eastAsia="zh-CN"/>
        </w:rPr>
        <w:t xml:space="preserve">Криворучко Л.С. у заяві зазначила, що Указом Президента України від </w:t>
      </w:r>
      <w:r w:rsidR="00CB37F6">
        <w:rPr>
          <w:rFonts w:ascii="Times New Roman" w:eastAsia="Calibri" w:hAnsi="Times New Roman" w:cs="Calibri"/>
          <w:sz w:val="28"/>
          <w:szCs w:val="28"/>
          <w:lang w:eastAsia="zh-CN"/>
        </w:rPr>
        <w:br/>
      </w:r>
      <w:r w:rsidRPr="008E5C3D">
        <w:rPr>
          <w:rFonts w:ascii="Times New Roman" w:eastAsia="Calibri" w:hAnsi="Times New Roman" w:cs="Calibri"/>
          <w:sz w:val="28"/>
          <w:szCs w:val="28"/>
          <w:lang w:eastAsia="zh-CN"/>
        </w:rPr>
        <w:t xml:space="preserve">28 грудня 2010 року № 1290/2010 Микуляка П.П. призначено на посаду судді. За даними ЄРАУ, Микуляк П.П. є адвокатом та має свідоцтво про право на заняття адвокатською діяльністю № 21/513, що свідчить про порушенням ним вимог щодо несумісності. </w:t>
      </w:r>
    </w:p>
    <w:p w:rsidR="008E5C3D" w:rsidRPr="008E5C3D" w:rsidRDefault="008E5C3D" w:rsidP="00A96DC6">
      <w:pPr>
        <w:suppressAutoHyphens/>
        <w:spacing w:after="0" w:line="240" w:lineRule="auto"/>
        <w:ind w:firstLine="567"/>
        <w:jc w:val="both"/>
        <w:rPr>
          <w:rFonts w:ascii="Times New Roman" w:eastAsia="Calibri" w:hAnsi="Times New Roman" w:cs="Calibri"/>
          <w:sz w:val="28"/>
          <w:szCs w:val="28"/>
          <w:lang w:eastAsia="zh-CN"/>
        </w:rPr>
      </w:pPr>
      <w:r w:rsidRPr="008E5C3D">
        <w:rPr>
          <w:rFonts w:ascii="Times New Roman" w:eastAsia="Calibri" w:hAnsi="Times New Roman" w:cs="Calibri"/>
          <w:sz w:val="28"/>
          <w:szCs w:val="28"/>
          <w:lang w:eastAsia="zh-CN"/>
        </w:rPr>
        <w:t xml:space="preserve">Заявники повідомили, що суддя Микуляк П.П. як адвокат розглянув справу № 260/5601/23 за адміністративним позовом </w:t>
      </w:r>
      <w:r w:rsidR="000B37E4">
        <w:rPr>
          <w:rFonts w:ascii="Times New Roman" w:eastAsia="Calibri" w:hAnsi="Times New Roman" w:cs="Calibri"/>
          <w:sz w:val="28"/>
          <w:szCs w:val="28"/>
          <w:lang w:eastAsia="zh-CN"/>
        </w:rPr>
        <w:t>ОСОБА1</w:t>
      </w:r>
      <w:r w:rsidRPr="008E5C3D">
        <w:rPr>
          <w:rFonts w:ascii="Times New Roman" w:eastAsia="Calibri" w:hAnsi="Times New Roman" w:cs="Calibri"/>
          <w:sz w:val="28"/>
          <w:szCs w:val="28"/>
          <w:lang w:eastAsia="zh-CN"/>
        </w:rPr>
        <w:t xml:space="preserve"> про визнання протиправним та скасування рішень, в якій відповідачем є Кваліфікаційно-дисциплінарна комісія адвокатури Закарпатської області.</w:t>
      </w:r>
    </w:p>
    <w:p w:rsidR="008E5C3D" w:rsidRPr="008E5C3D" w:rsidRDefault="008E5C3D" w:rsidP="00A96DC6">
      <w:pPr>
        <w:suppressAutoHyphens/>
        <w:spacing w:after="0" w:line="240" w:lineRule="auto"/>
        <w:ind w:firstLine="567"/>
        <w:jc w:val="both"/>
        <w:rPr>
          <w:rFonts w:ascii="Times New Roman" w:eastAsia="Calibri" w:hAnsi="Times New Roman" w:cs="Calibri"/>
          <w:sz w:val="28"/>
          <w:szCs w:val="28"/>
          <w:lang w:eastAsia="zh-CN"/>
        </w:rPr>
      </w:pPr>
      <w:r w:rsidRPr="008E5C3D">
        <w:rPr>
          <w:rFonts w:ascii="Times New Roman" w:eastAsia="Calibri" w:hAnsi="Times New Roman" w:cs="Calibri"/>
          <w:sz w:val="28"/>
          <w:szCs w:val="28"/>
          <w:lang w:eastAsia="zh-CN"/>
        </w:rPr>
        <w:t>Заяви Хабібулліна В.М. та Криворучко Л.С. відповідають вимогам, встановленим частиною третьою статті 39 Закону України «Про Вищу раду правосуддя», та містять відомості, які можуть свідчити про порушення суддею Закарпатського окружного адміністративного суду Микуляком П.П. вимог щодо несумісності.</w:t>
      </w:r>
    </w:p>
    <w:p w:rsidR="00F32777" w:rsidRPr="008E5C3D" w:rsidRDefault="008E5C3D" w:rsidP="00A96DC6">
      <w:pPr>
        <w:suppressAutoHyphens/>
        <w:spacing w:after="0" w:line="240" w:lineRule="auto"/>
        <w:ind w:firstLine="567"/>
        <w:jc w:val="both"/>
        <w:rPr>
          <w:rFonts w:ascii="Times New Roman" w:eastAsia="Calibri" w:hAnsi="Times New Roman" w:cs="Calibri"/>
          <w:sz w:val="28"/>
          <w:szCs w:val="28"/>
          <w:lang w:eastAsia="zh-CN"/>
        </w:rPr>
      </w:pPr>
      <w:r w:rsidRPr="008E5C3D">
        <w:rPr>
          <w:rFonts w:ascii="Times New Roman" w:eastAsia="Calibri" w:hAnsi="Times New Roman" w:cs="Calibri"/>
          <w:sz w:val="28"/>
          <w:szCs w:val="28"/>
          <w:lang w:eastAsia="zh-CN"/>
        </w:rPr>
        <w:t xml:space="preserve">Ухвалою </w:t>
      </w:r>
      <w:r w:rsidR="00802E28" w:rsidRPr="00802E28">
        <w:rPr>
          <w:rFonts w:ascii="Times New Roman" w:eastAsia="Calibri" w:hAnsi="Times New Roman" w:cs="Calibri"/>
          <w:sz w:val="28"/>
          <w:szCs w:val="28"/>
          <w:lang w:eastAsia="zh-CN"/>
        </w:rPr>
        <w:t>члена Вищої ради правосуддя Усика Г.І.</w:t>
      </w:r>
      <w:r w:rsidRPr="008E5C3D">
        <w:rPr>
          <w:rFonts w:ascii="Times New Roman" w:eastAsia="Calibri" w:hAnsi="Times New Roman" w:cs="Calibri"/>
          <w:sz w:val="28"/>
          <w:szCs w:val="28"/>
          <w:lang w:eastAsia="zh-CN"/>
        </w:rPr>
        <w:t xml:space="preserve"> від 29 грудня 2023 року № 1491/0/18-23 відкрито справу за заявами Хабібулліна В.М. та </w:t>
      </w:r>
      <w:r w:rsidR="00AA37BE">
        <w:rPr>
          <w:rFonts w:ascii="Times New Roman" w:eastAsia="Calibri" w:hAnsi="Times New Roman" w:cs="Calibri"/>
          <w:sz w:val="28"/>
          <w:szCs w:val="28"/>
          <w:lang w:eastAsia="zh-CN"/>
        </w:rPr>
        <w:br/>
      </w:r>
      <w:r w:rsidRPr="008E5C3D">
        <w:rPr>
          <w:rFonts w:ascii="Times New Roman" w:eastAsia="Calibri" w:hAnsi="Times New Roman" w:cs="Calibri"/>
          <w:sz w:val="28"/>
          <w:szCs w:val="28"/>
          <w:lang w:eastAsia="zh-CN"/>
        </w:rPr>
        <w:t>Криворучко Л.С. про порушення вимог щодо несумісності суддею Закарпатського окружного адміністративного суду Микуляком П.П.</w:t>
      </w:r>
    </w:p>
    <w:p w:rsidR="00F32777" w:rsidRPr="00F32777" w:rsidRDefault="00F32777" w:rsidP="00A96DC6">
      <w:pPr>
        <w:suppressAutoHyphens/>
        <w:spacing w:after="0" w:line="240" w:lineRule="auto"/>
        <w:ind w:firstLine="567"/>
        <w:jc w:val="both"/>
        <w:rPr>
          <w:rFonts w:ascii="Times New Roman" w:hAnsi="Times New Roman"/>
          <w:sz w:val="28"/>
          <w:szCs w:val="28"/>
          <w:lang w:eastAsia="zh-CN"/>
        </w:rPr>
      </w:pPr>
    </w:p>
    <w:p w:rsidR="00F32777" w:rsidRPr="00F32777" w:rsidRDefault="00F32777" w:rsidP="00A96DC6">
      <w:pPr>
        <w:suppressAutoHyphens/>
        <w:spacing w:after="0" w:line="240" w:lineRule="auto"/>
        <w:ind w:firstLine="567"/>
        <w:jc w:val="both"/>
        <w:rPr>
          <w:rFonts w:ascii="Times New Roman" w:hAnsi="Times New Roman"/>
          <w:b/>
          <w:sz w:val="28"/>
          <w:szCs w:val="28"/>
          <w:lang w:eastAsia="zh-CN"/>
        </w:rPr>
      </w:pPr>
      <w:r w:rsidRPr="00F32777">
        <w:rPr>
          <w:rFonts w:ascii="Times New Roman" w:hAnsi="Times New Roman"/>
          <w:b/>
          <w:sz w:val="28"/>
          <w:szCs w:val="28"/>
          <w:lang w:eastAsia="zh-CN"/>
        </w:rPr>
        <w:t>Фактичні обставини, встановлені під час розгляду справи</w:t>
      </w:r>
    </w:p>
    <w:p w:rsidR="00F32777" w:rsidRPr="00F32777" w:rsidRDefault="00F32777" w:rsidP="00A96DC6">
      <w:pPr>
        <w:suppressAutoHyphens/>
        <w:spacing w:after="0" w:line="240" w:lineRule="auto"/>
        <w:ind w:firstLine="567"/>
        <w:jc w:val="both"/>
        <w:rPr>
          <w:rFonts w:ascii="Times New Roman" w:hAnsi="Times New Roman"/>
          <w:sz w:val="28"/>
          <w:szCs w:val="28"/>
          <w:lang w:eastAsia="zh-CN"/>
        </w:rPr>
      </w:pPr>
      <w:r w:rsidRPr="00F32777">
        <w:rPr>
          <w:rFonts w:ascii="Times New Roman" w:hAnsi="Times New Roman"/>
          <w:sz w:val="28"/>
          <w:szCs w:val="28"/>
          <w:lang w:eastAsia="zh-CN"/>
        </w:rPr>
        <w:t xml:space="preserve">До Вищої ради правосуддя 5 січня 2024 року (вх. № 66/0/6-24) надійшли пояснення судді Закарпатського окружного адміністративного суду </w:t>
      </w:r>
      <w:r w:rsidRPr="00F32777">
        <w:rPr>
          <w:rFonts w:ascii="Times New Roman" w:hAnsi="Times New Roman"/>
          <w:sz w:val="28"/>
          <w:szCs w:val="28"/>
          <w:lang w:eastAsia="zh-CN"/>
        </w:rPr>
        <w:br/>
        <w:t>Микуляка</w:t>
      </w:r>
      <w:r w:rsidR="00BD6693">
        <w:rPr>
          <w:rFonts w:ascii="Times New Roman" w:hAnsi="Times New Roman"/>
          <w:sz w:val="28"/>
          <w:szCs w:val="28"/>
          <w:lang w:eastAsia="zh-CN"/>
        </w:rPr>
        <w:t xml:space="preserve"> П.П., у</w:t>
      </w:r>
      <w:r w:rsidRPr="00F32777">
        <w:rPr>
          <w:rFonts w:ascii="Times New Roman" w:hAnsi="Times New Roman"/>
          <w:sz w:val="28"/>
          <w:szCs w:val="28"/>
          <w:lang w:eastAsia="zh-CN"/>
        </w:rPr>
        <w:t xml:space="preserve"> яких </w:t>
      </w:r>
      <w:r w:rsidR="00BD6693">
        <w:rPr>
          <w:rFonts w:ascii="Times New Roman" w:hAnsi="Times New Roman"/>
          <w:sz w:val="28"/>
          <w:szCs w:val="28"/>
          <w:lang w:eastAsia="zh-CN"/>
        </w:rPr>
        <w:t>суддя</w:t>
      </w:r>
      <w:r w:rsidRPr="00F32777">
        <w:rPr>
          <w:rFonts w:ascii="Times New Roman" w:hAnsi="Times New Roman"/>
          <w:sz w:val="28"/>
          <w:szCs w:val="28"/>
          <w:lang w:eastAsia="zh-CN"/>
        </w:rPr>
        <w:t xml:space="preserve"> повідомив, що </w:t>
      </w:r>
      <w:r w:rsidR="00411A16">
        <w:rPr>
          <w:rFonts w:ascii="Times New Roman" w:hAnsi="Times New Roman"/>
          <w:sz w:val="28"/>
          <w:szCs w:val="28"/>
          <w:lang w:eastAsia="zh-CN"/>
        </w:rPr>
        <w:t xml:space="preserve">наведені у заявах факти </w:t>
      </w:r>
      <w:r w:rsidRPr="00F32777">
        <w:rPr>
          <w:rFonts w:ascii="Times New Roman" w:hAnsi="Times New Roman"/>
          <w:sz w:val="28"/>
          <w:szCs w:val="28"/>
          <w:lang w:eastAsia="zh-CN"/>
        </w:rPr>
        <w:t xml:space="preserve">є </w:t>
      </w:r>
      <w:r w:rsidR="008E5C3D">
        <w:rPr>
          <w:rFonts w:ascii="Times New Roman" w:hAnsi="Times New Roman"/>
          <w:sz w:val="28"/>
          <w:szCs w:val="28"/>
          <w:lang w:eastAsia="zh-CN"/>
        </w:rPr>
        <w:lastRenderedPageBreak/>
        <w:t>безпідставними</w:t>
      </w:r>
      <w:r w:rsidRPr="00F32777">
        <w:rPr>
          <w:rFonts w:ascii="Times New Roman" w:hAnsi="Times New Roman"/>
          <w:sz w:val="28"/>
          <w:szCs w:val="28"/>
          <w:lang w:eastAsia="zh-CN"/>
        </w:rPr>
        <w:t xml:space="preserve"> та не відповідають обставинам, оскільки свідоцтво про право на заняття адвокатською діяльністю № 21/513, видане 12 квітня 2006 року, належить </w:t>
      </w:r>
      <w:r w:rsidR="000B37E4">
        <w:rPr>
          <w:rFonts w:ascii="Times New Roman" w:hAnsi="Times New Roman"/>
          <w:sz w:val="28"/>
          <w:szCs w:val="28"/>
          <w:lang w:eastAsia="zh-CN"/>
        </w:rPr>
        <w:t>ОСОБА2, ____</w:t>
      </w:r>
      <w:r w:rsidRPr="00F32777">
        <w:rPr>
          <w:rFonts w:ascii="Times New Roman" w:hAnsi="Times New Roman"/>
          <w:sz w:val="28"/>
          <w:szCs w:val="28"/>
          <w:lang w:eastAsia="zh-CN"/>
        </w:rPr>
        <w:t xml:space="preserve"> року народження, який є суддею Ужгородського міськрайонного суду Закарпатської області у відставці. На обґрунтування зазначеного додав копію нотаріально посвідченої заяви </w:t>
      </w:r>
      <w:r w:rsidR="000B37E4">
        <w:rPr>
          <w:rFonts w:ascii="Times New Roman" w:hAnsi="Times New Roman"/>
          <w:sz w:val="28"/>
          <w:szCs w:val="28"/>
          <w:lang w:eastAsia="zh-CN"/>
        </w:rPr>
        <w:t>ОСОБА2, ____</w:t>
      </w:r>
      <w:r w:rsidRPr="00F32777">
        <w:rPr>
          <w:rFonts w:ascii="Times New Roman" w:hAnsi="Times New Roman"/>
          <w:sz w:val="28"/>
          <w:szCs w:val="28"/>
          <w:lang w:eastAsia="zh-CN"/>
        </w:rPr>
        <w:t xml:space="preserve"> року народження.</w:t>
      </w:r>
    </w:p>
    <w:p w:rsidR="00F32777" w:rsidRPr="00F32777" w:rsidRDefault="00F32777" w:rsidP="00A96DC6">
      <w:pPr>
        <w:suppressAutoHyphens/>
        <w:spacing w:after="0" w:line="240" w:lineRule="auto"/>
        <w:ind w:firstLine="567"/>
        <w:jc w:val="both"/>
        <w:rPr>
          <w:rFonts w:ascii="Times New Roman" w:hAnsi="Times New Roman"/>
          <w:sz w:val="28"/>
          <w:szCs w:val="28"/>
          <w:lang w:eastAsia="zh-CN"/>
        </w:rPr>
      </w:pPr>
      <w:r w:rsidRPr="00F32777">
        <w:rPr>
          <w:rFonts w:ascii="Times New Roman" w:hAnsi="Times New Roman"/>
          <w:sz w:val="28"/>
          <w:szCs w:val="28"/>
          <w:lang w:eastAsia="zh-CN"/>
        </w:rPr>
        <w:t xml:space="preserve">10 січня 2024 року (вх. № 116/0/6-24) на адресу Вищої ради правосуддя надійшла копія заяви </w:t>
      </w:r>
      <w:r w:rsidR="00996CF7">
        <w:rPr>
          <w:rFonts w:ascii="Times New Roman" w:hAnsi="Times New Roman"/>
          <w:sz w:val="28"/>
          <w:szCs w:val="28"/>
          <w:lang w:eastAsia="zh-CN"/>
        </w:rPr>
        <w:t>ОСОБА2, ____</w:t>
      </w:r>
      <w:bookmarkStart w:id="0" w:name="_GoBack"/>
      <w:bookmarkEnd w:id="0"/>
      <w:r w:rsidRPr="00F32777">
        <w:rPr>
          <w:rFonts w:ascii="Times New Roman" w:hAnsi="Times New Roman"/>
          <w:sz w:val="28"/>
          <w:szCs w:val="28"/>
          <w:lang w:eastAsia="zh-CN"/>
        </w:rPr>
        <w:t xml:space="preserve"> року народження, посвідчена 2 січня 2024 року приватним нотаріусом Ужгородського міського нотаріального округу Капітулою Г.Д., копія свідоцтва про право на заняття адвокатською діяльністю № 21/513 від 12 квітня 2006 року, виданого на ім’я Микуляка Павла Павловича на підставі рішення Закарпатської обласної кваліфікаційно-дисциплінарної комісії адвокатури від 31 березня 2006 року </w:t>
      </w:r>
      <w:r w:rsidRPr="00F32777">
        <w:rPr>
          <w:rFonts w:ascii="Times New Roman" w:hAnsi="Times New Roman"/>
          <w:sz w:val="28"/>
          <w:szCs w:val="28"/>
          <w:lang w:eastAsia="zh-CN"/>
        </w:rPr>
        <w:br/>
        <w:t>№ 180</w:t>
      </w:r>
      <w:r w:rsidR="00BD6693">
        <w:rPr>
          <w:rFonts w:ascii="Times New Roman" w:hAnsi="Times New Roman"/>
          <w:sz w:val="28"/>
          <w:szCs w:val="28"/>
          <w:lang w:eastAsia="zh-CN"/>
        </w:rPr>
        <w:t>,</w:t>
      </w:r>
      <w:r w:rsidRPr="00F32777">
        <w:rPr>
          <w:rFonts w:ascii="Times New Roman" w:hAnsi="Times New Roman"/>
          <w:sz w:val="28"/>
          <w:szCs w:val="28"/>
          <w:lang w:eastAsia="zh-CN"/>
        </w:rPr>
        <w:t xml:space="preserve"> та нотаріаль</w:t>
      </w:r>
      <w:r w:rsidR="00BD6693">
        <w:rPr>
          <w:rFonts w:ascii="Times New Roman" w:hAnsi="Times New Roman"/>
          <w:sz w:val="28"/>
          <w:szCs w:val="28"/>
          <w:lang w:eastAsia="zh-CN"/>
        </w:rPr>
        <w:t>но посвідчена фотокопія паспорта</w:t>
      </w:r>
      <w:r w:rsidRPr="00F32777">
        <w:rPr>
          <w:rFonts w:ascii="Times New Roman" w:hAnsi="Times New Roman"/>
          <w:sz w:val="28"/>
          <w:szCs w:val="28"/>
          <w:lang w:eastAsia="zh-CN"/>
        </w:rPr>
        <w:t xml:space="preserve"> </w:t>
      </w:r>
      <w:r w:rsidR="000B37E4">
        <w:rPr>
          <w:rFonts w:ascii="Times New Roman" w:hAnsi="Times New Roman"/>
          <w:sz w:val="28"/>
          <w:szCs w:val="28"/>
          <w:lang w:eastAsia="zh-CN"/>
        </w:rPr>
        <w:t>ОСОБА2, ____</w:t>
      </w:r>
      <w:r w:rsidRPr="00F32777">
        <w:rPr>
          <w:rFonts w:ascii="Times New Roman" w:hAnsi="Times New Roman"/>
          <w:sz w:val="28"/>
          <w:szCs w:val="28"/>
          <w:lang w:eastAsia="zh-CN"/>
        </w:rPr>
        <w:t xml:space="preserve"> року народження.</w:t>
      </w:r>
    </w:p>
    <w:p w:rsidR="00CB37F6" w:rsidRDefault="00F32777" w:rsidP="00A96DC6">
      <w:pPr>
        <w:suppressAutoHyphens/>
        <w:spacing w:after="0" w:line="240" w:lineRule="auto"/>
        <w:ind w:firstLine="567"/>
        <w:jc w:val="both"/>
        <w:rPr>
          <w:rFonts w:ascii="Times New Roman" w:hAnsi="Times New Roman"/>
          <w:i/>
          <w:sz w:val="28"/>
          <w:szCs w:val="28"/>
          <w:u w:val="single"/>
          <w:lang w:eastAsia="zh-CN"/>
        </w:rPr>
      </w:pPr>
      <w:r w:rsidRPr="00F32777">
        <w:rPr>
          <w:rFonts w:ascii="Times New Roman" w:hAnsi="Times New Roman"/>
          <w:sz w:val="28"/>
          <w:szCs w:val="28"/>
          <w:lang w:eastAsia="zh-CN"/>
        </w:rPr>
        <w:t xml:space="preserve">У заяві від 2 січня 2024 року </w:t>
      </w:r>
      <w:r w:rsidR="000B37E4">
        <w:rPr>
          <w:rFonts w:ascii="Times New Roman" w:hAnsi="Times New Roman"/>
          <w:sz w:val="28"/>
          <w:szCs w:val="28"/>
          <w:lang w:eastAsia="zh-CN"/>
        </w:rPr>
        <w:t>ОСОБА2, ____</w:t>
      </w:r>
      <w:r w:rsidRPr="00F32777">
        <w:rPr>
          <w:rFonts w:ascii="Times New Roman" w:hAnsi="Times New Roman"/>
          <w:sz w:val="28"/>
          <w:szCs w:val="28"/>
          <w:lang w:eastAsia="zh-CN"/>
        </w:rPr>
        <w:t xml:space="preserve"> року народження, повідомив, що 12 квітня 2006 року отримав свідоцтво про право на заняття адвокатською діяльністю № 21/513, дія якого зупинена до 2017 року. Зазначене свідоцтво</w:t>
      </w:r>
      <w:r w:rsidR="00BD6693">
        <w:rPr>
          <w:rFonts w:ascii="Times New Roman" w:hAnsi="Times New Roman"/>
          <w:sz w:val="28"/>
          <w:szCs w:val="28"/>
          <w:lang w:eastAsia="zh-CN"/>
        </w:rPr>
        <w:t xml:space="preserve"> обліковується в</w:t>
      </w:r>
      <w:r w:rsidRPr="00F32777">
        <w:rPr>
          <w:rFonts w:ascii="Times New Roman" w:hAnsi="Times New Roman"/>
          <w:sz w:val="28"/>
          <w:szCs w:val="28"/>
          <w:lang w:eastAsia="zh-CN"/>
        </w:rPr>
        <w:t xml:space="preserve"> ЄРАУ за № 21/513. </w:t>
      </w:r>
    </w:p>
    <w:p w:rsidR="00F32777" w:rsidRPr="00F32777" w:rsidRDefault="00F32777" w:rsidP="00A96DC6">
      <w:pPr>
        <w:suppressAutoHyphens/>
        <w:spacing w:after="0" w:line="240" w:lineRule="auto"/>
        <w:ind w:firstLine="567"/>
        <w:jc w:val="both"/>
        <w:rPr>
          <w:rFonts w:ascii="Times New Roman" w:hAnsi="Times New Roman"/>
          <w:sz w:val="28"/>
          <w:szCs w:val="28"/>
          <w:lang w:eastAsia="zh-CN"/>
        </w:rPr>
      </w:pPr>
      <w:r w:rsidRPr="00F32777">
        <w:rPr>
          <w:rFonts w:ascii="Times New Roman" w:hAnsi="Times New Roman"/>
          <w:sz w:val="28"/>
          <w:szCs w:val="28"/>
          <w:lang w:eastAsia="zh-CN"/>
        </w:rPr>
        <w:t xml:space="preserve">На запит Вищої ради правосуддя голова Ради адвокатів Закарпатської області Фазекош О.А. 15 січня 2024 року надіслав лист (вх. № 361/0/8-24), в якому повідомив, </w:t>
      </w:r>
      <w:r w:rsidR="00BD6693">
        <w:rPr>
          <w:rFonts w:ascii="Times New Roman" w:hAnsi="Times New Roman"/>
          <w:sz w:val="28"/>
          <w:szCs w:val="28"/>
          <w:lang w:eastAsia="zh-CN"/>
        </w:rPr>
        <w:t>що Микуляк Павло Павлович</w:t>
      </w:r>
      <w:r w:rsidR="000B37E4">
        <w:rPr>
          <w:rFonts w:ascii="Times New Roman" w:hAnsi="Times New Roman"/>
          <w:sz w:val="28"/>
          <w:szCs w:val="28"/>
          <w:lang w:eastAsia="zh-CN"/>
        </w:rPr>
        <w:t>, ____</w:t>
      </w:r>
      <w:r w:rsidRPr="00F32777">
        <w:rPr>
          <w:rFonts w:ascii="Times New Roman" w:hAnsi="Times New Roman"/>
          <w:sz w:val="28"/>
          <w:szCs w:val="28"/>
          <w:lang w:eastAsia="zh-CN"/>
        </w:rPr>
        <w:t xml:space="preserve"> року народження, припинив адвокатську діяльність у жовтні 2012 року шляхом подання відповідної заяви. У зв’язку з припиненням адвокатської діяльності Микуляком П.П. відомості до ЄРАУ не вносилися. Крім того, </w:t>
      </w:r>
      <w:r w:rsidRPr="00390F37">
        <w:rPr>
          <w:rFonts w:ascii="Times New Roman" w:hAnsi="Times New Roman"/>
          <w:sz w:val="28"/>
          <w:szCs w:val="28"/>
          <w:lang w:eastAsia="zh-CN"/>
        </w:rPr>
        <w:t>зазначив, що</w:t>
      </w:r>
      <w:r w:rsidRPr="00F32777">
        <w:rPr>
          <w:rFonts w:ascii="Times New Roman" w:hAnsi="Times New Roman"/>
          <w:sz w:val="28"/>
          <w:szCs w:val="28"/>
          <w:lang w:eastAsia="zh-CN"/>
        </w:rPr>
        <w:t xml:space="preserve"> в ЄРАУ  розміщено відомості стосовно </w:t>
      </w:r>
      <w:r w:rsidR="000B37E4">
        <w:rPr>
          <w:rFonts w:ascii="Times New Roman" w:hAnsi="Times New Roman"/>
          <w:sz w:val="28"/>
          <w:szCs w:val="28"/>
          <w:lang w:eastAsia="zh-CN"/>
        </w:rPr>
        <w:t>ОСОБА2, ____</w:t>
      </w:r>
      <w:r w:rsidRPr="00F32777">
        <w:rPr>
          <w:rFonts w:ascii="Times New Roman" w:hAnsi="Times New Roman"/>
          <w:sz w:val="28"/>
          <w:szCs w:val="28"/>
          <w:lang w:eastAsia="zh-CN"/>
        </w:rPr>
        <w:t xml:space="preserve"> року народження, який отримав свідоцтво про право на заняття адвокатською діяльністю 12 квітня 2006 року № 21/513.   </w:t>
      </w:r>
    </w:p>
    <w:p w:rsidR="00F32777" w:rsidRPr="00F32777" w:rsidRDefault="00F32777" w:rsidP="00A96DC6">
      <w:pPr>
        <w:suppressAutoHyphens/>
        <w:spacing w:after="0" w:line="240" w:lineRule="auto"/>
        <w:ind w:firstLine="567"/>
        <w:jc w:val="both"/>
        <w:rPr>
          <w:rFonts w:ascii="Times New Roman" w:hAnsi="Times New Roman"/>
          <w:sz w:val="28"/>
          <w:szCs w:val="28"/>
          <w:lang w:eastAsia="zh-CN"/>
        </w:rPr>
      </w:pPr>
      <w:r w:rsidRPr="00F32777">
        <w:rPr>
          <w:rFonts w:ascii="Times New Roman" w:hAnsi="Times New Roman"/>
          <w:sz w:val="28"/>
          <w:szCs w:val="28"/>
          <w:lang w:eastAsia="zh-CN"/>
        </w:rPr>
        <w:t>На запит Вищої ради правосуддя 12 березня 2024 року голова Ради адвокатів Закарпатської області Фазекош О.А. надіслав лист (вх. № 361/0/8-24), в я</w:t>
      </w:r>
      <w:r w:rsidR="00BD6693">
        <w:rPr>
          <w:rFonts w:ascii="Times New Roman" w:hAnsi="Times New Roman"/>
          <w:sz w:val="28"/>
          <w:szCs w:val="28"/>
          <w:lang w:eastAsia="zh-CN"/>
        </w:rPr>
        <w:t>кому повідомив про відсутність у</w:t>
      </w:r>
      <w:r w:rsidRPr="00F32777">
        <w:rPr>
          <w:rFonts w:ascii="Times New Roman" w:hAnsi="Times New Roman"/>
          <w:sz w:val="28"/>
          <w:szCs w:val="28"/>
          <w:lang w:eastAsia="zh-CN"/>
        </w:rPr>
        <w:t xml:space="preserve"> Раді </w:t>
      </w:r>
      <w:r w:rsidR="00BD6693">
        <w:rPr>
          <w:rFonts w:ascii="Times New Roman" w:hAnsi="Times New Roman"/>
          <w:sz w:val="28"/>
          <w:szCs w:val="28"/>
          <w:lang w:eastAsia="zh-CN"/>
        </w:rPr>
        <w:t xml:space="preserve">адвокатів Закарпатської області </w:t>
      </w:r>
      <w:r w:rsidRPr="00F32777">
        <w:rPr>
          <w:rFonts w:ascii="Times New Roman" w:hAnsi="Times New Roman"/>
          <w:sz w:val="28"/>
          <w:szCs w:val="28"/>
          <w:lang w:eastAsia="zh-CN"/>
        </w:rPr>
        <w:t>запитуваної інформації</w:t>
      </w:r>
      <w:r w:rsidR="000F6641">
        <w:rPr>
          <w:rFonts w:ascii="Times New Roman" w:hAnsi="Times New Roman"/>
          <w:sz w:val="28"/>
          <w:szCs w:val="28"/>
          <w:lang w:eastAsia="zh-CN"/>
        </w:rPr>
        <w:t xml:space="preserve">, </w:t>
      </w:r>
      <w:r w:rsidR="00F6387D">
        <w:rPr>
          <w:rFonts w:ascii="Times New Roman" w:hAnsi="Times New Roman"/>
          <w:sz w:val="28"/>
          <w:szCs w:val="28"/>
          <w:lang w:eastAsia="zh-CN"/>
        </w:rPr>
        <w:t xml:space="preserve">зокрема </w:t>
      </w:r>
      <w:r w:rsidRPr="00F32777">
        <w:rPr>
          <w:rFonts w:ascii="Times New Roman" w:hAnsi="Times New Roman"/>
          <w:sz w:val="28"/>
          <w:szCs w:val="28"/>
          <w:lang w:eastAsia="zh-CN"/>
        </w:rPr>
        <w:t>рішення Ради адвокатів Закарпатської області про надання пр</w:t>
      </w:r>
      <w:r w:rsidR="000B37E4">
        <w:rPr>
          <w:rFonts w:ascii="Times New Roman" w:hAnsi="Times New Roman"/>
          <w:sz w:val="28"/>
          <w:szCs w:val="28"/>
          <w:lang w:eastAsia="zh-CN"/>
        </w:rPr>
        <w:t>ава Микуляку П.П., ____</w:t>
      </w:r>
      <w:r w:rsidRPr="00F32777">
        <w:rPr>
          <w:rFonts w:ascii="Times New Roman" w:hAnsi="Times New Roman"/>
          <w:sz w:val="28"/>
          <w:szCs w:val="28"/>
          <w:lang w:eastAsia="zh-CN"/>
        </w:rPr>
        <w:t xml:space="preserve"> року народження, на заняття адвокатською діяльністю; заяви Микуляка</w:t>
      </w:r>
      <w:r w:rsidR="000B37E4">
        <w:rPr>
          <w:rFonts w:ascii="Times New Roman" w:hAnsi="Times New Roman"/>
          <w:sz w:val="28"/>
          <w:szCs w:val="28"/>
          <w:lang w:eastAsia="zh-CN"/>
        </w:rPr>
        <w:t xml:space="preserve"> П.П., ____</w:t>
      </w:r>
      <w:r w:rsidRPr="00F32777">
        <w:rPr>
          <w:rFonts w:ascii="Times New Roman" w:hAnsi="Times New Roman"/>
          <w:sz w:val="28"/>
          <w:szCs w:val="28"/>
          <w:lang w:eastAsia="zh-CN"/>
        </w:rPr>
        <w:t xml:space="preserve"> року народження, про зупинення права на заняття адвокатською діяльністю; витяг з протоколу засідання Ради адвокатів Закарпатсько</w:t>
      </w:r>
      <w:r w:rsidR="00BD6693">
        <w:rPr>
          <w:rFonts w:ascii="Times New Roman" w:hAnsi="Times New Roman"/>
          <w:sz w:val="28"/>
          <w:szCs w:val="28"/>
          <w:lang w:eastAsia="zh-CN"/>
        </w:rPr>
        <w:t>ї області, на якому розглядалася</w:t>
      </w:r>
      <w:r w:rsidRPr="00F32777">
        <w:rPr>
          <w:rFonts w:ascii="Times New Roman" w:hAnsi="Times New Roman"/>
          <w:sz w:val="28"/>
          <w:szCs w:val="28"/>
          <w:lang w:eastAsia="zh-CN"/>
        </w:rPr>
        <w:t xml:space="preserve"> заява Микуляка П.П. про зупинення права на заняття адвокатською діяльністю; рішення Ради адвокатів Закарпатської області про зупинення пр</w:t>
      </w:r>
      <w:r w:rsidR="000B37E4">
        <w:rPr>
          <w:rFonts w:ascii="Times New Roman" w:hAnsi="Times New Roman"/>
          <w:sz w:val="28"/>
          <w:szCs w:val="28"/>
          <w:lang w:eastAsia="zh-CN"/>
        </w:rPr>
        <w:t>ава Микуляка П.П., ____</w:t>
      </w:r>
      <w:r w:rsidRPr="00F32777">
        <w:rPr>
          <w:rFonts w:ascii="Times New Roman" w:hAnsi="Times New Roman"/>
          <w:sz w:val="28"/>
          <w:szCs w:val="28"/>
          <w:lang w:eastAsia="zh-CN"/>
        </w:rPr>
        <w:t xml:space="preserve"> року народження, на </w:t>
      </w:r>
      <w:r w:rsidR="00F6387D">
        <w:rPr>
          <w:rFonts w:ascii="Times New Roman" w:hAnsi="Times New Roman"/>
          <w:sz w:val="28"/>
          <w:szCs w:val="28"/>
          <w:lang w:eastAsia="zh-CN"/>
        </w:rPr>
        <w:t>заняття адвокатською діяльністю</w:t>
      </w:r>
      <w:r w:rsidRPr="00F32777">
        <w:rPr>
          <w:rFonts w:ascii="Times New Roman" w:hAnsi="Times New Roman"/>
          <w:sz w:val="28"/>
          <w:szCs w:val="28"/>
          <w:lang w:eastAsia="zh-CN"/>
        </w:rPr>
        <w:t>.</w:t>
      </w:r>
    </w:p>
    <w:p w:rsidR="008E5C3D" w:rsidRPr="008E5C3D" w:rsidRDefault="008E5C3D" w:rsidP="00A96DC6">
      <w:pPr>
        <w:suppressAutoHyphens/>
        <w:spacing w:after="0" w:line="240" w:lineRule="auto"/>
        <w:ind w:firstLine="567"/>
        <w:jc w:val="both"/>
        <w:rPr>
          <w:rFonts w:ascii="Times New Roman" w:eastAsia="Calibri" w:hAnsi="Times New Roman" w:cs="Calibri"/>
          <w:sz w:val="28"/>
          <w:szCs w:val="28"/>
          <w:lang w:eastAsia="zh-CN"/>
        </w:rPr>
      </w:pPr>
      <w:r w:rsidRPr="008E5C3D">
        <w:rPr>
          <w:rFonts w:ascii="Times New Roman" w:eastAsia="Calibri" w:hAnsi="Times New Roman" w:cs="Calibri"/>
          <w:sz w:val="28"/>
          <w:szCs w:val="28"/>
          <w:lang w:eastAsia="zh-CN"/>
        </w:rPr>
        <w:t>21 березня 2024 року суддя Закарпатського окружного адміністративного суду Микуляк П.П. на запит Вищої ради правосуддя від 18 березня 2024 року (вих. № 10453/0/9-24) надіслав пояснення, в як</w:t>
      </w:r>
      <w:r w:rsidR="0011001C">
        <w:rPr>
          <w:rFonts w:ascii="Times New Roman" w:eastAsia="Calibri" w:hAnsi="Times New Roman" w:cs="Calibri"/>
          <w:sz w:val="28"/>
          <w:szCs w:val="28"/>
          <w:lang w:eastAsia="zh-CN"/>
        </w:rPr>
        <w:t xml:space="preserve">ому </w:t>
      </w:r>
      <w:r w:rsidRPr="008E5C3D">
        <w:rPr>
          <w:rFonts w:ascii="Times New Roman" w:eastAsia="Calibri" w:hAnsi="Times New Roman" w:cs="Calibri"/>
          <w:sz w:val="28"/>
          <w:szCs w:val="28"/>
          <w:lang w:eastAsia="zh-CN"/>
        </w:rPr>
        <w:t xml:space="preserve">повідомив, що припинив адвокатську діяльність шляхом подання 25 жовтня 2012 року заяви про припинення адвокатської діяльності. </w:t>
      </w:r>
      <w:r w:rsidR="0011001C" w:rsidRPr="008E5C3D">
        <w:rPr>
          <w:rFonts w:ascii="Times New Roman" w:eastAsia="Calibri" w:hAnsi="Times New Roman" w:cs="Calibri"/>
          <w:sz w:val="28"/>
          <w:szCs w:val="28"/>
          <w:lang w:eastAsia="zh-CN"/>
        </w:rPr>
        <w:t>Свідоцтво про  право на заняття адвокатсь</w:t>
      </w:r>
      <w:r w:rsidR="0011001C">
        <w:rPr>
          <w:rFonts w:ascii="Times New Roman" w:eastAsia="Calibri" w:hAnsi="Times New Roman" w:cs="Calibri"/>
          <w:sz w:val="28"/>
          <w:szCs w:val="28"/>
          <w:lang w:eastAsia="zh-CN"/>
        </w:rPr>
        <w:t>кою діяльністю у нього відсутнє, в</w:t>
      </w:r>
      <w:r w:rsidRPr="008E5C3D">
        <w:rPr>
          <w:rFonts w:ascii="Times New Roman" w:eastAsia="Calibri" w:hAnsi="Times New Roman" w:cs="Calibri"/>
          <w:sz w:val="28"/>
          <w:szCs w:val="28"/>
          <w:lang w:eastAsia="zh-CN"/>
        </w:rPr>
        <w:t xml:space="preserve">ідомості стосовно нього до ЄРАУ не вносилися у зв’язку з припиненням адвокатської діяльності. </w:t>
      </w:r>
    </w:p>
    <w:p w:rsidR="008E5C3D" w:rsidRPr="008E5C3D" w:rsidRDefault="008E5C3D" w:rsidP="00A96DC6">
      <w:pPr>
        <w:suppressAutoHyphens/>
        <w:spacing w:after="0" w:line="240" w:lineRule="auto"/>
        <w:ind w:firstLine="567"/>
        <w:jc w:val="both"/>
        <w:rPr>
          <w:rFonts w:ascii="Times New Roman" w:eastAsia="Calibri" w:hAnsi="Times New Roman" w:cs="Calibri"/>
          <w:sz w:val="28"/>
          <w:szCs w:val="28"/>
          <w:lang w:eastAsia="zh-CN"/>
        </w:rPr>
      </w:pPr>
      <w:r w:rsidRPr="008E5C3D">
        <w:rPr>
          <w:rFonts w:ascii="Times New Roman" w:eastAsia="Calibri" w:hAnsi="Times New Roman" w:cs="Calibri"/>
          <w:sz w:val="28"/>
          <w:szCs w:val="28"/>
          <w:lang w:eastAsia="zh-CN"/>
        </w:rPr>
        <w:t xml:space="preserve">Крім того, зазначив, що Восьмий апеляційний адміністративний суд у постанові від 7 лютого 2024 року у справі № 260/5601/23 надав оцінку доводам апелянта </w:t>
      </w:r>
      <w:r w:rsidR="00B6207F">
        <w:rPr>
          <w:rFonts w:ascii="Times New Roman" w:eastAsia="Calibri" w:hAnsi="Times New Roman" w:cs="Calibri"/>
          <w:sz w:val="28"/>
          <w:szCs w:val="28"/>
          <w:lang w:eastAsia="zh-CN"/>
        </w:rPr>
        <w:t>ОСОБА1</w:t>
      </w:r>
      <w:r w:rsidRPr="008E5C3D">
        <w:rPr>
          <w:rFonts w:ascii="Times New Roman" w:eastAsia="Calibri" w:hAnsi="Times New Roman" w:cs="Calibri"/>
          <w:sz w:val="28"/>
          <w:szCs w:val="28"/>
          <w:lang w:eastAsia="zh-CN"/>
        </w:rPr>
        <w:t xml:space="preserve"> стосовно наявності у судді Микуляка П.П. свідоцтва про право на заняття адвокатською діяльністю. </w:t>
      </w:r>
      <w:r w:rsidR="0011001C">
        <w:rPr>
          <w:rFonts w:ascii="Times New Roman" w:eastAsia="Calibri" w:hAnsi="Times New Roman" w:cs="Calibri"/>
          <w:sz w:val="28"/>
          <w:szCs w:val="28"/>
          <w:lang w:eastAsia="zh-CN"/>
        </w:rPr>
        <w:t>Рада суддів України також</w:t>
      </w:r>
      <w:r w:rsidR="0011001C" w:rsidRPr="008E5C3D">
        <w:rPr>
          <w:rFonts w:ascii="Times New Roman" w:eastAsia="Calibri" w:hAnsi="Times New Roman" w:cs="Calibri"/>
          <w:sz w:val="28"/>
          <w:szCs w:val="28"/>
          <w:lang w:eastAsia="zh-CN"/>
        </w:rPr>
        <w:t xml:space="preserve"> досліджувала обставини</w:t>
      </w:r>
      <w:r w:rsidR="0011001C" w:rsidRPr="0011001C">
        <w:rPr>
          <w:rFonts w:ascii="Times New Roman" w:eastAsia="Calibri" w:hAnsi="Times New Roman" w:cs="Calibri"/>
          <w:sz w:val="28"/>
          <w:szCs w:val="28"/>
          <w:lang w:eastAsia="zh-CN"/>
        </w:rPr>
        <w:t xml:space="preserve"> </w:t>
      </w:r>
      <w:r w:rsidR="0011001C" w:rsidRPr="008E5C3D">
        <w:rPr>
          <w:rFonts w:ascii="Times New Roman" w:eastAsia="Calibri" w:hAnsi="Times New Roman" w:cs="Calibri"/>
          <w:sz w:val="28"/>
          <w:szCs w:val="28"/>
          <w:lang w:eastAsia="zh-CN"/>
        </w:rPr>
        <w:t>зазначені в заявах</w:t>
      </w:r>
      <w:r w:rsidR="0011001C" w:rsidRPr="0011001C">
        <w:rPr>
          <w:rFonts w:ascii="Times New Roman" w:eastAsia="Calibri" w:hAnsi="Times New Roman" w:cs="Calibri"/>
          <w:sz w:val="28"/>
          <w:szCs w:val="28"/>
          <w:lang w:eastAsia="zh-CN"/>
        </w:rPr>
        <w:t xml:space="preserve"> </w:t>
      </w:r>
      <w:r w:rsidR="0011001C" w:rsidRPr="008E5C3D">
        <w:rPr>
          <w:rFonts w:ascii="Times New Roman" w:eastAsia="Calibri" w:hAnsi="Times New Roman" w:cs="Calibri"/>
          <w:sz w:val="28"/>
          <w:szCs w:val="28"/>
          <w:lang w:eastAsia="zh-CN"/>
        </w:rPr>
        <w:t xml:space="preserve">Хабібулліна В.М. та </w:t>
      </w:r>
      <w:r w:rsidR="00F74DEE">
        <w:rPr>
          <w:rFonts w:ascii="Times New Roman" w:eastAsia="Calibri" w:hAnsi="Times New Roman" w:cs="Calibri"/>
          <w:sz w:val="28"/>
          <w:szCs w:val="28"/>
          <w:lang w:eastAsia="zh-CN"/>
        </w:rPr>
        <w:br/>
      </w:r>
      <w:r w:rsidR="0011001C" w:rsidRPr="008E5C3D">
        <w:rPr>
          <w:rFonts w:ascii="Times New Roman" w:eastAsia="Calibri" w:hAnsi="Times New Roman" w:cs="Calibri"/>
          <w:sz w:val="28"/>
          <w:szCs w:val="28"/>
          <w:lang w:eastAsia="zh-CN"/>
        </w:rPr>
        <w:t>Криворучко Л.С. про порушення вимог щодо несумісності суддею Закарпатського окружного адміністративного суду Мику</w:t>
      </w:r>
      <w:r w:rsidR="0011001C">
        <w:rPr>
          <w:rFonts w:ascii="Times New Roman" w:eastAsia="Calibri" w:hAnsi="Times New Roman" w:cs="Calibri"/>
          <w:sz w:val="28"/>
          <w:szCs w:val="28"/>
          <w:lang w:eastAsia="zh-CN"/>
        </w:rPr>
        <w:t>ляком П.П.</w:t>
      </w:r>
    </w:p>
    <w:p w:rsidR="0026461C" w:rsidRPr="0026461C" w:rsidRDefault="0026461C" w:rsidP="0026461C">
      <w:pPr>
        <w:suppressAutoHyphens/>
        <w:spacing w:after="0" w:line="240" w:lineRule="auto"/>
        <w:ind w:firstLine="567"/>
        <w:jc w:val="both"/>
        <w:rPr>
          <w:rFonts w:ascii="Times New Roman" w:eastAsia="Calibri" w:hAnsi="Times New Roman"/>
          <w:sz w:val="28"/>
          <w:szCs w:val="28"/>
          <w:shd w:val="clear" w:color="auto" w:fill="FFFFFF"/>
          <w:lang w:eastAsia="en-US"/>
        </w:rPr>
      </w:pPr>
      <w:r w:rsidRPr="0026461C">
        <w:rPr>
          <w:rFonts w:ascii="Times New Roman" w:eastAsia="Calibri" w:hAnsi="Times New Roman"/>
          <w:sz w:val="28"/>
          <w:szCs w:val="28"/>
          <w:shd w:val="clear" w:color="auto" w:fill="FFFFFF"/>
          <w:lang w:eastAsia="en-US"/>
        </w:rPr>
        <w:t xml:space="preserve">Восьмий апеляційний адміністративний суд у постанові від 7 лютого </w:t>
      </w:r>
      <w:r w:rsidRPr="0026461C">
        <w:rPr>
          <w:rFonts w:ascii="Times New Roman" w:eastAsia="Calibri" w:hAnsi="Times New Roman"/>
          <w:sz w:val="28"/>
          <w:szCs w:val="28"/>
          <w:shd w:val="clear" w:color="auto" w:fill="FFFFFF"/>
          <w:lang w:eastAsia="en-US"/>
        </w:rPr>
        <w:br/>
        <w:t xml:space="preserve">2024 року у справі № 260/5601/23 за позовом </w:t>
      </w:r>
      <w:r w:rsidR="00B6207F">
        <w:rPr>
          <w:rFonts w:ascii="Times New Roman" w:eastAsia="Calibri" w:hAnsi="Times New Roman" w:cs="Calibri"/>
          <w:sz w:val="28"/>
          <w:szCs w:val="28"/>
          <w:lang w:eastAsia="zh-CN"/>
        </w:rPr>
        <w:t>ОСОБА1</w:t>
      </w:r>
      <w:r w:rsidRPr="0026461C">
        <w:rPr>
          <w:rFonts w:ascii="Times New Roman" w:eastAsia="Calibri" w:hAnsi="Times New Roman"/>
          <w:sz w:val="28"/>
          <w:szCs w:val="28"/>
          <w:shd w:val="clear" w:color="auto" w:fill="FFFFFF"/>
          <w:lang w:eastAsia="en-US"/>
        </w:rPr>
        <w:t xml:space="preserve"> до Кваліфікаційно-дисциплінарної комісії адвокатури Закарпатської області про визнання протиправним та скасування рішень встановив, що свідоцтво про право на заняття адвокатською діяльністю за № 21/513 видане </w:t>
      </w:r>
      <w:r w:rsidR="00887160">
        <w:rPr>
          <w:rFonts w:ascii="Times New Roman" w:eastAsia="Calibri" w:hAnsi="Times New Roman"/>
          <w:sz w:val="28"/>
          <w:szCs w:val="28"/>
          <w:shd w:val="clear" w:color="auto" w:fill="FFFFFF"/>
          <w:lang w:eastAsia="en-US"/>
        </w:rPr>
        <w:t xml:space="preserve">ОСОБА2, </w:t>
      </w:r>
      <w:r w:rsidR="00887160">
        <w:rPr>
          <w:rFonts w:ascii="Times New Roman" w:eastAsia="Calibri" w:hAnsi="Times New Roman"/>
          <w:sz w:val="28"/>
          <w:szCs w:val="28"/>
          <w:shd w:val="clear" w:color="auto" w:fill="FFFFFF"/>
          <w:lang w:eastAsia="en-US"/>
        </w:rPr>
        <w:br/>
        <w:t>____</w:t>
      </w:r>
      <w:r w:rsidRPr="0026461C">
        <w:rPr>
          <w:rFonts w:ascii="Times New Roman" w:eastAsia="Calibri" w:hAnsi="Times New Roman"/>
          <w:sz w:val="28"/>
          <w:szCs w:val="28"/>
          <w:shd w:val="clear" w:color="auto" w:fill="FFFFFF"/>
          <w:lang w:eastAsia="en-US"/>
        </w:rPr>
        <w:t xml:space="preserve"> року народження, та обліковується в ЄРАУ. Свідоцтво про право на заняття адвокатською діяльністю також видавалося іншій особі з аналогічним прізвищем, ім’ям та по батькові</w:t>
      </w:r>
      <w:r w:rsidR="00887160">
        <w:rPr>
          <w:rFonts w:ascii="Times New Roman" w:eastAsia="Calibri" w:hAnsi="Times New Roman"/>
          <w:sz w:val="28"/>
          <w:szCs w:val="28"/>
          <w:shd w:val="clear" w:color="auto" w:fill="FFFFFF"/>
          <w:lang w:eastAsia="en-US"/>
        </w:rPr>
        <w:t xml:space="preserve"> – Микуляку П.П., ____</w:t>
      </w:r>
      <w:r w:rsidRPr="0026461C">
        <w:rPr>
          <w:rFonts w:ascii="Times New Roman" w:eastAsia="Calibri" w:hAnsi="Times New Roman"/>
          <w:sz w:val="28"/>
          <w:szCs w:val="28"/>
          <w:shd w:val="clear" w:color="auto" w:fill="FFFFFF"/>
          <w:lang w:eastAsia="en-US"/>
        </w:rPr>
        <w:t xml:space="preserve"> року народження, який у жовтні 2012 року подав заяву про припинення адвокатської діяльності, у зв’язку з чим відомості про нього як адвоката до ЄРАУ не вносилися.</w:t>
      </w:r>
    </w:p>
    <w:p w:rsidR="0026461C" w:rsidRPr="0026461C" w:rsidRDefault="0026461C" w:rsidP="0026461C">
      <w:pPr>
        <w:suppressAutoHyphens/>
        <w:spacing w:after="0" w:line="240" w:lineRule="auto"/>
        <w:ind w:firstLine="567"/>
        <w:jc w:val="both"/>
        <w:rPr>
          <w:rFonts w:ascii="Times New Roman" w:eastAsia="Calibri" w:hAnsi="Times New Roman"/>
          <w:sz w:val="28"/>
          <w:szCs w:val="28"/>
          <w:shd w:val="clear" w:color="auto" w:fill="FFFFFF"/>
          <w:lang w:eastAsia="en-US"/>
        </w:rPr>
      </w:pPr>
      <w:r w:rsidRPr="0026461C">
        <w:rPr>
          <w:rFonts w:ascii="Times New Roman" w:eastAsia="Calibri" w:hAnsi="Times New Roman"/>
          <w:sz w:val="28"/>
          <w:szCs w:val="28"/>
          <w:shd w:val="clear" w:color="auto" w:fill="FFFFFF"/>
          <w:lang w:eastAsia="en-US"/>
        </w:rPr>
        <w:t xml:space="preserve">Рада суддів України за результатами перевірки фактів та обставин, викладених у зверненні Хабібулліна В.М. від 12 січня 2024 року, встановила, що свідоцтво про право на заняття адвокатською діяльністю </w:t>
      </w:r>
      <w:r w:rsidRPr="0026461C">
        <w:rPr>
          <w:rFonts w:ascii="Times New Roman" w:eastAsia="Calibri" w:hAnsi="Times New Roman"/>
          <w:sz w:val="28"/>
          <w:szCs w:val="28"/>
          <w:shd w:val="clear" w:color="auto" w:fill="FFFFFF"/>
          <w:lang w:eastAsia="en-US"/>
        </w:rPr>
        <w:br/>
        <w:t xml:space="preserve">№ 21/513 не належить судді Закарпатського окружного адміністративного суду Микуляку П.П., а належить іншій особі – судді Ужгородського міськрайонного суду Закарпатської області у відставці – </w:t>
      </w:r>
      <w:r w:rsidR="00887160">
        <w:rPr>
          <w:rFonts w:ascii="Times New Roman" w:eastAsia="Calibri" w:hAnsi="Times New Roman"/>
          <w:sz w:val="28"/>
          <w:szCs w:val="28"/>
          <w:shd w:val="clear" w:color="auto" w:fill="FFFFFF"/>
          <w:lang w:eastAsia="en-US"/>
        </w:rPr>
        <w:t>ОСОБА2</w:t>
      </w:r>
      <w:r w:rsidRPr="0026461C">
        <w:rPr>
          <w:rFonts w:ascii="Times New Roman" w:eastAsia="Calibri" w:hAnsi="Times New Roman"/>
          <w:sz w:val="28"/>
          <w:szCs w:val="28"/>
          <w:shd w:val="clear" w:color="auto" w:fill="FFFFFF"/>
          <w:lang w:eastAsia="en-US"/>
        </w:rPr>
        <w:t xml:space="preserve">.  </w:t>
      </w:r>
    </w:p>
    <w:p w:rsidR="00F32777" w:rsidRPr="00F32777" w:rsidRDefault="0026461C" w:rsidP="0026461C">
      <w:pPr>
        <w:suppressAutoHyphens/>
        <w:spacing w:after="0" w:line="240" w:lineRule="auto"/>
        <w:ind w:firstLine="567"/>
        <w:jc w:val="both"/>
        <w:rPr>
          <w:rFonts w:ascii="Times New Roman" w:hAnsi="Times New Roman"/>
          <w:sz w:val="28"/>
          <w:szCs w:val="28"/>
          <w:lang w:eastAsia="zh-CN"/>
        </w:rPr>
      </w:pPr>
      <w:r w:rsidRPr="0026461C">
        <w:rPr>
          <w:rFonts w:ascii="Times New Roman" w:eastAsia="Calibri" w:hAnsi="Times New Roman"/>
          <w:sz w:val="28"/>
          <w:szCs w:val="28"/>
          <w:shd w:val="clear" w:color="auto" w:fill="FFFFFF"/>
          <w:lang w:eastAsia="en-US"/>
        </w:rPr>
        <w:t>Крім того, Рада суддів України листом від 24 січня 2024 року повідомила Криворучко Л.С., що суддя Закарпатського окружного адміністративного суду Микуляк П.П. одночасно не перебуває у статусі адвоката, дія свідоцтва про право на заняття адвокатською діяльністю якого не зупинена.</w:t>
      </w:r>
      <w:r w:rsidR="00F32777" w:rsidRPr="00F32777">
        <w:rPr>
          <w:rFonts w:ascii="Times New Roman" w:hAnsi="Times New Roman"/>
          <w:sz w:val="28"/>
          <w:szCs w:val="28"/>
          <w:lang w:eastAsia="zh-CN"/>
        </w:rPr>
        <w:t xml:space="preserve"> </w:t>
      </w:r>
    </w:p>
    <w:p w:rsidR="00F32777" w:rsidRPr="00F32777" w:rsidRDefault="00F32777" w:rsidP="00A96DC6">
      <w:pPr>
        <w:suppressAutoHyphens/>
        <w:spacing w:after="0" w:line="240" w:lineRule="auto"/>
        <w:ind w:firstLine="567"/>
        <w:jc w:val="both"/>
        <w:rPr>
          <w:rFonts w:ascii="Times New Roman" w:hAnsi="Times New Roman"/>
          <w:sz w:val="28"/>
          <w:szCs w:val="28"/>
          <w:lang w:eastAsia="zh-CN"/>
        </w:rPr>
      </w:pPr>
    </w:p>
    <w:p w:rsidR="00F32777" w:rsidRPr="00F32777" w:rsidRDefault="00F32777" w:rsidP="00A96DC6">
      <w:pPr>
        <w:suppressAutoHyphens/>
        <w:spacing w:after="0" w:line="240" w:lineRule="auto"/>
        <w:ind w:firstLine="567"/>
        <w:jc w:val="both"/>
        <w:rPr>
          <w:rFonts w:ascii="Times New Roman" w:hAnsi="Times New Roman"/>
          <w:b/>
          <w:sz w:val="28"/>
          <w:szCs w:val="28"/>
          <w:lang w:eastAsia="zh-CN"/>
        </w:rPr>
      </w:pPr>
      <w:r w:rsidRPr="00F32777">
        <w:rPr>
          <w:rFonts w:ascii="Times New Roman" w:hAnsi="Times New Roman"/>
          <w:b/>
          <w:sz w:val="28"/>
          <w:szCs w:val="28"/>
          <w:lang w:eastAsia="zh-CN"/>
        </w:rPr>
        <w:t xml:space="preserve">Позиція Вищої ради правосуддя щодо оцінки доводів заяв </w:t>
      </w:r>
      <w:r w:rsidRPr="00F32777">
        <w:rPr>
          <w:rFonts w:ascii="Times New Roman" w:hAnsi="Times New Roman"/>
          <w:b/>
          <w:sz w:val="28"/>
          <w:szCs w:val="28"/>
          <w:lang w:eastAsia="zh-CN"/>
        </w:rPr>
        <w:br/>
        <w:t>Хабібулліна В.М. та Криворучко Л.С.</w:t>
      </w:r>
    </w:p>
    <w:p w:rsidR="00F32777" w:rsidRPr="00F32777" w:rsidRDefault="00F32777" w:rsidP="00A96DC6">
      <w:pPr>
        <w:suppressAutoHyphens/>
        <w:spacing w:after="0" w:line="240" w:lineRule="auto"/>
        <w:ind w:firstLine="567"/>
        <w:jc w:val="both"/>
        <w:rPr>
          <w:rFonts w:ascii="Times New Roman" w:hAnsi="Times New Roman"/>
          <w:sz w:val="28"/>
          <w:szCs w:val="28"/>
          <w:lang w:eastAsia="zh-CN"/>
        </w:rPr>
      </w:pPr>
      <w:r w:rsidRPr="00F32777">
        <w:rPr>
          <w:rFonts w:ascii="Times New Roman" w:hAnsi="Times New Roman"/>
          <w:sz w:val="28"/>
          <w:szCs w:val="28"/>
          <w:lang w:eastAsia="zh-CN"/>
        </w:rPr>
        <w:t>Микул</w:t>
      </w:r>
      <w:r w:rsidR="00B6207F">
        <w:rPr>
          <w:rFonts w:ascii="Times New Roman" w:hAnsi="Times New Roman"/>
          <w:sz w:val="28"/>
          <w:szCs w:val="28"/>
          <w:lang w:eastAsia="zh-CN"/>
        </w:rPr>
        <w:t>як Павло Павлович, ____</w:t>
      </w:r>
      <w:r w:rsidRPr="00F32777">
        <w:rPr>
          <w:rFonts w:ascii="Times New Roman" w:hAnsi="Times New Roman"/>
          <w:sz w:val="28"/>
          <w:szCs w:val="28"/>
          <w:lang w:eastAsia="zh-CN"/>
        </w:rPr>
        <w:t xml:space="preserve"> року народження, Указом Президента України від 28 грудня 2010 року № 1290/2010 призначений у межах п’ятирічного строку суддею Хустського районного суду Закарпатської області.</w:t>
      </w:r>
    </w:p>
    <w:p w:rsidR="00F32777" w:rsidRPr="00F32777" w:rsidRDefault="00F32777" w:rsidP="00A96DC6">
      <w:pPr>
        <w:suppressAutoHyphens/>
        <w:spacing w:after="0" w:line="240" w:lineRule="auto"/>
        <w:ind w:firstLine="567"/>
        <w:jc w:val="both"/>
        <w:rPr>
          <w:rFonts w:ascii="Times New Roman" w:hAnsi="Times New Roman"/>
          <w:sz w:val="28"/>
          <w:szCs w:val="28"/>
          <w:lang w:eastAsia="zh-CN"/>
        </w:rPr>
      </w:pPr>
      <w:r w:rsidRPr="00F32777">
        <w:rPr>
          <w:rFonts w:ascii="Times New Roman" w:hAnsi="Times New Roman"/>
          <w:sz w:val="28"/>
          <w:szCs w:val="28"/>
          <w:lang w:eastAsia="zh-CN"/>
        </w:rPr>
        <w:t xml:space="preserve">На час призначення Микуляка П.П. на посаду судді Хустського районного суду Закарпатської області діяв Закон України </w:t>
      </w:r>
      <w:r w:rsidR="00AB66CB" w:rsidRPr="00F32777">
        <w:rPr>
          <w:rFonts w:ascii="Times New Roman" w:hAnsi="Times New Roman"/>
          <w:sz w:val="28"/>
          <w:szCs w:val="28"/>
          <w:lang w:eastAsia="zh-CN"/>
        </w:rPr>
        <w:t xml:space="preserve">від 7 липня 2010 року № 2453-VI </w:t>
      </w:r>
      <w:r w:rsidRPr="00F32777">
        <w:rPr>
          <w:rFonts w:ascii="Times New Roman" w:hAnsi="Times New Roman"/>
          <w:sz w:val="28"/>
          <w:szCs w:val="28"/>
          <w:lang w:eastAsia="zh-CN"/>
        </w:rPr>
        <w:t>«Про судоустрій і статус суддів» (далі – Закон № 2453-VI).</w:t>
      </w:r>
    </w:p>
    <w:p w:rsidR="00F32777" w:rsidRPr="00F32777" w:rsidRDefault="00F32777" w:rsidP="00A96DC6">
      <w:pPr>
        <w:suppressAutoHyphens/>
        <w:spacing w:after="0" w:line="240" w:lineRule="auto"/>
        <w:ind w:firstLine="567"/>
        <w:jc w:val="both"/>
        <w:rPr>
          <w:rFonts w:ascii="Times New Roman" w:hAnsi="Times New Roman"/>
          <w:sz w:val="28"/>
          <w:szCs w:val="28"/>
          <w:lang w:eastAsia="zh-CN"/>
        </w:rPr>
      </w:pPr>
      <w:r w:rsidRPr="00F32777">
        <w:rPr>
          <w:rFonts w:ascii="Times New Roman" w:hAnsi="Times New Roman"/>
          <w:sz w:val="28"/>
          <w:szCs w:val="28"/>
          <w:lang w:eastAsia="zh-CN"/>
        </w:rPr>
        <w:t>Частиною другою статті 53 Закону № 2453-VI в</w:t>
      </w:r>
      <w:r w:rsidR="00CE273D">
        <w:rPr>
          <w:rFonts w:ascii="Times New Roman" w:hAnsi="Times New Roman"/>
          <w:sz w:val="28"/>
          <w:szCs w:val="28"/>
          <w:lang w:eastAsia="zh-CN"/>
        </w:rPr>
        <w:t>изначено</w:t>
      </w:r>
      <w:r w:rsidRPr="00F32777">
        <w:rPr>
          <w:rFonts w:ascii="Times New Roman" w:hAnsi="Times New Roman"/>
          <w:sz w:val="28"/>
          <w:szCs w:val="28"/>
          <w:lang w:eastAsia="zh-CN"/>
        </w:rPr>
        <w:t>, що суддя не має права поєднувати свою діяльність з підприємницькою або адвокатською діяльністю, будь-якою іншою оплачуваною роботою (крім викладацької, наукової і творчої діяльності), а також входити до складу керівного органу чи наглядової ради підприємства або організації, що має на меті одержання прибутку.</w:t>
      </w:r>
    </w:p>
    <w:p w:rsidR="00F32777" w:rsidRPr="00F32777" w:rsidRDefault="00F32777" w:rsidP="00A96DC6">
      <w:pPr>
        <w:suppressAutoHyphens/>
        <w:spacing w:after="0" w:line="240" w:lineRule="auto"/>
        <w:ind w:firstLine="567"/>
        <w:jc w:val="both"/>
        <w:rPr>
          <w:rFonts w:ascii="Times New Roman" w:hAnsi="Times New Roman"/>
          <w:sz w:val="28"/>
          <w:szCs w:val="28"/>
          <w:lang w:eastAsia="zh-CN"/>
        </w:rPr>
      </w:pPr>
      <w:r w:rsidRPr="00F32777">
        <w:rPr>
          <w:rFonts w:ascii="Times New Roman" w:hAnsi="Times New Roman"/>
          <w:sz w:val="28"/>
          <w:szCs w:val="28"/>
          <w:lang w:eastAsia="zh-CN"/>
        </w:rPr>
        <w:t>Під час перебування Микуляка П.П. на посаді судд</w:t>
      </w:r>
      <w:r w:rsidR="00AB66CB">
        <w:rPr>
          <w:rFonts w:ascii="Times New Roman" w:hAnsi="Times New Roman"/>
          <w:sz w:val="28"/>
          <w:szCs w:val="28"/>
          <w:lang w:eastAsia="zh-CN"/>
        </w:rPr>
        <w:t xml:space="preserve">і набрав чинності Закон України від 2 червня 2016 року </w:t>
      </w:r>
      <w:r w:rsidR="00AB66CB" w:rsidRPr="00F32777">
        <w:rPr>
          <w:rFonts w:ascii="Times New Roman" w:hAnsi="Times New Roman"/>
          <w:sz w:val="28"/>
          <w:szCs w:val="28"/>
          <w:lang w:eastAsia="zh-CN"/>
        </w:rPr>
        <w:t>«Про судоустрій і статус суддів»</w:t>
      </w:r>
      <w:r w:rsidR="00AB66CB">
        <w:rPr>
          <w:rFonts w:ascii="Times New Roman" w:hAnsi="Times New Roman"/>
          <w:sz w:val="28"/>
          <w:szCs w:val="28"/>
          <w:lang w:eastAsia="zh-CN"/>
        </w:rPr>
        <w:t xml:space="preserve"> </w:t>
      </w:r>
      <w:r w:rsidRPr="00F32777">
        <w:rPr>
          <w:rFonts w:ascii="Times New Roman" w:hAnsi="Times New Roman"/>
          <w:sz w:val="28"/>
          <w:szCs w:val="28"/>
          <w:lang w:eastAsia="zh-CN"/>
        </w:rPr>
        <w:t>№ 1402-VIII (далі – Закон № 1402-VIII).</w:t>
      </w:r>
    </w:p>
    <w:p w:rsidR="00F32777" w:rsidRPr="00F32777" w:rsidRDefault="00F32777" w:rsidP="00A96DC6">
      <w:pPr>
        <w:suppressAutoHyphens/>
        <w:spacing w:after="0" w:line="240" w:lineRule="auto"/>
        <w:ind w:firstLine="567"/>
        <w:jc w:val="both"/>
        <w:rPr>
          <w:rFonts w:ascii="Times New Roman" w:hAnsi="Times New Roman"/>
          <w:sz w:val="28"/>
          <w:szCs w:val="28"/>
          <w:lang w:eastAsia="zh-CN"/>
        </w:rPr>
      </w:pPr>
      <w:r w:rsidRPr="00F32777">
        <w:rPr>
          <w:rFonts w:ascii="Times New Roman" w:hAnsi="Times New Roman"/>
          <w:sz w:val="28"/>
          <w:szCs w:val="28"/>
          <w:lang w:eastAsia="zh-CN"/>
        </w:rPr>
        <w:t>Відповідно до частин першої, другої статті 54 Закону № 1402-VIII перебування на посаді судді несумісне із зайняттям посади в будь-якому іншому органі державної влади, органі місцевого самоврядування та з представницьким мандатом. Перебування на посаді судді також несумісне із наявністю заборони такій особі обіймати посади, щодо яких здійснюється очищення влади в порядку, визначеному Законом України «Про очищення влади». Суддя не може поєднувати свою діяльність із підприємницькою, адвокатською діяльністю, обіймати будь-які інші оплачувані посади, виконувати іншу оплачувану роботу (крім викладацької, наукової чи творчої), а також входити до складу керівного органу чи наглядової ради підприємства або організації, що має на меті одержання прибутку.</w:t>
      </w:r>
    </w:p>
    <w:p w:rsidR="00F32777" w:rsidRPr="00F32777" w:rsidRDefault="00F32777" w:rsidP="00A96DC6">
      <w:pPr>
        <w:suppressAutoHyphens/>
        <w:spacing w:after="0" w:line="240" w:lineRule="auto"/>
        <w:ind w:firstLine="567"/>
        <w:jc w:val="both"/>
        <w:rPr>
          <w:rFonts w:ascii="Times New Roman" w:hAnsi="Times New Roman"/>
          <w:sz w:val="28"/>
          <w:szCs w:val="28"/>
          <w:lang w:eastAsia="zh-CN"/>
        </w:rPr>
      </w:pPr>
      <w:r w:rsidRPr="00F32777">
        <w:rPr>
          <w:rFonts w:ascii="Times New Roman" w:hAnsi="Times New Roman"/>
          <w:sz w:val="28"/>
          <w:szCs w:val="28"/>
          <w:lang w:eastAsia="zh-CN"/>
        </w:rPr>
        <w:t>Звертаючись до Вищої ради правосуддя</w:t>
      </w:r>
      <w:r w:rsidR="00AB66CB">
        <w:rPr>
          <w:rFonts w:ascii="Times New Roman" w:hAnsi="Times New Roman"/>
          <w:sz w:val="28"/>
          <w:szCs w:val="28"/>
          <w:lang w:eastAsia="zh-CN"/>
        </w:rPr>
        <w:t>,</w:t>
      </w:r>
      <w:r w:rsidRPr="00F32777">
        <w:rPr>
          <w:rFonts w:ascii="Times New Roman" w:hAnsi="Times New Roman"/>
          <w:sz w:val="28"/>
          <w:szCs w:val="28"/>
          <w:lang w:eastAsia="zh-CN"/>
        </w:rPr>
        <w:t xml:space="preserve"> заявники Хабібуллін В.М. та Криворучко Л.С. вказали, що суддя Закарпатського окружного адміністративного суду Микуляк П.П. порушив вимоги щодо несумісності, оскільки має свідоцтво про право на заняття адвокатською діяльністю </w:t>
      </w:r>
      <w:r w:rsidRPr="00F32777">
        <w:rPr>
          <w:rFonts w:ascii="Times New Roman" w:hAnsi="Times New Roman"/>
          <w:sz w:val="28"/>
          <w:szCs w:val="28"/>
          <w:lang w:eastAsia="zh-CN"/>
        </w:rPr>
        <w:br/>
        <w:t>№ 21/513, видане 12 квітня 2006 року.</w:t>
      </w:r>
    </w:p>
    <w:p w:rsidR="00F32777" w:rsidRPr="00F32777" w:rsidRDefault="00F32777" w:rsidP="00A96DC6">
      <w:pPr>
        <w:suppressAutoHyphens/>
        <w:spacing w:after="0" w:line="240" w:lineRule="auto"/>
        <w:ind w:firstLine="567"/>
        <w:jc w:val="both"/>
        <w:rPr>
          <w:rFonts w:ascii="Times New Roman" w:hAnsi="Times New Roman"/>
          <w:sz w:val="28"/>
          <w:szCs w:val="28"/>
          <w:lang w:eastAsia="zh-CN"/>
        </w:rPr>
      </w:pPr>
      <w:r w:rsidRPr="00F32777">
        <w:rPr>
          <w:rFonts w:ascii="Times New Roman" w:hAnsi="Times New Roman"/>
          <w:sz w:val="28"/>
          <w:szCs w:val="28"/>
          <w:lang w:eastAsia="zh-CN"/>
        </w:rPr>
        <w:t>На обґрунтування доводів заяви надали витяг з ЄРАУ, з якого вбачається, що свідоцтво про право на заняття а</w:t>
      </w:r>
      <w:r w:rsidR="00AB66CB">
        <w:rPr>
          <w:rFonts w:ascii="Times New Roman" w:hAnsi="Times New Roman"/>
          <w:sz w:val="28"/>
          <w:szCs w:val="28"/>
          <w:lang w:eastAsia="zh-CN"/>
        </w:rPr>
        <w:t>двокатською діяльністю № 21/513</w:t>
      </w:r>
      <w:r w:rsidRPr="00F32777">
        <w:rPr>
          <w:rFonts w:ascii="Times New Roman" w:hAnsi="Times New Roman"/>
          <w:sz w:val="28"/>
          <w:szCs w:val="28"/>
          <w:lang w:eastAsia="zh-CN"/>
        </w:rPr>
        <w:t xml:space="preserve"> видане Радою адвокатів Закарпатської області</w:t>
      </w:r>
      <w:r w:rsidR="00AB66CB">
        <w:rPr>
          <w:rFonts w:ascii="Times New Roman" w:hAnsi="Times New Roman"/>
          <w:sz w:val="28"/>
          <w:szCs w:val="28"/>
          <w:lang w:eastAsia="zh-CN"/>
        </w:rPr>
        <w:t xml:space="preserve"> </w:t>
      </w:r>
      <w:r w:rsidR="00AB66CB" w:rsidRPr="00F32777">
        <w:rPr>
          <w:rFonts w:ascii="Times New Roman" w:hAnsi="Times New Roman"/>
          <w:sz w:val="28"/>
          <w:szCs w:val="28"/>
          <w:lang w:eastAsia="zh-CN"/>
        </w:rPr>
        <w:t>12 квітня 2006 року</w:t>
      </w:r>
      <w:r w:rsidRPr="00F32777">
        <w:rPr>
          <w:rFonts w:ascii="Times New Roman" w:hAnsi="Times New Roman"/>
          <w:sz w:val="28"/>
          <w:szCs w:val="28"/>
          <w:lang w:eastAsia="zh-CN"/>
        </w:rPr>
        <w:t xml:space="preserve"> </w:t>
      </w:r>
      <w:r w:rsidR="00887160">
        <w:rPr>
          <w:rFonts w:ascii="Times New Roman" w:hAnsi="Times New Roman"/>
          <w:sz w:val="28"/>
          <w:szCs w:val="28"/>
          <w:lang w:eastAsia="zh-CN"/>
        </w:rPr>
        <w:t>ОСОБА2</w:t>
      </w:r>
      <w:r w:rsidRPr="00F32777">
        <w:rPr>
          <w:rFonts w:ascii="Times New Roman" w:hAnsi="Times New Roman"/>
          <w:sz w:val="28"/>
          <w:szCs w:val="28"/>
          <w:lang w:eastAsia="zh-CN"/>
        </w:rPr>
        <w:t>.</w:t>
      </w:r>
    </w:p>
    <w:p w:rsidR="00F32777" w:rsidRPr="00F32777" w:rsidRDefault="00AB66CB" w:rsidP="00A96DC6">
      <w:pPr>
        <w:suppressAutoHyphens/>
        <w:spacing w:after="0" w:line="240" w:lineRule="auto"/>
        <w:ind w:firstLine="567"/>
        <w:jc w:val="both"/>
        <w:rPr>
          <w:rFonts w:ascii="Times New Roman" w:hAnsi="Times New Roman"/>
          <w:sz w:val="28"/>
          <w:szCs w:val="28"/>
          <w:lang w:eastAsia="zh-CN"/>
        </w:rPr>
      </w:pPr>
      <w:r>
        <w:rPr>
          <w:rFonts w:ascii="Times New Roman" w:hAnsi="Times New Roman"/>
          <w:sz w:val="28"/>
          <w:szCs w:val="28"/>
          <w:lang w:eastAsia="zh-CN"/>
        </w:rPr>
        <w:t>Під час перевірки заяв Хабіб</w:t>
      </w:r>
      <w:r w:rsidR="00F32777" w:rsidRPr="00F32777">
        <w:rPr>
          <w:rFonts w:ascii="Times New Roman" w:hAnsi="Times New Roman"/>
          <w:sz w:val="28"/>
          <w:szCs w:val="28"/>
          <w:lang w:eastAsia="zh-CN"/>
        </w:rPr>
        <w:t>ул</w:t>
      </w:r>
      <w:r>
        <w:rPr>
          <w:rFonts w:ascii="Times New Roman" w:hAnsi="Times New Roman"/>
          <w:sz w:val="28"/>
          <w:szCs w:val="28"/>
          <w:lang w:eastAsia="zh-CN"/>
        </w:rPr>
        <w:t>л</w:t>
      </w:r>
      <w:r w:rsidR="00F32777" w:rsidRPr="00F32777">
        <w:rPr>
          <w:rFonts w:ascii="Times New Roman" w:hAnsi="Times New Roman"/>
          <w:sz w:val="28"/>
          <w:szCs w:val="28"/>
          <w:lang w:eastAsia="zh-CN"/>
        </w:rPr>
        <w:t>іна В.М. та Криворучко Л.С. встановлено, що свідоцтво про право на заняття адвокатською діяльністю № 21/513, видане 12 квітня 2006 року Радою адвокатів Закарпатської області</w:t>
      </w:r>
      <w:r>
        <w:rPr>
          <w:rFonts w:ascii="Times New Roman" w:hAnsi="Times New Roman"/>
          <w:sz w:val="28"/>
          <w:szCs w:val="28"/>
          <w:lang w:eastAsia="zh-CN"/>
        </w:rPr>
        <w:t>,</w:t>
      </w:r>
      <w:r w:rsidR="00F32777" w:rsidRPr="00F32777">
        <w:rPr>
          <w:rFonts w:ascii="Times New Roman" w:hAnsi="Times New Roman"/>
          <w:sz w:val="28"/>
          <w:szCs w:val="28"/>
          <w:lang w:eastAsia="zh-CN"/>
        </w:rPr>
        <w:t xml:space="preserve"> належить </w:t>
      </w:r>
      <w:r w:rsidR="00887160">
        <w:rPr>
          <w:rFonts w:ascii="Times New Roman" w:hAnsi="Times New Roman"/>
          <w:sz w:val="28"/>
          <w:szCs w:val="28"/>
          <w:lang w:eastAsia="zh-CN"/>
        </w:rPr>
        <w:t>ОСОБА2, ____</w:t>
      </w:r>
      <w:r w:rsidR="00F32777" w:rsidRPr="00F32777">
        <w:rPr>
          <w:rFonts w:ascii="Times New Roman" w:hAnsi="Times New Roman"/>
          <w:sz w:val="28"/>
          <w:szCs w:val="28"/>
          <w:lang w:eastAsia="zh-CN"/>
        </w:rPr>
        <w:t xml:space="preserve"> року народження, </w:t>
      </w:r>
      <w:r w:rsidR="00CE273D">
        <w:rPr>
          <w:rFonts w:ascii="Times New Roman" w:hAnsi="Times New Roman"/>
          <w:sz w:val="28"/>
          <w:szCs w:val="28"/>
          <w:lang w:eastAsia="zh-CN"/>
        </w:rPr>
        <w:t xml:space="preserve">тоді як </w:t>
      </w:r>
      <w:r w:rsidR="00CE273D" w:rsidRPr="00F32777">
        <w:rPr>
          <w:rFonts w:ascii="Times New Roman" w:hAnsi="Times New Roman"/>
          <w:sz w:val="28"/>
          <w:szCs w:val="28"/>
          <w:lang w:eastAsia="zh-CN"/>
        </w:rPr>
        <w:t>Микул</w:t>
      </w:r>
      <w:r w:rsidR="00887160">
        <w:rPr>
          <w:rFonts w:ascii="Times New Roman" w:hAnsi="Times New Roman"/>
          <w:sz w:val="28"/>
          <w:szCs w:val="28"/>
          <w:lang w:eastAsia="zh-CN"/>
        </w:rPr>
        <w:t>як Павло Павлович, ____</w:t>
      </w:r>
      <w:r w:rsidR="00CE273D" w:rsidRPr="00F32777">
        <w:rPr>
          <w:rFonts w:ascii="Times New Roman" w:hAnsi="Times New Roman"/>
          <w:sz w:val="28"/>
          <w:szCs w:val="28"/>
          <w:lang w:eastAsia="zh-CN"/>
        </w:rPr>
        <w:t xml:space="preserve"> року народження</w:t>
      </w:r>
      <w:r w:rsidR="00CE273D">
        <w:rPr>
          <w:rFonts w:ascii="Times New Roman" w:hAnsi="Times New Roman"/>
          <w:sz w:val="28"/>
          <w:szCs w:val="28"/>
          <w:lang w:eastAsia="zh-CN"/>
        </w:rPr>
        <w:t xml:space="preserve">, обіймає </w:t>
      </w:r>
      <w:r w:rsidR="00F32777" w:rsidRPr="00F32777">
        <w:rPr>
          <w:rFonts w:ascii="Times New Roman" w:hAnsi="Times New Roman"/>
          <w:sz w:val="28"/>
          <w:szCs w:val="28"/>
          <w:lang w:eastAsia="zh-CN"/>
        </w:rPr>
        <w:t>посаду судді Закарпатського окружного адміністративного суду</w:t>
      </w:r>
      <w:r w:rsidR="00CE273D">
        <w:rPr>
          <w:rFonts w:ascii="Times New Roman" w:hAnsi="Times New Roman"/>
          <w:sz w:val="28"/>
          <w:szCs w:val="28"/>
          <w:lang w:eastAsia="zh-CN"/>
        </w:rPr>
        <w:t xml:space="preserve">, який, як повідомила </w:t>
      </w:r>
      <w:r w:rsidR="00CE273D" w:rsidRPr="00F32777">
        <w:rPr>
          <w:rFonts w:ascii="Times New Roman" w:hAnsi="Times New Roman"/>
          <w:sz w:val="28"/>
          <w:szCs w:val="28"/>
          <w:lang w:eastAsia="zh-CN"/>
        </w:rPr>
        <w:t>Рада адвокатів Закарпатської області</w:t>
      </w:r>
      <w:r w:rsidR="00CE273D">
        <w:rPr>
          <w:rFonts w:ascii="Times New Roman" w:hAnsi="Times New Roman"/>
          <w:sz w:val="28"/>
          <w:szCs w:val="28"/>
          <w:lang w:eastAsia="zh-CN"/>
        </w:rPr>
        <w:t>,</w:t>
      </w:r>
      <w:r w:rsidR="00CE273D" w:rsidRPr="00F32777">
        <w:rPr>
          <w:rFonts w:ascii="Times New Roman" w:hAnsi="Times New Roman"/>
          <w:sz w:val="28"/>
          <w:szCs w:val="28"/>
          <w:lang w:eastAsia="zh-CN"/>
        </w:rPr>
        <w:t xml:space="preserve"> </w:t>
      </w:r>
      <w:r w:rsidR="00CE273D">
        <w:rPr>
          <w:rFonts w:ascii="Times New Roman" w:hAnsi="Times New Roman"/>
          <w:sz w:val="28"/>
          <w:szCs w:val="28"/>
          <w:lang w:eastAsia="zh-CN"/>
        </w:rPr>
        <w:t xml:space="preserve">у жовтні </w:t>
      </w:r>
      <w:r w:rsidR="00CE273D" w:rsidRPr="00F32777">
        <w:rPr>
          <w:rFonts w:ascii="Times New Roman" w:hAnsi="Times New Roman"/>
          <w:sz w:val="28"/>
          <w:szCs w:val="28"/>
          <w:lang w:eastAsia="zh-CN"/>
        </w:rPr>
        <w:t>2012 року припинив адвокатську діяльність ш</w:t>
      </w:r>
      <w:r w:rsidR="00CE273D">
        <w:rPr>
          <w:rFonts w:ascii="Times New Roman" w:hAnsi="Times New Roman"/>
          <w:sz w:val="28"/>
          <w:szCs w:val="28"/>
          <w:lang w:eastAsia="zh-CN"/>
        </w:rPr>
        <w:t>ляхом подання відповідної заяви.</w:t>
      </w:r>
      <w:r w:rsidR="00F32777" w:rsidRPr="00F32777">
        <w:rPr>
          <w:rFonts w:ascii="Times New Roman" w:hAnsi="Times New Roman"/>
          <w:sz w:val="28"/>
          <w:szCs w:val="28"/>
          <w:lang w:eastAsia="zh-CN"/>
        </w:rPr>
        <w:t xml:space="preserve"> </w:t>
      </w:r>
    </w:p>
    <w:p w:rsidR="00F32777" w:rsidRPr="00F32777" w:rsidRDefault="00AB66CB" w:rsidP="00A96DC6">
      <w:pPr>
        <w:suppressAutoHyphens/>
        <w:spacing w:after="0" w:line="240" w:lineRule="auto"/>
        <w:ind w:firstLine="567"/>
        <w:jc w:val="both"/>
        <w:rPr>
          <w:rFonts w:ascii="Times New Roman" w:hAnsi="Times New Roman"/>
          <w:sz w:val="28"/>
          <w:szCs w:val="28"/>
          <w:lang w:eastAsia="zh-CN"/>
        </w:rPr>
      </w:pPr>
      <w:r>
        <w:rPr>
          <w:rFonts w:ascii="Times New Roman" w:hAnsi="Times New Roman"/>
          <w:sz w:val="28"/>
          <w:szCs w:val="28"/>
          <w:lang w:eastAsia="zh-CN"/>
        </w:rPr>
        <w:t>5 липня 2012 року Верховна Рада</w:t>
      </w:r>
      <w:r w:rsidR="00F32777" w:rsidRPr="00F32777">
        <w:rPr>
          <w:rFonts w:ascii="Times New Roman" w:hAnsi="Times New Roman"/>
          <w:sz w:val="28"/>
          <w:szCs w:val="28"/>
          <w:lang w:eastAsia="zh-CN"/>
        </w:rPr>
        <w:t xml:space="preserve"> України </w:t>
      </w:r>
      <w:r>
        <w:rPr>
          <w:rFonts w:ascii="Times New Roman" w:hAnsi="Times New Roman"/>
          <w:sz w:val="28"/>
          <w:szCs w:val="28"/>
          <w:lang w:eastAsia="zh-CN"/>
        </w:rPr>
        <w:t>ухвалила</w:t>
      </w:r>
      <w:r w:rsidR="00F32777" w:rsidRPr="00F32777">
        <w:rPr>
          <w:rFonts w:ascii="Times New Roman" w:hAnsi="Times New Roman"/>
          <w:sz w:val="28"/>
          <w:szCs w:val="28"/>
          <w:lang w:eastAsia="zh-CN"/>
        </w:rPr>
        <w:t xml:space="preserve"> Закон України              № 5076-VI «Про адвокатуру та адвокатську діяльність»</w:t>
      </w:r>
      <w:r>
        <w:rPr>
          <w:rFonts w:ascii="Times New Roman" w:hAnsi="Times New Roman"/>
          <w:sz w:val="28"/>
          <w:szCs w:val="28"/>
          <w:lang w:eastAsia="zh-CN"/>
        </w:rPr>
        <w:t xml:space="preserve"> (далі – Закон </w:t>
      </w:r>
      <w:r w:rsidR="003F28A2">
        <w:rPr>
          <w:rFonts w:ascii="Times New Roman" w:hAnsi="Times New Roman"/>
          <w:sz w:val="28"/>
          <w:szCs w:val="28"/>
          <w:lang w:eastAsia="zh-CN"/>
        </w:rPr>
        <w:br/>
      </w:r>
      <w:r>
        <w:rPr>
          <w:rFonts w:ascii="Times New Roman" w:hAnsi="Times New Roman"/>
          <w:sz w:val="28"/>
          <w:szCs w:val="28"/>
          <w:lang w:eastAsia="zh-CN"/>
        </w:rPr>
        <w:t>№ 5076-</w:t>
      </w:r>
      <w:r w:rsidRPr="00AB66CB">
        <w:rPr>
          <w:rFonts w:ascii="Times New Roman" w:hAnsi="Times New Roman"/>
          <w:sz w:val="28"/>
          <w:szCs w:val="28"/>
          <w:lang w:eastAsia="zh-CN"/>
        </w:rPr>
        <w:t xml:space="preserve"> </w:t>
      </w:r>
      <w:r w:rsidRPr="00F32777">
        <w:rPr>
          <w:rFonts w:ascii="Times New Roman" w:hAnsi="Times New Roman"/>
          <w:sz w:val="28"/>
          <w:szCs w:val="28"/>
          <w:lang w:eastAsia="zh-CN"/>
        </w:rPr>
        <w:t>VI</w:t>
      </w:r>
      <w:r>
        <w:rPr>
          <w:rFonts w:ascii="Times New Roman" w:hAnsi="Times New Roman"/>
          <w:sz w:val="28"/>
          <w:szCs w:val="28"/>
          <w:lang w:eastAsia="zh-CN"/>
        </w:rPr>
        <w:t>)</w:t>
      </w:r>
      <w:r w:rsidR="00F32777" w:rsidRPr="00F32777">
        <w:rPr>
          <w:rFonts w:ascii="Times New Roman" w:hAnsi="Times New Roman"/>
          <w:sz w:val="28"/>
          <w:szCs w:val="28"/>
          <w:lang w:eastAsia="zh-CN"/>
        </w:rPr>
        <w:t>, який набрав чинності</w:t>
      </w:r>
      <w:r>
        <w:rPr>
          <w:rFonts w:ascii="Times New Roman" w:hAnsi="Times New Roman"/>
          <w:sz w:val="28"/>
          <w:szCs w:val="28"/>
          <w:lang w:eastAsia="zh-CN"/>
        </w:rPr>
        <w:t xml:space="preserve"> </w:t>
      </w:r>
      <w:r w:rsidR="00F32777" w:rsidRPr="00F32777">
        <w:rPr>
          <w:rFonts w:ascii="Times New Roman" w:hAnsi="Times New Roman"/>
          <w:sz w:val="28"/>
          <w:szCs w:val="28"/>
          <w:lang w:eastAsia="zh-CN"/>
        </w:rPr>
        <w:t xml:space="preserve">15 серпня 2012 року. </w:t>
      </w:r>
    </w:p>
    <w:p w:rsidR="00F32777" w:rsidRPr="00F32777" w:rsidRDefault="00F32777" w:rsidP="00A96DC6">
      <w:pPr>
        <w:suppressAutoHyphens/>
        <w:spacing w:after="0" w:line="240" w:lineRule="auto"/>
        <w:ind w:firstLine="567"/>
        <w:jc w:val="both"/>
        <w:rPr>
          <w:rFonts w:ascii="Times New Roman" w:hAnsi="Times New Roman"/>
          <w:sz w:val="28"/>
          <w:szCs w:val="28"/>
          <w:lang w:eastAsia="zh-CN"/>
        </w:rPr>
      </w:pPr>
      <w:r w:rsidRPr="00F32777">
        <w:rPr>
          <w:rFonts w:ascii="Times New Roman" w:hAnsi="Times New Roman"/>
          <w:sz w:val="28"/>
          <w:szCs w:val="28"/>
          <w:lang w:eastAsia="zh-CN"/>
        </w:rPr>
        <w:t xml:space="preserve">Статтею 17 Закону </w:t>
      </w:r>
      <w:r w:rsidR="00AB66CB">
        <w:rPr>
          <w:rFonts w:ascii="Times New Roman" w:hAnsi="Times New Roman"/>
          <w:sz w:val="28"/>
          <w:szCs w:val="28"/>
          <w:lang w:eastAsia="zh-CN"/>
        </w:rPr>
        <w:t>№ 5076-VI</w:t>
      </w:r>
      <w:r w:rsidRPr="00F32777">
        <w:rPr>
          <w:rFonts w:ascii="Times New Roman" w:hAnsi="Times New Roman"/>
          <w:sz w:val="28"/>
          <w:szCs w:val="28"/>
          <w:lang w:eastAsia="zh-CN"/>
        </w:rPr>
        <w:t xml:space="preserve"> встановлено створення Радою адвокатів України Єдиного реєстру адвокатів України.</w:t>
      </w:r>
    </w:p>
    <w:p w:rsidR="00F32777" w:rsidRPr="00F32777" w:rsidRDefault="00F32777" w:rsidP="00A96DC6">
      <w:pPr>
        <w:suppressAutoHyphens/>
        <w:spacing w:after="0" w:line="240" w:lineRule="auto"/>
        <w:ind w:firstLine="567"/>
        <w:jc w:val="both"/>
        <w:rPr>
          <w:rFonts w:ascii="Times New Roman" w:hAnsi="Times New Roman"/>
          <w:sz w:val="28"/>
          <w:szCs w:val="28"/>
          <w:lang w:eastAsia="zh-CN"/>
        </w:rPr>
      </w:pPr>
      <w:r w:rsidRPr="00F32777">
        <w:rPr>
          <w:rFonts w:ascii="Times New Roman" w:hAnsi="Times New Roman"/>
          <w:sz w:val="28"/>
          <w:szCs w:val="28"/>
          <w:lang w:eastAsia="zh-CN"/>
        </w:rPr>
        <w:t xml:space="preserve">Відповідно до пункту 1 частини першої статті 7 Закону </w:t>
      </w:r>
      <w:r w:rsidR="00AB66CB">
        <w:rPr>
          <w:rFonts w:ascii="Times New Roman" w:hAnsi="Times New Roman"/>
          <w:sz w:val="28"/>
          <w:szCs w:val="28"/>
          <w:lang w:eastAsia="zh-CN"/>
        </w:rPr>
        <w:t>№ 5076-VI</w:t>
      </w:r>
      <w:r w:rsidRPr="00F32777">
        <w:rPr>
          <w:rFonts w:ascii="Times New Roman" w:hAnsi="Times New Roman"/>
          <w:sz w:val="28"/>
          <w:szCs w:val="28"/>
          <w:lang w:eastAsia="zh-CN"/>
        </w:rPr>
        <w:t xml:space="preserve"> несумісною з діяльністю адвоката є робота на посадах осіб, зазначених у пункті 1 частини першої статті 4 Закону України «Про засади запобігання і протидії корупції».</w:t>
      </w:r>
    </w:p>
    <w:p w:rsidR="00F32777" w:rsidRPr="00F32777" w:rsidRDefault="00F32777" w:rsidP="00A96DC6">
      <w:pPr>
        <w:suppressAutoHyphens/>
        <w:spacing w:after="0" w:line="240" w:lineRule="auto"/>
        <w:ind w:firstLine="567"/>
        <w:jc w:val="both"/>
        <w:rPr>
          <w:rFonts w:ascii="Times New Roman" w:hAnsi="Times New Roman"/>
          <w:sz w:val="28"/>
          <w:szCs w:val="28"/>
          <w:lang w:eastAsia="zh-CN"/>
        </w:rPr>
      </w:pPr>
      <w:r w:rsidRPr="00F32777">
        <w:rPr>
          <w:rFonts w:ascii="Times New Roman" w:hAnsi="Times New Roman"/>
          <w:sz w:val="28"/>
          <w:szCs w:val="28"/>
          <w:lang w:eastAsia="zh-CN"/>
        </w:rPr>
        <w:t xml:space="preserve">Згідно з пунктом 1 частини першої статті 7 Закону України «Про засади запобігання та протидії корупції» особам, зазначеним у пункті 1 частини першої статті 4 цього Закону, забороняється займатися іншою оплачуваною або підприємницькою діяльністю (крім викладацької, наукової і творчої діяльності, медичної практики, інструкторської та суддівської практики із спорту), якщо інше не передбачено Конституцією або законами України. </w:t>
      </w:r>
    </w:p>
    <w:p w:rsidR="00F32777" w:rsidRPr="00F32777" w:rsidRDefault="00F32777" w:rsidP="00A96DC6">
      <w:pPr>
        <w:suppressAutoHyphens/>
        <w:spacing w:after="0" w:line="240" w:lineRule="auto"/>
        <w:ind w:firstLine="567"/>
        <w:jc w:val="both"/>
        <w:rPr>
          <w:rFonts w:ascii="Times New Roman" w:hAnsi="Times New Roman"/>
          <w:sz w:val="28"/>
          <w:szCs w:val="28"/>
          <w:lang w:eastAsia="zh-CN"/>
        </w:rPr>
      </w:pPr>
      <w:r w:rsidRPr="00F32777">
        <w:rPr>
          <w:rFonts w:ascii="Times New Roman" w:hAnsi="Times New Roman"/>
          <w:sz w:val="28"/>
          <w:szCs w:val="28"/>
          <w:lang w:eastAsia="zh-CN"/>
        </w:rPr>
        <w:t>Пунктом «ґ» частини першої статті 4 Закону України «Про засади запобігання та протидії корупції» визначено, що суб’єктами, на яких поширюється дія цього Закону, є, зокрема, судді.</w:t>
      </w:r>
    </w:p>
    <w:p w:rsidR="00F32777" w:rsidRPr="00F32777" w:rsidRDefault="00AB66CB" w:rsidP="00A96DC6">
      <w:pPr>
        <w:suppressAutoHyphens/>
        <w:spacing w:after="0" w:line="240" w:lineRule="auto"/>
        <w:ind w:firstLine="567"/>
        <w:jc w:val="both"/>
        <w:rPr>
          <w:rFonts w:ascii="Times New Roman" w:hAnsi="Times New Roman"/>
          <w:sz w:val="28"/>
          <w:szCs w:val="28"/>
          <w:lang w:eastAsia="zh-CN"/>
        </w:rPr>
      </w:pPr>
      <w:r>
        <w:rPr>
          <w:rFonts w:ascii="Times New Roman" w:hAnsi="Times New Roman"/>
          <w:sz w:val="28"/>
          <w:szCs w:val="28"/>
          <w:lang w:eastAsia="zh-CN"/>
        </w:rPr>
        <w:t>Отже</w:t>
      </w:r>
      <w:r w:rsidR="00F32777" w:rsidRPr="00F32777">
        <w:rPr>
          <w:rFonts w:ascii="Times New Roman" w:hAnsi="Times New Roman"/>
          <w:sz w:val="28"/>
          <w:szCs w:val="28"/>
          <w:lang w:eastAsia="zh-CN"/>
        </w:rPr>
        <w:t>, для суддів встановлено обмеження щодо сумісництва з іншою оплачуваною діяльністю, за винятком видів діяльності, перелік я</w:t>
      </w:r>
      <w:r>
        <w:rPr>
          <w:rFonts w:ascii="Times New Roman" w:hAnsi="Times New Roman"/>
          <w:sz w:val="28"/>
          <w:szCs w:val="28"/>
          <w:lang w:eastAsia="zh-CN"/>
        </w:rPr>
        <w:t>ких наведено</w:t>
      </w:r>
      <w:r w:rsidR="00F32777" w:rsidRPr="00F32777">
        <w:rPr>
          <w:rFonts w:ascii="Times New Roman" w:hAnsi="Times New Roman"/>
          <w:sz w:val="28"/>
          <w:szCs w:val="28"/>
          <w:lang w:eastAsia="zh-CN"/>
        </w:rPr>
        <w:t xml:space="preserve"> у пункті 1 частини першої статті 7 Закону України «Про засади запобігання та протидії корупції».</w:t>
      </w:r>
    </w:p>
    <w:p w:rsidR="00F32777" w:rsidRPr="00F32777" w:rsidRDefault="00F32777" w:rsidP="00A96DC6">
      <w:pPr>
        <w:suppressAutoHyphens/>
        <w:spacing w:after="0" w:line="240" w:lineRule="auto"/>
        <w:ind w:firstLine="567"/>
        <w:jc w:val="both"/>
        <w:rPr>
          <w:rFonts w:ascii="Times New Roman" w:hAnsi="Times New Roman"/>
          <w:sz w:val="28"/>
          <w:szCs w:val="28"/>
          <w:lang w:eastAsia="zh-CN"/>
        </w:rPr>
      </w:pPr>
      <w:r w:rsidRPr="00F32777">
        <w:rPr>
          <w:rFonts w:ascii="Times New Roman" w:hAnsi="Times New Roman"/>
          <w:sz w:val="28"/>
          <w:szCs w:val="28"/>
          <w:lang w:eastAsia="zh-CN"/>
        </w:rPr>
        <w:t xml:space="preserve">Частиною другою статті 7 Закону </w:t>
      </w:r>
      <w:r w:rsidR="00AB66CB">
        <w:rPr>
          <w:rFonts w:ascii="Times New Roman" w:hAnsi="Times New Roman"/>
          <w:sz w:val="28"/>
          <w:szCs w:val="28"/>
          <w:lang w:eastAsia="zh-CN"/>
        </w:rPr>
        <w:t>№ 5076-VI</w:t>
      </w:r>
      <w:r w:rsidRPr="00F32777">
        <w:rPr>
          <w:rFonts w:ascii="Times New Roman" w:hAnsi="Times New Roman"/>
          <w:sz w:val="28"/>
          <w:szCs w:val="28"/>
          <w:lang w:eastAsia="zh-CN"/>
        </w:rPr>
        <w:t xml:space="preserve"> зобов’язано адвоката в разі виникнення обставин несумісності, встановлених частиною першою цієї статті, у триденний строк із дня виникнення таких обставин подати до ради адвокатів регіону за адресою свого робочого місця заяву про зупинення адвокатської діяльності.</w:t>
      </w:r>
    </w:p>
    <w:p w:rsidR="00F32777" w:rsidRPr="00F32777" w:rsidRDefault="00F32777" w:rsidP="00A96DC6">
      <w:pPr>
        <w:suppressAutoHyphens/>
        <w:spacing w:after="0" w:line="240" w:lineRule="auto"/>
        <w:ind w:firstLine="567"/>
        <w:jc w:val="both"/>
        <w:rPr>
          <w:rFonts w:ascii="Times New Roman" w:hAnsi="Times New Roman"/>
          <w:sz w:val="28"/>
          <w:szCs w:val="28"/>
          <w:lang w:eastAsia="zh-CN"/>
        </w:rPr>
      </w:pPr>
      <w:r w:rsidRPr="00F32777">
        <w:rPr>
          <w:rFonts w:ascii="Times New Roman" w:hAnsi="Times New Roman"/>
          <w:sz w:val="28"/>
          <w:szCs w:val="28"/>
          <w:lang w:eastAsia="zh-CN"/>
        </w:rPr>
        <w:t xml:space="preserve">Пунктом 1 частини першої статті 31 </w:t>
      </w:r>
      <w:r w:rsidR="00AB66CB" w:rsidRPr="00F32777">
        <w:rPr>
          <w:rFonts w:ascii="Times New Roman" w:hAnsi="Times New Roman"/>
          <w:sz w:val="28"/>
          <w:szCs w:val="28"/>
          <w:lang w:eastAsia="zh-CN"/>
        </w:rPr>
        <w:t xml:space="preserve">Закону </w:t>
      </w:r>
      <w:r w:rsidR="00AB66CB">
        <w:rPr>
          <w:rFonts w:ascii="Times New Roman" w:hAnsi="Times New Roman"/>
          <w:sz w:val="28"/>
          <w:szCs w:val="28"/>
          <w:lang w:eastAsia="zh-CN"/>
        </w:rPr>
        <w:t>№ 5076-VI</w:t>
      </w:r>
      <w:r w:rsidRPr="00F32777">
        <w:rPr>
          <w:rFonts w:ascii="Times New Roman" w:hAnsi="Times New Roman"/>
          <w:sz w:val="28"/>
          <w:szCs w:val="28"/>
          <w:lang w:eastAsia="zh-CN"/>
        </w:rPr>
        <w:t xml:space="preserve"> передбачено, що право на заняття адвокатською діяльністю зупиняється у разі подання адвокатом заяви про зупинення адвокатської діяльності.</w:t>
      </w:r>
    </w:p>
    <w:p w:rsidR="00F32777" w:rsidRPr="00F32777" w:rsidRDefault="00F32777" w:rsidP="00A96DC6">
      <w:pPr>
        <w:suppressAutoHyphens/>
        <w:spacing w:after="0" w:line="240" w:lineRule="auto"/>
        <w:ind w:firstLine="567"/>
        <w:jc w:val="both"/>
        <w:rPr>
          <w:rFonts w:ascii="Times New Roman" w:hAnsi="Times New Roman"/>
          <w:sz w:val="28"/>
          <w:szCs w:val="28"/>
          <w:lang w:eastAsia="zh-CN"/>
        </w:rPr>
      </w:pPr>
      <w:r w:rsidRPr="00F32777">
        <w:rPr>
          <w:rFonts w:ascii="Times New Roman" w:hAnsi="Times New Roman"/>
          <w:sz w:val="28"/>
          <w:szCs w:val="28"/>
          <w:lang w:eastAsia="zh-CN"/>
        </w:rPr>
        <w:t xml:space="preserve">У частині третій розділу Х «Перехідні положення» </w:t>
      </w:r>
      <w:r w:rsidR="00AB66CB" w:rsidRPr="00F32777">
        <w:rPr>
          <w:rFonts w:ascii="Times New Roman" w:hAnsi="Times New Roman"/>
          <w:sz w:val="28"/>
          <w:szCs w:val="28"/>
          <w:lang w:eastAsia="zh-CN"/>
        </w:rPr>
        <w:t xml:space="preserve">Закону </w:t>
      </w:r>
      <w:r w:rsidR="00AB66CB">
        <w:rPr>
          <w:rFonts w:ascii="Times New Roman" w:hAnsi="Times New Roman"/>
          <w:sz w:val="28"/>
          <w:szCs w:val="28"/>
          <w:lang w:eastAsia="zh-CN"/>
        </w:rPr>
        <w:t>№ 5076-VI</w:t>
      </w:r>
      <w:r w:rsidR="00AB66CB" w:rsidRPr="00F32777">
        <w:rPr>
          <w:rFonts w:ascii="Times New Roman" w:hAnsi="Times New Roman"/>
          <w:sz w:val="28"/>
          <w:szCs w:val="28"/>
          <w:lang w:eastAsia="zh-CN"/>
        </w:rPr>
        <w:t xml:space="preserve"> </w:t>
      </w:r>
      <w:r w:rsidRPr="00F32777">
        <w:rPr>
          <w:rFonts w:ascii="Times New Roman" w:hAnsi="Times New Roman"/>
          <w:sz w:val="28"/>
          <w:szCs w:val="28"/>
          <w:lang w:eastAsia="zh-CN"/>
        </w:rPr>
        <w:t>зазначено, що адвокати, які на день набрання чинності цим Законом обіймають посади або здійснюють діяльність, яка є несумісною з діяльністю адвоката відповідно до частини першої статті 7 цього Закону, протягом дев’яноста днів з дня набрання чинності цим Законом письмово повідомляють кваліфікаційно-дисциплінарну комісію адвокатури за місцем отримання свідоцтва про існування обставин несумісності. Отримання зазначених відомостей є підставою для внесення до Єдиного реєстру адвокатів України запису про зупинення права на заняття адвокатською діяльністю у зв’язку з несумісністю.</w:t>
      </w:r>
    </w:p>
    <w:p w:rsidR="00E44BD6" w:rsidRPr="00F32777" w:rsidRDefault="00E44BD6" w:rsidP="00E44BD6">
      <w:pPr>
        <w:suppressAutoHyphens/>
        <w:spacing w:after="0" w:line="240" w:lineRule="auto"/>
        <w:ind w:firstLine="567"/>
        <w:jc w:val="both"/>
        <w:rPr>
          <w:rFonts w:ascii="Times New Roman" w:hAnsi="Times New Roman"/>
          <w:sz w:val="28"/>
          <w:szCs w:val="28"/>
          <w:lang w:eastAsia="zh-CN"/>
        </w:rPr>
      </w:pPr>
      <w:r>
        <w:rPr>
          <w:rFonts w:ascii="Times New Roman" w:hAnsi="Times New Roman"/>
          <w:sz w:val="28"/>
          <w:szCs w:val="28"/>
          <w:lang w:eastAsia="zh-CN"/>
        </w:rPr>
        <w:t xml:space="preserve">Отже, </w:t>
      </w:r>
      <w:r w:rsidRPr="00F32777">
        <w:rPr>
          <w:rFonts w:ascii="Times New Roman" w:hAnsi="Times New Roman"/>
          <w:sz w:val="28"/>
          <w:szCs w:val="28"/>
          <w:lang w:eastAsia="zh-CN"/>
        </w:rPr>
        <w:t xml:space="preserve">з </w:t>
      </w:r>
      <w:r>
        <w:rPr>
          <w:rFonts w:ascii="Times New Roman" w:hAnsi="Times New Roman"/>
          <w:sz w:val="28"/>
          <w:szCs w:val="28"/>
          <w:lang w:eastAsia="zh-CN"/>
        </w:rPr>
        <w:t xml:space="preserve">ухваленням </w:t>
      </w:r>
      <w:r w:rsidRPr="00F32777">
        <w:rPr>
          <w:rFonts w:ascii="Times New Roman" w:hAnsi="Times New Roman"/>
          <w:sz w:val="28"/>
          <w:szCs w:val="28"/>
          <w:lang w:eastAsia="zh-CN"/>
        </w:rPr>
        <w:t xml:space="preserve">Закону </w:t>
      </w:r>
      <w:r>
        <w:rPr>
          <w:rFonts w:ascii="Times New Roman" w:hAnsi="Times New Roman"/>
          <w:sz w:val="28"/>
          <w:szCs w:val="28"/>
          <w:lang w:eastAsia="zh-CN"/>
        </w:rPr>
        <w:t>№ 5076-VI</w:t>
      </w:r>
      <w:r w:rsidRPr="00F32777">
        <w:rPr>
          <w:rFonts w:ascii="Times New Roman" w:hAnsi="Times New Roman"/>
          <w:sz w:val="28"/>
          <w:szCs w:val="28"/>
          <w:lang w:eastAsia="zh-CN"/>
        </w:rPr>
        <w:t xml:space="preserve"> в адвоката виник обов’язок звертатися до ради адвокатів регіону із заявою про зупинення адвокатської діяльності в разі виникнення обставин несумісності. </w:t>
      </w:r>
    </w:p>
    <w:p w:rsidR="00F32777" w:rsidRPr="00F32777" w:rsidRDefault="00F32777" w:rsidP="00CB37F6">
      <w:pPr>
        <w:suppressAutoHyphens/>
        <w:spacing w:after="0" w:line="240" w:lineRule="auto"/>
        <w:ind w:firstLine="567"/>
        <w:jc w:val="both"/>
        <w:rPr>
          <w:rFonts w:ascii="Times New Roman" w:hAnsi="Times New Roman"/>
          <w:sz w:val="28"/>
          <w:szCs w:val="28"/>
          <w:lang w:eastAsia="zh-CN"/>
        </w:rPr>
      </w:pPr>
      <w:r w:rsidRPr="00F32777">
        <w:rPr>
          <w:rFonts w:ascii="Times New Roman" w:hAnsi="Times New Roman"/>
          <w:sz w:val="28"/>
          <w:szCs w:val="28"/>
          <w:lang w:eastAsia="zh-CN"/>
        </w:rPr>
        <w:t xml:space="preserve">Суддя Микуляк П.П. підтвердив, що на виконання вказаних вимог </w:t>
      </w:r>
      <w:r w:rsidR="00AB66CB" w:rsidRPr="00F32777">
        <w:rPr>
          <w:rFonts w:ascii="Times New Roman" w:hAnsi="Times New Roman"/>
          <w:sz w:val="28"/>
          <w:szCs w:val="28"/>
          <w:lang w:eastAsia="zh-CN"/>
        </w:rPr>
        <w:t xml:space="preserve">Закону </w:t>
      </w:r>
      <w:r w:rsidR="00AB66CB">
        <w:rPr>
          <w:rFonts w:ascii="Times New Roman" w:hAnsi="Times New Roman"/>
          <w:sz w:val="28"/>
          <w:szCs w:val="28"/>
          <w:lang w:eastAsia="zh-CN"/>
        </w:rPr>
        <w:t>№ 5076-VI</w:t>
      </w:r>
      <w:r w:rsidRPr="00F32777">
        <w:rPr>
          <w:rFonts w:ascii="Times New Roman" w:hAnsi="Times New Roman"/>
          <w:sz w:val="28"/>
          <w:szCs w:val="28"/>
          <w:lang w:eastAsia="zh-CN"/>
        </w:rPr>
        <w:t xml:space="preserve"> </w:t>
      </w:r>
      <w:r w:rsidR="005F1AED">
        <w:rPr>
          <w:rFonts w:ascii="Times New Roman" w:hAnsi="Times New Roman"/>
          <w:sz w:val="28"/>
          <w:szCs w:val="28"/>
          <w:lang w:eastAsia="zh-CN"/>
        </w:rPr>
        <w:t xml:space="preserve">він </w:t>
      </w:r>
      <w:r w:rsidRPr="00F32777">
        <w:rPr>
          <w:rFonts w:ascii="Times New Roman" w:hAnsi="Times New Roman"/>
          <w:sz w:val="28"/>
          <w:szCs w:val="28"/>
          <w:lang w:eastAsia="zh-CN"/>
        </w:rPr>
        <w:t>25 жовтня 2012 року подав заяву про припинення адвокатської діяльності.</w:t>
      </w:r>
      <w:r w:rsidR="00E44BD6" w:rsidRPr="00E44BD6">
        <w:rPr>
          <w:rFonts w:ascii="Times New Roman" w:hAnsi="Times New Roman"/>
          <w:sz w:val="28"/>
          <w:szCs w:val="28"/>
          <w:lang w:eastAsia="zh-CN"/>
        </w:rPr>
        <w:t xml:space="preserve"> </w:t>
      </w:r>
      <w:r w:rsidR="00E44BD6">
        <w:rPr>
          <w:rFonts w:ascii="Times New Roman" w:hAnsi="Times New Roman"/>
          <w:sz w:val="28"/>
          <w:szCs w:val="28"/>
          <w:lang w:eastAsia="zh-CN"/>
        </w:rPr>
        <w:t>Свідоцтво про право на заняття адвокатською діяльністю</w:t>
      </w:r>
      <w:r w:rsidR="00E44BD6" w:rsidRPr="00E44BD6">
        <w:rPr>
          <w:rFonts w:ascii="Times New Roman" w:hAnsi="Times New Roman"/>
          <w:sz w:val="28"/>
          <w:szCs w:val="28"/>
          <w:lang w:eastAsia="zh-CN"/>
        </w:rPr>
        <w:t xml:space="preserve"> </w:t>
      </w:r>
      <w:r w:rsidR="00E44BD6">
        <w:rPr>
          <w:rFonts w:ascii="Times New Roman" w:hAnsi="Times New Roman"/>
          <w:sz w:val="28"/>
          <w:szCs w:val="28"/>
          <w:lang w:eastAsia="zh-CN"/>
        </w:rPr>
        <w:t xml:space="preserve">у нього відсутнє, відомості щодо отримання ним такого свідоцтва та припинення його дії до ЄРАУ не вносилися. </w:t>
      </w:r>
    </w:p>
    <w:p w:rsidR="00F32777" w:rsidRPr="00F32777" w:rsidRDefault="00F32777" w:rsidP="00A96DC6">
      <w:pPr>
        <w:suppressAutoHyphens/>
        <w:spacing w:after="0" w:line="240" w:lineRule="auto"/>
        <w:ind w:firstLine="567"/>
        <w:jc w:val="both"/>
        <w:rPr>
          <w:rFonts w:ascii="Times New Roman" w:hAnsi="Times New Roman"/>
          <w:sz w:val="28"/>
          <w:szCs w:val="28"/>
          <w:lang w:eastAsia="zh-CN"/>
        </w:rPr>
      </w:pPr>
      <w:r w:rsidRPr="00F32777">
        <w:rPr>
          <w:rFonts w:ascii="Times New Roman" w:hAnsi="Times New Roman"/>
          <w:sz w:val="28"/>
          <w:szCs w:val="28"/>
          <w:lang w:eastAsia="zh-CN"/>
        </w:rPr>
        <w:t xml:space="preserve">Відповідно до пункту 1 частини першої статті 32 </w:t>
      </w:r>
      <w:r w:rsidR="00AB66CB" w:rsidRPr="00F32777">
        <w:rPr>
          <w:rFonts w:ascii="Times New Roman" w:hAnsi="Times New Roman"/>
          <w:sz w:val="28"/>
          <w:szCs w:val="28"/>
          <w:lang w:eastAsia="zh-CN"/>
        </w:rPr>
        <w:t xml:space="preserve">Закону </w:t>
      </w:r>
      <w:r w:rsidR="00AB66CB">
        <w:rPr>
          <w:rFonts w:ascii="Times New Roman" w:hAnsi="Times New Roman"/>
          <w:sz w:val="28"/>
          <w:szCs w:val="28"/>
          <w:lang w:eastAsia="zh-CN"/>
        </w:rPr>
        <w:t>№ 5076-VI</w:t>
      </w:r>
      <w:r w:rsidRPr="00F32777">
        <w:rPr>
          <w:rFonts w:ascii="Times New Roman" w:hAnsi="Times New Roman"/>
          <w:sz w:val="28"/>
          <w:szCs w:val="28"/>
          <w:lang w:eastAsia="zh-CN"/>
        </w:rPr>
        <w:t> право на заняття адвокатською діяльністю припиняється шляхом анулювання свідоцтва про право на заняття адвокатською діяльністю у разі подання адвокатом заяви про припинення права на заняття адвокатською діяльністю.</w:t>
      </w:r>
    </w:p>
    <w:p w:rsidR="00F32777" w:rsidRPr="00F32777" w:rsidRDefault="00F32777" w:rsidP="00A96DC6">
      <w:pPr>
        <w:suppressAutoHyphens/>
        <w:spacing w:after="0" w:line="240" w:lineRule="auto"/>
        <w:ind w:firstLine="567"/>
        <w:jc w:val="both"/>
        <w:rPr>
          <w:rFonts w:ascii="Times New Roman" w:hAnsi="Times New Roman"/>
          <w:sz w:val="28"/>
          <w:szCs w:val="28"/>
          <w:lang w:eastAsia="zh-CN"/>
        </w:rPr>
      </w:pPr>
      <w:r w:rsidRPr="00F32777">
        <w:rPr>
          <w:rFonts w:ascii="Times New Roman" w:hAnsi="Times New Roman"/>
          <w:sz w:val="28"/>
          <w:szCs w:val="28"/>
          <w:lang w:eastAsia="zh-CN"/>
        </w:rPr>
        <w:t xml:space="preserve">Єдиний реєстр адвокатів України </w:t>
      </w:r>
      <w:r w:rsidR="00AB66CB">
        <w:rPr>
          <w:rFonts w:ascii="Times New Roman" w:hAnsi="Times New Roman"/>
          <w:sz w:val="28"/>
          <w:szCs w:val="28"/>
          <w:lang w:eastAsia="zh-CN"/>
        </w:rPr>
        <w:t xml:space="preserve">(ЄРАУ) </w:t>
      </w:r>
      <w:r w:rsidRPr="00F32777">
        <w:rPr>
          <w:rFonts w:ascii="Times New Roman" w:hAnsi="Times New Roman"/>
          <w:sz w:val="28"/>
          <w:szCs w:val="28"/>
          <w:lang w:eastAsia="zh-CN"/>
        </w:rPr>
        <w:t xml:space="preserve">– електронна </w:t>
      </w:r>
      <w:hyperlink r:id="rId8" w:tooltip="База даних" w:history="1">
        <w:r w:rsidRPr="00F32777">
          <w:rPr>
            <w:rFonts w:ascii="Times New Roman" w:hAnsi="Times New Roman"/>
            <w:sz w:val="28"/>
            <w:szCs w:val="28"/>
            <w:lang w:eastAsia="zh-CN"/>
          </w:rPr>
          <w:t>база даних</w:t>
        </w:r>
      </w:hyperlink>
      <w:r w:rsidRPr="00F32777">
        <w:rPr>
          <w:rFonts w:ascii="Times New Roman" w:hAnsi="Times New Roman"/>
          <w:sz w:val="28"/>
          <w:szCs w:val="28"/>
          <w:lang w:eastAsia="zh-CN"/>
        </w:rPr>
        <w:t>, яка містить відомості про чисельність і персональний склад </w:t>
      </w:r>
      <w:hyperlink r:id="rId9" w:tooltip="Адвокатура України" w:history="1">
        <w:r w:rsidRPr="00F32777">
          <w:rPr>
            <w:rFonts w:ascii="Times New Roman" w:hAnsi="Times New Roman"/>
            <w:sz w:val="28"/>
            <w:szCs w:val="28"/>
            <w:lang w:eastAsia="zh-CN"/>
          </w:rPr>
          <w:t>адвокатів України</w:t>
        </w:r>
      </w:hyperlink>
      <w:r w:rsidRPr="00F32777">
        <w:rPr>
          <w:rFonts w:ascii="Times New Roman" w:hAnsi="Times New Roman"/>
          <w:sz w:val="28"/>
          <w:szCs w:val="28"/>
          <w:lang w:eastAsia="zh-CN"/>
        </w:rPr>
        <w:t>, </w:t>
      </w:r>
      <w:hyperlink r:id="rId10" w:tooltip="Адвокат" w:history="1">
        <w:r w:rsidRPr="00F32777">
          <w:rPr>
            <w:rFonts w:ascii="Times New Roman" w:hAnsi="Times New Roman"/>
            <w:sz w:val="28"/>
            <w:szCs w:val="28"/>
            <w:lang w:eastAsia="zh-CN"/>
          </w:rPr>
          <w:t>адвокатів</w:t>
        </w:r>
      </w:hyperlink>
      <w:r w:rsidRPr="00F32777">
        <w:rPr>
          <w:rFonts w:ascii="Times New Roman" w:hAnsi="Times New Roman"/>
          <w:sz w:val="28"/>
          <w:szCs w:val="28"/>
          <w:lang w:eastAsia="zh-CN"/>
        </w:rPr>
        <w:t> іноземних держав, які відповідно до Закону України </w:t>
      </w:r>
      <w:hyperlink r:id="rId11" w:tooltip="Про адвокатуру та адвокатську діяльність" w:history="1">
        <w:r w:rsidRPr="00F32777">
          <w:rPr>
            <w:rFonts w:ascii="Times New Roman" w:hAnsi="Times New Roman"/>
            <w:sz w:val="28"/>
            <w:szCs w:val="28"/>
            <w:lang w:eastAsia="zh-CN"/>
          </w:rPr>
          <w:t>«Про адвокатуру та адвокатську діяльність»</w:t>
        </w:r>
      </w:hyperlink>
      <w:r w:rsidRPr="00F32777">
        <w:rPr>
          <w:rFonts w:ascii="Times New Roman" w:hAnsi="Times New Roman"/>
          <w:sz w:val="28"/>
          <w:szCs w:val="28"/>
          <w:lang w:eastAsia="zh-CN"/>
        </w:rPr>
        <w:t> набули права на зайняття адвокатською діяльністю, та про обрані адвокатами організаційні форми адвокатської діяльності.</w:t>
      </w:r>
    </w:p>
    <w:p w:rsidR="00F32777" w:rsidRPr="00F32777" w:rsidRDefault="00F32777" w:rsidP="00A96DC6">
      <w:pPr>
        <w:suppressAutoHyphens/>
        <w:spacing w:after="0" w:line="240" w:lineRule="auto"/>
        <w:ind w:firstLine="567"/>
        <w:jc w:val="both"/>
        <w:rPr>
          <w:rFonts w:ascii="Times New Roman" w:hAnsi="Times New Roman"/>
          <w:sz w:val="28"/>
          <w:szCs w:val="28"/>
          <w:lang w:eastAsia="zh-CN"/>
        </w:rPr>
      </w:pPr>
      <w:r w:rsidRPr="00F32777">
        <w:rPr>
          <w:rFonts w:ascii="Times New Roman" w:hAnsi="Times New Roman"/>
          <w:sz w:val="28"/>
          <w:szCs w:val="28"/>
          <w:lang w:eastAsia="zh-CN"/>
        </w:rPr>
        <w:t>Згідно з офіційною інформацією</w:t>
      </w:r>
      <w:r w:rsidR="00AB66CB">
        <w:rPr>
          <w:rFonts w:ascii="Times New Roman" w:hAnsi="Times New Roman"/>
          <w:sz w:val="28"/>
          <w:szCs w:val="28"/>
          <w:lang w:eastAsia="zh-CN"/>
        </w:rPr>
        <w:t>, розміщеною</w:t>
      </w:r>
      <w:r w:rsidRPr="00F32777">
        <w:rPr>
          <w:rFonts w:ascii="Times New Roman" w:hAnsi="Times New Roman"/>
          <w:sz w:val="28"/>
          <w:szCs w:val="28"/>
          <w:lang w:eastAsia="zh-CN"/>
        </w:rPr>
        <w:t xml:space="preserve"> на вебсайті Національної асоціації адвокатів України, Ради адвокатів України, ЄРАУ </w:t>
      </w:r>
      <w:r w:rsidR="000C37F5">
        <w:rPr>
          <w:rFonts w:ascii="Times New Roman" w:hAnsi="Times New Roman"/>
          <w:sz w:val="28"/>
          <w:szCs w:val="28"/>
          <w:lang w:eastAsia="zh-CN"/>
        </w:rPr>
        <w:t>фун</w:t>
      </w:r>
      <w:r w:rsidR="007E32E8">
        <w:rPr>
          <w:rFonts w:ascii="Times New Roman" w:hAnsi="Times New Roman"/>
          <w:sz w:val="28"/>
          <w:szCs w:val="28"/>
          <w:lang w:eastAsia="zh-CN"/>
        </w:rPr>
        <w:t>к</w:t>
      </w:r>
      <w:r w:rsidR="000C37F5">
        <w:rPr>
          <w:rFonts w:ascii="Times New Roman" w:hAnsi="Times New Roman"/>
          <w:sz w:val="28"/>
          <w:szCs w:val="28"/>
          <w:lang w:eastAsia="zh-CN"/>
        </w:rPr>
        <w:t>ціонує</w:t>
      </w:r>
      <w:r w:rsidRPr="00F32777">
        <w:rPr>
          <w:rFonts w:ascii="Times New Roman" w:hAnsi="Times New Roman"/>
          <w:sz w:val="28"/>
          <w:szCs w:val="28"/>
          <w:lang w:eastAsia="zh-CN"/>
        </w:rPr>
        <w:t xml:space="preserve"> </w:t>
      </w:r>
      <w:r w:rsidR="007E32E8">
        <w:rPr>
          <w:rFonts w:ascii="Times New Roman" w:hAnsi="Times New Roman"/>
          <w:sz w:val="28"/>
          <w:szCs w:val="28"/>
          <w:lang w:eastAsia="zh-CN"/>
        </w:rPr>
        <w:t>і</w:t>
      </w:r>
      <w:r w:rsidRPr="00F32777">
        <w:rPr>
          <w:rFonts w:ascii="Times New Roman" w:hAnsi="Times New Roman"/>
          <w:sz w:val="28"/>
          <w:szCs w:val="28"/>
          <w:lang w:eastAsia="zh-CN"/>
        </w:rPr>
        <w:t xml:space="preserve">з </w:t>
      </w:r>
      <w:r w:rsidR="00CB37F6">
        <w:rPr>
          <w:rFonts w:ascii="Times New Roman" w:hAnsi="Times New Roman"/>
          <w:sz w:val="28"/>
          <w:szCs w:val="28"/>
          <w:lang w:eastAsia="zh-CN"/>
        </w:rPr>
        <w:br/>
      </w:r>
      <w:r w:rsidRPr="00F32777">
        <w:rPr>
          <w:rFonts w:ascii="Times New Roman" w:hAnsi="Times New Roman"/>
          <w:sz w:val="28"/>
          <w:szCs w:val="28"/>
          <w:lang w:eastAsia="zh-CN"/>
        </w:rPr>
        <w:t>16 січня </w:t>
      </w:r>
      <w:hyperlink r:id="rId12" w:tooltip="2013 у праві" w:history="1">
        <w:r w:rsidRPr="00F32777">
          <w:rPr>
            <w:rFonts w:ascii="Times New Roman" w:hAnsi="Times New Roman"/>
            <w:sz w:val="28"/>
            <w:szCs w:val="28"/>
            <w:lang w:eastAsia="zh-CN"/>
          </w:rPr>
          <w:t>2013</w:t>
        </w:r>
      </w:hyperlink>
      <w:r w:rsidRPr="00F32777">
        <w:rPr>
          <w:rFonts w:ascii="Times New Roman" w:hAnsi="Times New Roman"/>
          <w:sz w:val="28"/>
          <w:szCs w:val="28"/>
          <w:lang w:eastAsia="zh-CN"/>
        </w:rPr>
        <w:t xml:space="preserve"> року, регулюється </w:t>
      </w:r>
      <w:r w:rsidR="000C37F5" w:rsidRPr="00F32777">
        <w:rPr>
          <w:rFonts w:ascii="Times New Roman" w:hAnsi="Times New Roman"/>
          <w:sz w:val="28"/>
          <w:szCs w:val="28"/>
          <w:lang w:eastAsia="zh-CN"/>
        </w:rPr>
        <w:t>Закон</w:t>
      </w:r>
      <w:r w:rsidR="00E44BD6">
        <w:rPr>
          <w:rFonts w:ascii="Times New Roman" w:hAnsi="Times New Roman"/>
          <w:sz w:val="28"/>
          <w:szCs w:val="28"/>
          <w:lang w:eastAsia="zh-CN"/>
        </w:rPr>
        <w:t xml:space="preserve">ом </w:t>
      </w:r>
      <w:r w:rsidR="000C37F5">
        <w:rPr>
          <w:rFonts w:ascii="Times New Roman" w:hAnsi="Times New Roman"/>
          <w:sz w:val="28"/>
          <w:szCs w:val="28"/>
          <w:lang w:eastAsia="zh-CN"/>
        </w:rPr>
        <w:t>№ 5076-VI</w:t>
      </w:r>
      <w:r w:rsidRPr="00F32777">
        <w:rPr>
          <w:rFonts w:ascii="Times New Roman" w:hAnsi="Times New Roman"/>
          <w:sz w:val="28"/>
          <w:szCs w:val="28"/>
          <w:lang w:eastAsia="zh-CN"/>
        </w:rPr>
        <w:t xml:space="preserve"> та Порядком ведення Єдиного реєстру адвокатів України, затвердженим рішенням </w:t>
      </w:r>
      <w:hyperlink r:id="rId13" w:tooltip="Рада адвокатів України" w:history="1">
        <w:r w:rsidRPr="00F32777">
          <w:rPr>
            <w:rFonts w:ascii="Times New Roman" w:hAnsi="Times New Roman"/>
            <w:sz w:val="28"/>
            <w:szCs w:val="28"/>
            <w:lang w:eastAsia="zh-CN"/>
          </w:rPr>
          <w:t>Ради адвокатів України</w:t>
        </w:r>
      </w:hyperlink>
      <w:r w:rsidRPr="00F32777">
        <w:rPr>
          <w:rFonts w:ascii="Times New Roman" w:hAnsi="Times New Roman"/>
          <w:sz w:val="28"/>
          <w:szCs w:val="28"/>
          <w:lang w:eastAsia="zh-CN"/>
        </w:rPr>
        <w:t xml:space="preserve"> від 17 грудня 2012 року № 26 (із змінами та доповненнями). </w:t>
      </w:r>
    </w:p>
    <w:p w:rsidR="00F32777" w:rsidRPr="00F32777" w:rsidRDefault="00F32777" w:rsidP="00A96DC6">
      <w:pPr>
        <w:suppressAutoHyphens/>
        <w:spacing w:after="0" w:line="240" w:lineRule="auto"/>
        <w:ind w:firstLine="567"/>
        <w:jc w:val="both"/>
        <w:rPr>
          <w:rFonts w:ascii="Times New Roman" w:hAnsi="Times New Roman"/>
          <w:sz w:val="28"/>
          <w:szCs w:val="28"/>
          <w:lang w:eastAsia="zh-CN"/>
        </w:rPr>
      </w:pPr>
      <w:r w:rsidRPr="00F32777">
        <w:rPr>
          <w:rFonts w:ascii="Times New Roman" w:hAnsi="Times New Roman"/>
          <w:sz w:val="28"/>
          <w:szCs w:val="28"/>
          <w:lang w:eastAsia="zh-CN"/>
        </w:rPr>
        <w:t xml:space="preserve">Отримання свідоцтва про право на заняття адвокатською діяльністю підтверджує виключно можливість особи вчиняти дії, спрямовані на захист інтересів клієнта, тобто здійснювати адвокатську діяльність. При цьому положення </w:t>
      </w:r>
      <w:r w:rsidR="000C37F5" w:rsidRPr="00F32777">
        <w:rPr>
          <w:rFonts w:ascii="Times New Roman" w:hAnsi="Times New Roman"/>
          <w:sz w:val="28"/>
          <w:szCs w:val="28"/>
          <w:lang w:eastAsia="zh-CN"/>
        </w:rPr>
        <w:t xml:space="preserve">Закону </w:t>
      </w:r>
      <w:r w:rsidR="000C37F5">
        <w:rPr>
          <w:rFonts w:ascii="Times New Roman" w:hAnsi="Times New Roman"/>
          <w:sz w:val="28"/>
          <w:szCs w:val="28"/>
          <w:lang w:eastAsia="zh-CN"/>
        </w:rPr>
        <w:t>№ 5076-VI</w:t>
      </w:r>
      <w:r w:rsidRPr="00F32777">
        <w:rPr>
          <w:rFonts w:ascii="Times New Roman" w:hAnsi="Times New Roman"/>
          <w:sz w:val="28"/>
          <w:szCs w:val="28"/>
          <w:lang w:eastAsia="zh-CN"/>
        </w:rPr>
        <w:t xml:space="preserve"> не зобов’язують особу з моменту отримання нею свідоцтва про право на заняття адвокатською діяльністю відразу здійснювати таку діяльність.</w:t>
      </w:r>
    </w:p>
    <w:p w:rsidR="00F32777" w:rsidRPr="00F32777" w:rsidRDefault="00F32777" w:rsidP="00A96DC6">
      <w:pPr>
        <w:suppressAutoHyphens/>
        <w:spacing w:after="0" w:line="240" w:lineRule="auto"/>
        <w:ind w:firstLine="567"/>
        <w:jc w:val="both"/>
        <w:rPr>
          <w:rFonts w:ascii="Times New Roman" w:hAnsi="Times New Roman"/>
          <w:sz w:val="28"/>
          <w:szCs w:val="28"/>
          <w:lang w:eastAsia="zh-CN"/>
        </w:rPr>
      </w:pPr>
      <w:r w:rsidRPr="00F32777">
        <w:rPr>
          <w:rFonts w:ascii="Times New Roman" w:hAnsi="Times New Roman"/>
          <w:sz w:val="28"/>
          <w:szCs w:val="28"/>
          <w:lang w:eastAsia="zh-CN"/>
        </w:rPr>
        <w:t xml:space="preserve">Отже, набуття особою статусу адвоката не свідчить про здійснення нею адвокатської діяльності. </w:t>
      </w:r>
    </w:p>
    <w:p w:rsidR="00F32777" w:rsidRPr="00F32777" w:rsidRDefault="00F32777" w:rsidP="00A96DC6">
      <w:pPr>
        <w:suppressAutoHyphens/>
        <w:spacing w:after="0" w:line="240" w:lineRule="auto"/>
        <w:ind w:firstLine="567"/>
        <w:jc w:val="both"/>
        <w:rPr>
          <w:rFonts w:ascii="Times New Roman" w:hAnsi="Times New Roman"/>
          <w:sz w:val="28"/>
          <w:szCs w:val="28"/>
          <w:lang w:eastAsia="zh-CN"/>
        </w:rPr>
      </w:pPr>
      <w:r w:rsidRPr="00F32777">
        <w:rPr>
          <w:rFonts w:ascii="Times New Roman" w:hAnsi="Times New Roman"/>
          <w:sz w:val="28"/>
          <w:szCs w:val="28"/>
          <w:lang w:eastAsia="zh-CN"/>
        </w:rPr>
        <w:t xml:space="preserve">Доказів на підтвердження того, що Микуляк П.П., обіймаючи посаду </w:t>
      </w:r>
      <w:r w:rsidR="007E32E8">
        <w:rPr>
          <w:rFonts w:ascii="Times New Roman" w:hAnsi="Times New Roman"/>
          <w:sz w:val="28"/>
          <w:szCs w:val="28"/>
          <w:lang w:eastAsia="zh-CN"/>
        </w:rPr>
        <w:t>судді, здійснював дії, які</w:t>
      </w:r>
      <w:r w:rsidRPr="00F32777">
        <w:rPr>
          <w:rFonts w:ascii="Times New Roman" w:hAnsi="Times New Roman"/>
          <w:sz w:val="28"/>
          <w:szCs w:val="28"/>
          <w:lang w:eastAsia="zh-CN"/>
        </w:rPr>
        <w:t xml:space="preserve"> відповідно до статей 1, 19 </w:t>
      </w:r>
      <w:r w:rsidR="000C37F5" w:rsidRPr="00F32777">
        <w:rPr>
          <w:rFonts w:ascii="Times New Roman" w:hAnsi="Times New Roman"/>
          <w:sz w:val="28"/>
          <w:szCs w:val="28"/>
          <w:lang w:eastAsia="zh-CN"/>
        </w:rPr>
        <w:t xml:space="preserve">Закону </w:t>
      </w:r>
      <w:r w:rsidR="000C37F5">
        <w:rPr>
          <w:rFonts w:ascii="Times New Roman" w:hAnsi="Times New Roman"/>
          <w:sz w:val="28"/>
          <w:szCs w:val="28"/>
          <w:lang w:eastAsia="zh-CN"/>
        </w:rPr>
        <w:t>№ 5076-VI</w:t>
      </w:r>
      <w:r w:rsidRPr="00F32777">
        <w:rPr>
          <w:rFonts w:ascii="Times New Roman" w:hAnsi="Times New Roman"/>
          <w:sz w:val="28"/>
          <w:szCs w:val="28"/>
          <w:lang w:eastAsia="zh-CN"/>
        </w:rPr>
        <w:t xml:space="preserve"> визначені як а</w:t>
      </w:r>
      <w:r w:rsidR="007E32E8">
        <w:rPr>
          <w:rFonts w:ascii="Times New Roman" w:hAnsi="Times New Roman"/>
          <w:sz w:val="28"/>
          <w:szCs w:val="28"/>
          <w:lang w:eastAsia="zh-CN"/>
        </w:rPr>
        <w:t>двокатська діяльність, заявник</w:t>
      </w:r>
      <w:r w:rsidR="00E44BD6">
        <w:rPr>
          <w:rFonts w:ascii="Times New Roman" w:hAnsi="Times New Roman"/>
          <w:sz w:val="28"/>
          <w:szCs w:val="28"/>
          <w:lang w:eastAsia="zh-CN"/>
        </w:rPr>
        <w:t>и</w:t>
      </w:r>
      <w:r w:rsidR="007E32E8">
        <w:rPr>
          <w:rFonts w:ascii="Times New Roman" w:hAnsi="Times New Roman"/>
          <w:sz w:val="28"/>
          <w:szCs w:val="28"/>
          <w:lang w:eastAsia="zh-CN"/>
        </w:rPr>
        <w:t xml:space="preserve"> не нада</w:t>
      </w:r>
      <w:r w:rsidR="00E44BD6">
        <w:rPr>
          <w:rFonts w:ascii="Times New Roman" w:hAnsi="Times New Roman"/>
          <w:sz w:val="28"/>
          <w:szCs w:val="28"/>
          <w:lang w:eastAsia="zh-CN"/>
        </w:rPr>
        <w:t>ли</w:t>
      </w:r>
      <w:r w:rsidR="007E32E8">
        <w:rPr>
          <w:rFonts w:ascii="Times New Roman" w:hAnsi="Times New Roman"/>
          <w:sz w:val="28"/>
          <w:szCs w:val="28"/>
          <w:lang w:eastAsia="zh-CN"/>
        </w:rPr>
        <w:t>,</w:t>
      </w:r>
      <w:r w:rsidRPr="00F32777">
        <w:rPr>
          <w:rFonts w:ascii="Times New Roman" w:hAnsi="Times New Roman"/>
          <w:sz w:val="28"/>
          <w:szCs w:val="28"/>
          <w:lang w:eastAsia="zh-CN"/>
        </w:rPr>
        <w:t xml:space="preserve"> </w:t>
      </w:r>
      <w:r w:rsidR="00610DCA">
        <w:rPr>
          <w:rFonts w:ascii="Times New Roman" w:hAnsi="Times New Roman"/>
          <w:sz w:val="28"/>
          <w:szCs w:val="28"/>
          <w:lang w:eastAsia="zh-CN"/>
        </w:rPr>
        <w:t xml:space="preserve">і </w:t>
      </w:r>
      <w:r w:rsidR="007E32E8">
        <w:rPr>
          <w:rFonts w:ascii="Times New Roman" w:hAnsi="Times New Roman"/>
          <w:sz w:val="28"/>
          <w:szCs w:val="28"/>
          <w:lang w:eastAsia="zh-CN"/>
        </w:rPr>
        <w:t>таких доказів</w:t>
      </w:r>
      <w:r w:rsidRPr="00F32777">
        <w:rPr>
          <w:rFonts w:ascii="Times New Roman" w:hAnsi="Times New Roman"/>
          <w:sz w:val="28"/>
          <w:szCs w:val="28"/>
          <w:lang w:eastAsia="zh-CN"/>
        </w:rPr>
        <w:t xml:space="preserve"> </w:t>
      </w:r>
      <w:r w:rsidR="00E44BD6" w:rsidRPr="00F32777">
        <w:rPr>
          <w:rFonts w:ascii="Times New Roman" w:hAnsi="Times New Roman"/>
          <w:sz w:val="28"/>
          <w:szCs w:val="28"/>
          <w:lang w:eastAsia="zh-CN"/>
        </w:rPr>
        <w:t xml:space="preserve">не встановлено </w:t>
      </w:r>
      <w:r w:rsidRPr="00F32777">
        <w:rPr>
          <w:rFonts w:ascii="Times New Roman" w:hAnsi="Times New Roman"/>
          <w:sz w:val="28"/>
          <w:szCs w:val="28"/>
          <w:lang w:eastAsia="zh-CN"/>
        </w:rPr>
        <w:t xml:space="preserve">під час </w:t>
      </w:r>
      <w:r w:rsidR="00E44BD6">
        <w:rPr>
          <w:rFonts w:ascii="Times New Roman" w:hAnsi="Times New Roman"/>
          <w:sz w:val="28"/>
          <w:szCs w:val="28"/>
          <w:lang w:eastAsia="zh-CN"/>
        </w:rPr>
        <w:t xml:space="preserve">попередньої перевірки та </w:t>
      </w:r>
      <w:r w:rsidRPr="00F32777">
        <w:rPr>
          <w:rFonts w:ascii="Times New Roman" w:hAnsi="Times New Roman"/>
          <w:sz w:val="28"/>
          <w:szCs w:val="28"/>
          <w:lang w:eastAsia="zh-CN"/>
        </w:rPr>
        <w:t xml:space="preserve">розгляду справи. </w:t>
      </w:r>
    </w:p>
    <w:p w:rsidR="00F32777" w:rsidRPr="00F32777" w:rsidRDefault="00F32777" w:rsidP="00A96DC6">
      <w:pPr>
        <w:suppressAutoHyphens/>
        <w:spacing w:after="0" w:line="240" w:lineRule="auto"/>
        <w:ind w:firstLine="567"/>
        <w:jc w:val="both"/>
        <w:rPr>
          <w:rFonts w:ascii="Times New Roman" w:hAnsi="Times New Roman"/>
          <w:sz w:val="28"/>
          <w:szCs w:val="28"/>
          <w:lang w:eastAsia="zh-CN"/>
        </w:rPr>
      </w:pPr>
      <w:r w:rsidRPr="00F32777">
        <w:rPr>
          <w:rFonts w:ascii="Times New Roman" w:hAnsi="Times New Roman"/>
          <w:sz w:val="28"/>
          <w:szCs w:val="28"/>
          <w:lang w:eastAsia="zh-CN"/>
        </w:rPr>
        <w:t xml:space="preserve">У Висновку № 3 (2002) Консультативної ради європейських суддів зазначено, що особлива природа судових функцій, а також необхідність підтримувати гідність судового інституту й захищати суддів від всіх видів тиску означає, що судді повинні поводитися таким чином, щоб уникати конфлікту інтересів або зловживання своїми повноваженнями. Це вимагає від суддів відмовитися від будь-якої професійної діяльності, що могла б відволікти їх від виконання суддівських обов’язків або призвести до упередженості при їх виконанні. </w:t>
      </w:r>
    </w:p>
    <w:p w:rsidR="00F32777" w:rsidRPr="00F32777" w:rsidRDefault="00F32777" w:rsidP="00A96DC6">
      <w:pPr>
        <w:suppressAutoHyphens/>
        <w:spacing w:after="0" w:line="240" w:lineRule="auto"/>
        <w:ind w:firstLine="567"/>
        <w:jc w:val="both"/>
        <w:rPr>
          <w:rFonts w:ascii="Times New Roman" w:hAnsi="Times New Roman"/>
          <w:sz w:val="28"/>
          <w:szCs w:val="28"/>
          <w:lang w:eastAsia="zh-CN"/>
        </w:rPr>
      </w:pPr>
      <w:r w:rsidRPr="00F32777">
        <w:rPr>
          <w:rFonts w:ascii="Times New Roman" w:hAnsi="Times New Roman"/>
          <w:sz w:val="28"/>
          <w:szCs w:val="28"/>
          <w:lang w:eastAsia="zh-CN"/>
        </w:rPr>
        <w:t xml:space="preserve">Згідно з пунктом 2 частини шостої статті 126 Конституції України порушення вимог щодо несумісності є підставою для звільнення судді. </w:t>
      </w:r>
    </w:p>
    <w:p w:rsidR="00F32777" w:rsidRPr="00F32777" w:rsidRDefault="00F32777" w:rsidP="00A96DC6">
      <w:pPr>
        <w:suppressAutoHyphens/>
        <w:spacing w:after="0" w:line="240" w:lineRule="auto"/>
        <w:ind w:firstLine="567"/>
        <w:jc w:val="both"/>
        <w:rPr>
          <w:rFonts w:ascii="Times New Roman" w:hAnsi="Times New Roman"/>
          <w:sz w:val="28"/>
          <w:szCs w:val="28"/>
          <w:lang w:eastAsia="zh-CN"/>
        </w:rPr>
      </w:pPr>
      <w:r w:rsidRPr="00F32777">
        <w:rPr>
          <w:rFonts w:ascii="Times New Roman" w:hAnsi="Times New Roman"/>
          <w:sz w:val="28"/>
          <w:szCs w:val="28"/>
          <w:lang w:eastAsia="zh-CN"/>
        </w:rPr>
        <w:t>Встановлено, що суддя Закарпатського окружного адміністративного суду Микуляк П.П. не здійснював діяльності, яка є несумісною зі статусом судді, тому в його діях не встановлено порушень вимог щодо несумісності</w:t>
      </w:r>
      <w:r w:rsidR="00E44BD6">
        <w:rPr>
          <w:rFonts w:ascii="Times New Roman" w:hAnsi="Times New Roman"/>
          <w:sz w:val="28"/>
          <w:szCs w:val="28"/>
          <w:lang w:eastAsia="zh-CN"/>
        </w:rPr>
        <w:t>, що є підставою для звільнення судді з посади</w:t>
      </w:r>
      <w:r w:rsidRPr="00F32777">
        <w:rPr>
          <w:rFonts w:ascii="Times New Roman" w:hAnsi="Times New Roman"/>
          <w:sz w:val="28"/>
          <w:szCs w:val="28"/>
          <w:lang w:eastAsia="zh-CN"/>
        </w:rPr>
        <w:t xml:space="preserve"> в розумінні підстави для звільнення судді з посади. </w:t>
      </w:r>
    </w:p>
    <w:p w:rsidR="00F32777" w:rsidRPr="00F32777" w:rsidRDefault="00F32777" w:rsidP="00A96DC6">
      <w:pPr>
        <w:suppressAutoHyphens/>
        <w:spacing w:after="0" w:line="240" w:lineRule="auto"/>
        <w:ind w:firstLine="567"/>
        <w:jc w:val="both"/>
        <w:rPr>
          <w:rFonts w:ascii="Times New Roman" w:hAnsi="Times New Roman"/>
          <w:sz w:val="28"/>
          <w:szCs w:val="28"/>
          <w:lang w:eastAsia="zh-CN"/>
        </w:rPr>
      </w:pPr>
      <w:r w:rsidRPr="00F32777">
        <w:rPr>
          <w:rFonts w:ascii="Times New Roman" w:hAnsi="Times New Roman"/>
          <w:sz w:val="28"/>
          <w:szCs w:val="28"/>
          <w:lang w:eastAsia="zh-CN"/>
        </w:rPr>
        <w:t>Відповідно до статті 131 Конституції України, статті 3 Закону України «Про Вищу раду правосуддя» до повноважень Вищої ради правосуддя належить ухвалення рішення стосовно порушення суддею чи прокурором вимог щодо несумісності.</w:t>
      </w:r>
    </w:p>
    <w:p w:rsidR="00F32777" w:rsidRPr="00F32777" w:rsidRDefault="00F32777" w:rsidP="00A96DC6">
      <w:pPr>
        <w:suppressAutoHyphens/>
        <w:spacing w:after="0" w:line="240" w:lineRule="auto"/>
        <w:ind w:firstLine="567"/>
        <w:jc w:val="both"/>
        <w:rPr>
          <w:rFonts w:ascii="Times New Roman" w:hAnsi="Times New Roman"/>
          <w:sz w:val="28"/>
          <w:szCs w:val="28"/>
          <w:lang w:eastAsia="zh-CN"/>
        </w:rPr>
      </w:pPr>
      <w:r w:rsidRPr="00F32777">
        <w:rPr>
          <w:rFonts w:ascii="Times New Roman" w:hAnsi="Times New Roman"/>
          <w:sz w:val="28"/>
          <w:szCs w:val="28"/>
          <w:lang w:eastAsia="zh-CN"/>
        </w:rPr>
        <w:t>Згідно з пунктами 1, 3 частини першої статті 41 Закону України «Про Вищу раду правосуддя» за результатами розгляду справи щодо несумісності Вища рада правосуддя може ухвалити рішення: про визнання порушення суддею вимог щодо несумісності з іншою діяльністю або статусом і внесення в установленому порядку подання про звільнення його з посади; про визнання відсутності порушень суддею вимог щодо несумісності з іншою діяльністю або статусом.</w:t>
      </w:r>
    </w:p>
    <w:p w:rsidR="00434B00" w:rsidRPr="00F32777" w:rsidRDefault="00B5181F" w:rsidP="00A96DC6">
      <w:pPr>
        <w:suppressAutoHyphens/>
        <w:spacing w:after="0" w:line="240" w:lineRule="auto"/>
        <w:ind w:firstLine="567"/>
        <w:jc w:val="both"/>
        <w:rPr>
          <w:rFonts w:ascii="Times New Roman" w:hAnsi="Times New Roman"/>
          <w:b/>
          <w:sz w:val="28"/>
          <w:szCs w:val="28"/>
        </w:rPr>
      </w:pPr>
      <w:r w:rsidRPr="00F32777">
        <w:rPr>
          <w:rFonts w:ascii="Times New Roman" w:eastAsia="Calibri" w:hAnsi="Times New Roman"/>
          <w:kern w:val="1"/>
          <w:sz w:val="28"/>
          <w:szCs w:val="28"/>
          <w:lang w:eastAsia="en-US"/>
        </w:rPr>
        <w:t>Ураховуючи наведене, керуючись статтею 131 Конституції України, статтями 3, 41 Закону Укра</w:t>
      </w:r>
      <w:r w:rsidR="00AF3FD1" w:rsidRPr="00F32777">
        <w:rPr>
          <w:rFonts w:ascii="Times New Roman" w:eastAsia="Calibri" w:hAnsi="Times New Roman"/>
          <w:kern w:val="1"/>
          <w:sz w:val="28"/>
          <w:szCs w:val="28"/>
          <w:lang w:eastAsia="en-US"/>
        </w:rPr>
        <w:t xml:space="preserve">їни «Про Вищу раду правосуддя», </w:t>
      </w:r>
      <w:r w:rsidR="00434B00" w:rsidRPr="00F32777">
        <w:rPr>
          <w:rFonts w:ascii="Times New Roman" w:hAnsi="Times New Roman"/>
          <w:sz w:val="28"/>
          <w:szCs w:val="28"/>
          <w:shd w:val="clear" w:color="auto" w:fill="FFFFFF"/>
          <w:lang w:eastAsia="ru-RU"/>
        </w:rPr>
        <w:t>Вища рада правосуддя</w:t>
      </w:r>
    </w:p>
    <w:p w:rsidR="00760CA4" w:rsidRDefault="00760CA4" w:rsidP="00F6387D">
      <w:pPr>
        <w:tabs>
          <w:tab w:val="left" w:pos="567"/>
        </w:tabs>
        <w:spacing w:after="0" w:line="240" w:lineRule="auto"/>
        <w:ind w:firstLine="567"/>
        <w:jc w:val="center"/>
        <w:rPr>
          <w:rFonts w:ascii="Times New Roman" w:hAnsi="Times New Roman"/>
          <w:b/>
          <w:sz w:val="28"/>
          <w:szCs w:val="28"/>
        </w:rPr>
      </w:pPr>
      <w:r w:rsidRPr="00F32777">
        <w:rPr>
          <w:rFonts w:ascii="Times New Roman" w:hAnsi="Times New Roman"/>
          <w:b/>
          <w:sz w:val="28"/>
          <w:szCs w:val="28"/>
        </w:rPr>
        <w:t>вирішила:</w:t>
      </w:r>
    </w:p>
    <w:p w:rsidR="00F6387D" w:rsidRPr="00F32777" w:rsidRDefault="00F6387D" w:rsidP="00F6387D">
      <w:pPr>
        <w:tabs>
          <w:tab w:val="left" w:pos="567"/>
        </w:tabs>
        <w:spacing w:after="0" w:line="240" w:lineRule="auto"/>
        <w:ind w:firstLine="567"/>
        <w:jc w:val="center"/>
        <w:rPr>
          <w:rFonts w:ascii="Times New Roman" w:hAnsi="Times New Roman"/>
          <w:b/>
          <w:sz w:val="28"/>
          <w:szCs w:val="28"/>
        </w:rPr>
      </w:pPr>
    </w:p>
    <w:p w:rsidR="00760CA4" w:rsidRPr="00F32777" w:rsidRDefault="00A018C1" w:rsidP="00A96DC6">
      <w:pPr>
        <w:spacing w:after="0" w:line="240" w:lineRule="auto"/>
        <w:jc w:val="both"/>
        <w:rPr>
          <w:rFonts w:ascii="Times New Roman" w:eastAsia="Calibri" w:hAnsi="Times New Roman"/>
          <w:color w:val="000000"/>
          <w:sz w:val="28"/>
          <w:szCs w:val="28"/>
        </w:rPr>
      </w:pPr>
      <w:r w:rsidRPr="00F32777">
        <w:rPr>
          <w:rFonts w:ascii="Times New Roman" w:eastAsia="Calibri" w:hAnsi="Times New Roman"/>
          <w:sz w:val="28"/>
          <w:szCs w:val="28"/>
        </w:rPr>
        <w:t>визнати відсутність порушення вимог щодо несумісності суддею</w:t>
      </w:r>
      <w:r w:rsidRPr="00F32777">
        <w:rPr>
          <w:rFonts w:ascii="Times New Roman" w:hAnsi="Times New Roman"/>
          <w:sz w:val="28"/>
          <w:szCs w:val="28"/>
        </w:rPr>
        <w:t xml:space="preserve"> </w:t>
      </w:r>
      <w:r w:rsidR="00F32777" w:rsidRPr="00F32777">
        <w:rPr>
          <w:rFonts w:ascii="Times New Roman" w:eastAsia="Calibri" w:hAnsi="Times New Roman"/>
          <w:sz w:val="28"/>
          <w:szCs w:val="28"/>
        </w:rPr>
        <w:t>Закарпатського окружного адміністративного суду Микуляком Павлом Павловичем</w:t>
      </w:r>
      <w:r w:rsidR="00F2350A" w:rsidRPr="00F32777">
        <w:rPr>
          <w:rFonts w:ascii="Times New Roman" w:eastAsia="Calibri" w:hAnsi="Times New Roman"/>
          <w:sz w:val="28"/>
          <w:szCs w:val="28"/>
        </w:rPr>
        <w:t>.</w:t>
      </w:r>
    </w:p>
    <w:p w:rsidR="00A018C1" w:rsidRDefault="00A018C1" w:rsidP="004E3616">
      <w:pPr>
        <w:widowControl w:val="0"/>
        <w:suppressAutoHyphens/>
        <w:spacing w:after="0" w:line="240" w:lineRule="auto"/>
        <w:ind w:left="-71"/>
        <w:rPr>
          <w:rFonts w:ascii="Times New Roman" w:eastAsia="Calibri" w:hAnsi="Times New Roman"/>
          <w:b/>
          <w:kern w:val="1"/>
          <w:sz w:val="28"/>
          <w:szCs w:val="28"/>
          <w:shd w:val="clear" w:color="auto" w:fill="FFFFFF"/>
          <w:lang w:eastAsia="en-US"/>
        </w:rPr>
      </w:pPr>
    </w:p>
    <w:p w:rsidR="006E66A3" w:rsidRDefault="006D2DAD" w:rsidP="004E3616">
      <w:pPr>
        <w:widowControl w:val="0"/>
        <w:autoSpaceDE w:val="0"/>
        <w:autoSpaceDN w:val="0"/>
        <w:spacing w:after="0" w:line="240" w:lineRule="auto"/>
        <w:jc w:val="both"/>
        <w:rPr>
          <w:rFonts w:ascii="Times New Roman" w:eastAsia="Calibri" w:hAnsi="Times New Roman"/>
          <w:b/>
          <w:sz w:val="28"/>
          <w:szCs w:val="28"/>
          <w:lang w:eastAsia="en-US"/>
        </w:rPr>
      </w:pPr>
      <w:r>
        <w:rPr>
          <w:rFonts w:ascii="Times New Roman" w:eastAsia="Calibri" w:hAnsi="Times New Roman"/>
          <w:b/>
          <w:sz w:val="28"/>
          <w:szCs w:val="28"/>
          <w:lang w:eastAsia="en-US"/>
        </w:rPr>
        <w:t>Заступник Голови</w:t>
      </w:r>
    </w:p>
    <w:p w:rsidR="006E66A3" w:rsidRPr="006E66A3" w:rsidRDefault="006E66A3" w:rsidP="004E3616">
      <w:pPr>
        <w:widowControl w:val="0"/>
        <w:autoSpaceDE w:val="0"/>
        <w:autoSpaceDN w:val="0"/>
        <w:spacing w:after="0" w:line="240" w:lineRule="auto"/>
        <w:jc w:val="both"/>
        <w:rPr>
          <w:rFonts w:ascii="Times New Roman" w:eastAsia="Calibri" w:hAnsi="Times New Roman"/>
          <w:b/>
          <w:sz w:val="28"/>
          <w:szCs w:val="28"/>
          <w:lang w:eastAsia="en-US"/>
        </w:rPr>
      </w:pPr>
      <w:r w:rsidRPr="006E66A3">
        <w:rPr>
          <w:rFonts w:ascii="Times New Roman" w:eastAsia="Calibri" w:hAnsi="Times New Roman"/>
          <w:b/>
          <w:sz w:val="28"/>
          <w:szCs w:val="28"/>
          <w:lang w:eastAsia="en-US"/>
        </w:rPr>
        <w:t>Вищої ради правосуддя</w:t>
      </w:r>
      <w:r w:rsidRPr="006E66A3">
        <w:rPr>
          <w:rFonts w:ascii="Times New Roman" w:eastAsia="Calibri" w:hAnsi="Times New Roman"/>
          <w:b/>
          <w:sz w:val="28"/>
          <w:szCs w:val="28"/>
          <w:lang w:eastAsia="en-US"/>
        </w:rPr>
        <w:tab/>
      </w:r>
      <w:r w:rsidRPr="006E66A3">
        <w:rPr>
          <w:rFonts w:ascii="Times New Roman" w:eastAsia="Calibri" w:hAnsi="Times New Roman"/>
          <w:b/>
          <w:sz w:val="28"/>
          <w:szCs w:val="28"/>
          <w:lang w:eastAsia="en-US"/>
        </w:rPr>
        <w:tab/>
        <w:t xml:space="preserve">            </w:t>
      </w:r>
      <w:r w:rsidRPr="006E66A3">
        <w:rPr>
          <w:rFonts w:ascii="Times New Roman" w:eastAsia="Calibri" w:hAnsi="Times New Roman"/>
          <w:b/>
          <w:sz w:val="28"/>
          <w:szCs w:val="28"/>
          <w:lang w:eastAsia="en-US"/>
        </w:rPr>
        <w:tab/>
      </w:r>
      <w:r>
        <w:rPr>
          <w:rFonts w:ascii="Times New Roman" w:eastAsia="Calibri" w:hAnsi="Times New Roman"/>
          <w:b/>
          <w:sz w:val="28"/>
          <w:szCs w:val="28"/>
          <w:lang w:eastAsia="en-US"/>
        </w:rPr>
        <w:t xml:space="preserve"> </w:t>
      </w:r>
      <w:r>
        <w:rPr>
          <w:rFonts w:ascii="Times New Roman" w:eastAsia="Calibri" w:hAnsi="Times New Roman"/>
          <w:b/>
          <w:sz w:val="28"/>
          <w:szCs w:val="28"/>
          <w:lang w:eastAsia="en-US"/>
        </w:rPr>
        <w:tab/>
      </w:r>
      <w:r w:rsidRPr="006E66A3">
        <w:rPr>
          <w:rFonts w:ascii="Times New Roman" w:eastAsia="Calibri" w:hAnsi="Times New Roman"/>
          <w:b/>
          <w:sz w:val="28"/>
          <w:szCs w:val="28"/>
          <w:lang w:eastAsia="en-US"/>
        </w:rPr>
        <w:t>Дмитро ЛУК’ЯНОВ</w:t>
      </w:r>
    </w:p>
    <w:p w:rsidR="004E3616" w:rsidRDefault="004E3616" w:rsidP="004E3616">
      <w:pPr>
        <w:widowControl w:val="0"/>
        <w:autoSpaceDE w:val="0"/>
        <w:autoSpaceDN w:val="0"/>
        <w:spacing w:after="0" w:line="240" w:lineRule="auto"/>
        <w:jc w:val="both"/>
        <w:rPr>
          <w:rFonts w:ascii="Times New Roman" w:eastAsia="Calibri" w:hAnsi="Times New Roman"/>
          <w:b/>
          <w:sz w:val="28"/>
          <w:szCs w:val="28"/>
          <w:lang w:eastAsia="en-US"/>
        </w:rPr>
      </w:pPr>
    </w:p>
    <w:p w:rsidR="00F32777" w:rsidRPr="00F32777" w:rsidRDefault="00F32777" w:rsidP="004E3616">
      <w:pPr>
        <w:widowControl w:val="0"/>
        <w:autoSpaceDE w:val="0"/>
        <w:autoSpaceDN w:val="0"/>
        <w:spacing w:after="0" w:line="240" w:lineRule="auto"/>
        <w:ind w:firstLine="426"/>
        <w:jc w:val="both"/>
        <w:rPr>
          <w:rFonts w:ascii="Times New Roman" w:eastAsia="Calibri" w:hAnsi="Times New Roman"/>
          <w:b/>
          <w:sz w:val="28"/>
          <w:szCs w:val="28"/>
          <w:lang w:eastAsia="en-US"/>
        </w:rPr>
      </w:pPr>
      <w:r w:rsidRPr="00F32777">
        <w:rPr>
          <w:rFonts w:ascii="Times New Roman" w:eastAsia="Calibri" w:hAnsi="Times New Roman"/>
          <w:b/>
          <w:sz w:val="28"/>
          <w:szCs w:val="28"/>
          <w:lang w:eastAsia="en-US"/>
        </w:rPr>
        <w:t>Члени Вищої ради правосуддя</w:t>
      </w:r>
    </w:p>
    <w:p w:rsidR="004E3616" w:rsidRPr="00F32777" w:rsidRDefault="004E3616" w:rsidP="004E3616">
      <w:pPr>
        <w:widowControl w:val="0"/>
        <w:autoSpaceDE w:val="0"/>
        <w:autoSpaceDN w:val="0"/>
        <w:spacing w:after="0" w:line="240" w:lineRule="auto"/>
        <w:jc w:val="both"/>
        <w:rPr>
          <w:rFonts w:ascii="Times New Roman" w:eastAsia="Calibri" w:hAnsi="Times New Roman"/>
          <w:b/>
          <w:sz w:val="28"/>
          <w:szCs w:val="28"/>
          <w:lang w:eastAsia="en-US"/>
        </w:rPr>
      </w:pPr>
    </w:p>
    <w:tbl>
      <w:tblPr>
        <w:tblW w:w="9140" w:type="dxa"/>
        <w:tblInd w:w="-115" w:type="dxa"/>
        <w:tblLayout w:type="fixed"/>
        <w:tblLook w:val="0400" w:firstRow="0" w:lastRow="0" w:firstColumn="0" w:lastColumn="0" w:noHBand="0" w:noVBand="1"/>
      </w:tblPr>
      <w:tblGrid>
        <w:gridCol w:w="4464"/>
        <w:gridCol w:w="4676"/>
      </w:tblGrid>
      <w:tr w:rsidR="00F32777" w:rsidRPr="00F32777" w:rsidTr="004E3616">
        <w:trPr>
          <w:trHeight w:val="869"/>
        </w:trPr>
        <w:tc>
          <w:tcPr>
            <w:tcW w:w="4464" w:type="dxa"/>
          </w:tcPr>
          <w:p w:rsidR="00F32777" w:rsidRPr="00F32777" w:rsidRDefault="00F32777" w:rsidP="004E3616">
            <w:pPr>
              <w:widowControl w:val="0"/>
              <w:autoSpaceDE w:val="0"/>
              <w:autoSpaceDN w:val="0"/>
              <w:spacing w:after="0" w:line="240" w:lineRule="auto"/>
              <w:ind w:firstLine="567"/>
              <w:jc w:val="both"/>
              <w:rPr>
                <w:rFonts w:ascii="Times New Roman" w:eastAsia="Calibri" w:hAnsi="Times New Roman"/>
                <w:b/>
                <w:sz w:val="28"/>
                <w:szCs w:val="28"/>
                <w:lang w:eastAsia="en-US"/>
              </w:rPr>
            </w:pPr>
            <w:r w:rsidRPr="00F32777">
              <w:rPr>
                <w:rFonts w:ascii="Times New Roman" w:eastAsia="Calibri" w:hAnsi="Times New Roman"/>
                <w:b/>
                <w:sz w:val="28"/>
                <w:szCs w:val="28"/>
                <w:lang w:eastAsia="en-US"/>
              </w:rPr>
              <w:t>Юлія БОКОВА</w:t>
            </w:r>
          </w:p>
          <w:p w:rsidR="00F32777" w:rsidRPr="00F32777" w:rsidRDefault="00F32777" w:rsidP="004E3616">
            <w:pPr>
              <w:widowControl w:val="0"/>
              <w:autoSpaceDE w:val="0"/>
              <w:autoSpaceDN w:val="0"/>
              <w:spacing w:after="0" w:line="240" w:lineRule="auto"/>
              <w:jc w:val="both"/>
              <w:rPr>
                <w:rFonts w:ascii="Times New Roman" w:eastAsia="Calibri" w:hAnsi="Times New Roman"/>
                <w:b/>
                <w:sz w:val="28"/>
                <w:szCs w:val="28"/>
                <w:lang w:eastAsia="en-US"/>
              </w:rPr>
            </w:pPr>
          </w:p>
          <w:p w:rsidR="00F32777" w:rsidRDefault="00E477FC" w:rsidP="004E3616">
            <w:pPr>
              <w:widowControl w:val="0"/>
              <w:autoSpaceDE w:val="0"/>
              <w:autoSpaceDN w:val="0"/>
              <w:spacing w:after="0" w:line="240" w:lineRule="auto"/>
              <w:ind w:firstLine="567"/>
              <w:jc w:val="both"/>
              <w:rPr>
                <w:rFonts w:ascii="Times New Roman" w:eastAsia="Calibri" w:hAnsi="Times New Roman"/>
                <w:b/>
                <w:sz w:val="28"/>
                <w:szCs w:val="28"/>
                <w:lang w:eastAsia="en-US"/>
              </w:rPr>
            </w:pPr>
            <w:r w:rsidRPr="00F32777">
              <w:rPr>
                <w:rFonts w:ascii="Times New Roman" w:eastAsia="Calibri" w:hAnsi="Times New Roman"/>
                <w:b/>
                <w:sz w:val="28"/>
                <w:szCs w:val="28"/>
                <w:lang w:eastAsia="en-US"/>
              </w:rPr>
              <w:t>Олег КАНДЗЮБА</w:t>
            </w:r>
          </w:p>
          <w:p w:rsidR="00E477FC" w:rsidRDefault="00E477FC" w:rsidP="004E3616">
            <w:pPr>
              <w:widowControl w:val="0"/>
              <w:autoSpaceDE w:val="0"/>
              <w:autoSpaceDN w:val="0"/>
              <w:spacing w:after="0" w:line="240" w:lineRule="auto"/>
              <w:ind w:firstLine="567"/>
              <w:jc w:val="both"/>
              <w:rPr>
                <w:rFonts w:ascii="Times New Roman" w:eastAsia="Calibri" w:hAnsi="Times New Roman"/>
                <w:b/>
                <w:sz w:val="28"/>
                <w:szCs w:val="28"/>
                <w:lang w:eastAsia="en-US"/>
              </w:rPr>
            </w:pPr>
          </w:p>
          <w:p w:rsidR="00E477FC" w:rsidRPr="00F32777" w:rsidRDefault="00E477FC" w:rsidP="00E477FC">
            <w:pPr>
              <w:widowControl w:val="0"/>
              <w:autoSpaceDE w:val="0"/>
              <w:autoSpaceDN w:val="0"/>
              <w:spacing w:after="0" w:line="240" w:lineRule="auto"/>
              <w:ind w:firstLine="541"/>
              <w:jc w:val="both"/>
              <w:rPr>
                <w:rFonts w:ascii="Times New Roman" w:eastAsia="Calibri" w:hAnsi="Times New Roman"/>
                <w:b/>
                <w:sz w:val="28"/>
                <w:szCs w:val="28"/>
                <w:lang w:eastAsia="en-US"/>
              </w:rPr>
            </w:pPr>
            <w:r w:rsidRPr="00F32777">
              <w:rPr>
                <w:rFonts w:ascii="Times New Roman" w:eastAsia="Calibri" w:hAnsi="Times New Roman"/>
                <w:b/>
                <w:sz w:val="28"/>
                <w:szCs w:val="28"/>
                <w:lang w:eastAsia="en-US"/>
              </w:rPr>
              <w:t>Оксана КВАША</w:t>
            </w:r>
          </w:p>
          <w:p w:rsidR="00E477FC" w:rsidRPr="00F32777" w:rsidRDefault="00E477FC" w:rsidP="004E3616">
            <w:pPr>
              <w:widowControl w:val="0"/>
              <w:autoSpaceDE w:val="0"/>
              <w:autoSpaceDN w:val="0"/>
              <w:spacing w:after="0" w:line="240" w:lineRule="auto"/>
              <w:ind w:firstLine="567"/>
              <w:jc w:val="both"/>
              <w:rPr>
                <w:rFonts w:ascii="Times New Roman" w:eastAsia="Calibri" w:hAnsi="Times New Roman"/>
                <w:b/>
                <w:sz w:val="28"/>
                <w:szCs w:val="28"/>
                <w:lang w:eastAsia="en-US"/>
              </w:rPr>
            </w:pPr>
          </w:p>
        </w:tc>
        <w:tc>
          <w:tcPr>
            <w:tcW w:w="4676" w:type="dxa"/>
          </w:tcPr>
          <w:p w:rsidR="00E477FC" w:rsidRPr="00F32777" w:rsidRDefault="00E477FC" w:rsidP="00E477FC">
            <w:pPr>
              <w:widowControl w:val="0"/>
              <w:autoSpaceDE w:val="0"/>
              <w:autoSpaceDN w:val="0"/>
              <w:spacing w:after="0" w:line="240" w:lineRule="auto"/>
              <w:ind w:firstLine="1180"/>
              <w:jc w:val="both"/>
              <w:rPr>
                <w:rFonts w:ascii="Times New Roman" w:eastAsia="Calibri" w:hAnsi="Times New Roman"/>
                <w:b/>
                <w:sz w:val="28"/>
                <w:szCs w:val="28"/>
                <w:lang w:eastAsia="en-US"/>
              </w:rPr>
            </w:pPr>
            <w:r w:rsidRPr="00F32777">
              <w:rPr>
                <w:rFonts w:ascii="Times New Roman" w:eastAsia="Calibri" w:hAnsi="Times New Roman"/>
                <w:b/>
                <w:sz w:val="28"/>
                <w:szCs w:val="28"/>
                <w:lang w:eastAsia="en-US"/>
              </w:rPr>
              <w:t>Олексій МЕЛЬНИК</w:t>
            </w:r>
          </w:p>
          <w:p w:rsidR="00F32777" w:rsidRPr="00F32777" w:rsidRDefault="00F32777" w:rsidP="004E3616">
            <w:pPr>
              <w:widowControl w:val="0"/>
              <w:autoSpaceDE w:val="0"/>
              <w:autoSpaceDN w:val="0"/>
              <w:spacing w:after="0" w:line="240" w:lineRule="auto"/>
              <w:ind w:firstLine="567"/>
              <w:jc w:val="both"/>
              <w:rPr>
                <w:rFonts w:ascii="Times New Roman" w:eastAsia="Calibri" w:hAnsi="Times New Roman"/>
                <w:b/>
                <w:sz w:val="28"/>
                <w:szCs w:val="28"/>
                <w:lang w:eastAsia="en-US"/>
              </w:rPr>
            </w:pPr>
          </w:p>
          <w:p w:rsidR="00E477FC" w:rsidRPr="00F32777" w:rsidRDefault="00E477FC" w:rsidP="00E477FC">
            <w:pPr>
              <w:widowControl w:val="0"/>
              <w:autoSpaceDE w:val="0"/>
              <w:autoSpaceDN w:val="0"/>
              <w:spacing w:after="0" w:line="240" w:lineRule="auto"/>
              <w:ind w:firstLine="1180"/>
              <w:jc w:val="both"/>
              <w:rPr>
                <w:rFonts w:ascii="Times New Roman" w:eastAsia="Calibri" w:hAnsi="Times New Roman"/>
                <w:b/>
                <w:sz w:val="28"/>
                <w:szCs w:val="28"/>
                <w:lang w:eastAsia="en-US"/>
              </w:rPr>
            </w:pPr>
            <w:r w:rsidRPr="00F32777">
              <w:rPr>
                <w:rFonts w:ascii="Times New Roman" w:eastAsia="Calibri" w:hAnsi="Times New Roman"/>
                <w:b/>
                <w:sz w:val="28"/>
                <w:szCs w:val="28"/>
                <w:lang w:eastAsia="en-US"/>
              </w:rPr>
              <w:t>Микола МОРОЗ</w:t>
            </w:r>
          </w:p>
          <w:p w:rsidR="00F32777" w:rsidRPr="00F32777" w:rsidRDefault="00F32777" w:rsidP="004E3616">
            <w:pPr>
              <w:widowControl w:val="0"/>
              <w:autoSpaceDE w:val="0"/>
              <w:autoSpaceDN w:val="0"/>
              <w:spacing w:after="0" w:line="240" w:lineRule="auto"/>
              <w:jc w:val="both"/>
              <w:rPr>
                <w:rFonts w:ascii="Times New Roman" w:eastAsia="Calibri" w:hAnsi="Times New Roman"/>
                <w:b/>
                <w:sz w:val="28"/>
                <w:szCs w:val="28"/>
                <w:lang w:eastAsia="en-US"/>
              </w:rPr>
            </w:pPr>
          </w:p>
          <w:p w:rsidR="00E477FC" w:rsidRDefault="00E477FC" w:rsidP="00E477FC">
            <w:pPr>
              <w:widowControl w:val="0"/>
              <w:autoSpaceDE w:val="0"/>
              <w:autoSpaceDN w:val="0"/>
              <w:spacing w:after="0" w:line="240" w:lineRule="auto"/>
              <w:ind w:firstLine="1180"/>
              <w:jc w:val="both"/>
              <w:rPr>
                <w:rFonts w:ascii="Times New Roman" w:eastAsia="Calibri" w:hAnsi="Times New Roman"/>
                <w:b/>
                <w:sz w:val="28"/>
                <w:szCs w:val="28"/>
                <w:lang w:eastAsia="en-US"/>
              </w:rPr>
            </w:pPr>
            <w:r w:rsidRPr="00F32777">
              <w:rPr>
                <w:rFonts w:ascii="Times New Roman" w:eastAsia="Calibri" w:hAnsi="Times New Roman"/>
                <w:b/>
                <w:sz w:val="28"/>
                <w:szCs w:val="28"/>
                <w:lang w:eastAsia="en-US"/>
              </w:rPr>
              <w:t>Інна ПЛАХТІЙ</w:t>
            </w:r>
          </w:p>
          <w:p w:rsidR="00F32777" w:rsidRPr="00F32777" w:rsidRDefault="00F32777" w:rsidP="00E477FC">
            <w:pPr>
              <w:widowControl w:val="0"/>
              <w:autoSpaceDE w:val="0"/>
              <w:autoSpaceDN w:val="0"/>
              <w:spacing w:after="0" w:line="240" w:lineRule="auto"/>
              <w:ind w:firstLine="896"/>
              <w:jc w:val="both"/>
              <w:rPr>
                <w:rFonts w:ascii="Times New Roman" w:eastAsia="Calibri" w:hAnsi="Times New Roman"/>
                <w:b/>
                <w:sz w:val="28"/>
                <w:szCs w:val="28"/>
                <w:lang w:eastAsia="en-US"/>
              </w:rPr>
            </w:pPr>
          </w:p>
        </w:tc>
      </w:tr>
      <w:tr w:rsidR="00F32777" w:rsidRPr="00F32777" w:rsidTr="004E3616">
        <w:trPr>
          <w:trHeight w:val="907"/>
        </w:trPr>
        <w:tc>
          <w:tcPr>
            <w:tcW w:w="4464" w:type="dxa"/>
          </w:tcPr>
          <w:p w:rsidR="00E477FC" w:rsidRPr="00F32777" w:rsidRDefault="00E477FC" w:rsidP="00E477FC">
            <w:pPr>
              <w:widowControl w:val="0"/>
              <w:autoSpaceDE w:val="0"/>
              <w:autoSpaceDN w:val="0"/>
              <w:spacing w:after="0" w:line="240" w:lineRule="auto"/>
              <w:ind w:firstLine="567"/>
              <w:jc w:val="both"/>
              <w:rPr>
                <w:rFonts w:ascii="Times New Roman" w:eastAsia="Calibri" w:hAnsi="Times New Roman"/>
                <w:b/>
                <w:sz w:val="28"/>
                <w:szCs w:val="28"/>
                <w:lang w:eastAsia="en-US"/>
              </w:rPr>
            </w:pPr>
            <w:r w:rsidRPr="00F32777">
              <w:rPr>
                <w:rFonts w:ascii="Times New Roman" w:eastAsia="Calibri" w:hAnsi="Times New Roman"/>
                <w:b/>
                <w:sz w:val="28"/>
                <w:szCs w:val="28"/>
                <w:lang w:eastAsia="en-US"/>
              </w:rPr>
              <w:t>Олена КОВБІЙ</w:t>
            </w:r>
          </w:p>
          <w:p w:rsidR="00F32777" w:rsidRDefault="00F32777" w:rsidP="004E3616">
            <w:pPr>
              <w:widowControl w:val="0"/>
              <w:autoSpaceDE w:val="0"/>
              <w:autoSpaceDN w:val="0"/>
              <w:spacing w:after="0" w:line="240" w:lineRule="auto"/>
              <w:jc w:val="both"/>
              <w:rPr>
                <w:rFonts w:ascii="Times New Roman" w:eastAsia="Calibri" w:hAnsi="Times New Roman"/>
                <w:b/>
                <w:sz w:val="28"/>
                <w:szCs w:val="28"/>
                <w:lang w:eastAsia="en-US"/>
              </w:rPr>
            </w:pPr>
          </w:p>
          <w:p w:rsidR="00E477FC" w:rsidRPr="00F32777" w:rsidRDefault="00E477FC" w:rsidP="00E477FC">
            <w:pPr>
              <w:widowControl w:val="0"/>
              <w:autoSpaceDE w:val="0"/>
              <w:autoSpaceDN w:val="0"/>
              <w:spacing w:after="0" w:line="240" w:lineRule="auto"/>
              <w:ind w:firstLine="567"/>
              <w:jc w:val="both"/>
              <w:rPr>
                <w:rFonts w:ascii="Times New Roman" w:eastAsia="Calibri" w:hAnsi="Times New Roman"/>
                <w:b/>
                <w:sz w:val="28"/>
                <w:szCs w:val="28"/>
                <w:lang w:eastAsia="en-US"/>
              </w:rPr>
            </w:pPr>
            <w:r w:rsidRPr="00F32777">
              <w:rPr>
                <w:rFonts w:ascii="Times New Roman" w:eastAsia="Calibri" w:hAnsi="Times New Roman"/>
                <w:b/>
                <w:sz w:val="28"/>
                <w:szCs w:val="28"/>
                <w:lang w:eastAsia="en-US"/>
              </w:rPr>
              <w:t>Алла КОТЕЛЕВЕЦЬ</w:t>
            </w:r>
          </w:p>
          <w:p w:rsidR="004E3616" w:rsidRDefault="004E3616" w:rsidP="004E3616">
            <w:pPr>
              <w:widowControl w:val="0"/>
              <w:autoSpaceDE w:val="0"/>
              <w:autoSpaceDN w:val="0"/>
              <w:spacing w:after="0" w:line="240" w:lineRule="auto"/>
              <w:jc w:val="both"/>
              <w:rPr>
                <w:rFonts w:ascii="Times New Roman" w:eastAsia="Calibri" w:hAnsi="Times New Roman"/>
                <w:b/>
                <w:sz w:val="28"/>
                <w:szCs w:val="28"/>
                <w:lang w:eastAsia="en-US"/>
              </w:rPr>
            </w:pPr>
          </w:p>
          <w:p w:rsidR="004E3616" w:rsidRDefault="00E477FC" w:rsidP="00E477FC">
            <w:pPr>
              <w:widowControl w:val="0"/>
              <w:autoSpaceDE w:val="0"/>
              <w:autoSpaceDN w:val="0"/>
              <w:spacing w:after="0" w:line="240" w:lineRule="auto"/>
              <w:ind w:firstLine="541"/>
              <w:jc w:val="both"/>
              <w:rPr>
                <w:rFonts w:ascii="Times New Roman" w:eastAsia="Calibri" w:hAnsi="Times New Roman"/>
                <w:b/>
                <w:sz w:val="28"/>
                <w:szCs w:val="28"/>
                <w:lang w:eastAsia="en-US"/>
              </w:rPr>
            </w:pPr>
            <w:r w:rsidRPr="00F32777">
              <w:rPr>
                <w:rFonts w:ascii="Times New Roman" w:eastAsia="Calibri" w:hAnsi="Times New Roman"/>
                <w:b/>
                <w:sz w:val="28"/>
                <w:szCs w:val="28"/>
                <w:lang w:eastAsia="en-US"/>
              </w:rPr>
              <w:t>Станіслав КРАВЧЕНКО</w:t>
            </w:r>
          </w:p>
          <w:p w:rsidR="004E3616" w:rsidRDefault="004E3616" w:rsidP="004E3616">
            <w:pPr>
              <w:widowControl w:val="0"/>
              <w:autoSpaceDE w:val="0"/>
              <w:autoSpaceDN w:val="0"/>
              <w:spacing w:after="0" w:line="240" w:lineRule="auto"/>
              <w:jc w:val="both"/>
              <w:rPr>
                <w:rFonts w:ascii="Times New Roman" w:eastAsia="Calibri" w:hAnsi="Times New Roman"/>
                <w:b/>
                <w:sz w:val="28"/>
                <w:szCs w:val="28"/>
                <w:lang w:eastAsia="en-US"/>
              </w:rPr>
            </w:pPr>
          </w:p>
          <w:p w:rsidR="00E477FC" w:rsidRPr="00F32777" w:rsidRDefault="00E477FC" w:rsidP="00E477FC">
            <w:pPr>
              <w:widowControl w:val="0"/>
              <w:autoSpaceDE w:val="0"/>
              <w:autoSpaceDN w:val="0"/>
              <w:spacing w:after="0" w:line="240" w:lineRule="auto"/>
              <w:ind w:firstLine="541"/>
              <w:jc w:val="both"/>
              <w:rPr>
                <w:rFonts w:ascii="Times New Roman" w:eastAsia="Calibri" w:hAnsi="Times New Roman"/>
                <w:b/>
                <w:sz w:val="28"/>
                <w:szCs w:val="28"/>
                <w:lang w:eastAsia="en-US"/>
              </w:rPr>
            </w:pPr>
            <w:r w:rsidRPr="00F32777">
              <w:rPr>
                <w:rFonts w:ascii="Times New Roman" w:eastAsia="Calibri" w:hAnsi="Times New Roman"/>
                <w:b/>
                <w:sz w:val="28"/>
                <w:szCs w:val="28"/>
                <w:lang w:eastAsia="en-US"/>
              </w:rPr>
              <w:t>Роман МАСЕЛКО</w:t>
            </w:r>
          </w:p>
          <w:p w:rsidR="004E3616" w:rsidRPr="00F32777" w:rsidRDefault="004E3616" w:rsidP="00E477FC">
            <w:pPr>
              <w:widowControl w:val="0"/>
              <w:autoSpaceDE w:val="0"/>
              <w:autoSpaceDN w:val="0"/>
              <w:spacing w:after="0" w:line="240" w:lineRule="auto"/>
              <w:jc w:val="both"/>
              <w:rPr>
                <w:rFonts w:ascii="Times New Roman" w:eastAsia="Calibri" w:hAnsi="Times New Roman"/>
                <w:b/>
                <w:sz w:val="28"/>
                <w:szCs w:val="28"/>
                <w:lang w:eastAsia="en-US"/>
              </w:rPr>
            </w:pPr>
          </w:p>
        </w:tc>
        <w:tc>
          <w:tcPr>
            <w:tcW w:w="4676" w:type="dxa"/>
          </w:tcPr>
          <w:p w:rsidR="00E477FC" w:rsidRPr="00F32777" w:rsidRDefault="00E477FC" w:rsidP="00E477FC">
            <w:pPr>
              <w:widowControl w:val="0"/>
              <w:autoSpaceDE w:val="0"/>
              <w:autoSpaceDN w:val="0"/>
              <w:spacing w:after="0" w:line="240" w:lineRule="auto"/>
              <w:ind w:firstLine="1180"/>
              <w:jc w:val="both"/>
              <w:rPr>
                <w:rFonts w:ascii="Times New Roman" w:eastAsia="Calibri" w:hAnsi="Times New Roman"/>
                <w:b/>
                <w:sz w:val="28"/>
                <w:szCs w:val="28"/>
                <w:lang w:eastAsia="en-US"/>
              </w:rPr>
            </w:pPr>
            <w:r w:rsidRPr="00F32777">
              <w:rPr>
                <w:rFonts w:ascii="Times New Roman" w:eastAsia="Calibri" w:hAnsi="Times New Roman"/>
                <w:b/>
                <w:sz w:val="28"/>
                <w:szCs w:val="28"/>
                <w:lang w:eastAsia="en-US"/>
              </w:rPr>
              <w:t>Ольга ПОПІКОВА</w:t>
            </w:r>
          </w:p>
          <w:p w:rsidR="004E3616" w:rsidRDefault="004E3616" w:rsidP="004E3616">
            <w:pPr>
              <w:widowControl w:val="0"/>
              <w:autoSpaceDE w:val="0"/>
              <w:autoSpaceDN w:val="0"/>
              <w:spacing w:after="0" w:line="240" w:lineRule="auto"/>
              <w:ind w:firstLine="631"/>
              <w:jc w:val="both"/>
              <w:rPr>
                <w:rFonts w:ascii="Times New Roman" w:eastAsia="Calibri" w:hAnsi="Times New Roman"/>
                <w:b/>
                <w:sz w:val="28"/>
                <w:szCs w:val="28"/>
                <w:lang w:eastAsia="en-US"/>
              </w:rPr>
            </w:pPr>
          </w:p>
          <w:p w:rsidR="00E477FC" w:rsidRPr="00F32777" w:rsidRDefault="00E477FC" w:rsidP="00E477FC">
            <w:pPr>
              <w:widowControl w:val="0"/>
              <w:autoSpaceDE w:val="0"/>
              <w:autoSpaceDN w:val="0"/>
              <w:spacing w:after="0" w:line="240" w:lineRule="auto"/>
              <w:ind w:firstLine="1180"/>
              <w:jc w:val="both"/>
              <w:rPr>
                <w:rFonts w:ascii="Times New Roman" w:eastAsia="Calibri" w:hAnsi="Times New Roman"/>
                <w:b/>
                <w:sz w:val="28"/>
                <w:szCs w:val="28"/>
                <w:lang w:eastAsia="en-US"/>
              </w:rPr>
            </w:pPr>
            <w:r w:rsidRPr="00F32777">
              <w:rPr>
                <w:rFonts w:ascii="Times New Roman" w:eastAsia="Calibri" w:hAnsi="Times New Roman"/>
                <w:b/>
                <w:sz w:val="28"/>
                <w:szCs w:val="28"/>
                <w:lang w:eastAsia="en-US"/>
              </w:rPr>
              <w:t>Віталій САЛІХОВ</w:t>
            </w:r>
          </w:p>
          <w:p w:rsidR="004E3616" w:rsidRDefault="004E3616" w:rsidP="004E3616">
            <w:pPr>
              <w:widowControl w:val="0"/>
              <w:autoSpaceDE w:val="0"/>
              <w:autoSpaceDN w:val="0"/>
              <w:spacing w:after="0" w:line="240" w:lineRule="auto"/>
              <w:ind w:firstLine="631"/>
              <w:jc w:val="both"/>
              <w:rPr>
                <w:rFonts w:ascii="Times New Roman" w:eastAsia="Calibri" w:hAnsi="Times New Roman"/>
                <w:b/>
                <w:sz w:val="28"/>
                <w:szCs w:val="28"/>
                <w:lang w:eastAsia="en-US"/>
              </w:rPr>
            </w:pPr>
          </w:p>
          <w:p w:rsidR="00E477FC" w:rsidRPr="00F32777" w:rsidRDefault="00E477FC" w:rsidP="00E477FC">
            <w:pPr>
              <w:widowControl w:val="0"/>
              <w:autoSpaceDE w:val="0"/>
              <w:autoSpaceDN w:val="0"/>
              <w:spacing w:after="0" w:line="240" w:lineRule="auto"/>
              <w:ind w:firstLine="1180"/>
              <w:jc w:val="both"/>
              <w:rPr>
                <w:rFonts w:ascii="Times New Roman" w:eastAsia="Calibri" w:hAnsi="Times New Roman"/>
                <w:b/>
                <w:sz w:val="28"/>
                <w:szCs w:val="28"/>
                <w:lang w:eastAsia="en-US"/>
              </w:rPr>
            </w:pPr>
            <w:r w:rsidRPr="00F32777">
              <w:rPr>
                <w:rFonts w:ascii="Times New Roman" w:eastAsia="Calibri" w:hAnsi="Times New Roman"/>
                <w:b/>
                <w:sz w:val="28"/>
                <w:szCs w:val="28"/>
                <w:lang w:eastAsia="en-US"/>
              </w:rPr>
              <w:t>Олександр САСЕВИЧ</w:t>
            </w:r>
          </w:p>
          <w:p w:rsidR="004E3616" w:rsidRDefault="004E3616" w:rsidP="004E3616">
            <w:pPr>
              <w:widowControl w:val="0"/>
              <w:autoSpaceDE w:val="0"/>
              <w:autoSpaceDN w:val="0"/>
              <w:spacing w:after="0" w:line="240" w:lineRule="auto"/>
              <w:ind w:firstLine="631"/>
              <w:jc w:val="both"/>
              <w:rPr>
                <w:rFonts w:ascii="Times New Roman" w:eastAsia="Calibri" w:hAnsi="Times New Roman"/>
                <w:b/>
                <w:sz w:val="28"/>
                <w:szCs w:val="28"/>
                <w:lang w:eastAsia="en-US"/>
              </w:rPr>
            </w:pPr>
          </w:p>
          <w:p w:rsidR="00F32777" w:rsidRPr="00F32777" w:rsidRDefault="00F32777" w:rsidP="00E477FC">
            <w:pPr>
              <w:widowControl w:val="0"/>
              <w:autoSpaceDE w:val="0"/>
              <w:autoSpaceDN w:val="0"/>
              <w:spacing w:after="0" w:line="240" w:lineRule="auto"/>
              <w:ind w:firstLine="896"/>
              <w:jc w:val="both"/>
              <w:rPr>
                <w:rFonts w:ascii="Times New Roman" w:eastAsia="Calibri" w:hAnsi="Times New Roman"/>
                <w:b/>
                <w:sz w:val="28"/>
                <w:szCs w:val="28"/>
                <w:lang w:eastAsia="en-US"/>
              </w:rPr>
            </w:pPr>
          </w:p>
        </w:tc>
      </w:tr>
    </w:tbl>
    <w:p w:rsidR="00F32777" w:rsidRPr="006E66A3" w:rsidRDefault="00F32777" w:rsidP="004E3616">
      <w:pPr>
        <w:widowControl w:val="0"/>
        <w:autoSpaceDE w:val="0"/>
        <w:autoSpaceDN w:val="0"/>
        <w:spacing w:after="0" w:line="228" w:lineRule="auto"/>
        <w:jc w:val="both"/>
        <w:rPr>
          <w:rFonts w:ascii="Times New Roman" w:eastAsia="Calibri" w:hAnsi="Times New Roman"/>
          <w:b/>
          <w:sz w:val="28"/>
          <w:szCs w:val="28"/>
          <w:lang w:eastAsia="en-US"/>
        </w:rPr>
      </w:pPr>
    </w:p>
    <w:sectPr w:rsidR="00F32777" w:rsidRPr="006E66A3" w:rsidSect="00F32777">
      <w:headerReference w:type="default" r:id="rId14"/>
      <w:pgSz w:w="11906" w:h="16838" w:code="9"/>
      <w:pgMar w:top="1134" w:right="566" w:bottom="851" w:left="1701" w:header="1134" w:footer="0" w:gutter="0"/>
      <w:cols w:space="708"/>
      <w:titlePg/>
      <w:docGrid w:linePitch="360" w:charSpace="40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57E4" w:rsidRDefault="004C57E4" w:rsidP="00674329">
      <w:pPr>
        <w:spacing w:after="0" w:line="240" w:lineRule="auto"/>
      </w:pPr>
      <w:r>
        <w:separator/>
      </w:r>
    </w:p>
  </w:endnote>
  <w:endnote w:type="continuationSeparator" w:id="0">
    <w:p w:rsidR="004C57E4" w:rsidRDefault="004C57E4" w:rsidP="006743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57E4" w:rsidRDefault="004C57E4" w:rsidP="00674329">
      <w:pPr>
        <w:spacing w:after="0" w:line="240" w:lineRule="auto"/>
      </w:pPr>
      <w:r>
        <w:separator/>
      </w:r>
    </w:p>
  </w:footnote>
  <w:footnote w:type="continuationSeparator" w:id="0">
    <w:p w:rsidR="004C57E4" w:rsidRDefault="004C57E4" w:rsidP="006743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8336466"/>
      <w:docPartObj>
        <w:docPartGallery w:val="Page Numbers (Top of Page)"/>
        <w:docPartUnique/>
      </w:docPartObj>
    </w:sdtPr>
    <w:sdtEndPr/>
    <w:sdtContent>
      <w:p w:rsidR="00CB37F6" w:rsidRDefault="00996CF7">
        <w:pPr>
          <w:pStyle w:val="a3"/>
          <w:jc w:val="center"/>
        </w:pPr>
        <w:r>
          <w:fldChar w:fldCharType="begin"/>
        </w:r>
        <w:r>
          <w:instrText>PAGE   \* MERGEFORMAT</w:instrText>
        </w:r>
        <w:r>
          <w:fldChar w:fldCharType="separate"/>
        </w:r>
        <w:r>
          <w:rPr>
            <w:noProof/>
          </w:rPr>
          <w:t>2</w:t>
        </w:r>
        <w:r>
          <w:rPr>
            <w:noProof/>
          </w:rPr>
          <w:fldChar w:fldCharType="end"/>
        </w:r>
      </w:p>
    </w:sdtContent>
  </w:sdt>
  <w:p w:rsidR="00CB37F6" w:rsidRDefault="00CB37F6">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42006"/>
    <w:rsid w:val="00015C1E"/>
    <w:rsid w:val="000263E4"/>
    <w:rsid w:val="00077A5D"/>
    <w:rsid w:val="00080A13"/>
    <w:rsid w:val="000812A5"/>
    <w:rsid w:val="00085384"/>
    <w:rsid w:val="000901C9"/>
    <w:rsid w:val="000903CC"/>
    <w:rsid w:val="000A0D38"/>
    <w:rsid w:val="000A204A"/>
    <w:rsid w:val="000B37E4"/>
    <w:rsid w:val="000C37F5"/>
    <w:rsid w:val="000C6C31"/>
    <w:rsid w:val="000D776C"/>
    <w:rsid w:val="000F1AAD"/>
    <w:rsid w:val="000F6641"/>
    <w:rsid w:val="001056EC"/>
    <w:rsid w:val="0011001C"/>
    <w:rsid w:val="001279A5"/>
    <w:rsid w:val="00140265"/>
    <w:rsid w:val="00141B2E"/>
    <w:rsid w:val="00151559"/>
    <w:rsid w:val="00153858"/>
    <w:rsid w:val="00155FA2"/>
    <w:rsid w:val="00162537"/>
    <w:rsid w:val="00173AA6"/>
    <w:rsid w:val="00173ADF"/>
    <w:rsid w:val="00190E38"/>
    <w:rsid w:val="00191717"/>
    <w:rsid w:val="001C5A5D"/>
    <w:rsid w:val="001D7A4C"/>
    <w:rsid w:val="001E529E"/>
    <w:rsid w:val="00200D38"/>
    <w:rsid w:val="00201093"/>
    <w:rsid w:val="0020235E"/>
    <w:rsid w:val="002067C3"/>
    <w:rsid w:val="00216539"/>
    <w:rsid w:val="00217ACA"/>
    <w:rsid w:val="00227BA1"/>
    <w:rsid w:val="00257035"/>
    <w:rsid w:val="0026461C"/>
    <w:rsid w:val="00284CEC"/>
    <w:rsid w:val="0029703A"/>
    <w:rsid w:val="002B121A"/>
    <w:rsid w:val="002B3F75"/>
    <w:rsid w:val="002C6261"/>
    <w:rsid w:val="002E0619"/>
    <w:rsid w:val="002E3D15"/>
    <w:rsid w:val="002F71C5"/>
    <w:rsid w:val="003201AB"/>
    <w:rsid w:val="00324269"/>
    <w:rsid w:val="003375BA"/>
    <w:rsid w:val="00361F04"/>
    <w:rsid w:val="00367E01"/>
    <w:rsid w:val="00375A24"/>
    <w:rsid w:val="00390F37"/>
    <w:rsid w:val="003A584A"/>
    <w:rsid w:val="003D2604"/>
    <w:rsid w:val="003E6581"/>
    <w:rsid w:val="003E6ADD"/>
    <w:rsid w:val="003F28A2"/>
    <w:rsid w:val="004001AC"/>
    <w:rsid w:val="0040290A"/>
    <w:rsid w:val="00410AFC"/>
    <w:rsid w:val="00411A16"/>
    <w:rsid w:val="00421B30"/>
    <w:rsid w:val="00430638"/>
    <w:rsid w:val="00434B00"/>
    <w:rsid w:val="00440ADC"/>
    <w:rsid w:val="00452059"/>
    <w:rsid w:val="004533E2"/>
    <w:rsid w:val="00461BD6"/>
    <w:rsid w:val="00474592"/>
    <w:rsid w:val="00474C00"/>
    <w:rsid w:val="0048324B"/>
    <w:rsid w:val="00492CAB"/>
    <w:rsid w:val="004A22A1"/>
    <w:rsid w:val="004B2280"/>
    <w:rsid w:val="004B38F4"/>
    <w:rsid w:val="004C229E"/>
    <w:rsid w:val="004C57E4"/>
    <w:rsid w:val="004C6063"/>
    <w:rsid w:val="004E3616"/>
    <w:rsid w:val="004E3B7C"/>
    <w:rsid w:val="004E5445"/>
    <w:rsid w:val="004E5F1A"/>
    <w:rsid w:val="0050126C"/>
    <w:rsid w:val="00512060"/>
    <w:rsid w:val="0053175C"/>
    <w:rsid w:val="0053218E"/>
    <w:rsid w:val="00532C10"/>
    <w:rsid w:val="00550EAA"/>
    <w:rsid w:val="0056217A"/>
    <w:rsid w:val="00562A3B"/>
    <w:rsid w:val="00573C33"/>
    <w:rsid w:val="00587889"/>
    <w:rsid w:val="00587F9A"/>
    <w:rsid w:val="005D2C96"/>
    <w:rsid w:val="005E354D"/>
    <w:rsid w:val="005E59BD"/>
    <w:rsid w:val="005F1AED"/>
    <w:rsid w:val="005F4878"/>
    <w:rsid w:val="005F597F"/>
    <w:rsid w:val="00605194"/>
    <w:rsid w:val="00610DCA"/>
    <w:rsid w:val="00613974"/>
    <w:rsid w:val="006307DC"/>
    <w:rsid w:val="00637252"/>
    <w:rsid w:val="00654A64"/>
    <w:rsid w:val="00666844"/>
    <w:rsid w:val="00671D72"/>
    <w:rsid w:val="00674329"/>
    <w:rsid w:val="00692E8F"/>
    <w:rsid w:val="006A4CFA"/>
    <w:rsid w:val="006C27AC"/>
    <w:rsid w:val="006D2DAD"/>
    <w:rsid w:val="006D55E7"/>
    <w:rsid w:val="006E0140"/>
    <w:rsid w:val="006E3839"/>
    <w:rsid w:val="006E66A3"/>
    <w:rsid w:val="006F0645"/>
    <w:rsid w:val="006F6EDE"/>
    <w:rsid w:val="0070642E"/>
    <w:rsid w:val="00736942"/>
    <w:rsid w:val="007448C4"/>
    <w:rsid w:val="00751023"/>
    <w:rsid w:val="00760CA4"/>
    <w:rsid w:val="00772C95"/>
    <w:rsid w:val="0077665B"/>
    <w:rsid w:val="007816E5"/>
    <w:rsid w:val="00792850"/>
    <w:rsid w:val="007946B6"/>
    <w:rsid w:val="00794AF6"/>
    <w:rsid w:val="007A5C40"/>
    <w:rsid w:val="007B365E"/>
    <w:rsid w:val="007D369E"/>
    <w:rsid w:val="007E32E8"/>
    <w:rsid w:val="007E7C2A"/>
    <w:rsid w:val="00802E28"/>
    <w:rsid w:val="00805800"/>
    <w:rsid w:val="0081054D"/>
    <w:rsid w:val="00825D95"/>
    <w:rsid w:val="008554C6"/>
    <w:rsid w:val="0087180A"/>
    <w:rsid w:val="00873C9E"/>
    <w:rsid w:val="008747B0"/>
    <w:rsid w:val="00875A7D"/>
    <w:rsid w:val="00877583"/>
    <w:rsid w:val="008810FD"/>
    <w:rsid w:val="00887160"/>
    <w:rsid w:val="008A5698"/>
    <w:rsid w:val="008B0E89"/>
    <w:rsid w:val="008C5A51"/>
    <w:rsid w:val="008E20C6"/>
    <w:rsid w:val="008E5C3D"/>
    <w:rsid w:val="008E7C15"/>
    <w:rsid w:val="008F2C72"/>
    <w:rsid w:val="009032DD"/>
    <w:rsid w:val="00903C17"/>
    <w:rsid w:val="009166A8"/>
    <w:rsid w:val="0093465F"/>
    <w:rsid w:val="0094241C"/>
    <w:rsid w:val="009521D0"/>
    <w:rsid w:val="00952D91"/>
    <w:rsid w:val="0095344D"/>
    <w:rsid w:val="00964DDF"/>
    <w:rsid w:val="0096607C"/>
    <w:rsid w:val="00974DB3"/>
    <w:rsid w:val="0097781B"/>
    <w:rsid w:val="00996CF7"/>
    <w:rsid w:val="0099728C"/>
    <w:rsid w:val="009A5806"/>
    <w:rsid w:val="009B18A7"/>
    <w:rsid w:val="009D0CD4"/>
    <w:rsid w:val="009E2A98"/>
    <w:rsid w:val="00A01658"/>
    <w:rsid w:val="00A018C1"/>
    <w:rsid w:val="00A33085"/>
    <w:rsid w:val="00A33C71"/>
    <w:rsid w:val="00A42006"/>
    <w:rsid w:val="00A4307D"/>
    <w:rsid w:val="00A477AE"/>
    <w:rsid w:val="00A52A3F"/>
    <w:rsid w:val="00A52BC0"/>
    <w:rsid w:val="00A74F99"/>
    <w:rsid w:val="00A955D9"/>
    <w:rsid w:val="00A96DC6"/>
    <w:rsid w:val="00AA37BE"/>
    <w:rsid w:val="00AA38B6"/>
    <w:rsid w:val="00AB3814"/>
    <w:rsid w:val="00AB4747"/>
    <w:rsid w:val="00AB66CB"/>
    <w:rsid w:val="00AC3BB7"/>
    <w:rsid w:val="00AC4829"/>
    <w:rsid w:val="00AD45BF"/>
    <w:rsid w:val="00AE5543"/>
    <w:rsid w:val="00AF2921"/>
    <w:rsid w:val="00AF35AB"/>
    <w:rsid w:val="00AF3FD1"/>
    <w:rsid w:val="00AF4B0E"/>
    <w:rsid w:val="00B004F5"/>
    <w:rsid w:val="00B04437"/>
    <w:rsid w:val="00B15ECB"/>
    <w:rsid w:val="00B5181F"/>
    <w:rsid w:val="00B56E67"/>
    <w:rsid w:val="00B6207F"/>
    <w:rsid w:val="00B63EE8"/>
    <w:rsid w:val="00B6625D"/>
    <w:rsid w:val="00B84DF0"/>
    <w:rsid w:val="00B86C0A"/>
    <w:rsid w:val="00B93131"/>
    <w:rsid w:val="00B93B29"/>
    <w:rsid w:val="00B9462B"/>
    <w:rsid w:val="00B97F40"/>
    <w:rsid w:val="00BA178E"/>
    <w:rsid w:val="00BA302B"/>
    <w:rsid w:val="00BA7A6F"/>
    <w:rsid w:val="00BC257B"/>
    <w:rsid w:val="00BC2DF9"/>
    <w:rsid w:val="00BC41E4"/>
    <w:rsid w:val="00BD6693"/>
    <w:rsid w:val="00BE1CE9"/>
    <w:rsid w:val="00BF49AF"/>
    <w:rsid w:val="00BF7B67"/>
    <w:rsid w:val="00C005B6"/>
    <w:rsid w:val="00C35F5C"/>
    <w:rsid w:val="00C36A50"/>
    <w:rsid w:val="00C37B18"/>
    <w:rsid w:val="00C552D5"/>
    <w:rsid w:val="00C61ABA"/>
    <w:rsid w:val="00C7337F"/>
    <w:rsid w:val="00C8537D"/>
    <w:rsid w:val="00C91F85"/>
    <w:rsid w:val="00CA0F4E"/>
    <w:rsid w:val="00CA14B6"/>
    <w:rsid w:val="00CA1B7A"/>
    <w:rsid w:val="00CB33B6"/>
    <w:rsid w:val="00CB37F6"/>
    <w:rsid w:val="00CB7693"/>
    <w:rsid w:val="00CD7944"/>
    <w:rsid w:val="00CE0624"/>
    <w:rsid w:val="00CE1C0F"/>
    <w:rsid w:val="00CE273D"/>
    <w:rsid w:val="00CE5846"/>
    <w:rsid w:val="00CE59E9"/>
    <w:rsid w:val="00D136AC"/>
    <w:rsid w:val="00D142A4"/>
    <w:rsid w:val="00D15C86"/>
    <w:rsid w:val="00D20A50"/>
    <w:rsid w:val="00D23AD6"/>
    <w:rsid w:val="00D30A41"/>
    <w:rsid w:val="00D31B8C"/>
    <w:rsid w:val="00D401B4"/>
    <w:rsid w:val="00D45A97"/>
    <w:rsid w:val="00D52873"/>
    <w:rsid w:val="00D70D92"/>
    <w:rsid w:val="00D90A07"/>
    <w:rsid w:val="00D9511A"/>
    <w:rsid w:val="00DA507E"/>
    <w:rsid w:val="00DB0305"/>
    <w:rsid w:val="00DB10E8"/>
    <w:rsid w:val="00DB32B8"/>
    <w:rsid w:val="00DB6EA2"/>
    <w:rsid w:val="00DE1102"/>
    <w:rsid w:val="00DF315E"/>
    <w:rsid w:val="00E23770"/>
    <w:rsid w:val="00E43A97"/>
    <w:rsid w:val="00E44BD6"/>
    <w:rsid w:val="00E477FC"/>
    <w:rsid w:val="00E747F9"/>
    <w:rsid w:val="00E847D4"/>
    <w:rsid w:val="00E94A4B"/>
    <w:rsid w:val="00E95F00"/>
    <w:rsid w:val="00E972B3"/>
    <w:rsid w:val="00EA1383"/>
    <w:rsid w:val="00EA2AB0"/>
    <w:rsid w:val="00EA3C11"/>
    <w:rsid w:val="00EB7DE6"/>
    <w:rsid w:val="00EC2FBB"/>
    <w:rsid w:val="00EC6E62"/>
    <w:rsid w:val="00ED5D43"/>
    <w:rsid w:val="00EE3B98"/>
    <w:rsid w:val="00EE5DB4"/>
    <w:rsid w:val="00EF69D5"/>
    <w:rsid w:val="00EF7FED"/>
    <w:rsid w:val="00F05D51"/>
    <w:rsid w:val="00F07D08"/>
    <w:rsid w:val="00F1578D"/>
    <w:rsid w:val="00F17703"/>
    <w:rsid w:val="00F17E49"/>
    <w:rsid w:val="00F22D42"/>
    <w:rsid w:val="00F2350A"/>
    <w:rsid w:val="00F26181"/>
    <w:rsid w:val="00F32777"/>
    <w:rsid w:val="00F45CDD"/>
    <w:rsid w:val="00F6387D"/>
    <w:rsid w:val="00F63974"/>
    <w:rsid w:val="00F73C20"/>
    <w:rsid w:val="00F74DEE"/>
    <w:rsid w:val="00FC148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3B9A26"/>
  <w15:docId w15:val="{5F87EE04-C540-415D-ABDB-3F5F929908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0CA4"/>
    <w:rPr>
      <w:rFonts w:ascii="Calibri" w:eastAsia="Times New Roman" w:hAnsi="Calibri" w:cs="Times New Roman"/>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cxspmiddle">
    <w:name w:val="msonormalcxspmiddle"/>
    <w:basedOn w:val="a"/>
    <w:qFormat/>
    <w:rsid w:val="00EC6E62"/>
    <w:pPr>
      <w:spacing w:beforeAutospacing="1" w:afterAutospacing="1" w:line="240" w:lineRule="auto"/>
    </w:pPr>
    <w:rPr>
      <w:rFonts w:ascii="Times New Roman" w:eastAsia="Calibri" w:hAnsi="Times New Roman"/>
      <w:sz w:val="24"/>
      <w:szCs w:val="24"/>
      <w:lang w:val="ru-RU" w:eastAsia="ru-RU"/>
    </w:rPr>
  </w:style>
  <w:style w:type="paragraph" w:styleId="a3">
    <w:name w:val="header"/>
    <w:basedOn w:val="a"/>
    <w:link w:val="a4"/>
    <w:uiPriority w:val="99"/>
    <w:unhideWhenUsed/>
    <w:rsid w:val="00674329"/>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674329"/>
  </w:style>
  <w:style w:type="paragraph" w:styleId="a5">
    <w:name w:val="footer"/>
    <w:basedOn w:val="a"/>
    <w:link w:val="a6"/>
    <w:uiPriority w:val="99"/>
    <w:unhideWhenUsed/>
    <w:rsid w:val="00674329"/>
    <w:pPr>
      <w:tabs>
        <w:tab w:val="center" w:pos="4819"/>
        <w:tab w:val="right" w:pos="9639"/>
      </w:tabs>
      <w:spacing w:after="0" w:line="240" w:lineRule="auto"/>
    </w:pPr>
  </w:style>
  <w:style w:type="character" w:customStyle="1" w:styleId="a6">
    <w:name w:val="Нижній колонтитул Знак"/>
    <w:basedOn w:val="a0"/>
    <w:link w:val="a5"/>
    <w:uiPriority w:val="99"/>
    <w:rsid w:val="00674329"/>
  </w:style>
  <w:style w:type="paragraph" w:styleId="a7">
    <w:name w:val="Balloon Text"/>
    <w:basedOn w:val="a"/>
    <w:link w:val="a8"/>
    <w:uiPriority w:val="99"/>
    <w:semiHidden/>
    <w:unhideWhenUsed/>
    <w:rsid w:val="000F1AAD"/>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0F1AAD"/>
    <w:rPr>
      <w:rFonts w:ascii="Segoe UI" w:hAnsi="Segoe UI" w:cs="Segoe UI"/>
      <w:sz w:val="18"/>
      <w:szCs w:val="18"/>
    </w:rPr>
  </w:style>
  <w:style w:type="paragraph" w:styleId="a9">
    <w:name w:val="No Spacing"/>
    <w:uiPriority w:val="1"/>
    <w:qFormat/>
    <w:rsid w:val="00760CA4"/>
    <w:pPr>
      <w:spacing w:after="0" w:line="240" w:lineRule="auto"/>
    </w:pPr>
    <w:rPr>
      <w:rFonts w:ascii="Calibri" w:eastAsia="Times New Roman" w:hAnsi="Calibri" w:cs="Times New Roman"/>
      <w:lang w:eastAsia="uk-UA"/>
    </w:rPr>
  </w:style>
  <w:style w:type="paragraph" w:customStyle="1" w:styleId="rtejustify">
    <w:name w:val="rtejustify"/>
    <w:basedOn w:val="a"/>
    <w:rsid w:val="00760CA4"/>
    <w:pPr>
      <w:spacing w:before="100" w:beforeAutospacing="1" w:after="100" w:afterAutospacing="1" w:line="240" w:lineRule="auto"/>
    </w:pPr>
    <w:rPr>
      <w:rFonts w:ascii="Times New Roman" w:hAnsi="Times New Roman"/>
      <w:sz w:val="24"/>
      <w:szCs w:val="24"/>
    </w:rPr>
  </w:style>
  <w:style w:type="character" w:customStyle="1" w:styleId="FontStyle12">
    <w:name w:val="Font Style12"/>
    <w:basedOn w:val="a0"/>
    <w:uiPriority w:val="99"/>
    <w:rsid w:val="00760CA4"/>
    <w:rPr>
      <w:rFonts w:ascii="Times New Roman" w:hAnsi="Times New Roman" w:cs="Times New Roman"/>
      <w:b/>
      <w:bCs/>
      <w:sz w:val="24"/>
      <w:szCs w:val="24"/>
    </w:rPr>
  </w:style>
  <w:style w:type="paragraph" w:customStyle="1" w:styleId="Style5">
    <w:name w:val="Style5"/>
    <w:basedOn w:val="a"/>
    <w:uiPriority w:val="99"/>
    <w:rsid w:val="00760CA4"/>
    <w:pPr>
      <w:widowControl w:val="0"/>
      <w:autoSpaceDE w:val="0"/>
      <w:autoSpaceDN w:val="0"/>
      <w:adjustRightInd w:val="0"/>
      <w:spacing w:after="0" w:line="312" w:lineRule="exact"/>
      <w:jc w:val="center"/>
    </w:pPr>
    <w:rPr>
      <w:rFonts w:ascii="Times New Roman" w:eastAsiaTheme="minorEastAsia" w:hAnsi="Times New Roman"/>
      <w:sz w:val="24"/>
      <w:szCs w:val="24"/>
      <w:lang w:val="ru-RU" w:eastAsia="ru-RU"/>
    </w:rPr>
  </w:style>
  <w:style w:type="character" w:customStyle="1" w:styleId="FontStyle13">
    <w:name w:val="Font Style13"/>
    <w:basedOn w:val="a0"/>
    <w:uiPriority w:val="99"/>
    <w:rsid w:val="00760CA4"/>
    <w:rPr>
      <w:rFonts w:ascii="Times New Roman" w:hAnsi="Times New Roman" w:cs="Times New Roman"/>
      <w:sz w:val="24"/>
      <w:szCs w:val="24"/>
    </w:rPr>
  </w:style>
  <w:style w:type="character" w:styleId="aa">
    <w:name w:val="Hyperlink"/>
    <w:basedOn w:val="a0"/>
    <w:uiPriority w:val="99"/>
    <w:unhideWhenUsed/>
    <w:rsid w:val="00F3277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093755">
      <w:bodyDiv w:val="1"/>
      <w:marLeft w:val="0"/>
      <w:marRight w:val="0"/>
      <w:marTop w:val="0"/>
      <w:marBottom w:val="0"/>
      <w:divBdr>
        <w:top w:val="none" w:sz="0" w:space="0" w:color="auto"/>
        <w:left w:val="none" w:sz="0" w:space="0" w:color="auto"/>
        <w:bottom w:val="none" w:sz="0" w:space="0" w:color="auto"/>
        <w:right w:val="none" w:sz="0" w:space="0" w:color="auto"/>
      </w:divBdr>
    </w:div>
    <w:div w:id="1711957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k.wikipedia.org/wiki/%D0%91%D0%B0%D0%B7%D0%B0_%D0%B4%D0%B0%D0%BD%D0%B8%D1%85" TargetMode="External"/><Relationship Id="rId13" Type="http://schemas.openxmlformats.org/officeDocument/2006/relationships/hyperlink" Target="https://uk.wikipedia.org/wiki/%D0%A0%D0%B0%D0%B4%D0%B0_%D0%B0%D0%B4%D0%B2%D0%BE%D0%BA%D0%B0%D1%82%D1%96%D0%B2_%D0%A3%D0%BA%D1%80%D0%B0%D1%97%D0%BD%D0%B8"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uk.wikipedia.org/wiki/2013_%D1%83_%D0%BF%D1%80%D0%B0%D0%B2%D1%96"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uk.wikipedia.org/wiki/%D0%9F%D1%80%D0%BE_%D0%B0%D0%B4%D0%B2%D0%BE%D0%BA%D0%B0%D1%82%D1%83%D1%80%D1%83_%D1%82%D0%B0_%D0%B0%D0%B4%D0%B2%D0%BE%D0%BA%D0%B0%D1%82%D1%81%D1%8C%D0%BA%D1%83_%D0%B4%D1%96%D1%8F%D0%BB%D1%8C%D0%BD%D1%96%D1%81%D1%82%D1%8C"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uk.wikipedia.org/wiki/%D0%90%D0%B4%D0%B2%D0%BE%D0%BA%D0%B0%D1%82" TargetMode="External"/><Relationship Id="rId4" Type="http://schemas.openxmlformats.org/officeDocument/2006/relationships/webSettings" Target="webSettings.xml"/><Relationship Id="rId9" Type="http://schemas.openxmlformats.org/officeDocument/2006/relationships/hyperlink" Target="https://uk.wikipedia.org/wiki/%D0%90%D0%B4%D0%B2%D0%BE%D0%BA%D0%B0%D1%82%D1%83%D1%80%D0%B0_%D0%A3%D0%BA%D1%80%D0%B0%D1%97%D0%BD%D0%B8"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C7C63-D158-4735-A70F-3B9D16275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13101</Words>
  <Characters>7469</Characters>
  <Application>Microsoft Office Word</Application>
  <DocSecurity>0</DocSecurity>
  <Lines>62</Lines>
  <Paragraphs>41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20529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Ганна Осіпова (VRU-GAMEMAX07 - g.osipova)</dc:creator>
  <cp:keywords/>
  <dc:description/>
  <cp:lastModifiedBy>Оксана Костанян (HCJ-IMP0472 - o.kostanyan)</cp:lastModifiedBy>
  <cp:revision>2</cp:revision>
  <cp:lastPrinted>2024-04-08T08:30:00Z</cp:lastPrinted>
  <dcterms:created xsi:type="dcterms:W3CDTF">2024-04-08T10:52:00Z</dcterms:created>
  <dcterms:modified xsi:type="dcterms:W3CDTF">2024-04-08T10:52:00Z</dcterms:modified>
</cp:coreProperties>
</file>