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6932BF" w:rsidP="002B6391">
            <w:pPr>
              <w:spacing w:after="0" w:line="240" w:lineRule="auto"/>
              <w:jc w:val="center"/>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26 березня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6932BF">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6932BF">
              <w:rPr>
                <w:rFonts w:ascii="Times New Roman" w:eastAsia="Calibri" w:hAnsi="Times New Roman" w:cs="Times New Roman"/>
                <w:noProof/>
                <w:color w:val="002060"/>
                <w:sz w:val="28"/>
                <w:szCs w:val="28"/>
                <w:lang w:val="ru-RU"/>
              </w:rPr>
              <w:t>889/0/15-24</w:t>
            </w:r>
          </w:p>
        </w:tc>
      </w:tr>
    </w:tbl>
    <w:p w:rsid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1D0DCB" w:rsidRPr="002B6391" w:rsidRDefault="001D0DCB" w:rsidP="002B6391">
      <w:pPr>
        <w:spacing w:after="0" w:line="240" w:lineRule="auto"/>
        <w:ind w:right="5387"/>
        <w:jc w:val="both"/>
        <w:rPr>
          <w:rFonts w:ascii="Times New Roman" w:eastAsia="Calibri" w:hAnsi="Times New Roman" w:cs="Times New Roman"/>
          <w:b/>
          <w:sz w:val="24"/>
          <w:szCs w:val="24"/>
          <w:lang w:eastAsia="ru-RU"/>
        </w:rPr>
      </w:pPr>
    </w:p>
    <w:p w:rsidR="002B6391" w:rsidRDefault="002B6391" w:rsidP="002B6391">
      <w:pPr>
        <w:spacing w:after="0" w:line="240" w:lineRule="auto"/>
        <w:ind w:right="5387"/>
        <w:jc w:val="both"/>
        <w:rPr>
          <w:rFonts w:ascii="Times New Roman" w:hAnsi="Times New Roman"/>
          <w:b/>
          <w:iCs/>
          <w:sz w:val="24"/>
          <w:szCs w:val="24"/>
          <w:lang w:eastAsia="zh-CN" w:bidi="en-US"/>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w:t>
      </w:r>
      <w:r w:rsidRPr="009E5480">
        <w:rPr>
          <w:rFonts w:ascii="Times New Roman" w:eastAsia="Calibri" w:hAnsi="Times New Roman" w:cs="Times New Roman"/>
          <w:b/>
          <w:sz w:val="24"/>
          <w:szCs w:val="24"/>
          <w:lang w:eastAsia="ru-RU"/>
        </w:rPr>
        <w:t xml:space="preserve">повідомленням судді </w:t>
      </w:r>
      <w:r w:rsidR="009E5480" w:rsidRPr="009E5480">
        <w:rPr>
          <w:rFonts w:ascii="Times New Roman" w:hAnsi="Times New Roman"/>
          <w:b/>
          <w:iCs/>
          <w:sz w:val="24"/>
          <w:szCs w:val="24"/>
          <w:lang w:eastAsia="zh-CN" w:bidi="en-US"/>
        </w:rPr>
        <w:t xml:space="preserve">Чернігівського апеляційного суду Висоцької </w:t>
      </w:r>
      <w:r w:rsidR="009E5480">
        <w:rPr>
          <w:rFonts w:ascii="Times New Roman" w:hAnsi="Times New Roman"/>
          <w:b/>
          <w:iCs/>
          <w:sz w:val="24"/>
          <w:szCs w:val="24"/>
          <w:lang w:eastAsia="zh-CN" w:bidi="en-US"/>
        </w:rPr>
        <w:t>Н.В.</w:t>
      </w:r>
    </w:p>
    <w:p w:rsidR="001D0DCB" w:rsidRPr="009E5480" w:rsidRDefault="001D0DCB" w:rsidP="002B6391">
      <w:pPr>
        <w:spacing w:after="0" w:line="240" w:lineRule="auto"/>
        <w:ind w:right="5387"/>
        <w:jc w:val="both"/>
        <w:rPr>
          <w:rFonts w:ascii="Times New Roman" w:eastAsia="Calibri" w:hAnsi="Times New Roman" w:cs="Times New Roman"/>
          <w:sz w:val="24"/>
          <w:szCs w:val="24"/>
          <w:lang w:eastAsia="ru-RU"/>
        </w:rPr>
      </w:pP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9E5480">
        <w:rPr>
          <w:rFonts w:ascii="Times New Roman" w:eastAsia="Calibri" w:hAnsi="Times New Roman" w:cs="Times New Roman"/>
          <w:sz w:val="28"/>
          <w:szCs w:val="28"/>
          <w:lang w:eastAsia="ru-RU"/>
        </w:rPr>
        <w:t>Попікової О.В.</w:t>
      </w:r>
      <w:r w:rsidRPr="002B6391">
        <w:rPr>
          <w:rFonts w:ascii="Times New Roman" w:eastAsia="Calibri" w:hAnsi="Times New Roman" w:cs="Times New Roman"/>
          <w:sz w:val="28"/>
          <w:szCs w:val="28"/>
          <w:lang w:eastAsia="ru-RU"/>
        </w:rPr>
        <w:t xml:space="preserve"> за результатами підготовки до розгляду повідомлення </w:t>
      </w:r>
      <w:r w:rsidR="00FF6E1E" w:rsidRPr="00FF6E1E">
        <w:rPr>
          <w:rFonts w:ascii="Times New Roman" w:eastAsia="Calibri" w:hAnsi="Times New Roman" w:cs="Times New Roman"/>
          <w:sz w:val="28"/>
          <w:szCs w:val="28"/>
          <w:lang w:eastAsia="ru-RU"/>
        </w:rPr>
        <w:t xml:space="preserve">судді </w:t>
      </w:r>
      <w:r w:rsidR="009E5480" w:rsidRPr="009E5480">
        <w:rPr>
          <w:rFonts w:ascii="Times New Roman" w:hAnsi="Times New Roman"/>
          <w:iCs/>
          <w:sz w:val="28"/>
          <w:szCs w:val="28"/>
          <w:lang w:eastAsia="zh-CN" w:bidi="en-US"/>
        </w:rPr>
        <w:t xml:space="preserve">Чернігівського апеляційного суду Висоцької Наталії В’ячеславівни </w:t>
      </w:r>
      <w:r w:rsidRPr="002B6391">
        <w:rPr>
          <w:rFonts w:ascii="Times New Roman" w:eastAsia="Calibri" w:hAnsi="Times New Roman" w:cs="Times New Roman"/>
          <w:sz w:val="28"/>
          <w:szCs w:val="28"/>
          <w:lang w:eastAsia="ru-RU"/>
        </w:rPr>
        <w:t>про втручання в діяльність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9E5480" w:rsidRPr="004253A0" w:rsidRDefault="00922DBD" w:rsidP="009E5480">
      <w:pPr>
        <w:suppressAutoHyphens/>
        <w:spacing w:after="0" w:line="240" w:lineRule="auto"/>
        <w:jc w:val="both"/>
        <w:rPr>
          <w:i/>
          <w:iCs/>
          <w:sz w:val="20"/>
          <w:szCs w:val="20"/>
          <w:lang w:eastAsia="zh-CN" w:bidi="en-US"/>
        </w:rPr>
      </w:pPr>
      <w:r>
        <w:rPr>
          <w:rStyle w:val="FontStyle24"/>
          <w:sz w:val="28"/>
          <w:szCs w:val="28"/>
          <w:lang w:eastAsia="uk-UA"/>
        </w:rPr>
        <w:t>д</w:t>
      </w:r>
      <w:r w:rsidRPr="00D05622">
        <w:rPr>
          <w:rStyle w:val="FontStyle24"/>
          <w:sz w:val="28"/>
          <w:szCs w:val="28"/>
          <w:lang w:eastAsia="uk-UA"/>
        </w:rPr>
        <w:t xml:space="preserve">о </w:t>
      </w:r>
      <w:r w:rsidR="004748CD" w:rsidRPr="004748CD">
        <w:rPr>
          <w:rStyle w:val="FontStyle24"/>
          <w:sz w:val="28"/>
          <w:szCs w:val="28"/>
          <w:lang w:eastAsia="uk-UA"/>
        </w:rPr>
        <w:t xml:space="preserve">Вищої ради правосуддя </w:t>
      </w:r>
      <w:r w:rsidR="009E5480" w:rsidRPr="00464937">
        <w:rPr>
          <w:rFonts w:ascii="Times New Roman" w:hAnsi="Times New Roman"/>
          <w:iCs/>
          <w:sz w:val="28"/>
          <w:szCs w:val="28"/>
          <w:lang w:eastAsia="zh-CN" w:bidi="en-US"/>
        </w:rPr>
        <w:t>6 лютого 2024 року за вхідним</w:t>
      </w:r>
      <w:r w:rsidR="009E5480">
        <w:rPr>
          <w:rFonts w:ascii="Times New Roman" w:hAnsi="Times New Roman"/>
          <w:iCs/>
          <w:sz w:val="28"/>
          <w:szCs w:val="28"/>
          <w:lang w:eastAsia="zh-CN" w:bidi="en-US"/>
        </w:rPr>
        <w:t xml:space="preserve"> </w:t>
      </w:r>
      <w:r w:rsidR="009E5480">
        <w:rPr>
          <w:rFonts w:ascii="Times New Roman" w:hAnsi="Times New Roman"/>
          <w:iCs/>
          <w:sz w:val="28"/>
          <w:szCs w:val="28"/>
          <w:lang w:eastAsia="zh-CN" w:bidi="en-US"/>
        </w:rPr>
        <w:br/>
      </w:r>
      <w:r w:rsidR="009E5480" w:rsidRPr="00464937">
        <w:rPr>
          <w:rFonts w:ascii="Times New Roman" w:hAnsi="Times New Roman"/>
          <w:iCs/>
          <w:sz w:val="28"/>
          <w:szCs w:val="28"/>
          <w:lang w:eastAsia="zh-CN" w:bidi="en-US"/>
        </w:rPr>
        <w:t xml:space="preserve">№ 600/0/6-24 надійшло </w:t>
      </w:r>
      <w:r w:rsidR="009E5480" w:rsidRPr="00464937">
        <w:rPr>
          <w:rFonts w:ascii="Times New Roman" w:hAnsi="Times New Roman"/>
          <w:iCs/>
          <w:sz w:val="28"/>
          <w:szCs w:val="28"/>
          <w:lang w:eastAsia="uk-UA" w:bidi="uk-UA"/>
        </w:rPr>
        <w:t xml:space="preserve">повідомлення </w:t>
      </w:r>
      <w:r w:rsidR="009E5480" w:rsidRPr="00464937">
        <w:rPr>
          <w:rFonts w:ascii="Times New Roman" w:hAnsi="Times New Roman"/>
          <w:iCs/>
          <w:sz w:val="28"/>
          <w:szCs w:val="28"/>
          <w:lang w:eastAsia="zh-CN" w:bidi="en-US"/>
        </w:rPr>
        <w:t>судді</w:t>
      </w:r>
      <w:r w:rsidR="009E5480" w:rsidRPr="00464937">
        <w:rPr>
          <w:rFonts w:ascii="Times New Roman" w:hAnsi="Times New Roman"/>
          <w:iCs/>
          <w:sz w:val="28"/>
          <w:szCs w:val="28"/>
          <w:lang w:eastAsia="uk-UA" w:bidi="en-US"/>
        </w:rPr>
        <w:t xml:space="preserve"> Чернігівського апеляційного суду Висоцької </w:t>
      </w:r>
      <w:r w:rsidR="00196946">
        <w:rPr>
          <w:rFonts w:ascii="Times New Roman" w:hAnsi="Times New Roman"/>
          <w:iCs/>
          <w:sz w:val="28"/>
          <w:szCs w:val="28"/>
          <w:lang w:eastAsia="uk-UA" w:bidi="en-US"/>
        </w:rPr>
        <w:t>Н.В.</w:t>
      </w:r>
      <w:r w:rsidR="009E5480" w:rsidRPr="00464937">
        <w:rPr>
          <w:rFonts w:ascii="Times New Roman" w:hAnsi="Times New Roman"/>
          <w:iCs/>
          <w:sz w:val="28"/>
          <w:szCs w:val="28"/>
          <w:lang w:eastAsia="uk-UA" w:bidi="en-US"/>
        </w:rPr>
        <w:t xml:space="preserve"> </w:t>
      </w:r>
      <w:r w:rsidR="009E5480" w:rsidRPr="00464937">
        <w:rPr>
          <w:rFonts w:ascii="Times New Roman" w:hAnsi="Times New Roman"/>
          <w:iCs/>
          <w:sz w:val="28"/>
          <w:szCs w:val="28"/>
          <w:lang w:eastAsia="zh-CN" w:bidi="en-US"/>
        </w:rPr>
        <w:t>про втручання в діяльність судді щодо здійснення правосуддя.</w:t>
      </w:r>
    </w:p>
    <w:p w:rsidR="009E5480" w:rsidRPr="004253A0" w:rsidRDefault="009E5480" w:rsidP="009E5480">
      <w:pPr>
        <w:suppressAutoHyphens/>
        <w:spacing w:after="0" w:line="240" w:lineRule="auto"/>
        <w:ind w:firstLine="567"/>
        <w:jc w:val="both"/>
        <w:rPr>
          <w:i/>
          <w:iCs/>
          <w:sz w:val="20"/>
          <w:szCs w:val="20"/>
          <w:lang w:val="ru-RU" w:eastAsia="zh-CN" w:bidi="en-US"/>
        </w:rPr>
      </w:pPr>
      <w:r w:rsidRPr="00464937">
        <w:rPr>
          <w:rFonts w:ascii="Times New Roman" w:hAnsi="Times New Roman"/>
          <w:iCs/>
          <w:sz w:val="28"/>
          <w:szCs w:val="28"/>
          <w:lang w:eastAsia="zh-CN" w:bidi="en-US"/>
        </w:rPr>
        <w:t xml:space="preserve">Згідно </w:t>
      </w:r>
      <w:r w:rsidR="00196946">
        <w:rPr>
          <w:rFonts w:ascii="Times New Roman" w:hAnsi="Times New Roman"/>
          <w:iCs/>
          <w:sz w:val="28"/>
          <w:szCs w:val="28"/>
          <w:lang w:eastAsia="zh-CN" w:bidi="en-US"/>
        </w:rPr>
        <w:t>і</w:t>
      </w:r>
      <w:r w:rsidRPr="00464937">
        <w:rPr>
          <w:rFonts w:ascii="Times New Roman" w:hAnsi="Times New Roman"/>
          <w:iCs/>
          <w:sz w:val="28"/>
          <w:szCs w:val="28"/>
          <w:lang w:eastAsia="zh-CN" w:bidi="en-US"/>
        </w:rPr>
        <w:t>з протоколом автоматизованого розподілу справи між членами Вищої ради правосуддя вказане повідомлення судді передано члену Вищої ради правосуддя Попіковій О.В. для проведення перевірки.</w:t>
      </w:r>
    </w:p>
    <w:p w:rsidR="009E5480" w:rsidRPr="009E5480" w:rsidRDefault="004748CD" w:rsidP="009E5480">
      <w:pPr>
        <w:suppressAutoHyphens/>
        <w:spacing w:after="0" w:line="240" w:lineRule="auto"/>
        <w:ind w:firstLine="567"/>
        <w:jc w:val="both"/>
        <w:rPr>
          <w:i/>
          <w:iCs/>
          <w:sz w:val="20"/>
          <w:szCs w:val="20"/>
          <w:lang w:val="ru-RU" w:eastAsia="zh-CN" w:bidi="en-US"/>
        </w:rPr>
      </w:pPr>
      <w:r w:rsidRPr="004748CD">
        <w:rPr>
          <w:rFonts w:ascii="Times New Roman" w:eastAsia="Times New Roman" w:hAnsi="Times New Roman" w:cs="Times New Roman"/>
          <w:sz w:val="28"/>
          <w:szCs w:val="28"/>
          <w:lang w:eastAsia="ru-RU"/>
        </w:rPr>
        <w:t xml:space="preserve">Як зазначено в повідомленні, </w:t>
      </w:r>
      <w:r w:rsidR="00196946">
        <w:rPr>
          <w:rFonts w:ascii="Times New Roman" w:eastAsia="Times New Roman" w:hAnsi="Times New Roman" w:cs="Times New Roman"/>
          <w:sz w:val="28"/>
          <w:szCs w:val="28"/>
          <w:lang w:eastAsia="ru-RU"/>
        </w:rPr>
        <w:t xml:space="preserve">у </w:t>
      </w:r>
      <w:r w:rsidR="009E5480" w:rsidRPr="00464937">
        <w:rPr>
          <w:rFonts w:ascii="Times New Roman" w:hAnsi="Times New Roman"/>
          <w:iCs/>
          <w:sz w:val="28"/>
          <w:szCs w:val="28"/>
          <w:lang w:eastAsia="zh-CN" w:bidi="en-US"/>
        </w:rPr>
        <w:t xml:space="preserve">провадженні колегії суддів Чернігівського апеляційного суду у складі головуючого судді Висоцької Н.В., суддів Онищенко О.І., Шитченко Н.В. </w:t>
      </w:r>
      <w:r w:rsidR="009E5480" w:rsidRPr="00464937">
        <w:rPr>
          <w:rFonts w:ascii="Times New Roman" w:hAnsi="Times New Roman"/>
          <w:color w:val="000000"/>
          <w:sz w:val="28"/>
          <w:szCs w:val="28"/>
          <w:lang w:eastAsia="zh-CN" w:bidi="en-US"/>
        </w:rPr>
        <w:t xml:space="preserve">перебуває цивільна справа № 735/668/23 за апеляційною скаргою </w:t>
      </w:r>
      <w:r w:rsidR="0008548C">
        <w:rPr>
          <w:rFonts w:ascii="Times New Roman" w:hAnsi="Times New Roman"/>
          <w:color w:val="000000"/>
          <w:sz w:val="28"/>
          <w:szCs w:val="28"/>
          <w:lang w:eastAsia="zh-CN" w:bidi="en-US"/>
        </w:rPr>
        <w:t>ОСОБА1</w:t>
      </w:r>
      <w:r w:rsidR="009E5480" w:rsidRPr="00464937">
        <w:rPr>
          <w:rFonts w:ascii="Times New Roman" w:hAnsi="Times New Roman"/>
          <w:color w:val="000000"/>
          <w:sz w:val="28"/>
          <w:szCs w:val="28"/>
          <w:lang w:eastAsia="zh-CN" w:bidi="en-US"/>
        </w:rPr>
        <w:t xml:space="preserve"> на рішення Коропського районного суду Чернігівської області від 5 грудня 2023 року у справі за позовом Товариства з обмеженою відповідальністю «Фінансова компанія «Прайм Альянс» (далі — ТОВ«Фінансова компанія «Прайм Альянс») до </w:t>
      </w:r>
      <w:r w:rsidR="0008548C">
        <w:rPr>
          <w:rFonts w:ascii="Times New Roman" w:hAnsi="Times New Roman"/>
          <w:color w:val="000000"/>
          <w:sz w:val="28"/>
          <w:szCs w:val="28"/>
          <w:lang w:eastAsia="zh-CN" w:bidi="en-US"/>
        </w:rPr>
        <w:t>О</w:t>
      </w:r>
      <w:r w:rsidR="0008548C">
        <w:rPr>
          <w:rFonts w:ascii="Times New Roman" w:hAnsi="Times New Roman"/>
          <w:color w:val="000000"/>
          <w:sz w:val="28"/>
          <w:szCs w:val="28"/>
          <w:lang w:eastAsia="zh-CN" w:bidi="en-US"/>
        </w:rPr>
        <w:t>СОБА1</w:t>
      </w:r>
      <w:r w:rsidR="009E5480" w:rsidRPr="00464937">
        <w:rPr>
          <w:rFonts w:ascii="Times New Roman" w:hAnsi="Times New Roman"/>
          <w:color w:val="000000"/>
          <w:sz w:val="28"/>
          <w:szCs w:val="28"/>
          <w:lang w:eastAsia="zh-CN" w:bidi="en-US"/>
        </w:rPr>
        <w:t xml:space="preserve"> про стягнення заборгованості за кредитним договором.</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Ухвалою Чернігівського апеляційного суду від 23 січня 2024 року апеляційну скаргу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залишено без руху з наданням строку для усунення недоліків, а саме для сплати судового збору у розмірі 4026 </w:t>
      </w:r>
      <w:r w:rsidR="00196946">
        <w:rPr>
          <w:rFonts w:ascii="Times New Roman" w:hAnsi="Times New Roman"/>
          <w:color w:val="000000"/>
          <w:sz w:val="28"/>
          <w:szCs w:val="28"/>
          <w:lang w:eastAsia="zh-CN"/>
        </w:rPr>
        <w:t>гривень.</w:t>
      </w:r>
      <w:r w:rsidRPr="00464937">
        <w:rPr>
          <w:rFonts w:ascii="Times New Roman" w:hAnsi="Times New Roman"/>
          <w:color w:val="000000"/>
          <w:sz w:val="28"/>
          <w:szCs w:val="28"/>
          <w:lang w:eastAsia="zh-CN"/>
        </w:rPr>
        <w:t xml:space="preserve"> </w:t>
      </w:r>
      <w:r w:rsidR="00196946">
        <w:rPr>
          <w:rFonts w:ascii="Times New Roman" w:hAnsi="Times New Roman"/>
          <w:color w:val="000000"/>
          <w:sz w:val="28"/>
          <w:szCs w:val="28"/>
          <w:lang w:eastAsia="zh-CN"/>
        </w:rPr>
        <w:t>К</w:t>
      </w:r>
      <w:r w:rsidRPr="00464937">
        <w:rPr>
          <w:rFonts w:ascii="Times New Roman" w:hAnsi="Times New Roman"/>
          <w:color w:val="000000"/>
          <w:sz w:val="28"/>
          <w:szCs w:val="28"/>
          <w:lang w:eastAsia="zh-CN"/>
        </w:rPr>
        <w:t xml:space="preserve">опію </w:t>
      </w:r>
      <w:r w:rsidR="00196946">
        <w:rPr>
          <w:rFonts w:ascii="Times New Roman" w:hAnsi="Times New Roman"/>
          <w:color w:val="000000"/>
          <w:sz w:val="28"/>
          <w:szCs w:val="28"/>
          <w:lang w:eastAsia="zh-CN"/>
        </w:rPr>
        <w:t>вказаної ухвали надіслано</w:t>
      </w:r>
      <w:r w:rsidRPr="00464937">
        <w:rPr>
          <w:rFonts w:ascii="Times New Roman" w:hAnsi="Times New Roman"/>
          <w:color w:val="000000"/>
          <w:sz w:val="28"/>
          <w:szCs w:val="28"/>
          <w:lang w:eastAsia="zh-CN"/>
        </w:rPr>
        <w:t xml:space="preserve"> на адресу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зазначену </w:t>
      </w:r>
      <w:r w:rsidR="00196946">
        <w:rPr>
          <w:rFonts w:ascii="Times New Roman" w:hAnsi="Times New Roman"/>
          <w:color w:val="000000"/>
          <w:sz w:val="28"/>
          <w:szCs w:val="28"/>
          <w:lang w:eastAsia="zh-CN"/>
        </w:rPr>
        <w:t>в</w:t>
      </w:r>
      <w:r w:rsidRPr="00464937">
        <w:rPr>
          <w:rFonts w:ascii="Times New Roman" w:hAnsi="Times New Roman"/>
          <w:color w:val="000000"/>
          <w:sz w:val="28"/>
          <w:szCs w:val="28"/>
          <w:lang w:eastAsia="zh-CN"/>
        </w:rPr>
        <w:t xml:space="preserve"> апеляційній скарзі.</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Обґрунтовуючи повідомлення</w:t>
      </w:r>
      <w:r w:rsidR="00196946">
        <w:rPr>
          <w:rFonts w:ascii="Times New Roman" w:hAnsi="Times New Roman"/>
          <w:color w:val="000000"/>
          <w:sz w:val="28"/>
          <w:szCs w:val="28"/>
          <w:lang w:eastAsia="zh-CN"/>
        </w:rPr>
        <w:t>,</w:t>
      </w:r>
      <w:r w:rsidRPr="00464937">
        <w:rPr>
          <w:rFonts w:ascii="Times New Roman" w:hAnsi="Times New Roman"/>
          <w:color w:val="000000"/>
          <w:sz w:val="28"/>
          <w:szCs w:val="28"/>
          <w:lang w:eastAsia="zh-CN"/>
        </w:rPr>
        <w:t xml:space="preserve"> суддя зазначає, що копію </w:t>
      </w:r>
      <w:r w:rsidR="00196946" w:rsidRPr="00464937">
        <w:rPr>
          <w:rFonts w:ascii="Times New Roman" w:hAnsi="Times New Roman"/>
          <w:color w:val="000000"/>
          <w:sz w:val="28"/>
          <w:szCs w:val="28"/>
          <w:lang w:eastAsia="zh-CN"/>
        </w:rPr>
        <w:t>вказан</w:t>
      </w:r>
      <w:r w:rsidR="00196946">
        <w:rPr>
          <w:rFonts w:ascii="Times New Roman" w:hAnsi="Times New Roman"/>
          <w:color w:val="000000"/>
          <w:sz w:val="28"/>
          <w:szCs w:val="28"/>
          <w:lang w:eastAsia="zh-CN"/>
        </w:rPr>
        <w:t>ої</w:t>
      </w:r>
      <w:r w:rsidR="00196946" w:rsidRPr="00464937">
        <w:rPr>
          <w:rFonts w:ascii="Times New Roman" w:hAnsi="Times New Roman"/>
          <w:color w:val="000000"/>
          <w:sz w:val="28"/>
          <w:szCs w:val="28"/>
          <w:lang w:eastAsia="zh-CN"/>
        </w:rPr>
        <w:t xml:space="preserve"> </w:t>
      </w:r>
      <w:r w:rsidRPr="00464937">
        <w:rPr>
          <w:rFonts w:ascii="Times New Roman" w:hAnsi="Times New Roman"/>
          <w:color w:val="000000"/>
          <w:sz w:val="28"/>
          <w:szCs w:val="28"/>
          <w:lang w:eastAsia="zh-CN"/>
        </w:rPr>
        <w:t xml:space="preserve">ухвали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w:t>
      </w:r>
      <w:r w:rsidR="00196946">
        <w:rPr>
          <w:rFonts w:ascii="Times New Roman" w:hAnsi="Times New Roman"/>
          <w:color w:val="000000"/>
          <w:sz w:val="28"/>
          <w:szCs w:val="28"/>
          <w:lang w:eastAsia="zh-CN"/>
        </w:rPr>
        <w:t xml:space="preserve">отримав </w:t>
      </w:r>
      <w:r w:rsidRPr="00464937">
        <w:rPr>
          <w:rFonts w:ascii="Times New Roman" w:hAnsi="Times New Roman"/>
          <w:color w:val="000000"/>
          <w:sz w:val="28"/>
          <w:szCs w:val="28"/>
          <w:lang w:eastAsia="zh-CN"/>
        </w:rPr>
        <w:t>27 січня 2024 року, що підтверджується зворотн</w:t>
      </w:r>
      <w:r w:rsidR="00196946">
        <w:rPr>
          <w:rFonts w:ascii="Times New Roman" w:hAnsi="Times New Roman"/>
          <w:color w:val="000000"/>
          <w:sz w:val="28"/>
          <w:szCs w:val="28"/>
          <w:lang w:eastAsia="zh-CN"/>
        </w:rPr>
        <w:t>и</w:t>
      </w:r>
      <w:r w:rsidRPr="00464937">
        <w:rPr>
          <w:rFonts w:ascii="Times New Roman" w:hAnsi="Times New Roman"/>
          <w:color w:val="000000"/>
          <w:sz w:val="28"/>
          <w:szCs w:val="28"/>
          <w:lang w:eastAsia="zh-CN"/>
        </w:rPr>
        <w:t xml:space="preserve">м повідомленням, </w:t>
      </w:r>
      <w:r w:rsidR="00196946">
        <w:rPr>
          <w:rFonts w:ascii="Times New Roman" w:hAnsi="Times New Roman"/>
          <w:color w:val="000000"/>
          <w:sz w:val="28"/>
          <w:szCs w:val="28"/>
          <w:lang w:eastAsia="zh-CN"/>
        </w:rPr>
        <w:t>доданим</w:t>
      </w:r>
      <w:r w:rsidRPr="00464937">
        <w:rPr>
          <w:rFonts w:ascii="Times New Roman" w:hAnsi="Times New Roman"/>
          <w:color w:val="000000"/>
          <w:sz w:val="28"/>
          <w:szCs w:val="28"/>
          <w:lang w:eastAsia="zh-CN"/>
        </w:rPr>
        <w:t xml:space="preserve"> до матеріалів справи. Проте 2 лютого 2024 року на адресу суду повернулася не врученою, із зазначенням причини повернення: «адресат відмовився», поштова кореспонденція, направлена на адресу </w:t>
      </w:r>
      <w:r w:rsidR="00724B82">
        <w:rPr>
          <w:rFonts w:ascii="Times New Roman" w:hAnsi="Times New Roman"/>
          <w:color w:val="000000"/>
          <w:sz w:val="28"/>
          <w:szCs w:val="28"/>
          <w:lang w:eastAsia="zh-CN"/>
        </w:rPr>
        <w:br/>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без зворотнього рекомендованого повідомлення, яке має повертатися разом із конвертом.</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lastRenderedPageBreak/>
        <w:t xml:space="preserve">Суддя Висоцька Н.В. </w:t>
      </w:r>
      <w:r w:rsidR="00724B82">
        <w:rPr>
          <w:rFonts w:ascii="Times New Roman" w:hAnsi="Times New Roman"/>
          <w:color w:val="000000"/>
          <w:sz w:val="28"/>
          <w:szCs w:val="28"/>
          <w:lang w:eastAsia="zh-CN"/>
        </w:rPr>
        <w:t>зазначає</w:t>
      </w:r>
      <w:r w:rsidRPr="00464937">
        <w:rPr>
          <w:rFonts w:ascii="Times New Roman" w:hAnsi="Times New Roman"/>
          <w:color w:val="000000"/>
          <w:sz w:val="28"/>
          <w:szCs w:val="28"/>
          <w:lang w:eastAsia="zh-CN"/>
        </w:rPr>
        <w:t xml:space="preserve">, що </w:t>
      </w:r>
      <w:r w:rsidR="00724B82">
        <w:rPr>
          <w:rFonts w:ascii="Times New Roman" w:hAnsi="Times New Roman"/>
          <w:color w:val="000000"/>
          <w:sz w:val="28"/>
          <w:szCs w:val="28"/>
          <w:lang w:eastAsia="zh-CN"/>
        </w:rPr>
        <w:t>«</w:t>
      </w:r>
      <w:r w:rsidRPr="00464937">
        <w:rPr>
          <w:rFonts w:ascii="Times New Roman" w:hAnsi="Times New Roman"/>
          <w:color w:val="000000"/>
          <w:sz w:val="28"/>
          <w:szCs w:val="28"/>
          <w:lang w:eastAsia="zh-CN"/>
        </w:rPr>
        <w:t xml:space="preserve">при відкритті вказаного відправлення було виявлено супровідний лист Чернігівського апеляційного суду від 23 січня </w:t>
      </w:r>
      <w:r>
        <w:rPr>
          <w:rFonts w:ascii="Times New Roman" w:hAnsi="Times New Roman"/>
          <w:color w:val="000000"/>
          <w:sz w:val="28"/>
          <w:szCs w:val="28"/>
          <w:lang w:eastAsia="zh-CN"/>
        </w:rPr>
        <w:br/>
      </w:r>
      <w:r w:rsidRPr="00464937">
        <w:rPr>
          <w:rFonts w:ascii="Times New Roman" w:hAnsi="Times New Roman"/>
          <w:color w:val="000000"/>
          <w:sz w:val="28"/>
          <w:szCs w:val="28"/>
          <w:lang w:eastAsia="zh-CN"/>
        </w:rPr>
        <w:t xml:space="preserve">2024 року, копію ухвали Чернігівського апеляційного суду від 23 січня </w:t>
      </w:r>
      <w:r>
        <w:rPr>
          <w:rFonts w:ascii="Times New Roman" w:hAnsi="Times New Roman"/>
          <w:color w:val="000000"/>
          <w:sz w:val="28"/>
          <w:szCs w:val="28"/>
          <w:lang w:eastAsia="zh-CN"/>
        </w:rPr>
        <w:br/>
      </w:r>
      <w:r w:rsidRPr="00464937">
        <w:rPr>
          <w:rFonts w:ascii="Times New Roman" w:hAnsi="Times New Roman"/>
          <w:color w:val="000000"/>
          <w:sz w:val="28"/>
          <w:szCs w:val="28"/>
          <w:lang w:eastAsia="zh-CN"/>
        </w:rPr>
        <w:t>2024 року, грошові кошти однією купюрою номіналом 50 гривень та написана від руки записка наступного змісту: «</w:t>
      </w:r>
      <w:r w:rsidR="0008548C">
        <w:rPr>
          <w:rFonts w:ascii="Times New Roman" w:hAnsi="Times New Roman"/>
          <w:color w:val="000000"/>
          <w:sz w:val="28"/>
          <w:szCs w:val="28"/>
          <w:lang w:eastAsia="zh-CN"/>
        </w:rPr>
        <w:t>ОСОБА2</w:t>
      </w:r>
      <w:r w:rsidRPr="00464937">
        <w:rPr>
          <w:rFonts w:ascii="Times New Roman" w:hAnsi="Times New Roman"/>
          <w:color w:val="000000"/>
          <w:sz w:val="28"/>
          <w:szCs w:val="28"/>
          <w:lang w:eastAsia="zh-CN"/>
        </w:rPr>
        <w:t xml:space="preserve">, </w:t>
      </w:r>
      <w:r>
        <w:rPr>
          <w:rFonts w:ascii="Times New Roman" w:hAnsi="Times New Roman"/>
          <w:color w:val="000000"/>
          <w:sz w:val="28"/>
          <w:szCs w:val="28"/>
          <w:lang w:eastAsia="zh-CN"/>
        </w:rPr>
        <w:br/>
      </w:r>
      <w:r w:rsidR="0008548C">
        <w:rPr>
          <w:rFonts w:ascii="Times New Roman" w:hAnsi="Times New Roman"/>
          <w:color w:val="000000"/>
          <w:sz w:val="28"/>
          <w:szCs w:val="28"/>
          <w:lang w:eastAsia="zh-CN"/>
        </w:rPr>
        <w:t>АДРЕСА1</w:t>
      </w:r>
      <w:r w:rsidRPr="00464937">
        <w:rPr>
          <w:rFonts w:ascii="Times New Roman" w:hAnsi="Times New Roman"/>
          <w:color w:val="000000"/>
          <w:sz w:val="28"/>
          <w:szCs w:val="28"/>
          <w:lang w:eastAsia="zh-CN"/>
        </w:rPr>
        <w:t xml:space="preserve">, тел. </w:t>
      </w:r>
      <w:r w:rsidR="0008548C">
        <w:rPr>
          <w:rFonts w:ascii="Times New Roman" w:hAnsi="Times New Roman"/>
          <w:color w:val="000000"/>
          <w:sz w:val="28"/>
          <w:szCs w:val="28"/>
          <w:lang w:eastAsia="zh-CN"/>
        </w:rPr>
        <w:t>ІНФОРМАЦІЯ1</w:t>
      </w:r>
      <w:r w:rsidRPr="00464937">
        <w:rPr>
          <w:rFonts w:ascii="Times New Roman" w:hAnsi="Times New Roman"/>
          <w:color w:val="000000"/>
          <w:sz w:val="28"/>
          <w:szCs w:val="28"/>
          <w:lang w:eastAsia="zh-CN"/>
        </w:rPr>
        <w:t>», у зв’язку з чим працівниками суду було складено відповідний акт</w:t>
      </w:r>
      <w:r w:rsidR="00724B82">
        <w:rPr>
          <w:rFonts w:ascii="Times New Roman" w:hAnsi="Times New Roman"/>
          <w:color w:val="000000"/>
          <w:sz w:val="28"/>
          <w:szCs w:val="28"/>
          <w:lang w:eastAsia="zh-CN"/>
        </w:rPr>
        <w:t>»</w:t>
      </w:r>
      <w:r w:rsidRPr="00464937">
        <w:rPr>
          <w:rFonts w:ascii="Times New Roman" w:hAnsi="Times New Roman"/>
          <w:color w:val="000000"/>
          <w:sz w:val="28"/>
          <w:szCs w:val="28"/>
          <w:lang w:eastAsia="zh-CN"/>
        </w:rPr>
        <w:t>.</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На переконання судді Висоцької Н.В., вказані обставини можуть містити ознаки втручання у професійну діяльність судді з метою впливу на ухвалення судового рішення.</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На виконання вимог частини четвертої статті 48 Закону України «Про судоустрій і статус суддів» суддя Висоцька Н.В. звернулася </w:t>
      </w:r>
      <w:r w:rsidRPr="00464937">
        <w:rPr>
          <w:rFonts w:ascii="Times New Roman" w:hAnsi="Times New Roman"/>
          <w:color w:val="000000"/>
          <w:sz w:val="28"/>
          <w:szCs w:val="28"/>
          <w:lang w:eastAsia="zh-CN" w:bidi="uk-UA"/>
        </w:rPr>
        <w:t>до Вищої ради правосуддя та до Генерального прокурора з повідомленням про втручання в діяльність судді щодо здійснення правосуддя.</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Під час перевірки повідомлення судді Чернігівського апеляційного суду Висоцької Н.В. про втручання в її діяльність як судді щодо здійснення правосуддя 13 лютого 2024 року до Офісу Генерального прокурора надіслано запит із проханням поінформувати Вищу раду правосуддя щодо дій, вчинених за результатами розгляду повідомлення судді.</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Офіс Генерального прокурора листом від 15 лютого 2024 року </w:t>
      </w:r>
      <w:r w:rsidRPr="00464937">
        <w:rPr>
          <w:rFonts w:ascii="Times New Roman" w:hAnsi="Times New Roman"/>
          <w:color w:val="000000"/>
          <w:sz w:val="28"/>
          <w:szCs w:val="28"/>
          <w:lang w:eastAsia="zh-CN"/>
        </w:rPr>
        <w:br/>
        <w:t>№ 09/1/1-3923-24 поінформував Вищу раду правосуддя про скерування повідомлення судді відповідно до територіальної юрисдикції до Чернігівської обласної прокуратури.</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Чернігівська обласна прокуратура </w:t>
      </w:r>
      <w:r w:rsidR="001239F5">
        <w:rPr>
          <w:rFonts w:ascii="Times New Roman" w:hAnsi="Times New Roman"/>
          <w:color w:val="000000"/>
          <w:sz w:val="28"/>
          <w:szCs w:val="28"/>
          <w:lang w:eastAsia="zh-CN"/>
        </w:rPr>
        <w:t>в</w:t>
      </w:r>
      <w:r w:rsidRPr="00464937">
        <w:rPr>
          <w:rFonts w:ascii="Times New Roman" w:hAnsi="Times New Roman"/>
          <w:color w:val="000000"/>
          <w:sz w:val="28"/>
          <w:szCs w:val="28"/>
          <w:lang w:eastAsia="zh-CN"/>
        </w:rPr>
        <w:t xml:space="preserve"> листі від 26 лютого 2024 року </w:t>
      </w:r>
      <w:r>
        <w:rPr>
          <w:rFonts w:ascii="Times New Roman" w:hAnsi="Times New Roman"/>
          <w:color w:val="000000"/>
          <w:sz w:val="28"/>
          <w:szCs w:val="28"/>
          <w:lang w:eastAsia="zh-CN"/>
        </w:rPr>
        <w:br/>
      </w:r>
      <w:r w:rsidRPr="00464937">
        <w:rPr>
          <w:rFonts w:ascii="Times New Roman" w:hAnsi="Times New Roman"/>
          <w:color w:val="000000"/>
          <w:sz w:val="28"/>
          <w:szCs w:val="28"/>
          <w:lang w:eastAsia="zh-CN"/>
        </w:rPr>
        <w:t xml:space="preserve">№ 09/1/1-570-24 повідомила, що за фактами, викладеними </w:t>
      </w:r>
      <w:r w:rsidR="001239F5">
        <w:rPr>
          <w:rFonts w:ascii="Times New Roman" w:hAnsi="Times New Roman"/>
          <w:color w:val="000000"/>
          <w:sz w:val="28"/>
          <w:szCs w:val="28"/>
          <w:lang w:eastAsia="zh-CN"/>
        </w:rPr>
        <w:t>в</w:t>
      </w:r>
      <w:r w:rsidRPr="00464937">
        <w:rPr>
          <w:rFonts w:ascii="Times New Roman" w:hAnsi="Times New Roman"/>
          <w:color w:val="000000"/>
          <w:sz w:val="28"/>
          <w:szCs w:val="28"/>
          <w:lang w:eastAsia="zh-CN"/>
        </w:rPr>
        <w:t xml:space="preserve"> повідомленні судді, Чернігівськ</w:t>
      </w:r>
      <w:r w:rsidR="001239F5">
        <w:rPr>
          <w:rFonts w:ascii="Times New Roman" w:hAnsi="Times New Roman"/>
          <w:color w:val="000000"/>
          <w:sz w:val="28"/>
          <w:szCs w:val="28"/>
          <w:lang w:eastAsia="zh-CN"/>
        </w:rPr>
        <w:t>а</w:t>
      </w:r>
      <w:r w:rsidRPr="00464937">
        <w:rPr>
          <w:rFonts w:ascii="Times New Roman" w:hAnsi="Times New Roman"/>
          <w:color w:val="000000"/>
          <w:sz w:val="28"/>
          <w:szCs w:val="28"/>
          <w:lang w:eastAsia="zh-CN"/>
        </w:rPr>
        <w:t xml:space="preserve"> окружн</w:t>
      </w:r>
      <w:r w:rsidR="001239F5">
        <w:rPr>
          <w:rFonts w:ascii="Times New Roman" w:hAnsi="Times New Roman"/>
          <w:color w:val="000000"/>
          <w:sz w:val="28"/>
          <w:szCs w:val="28"/>
          <w:lang w:eastAsia="zh-CN"/>
        </w:rPr>
        <w:t>а</w:t>
      </w:r>
      <w:r w:rsidRPr="00464937">
        <w:rPr>
          <w:rFonts w:ascii="Times New Roman" w:hAnsi="Times New Roman"/>
          <w:color w:val="000000"/>
          <w:sz w:val="28"/>
          <w:szCs w:val="28"/>
          <w:lang w:eastAsia="zh-CN"/>
        </w:rPr>
        <w:t xml:space="preserve"> прокуратур</w:t>
      </w:r>
      <w:r w:rsidR="001239F5">
        <w:rPr>
          <w:rFonts w:ascii="Times New Roman" w:hAnsi="Times New Roman"/>
          <w:color w:val="000000"/>
          <w:sz w:val="28"/>
          <w:szCs w:val="28"/>
          <w:lang w:eastAsia="zh-CN"/>
        </w:rPr>
        <w:t>а</w:t>
      </w:r>
      <w:r w:rsidRPr="00464937">
        <w:rPr>
          <w:rFonts w:ascii="Times New Roman" w:hAnsi="Times New Roman"/>
          <w:color w:val="000000"/>
          <w:sz w:val="28"/>
          <w:szCs w:val="28"/>
          <w:lang w:eastAsia="zh-CN"/>
        </w:rPr>
        <w:t xml:space="preserve"> 19 лютого 2024 року розпоча</w:t>
      </w:r>
      <w:r w:rsidR="001239F5">
        <w:rPr>
          <w:rFonts w:ascii="Times New Roman" w:hAnsi="Times New Roman"/>
          <w:color w:val="000000"/>
          <w:sz w:val="28"/>
          <w:szCs w:val="28"/>
          <w:lang w:eastAsia="zh-CN"/>
        </w:rPr>
        <w:t>ла</w:t>
      </w:r>
      <w:r w:rsidRPr="00464937">
        <w:rPr>
          <w:rFonts w:ascii="Times New Roman" w:hAnsi="Times New Roman"/>
          <w:color w:val="000000"/>
          <w:sz w:val="28"/>
          <w:szCs w:val="28"/>
          <w:lang w:eastAsia="zh-CN"/>
        </w:rPr>
        <w:t xml:space="preserve"> кримінальне</w:t>
      </w:r>
      <w:r w:rsidR="0008548C">
        <w:rPr>
          <w:rFonts w:ascii="Times New Roman" w:hAnsi="Times New Roman"/>
          <w:color w:val="000000"/>
          <w:sz w:val="28"/>
          <w:szCs w:val="28"/>
          <w:lang w:eastAsia="zh-CN"/>
        </w:rPr>
        <w:t xml:space="preserve"> провадження № ____</w:t>
      </w:r>
      <w:r w:rsidRPr="00464937">
        <w:rPr>
          <w:rFonts w:ascii="Times New Roman" w:hAnsi="Times New Roman"/>
          <w:color w:val="000000"/>
          <w:sz w:val="28"/>
          <w:szCs w:val="28"/>
          <w:lang w:eastAsia="zh-CN"/>
        </w:rPr>
        <w:t xml:space="preserve"> за ознаками кримінального правопорушення, передбаченого частиною першою статті 376 Кримінального кодексу України. Проведення досудового розслідування доручено слідчому відділу Чернігівського районного управління поліції Головного управління Національної поліції в Чернігівській області.</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Суддя Висоцька Н.В. </w:t>
      </w:r>
      <w:r w:rsidR="00B45086">
        <w:rPr>
          <w:rFonts w:ascii="Times New Roman" w:hAnsi="Times New Roman"/>
          <w:color w:val="000000"/>
          <w:sz w:val="28"/>
          <w:szCs w:val="28"/>
          <w:lang w:eastAsia="zh-CN"/>
        </w:rPr>
        <w:t xml:space="preserve">вважає </w:t>
      </w:r>
      <w:r w:rsidRPr="00464937">
        <w:rPr>
          <w:rFonts w:ascii="Times New Roman" w:hAnsi="Times New Roman"/>
          <w:color w:val="000000"/>
          <w:sz w:val="28"/>
          <w:szCs w:val="28"/>
          <w:lang w:eastAsia="zh-CN"/>
        </w:rPr>
        <w:t>втручання</w:t>
      </w:r>
      <w:r w:rsidR="00E27996">
        <w:rPr>
          <w:rFonts w:ascii="Times New Roman" w:hAnsi="Times New Roman"/>
          <w:color w:val="000000"/>
          <w:sz w:val="28"/>
          <w:szCs w:val="28"/>
          <w:lang w:eastAsia="zh-CN"/>
        </w:rPr>
        <w:t>м</w:t>
      </w:r>
      <w:r w:rsidRPr="00464937">
        <w:rPr>
          <w:rFonts w:ascii="Times New Roman" w:hAnsi="Times New Roman"/>
          <w:color w:val="000000"/>
          <w:sz w:val="28"/>
          <w:szCs w:val="28"/>
          <w:lang w:eastAsia="zh-CN"/>
        </w:rPr>
        <w:t xml:space="preserve"> </w:t>
      </w:r>
      <w:r w:rsidR="00E27996">
        <w:rPr>
          <w:rFonts w:ascii="Times New Roman" w:hAnsi="Times New Roman"/>
          <w:color w:val="000000"/>
          <w:sz w:val="28"/>
          <w:szCs w:val="28"/>
          <w:lang w:eastAsia="zh-CN"/>
        </w:rPr>
        <w:t>у</w:t>
      </w:r>
      <w:r w:rsidRPr="00464937">
        <w:rPr>
          <w:rFonts w:ascii="Times New Roman" w:hAnsi="Times New Roman"/>
          <w:color w:val="000000"/>
          <w:sz w:val="28"/>
          <w:szCs w:val="28"/>
          <w:lang w:eastAsia="zh-CN"/>
        </w:rPr>
        <w:t xml:space="preserve"> її діяльність як судді щодо здійснення правосуддя під час розгляду справи № 735/668/23 повернення неврученої поштової кореспонденції, як</w:t>
      </w:r>
      <w:r w:rsidR="00E27996">
        <w:rPr>
          <w:rFonts w:ascii="Times New Roman" w:hAnsi="Times New Roman"/>
          <w:color w:val="000000"/>
          <w:sz w:val="28"/>
          <w:szCs w:val="28"/>
          <w:lang w:eastAsia="zh-CN"/>
        </w:rPr>
        <w:t>у</w:t>
      </w:r>
      <w:r w:rsidRPr="00464937">
        <w:rPr>
          <w:rFonts w:ascii="Times New Roman" w:hAnsi="Times New Roman"/>
          <w:color w:val="000000"/>
          <w:sz w:val="28"/>
          <w:szCs w:val="28"/>
          <w:lang w:eastAsia="zh-CN"/>
        </w:rPr>
        <w:t xml:space="preserve"> суд </w:t>
      </w:r>
      <w:r w:rsidR="00E27996" w:rsidRPr="00464937">
        <w:rPr>
          <w:rFonts w:ascii="Times New Roman" w:hAnsi="Times New Roman"/>
          <w:color w:val="000000"/>
          <w:sz w:val="28"/>
          <w:szCs w:val="28"/>
          <w:lang w:eastAsia="zh-CN"/>
        </w:rPr>
        <w:t>надсила</w:t>
      </w:r>
      <w:r w:rsidR="00E27996">
        <w:rPr>
          <w:rFonts w:ascii="Times New Roman" w:hAnsi="Times New Roman"/>
          <w:color w:val="000000"/>
          <w:sz w:val="28"/>
          <w:szCs w:val="28"/>
          <w:lang w:eastAsia="zh-CN"/>
        </w:rPr>
        <w:t>в</w:t>
      </w:r>
      <w:r w:rsidR="00E27996" w:rsidRPr="00464937">
        <w:rPr>
          <w:rFonts w:ascii="Times New Roman" w:hAnsi="Times New Roman"/>
          <w:color w:val="000000"/>
          <w:sz w:val="28"/>
          <w:szCs w:val="28"/>
          <w:lang w:eastAsia="zh-CN"/>
        </w:rPr>
        <w:t xml:space="preserve"> </w:t>
      </w:r>
      <w:r w:rsidRPr="00464937">
        <w:rPr>
          <w:rFonts w:ascii="Times New Roman" w:hAnsi="Times New Roman"/>
          <w:color w:val="000000"/>
          <w:sz w:val="28"/>
          <w:szCs w:val="28"/>
          <w:lang w:eastAsia="zh-CN"/>
        </w:rPr>
        <w:t xml:space="preserve">учаснику справи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w:t>
      </w:r>
      <w:r w:rsidR="00E27996">
        <w:rPr>
          <w:rFonts w:ascii="Times New Roman" w:hAnsi="Times New Roman"/>
          <w:color w:val="000000"/>
          <w:sz w:val="28"/>
          <w:szCs w:val="28"/>
          <w:lang w:eastAsia="zh-CN"/>
        </w:rPr>
        <w:t>і</w:t>
      </w:r>
      <w:r w:rsidRPr="00464937">
        <w:rPr>
          <w:rFonts w:ascii="Times New Roman" w:hAnsi="Times New Roman"/>
          <w:color w:val="000000"/>
          <w:sz w:val="28"/>
          <w:szCs w:val="28"/>
          <w:lang w:eastAsia="zh-CN"/>
        </w:rPr>
        <w:t>з грошовими коштами.</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sz w:val="28"/>
          <w:szCs w:val="28"/>
          <w:lang w:eastAsia="zh-CN"/>
        </w:rPr>
        <w:t>З</w:t>
      </w:r>
      <w:r w:rsidR="00A53723">
        <w:rPr>
          <w:rFonts w:ascii="Times New Roman" w:hAnsi="Times New Roman"/>
          <w:sz w:val="28"/>
          <w:szCs w:val="28"/>
          <w:lang w:eastAsia="zh-CN"/>
        </w:rPr>
        <w:t>гідно з</w:t>
      </w:r>
      <w:r w:rsidRPr="00464937">
        <w:rPr>
          <w:rFonts w:ascii="Times New Roman" w:hAnsi="Times New Roman"/>
          <w:sz w:val="28"/>
          <w:szCs w:val="28"/>
          <w:lang w:eastAsia="zh-CN"/>
        </w:rPr>
        <w:t xml:space="preserve"> Єдин</w:t>
      </w:r>
      <w:r w:rsidR="00A53723">
        <w:rPr>
          <w:rFonts w:ascii="Times New Roman" w:hAnsi="Times New Roman"/>
          <w:sz w:val="28"/>
          <w:szCs w:val="28"/>
          <w:lang w:eastAsia="zh-CN"/>
        </w:rPr>
        <w:t>им</w:t>
      </w:r>
      <w:r w:rsidRPr="00464937">
        <w:rPr>
          <w:rFonts w:ascii="Times New Roman" w:hAnsi="Times New Roman"/>
          <w:sz w:val="28"/>
          <w:szCs w:val="28"/>
          <w:lang w:eastAsia="zh-CN"/>
        </w:rPr>
        <w:t xml:space="preserve"> державн</w:t>
      </w:r>
      <w:r w:rsidR="00A53723">
        <w:rPr>
          <w:rFonts w:ascii="Times New Roman" w:hAnsi="Times New Roman"/>
          <w:sz w:val="28"/>
          <w:szCs w:val="28"/>
          <w:lang w:eastAsia="zh-CN"/>
        </w:rPr>
        <w:t>им</w:t>
      </w:r>
      <w:r w:rsidRPr="00464937">
        <w:rPr>
          <w:rFonts w:ascii="Times New Roman" w:hAnsi="Times New Roman"/>
          <w:sz w:val="28"/>
          <w:szCs w:val="28"/>
          <w:lang w:eastAsia="zh-CN"/>
        </w:rPr>
        <w:t xml:space="preserve"> реєстр</w:t>
      </w:r>
      <w:r w:rsidR="00A53723">
        <w:rPr>
          <w:rFonts w:ascii="Times New Roman" w:hAnsi="Times New Roman"/>
          <w:sz w:val="28"/>
          <w:szCs w:val="28"/>
          <w:lang w:eastAsia="zh-CN"/>
        </w:rPr>
        <w:t>ом</w:t>
      </w:r>
      <w:r w:rsidRPr="00464937">
        <w:rPr>
          <w:rFonts w:ascii="Times New Roman" w:hAnsi="Times New Roman"/>
          <w:sz w:val="28"/>
          <w:szCs w:val="28"/>
          <w:lang w:eastAsia="zh-CN"/>
        </w:rPr>
        <w:t xml:space="preserve"> судових рішень </w:t>
      </w:r>
      <w:r w:rsidR="00A53723">
        <w:rPr>
          <w:rFonts w:ascii="Times New Roman" w:hAnsi="Times New Roman"/>
          <w:sz w:val="28"/>
          <w:szCs w:val="28"/>
          <w:lang w:eastAsia="zh-CN"/>
        </w:rPr>
        <w:t>у</w:t>
      </w:r>
      <w:r w:rsidRPr="00464937">
        <w:rPr>
          <w:rFonts w:ascii="Times New Roman" w:hAnsi="Times New Roman"/>
          <w:sz w:val="28"/>
          <w:szCs w:val="28"/>
          <w:lang w:eastAsia="zh-CN"/>
        </w:rPr>
        <w:t xml:space="preserve"> провадженні колегії суддів Чернігівського апеляційного суду у складі головуючого судді Висоцької Н.В., суддів Онищенко О.І., Шитченко Н.В. </w:t>
      </w:r>
      <w:r w:rsidRPr="00464937">
        <w:rPr>
          <w:rFonts w:ascii="Times New Roman" w:hAnsi="Times New Roman"/>
          <w:color w:val="000000"/>
          <w:sz w:val="28"/>
          <w:szCs w:val="28"/>
          <w:lang w:eastAsia="zh-CN"/>
        </w:rPr>
        <w:t xml:space="preserve">перебуває цивільна справа № 735/668/23 за апеляційною скаргою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на рішення Коропського районного суду Чернігівської області від 5 грудня </w:t>
      </w:r>
      <w:r>
        <w:rPr>
          <w:rFonts w:ascii="Times New Roman" w:hAnsi="Times New Roman"/>
          <w:color w:val="000000"/>
          <w:sz w:val="28"/>
          <w:szCs w:val="28"/>
          <w:lang w:eastAsia="zh-CN"/>
        </w:rPr>
        <w:br/>
      </w:r>
      <w:r w:rsidRPr="00464937">
        <w:rPr>
          <w:rFonts w:ascii="Times New Roman" w:hAnsi="Times New Roman"/>
          <w:color w:val="000000"/>
          <w:sz w:val="28"/>
          <w:szCs w:val="28"/>
          <w:lang w:eastAsia="zh-CN"/>
        </w:rPr>
        <w:t>2023 року у справі за позовом ТОВ</w:t>
      </w:r>
      <w:r w:rsidR="00A53723">
        <w:rPr>
          <w:rFonts w:ascii="Times New Roman" w:hAnsi="Times New Roman"/>
          <w:color w:val="000000"/>
          <w:sz w:val="28"/>
          <w:szCs w:val="28"/>
          <w:lang w:eastAsia="zh-CN"/>
        </w:rPr>
        <w:t xml:space="preserve"> </w:t>
      </w:r>
      <w:r w:rsidRPr="00464937">
        <w:rPr>
          <w:rFonts w:ascii="Times New Roman" w:hAnsi="Times New Roman"/>
          <w:color w:val="000000"/>
          <w:sz w:val="28"/>
          <w:szCs w:val="28"/>
          <w:lang w:eastAsia="zh-CN"/>
        </w:rPr>
        <w:t xml:space="preserve">«Фінансова компанія «Прайм Альянс» до </w:t>
      </w:r>
      <w:r w:rsidR="0008548C">
        <w:rPr>
          <w:rFonts w:ascii="Times New Roman" w:hAnsi="Times New Roman"/>
          <w:color w:val="000000"/>
          <w:sz w:val="28"/>
          <w:szCs w:val="28"/>
          <w:lang w:eastAsia="zh-CN" w:bidi="en-US"/>
        </w:rPr>
        <w:t>ОСОБА1</w:t>
      </w:r>
      <w:r w:rsidRPr="00464937">
        <w:rPr>
          <w:rFonts w:ascii="Times New Roman" w:hAnsi="Times New Roman"/>
          <w:color w:val="000000"/>
          <w:sz w:val="28"/>
          <w:szCs w:val="28"/>
          <w:lang w:eastAsia="zh-CN"/>
        </w:rPr>
        <w:t xml:space="preserve"> про стягнення заборгованості за кредитним договором. </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zh-CN"/>
        </w:rPr>
        <w:t xml:space="preserve">Ухвалою Чернігівського апеляційного суду від 12 лютого 2024 року відкрито </w:t>
      </w:r>
      <w:r w:rsidRPr="00464937">
        <w:rPr>
          <w:rFonts w:ascii="Times New Roman" w:hAnsi="Times New Roman"/>
          <w:color w:val="000000"/>
          <w:sz w:val="28"/>
          <w:lang w:eastAsia="zh-CN"/>
        </w:rPr>
        <w:t>апеляційне провадження.</w:t>
      </w:r>
    </w:p>
    <w:p w:rsidR="009E5480" w:rsidRPr="009E5480" w:rsidRDefault="009E5480" w:rsidP="009E5480">
      <w:pPr>
        <w:suppressAutoHyphens/>
        <w:spacing w:after="0" w:line="240" w:lineRule="auto"/>
        <w:ind w:firstLine="567"/>
        <w:jc w:val="both"/>
        <w:rPr>
          <w:lang w:eastAsia="zh-CN"/>
        </w:rPr>
      </w:pPr>
      <w:r w:rsidRPr="009E5480">
        <w:rPr>
          <w:rFonts w:ascii="Times New Roman" w:hAnsi="Times New Roman"/>
          <w:color w:val="000000"/>
          <w:sz w:val="28"/>
          <w:szCs w:val="28"/>
          <w:lang w:eastAsia="zh-CN"/>
        </w:rPr>
        <w:lastRenderedPageBreak/>
        <w:t xml:space="preserve">Перевіривши відомості, викладені у повідомленні судді </w:t>
      </w:r>
      <w:r w:rsidRPr="009E5480">
        <w:rPr>
          <w:rFonts w:ascii="Times New Roman" w:hAnsi="Times New Roman"/>
          <w:color w:val="000000"/>
          <w:sz w:val="28"/>
          <w:szCs w:val="28"/>
          <w:lang w:eastAsia="uk-UA"/>
        </w:rPr>
        <w:t>Чернігівського апеляційного суду Висоцької Н.В.</w:t>
      </w:r>
      <w:r w:rsidRPr="009E5480">
        <w:rPr>
          <w:rFonts w:ascii="Times New Roman" w:hAnsi="Times New Roman"/>
          <w:color w:val="000000"/>
          <w:sz w:val="28"/>
          <w:szCs w:val="28"/>
          <w:lang w:eastAsia="zh-CN"/>
        </w:rPr>
        <w:t xml:space="preserve"> про втручання в діяльність судді щодо здійснення правосуддя, а також встановлену під час перевірки інформацію, </w:t>
      </w:r>
      <w:r w:rsidR="00047CD6">
        <w:rPr>
          <w:rFonts w:ascii="Times New Roman" w:hAnsi="Times New Roman"/>
          <w:color w:val="000000"/>
          <w:sz w:val="28"/>
          <w:szCs w:val="28"/>
          <w:lang w:eastAsia="zh-CN"/>
        </w:rPr>
        <w:t xml:space="preserve">Вища рада правосуддя </w:t>
      </w:r>
      <w:r w:rsidRPr="009E5480">
        <w:rPr>
          <w:rFonts w:ascii="Times New Roman" w:hAnsi="Times New Roman"/>
          <w:color w:val="000000"/>
          <w:sz w:val="28"/>
          <w:szCs w:val="28"/>
          <w:lang w:eastAsia="zh-CN"/>
        </w:rPr>
        <w:t>зазнач</w:t>
      </w:r>
      <w:r w:rsidR="00047CD6">
        <w:rPr>
          <w:rFonts w:ascii="Times New Roman" w:hAnsi="Times New Roman"/>
          <w:color w:val="000000"/>
          <w:sz w:val="28"/>
          <w:szCs w:val="28"/>
          <w:lang w:eastAsia="zh-CN"/>
        </w:rPr>
        <w:t>ає</w:t>
      </w:r>
      <w:r w:rsidRPr="009E5480">
        <w:rPr>
          <w:rFonts w:ascii="Times New Roman" w:hAnsi="Times New Roman"/>
          <w:color w:val="000000"/>
          <w:sz w:val="28"/>
          <w:szCs w:val="28"/>
          <w:lang w:eastAsia="zh-CN"/>
        </w:rPr>
        <w:t xml:space="preserve"> таке.</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uk-UA"/>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визначено, що незалежність судових органів гарантується державою і закріплюється в конституції або законах країни.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uk-UA"/>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color w:val="000000"/>
          <w:sz w:val="28"/>
          <w:szCs w:val="28"/>
          <w:lang w:eastAsia="uk-UA"/>
        </w:rPr>
        <w:t>Відповідно до правової позиції Конституційного Суду України, викладеної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lastRenderedPageBreak/>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9E5480" w:rsidRPr="00464937" w:rsidRDefault="009E5480" w:rsidP="009E5480">
      <w:pPr>
        <w:suppressAutoHyphens/>
        <w:spacing w:after="0" w:line="240" w:lineRule="auto"/>
        <w:ind w:firstLine="567"/>
        <w:jc w:val="both"/>
        <w:rPr>
          <w:lang w:eastAsia="zh-CN"/>
        </w:rPr>
      </w:pPr>
      <w:r w:rsidRPr="00464937">
        <w:rPr>
          <w:rFonts w:ascii="Times New Roman" w:hAnsi="Times New Roman"/>
          <w:iCs/>
          <w:color w:val="000000"/>
          <w:sz w:val="28"/>
          <w:szCs w:val="28"/>
          <w:shd w:val="clear" w:color="auto" w:fill="FFFFFF"/>
          <w:lang w:eastAsia="zh-CN" w:bidi="en-US"/>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F6E1E" w:rsidRPr="00922DBD" w:rsidRDefault="009807AC" w:rsidP="009E5480">
      <w:pPr>
        <w:spacing w:after="0" w:line="240" w:lineRule="auto"/>
        <w:ind w:firstLine="567"/>
        <w:jc w:val="both"/>
        <w:rPr>
          <w:rFonts w:ascii="Times New Roman" w:hAnsi="Times New Roman" w:cs="Times New Roman"/>
          <w:sz w:val="28"/>
          <w:szCs w:val="28"/>
        </w:rPr>
      </w:pPr>
      <w:r>
        <w:rPr>
          <w:rFonts w:ascii="Times New Roman" w:hAnsi="Times New Roman"/>
          <w:color w:val="000000"/>
          <w:sz w:val="28"/>
          <w:szCs w:val="28"/>
          <w:lang w:eastAsia="zh-CN" w:bidi="uk-UA"/>
        </w:rPr>
        <w:t>Беручи до уваги</w:t>
      </w:r>
      <w:r w:rsidR="009E5480" w:rsidRPr="00464937">
        <w:rPr>
          <w:rFonts w:ascii="Times New Roman" w:hAnsi="Times New Roman"/>
          <w:color w:val="000000"/>
          <w:sz w:val="28"/>
          <w:szCs w:val="28"/>
          <w:lang w:eastAsia="zh-CN" w:bidi="uk-UA"/>
        </w:rPr>
        <w:t>, що обставини, про які зазначено в повідомленні судді Висоцької Н.В., зокрема щодо надходження на адресу суду грошових коштів у конкретно визначеній справі, можуть сформувати в суспільстві уявлення про безкарність протиправного впливу на судову систему та негативно позначитися на її незалежності загалом, ураховуючи, що перевірку повідомлених обставин здійснюють правоохоронні органи в порядку, установленому Кримінальним процесуальним кодексом України</w:t>
      </w:r>
      <w:r w:rsidR="00922DBD" w:rsidRPr="00CB110A">
        <w:rPr>
          <w:rFonts w:ascii="Times New Roman" w:hAnsi="Times New Roman" w:cs="Times New Roman"/>
          <w:sz w:val="28"/>
          <w:szCs w:val="28"/>
          <w:shd w:val="clear" w:color="auto" w:fill="FFFFFF"/>
        </w:rPr>
        <w:t xml:space="preserve">, </w:t>
      </w:r>
      <w:r w:rsidR="00A24326">
        <w:rPr>
          <w:rFonts w:ascii="Times New Roman" w:hAnsi="Times New Roman" w:cs="Times New Roman"/>
          <w:sz w:val="28"/>
          <w:szCs w:val="28"/>
          <w:shd w:val="clear" w:color="auto" w:fill="FFFFFF"/>
        </w:rPr>
        <w:t xml:space="preserve">а </w:t>
      </w:r>
      <w:r w:rsidR="00922DBD" w:rsidRPr="00CB110A">
        <w:rPr>
          <w:rFonts w:ascii="Times New Roman" w:hAnsi="Times New Roman" w:cs="Times New Roman"/>
          <w:sz w:val="28"/>
          <w:szCs w:val="28"/>
          <w:shd w:val="clear" w:color="auto" w:fill="FFFFFF"/>
        </w:rPr>
        <w:t xml:space="preserve">досудове розслідування </w:t>
      </w:r>
      <w:r>
        <w:rPr>
          <w:rFonts w:ascii="Times New Roman" w:hAnsi="Times New Roman" w:cs="Times New Roman"/>
          <w:sz w:val="28"/>
          <w:szCs w:val="28"/>
          <w:shd w:val="clear" w:color="auto" w:fill="FFFFFF"/>
        </w:rPr>
        <w:t>у</w:t>
      </w:r>
      <w:r w:rsidR="00922DBD" w:rsidRPr="00CB110A">
        <w:rPr>
          <w:rFonts w:ascii="Times New Roman" w:hAnsi="Times New Roman" w:cs="Times New Roman"/>
          <w:sz w:val="28"/>
          <w:szCs w:val="28"/>
          <w:shd w:val="clear" w:color="auto" w:fill="FFFFFF"/>
        </w:rPr>
        <w:t xml:space="preserve"> кримінальному провадженні триває, </w:t>
      </w:r>
      <w:r w:rsidR="00FF6E1E" w:rsidRPr="00CB110A">
        <w:rPr>
          <w:rFonts w:ascii="Times New Roman" w:hAnsi="Times New Roman" w:cs="Times New Roman"/>
          <w:sz w:val="28"/>
          <w:szCs w:val="28"/>
        </w:rPr>
        <w:t xml:space="preserve">Вища рада правосуддя дійшла висновку про наявність підстав для вжиття заходів </w:t>
      </w:r>
      <w:r w:rsidR="005A1AA6" w:rsidRPr="00CB110A">
        <w:rPr>
          <w:rFonts w:ascii="Times New Roman" w:hAnsi="Times New Roman" w:cs="Times New Roman"/>
          <w:sz w:val="28"/>
          <w:szCs w:val="28"/>
        </w:rPr>
        <w:t xml:space="preserve">щодо </w:t>
      </w:r>
      <w:r w:rsidR="00FF6E1E" w:rsidRPr="00CB110A">
        <w:rPr>
          <w:rFonts w:ascii="Times New Roman" w:hAnsi="Times New Roman" w:cs="Times New Roman"/>
          <w:sz w:val="28"/>
          <w:szCs w:val="28"/>
        </w:rPr>
        <w:t>забезпечення незалежності суддів та авторитету правосуддя</w:t>
      </w:r>
      <w:r w:rsidR="00FF6E1E" w:rsidRPr="00922DBD">
        <w:rPr>
          <w:rFonts w:ascii="Times New Roman" w:hAnsi="Times New Roman" w:cs="Times New Roman"/>
          <w:sz w:val="28"/>
          <w:szCs w:val="28"/>
        </w:rPr>
        <w:t>, визначених статтею 73 Закону України «Про Вищу раду правосуддя».</w:t>
      </w:r>
    </w:p>
    <w:p w:rsidR="002B6391" w:rsidRPr="00922DBD" w:rsidRDefault="002B6391" w:rsidP="00922DBD">
      <w:pPr>
        <w:spacing w:after="0" w:line="240" w:lineRule="auto"/>
        <w:ind w:firstLine="567"/>
        <w:jc w:val="both"/>
        <w:rPr>
          <w:rFonts w:ascii="Times New Roman" w:eastAsia="Calibri" w:hAnsi="Times New Roman" w:cs="Times New Roman"/>
          <w:sz w:val="28"/>
          <w:szCs w:val="28"/>
          <w:lang w:eastAsia="ru-RU"/>
        </w:rPr>
      </w:pPr>
      <w:r w:rsidRPr="00922DBD">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922DBD" w:rsidRDefault="00922DBD" w:rsidP="00922DBD">
      <w:pPr>
        <w:spacing w:after="0" w:line="240" w:lineRule="auto"/>
        <w:ind w:firstLine="567"/>
        <w:jc w:val="both"/>
        <w:rPr>
          <w:rFonts w:ascii="Times New Roman" w:eastAsia="Calibri" w:hAnsi="Times New Roman" w:cs="Times New Roman"/>
          <w:color w:val="1D1D1B"/>
          <w:sz w:val="28"/>
          <w:szCs w:val="28"/>
          <w:lang w:eastAsia="ru-RU"/>
        </w:rPr>
      </w:pPr>
    </w:p>
    <w:p w:rsidR="002B6391" w:rsidRDefault="002B6391" w:rsidP="00922DBD">
      <w:pPr>
        <w:shd w:val="clear" w:color="auto" w:fill="FFFFFF"/>
        <w:spacing w:after="0" w:line="240" w:lineRule="auto"/>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lastRenderedPageBreak/>
        <w:t>вирішила:</w:t>
      </w:r>
    </w:p>
    <w:p w:rsidR="00922DBD" w:rsidRPr="00922DBD" w:rsidRDefault="00922DBD" w:rsidP="00922DBD">
      <w:pPr>
        <w:shd w:val="clear" w:color="auto" w:fill="FFFFFF"/>
        <w:spacing w:after="0" w:line="240" w:lineRule="auto"/>
        <w:jc w:val="center"/>
        <w:rPr>
          <w:rFonts w:ascii="Times New Roman" w:eastAsia="Times New Roman" w:hAnsi="Times New Roman" w:cs="Times New Roman"/>
          <w:b/>
          <w:bCs/>
          <w:sz w:val="28"/>
          <w:szCs w:val="28"/>
          <w:lang w:eastAsia="uk-UA"/>
        </w:rPr>
      </w:pPr>
    </w:p>
    <w:p w:rsidR="00FE0FE4" w:rsidRDefault="00922DBD" w:rsidP="00C62904">
      <w:pPr>
        <w:suppressAutoHyphens/>
        <w:spacing w:after="0" w:line="240" w:lineRule="auto"/>
        <w:jc w:val="both"/>
        <w:rPr>
          <w:rFonts w:ascii="Times New Roman" w:hAnsi="Times New Roman"/>
          <w:color w:val="000000"/>
          <w:sz w:val="28"/>
          <w:szCs w:val="28"/>
        </w:rPr>
      </w:pPr>
      <w:r w:rsidRPr="00922DBD">
        <w:rPr>
          <w:rFonts w:ascii="Times New Roman" w:hAnsi="Times New Roman" w:cs="Times New Roman"/>
          <w:iCs/>
          <w:sz w:val="28"/>
          <w:szCs w:val="28"/>
          <w:lang w:bidi="en-US"/>
        </w:rPr>
        <w:t xml:space="preserve">звернутися </w:t>
      </w:r>
      <w:r w:rsidR="004748CD" w:rsidRPr="004748CD">
        <w:rPr>
          <w:rFonts w:ascii="Times New Roman" w:hAnsi="Times New Roman" w:cs="Times New Roman"/>
          <w:iCs/>
          <w:sz w:val="28"/>
          <w:szCs w:val="28"/>
          <w:lang w:bidi="en-US"/>
        </w:rPr>
        <w:t xml:space="preserve">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00FE0FE4" w:rsidRPr="00464937">
        <w:rPr>
          <w:rFonts w:ascii="Times New Roman" w:hAnsi="Times New Roman"/>
          <w:color w:val="000000"/>
          <w:sz w:val="28"/>
          <w:szCs w:val="28"/>
          <w:lang w:eastAsia="zh-CN"/>
        </w:rPr>
        <w:t xml:space="preserve">19 лютого 2024 року </w:t>
      </w:r>
      <w:r w:rsidR="004748CD" w:rsidRPr="004748CD">
        <w:rPr>
          <w:rFonts w:ascii="Times New Roman" w:hAnsi="Times New Roman" w:cs="Times New Roman"/>
          <w:iCs/>
          <w:sz w:val="28"/>
          <w:szCs w:val="28"/>
          <w:lang w:bidi="en-US"/>
        </w:rPr>
        <w:t xml:space="preserve">до Єдиного реєстру досудових розслідувань </w:t>
      </w:r>
      <w:r w:rsidR="00BE42BA">
        <w:rPr>
          <w:rFonts w:ascii="Times New Roman" w:hAnsi="Times New Roman" w:cs="Times New Roman"/>
          <w:iCs/>
          <w:sz w:val="28"/>
          <w:szCs w:val="28"/>
          <w:lang w:bidi="en-US"/>
        </w:rPr>
        <w:t xml:space="preserve">за </w:t>
      </w:r>
      <w:r w:rsidR="004748CD" w:rsidRPr="004748CD">
        <w:rPr>
          <w:rFonts w:ascii="Times New Roman" w:hAnsi="Times New Roman" w:cs="Times New Roman"/>
          <w:iCs/>
          <w:sz w:val="28"/>
          <w:szCs w:val="28"/>
          <w:lang w:bidi="en-US"/>
        </w:rPr>
        <w:t xml:space="preserve">№ </w:t>
      </w:r>
      <w:r w:rsidR="0008548C">
        <w:rPr>
          <w:rFonts w:ascii="Times New Roman" w:hAnsi="Times New Roman"/>
          <w:color w:val="000000"/>
          <w:sz w:val="28"/>
          <w:szCs w:val="28"/>
          <w:lang w:eastAsia="zh-CN"/>
        </w:rPr>
        <w:t>____</w:t>
      </w:r>
      <w:bookmarkStart w:id="0" w:name="_GoBack"/>
      <w:bookmarkEnd w:id="0"/>
      <w:r w:rsidR="004748CD" w:rsidRPr="004748CD">
        <w:rPr>
          <w:rFonts w:ascii="Times New Roman" w:hAnsi="Times New Roman" w:cs="Times New Roman"/>
          <w:iCs/>
          <w:sz w:val="28"/>
          <w:szCs w:val="28"/>
          <w:lang w:bidi="en-US"/>
        </w:rPr>
        <w:t xml:space="preserve"> за частиною першою статті 376 Кримінального кодексу України за фактами, повідомленими </w:t>
      </w:r>
      <w:r w:rsidR="00FE0FE4" w:rsidRPr="00464937">
        <w:rPr>
          <w:rFonts w:ascii="Times New Roman" w:hAnsi="Times New Roman"/>
          <w:iCs/>
          <w:color w:val="000000"/>
          <w:sz w:val="28"/>
          <w:szCs w:val="28"/>
          <w:lang w:eastAsia="zh-CN" w:bidi="en-US"/>
        </w:rPr>
        <w:t xml:space="preserve">суддею </w:t>
      </w:r>
      <w:r w:rsidR="00FE0FE4" w:rsidRPr="00464937">
        <w:rPr>
          <w:rFonts w:ascii="Times New Roman" w:hAnsi="Times New Roman"/>
          <w:color w:val="000000"/>
          <w:sz w:val="28"/>
          <w:szCs w:val="28"/>
        </w:rPr>
        <w:t>Чернігівського апеляційного суду Висоцькою Наталією В’ячеславівною.</w:t>
      </w:r>
    </w:p>
    <w:p w:rsidR="002B6391" w:rsidRDefault="002B6391" w:rsidP="00C62904">
      <w:pPr>
        <w:spacing w:after="0" w:line="240" w:lineRule="auto"/>
        <w:jc w:val="both"/>
        <w:rPr>
          <w:rFonts w:ascii="ProbaPro" w:eastAsia="Times New Roman" w:hAnsi="ProbaPro" w:cs="Times New Roman"/>
          <w:b/>
          <w:bCs/>
          <w:color w:val="1D1D1B"/>
          <w:sz w:val="28"/>
          <w:szCs w:val="28"/>
          <w:shd w:val="clear" w:color="auto" w:fill="FFFFFF"/>
          <w:lang w:eastAsia="uk-UA"/>
        </w:rPr>
      </w:pPr>
    </w:p>
    <w:p w:rsidR="00C62904" w:rsidRDefault="00C62904" w:rsidP="00C62904">
      <w:pPr>
        <w:spacing w:after="0" w:line="240" w:lineRule="auto"/>
        <w:jc w:val="both"/>
        <w:rPr>
          <w:rFonts w:ascii="ProbaPro" w:eastAsia="Times New Roman" w:hAnsi="ProbaPro" w:cs="Times New Roman"/>
          <w:b/>
          <w:bCs/>
          <w:color w:val="1D1D1B"/>
          <w:sz w:val="28"/>
          <w:szCs w:val="28"/>
          <w:shd w:val="clear" w:color="auto" w:fill="FFFFFF"/>
          <w:lang w:eastAsia="uk-UA"/>
        </w:rPr>
      </w:pPr>
    </w:p>
    <w:p w:rsidR="00DC1441" w:rsidRPr="00DC1441" w:rsidRDefault="00DC1441" w:rsidP="00DC1441">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DC1441">
        <w:rPr>
          <w:rFonts w:ascii="ProbaPro" w:eastAsia="Times New Roman" w:hAnsi="ProbaPro" w:cs="Times New Roman"/>
          <w:b/>
          <w:bCs/>
          <w:sz w:val="28"/>
          <w:szCs w:val="28"/>
          <w:shd w:val="clear" w:color="auto" w:fill="FFFFFF"/>
          <w:lang w:eastAsia="uk-UA"/>
        </w:rPr>
        <w:t xml:space="preserve">Заступник Голови </w:t>
      </w:r>
    </w:p>
    <w:p w:rsidR="001B0EA2" w:rsidRDefault="00DC1441" w:rsidP="00DC1441">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DC1441">
        <w:rPr>
          <w:rFonts w:ascii="ProbaPro" w:eastAsia="Times New Roman" w:hAnsi="ProbaPro" w:cs="Times New Roman"/>
          <w:b/>
          <w:bCs/>
          <w:sz w:val="28"/>
          <w:szCs w:val="28"/>
          <w:shd w:val="clear" w:color="auto" w:fill="FFFFFF"/>
          <w:lang w:eastAsia="uk-UA"/>
        </w:rPr>
        <w:t xml:space="preserve">Вищої ради правосуддя </w:t>
      </w:r>
      <w:r>
        <w:rPr>
          <w:rFonts w:ascii="ProbaPro" w:eastAsia="Times New Roman" w:hAnsi="ProbaPro" w:cs="Times New Roman"/>
          <w:b/>
          <w:bCs/>
          <w:sz w:val="28"/>
          <w:szCs w:val="28"/>
          <w:shd w:val="clear" w:color="auto" w:fill="FFFFFF"/>
          <w:lang w:eastAsia="uk-UA"/>
        </w:rPr>
        <w:t xml:space="preserve"> </w:t>
      </w:r>
      <w:r w:rsidRPr="00DC1441">
        <w:rPr>
          <w:rFonts w:ascii="ProbaPro" w:eastAsia="Times New Roman" w:hAnsi="ProbaPro" w:cs="Times New Roman"/>
          <w:b/>
          <w:bCs/>
          <w:sz w:val="28"/>
          <w:szCs w:val="28"/>
          <w:shd w:val="clear" w:color="auto" w:fill="FFFFFF"/>
          <w:lang w:eastAsia="uk-UA"/>
        </w:rPr>
        <w:t xml:space="preserve">                                                       Дмитро ЛУК’ЯНОВ</w:t>
      </w:r>
    </w:p>
    <w:sectPr w:rsidR="001B0EA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2B5" w:rsidRDefault="009622B5">
      <w:pPr>
        <w:spacing w:after="0" w:line="240" w:lineRule="auto"/>
      </w:pPr>
      <w:r>
        <w:separator/>
      </w:r>
    </w:p>
  </w:endnote>
  <w:endnote w:type="continuationSeparator" w:id="0">
    <w:p w:rsidR="009622B5" w:rsidRDefault="0096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2B5" w:rsidRDefault="009622B5">
      <w:pPr>
        <w:spacing w:after="0" w:line="240" w:lineRule="auto"/>
      </w:pPr>
      <w:r>
        <w:separator/>
      </w:r>
    </w:p>
  </w:footnote>
  <w:footnote w:type="continuationSeparator" w:id="0">
    <w:p w:rsidR="009622B5" w:rsidRDefault="00962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5C0FF2">
        <w:pPr>
          <w:pStyle w:val="a3"/>
          <w:jc w:val="center"/>
        </w:pPr>
        <w:r>
          <w:fldChar w:fldCharType="begin"/>
        </w:r>
        <w:r w:rsidR="002D53E1">
          <w:instrText>PAGE   \* MERGEFORMAT</w:instrText>
        </w:r>
        <w:r>
          <w:fldChar w:fldCharType="separate"/>
        </w:r>
        <w:r w:rsidR="0008548C">
          <w:rPr>
            <w:noProof/>
          </w:rPr>
          <w:t>5</w:t>
        </w:r>
        <w:r>
          <w:fldChar w:fldCharType="end"/>
        </w:r>
      </w:p>
    </w:sdtContent>
  </w:sdt>
  <w:p w:rsidR="00E303D0" w:rsidRDefault="000854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6391"/>
    <w:rsid w:val="00047CD6"/>
    <w:rsid w:val="000506FF"/>
    <w:rsid w:val="0008548C"/>
    <w:rsid w:val="001239F5"/>
    <w:rsid w:val="00196946"/>
    <w:rsid w:val="001B0EA2"/>
    <w:rsid w:val="001D0DCB"/>
    <w:rsid w:val="00227C88"/>
    <w:rsid w:val="002B6391"/>
    <w:rsid w:val="002D53E1"/>
    <w:rsid w:val="004748CD"/>
    <w:rsid w:val="00496789"/>
    <w:rsid w:val="004B6DC9"/>
    <w:rsid w:val="0050442F"/>
    <w:rsid w:val="00540A74"/>
    <w:rsid w:val="00556CD9"/>
    <w:rsid w:val="005916EB"/>
    <w:rsid w:val="005A1AA6"/>
    <w:rsid w:val="005A241F"/>
    <w:rsid w:val="005C0FF2"/>
    <w:rsid w:val="00621391"/>
    <w:rsid w:val="00681DC2"/>
    <w:rsid w:val="006932BF"/>
    <w:rsid w:val="00713890"/>
    <w:rsid w:val="00714247"/>
    <w:rsid w:val="00724B82"/>
    <w:rsid w:val="00821704"/>
    <w:rsid w:val="00850A78"/>
    <w:rsid w:val="00893CA1"/>
    <w:rsid w:val="008E2A2B"/>
    <w:rsid w:val="00922DBD"/>
    <w:rsid w:val="009622B5"/>
    <w:rsid w:val="00965828"/>
    <w:rsid w:val="009807AC"/>
    <w:rsid w:val="009C4D37"/>
    <w:rsid w:val="009E5480"/>
    <w:rsid w:val="00A24326"/>
    <w:rsid w:val="00A53723"/>
    <w:rsid w:val="00AD3C41"/>
    <w:rsid w:val="00B3171A"/>
    <w:rsid w:val="00B3257F"/>
    <w:rsid w:val="00B45086"/>
    <w:rsid w:val="00BD5BB6"/>
    <w:rsid w:val="00BE26F7"/>
    <w:rsid w:val="00BE42BA"/>
    <w:rsid w:val="00C4084F"/>
    <w:rsid w:val="00C62904"/>
    <w:rsid w:val="00C74823"/>
    <w:rsid w:val="00CB110A"/>
    <w:rsid w:val="00CC2674"/>
    <w:rsid w:val="00CC3A5E"/>
    <w:rsid w:val="00D57290"/>
    <w:rsid w:val="00DC1441"/>
    <w:rsid w:val="00E27996"/>
    <w:rsid w:val="00E76FA9"/>
    <w:rsid w:val="00EE0D97"/>
    <w:rsid w:val="00EE13BD"/>
    <w:rsid w:val="00F5603C"/>
    <w:rsid w:val="00FD59F4"/>
    <w:rsid w:val="00FE0FE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36BD5"/>
  <w15:docId w15:val="{69DAD8F4-B7F3-454C-85A7-70F79587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F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4E526-5A08-4D19-A80E-C93DB06D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7112</Words>
  <Characters>4055</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2024-03-26T13:39:00Z</cp:lastPrinted>
  <dcterms:created xsi:type="dcterms:W3CDTF">2024-03-27T08:00:00Z</dcterms:created>
  <dcterms:modified xsi:type="dcterms:W3CDTF">2024-03-27T08:00:00Z</dcterms:modified>
</cp:coreProperties>
</file>