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8EB" w:rsidRPr="00135384" w:rsidRDefault="003A28EB" w:rsidP="003A28EB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28EB" w:rsidRPr="0091248D" w:rsidRDefault="003A28EB" w:rsidP="003A28E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3A28EB" w:rsidRPr="0091248D" w:rsidRDefault="003A28EB" w:rsidP="003A28E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3A28EB" w:rsidRPr="0091248D" w:rsidRDefault="003A28EB" w:rsidP="003A28E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3A28EB" w:rsidRDefault="003A28EB" w:rsidP="003A28E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3A28EB" w:rsidRPr="0091248D" w:rsidRDefault="003A28EB" w:rsidP="003A28EB">
      <w:pPr>
        <w:pStyle w:val="a5"/>
        <w:rPr>
          <w:rFonts w:ascii="AcademyC" w:hAnsi="AcademyC"/>
          <w:szCs w:val="28"/>
        </w:rPr>
      </w:pPr>
    </w:p>
    <w:tbl>
      <w:tblPr>
        <w:tblW w:w="9747" w:type="dxa"/>
        <w:tblLook w:val="04A0"/>
      </w:tblPr>
      <w:tblGrid>
        <w:gridCol w:w="3098"/>
        <w:gridCol w:w="1121"/>
        <w:gridCol w:w="1276"/>
        <w:gridCol w:w="4252"/>
      </w:tblGrid>
      <w:tr w:rsidR="003A28EB" w:rsidRPr="00FA3538" w:rsidTr="00EE032D">
        <w:trPr>
          <w:trHeight w:val="188"/>
        </w:trPr>
        <w:tc>
          <w:tcPr>
            <w:tcW w:w="3098" w:type="dxa"/>
          </w:tcPr>
          <w:p w:rsidR="003A28EB" w:rsidRPr="007577D9" w:rsidRDefault="00583B34" w:rsidP="003A28EB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25</w:t>
            </w:r>
            <w:r w:rsidR="003A28E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березня</w:t>
            </w:r>
            <w:r w:rsidR="003A28EB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2397" w:type="dxa"/>
            <w:gridSpan w:val="2"/>
          </w:tcPr>
          <w:p w:rsidR="003A28EB" w:rsidRPr="00FA3538" w:rsidRDefault="003A28EB" w:rsidP="003A28EB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4252" w:type="dxa"/>
          </w:tcPr>
          <w:p w:rsidR="003A28EB" w:rsidRPr="007577D9" w:rsidRDefault="00EE032D" w:rsidP="007E3C7C">
            <w:pPr>
              <w:ind w:left="-249" w:right="66" w:firstLine="283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                      </w:t>
            </w:r>
            <w:r w:rsidR="003A28EB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D203B1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  <w:r w:rsidR="007E3C7C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  <w:t>881</w:t>
            </w:r>
            <w:r w:rsidR="00D203B1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  <w:r w:rsidR="003A28EB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</w:p>
        </w:tc>
      </w:tr>
      <w:tr w:rsidR="003A28EB" w:rsidRPr="00524B06" w:rsidTr="00EE032D">
        <w:trPr>
          <w:gridAfter w:val="2"/>
          <w:wAfter w:w="5528" w:type="dxa"/>
        </w:trPr>
        <w:tc>
          <w:tcPr>
            <w:tcW w:w="4219" w:type="dxa"/>
            <w:gridSpan w:val="2"/>
          </w:tcPr>
          <w:p w:rsidR="003A28EB" w:rsidRPr="009C22AD" w:rsidRDefault="003A28EB" w:rsidP="003A28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3A28EB" w:rsidRPr="003A28EB" w:rsidRDefault="003A28EB" w:rsidP="00FA2EC4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524B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дисциплінарних скарг:</w:t>
            </w:r>
            <w:r w:rsidR="00FA2EC4">
              <w:rPr>
                <w:rFonts w:eastAsia="Times New Roman"/>
                <w:color w:val="1D1D1B"/>
                <w:sz w:val="28"/>
                <w:szCs w:val="28"/>
                <w:lang w:eastAsia="uk-UA"/>
              </w:rPr>
              <w:t xml:space="preserve"> 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Стояновського В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стосовно суддів Касаційного адміністративного 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       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суду у складі Верховного Суду </w:t>
            </w:r>
            <w:proofErr w:type="spellStart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Єресько</w:t>
            </w:r>
            <w:proofErr w:type="spellEnd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Л.О., </w:t>
            </w:r>
            <w:proofErr w:type="spellStart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Загороднюка</w:t>
            </w:r>
            <w:proofErr w:type="spellEnd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А.Г., Соколова В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.; 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Стояновського В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В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стосовно судді Харківського окружного адміністративного суду </w:t>
            </w:r>
            <w:proofErr w:type="spellStart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Мар’єнко</w:t>
            </w:r>
            <w:proofErr w:type="spellEnd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Л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; </w:t>
            </w:r>
            <w:proofErr w:type="spellStart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Стойкової</w:t>
            </w:r>
            <w:proofErr w:type="spellEnd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Л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К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стосовно судді Ізмаїльського міськрайонного суду Одеської області </w:t>
            </w:r>
            <w:proofErr w:type="spellStart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Присакара</w:t>
            </w:r>
            <w:proofErr w:type="spellEnd"/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О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  <w:r w:rsidR="00FA2EC4" w:rsidRP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Я</w:t>
            </w:r>
            <w:r w:rsidR="00FA2EC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</w:p>
        </w:tc>
      </w:tr>
    </w:tbl>
    <w:p w:rsidR="003A28EB" w:rsidRPr="009C22AD" w:rsidRDefault="003A28EB" w:rsidP="003A28EB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3A28EB" w:rsidRPr="00C91721" w:rsidRDefault="003A28EB" w:rsidP="003A28E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</w:t>
      </w:r>
      <w:bookmarkStart w:id="0" w:name="_GoBack"/>
      <w:bookmarkEnd w:id="0"/>
      <w:r w:rsidRPr="00C91721">
        <w:rPr>
          <w:rFonts w:ascii="Times New Roman" w:hAnsi="Times New Roman"/>
          <w:sz w:val="28"/>
          <w:szCs w:val="28"/>
        </w:rPr>
        <w:t xml:space="preserve">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>,</w:t>
      </w:r>
      <w:r w:rsidR="00583B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Кваші О.О., </w:t>
      </w:r>
      <w:r w:rsidR="00583B3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за участю залученого члена Другої</w:t>
      </w:r>
      <w:r w:rsidR="00583B34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Дисциплінарної палати Ви</w:t>
      </w:r>
      <w:r w:rsidR="00583B3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щої ради правосуддя </w:t>
      </w:r>
      <w:proofErr w:type="spellStart"/>
      <w:r w:rsidR="00583B3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Саліхова</w:t>
      </w:r>
      <w:proofErr w:type="spellEnd"/>
      <w:r w:rsidR="00583B3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В.В.</w:t>
      </w:r>
      <w:r w:rsidR="00583B34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  <w:r w:rsidR="00583B3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3A28EB" w:rsidRPr="00C91721" w:rsidRDefault="003A28EB" w:rsidP="003A28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3C37" w:rsidRPr="00C91721" w:rsidRDefault="003A28EB" w:rsidP="00CA3C4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CA3C43" w:rsidRDefault="00CA3C43" w:rsidP="00CA3C43">
      <w:pPr>
        <w:pStyle w:val="a5"/>
        <w:ind w:firstLine="567"/>
        <w:contextualSpacing/>
        <w:jc w:val="both"/>
        <w:rPr>
          <w:szCs w:val="28"/>
        </w:rPr>
      </w:pPr>
    </w:p>
    <w:p w:rsidR="00CA3C43" w:rsidRPr="00BF0B5A" w:rsidRDefault="00CA3C43" w:rsidP="00CA3C43">
      <w:pPr>
        <w:pStyle w:val="a5"/>
        <w:ind w:firstLine="567"/>
        <w:contextualSpacing/>
        <w:jc w:val="both"/>
        <w:rPr>
          <w:szCs w:val="28"/>
        </w:rPr>
      </w:pPr>
      <w:r w:rsidRPr="00BF0B5A">
        <w:rPr>
          <w:szCs w:val="28"/>
        </w:rPr>
        <w:t xml:space="preserve">До Вищої ради правосуддя 16 лютого 2022 року за вхідним                                    № С-80/28/7-22 надійшла скарга Стояновського В.В. на дії суддів </w:t>
      </w:r>
      <w:r w:rsidR="001513A6">
        <w:rPr>
          <w:szCs w:val="28"/>
        </w:rPr>
        <w:t xml:space="preserve">              </w:t>
      </w:r>
      <w:r w:rsidRPr="00BF0B5A">
        <w:rPr>
          <w:szCs w:val="28"/>
        </w:rPr>
        <w:t>Касаційного адміністративног</w:t>
      </w:r>
      <w:r w:rsidR="001513A6">
        <w:rPr>
          <w:szCs w:val="28"/>
        </w:rPr>
        <w:t>о суду у складі Верховного Суду</w:t>
      </w:r>
      <w:r w:rsidRPr="00BF0B5A">
        <w:rPr>
          <w:szCs w:val="28"/>
        </w:rPr>
        <w:t xml:space="preserve"> </w:t>
      </w:r>
      <w:proofErr w:type="spellStart"/>
      <w:r w:rsidRPr="00BF0B5A">
        <w:rPr>
          <w:szCs w:val="28"/>
        </w:rPr>
        <w:t>Єресько</w:t>
      </w:r>
      <w:proofErr w:type="spellEnd"/>
      <w:r w:rsidRPr="00BF0B5A">
        <w:rPr>
          <w:szCs w:val="28"/>
        </w:rPr>
        <w:t xml:space="preserve"> Л.О., </w:t>
      </w:r>
      <w:proofErr w:type="spellStart"/>
      <w:r w:rsidRPr="00BF0B5A">
        <w:rPr>
          <w:szCs w:val="28"/>
        </w:rPr>
        <w:t>Загороднюка</w:t>
      </w:r>
      <w:proofErr w:type="spellEnd"/>
      <w:r w:rsidRPr="00BF0B5A">
        <w:rPr>
          <w:szCs w:val="28"/>
        </w:rPr>
        <w:t xml:space="preserve"> А.Г. та Соколов</w:t>
      </w:r>
      <w:r w:rsidR="001513A6">
        <w:rPr>
          <w:szCs w:val="28"/>
        </w:rPr>
        <w:t>а В.М. під час розгляду справи</w:t>
      </w:r>
      <w:r w:rsidRPr="00BF0B5A">
        <w:rPr>
          <w:szCs w:val="28"/>
        </w:rPr>
        <w:t xml:space="preserve"> № 215/1278/19.</w:t>
      </w:r>
    </w:p>
    <w:p w:rsidR="00CA3C43" w:rsidRPr="00BF0B5A" w:rsidRDefault="00CA3C43" w:rsidP="00CA3C43">
      <w:pPr>
        <w:pStyle w:val="a5"/>
        <w:ind w:firstLine="567"/>
        <w:contextualSpacing/>
        <w:jc w:val="both"/>
        <w:rPr>
          <w:szCs w:val="28"/>
        </w:rPr>
      </w:pPr>
      <w:r w:rsidRPr="00BF0B5A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</w:t>
      </w:r>
      <w:r w:rsidR="001513A6">
        <w:rPr>
          <w:szCs w:val="28"/>
        </w:rPr>
        <w:t>в</w:t>
      </w:r>
      <w:r w:rsidRPr="00BF0B5A">
        <w:rPr>
          <w:szCs w:val="28"/>
        </w:rPr>
        <w:t xml:space="preserve"> ознак дисциплінарного проступку та посилань на фактичні дані (свідчення, докази) щодо дисциплінарного проступку судді</w:t>
      </w:r>
      <w:r w:rsidR="001513A6">
        <w:rPr>
          <w:szCs w:val="28"/>
        </w:rPr>
        <w:t>в</w:t>
      </w:r>
      <w:r w:rsidRPr="00BF0B5A">
        <w:rPr>
          <w:szCs w:val="28"/>
        </w:rPr>
        <w:t>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CA3C43" w:rsidRDefault="00CA3C43" w:rsidP="00CA3C43">
      <w:pPr>
        <w:pStyle w:val="a5"/>
        <w:ind w:firstLine="680"/>
        <w:contextualSpacing/>
        <w:jc w:val="both"/>
        <w:rPr>
          <w:szCs w:val="28"/>
        </w:rPr>
      </w:pPr>
    </w:p>
    <w:p w:rsidR="00CA3C43" w:rsidRPr="00BF0B5A" w:rsidRDefault="00CA3C43" w:rsidP="00CA3C43">
      <w:pPr>
        <w:pStyle w:val="a5"/>
        <w:ind w:firstLine="567"/>
        <w:contextualSpacing/>
        <w:jc w:val="both"/>
        <w:rPr>
          <w:szCs w:val="28"/>
        </w:rPr>
      </w:pPr>
      <w:r w:rsidRPr="00BF0B5A">
        <w:rPr>
          <w:szCs w:val="28"/>
        </w:rPr>
        <w:t xml:space="preserve">До Вищої ради правосуддя 23 листопада 2022 року за вхідним                         № С-2045/5/7-22 надійшла скарга Стояновського В.В. на дії судді Харківського </w:t>
      </w:r>
      <w:r w:rsidRPr="00BF0B5A">
        <w:rPr>
          <w:szCs w:val="28"/>
        </w:rPr>
        <w:lastRenderedPageBreak/>
        <w:t xml:space="preserve">окружного адміністративного суду </w:t>
      </w:r>
      <w:proofErr w:type="spellStart"/>
      <w:r w:rsidRPr="00BF0B5A">
        <w:rPr>
          <w:szCs w:val="28"/>
        </w:rPr>
        <w:t>Мар’єнко</w:t>
      </w:r>
      <w:proofErr w:type="spellEnd"/>
      <w:r w:rsidRPr="00BF0B5A">
        <w:rPr>
          <w:szCs w:val="28"/>
        </w:rPr>
        <w:t xml:space="preserve"> Л.М. під час розгляду справи № 215/1483/22.</w:t>
      </w:r>
    </w:p>
    <w:p w:rsidR="00CA3C43" w:rsidRPr="00BF0B5A" w:rsidRDefault="00CA3C43" w:rsidP="00CA3C43">
      <w:pPr>
        <w:pStyle w:val="a5"/>
        <w:ind w:firstLine="567"/>
        <w:contextualSpacing/>
        <w:jc w:val="both"/>
        <w:rPr>
          <w:szCs w:val="28"/>
        </w:rPr>
      </w:pPr>
      <w:r w:rsidRPr="00BF0B5A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CA3C43" w:rsidRDefault="00CA3C43" w:rsidP="00CA3C43">
      <w:pPr>
        <w:pStyle w:val="a5"/>
        <w:ind w:firstLine="680"/>
        <w:contextualSpacing/>
        <w:jc w:val="both"/>
        <w:rPr>
          <w:szCs w:val="28"/>
        </w:rPr>
      </w:pPr>
    </w:p>
    <w:p w:rsidR="00CA3C43" w:rsidRPr="008B0BFE" w:rsidRDefault="00CA3C43" w:rsidP="00CA3C43">
      <w:pPr>
        <w:pStyle w:val="a5"/>
        <w:ind w:firstLine="680"/>
        <w:contextualSpacing/>
        <w:jc w:val="both"/>
        <w:rPr>
          <w:szCs w:val="28"/>
          <w:shd w:val="clear" w:color="auto" w:fill="FFFFFF"/>
        </w:rPr>
      </w:pPr>
      <w:r>
        <w:rPr>
          <w:szCs w:val="28"/>
        </w:rPr>
        <w:t>Д</w:t>
      </w:r>
      <w:r w:rsidRPr="008B0BFE">
        <w:rPr>
          <w:szCs w:val="28"/>
        </w:rPr>
        <w:t>о Вищої ради правосуддя 29 лютого 2024 року за вхідним № С-9/44/7-2</w:t>
      </w:r>
      <w:r w:rsidR="001513A6">
        <w:rPr>
          <w:szCs w:val="28"/>
        </w:rPr>
        <w:t>4                     надійшла</w:t>
      </w:r>
      <w:r w:rsidRPr="008B0BFE">
        <w:rPr>
          <w:szCs w:val="28"/>
        </w:rPr>
        <w:t xml:space="preserve"> скарга </w:t>
      </w:r>
      <w:proofErr w:type="spellStart"/>
      <w:r w:rsidRPr="008B0BFE">
        <w:rPr>
          <w:szCs w:val="28"/>
        </w:rPr>
        <w:t>Стойкової</w:t>
      </w:r>
      <w:proofErr w:type="spellEnd"/>
      <w:r w:rsidRPr="008B0BFE">
        <w:rPr>
          <w:szCs w:val="28"/>
        </w:rPr>
        <w:t xml:space="preserve"> Л.К. на дії судді Ізмаїльського міськрайонного суду Одеської області </w:t>
      </w:r>
      <w:proofErr w:type="spellStart"/>
      <w:r w:rsidRPr="008B0BFE">
        <w:rPr>
          <w:szCs w:val="28"/>
        </w:rPr>
        <w:t>Присакара</w:t>
      </w:r>
      <w:proofErr w:type="spellEnd"/>
      <w:r w:rsidRPr="008B0BFE">
        <w:rPr>
          <w:szCs w:val="28"/>
        </w:rPr>
        <w:t xml:space="preserve"> О.Я. </w:t>
      </w:r>
    </w:p>
    <w:p w:rsidR="00CA3C43" w:rsidRDefault="00CA3C43" w:rsidP="00CA3C4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07B6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B652CC" w:rsidRPr="00572F0D" w:rsidRDefault="00B652CC" w:rsidP="00CA3C43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:rsidR="003A28EB" w:rsidRPr="000018A1" w:rsidRDefault="003A28EB" w:rsidP="003A28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судді; посилання на фактичні дані (свідчення, докази) щодо дисциплінарного проступку судді</w:t>
      </w:r>
      <w:r w:rsidR="00CA3C43">
        <w:rPr>
          <w:rFonts w:ascii="Times New Roman" w:hAnsi="Times New Roman"/>
          <w:color w:val="000000"/>
          <w:sz w:val="28"/>
          <w:szCs w:val="28"/>
        </w:rPr>
        <w:t>.</w:t>
      </w:r>
    </w:p>
    <w:p w:rsidR="003A28EB" w:rsidRDefault="003A28EB" w:rsidP="003A28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3A28EB" w:rsidRPr="00524B06" w:rsidRDefault="003A28EB" w:rsidP="003A28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</w:t>
      </w:r>
      <w:r w:rsidR="009E47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3A28EB" w:rsidRDefault="003A28EB" w:rsidP="003A28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FF0B89" w:rsidRPr="001126D1" w:rsidRDefault="00FF0B89" w:rsidP="003A28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FF0B89" w:rsidRDefault="00FF0B89" w:rsidP="00CA3C4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065E5">
        <w:rPr>
          <w:rFonts w:ascii="Times New Roman" w:hAnsi="Times New Roman"/>
          <w:color w:val="000000"/>
          <w:sz w:val="28"/>
          <w:szCs w:val="28"/>
        </w:rPr>
        <w:t xml:space="preserve">дисциплінарну </w:t>
      </w:r>
      <w:r w:rsidR="005065E5" w:rsidRPr="005065E5">
        <w:rPr>
          <w:rFonts w:ascii="Times New Roman" w:hAnsi="Times New Roman"/>
          <w:color w:val="000000"/>
          <w:sz w:val="28"/>
          <w:szCs w:val="28"/>
        </w:rPr>
        <w:t xml:space="preserve">скаргу Стояновського Валерія Володимировича стосовно суддів Касаційного адміністративного суду у складі Верховного Суду </w:t>
      </w:r>
      <w:proofErr w:type="spellStart"/>
      <w:r w:rsidR="005065E5" w:rsidRPr="005065E5">
        <w:rPr>
          <w:rFonts w:ascii="Times New Roman" w:hAnsi="Times New Roman"/>
          <w:color w:val="000000"/>
          <w:sz w:val="28"/>
          <w:szCs w:val="28"/>
        </w:rPr>
        <w:t>Єресько</w:t>
      </w:r>
      <w:proofErr w:type="spellEnd"/>
      <w:r w:rsidR="005065E5" w:rsidRPr="005065E5">
        <w:rPr>
          <w:rFonts w:ascii="Times New Roman" w:hAnsi="Times New Roman"/>
          <w:color w:val="000000"/>
          <w:sz w:val="28"/>
          <w:szCs w:val="28"/>
        </w:rPr>
        <w:t xml:space="preserve"> Людмили Олександрівни, </w:t>
      </w:r>
      <w:proofErr w:type="spellStart"/>
      <w:r w:rsidR="005065E5" w:rsidRPr="005065E5">
        <w:rPr>
          <w:rFonts w:ascii="Times New Roman" w:hAnsi="Times New Roman"/>
          <w:color w:val="000000"/>
          <w:sz w:val="28"/>
          <w:szCs w:val="28"/>
        </w:rPr>
        <w:t>Загороднюка</w:t>
      </w:r>
      <w:proofErr w:type="spellEnd"/>
      <w:r w:rsidR="005065E5" w:rsidRPr="005065E5">
        <w:rPr>
          <w:rFonts w:ascii="Times New Roman" w:hAnsi="Times New Roman"/>
          <w:color w:val="000000"/>
          <w:sz w:val="28"/>
          <w:szCs w:val="28"/>
        </w:rPr>
        <w:t xml:space="preserve"> Андрія Григоровича, Соколова Володимира Миколайовича </w:t>
      </w:r>
      <w:r w:rsidRPr="005065E5">
        <w:rPr>
          <w:rFonts w:ascii="Times New Roman" w:hAnsi="Times New Roman"/>
          <w:color w:val="000000"/>
          <w:sz w:val="28"/>
          <w:szCs w:val="28"/>
        </w:rPr>
        <w:t>залишити без розгляду та повернути скаржнику.</w:t>
      </w:r>
    </w:p>
    <w:p w:rsidR="00CA3C43" w:rsidRPr="005065E5" w:rsidRDefault="00CA3C43" w:rsidP="00CA3C4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0B89" w:rsidRPr="005065E5" w:rsidRDefault="00FF0B89" w:rsidP="005065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065E5">
        <w:rPr>
          <w:rFonts w:ascii="Times New Roman" w:hAnsi="Times New Roman"/>
          <w:color w:val="000000"/>
          <w:sz w:val="28"/>
          <w:szCs w:val="28"/>
        </w:rPr>
        <w:lastRenderedPageBreak/>
        <w:t xml:space="preserve">Дисциплінарну </w:t>
      </w:r>
      <w:r w:rsidR="005065E5" w:rsidRPr="005065E5">
        <w:rPr>
          <w:rFonts w:ascii="Times New Roman" w:hAnsi="Times New Roman"/>
          <w:color w:val="000000"/>
          <w:sz w:val="28"/>
          <w:szCs w:val="28"/>
        </w:rPr>
        <w:t xml:space="preserve">скаргу Стояновського Валерія Володимировича стосовно судді Харківського окружного адміністративного суду </w:t>
      </w:r>
      <w:proofErr w:type="spellStart"/>
      <w:r w:rsidR="005065E5" w:rsidRPr="005065E5">
        <w:rPr>
          <w:rFonts w:ascii="Times New Roman" w:hAnsi="Times New Roman"/>
          <w:color w:val="000000"/>
          <w:sz w:val="28"/>
          <w:szCs w:val="28"/>
        </w:rPr>
        <w:t>Мар’єнко</w:t>
      </w:r>
      <w:proofErr w:type="spellEnd"/>
      <w:r w:rsidR="005065E5" w:rsidRPr="005065E5">
        <w:rPr>
          <w:rFonts w:ascii="Times New Roman" w:hAnsi="Times New Roman"/>
          <w:color w:val="000000"/>
          <w:sz w:val="28"/>
          <w:szCs w:val="28"/>
        </w:rPr>
        <w:t xml:space="preserve"> Лариси Михайлівни залишити без розгляду та повернути скаржнику</w:t>
      </w:r>
      <w:r w:rsidRPr="005065E5">
        <w:rPr>
          <w:rFonts w:ascii="Times New Roman" w:hAnsi="Times New Roman"/>
          <w:color w:val="000000"/>
          <w:sz w:val="28"/>
          <w:szCs w:val="28"/>
        </w:rPr>
        <w:t>.</w:t>
      </w:r>
    </w:p>
    <w:p w:rsidR="003A28EB" w:rsidRPr="005065E5" w:rsidRDefault="003A28EB" w:rsidP="005065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28EB" w:rsidRPr="005065E5" w:rsidRDefault="003A28EB" w:rsidP="005065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065E5">
        <w:rPr>
          <w:rFonts w:ascii="Times New Roman" w:hAnsi="Times New Roman"/>
          <w:color w:val="000000"/>
          <w:sz w:val="28"/>
          <w:szCs w:val="28"/>
        </w:rPr>
        <w:t xml:space="preserve">Дисциплінарну скаргу </w:t>
      </w:r>
      <w:proofErr w:type="spellStart"/>
      <w:r w:rsidR="005065E5" w:rsidRPr="005065E5">
        <w:rPr>
          <w:rFonts w:ascii="Times New Roman" w:hAnsi="Times New Roman"/>
          <w:sz w:val="28"/>
          <w:szCs w:val="28"/>
        </w:rPr>
        <w:t>Стойкової</w:t>
      </w:r>
      <w:proofErr w:type="spellEnd"/>
      <w:r w:rsidR="005065E5" w:rsidRPr="005065E5">
        <w:rPr>
          <w:rFonts w:ascii="Times New Roman" w:hAnsi="Times New Roman"/>
          <w:sz w:val="28"/>
          <w:szCs w:val="28"/>
        </w:rPr>
        <w:t xml:space="preserve"> Любові Костянтинівни </w:t>
      </w:r>
      <w:r w:rsidR="005065E5" w:rsidRPr="005065E5">
        <w:rPr>
          <w:rFonts w:ascii="Times New Roman" w:hAnsi="Times New Roman"/>
          <w:color w:val="000000"/>
          <w:sz w:val="28"/>
          <w:szCs w:val="28"/>
        </w:rPr>
        <w:t xml:space="preserve">стосовно судді Ізмаїльського міськрайонного суду Одеської області </w:t>
      </w:r>
      <w:proofErr w:type="spellStart"/>
      <w:r w:rsidR="005065E5" w:rsidRPr="005065E5">
        <w:rPr>
          <w:rFonts w:ascii="Times New Roman" w:hAnsi="Times New Roman"/>
          <w:color w:val="000000"/>
          <w:sz w:val="28"/>
          <w:szCs w:val="28"/>
        </w:rPr>
        <w:t>Присакара</w:t>
      </w:r>
      <w:proofErr w:type="spellEnd"/>
      <w:r w:rsidR="005065E5" w:rsidRPr="005065E5">
        <w:rPr>
          <w:rFonts w:ascii="Times New Roman" w:hAnsi="Times New Roman"/>
          <w:color w:val="000000"/>
          <w:sz w:val="28"/>
          <w:szCs w:val="28"/>
        </w:rPr>
        <w:t xml:space="preserve"> Олександра Яковича </w:t>
      </w:r>
      <w:r w:rsidRPr="005065E5">
        <w:rPr>
          <w:rFonts w:ascii="Times New Roman" w:hAnsi="Times New Roman"/>
          <w:color w:val="000000"/>
          <w:sz w:val="28"/>
          <w:szCs w:val="28"/>
        </w:rPr>
        <w:t>залишити без розгляду та повернути скаржнику.</w:t>
      </w:r>
    </w:p>
    <w:p w:rsidR="003A28EB" w:rsidRPr="005065E5" w:rsidRDefault="003A28EB" w:rsidP="005065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28EB" w:rsidRDefault="003A28EB" w:rsidP="003A28EB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3A28EB" w:rsidRPr="009C22AD" w:rsidRDefault="003A28EB" w:rsidP="003A28EB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3A28EB" w:rsidRPr="00C303F6" w:rsidRDefault="003A28EB" w:rsidP="003A28EB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/>
      </w:tblPr>
      <w:tblGrid>
        <w:gridCol w:w="6496"/>
        <w:gridCol w:w="133"/>
        <w:gridCol w:w="5057"/>
        <w:gridCol w:w="1306"/>
        <w:gridCol w:w="6496"/>
        <w:gridCol w:w="3447"/>
      </w:tblGrid>
      <w:tr w:rsidR="003A28EB" w:rsidRPr="00FA3538" w:rsidTr="00583B34">
        <w:trPr>
          <w:trHeight w:val="345"/>
        </w:trPr>
        <w:tc>
          <w:tcPr>
            <w:tcW w:w="6496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3A28EB" w:rsidRPr="00FA3538" w:rsidRDefault="003A28EB" w:rsidP="003A28EB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3A28EB" w:rsidRPr="00FA3538" w:rsidRDefault="003A28EB" w:rsidP="003A28EB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  <w:gridSpan w:val="3"/>
          </w:tcPr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3A28EB" w:rsidRPr="00FA3538" w:rsidTr="00583B34">
        <w:trPr>
          <w:trHeight w:val="345"/>
        </w:trPr>
        <w:tc>
          <w:tcPr>
            <w:tcW w:w="6496" w:type="dxa"/>
          </w:tcPr>
          <w:p w:rsidR="003A28EB" w:rsidRPr="005668C2" w:rsidRDefault="003A28EB" w:rsidP="003A28EB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  <w:gridSpan w:val="3"/>
          </w:tcPr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3A28EB" w:rsidRPr="00FA3538" w:rsidTr="00583B34">
        <w:trPr>
          <w:trHeight w:val="345"/>
        </w:trPr>
        <w:tc>
          <w:tcPr>
            <w:tcW w:w="6496" w:type="dxa"/>
          </w:tcPr>
          <w:p w:rsidR="003A28EB" w:rsidRDefault="003A28EB" w:rsidP="003A28EB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3A28EB" w:rsidRPr="00FA3538" w:rsidRDefault="003A28EB" w:rsidP="003A28EB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  <w:gridSpan w:val="3"/>
          </w:tcPr>
          <w:p w:rsidR="003A28EB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524B0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  <w:tc>
          <w:tcPr>
            <w:tcW w:w="6496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3A28EB" w:rsidRPr="00FA3538" w:rsidTr="00583B34">
        <w:trPr>
          <w:trHeight w:val="345"/>
        </w:trPr>
        <w:tc>
          <w:tcPr>
            <w:tcW w:w="6496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  <w:gridSpan w:val="3"/>
          </w:tcPr>
          <w:p w:rsidR="003A28EB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3A28EB" w:rsidRPr="00FA3538" w:rsidTr="00583B34">
        <w:trPr>
          <w:trHeight w:val="345"/>
        </w:trPr>
        <w:tc>
          <w:tcPr>
            <w:tcW w:w="6496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  <w:gridSpan w:val="3"/>
          </w:tcPr>
          <w:p w:rsidR="003A28EB" w:rsidRPr="00B551FC" w:rsidRDefault="00FF0B89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  <w:tc>
          <w:tcPr>
            <w:tcW w:w="6496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3A28EB" w:rsidRPr="00FA3538" w:rsidRDefault="003A28EB" w:rsidP="003A28EB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583B34" w:rsidRPr="00FA3538" w:rsidTr="00583B34">
        <w:trPr>
          <w:gridAfter w:val="3"/>
          <w:wAfter w:w="11249" w:type="dxa"/>
        </w:trPr>
        <w:tc>
          <w:tcPr>
            <w:tcW w:w="6629" w:type="dxa"/>
            <w:gridSpan w:val="2"/>
          </w:tcPr>
          <w:p w:rsidR="00583B34" w:rsidRDefault="00583B34" w:rsidP="00583B34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rStyle w:val="ad"/>
                <w:color w:val="1D1D1B"/>
                <w:sz w:val="28"/>
                <w:szCs w:val="28"/>
              </w:rPr>
            </w:pPr>
          </w:p>
          <w:p w:rsidR="00583B34" w:rsidRPr="004255D5" w:rsidRDefault="00583B34" w:rsidP="00583B34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sz w:val="28"/>
                <w:szCs w:val="28"/>
              </w:rPr>
            </w:pPr>
            <w:r>
              <w:rPr>
                <w:rStyle w:val="ad"/>
                <w:color w:val="1D1D1B"/>
                <w:sz w:val="28"/>
                <w:szCs w:val="28"/>
              </w:rPr>
              <w:t>Член Другої</w:t>
            </w:r>
            <w:r w:rsidRPr="004255D5">
              <w:rPr>
                <w:rStyle w:val="ad"/>
                <w:color w:val="1D1D1B"/>
                <w:sz w:val="28"/>
                <w:szCs w:val="28"/>
              </w:rPr>
              <w:t xml:space="preserve"> Дисциплінарної</w:t>
            </w:r>
          </w:p>
          <w:p w:rsidR="00583B34" w:rsidRPr="004255D5" w:rsidRDefault="00583B34" w:rsidP="00583B34">
            <w:pPr>
              <w:pStyle w:val="rtejustify"/>
              <w:shd w:val="clear" w:color="auto" w:fill="FFFFFF"/>
              <w:spacing w:before="0" w:beforeAutospacing="0" w:after="0" w:afterAutospacing="0"/>
              <w:ind w:right="-2943"/>
              <w:jc w:val="both"/>
              <w:rPr>
                <w:color w:val="1D1D1B"/>
                <w:sz w:val="28"/>
                <w:szCs w:val="28"/>
              </w:rPr>
            </w:pPr>
            <w:r w:rsidRPr="004255D5">
              <w:rPr>
                <w:rStyle w:val="ad"/>
                <w:color w:val="1D1D1B"/>
                <w:sz w:val="28"/>
                <w:szCs w:val="28"/>
              </w:rPr>
              <w:t>палати Вищої ради прав</w:t>
            </w:r>
            <w:r>
              <w:rPr>
                <w:rStyle w:val="ad"/>
                <w:color w:val="1D1D1B"/>
                <w:sz w:val="28"/>
                <w:szCs w:val="28"/>
              </w:rPr>
              <w:t xml:space="preserve">осуддя                                      </w:t>
            </w:r>
            <w:r w:rsidRPr="004255D5">
              <w:rPr>
                <w:rStyle w:val="ad"/>
                <w:color w:val="1D1D1B"/>
                <w:sz w:val="28"/>
                <w:szCs w:val="28"/>
              </w:rPr>
              <w:t> </w:t>
            </w:r>
          </w:p>
          <w:p w:rsidR="00583B34" w:rsidRPr="00FA3538" w:rsidRDefault="00583B34" w:rsidP="00583B34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583B34" w:rsidRDefault="00583B34" w:rsidP="00583B3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583B34" w:rsidRDefault="00583B34" w:rsidP="00583B3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583B34" w:rsidRPr="00FA3538" w:rsidRDefault="00583B34" w:rsidP="00583B34">
            <w:pPr>
              <w:autoSpaceDN w:val="0"/>
              <w:spacing w:after="0" w:line="276" w:lineRule="auto"/>
              <w:ind w:right="-114" w:hanging="108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Віталій САЛІХОВ</w:t>
            </w:r>
          </w:p>
        </w:tc>
      </w:tr>
    </w:tbl>
    <w:p w:rsidR="00367A65" w:rsidRDefault="00367A65"/>
    <w:sectPr w:rsidR="00367A65" w:rsidSect="00FF0B8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B34" w:rsidRDefault="00583B34" w:rsidP="00FF0B89">
      <w:pPr>
        <w:spacing w:after="0" w:line="240" w:lineRule="auto"/>
      </w:pPr>
      <w:r>
        <w:separator/>
      </w:r>
    </w:p>
  </w:endnote>
  <w:endnote w:type="continuationSeparator" w:id="0">
    <w:p w:rsidR="00583B34" w:rsidRDefault="00583B34" w:rsidP="00FF0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B34" w:rsidRDefault="00583B34" w:rsidP="00FF0B89">
      <w:pPr>
        <w:spacing w:after="0" w:line="240" w:lineRule="auto"/>
      </w:pPr>
      <w:r>
        <w:separator/>
      </w:r>
    </w:p>
  </w:footnote>
  <w:footnote w:type="continuationSeparator" w:id="0">
    <w:p w:rsidR="00583B34" w:rsidRDefault="00583B34" w:rsidP="00FF0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81172"/>
      <w:docPartObj>
        <w:docPartGallery w:val="Page Numbers (Top of Page)"/>
        <w:docPartUnique/>
      </w:docPartObj>
    </w:sdtPr>
    <w:sdtContent>
      <w:p w:rsidR="00583B34" w:rsidRDefault="00497B38">
        <w:pPr>
          <w:pStyle w:val="a9"/>
          <w:jc w:val="center"/>
        </w:pPr>
        <w:fldSimple w:instr=" PAGE   \* MERGEFORMAT ">
          <w:r w:rsidR="007E3C7C">
            <w:rPr>
              <w:noProof/>
            </w:rPr>
            <w:t>3</w:t>
          </w:r>
        </w:fldSimple>
      </w:p>
    </w:sdtContent>
  </w:sdt>
  <w:p w:rsidR="00583B34" w:rsidRDefault="00583B34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EB"/>
    <w:rsid w:val="0006615F"/>
    <w:rsid w:val="001513A6"/>
    <w:rsid w:val="00172833"/>
    <w:rsid w:val="001A51C5"/>
    <w:rsid w:val="00367A65"/>
    <w:rsid w:val="003A28EB"/>
    <w:rsid w:val="003B02B9"/>
    <w:rsid w:val="004319CE"/>
    <w:rsid w:val="00463EE3"/>
    <w:rsid w:val="00497B38"/>
    <w:rsid w:val="004C66CE"/>
    <w:rsid w:val="004F7473"/>
    <w:rsid w:val="005065E5"/>
    <w:rsid w:val="00534134"/>
    <w:rsid w:val="00572F0D"/>
    <w:rsid w:val="00583B34"/>
    <w:rsid w:val="005C0293"/>
    <w:rsid w:val="00692F73"/>
    <w:rsid w:val="00693036"/>
    <w:rsid w:val="00693C61"/>
    <w:rsid w:val="006D7840"/>
    <w:rsid w:val="00765245"/>
    <w:rsid w:val="007D5FE0"/>
    <w:rsid w:val="007E3C7C"/>
    <w:rsid w:val="00832176"/>
    <w:rsid w:val="00940CF0"/>
    <w:rsid w:val="009E4778"/>
    <w:rsid w:val="00B55B9B"/>
    <w:rsid w:val="00B652CC"/>
    <w:rsid w:val="00CA3C43"/>
    <w:rsid w:val="00D203B1"/>
    <w:rsid w:val="00D472A7"/>
    <w:rsid w:val="00DA10AD"/>
    <w:rsid w:val="00DD6C64"/>
    <w:rsid w:val="00EE032D"/>
    <w:rsid w:val="00F33C37"/>
    <w:rsid w:val="00F95552"/>
    <w:rsid w:val="00FA2EC4"/>
    <w:rsid w:val="00FD604F"/>
    <w:rsid w:val="00FF0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EB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A28EB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28EB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3A28EB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3A28EB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3A28EB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3A28EB"/>
    <w:rPr>
      <w:rFonts w:eastAsia="Calibri" w:cs="Times New Roman"/>
    </w:rPr>
  </w:style>
  <w:style w:type="paragraph" w:styleId="a7">
    <w:name w:val="Normal (Web)"/>
    <w:basedOn w:val="a"/>
    <w:link w:val="a8"/>
    <w:uiPriority w:val="99"/>
    <w:unhideWhenUsed/>
    <w:rsid w:val="003A28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8">
    <w:name w:val="Звичайний (веб) Знак"/>
    <w:basedOn w:val="a0"/>
    <w:link w:val="a7"/>
    <w:uiPriority w:val="99"/>
    <w:rsid w:val="003A28EB"/>
    <w:rPr>
      <w:rFonts w:eastAsia="Times New Roman" w:cs="Times New Roman"/>
      <w:sz w:val="24"/>
      <w:szCs w:val="24"/>
      <w:lang w:eastAsia="uk-UA"/>
    </w:rPr>
  </w:style>
  <w:style w:type="paragraph" w:styleId="a9">
    <w:name w:val="header"/>
    <w:basedOn w:val="a"/>
    <w:link w:val="aa"/>
    <w:uiPriority w:val="99"/>
    <w:unhideWhenUsed/>
    <w:rsid w:val="00FF0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FF0B89"/>
    <w:rPr>
      <w:rFonts w:ascii="Calibri" w:eastAsia="Calibri" w:hAnsi="Calibri" w:cs="Times New Roman"/>
      <w:sz w:val="22"/>
    </w:rPr>
  </w:style>
  <w:style w:type="paragraph" w:styleId="ab">
    <w:name w:val="footer"/>
    <w:basedOn w:val="a"/>
    <w:link w:val="ac"/>
    <w:uiPriority w:val="99"/>
    <w:semiHidden/>
    <w:unhideWhenUsed/>
    <w:rsid w:val="00FF0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FF0B89"/>
    <w:rPr>
      <w:rFonts w:ascii="Calibri" w:eastAsia="Calibri" w:hAnsi="Calibri" w:cs="Times New Roman"/>
      <w:sz w:val="22"/>
    </w:rPr>
  </w:style>
  <w:style w:type="character" w:customStyle="1" w:styleId="rvts17">
    <w:name w:val="rvts17"/>
    <w:basedOn w:val="a0"/>
    <w:rsid w:val="00FA2EC4"/>
    <w:rPr>
      <w:sz w:val="20"/>
      <w:szCs w:val="20"/>
      <w:shd w:val="clear" w:color="auto" w:fill="FFFFFF"/>
    </w:rPr>
  </w:style>
  <w:style w:type="paragraph" w:customStyle="1" w:styleId="rtejustify">
    <w:name w:val="rtejustify"/>
    <w:basedOn w:val="a"/>
    <w:rsid w:val="00583B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d">
    <w:name w:val="Strong"/>
    <w:basedOn w:val="a0"/>
    <w:uiPriority w:val="22"/>
    <w:qFormat/>
    <w:rsid w:val="00583B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3325</Words>
  <Characters>1896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21</cp:revision>
  <cp:lastPrinted>2024-03-25T11:24:00Z</cp:lastPrinted>
  <dcterms:created xsi:type="dcterms:W3CDTF">2024-03-14T14:19:00Z</dcterms:created>
  <dcterms:modified xsi:type="dcterms:W3CDTF">2024-03-27T08:08:00Z</dcterms:modified>
</cp:coreProperties>
</file>