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D91" w:rsidRPr="0073002D" w:rsidRDefault="001D6D91" w:rsidP="001D6D91">
      <w:pPr>
        <w:spacing w:before="360" w:after="60"/>
        <w:jc w:val="center"/>
        <w:rPr>
          <w:rFonts w:ascii="AcademyC" w:hAnsi="AcademyC"/>
          <w:b/>
          <w:color w:val="002060"/>
          <w:sz w:val="22"/>
        </w:rPr>
      </w:pPr>
      <w:r w:rsidRPr="0073002D">
        <w:rPr>
          <w:noProof/>
          <w:sz w:val="22"/>
          <w:lang w:eastAsia="uk-UA"/>
        </w:rPr>
        <w:drawing>
          <wp:anchor distT="0" distB="0" distL="114300" distR="114300" simplePos="0" relativeHeight="251659264" behindDoc="0" locked="0" layoutInCell="1" allowOverlap="1" wp14:anchorId="06F782B0" wp14:editId="605D4EFC">
            <wp:simplePos x="0" y="0"/>
            <wp:positionH relativeFrom="column">
              <wp:align>center</wp:align>
            </wp:positionH>
            <wp:positionV relativeFrom="paragraph">
              <wp:posOffset>-568960</wp:posOffset>
            </wp:positionV>
            <wp:extent cx="521970" cy="683895"/>
            <wp:effectExtent l="0" t="0" r="0" b="190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anchor>
        </w:drawing>
      </w:r>
      <w:r w:rsidRPr="0073002D">
        <w:rPr>
          <w:rFonts w:ascii="AcademyC" w:hAnsi="AcademyC"/>
          <w:b/>
          <w:color w:val="002060"/>
          <w:sz w:val="22"/>
        </w:rPr>
        <w:t>УКРАЇНА</w:t>
      </w:r>
    </w:p>
    <w:p w:rsidR="001D6D91" w:rsidRPr="00A00BF7" w:rsidRDefault="001D6D91" w:rsidP="001D6D91">
      <w:pPr>
        <w:spacing w:after="60"/>
        <w:jc w:val="center"/>
        <w:rPr>
          <w:rFonts w:ascii="AcademyC" w:hAnsi="AcademyC"/>
          <w:b/>
          <w:color w:val="002060"/>
          <w:szCs w:val="28"/>
        </w:rPr>
      </w:pPr>
      <w:r w:rsidRPr="00A00BF7">
        <w:rPr>
          <w:rFonts w:ascii="AcademyC" w:hAnsi="AcademyC"/>
          <w:b/>
          <w:color w:val="002060"/>
          <w:szCs w:val="28"/>
        </w:rPr>
        <w:t>ВИЩА  РАДА  ПРАВОСУДДЯ</w:t>
      </w:r>
    </w:p>
    <w:p w:rsidR="001D6D91" w:rsidRPr="00A00BF7" w:rsidRDefault="001D6D91" w:rsidP="001D6D91">
      <w:pPr>
        <w:spacing w:after="240"/>
        <w:jc w:val="center"/>
        <w:rPr>
          <w:rFonts w:ascii="AcademyC" w:hAnsi="AcademyC"/>
          <w:b/>
          <w:color w:val="002060"/>
          <w:szCs w:val="28"/>
        </w:rPr>
      </w:pPr>
      <w:r w:rsidRPr="00A00BF7">
        <w:rPr>
          <w:rFonts w:ascii="AcademyC" w:hAnsi="AcademyC"/>
          <w:b/>
          <w:color w:val="002060"/>
          <w:szCs w:val="28"/>
        </w:rPr>
        <w:t>РІШЕННЯ</w:t>
      </w:r>
    </w:p>
    <w:tbl>
      <w:tblPr>
        <w:tblW w:w="12672" w:type="dxa"/>
        <w:tblLook w:val="04A0" w:firstRow="1" w:lastRow="0" w:firstColumn="1" w:lastColumn="0" w:noHBand="0" w:noVBand="1"/>
      </w:tblPr>
      <w:tblGrid>
        <w:gridCol w:w="3369"/>
        <w:gridCol w:w="3543"/>
        <w:gridCol w:w="5760"/>
      </w:tblGrid>
      <w:tr w:rsidR="001D6D91" w:rsidTr="00D041DC">
        <w:trPr>
          <w:trHeight w:val="188"/>
        </w:trPr>
        <w:tc>
          <w:tcPr>
            <w:tcW w:w="3369" w:type="dxa"/>
            <w:hideMark/>
          </w:tcPr>
          <w:p w:rsidR="001D6D91" w:rsidRPr="00037B19" w:rsidRDefault="001D6D91" w:rsidP="001D6D91">
            <w:pPr>
              <w:ind w:right="-2"/>
              <w:jc w:val="both"/>
              <w:rPr>
                <w:b/>
                <w:noProof/>
                <w:color w:val="002060"/>
                <w:sz w:val="27"/>
                <w:szCs w:val="27"/>
              </w:rPr>
            </w:pPr>
            <w:r>
              <w:rPr>
                <w:b/>
                <w:noProof/>
                <w:color w:val="002060"/>
                <w:sz w:val="27"/>
                <w:szCs w:val="27"/>
              </w:rPr>
              <w:t>21 берез</w:t>
            </w:r>
            <w:r w:rsidRPr="00037B19">
              <w:rPr>
                <w:b/>
                <w:noProof/>
                <w:color w:val="002060"/>
                <w:sz w:val="27"/>
                <w:szCs w:val="27"/>
              </w:rPr>
              <w:t>ня 202</w:t>
            </w:r>
            <w:r>
              <w:rPr>
                <w:b/>
                <w:noProof/>
                <w:color w:val="002060"/>
                <w:sz w:val="27"/>
                <w:szCs w:val="27"/>
              </w:rPr>
              <w:t>4</w:t>
            </w:r>
            <w:r w:rsidRPr="00037B19">
              <w:rPr>
                <w:b/>
                <w:noProof/>
                <w:color w:val="002060"/>
                <w:sz w:val="27"/>
                <w:szCs w:val="27"/>
              </w:rPr>
              <w:t xml:space="preserve"> року </w:t>
            </w:r>
          </w:p>
        </w:tc>
        <w:tc>
          <w:tcPr>
            <w:tcW w:w="3543" w:type="dxa"/>
            <w:hideMark/>
          </w:tcPr>
          <w:p w:rsidR="001D6D91" w:rsidRPr="00037B19" w:rsidRDefault="001D6D91" w:rsidP="00D041DC">
            <w:pPr>
              <w:ind w:right="-2"/>
              <w:rPr>
                <w:b/>
                <w:noProof/>
                <w:color w:val="002060"/>
                <w:sz w:val="27"/>
                <w:szCs w:val="27"/>
              </w:rPr>
            </w:pPr>
            <w:r>
              <w:rPr>
                <w:b/>
                <w:color w:val="002060"/>
                <w:sz w:val="27"/>
                <w:szCs w:val="27"/>
              </w:rPr>
              <w:t xml:space="preserve">             </w:t>
            </w:r>
            <w:r w:rsidRPr="00037B19">
              <w:rPr>
                <w:b/>
                <w:color w:val="002060"/>
                <w:sz w:val="27"/>
                <w:szCs w:val="27"/>
              </w:rPr>
              <w:t>Київ</w:t>
            </w:r>
          </w:p>
        </w:tc>
        <w:tc>
          <w:tcPr>
            <w:tcW w:w="5760" w:type="dxa"/>
            <w:hideMark/>
          </w:tcPr>
          <w:p w:rsidR="001D6D91" w:rsidRPr="00037B19" w:rsidRDefault="001D6D91" w:rsidP="001D6D91">
            <w:pPr>
              <w:tabs>
                <w:tab w:val="right" w:pos="5546"/>
              </w:tabs>
              <w:ind w:left="459" w:right="-2"/>
              <w:rPr>
                <w:b/>
                <w:noProof/>
                <w:color w:val="002060"/>
                <w:sz w:val="27"/>
                <w:szCs w:val="27"/>
              </w:rPr>
            </w:pPr>
            <w:bookmarkStart w:id="0" w:name="_GoBack"/>
            <w:bookmarkEnd w:id="0"/>
            <w:r w:rsidRPr="00037B19">
              <w:rPr>
                <w:b/>
                <w:color w:val="002060"/>
                <w:sz w:val="27"/>
                <w:szCs w:val="27"/>
              </w:rPr>
              <w:t xml:space="preserve">№ </w:t>
            </w:r>
            <w:r>
              <w:rPr>
                <w:b/>
                <w:color w:val="002060"/>
                <w:sz w:val="27"/>
                <w:szCs w:val="27"/>
              </w:rPr>
              <w:t>871</w:t>
            </w:r>
            <w:r w:rsidRPr="00037B19">
              <w:rPr>
                <w:b/>
                <w:color w:val="002060"/>
                <w:sz w:val="27"/>
                <w:szCs w:val="27"/>
              </w:rPr>
              <w:t>/0/15-2</w:t>
            </w:r>
            <w:r>
              <w:rPr>
                <w:b/>
                <w:color w:val="002060"/>
                <w:sz w:val="27"/>
                <w:szCs w:val="27"/>
              </w:rPr>
              <w:t>4</w:t>
            </w:r>
            <w:r w:rsidRPr="00037B19">
              <w:rPr>
                <w:b/>
                <w:color w:val="002060"/>
                <w:sz w:val="27"/>
                <w:szCs w:val="27"/>
              </w:rPr>
              <w:tab/>
              <w:t xml:space="preserve">       № 1338</w:t>
            </w:r>
            <w:r w:rsidRPr="00037B19">
              <w:rPr>
                <w:b/>
                <w:noProof/>
                <w:color w:val="002060"/>
                <w:sz w:val="27"/>
                <w:szCs w:val="27"/>
              </w:rPr>
              <w:t>/0/15-19</w:t>
            </w:r>
          </w:p>
        </w:tc>
      </w:tr>
    </w:tbl>
    <w:p w:rsidR="001D6D91" w:rsidRDefault="001D6D91" w:rsidP="001D6D91">
      <w:pPr>
        <w:shd w:val="clear" w:color="auto" w:fill="FFFFFF"/>
        <w:ind w:right="5670"/>
        <w:contextualSpacing/>
        <w:jc w:val="both"/>
        <w:rPr>
          <w:b/>
          <w:bCs/>
          <w:lang w:eastAsia="uk-UA"/>
        </w:rPr>
      </w:pPr>
    </w:p>
    <w:p w:rsidR="001D6D91" w:rsidRPr="00CF308A" w:rsidRDefault="001D6D91" w:rsidP="001D6D91">
      <w:pPr>
        <w:ind w:firstLine="709"/>
        <w:jc w:val="both"/>
        <w:rPr>
          <w:szCs w:val="28"/>
        </w:rPr>
      </w:pPr>
    </w:p>
    <w:tbl>
      <w:tblPr>
        <w:tblW w:w="0" w:type="auto"/>
        <w:tblLook w:val="04A0" w:firstRow="1" w:lastRow="0" w:firstColumn="1" w:lastColumn="0" w:noHBand="0" w:noVBand="1"/>
      </w:tblPr>
      <w:tblGrid>
        <w:gridCol w:w="4928"/>
        <w:gridCol w:w="567"/>
        <w:gridCol w:w="4075"/>
      </w:tblGrid>
      <w:tr w:rsidR="001D6D91" w:rsidRPr="00CF308A" w:rsidTr="00D041DC">
        <w:trPr>
          <w:trHeight w:val="693"/>
        </w:trPr>
        <w:tc>
          <w:tcPr>
            <w:tcW w:w="4928" w:type="dxa"/>
          </w:tcPr>
          <w:p w:rsidR="001D6D91" w:rsidRPr="001D6D91" w:rsidRDefault="001D6D91" w:rsidP="00D041DC">
            <w:pPr>
              <w:rPr>
                <w:b/>
                <w:sz w:val="24"/>
                <w:szCs w:val="24"/>
              </w:rPr>
            </w:pPr>
            <w:bookmarkStart w:id="1" w:name="OLE_LINK4"/>
            <w:bookmarkStart w:id="2" w:name="OLE_LINK5"/>
            <w:r w:rsidRPr="001D6D91">
              <w:rPr>
                <w:b/>
                <w:sz w:val="24"/>
                <w:szCs w:val="24"/>
              </w:rPr>
              <w:t xml:space="preserve">Про присвоєння рангу державного службовця </w:t>
            </w:r>
            <w:bookmarkEnd w:id="1"/>
            <w:bookmarkEnd w:id="2"/>
            <w:r w:rsidRPr="001D6D91">
              <w:rPr>
                <w:b/>
                <w:sz w:val="24"/>
                <w:szCs w:val="24"/>
              </w:rPr>
              <w:t>Сапельнікову Л.В.</w:t>
            </w:r>
          </w:p>
        </w:tc>
        <w:tc>
          <w:tcPr>
            <w:tcW w:w="567" w:type="dxa"/>
          </w:tcPr>
          <w:p w:rsidR="001D6D91" w:rsidRPr="00CF308A" w:rsidRDefault="001D6D91" w:rsidP="00D041DC">
            <w:pPr>
              <w:rPr>
                <w:b/>
              </w:rPr>
            </w:pPr>
          </w:p>
        </w:tc>
        <w:tc>
          <w:tcPr>
            <w:tcW w:w="4075" w:type="dxa"/>
          </w:tcPr>
          <w:p w:rsidR="001D6D91" w:rsidRPr="00CF308A" w:rsidRDefault="001D6D91" w:rsidP="00D041DC">
            <w:pPr>
              <w:rPr>
                <w:b/>
              </w:rPr>
            </w:pPr>
          </w:p>
        </w:tc>
      </w:tr>
    </w:tbl>
    <w:p w:rsidR="001D6D91" w:rsidRPr="00CF308A" w:rsidRDefault="001D6D91" w:rsidP="001D6D91">
      <w:pPr>
        <w:ind w:firstLine="709"/>
        <w:jc w:val="both"/>
        <w:rPr>
          <w:szCs w:val="28"/>
        </w:rPr>
      </w:pPr>
    </w:p>
    <w:p w:rsidR="001D6D91" w:rsidRPr="00CF308A" w:rsidRDefault="001D6D91" w:rsidP="001D6D91">
      <w:pPr>
        <w:spacing w:after="0" w:line="240" w:lineRule="auto"/>
        <w:ind w:firstLine="567"/>
        <w:jc w:val="both"/>
        <w:rPr>
          <w:szCs w:val="28"/>
        </w:rPr>
      </w:pPr>
      <w:r w:rsidRPr="00CF308A">
        <w:rPr>
          <w:szCs w:val="28"/>
        </w:rPr>
        <w:t xml:space="preserve">Вища рада правосуддя згідно з пунктом 19 частини першої </w:t>
      </w:r>
      <w:r>
        <w:rPr>
          <w:szCs w:val="28"/>
        </w:rPr>
        <w:t>статті 3 Закону України</w:t>
      </w:r>
      <w:r w:rsidRPr="00CF308A">
        <w:rPr>
          <w:szCs w:val="28"/>
        </w:rPr>
        <w:t xml:space="preserve"> «Про Вищу раду правосуддя» призначає на посаду та звільняє з посади Голову Державної судової адміністрації України, його заступників. </w:t>
      </w:r>
    </w:p>
    <w:p w:rsidR="001D6D91" w:rsidRPr="00CF308A" w:rsidRDefault="001D6D91" w:rsidP="001D6D91">
      <w:pPr>
        <w:spacing w:after="0" w:line="240" w:lineRule="auto"/>
        <w:ind w:firstLine="567"/>
        <w:jc w:val="both"/>
        <w:rPr>
          <w:szCs w:val="28"/>
        </w:rPr>
      </w:pPr>
      <w:r w:rsidRPr="00CF308A">
        <w:rPr>
          <w:szCs w:val="28"/>
        </w:rPr>
        <w:t xml:space="preserve">Відповідно до пункту 1 частини другої статті 6 Закону України «Про державну службу» посади Голови та заступника Голови Державної судової адміністрації України належать до посад державної служби </w:t>
      </w:r>
      <w:bookmarkStart w:id="3" w:name="79"/>
      <w:bookmarkEnd w:id="3"/>
      <w:r w:rsidRPr="00CF308A">
        <w:rPr>
          <w:szCs w:val="28"/>
        </w:rPr>
        <w:t xml:space="preserve">категорії «А» (вищий корпус державної служби). </w:t>
      </w:r>
    </w:p>
    <w:p w:rsidR="001D6D91" w:rsidRPr="00F72180" w:rsidRDefault="001D6D91" w:rsidP="001D6D91">
      <w:pPr>
        <w:spacing w:after="0" w:line="240" w:lineRule="auto"/>
        <w:ind w:firstLine="567"/>
        <w:contextualSpacing/>
        <w:jc w:val="both"/>
        <w:rPr>
          <w:szCs w:val="28"/>
          <w:lang w:eastAsia="uk-UA"/>
        </w:rPr>
      </w:pPr>
      <w:r w:rsidRPr="00CF308A">
        <w:rPr>
          <w:szCs w:val="28"/>
          <w:shd w:val="clear" w:color="auto" w:fill="FFFFFF"/>
        </w:rPr>
        <w:t>Рішенням Вищої ради правосуддя</w:t>
      </w:r>
      <w:r w:rsidRPr="00CF308A">
        <w:rPr>
          <w:noProof/>
          <w:szCs w:val="28"/>
        </w:rPr>
        <w:t xml:space="preserve"> від </w:t>
      </w:r>
      <w:r>
        <w:rPr>
          <w:noProof/>
          <w:szCs w:val="28"/>
        </w:rPr>
        <w:t>12</w:t>
      </w:r>
      <w:r w:rsidRPr="00CF308A">
        <w:rPr>
          <w:noProof/>
          <w:szCs w:val="28"/>
        </w:rPr>
        <w:t xml:space="preserve"> </w:t>
      </w:r>
      <w:r>
        <w:rPr>
          <w:noProof/>
          <w:szCs w:val="28"/>
        </w:rPr>
        <w:t>березня 2024</w:t>
      </w:r>
      <w:r w:rsidRPr="00CF308A">
        <w:rPr>
          <w:noProof/>
          <w:szCs w:val="28"/>
        </w:rPr>
        <w:t xml:space="preserve"> року                                     </w:t>
      </w:r>
      <w:r w:rsidRPr="00CF308A">
        <w:rPr>
          <w:szCs w:val="28"/>
        </w:rPr>
        <w:t>№</w:t>
      </w:r>
      <w:r>
        <w:rPr>
          <w:noProof/>
          <w:szCs w:val="28"/>
        </w:rPr>
        <w:t xml:space="preserve"> 722</w:t>
      </w:r>
      <w:r w:rsidRPr="00CF308A">
        <w:rPr>
          <w:noProof/>
          <w:szCs w:val="28"/>
        </w:rPr>
        <w:t>/0/15-2</w:t>
      </w:r>
      <w:r>
        <w:rPr>
          <w:noProof/>
          <w:szCs w:val="28"/>
        </w:rPr>
        <w:t>4</w:t>
      </w:r>
      <w:r w:rsidRPr="00CF308A">
        <w:rPr>
          <w:b/>
          <w:bCs/>
          <w:szCs w:val="28"/>
        </w:rPr>
        <w:t xml:space="preserve"> </w:t>
      </w:r>
      <w:r w:rsidRPr="00CF308A">
        <w:rPr>
          <w:bCs/>
          <w:szCs w:val="28"/>
        </w:rPr>
        <w:t xml:space="preserve">«Про </w:t>
      </w:r>
      <w:r>
        <w:rPr>
          <w:bCs/>
          <w:szCs w:val="28"/>
        </w:rPr>
        <w:t>призначення Сапельнікова Л.В.</w:t>
      </w:r>
      <w:r w:rsidRPr="00CF308A">
        <w:rPr>
          <w:bCs/>
          <w:szCs w:val="28"/>
        </w:rPr>
        <w:t xml:space="preserve"> на посад</w:t>
      </w:r>
      <w:r>
        <w:rPr>
          <w:bCs/>
          <w:szCs w:val="28"/>
        </w:rPr>
        <w:t>у</w:t>
      </w:r>
      <w:r w:rsidRPr="00CF308A">
        <w:rPr>
          <w:szCs w:val="28"/>
        </w:rPr>
        <w:t xml:space="preserve"> </w:t>
      </w:r>
      <w:r w:rsidRPr="00CF308A">
        <w:rPr>
          <w:bCs/>
          <w:szCs w:val="28"/>
        </w:rPr>
        <w:t>заступника Голови Державної судової адміністрації України</w:t>
      </w:r>
      <w:r>
        <w:rPr>
          <w:bCs/>
          <w:szCs w:val="28"/>
        </w:rPr>
        <w:t xml:space="preserve"> з питань цифрового розвитку, цифрових трансформацій і цифровізації</w:t>
      </w:r>
      <w:r w:rsidRPr="00CF308A">
        <w:rPr>
          <w:bCs/>
          <w:szCs w:val="28"/>
        </w:rPr>
        <w:t>» С</w:t>
      </w:r>
      <w:r>
        <w:rPr>
          <w:bCs/>
          <w:szCs w:val="28"/>
        </w:rPr>
        <w:t>апельн</w:t>
      </w:r>
      <w:r w:rsidRPr="00CF308A">
        <w:rPr>
          <w:bCs/>
          <w:szCs w:val="28"/>
        </w:rPr>
        <w:t xml:space="preserve">ікова </w:t>
      </w:r>
      <w:r>
        <w:rPr>
          <w:bCs/>
          <w:szCs w:val="28"/>
        </w:rPr>
        <w:t>Леоніда</w:t>
      </w:r>
      <w:r w:rsidRPr="00CF308A">
        <w:rPr>
          <w:szCs w:val="28"/>
        </w:rPr>
        <w:t xml:space="preserve"> </w:t>
      </w:r>
      <w:r>
        <w:rPr>
          <w:szCs w:val="28"/>
        </w:rPr>
        <w:t>Віталій</w:t>
      </w:r>
      <w:r w:rsidRPr="00CF308A">
        <w:rPr>
          <w:szCs w:val="28"/>
        </w:rPr>
        <w:t>ович</w:t>
      </w:r>
      <w:r>
        <w:rPr>
          <w:szCs w:val="28"/>
        </w:rPr>
        <w:t>а</w:t>
      </w:r>
      <w:r w:rsidRPr="00CF308A">
        <w:rPr>
          <w:bCs/>
          <w:szCs w:val="28"/>
        </w:rPr>
        <w:t xml:space="preserve"> </w:t>
      </w:r>
      <w:r w:rsidRPr="00F72180">
        <w:rPr>
          <w:szCs w:val="28"/>
          <w:lang w:eastAsia="uk-UA"/>
        </w:rPr>
        <w:t xml:space="preserve">призначено </w:t>
      </w:r>
      <w:r w:rsidRPr="00F72180">
        <w:rPr>
          <w:szCs w:val="28"/>
        </w:rPr>
        <w:t>на посаду</w:t>
      </w:r>
      <w:r w:rsidRPr="00F72180">
        <w:rPr>
          <w:szCs w:val="28"/>
          <w:lang w:eastAsia="uk-UA"/>
        </w:rPr>
        <w:t xml:space="preserve"> заступника Голови Державної судової адміністрації України</w:t>
      </w:r>
      <w:r>
        <w:rPr>
          <w:szCs w:val="28"/>
          <w:lang w:eastAsia="uk-UA"/>
        </w:rPr>
        <w:t xml:space="preserve"> </w:t>
      </w:r>
      <w:r>
        <w:rPr>
          <w:bCs/>
          <w:szCs w:val="28"/>
        </w:rPr>
        <w:t>з питань цифрового розвитку, цифрових трансформацій і цифровізації    з 13 березня 2024 року без конкурсного відбору, тимчасово, за строковим трудовим договором, на строк не більше 12 місяців із дня припинення чи скасування воєнного стану або до призначення на цю посаду переможця конкурсу</w:t>
      </w:r>
      <w:r w:rsidRPr="00F72180">
        <w:rPr>
          <w:szCs w:val="28"/>
        </w:rPr>
        <w:t>.</w:t>
      </w:r>
    </w:p>
    <w:p w:rsidR="001D6D91" w:rsidRPr="00CF308A" w:rsidRDefault="001D6D91" w:rsidP="001D6D91">
      <w:pPr>
        <w:spacing w:after="0" w:line="240" w:lineRule="auto"/>
        <w:ind w:firstLine="567"/>
        <w:jc w:val="both"/>
        <w:rPr>
          <w:szCs w:val="28"/>
        </w:rPr>
      </w:pPr>
      <w:r w:rsidRPr="00CF308A">
        <w:rPr>
          <w:szCs w:val="28"/>
        </w:rPr>
        <w:t>Державним службовцям, які займають посади державної служби</w:t>
      </w:r>
      <w:r>
        <w:rPr>
          <w:szCs w:val="28"/>
        </w:rPr>
        <w:t xml:space="preserve">       </w:t>
      </w:r>
      <w:r w:rsidRPr="00CF308A">
        <w:rPr>
          <w:szCs w:val="28"/>
        </w:rPr>
        <w:t xml:space="preserve"> категорії «А», відповідно до частини третьої статті 39 Закону України «Про державну службу» присвоюються 1, 2, 3 ранг. </w:t>
      </w:r>
    </w:p>
    <w:p w:rsidR="001D6D91" w:rsidRPr="00CF308A" w:rsidRDefault="001D6D91" w:rsidP="001D6D91">
      <w:pPr>
        <w:spacing w:after="0" w:line="240" w:lineRule="auto"/>
        <w:ind w:firstLine="567"/>
        <w:jc w:val="both"/>
        <w:rPr>
          <w:szCs w:val="28"/>
        </w:rPr>
      </w:pPr>
      <w:r w:rsidRPr="00CF308A">
        <w:rPr>
          <w:szCs w:val="28"/>
        </w:rPr>
        <w:t xml:space="preserve">Згідно із частинами четвертою та п’ятою статті 39 Закону України «Про державну службу» </w:t>
      </w:r>
      <w:bookmarkStart w:id="4" w:name="471"/>
      <w:bookmarkEnd w:id="4"/>
      <w:r w:rsidRPr="00CF308A">
        <w:rPr>
          <w:szCs w:val="28"/>
        </w:rPr>
        <w:t>ранги державним службовцям присвоює суб’єкт призначення, крім випадків, передбачених законом.</w:t>
      </w:r>
      <w:bookmarkStart w:id="5" w:name="472"/>
      <w:bookmarkEnd w:id="5"/>
      <w:r w:rsidRPr="00CF308A">
        <w:rPr>
          <w:szCs w:val="28"/>
        </w:rPr>
        <w:t xml:space="preserve"> Ранги державних службовців присвоюються одночасно з призначенням на посаду державної служби, а в разі встановлення випробування – після закінчення його строку. Державному службовцю, який вперше призначається на посаду державної служби, присвоюється найнижчий ранг у межах відповідної категорії посад. </w:t>
      </w:r>
    </w:p>
    <w:p w:rsidR="001D6D91" w:rsidRDefault="001D6D91" w:rsidP="001D6D91">
      <w:pPr>
        <w:spacing w:after="0" w:line="240" w:lineRule="auto"/>
        <w:ind w:firstLine="567"/>
        <w:jc w:val="both"/>
        <w:rPr>
          <w:szCs w:val="28"/>
        </w:rPr>
      </w:pPr>
      <w:r w:rsidRPr="00CF308A">
        <w:rPr>
          <w:szCs w:val="28"/>
        </w:rPr>
        <w:t xml:space="preserve">У зв’язку із </w:t>
      </w:r>
      <w:r>
        <w:rPr>
          <w:szCs w:val="28"/>
        </w:rPr>
        <w:t xml:space="preserve">викладеним вище </w:t>
      </w:r>
      <w:r w:rsidRPr="00CF308A">
        <w:rPr>
          <w:szCs w:val="28"/>
        </w:rPr>
        <w:t>виникає необхідність присвоєння Са</w:t>
      </w:r>
      <w:r>
        <w:rPr>
          <w:szCs w:val="28"/>
        </w:rPr>
        <w:t>пе</w:t>
      </w:r>
      <w:r w:rsidRPr="00CF308A">
        <w:rPr>
          <w:szCs w:val="28"/>
        </w:rPr>
        <w:t xml:space="preserve">льнікову </w:t>
      </w:r>
      <w:r>
        <w:rPr>
          <w:szCs w:val="28"/>
        </w:rPr>
        <w:t>Л</w:t>
      </w:r>
      <w:r w:rsidRPr="00CF308A">
        <w:rPr>
          <w:szCs w:val="28"/>
        </w:rPr>
        <w:t>.</w:t>
      </w:r>
      <w:r>
        <w:rPr>
          <w:szCs w:val="28"/>
        </w:rPr>
        <w:t>В</w:t>
      </w:r>
      <w:r w:rsidRPr="00CF308A">
        <w:rPr>
          <w:szCs w:val="28"/>
        </w:rPr>
        <w:t xml:space="preserve">. рангу державного службовця у межах посади державної </w:t>
      </w:r>
      <w:r w:rsidRPr="00CF308A">
        <w:rPr>
          <w:szCs w:val="28"/>
        </w:rPr>
        <w:lastRenderedPageBreak/>
        <w:t>служби категорії «А», на яку він призначений зазначеним вище рішенням Вищої ради правосуддя.</w:t>
      </w:r>
    </w:p>
    <w:p w:rsidR="001D6D91" w:rsidRPr="00CF308A" w:rsidRDefault="001D6D91" w:rsidP="001D6D91">
      <w:pPr>
        <w:pStyle w:val="a3"/>
        <w:ind w:firstLine="567"/>
        <w:jc w:val="both"/>
        <w:rPr>
          <w:szCs w:val="28"/>
          <w:shd w:val="clear" w:color="auto" w:fill="FFFFFF"/>
        </w:rPr>
      </w:pPr>
      <w:r w:rsidRPr="00CF308A">
        <w:rPr>
          <w:szCs w:val="28"/>
          <w:shd w:val="clear" w:color="auto" w:fill="FFFFFF"/>
        </w:rPr>
        <w:t>Відповідно до пункту 4 Порядку присвоєння рангів державних службовців, затвердженого постановою Кабінету Міністрів України від 20 квітня 2016 року № 306, підставою для прийняття суб’єктом призначення рішення про присвоєння чергового рангу державним службовцям, які займають посади державної служби категорії «А», є подання, підготовлене службою управління персоналом державного органу, в якому працює державний службовець, що вноситься</w:t>
      </w:r>
      <w:r>
        <w:rPr>
          <w:szCs w:val="28"/>
          <w:shd w:val="clear" w:color="auto" w:fill="FFFFFF"/>
        </w:rPr>
        <w:t>, зокрема,</w:t>
      </w:r>
      <w:r w:rsidRPr="00CF308A">
        <w:rPr>
          <w:szCs w:val="28"/>
          <w:shd w:val="clear" w:color="auto" w:fill="FFFFFF"/>
        </w:rPr>
        <w:t xml:space="preserve"> </w:t>
      </w:r>
      <w:bookmarkStart w:id="6" w:name="39"/>
      <w:bookmarkEnd w:id="6"/>
      <w:r w:rsidRPr="00CF308A">
        <w:rPr>
          <w:szCs w:val="28"/>
          <w:shd w:val="clear" w:color="auto" w:fill="FFFFFF"/>
        </w:rPr>
        <w:t>Головою Державної судової адміністрації України – щодо заступників</w:t>
      </w:r>
      <w:bookmarkStart w:id="7" w:name="399"/>
      <w:bookmarkEnd w:id="7"/>
      <w:r w:rsidRPr="00CF308A">
        <w:rPr>
          <w:szCs w:val="28"/>
          <w:shd w:val="clear" w:color="auto" w:fill="FFFFFF"/>
        </w:rPr>
        <w:t xml:space="preserve"> Голови Державної судової адміністрації України. </w:t>
      </w:r>
    </w:p>
    <w:p w:rsidR="001D6D91" w:rsidRPr="00CF308A" w:rsidRDefault="001D6D91" w:rsidP="001D6D91">
      <w:pPr>
        <w:shd w:val="clear" w:color="auto" w:fill="FFFFFF"/>
        <w:spacing w:after="0" w:line="240" w:lineRule="auto"/>
        <w:ind w:firstLine="567"/>
        <w:jc w:val="both"/>
        <w:rPr>
          <w:szCs w:val="28"/>
          <w:shd w:val="clear" w:color="auto" w:fill="FFFFFF"/>
        </w:rPr>
      </w:pPr>
      <w:r w:rsidRPr="00CF308A">
        <w:rPr>
          <w:szCs w:val="28"/>
          <w:shd w:val="clear" w:color="auto" w:fill="FFFFFF"/>
        </w:rPr>
        <w:t>Статтею 153 Закону</w:t>
      </w:r>
      <w:r>
        <w:rPr>
          <w:szCs w:val="28"/>
          <w:shd w:val="clear" w:color="auto" w:fill="FFFFFF"/>
        </w:rPr>
        <w:t xml:space="preserve"> України</w:t>
      </w:r>
      <w:r w:rsidRPr="00CF308A">
        <w:rPr>
          <w:szCs w:val="28"/>
          <w:shd w:val="clear" w:color="auto" w:fill="FFFFFF"/>
        </w:rPr>
        <w:t xml:space="preserve"> «Про </w:t>
      </w:r>
      <w:r w:rsidRPr="00CF308A">
        <w:rPr>
          <w:szCs w:val="28"/>
        </w:rPr>
        <w:t xml:space="preserve">судоустрій і статус суддів» </w:t>
      </w:r>
      <w:r w:rsidRPr="00CF308A">
        <w:rPr>
          <w:szCs w:val="28"/>
          <w:shd w:val="clear" w:color="auto" w:fill="FFFFFF"/>
        </w:rPr>
        <w:t>встановлено, що Д</w:t>
      </w:r>
      <w:r>
        <w:rPr>
          <w:szCs w:val="28"/>
          <w:shd w:val="clear" w:color="auto" w:fill="FFFFFF"/>
        </w:rPr>
        <w:t>ержавну судову адміністрацію</w:t>
      </w:r>
      <w:r w:rsidRPr="00CF308A">
        <w:rPr>
          <w:szCs w:val="28"/>
          <w:shd w:val="clear" w:color="auto" w:fill="FFFFFF"/>
        </w:rPr>
        <w:t xml:space="preserve"> України очолює Голо</w:t>
      </w:r>
      <w:r>
        <w:rPr>
          <w:szCs w:val="28"/>
          <w:shd w:val="clear" w:color="auto" w:fill="FFFFFF"/>
        </w:rPr>
        <w:t>ва Державної судової адміністрації</w:t>
      </w:r>
      <w:r w:rsidRPr="00CF308A">
        <w:rPr>
          <w:szCs w:val="28"/>
          <w:shd w:val="clear" w:color="auto" w:fill="FFFFFF"/>
        </w:rPr>
        <w:t xml:space="preserve"> України. Наразі посада Голови Д</w:t>
      </w:r>
      <w:r>
        <w:rPr>
          <w:szCs w:val="28"/>
          <w:shd w:val="clear" w:color="auto" w:fill="FFFFFF"/>
        </w:rPr>
        <w:t>ержавної судової адміністрації</w:t>
      </w:r>
      <w:r w:rsidRPr="00CF308A">
        <w:rPr>
          <w:szCs w:val="28"/>
          <w:shd w:val="clear" w:color="auto" w:fill="FFFFFF"/>
        </w:rPr>
        <w:t xml:space="preserve"> України є вакантною. </w:t>
      </w:r>
    </w:p>
    <w:p w:rsidR="001D6D91" w:rsidRPr="00783E1F" w:rsidRDefault="001D6D91" w:rsidP="001D6D91">
      <w:pPr>
        <w:pStyle w:val="a3"/>
        <w:ind w:firstLine="567"/>
        <w:jc w:val="both"/>
        <w:rPr>
          <w:szCs w:val="28"/>
          <w:shd w:val="clear" w:color="auto" w:fill="FFFFFF"/>
        </w:rPr>
      </w:pPr>
      <w:r>
        <w:rPr>
          <w:szCs w:val="28"/>
          <w:shd w:val="clear" w:color="auto" w:fill="FFFFFF"/>
        </w:rPr>
        <w:t xml:space="preserve">Виконувач обов’язків </w:t>
      </w:r>
      <w:r w:rsidRPr="00CF308A">
        <w:rPr>
          <w:szCs w:val="28"/>
          <w:shd w:val="clear" w:color="auto" w:fill="FFFFFF"/>
        </w:rPr>
        <w:t xml:space="preserve">Голови Державної судової адміністрації України                </w:t>
      </w:r>
      <w:r>
        <w:rPr>
          <w:szCs w:val="28"/>
          <w:shd w:val="clear" w:color="auto" w:fill="FFFFFF"/>
        </w:rPr>
        <w:t>Пампура М.В.</w:t>
      </w:r>
      <w:r w:rsidRPr="00CF308A">
        <w:rPr>
          <w:szCs w:val="28"/>
          <w:shd w:val="clear" w:color="auto" w:fill="FFFFFF"/>
        </w:rPr>
        <w:t xml:space="preserve"> </w:t>
      </w:r>
      <w:r>
        <w:rPr>
          <w:szCs w:val="28"/>
          <w:shd w:val="clear" w:color="auto" w:fill="FFFFFF"/>
        </w:rPr>
        <w:t>14</w:t>
      </w:r>
      <w:r w:rsidRPr="00CF308A">
        <w:rPr>
          <w:szCs w:val="28"/>
          <w:shd w:val="clear" w:color="auto" w:fill="FFFFFF"/>
        </w:rPr>
        <w:t xml:space="preserve"> </w:t>
      </w:r>
      <w:r>
        <w:rPr>
          <w:szCs w:val="28"/>
          <w:shd w:val="clear" w:color="auto" w:fill="FFFFFF"/>
        </w:rPr>
        <w:t>березня</w:t>
      </w:r>
      <w:r w:rsidRPr="00CF308A">
        <w:rPr>
          <w:szCs w:val="28"/>
          <w:shd w:val="clear" w:color="auto" w:fill="FFFFFF"/>
        </w:rPr>
        <w:t xml:space="preserve"> 202</w:t>
      </w:r>
      <w:r>
        <w:rPr>
          <w:szCs w:val="28"/>
          <w:shd w:val="clear" w:color="auto" w:fill="FFFFFF"/>
        </w:rPr>
        <w:t>4</w:t>
      </w:r>
      <w:r w:rsidRPr="00CF308A">
        <w:rPr>
          <w:szCs w:val="28"/>
          <w:shd w:val="clear" w:color="auto" w:fill="FFFFFF"/>
        </w:rPr>
        <w:t xml:space="preserve"> року </w:t>
      </w:r>
      <w:r>
        <w:rPr>
          <w:szCs w:val="28"/>
          <w:shd w:val="clear" w:color="auto" w:fill="FFFFFF"/>
        </w:rPr>
        <w:t>надіслав</w:t>
      </w:r>
      <w:r w:rsidRPr="00CF308A">
        <w:rPr>
          <w:szCs w:val="28"/>
          <w:shd w:val="clear" w:color="auto" w:fill="FFFFFF"/>
        </w:rPr>
        <w:t xml:space="preserve"> до Вищої ради правосуддя подання про присвоєння 3 рангу державного службовця </w:t>
      </w:r>
      <w:r w:rsidRPr="00783E1F">
        <w:rPr>
          <w:szCs w:val="28"/>
          <w:shd w:val="clear" w:color="auto" w:fill="FFFFFF"/>
        </w:rPr>
        <w:t xml:space="preserve">Сапельнікову Л.В., заступнику Голови Державної судової адміністрації України </w:t>
      </w:r>
      <w:r w:rsidRPr="00783E1F">
        <w:rPr>
          <w:bCs/>
          <w:szCs w:val="28"/>
        </w:rPr>
        <w:t>з питань цифрового розвитку, цифрових трансформацій і цифровізації</w:t>
      </w:r>
      <w:r w:rsidRPr="00783E1F">
        <w:rPr>
          <w:szCs w:val="28"/>
          <w:shd w:val="clear" w:color="auto" w:fill="FFFFFF"/>
        </w:rPr>
        <w:t xml:space="preserve"> (вх. № 3348/0/8-24 від 14 березня </w:t>
      </w:r>
      <w:r>
        <w:rPr>
          <w:szCs w:val="28"/>
          <w:shd w:val="clear" w:color="auto" w:fill="FFFFFF"/>
        </w:rPr>
        <w:t xml:space="preserve">                   </w:t>
      </w:r>
      <w:r w:rsidRPr="00783E1F">
        <w:rPr>
          <w:szCs w:val="28"/>
          <w:shd w:val="clear" w:color="auto" w:fill="FFFFFF"/>
        </w:rPr>
        <w:t>2024 року).</w:t>
      </w:r>
    </w:p>
    <w:p w:rsidR="001D6D91" w:rsidRDefault="001D6D91" w:rsidP="001D6D91">
      <w:pPr>
        <w:spacing w:after="0" w:line="240" w:lineRule="auto"/>
        <w:ind w:firstLine="567"/>
        <w:jc w:val="both"/>
        <w:rPr>
          <w:szCs w:val="28"/>
        </w:rPr>
      </w:pPr>
      <w:r w:rsidRPr="00CF308A">
        <w:rPr>
          <w:szCs w:val="28"/>
        </w:rPr>
        <w:t xml:space="preserve">Керуючись статтею 39 Закону України «Про державну службу» та </w:t>
      </w:r>
      <w:r>
        <w:rPr>
          <w:szCs w:val="28"/>
        </w:rPr>
        <w:t xml:space="preserve">     </w:t>
      </w:r>
      <w:r w:rsidRPr="00CF308A">
        <w:rPr>
          <w:szCs w:val="28"/>
        </w:rPr>
        <w:t xml:space="preserve">статтями 27, 34 Закону України «Про Вищу раду правосуддя», Порядком присвоєння рангів державних службовців, затвердженим постановою Кабінету Міністрів України від 20 квітня 2016 року № 306, Вища рада правосуддя </w:t>
      </w:r>
    </w:p>
    <w:p w:rsidR="001D6D91" w:rsidRPr="00CF308A" w:rsidRDefault="001D6D91" w:rsidP="001D6D91">
      <w:pPr>
        <w:spacing w:after="0" w:line="240" w:lineRule="auto"/>
        <w:ind w:firstLine="567"/>
        <w:jc w:val="both"/>
        <w:rPr>
          <w:szCs w:val="28"/>
        </w:rPr>
      </w:pPr>
    </w:p>
    <w:p w:rsidR="001D6D91" w:rsidRDefault="001D6D91" w:rsidP="001D6D91">
      <w:pPr>
        <w:spacing w:after="0" w:line="240" w:lineRule="auto"/>
        <w:ind w:firstLine="567"/>
        <w:jc w:val="center"/>
        <w:rPr>
          <w:b/>
          <w:szCs w:val="28"/>
        </w:rPr>
      </w:pPr>
      <w:r w:rsidRPr="00CF308A">
        <w:rPr>
          <w:b/>
          <w:szCs w:val="28"/>
        </w:rPr>
        <w:t xml:space="preserve">вирішила: </w:t>
      </w:r>
    </w:p>
    <w:p w:rsidR="001D6D91" w:rsidRPr="00CF308A" w:rsidRDefault="001D6D91" w:rsidP="001D6D91">
      <w:pPr>
        <w:spacing w:after="0" w:line="240" w:lineRule="auto"/>
        <w:ind w:firstLine="567"/>
        <w:jc w:val="center"/>
        <w:rPr>
          <w:b/>
          <w:szCs w:val="28"/>
        </w:rPr>
      </w:pPr>
    </w:p>
    <w:p w:rsidR="001D6D91" w:rsidRPr="00CF308A" w:rsidRDefault="001D6D91" w:rsidP="001D6D91">
      <w:pPr>
        <w:spacing w:after="0" w:line="240" w:lineRule="auto"/>
        <w:jc w:val="both"/>
        <w:rPr>
          <w:szCs w:val="28"/>
        </w:rPr>
      </w:pPr>
      <w:r w:rsidRPr="00CF308A">
        <w:rPr>
          <w:szCs w:val="28"/>
          <w:shd w:val="clear" w:color="auto" w:fill="FFFFFF"/>
        </w:rPr>
        <w:t xml:space="preserve">присвоїти заступнику Голови Державної судової адміністрації України </w:t>
      </w:r>
      <w:r>
        <w:rPr>
          <w:bCs/>
          <w:szCs w:val="28"/>
        </w:rPr>
        <w:t>з питань цифрового розвитку, цифрових трансформацій і цифровізації</w:t>
      </w:r>
      <w:r w:rsidRPr="00CF308A">
        <w:rPr>
          <w:szCs w:val="28"/>
          <w:shd w:val="clear" w:color="auto" w:fill="FFFFFF"/>
        </w:rPr>
        <w:t xml:space="preserve"> Са</w:t>
      </w:r>
      <w:r>
        <w:rPr>
          <w:szCs w:val="28"/>
          <w:shd w:val="clear" w:color="auto" w:fill="FFFFFF"/>
        </w:rPr>
        <w:t>пе</w:t>
      </w:r>
      <w:r w:rsidRPr="00CF308A">
        <w:rPr>
          <w:szCs w:val="28"/>
          <w:shd w:val="clear" w:color="auto" w:fill="FFFFFF"/>
        </w:rPr>
        <w:t xml:space="preserve">льнікову </w:t>
      </w:r>
      <w:r>
        <w:rPr>
          <w:szCs w:val="28"/>
          <w:shd w:val="clear" w:color="auto" w:fill="FFFFFF"/>
        </w:rPr>
        <w:t>Леоніду Віталійо</w:t>
      </w:r>
      <w:r w:rsidRPr="00CF308A">
        <w:rPr>
          <w:szCs w:val="28"/>
          <w:shd w:val="clear" w:color="auto" w:fill="FFFFFF"/>
        </w:rPr>
        <w:t>вичу</w:t>
      </w:r>
      <w:r w:rsidRPr="00CF308A">
        <w:rPr>
          <w:szCs w:val="28"/>
        </w:rPr>
        <w:t xml:space="preserve"> </w:t>
      </w:r>
      <w:r w:rsidRPr="00CF308A">
        <w:rPr>
          <w:szCs w:val="28"/>
          <w:shd w:val="clear" w:color="auto" w:fill="FFFFFF"/>
        </w:rPr>
        <w:t xml:space="preserve">3 ранг державного службовця. </w:t>
      </w:r>
    </w:p>
    <w:p w:rsidR="001D6D91" w:rsidRDefault="001D6D91" w:rsidP="001D6D91">
      <w:pPr>
        <w:spacing w:after="0" w:line="240" w:lineRule="auto"/>
        <w:ind w:firstLine="709"/>
        <w:jc w:val="both"/>
        <w:rPr>
          <w:szCs w:val="28"/>
        </w:rPr>
      </w:pPr>
    </w:p>
    <w:p w:rsidR="001D6D91" w:rsidRDefault="001D6D91" w:rsidP="001D6D91">
      <w:pPr>
        <w:spacing w:after="0" w:line="240" w:lineRule="auto"/>
        <w:ind w:firstLine="709"/>
        <w:jc w:val="both"/>
        <w:rPr>
          <w:szCs w:val="28"/>
        </w:rPr>
      </w:pPr>
    </w:p>
    <w:p w:rsidR="001D6D91" w:rsidRPr="00CF308A" w:rsidRDefault="001D6D91" w:rsidP="001D6D91">
      <w:pPr>
        <w:spacing w:after="0" w:line="240" w:lineRule="auto"/>
        <w:ind w:firstLine="709"/>
        <w:jc w:val="both"/>
        <w:rPr>
          <w:szCs w:val="28"/>
        </w:rPr>
      </w:pPr>
    </w:p>
    <w:p w:rsidR="001D6D91" w:rsidRDefault="001D6D91" w:rsidP="001D6D91">
      <w:pPr>
        <w:spacing w:after="0" w:line="240" w:lineRule="auto"/>
        <w:jc w:val="both"/>
        <w:rPr>
          <w:b/>
          <w:bCs/>
          <w:lang w:eastAsia="uk-UA"/>
        </w:rPr>
      </w:pPr>
      <w:r w:rsidRPr="00CF308A">
        <w:rPr>
          <w:b/>
          <w:szCs w:val="28"/>
        </w:rPr>
        <w:t>Голов</w:t>
      </w:r>
      <w:r>
        <w:rPr>
          <w:b/>
          <w:szCs w:val="28"/>
        </w:rPr>
        <w:t>а</w:t>
      </w:r>
      <w:r w:rsidRPr="00CF308A">
        <w:rPr>
          <w:b/>
          <w:szCs w:val="28"/>
        </w:rPr>
        <w:t xml:space="preserve"> Вищої ради правосуддя</w:t>
      </w:r>
      <w:r w:rsidRPr="00CF308A">
        <w:rPr>
          <w:b/>
          <w:szCs w:val="28"/>
        </w:rPr>
        <w:tab/>
      </w:r>
      <w:r w:rsidRPr="00CF308A">
        <w:rPr>
          <w:b/>
          <w:szCs w:val="28"/>
        </w:rPr>
        <w:tab/>
      </w:r>
      <w:r w:rsidRPr="00CF308A">
        <w:rPr>
          <w:b/>
          <w:szCs w:val="28"/>
        </w:rPr>
        <w:tab/>
        <w:t xml:space="preserve">      </w:t>
      </w:r>
      <w:r>
        <w:rPr>
          <w:b/>
          <w:szCs w:val="28"/>
        </w:rPr>
        <w:t xml:space="preserve">                  Григорій УСИК</w:t>
      </w:r>
    </w:p>
    <w:sectPr w:rsidR="001D6D91" w:rsidSect="0093119E">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24F" w:rsidRDefault="00F6224F">
      <w:pPr>
        <w:spacing w:after="0" w:line="240" w:lineRule="auto"/>
      </w:pPr>
      <w:r>
        <w:separator/>
      </w:r>
    </w:p>
  </w:endnote>
  <w:endnote w:type="continuationSeparator" w:id="0">
    <w:p w:rsidR="00F6224F" w:rsidRDefault="00F622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24F" w:rsidRDefault="00F6224F">
      <w:pPr>
        <w:spacing w:after="0" w:line="240" w:lineRule="auto"/>
      </w:pPr>
      <w:r>
        <w:separator/>
      </w:r>
    </w:p>
  </w:footnote>
  <w:footnote w:type="continuationSeparator" w:id="0">
    <w:p w:rsidR="00F6224F" w:rsidRDefault="00F622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1052274"/>
      <w:docPartObj>
        <w:docPartGallery w:val="Page Numbers (Top of Page)"/>
        <w:docPartUnique/>
      </w:docPartObj>
    </w:sdtPr>
    <w:sdtEndPr/>
    <w:sdtContent>
      <w:p w:rsidR="00FC7356" w:rsidRDefault="001D6D91">
        <w:pPr>
          <w:pStyle w:val="a4"/>
          <w:jc w:val="center"/>
        </w:pPr>
        <w:r>
          <w:fldChar w:fldCharType="begin"/>
        </w:r>
        <w:r>
          <w:instrText>PAGE   \* MERGEFORMAT</w:instrText>
        </w:r>
        <w:r>
          <w:fldChar w:fldCharType="separate"/>
        </w:r>
        <w:r w:rsidR="009A6ADF">
          <w:rPr>
            <w:noProof/>
          </w:rPr>
          <w:t>2</w:t>
        </w:r>
        <w:r>
          <w:rPr>
            <w:noProof/>
          </w:rPr>
          <w:fldChar w:fldCharType="end"/>
        </w:r>
      </w:p>
    </w:sdtContent>
  </w:sdt>
  <w:p w:rsidR="00FC7356" w:rsidRDefault="00F622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D91"/>
    <w:rsid w:val="001D2B23"/>
    <w:rsid w:val="001D6D91"/>
    <w:rsid w:val="009A6ADF"/>
    <w:rsid w:val="00C3041D"/>
    <w:rsid w:val="00F622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6FFB86-C089-4E07-990E-A751A0B9E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D91"/>
    <w:pPr>
      <w:spacing w:after="200" w:line="276" w:lineRule="auto"/>
    </w:pPr>
    <w:rPr>
      <w:rFonts w:eastAsia="Calibri" w:cs="Calibri"/>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D6D91"/>
    <w:rPr>
      <w:rFonts w:eastAsia="Calibri" w:cs="Calibri"/>
      <w:sz w:val="28"/>
      <w:szCs w:val="22"/>
    </w:rPr>
  </w:style>
  <w:style w:type="paragraph" w:styleId="a4">
    <w:name w:val="header"/>
    <w:basedOn w:val="a"/>
    <w:link w:val="a5"/>
    <w:uiPriority w:val="99"/>
    <w:unhideWhenUsed/>
    <w:rsid w:val="001D6D9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1D6D91"/>
    <w:rPr>
      <w:rFonts w:eastAsia="Calibri" w:cs="Calibri"/>
      <w:sz w:val="28"/>
      <w:szCs w:val="22"/>
    </w:rPr>
  </w:style>
  <w:style w:type="paragraph" w:customStyle="1" w:styleId="rvps2">
    <w:name w:val="rvps2"/>
    <w:basedOn w:val="a"/>
    <w:rsid w:val="001D6D91"/>
    <w:pPr>
      <w:spacing w:before="100" w:beforeAutospacing="1" w:after="100" w:afterAutospacing="1" w:line="240" w:lineRule="auto"/>
    </w:pPr>
    <w:rPr>
      <w:rFonts w:eastAsia="Times New Roman" w:cs="Times New Roman"/>
      <w:sz w:val="24"/>
      <w:szCs w:val="24"/>
      <w:lang w:eastAsia="uk-UA"/>
    </w:rPr>
  </w:style>
  <w:style w:type="paragraph" w:customStyle="1" w:styleId="Style3">
    <w:name w:val="Style3"/>
    <w:basedOn w:val="a"/>
    <w:uiPriority w:val="99"/>
    <w:rsid w:val="001D6D91"/>
    <w:pPr>
      <w:widowControl w:val="0"/>
      <w:autoSpaceDE w:val="0"/>
      <w:autoSpaceDN w:val="0"/>
      <w:adjustRightInd w:val="0"/>
      <w:spacing w:after="0" w:line="326" w:lineRule="exact"/>
      <w:ind w:firstLine="686"/>
      <w:jc w:val="both"/>
    </w:pPr>
    <w:rPr>
      <w:rFonts w:ascii="Sylfaen" w:eastAsia="Times New Roman" w:hAnsi="Sylfaen" w:cs="Times New Roman"/>
      <w:sz w:val="24"/>
      <w:szCs w:val="24"/>
      <w:lang w:val="ru-RU" w:eastAsia="ru-RU"/>
    </w:rPr>
  </w:style>
  <w:style w:type="table" w:styleId="a6">
    <w:name w:val="Table Grid"/>
    <w:basedOn w:val="a1"/>
    <w:uiPriority w:val="59"/>
    <w:rsid w:val="001D6D91"/>
    <w:pPr>
      <w:spacing w:before="100" w:beforeAutospacing="1"/>
    </w:pPr>
    <w:rPr>
      <w:rFonts w:asciiTheme="minorHAnsi" w:eastAsiaTheme="minorHAnsi" w:hAnsiTheme="minorHAnsi" w:cstheme="minorBidi"/>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2543</Words>
  <Characters>1451</Characters>
  <Application>Microsoft Office Word</Application>
  <DocSecurity>0</DocSecurity>
  <Lines>12</Lines>
  <Paragraphs>7</Paragraphs>
  <ScaleCrop>false</ScaleCrop>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Бондаренко (HCJ-MONO0620 - n.bondarenko)</dc:creator>
  <cp:keywords/>
  <dc:description/>
  <cp:lastModifiedBy>Наталія Бондаренко (HCJ-MONO0620 - n.bondarenko)</cp:lastModifiedBy>
  <cp:revision>2</cp:revision>
  <dcterms:created xsi:type="dcterms:W3CDTF">2024-03-25T09:51:00Z</dcterms:created>
  <dcterms:modified xsi:type="dcterms:W3CDTF">2024-03-25T09:55:00Z</dcterms:modified>
</cp:coreProperties>
</file>