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0C01591F" w:rsidR="00F22EEC" w:rsidRPr="00021F2A" w:rsidRDefault="00AD7CA2"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20 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1F5363A"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615FC3">
              <w:rPr>
                <w:rFonts w:ascii="Times New Roman" w:hAnsi="Times New Roman" w:cs="Times New Roman"/>
                <w:noProof/>
                <w:sz w:val="28"/>
                <w:szCs w:val="28"/>
                <w:lang w:val="ru-RU"/>
              </w:rPr>
              <w:t>837</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70F75B72"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 xml:space="preserve">відмову у відкритті дисциплінарної справи за скаргою </w:t>
            </w:r>
            <w:r w:rsidR="00AD7CA2">
              <w:rPr>
                <w:rFonts w:ascii="Times New Roman" w:eastAsia="Calibri" w:hAnsi="Times New Roman" w:cs="Times New Roman"/>
                <w:b/>
                <w:noProof/>
                <w:sz w:val="24"/>
                <w:szCs w:val="24"/>
              </w:rPr>
              <w:t>Іркліївської</w:t>
            </w:r>
            <w:r w:rsidR="008A1B9A">
              <w:rPr>
                <w:rFonts w:ascii="Times New Roman" w:eastAsia="Calibri" w:hAnsi="Times New Roman" w:cs="Times New Roman"/>
                <w:b/>
                <w:noProof/>
                <w:sz w:val="24"/>
                <w:szCs w:val="24"/>
              </w:rPr>
              <w:t xml:space="preserve"> сільської ради Золотоніського району Черкаської області </w:t>
            </w:r>
            <w:r w:rsidR="00333AAF" w:rsidRPr="00AD7CA2">
              <w:rPr>
                <w:rFonts w:ascii="Times New Roman" w:eastAsia="Calibri" w:hAnsi="Times New Roman" w:cs="Times New Roman"/>
                <w:b/>
                <w:noProof/>
                <w:sz w:val="24"/>
                <w:szCs w:val="24"/>
              </w:rPr>
              <w:t xml:space="preserve">стосовно судді </w:t>
            </w:r>
            <w:r w:rsidR="008A1B9A">
              <w:rPr>
                <w:rFonts w:ascii="Times New Roman" w:eastAsia="Calibri" w:hAnsi="Times New Roman" w:cs="Times New Roman"/>
                <w:b/>
                <w:noProof/>
                <w:sz w:val="24"/>
                <w:szCs w:val="24"/>
              </w:rPr>
              <w:t>Золотоніського міськрайонного суду Черкаської області Ушакової К.М.</w:t>
            </w:r>
          </w:p>
          <w:p w14:paraId="69F59072" w14:textId="77777777" w:rsidR="008A1B9A" w:rsidRPr="00AD7CA2" w:rsidRDefault="008A1B9A" w:rsidP="00AD7CA2">
            <w:pPr>
              <w:autoSpaceDN w:val="0"/>
              <w:spacing w:after="0" w:line="240" w:lineRule="auto"/>
              <w:jc w:val="both"/>
              <w:rPr>
                <w:rFonts w:ascii="Times New Roman" w:eastAsia="Calibri" w:hAnsi="Times New Roman" w:cs="Times New Roman"/>
                <w:b/>
                <w:noProof/>
                <w:sz w:val="24"/>
                <w:szCs w:val="24"/>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441B0C29" w14:textId="714468CC" w:rsidR="00F22EEC" w:rsidRPr="00756B72" w:rsidRDefault="00F22EEC" w:rsidP="00E53083">
      <w:pPr>
        <w:spacing w:after="0" w:line="240" w:lineRule="auto"/>
        <w:ind w:firstLine="709"/>
        <w:contextualSpacing/>
        <w:jc w:val="both"/>
        <w:rPr>
          <w:rFonts w:ascii="Times New Roman" w:hAnsi="Times New Roman" w:cs="Times New Roman"/>
          <w:sz w:val="27"/>
          <w:szCs w:val="27"/>
        </w:rPr>
      </w:pPr>
      <w:r w:rsidRPr="00756B72">
        <w:rPr>
          <w:rFonts w:ascii="Times New Roman" w:hAnsi="Times New Roman" w:cs="Times New Roman"/>
          <w:sz w:val="27"/>
          <w:szCs w:val="27"/>
        </w:rPr>
        <w:t xml:space="preserve">Друга Дисциплінарна палата Вищої ради правосуддя у складі              головуючого – </w:t>
      </w:r>
      <w:proofErr w:type="spellStart"/>
      <w:r w:rsidR="003F57FB" w:rsidRPr="00756B72">
        <w:rPr>
          <w:rFonts w:ascii="Times New Roman" w:hAnsi="Times New Roman" w:cs="Times New Roman"/>
          <w:sz w:val="27"/>
          <w:szCs w:val="27"/>
        </w:rPr>
        <w:t>Саліхова</w:t>
      </w:r>
      <w:proofErr w:type="spellEnd"/>
      <w:r w:rsidR="003F57FB" w:rsidRPr="00756B72">
        <w:rPr>
          <w:rFonts w:ascii="Times New Roman" w:hAnsi="Times New Roman" w:cs="Times New Roman"/>
          <w:sz w:val="27"/>
          <w:szCs w:val="27"/>
        </w:rPr>
        <w:t xml:space="preserve"> В.В.</w:t>
      </w:r>
      <w:r w:rsidRPr="00756B72">
        <w:rPr>
          <w:rFonts w:ascii="Times New Roman" w:hAnsi="Times New Roman" w:cs="Times New Roman"/>
          <w:sz w:val="27"/>
          <w:szCs w:val="27"/>
        </w:rPr>
        <w:t xml:space="preserve">, членів </w:t>
      </w:r>
      <w:proofErr w:type="spellStart"/>
      <w:r w:rsidR="00A857C9" w:rsidRPr="00756B72">
        <w:rPr>
          <w:rFonts w:ascii="Times New Roman" w:hAnsi="Times New Roman" w:cs="Times New Roman"/>
          <w:sz w:val="27"/>
          <w:szCs w:val="27"/>
        </w:rPr>
        <w:t>Бурлакова</w:t>
      </w:r>
      <w:proofErr w:type="spellEnd"/>
      <w:r w:rsidR="00A857C9" w:rsidRPr="00756B72">
        <w:rPr>
          <w:rFonts w:ascii="Times New Roman" w:hAnsi="Times New Roman" w:cs="Times New Roman"/>
          <w:sz w:val="27"/>
          <w:szCs w:val="27"/>
        </w:rPr>
        <w:t xml:space="preserve"> С.Ю., </w:t>
      </w:r>
      <w:proofErr w:type="spellStart"/>
      <w:r w:rsidR="003F57FB" w:rsidRPr="00756B72">
        <w:rPr>
          <w:rFonts w:ascii="Times New Roman" w:hAnsi="Times New Roman" w:cs="Times New Roman"/>
          <w:sz w:val="27"/>
          <w:szCs w:val="27"/>
        </w:rPr>
        <w:t>Ковбій</w:t>
      </w:r>
      <w:proofErr w:type="spellEnd"/>
      <w:r w:rsidR="003F57FB" w:rsidRPr="00756B72">
        <w:rPr>
          <w:rFonts w:ascii="Times New Roman" w:hAnsi="Times New Roman" w:cs="Times New Roman"/>
          <w:sz w:val="27"/>
          <w:szCs w:val="27"/>
        </w:rPr>
        <w:t xml:space="preserve"> О.В., </w:t>
      </w:r>
      <w:r w:rsidR="006056FF" w:rsidRPr="00756B72">
        <w:rPr>
          <w:rFonts w:ascii="Times New Roman" w:hAnsi="Times New Roman" w:cs="Times New Roman"/>
          <w:sz w:val="27"/>
          <w:szCs w:val="27"/>
        </w:rPr>
        <w:t>Мельника</w:t>
      </w:r>
      <w:r w:rsidR="00BB1C95" w:rsidRPr="00756B72">
        <w:rPr>
          <w:rFonts w:ascii="Times New Roman" w:hAnsi="Times New Roman" w:cs="Times New Roman"/>
          <w:sz w:val="27"/>
          <w:szCs w:val="27"/>
        </w:rPr>
        <w:t> </w:t>
      </w:r>
      <w:r w:rsidR="006056FF" w:rsidRPr="00756B72">
        <w:rPr>
          <w:rFonts w:ascii="Times New Roman" w:hAnsi="Times New Roman" w:cs="Times New Roman"/>
          <w:sz w:val="27"/>
          <w:szCs w:val="27"/>
        </w:rPr>
        <w:t>О.П.</w:t>
      </w:r>
      <w:r w:rsidRPr="00756B72">
        <w:rPr>
          <w:rFonts w:ascii="Times New Roman" w:hAnsi="Times New Roman" w:cs="Times New Roman"/>
          <w:sz w:val="27"/>
          <w:szCs w:val="27"/>
        </w:rPr>
        <w:t xml:space="preserve">, розглянувши висновок доповідача – члена Другої Дисциплінарної палати Вищої ради правосуддя </w:t>
      </w:r>
      <w:proofErr w:type="spellStart"/>
      <w:r w:rsidR="004A1A2A" w:rsidRPr="00756B72">
        <w:rPr>
          <w:rFonts w:ascii="Times New Roman" w:hAnsi="Times New Roman" w:cs="Times New Roman"/>
          <w:sz w:val="27"/>
          <w:szCs w:val="27"/>
        </w:rPr>
        <w:t>Маселка</w:t>
      </w:r>
      <w:proofErr w:type="spellEnd"/>
      <w:r w:rsidR="004A1A2A" w:rsidRPr="00756B72">
        <w:rPr>
          <w:rFonts w:ascii="Times New Roman" w:hAnsi="Times New Roman" w:cs="Times New Roman"/>
          <w:sz w:val="27"/>
          <w:szCs w:val="27"/>
        </w:rPr>
        <w:t xml:space="preserve"> Р.А.</w:t>
      </w:r>
      <w:r w:rsidR="006056FF" w:rsidRPr="00756B72">
        <w:rPr>
          <w:rFonts w:ascii="Times New Roman" w:hAnsi="Times New Roman" w:cs="Times New Roman"/>
          <w:sz w:val="27"/>
          <w:szCs w:val="27"/>
        </w:rPr>
        <w:t xml:space="preserve"> </w:t>
      </w:r>
      <w:r w:rsidRPr="00756B72">
        <w:rPr>
          <w:rFonts w:ascii="Times New Roman" w:hAnsi="Times New Roman" w:cs="Times New Roman"/>
          <w:sz w:val="27"/>
          <w:szCs w:val="27"/>
        </w:rPr>
        <w:t xml:space="preserve">за результатами попередньої перевірки </w:t>
      </w:r>
      <w:r w:rsidR="00A857C9" w:rsidRPr="00756B72">
        <w:rPr>
          <w:rFonts w:ascii="Times New Roman" w:hAnsi="Times New Roman" w:cs="Times New Roman"/>
          <w:sz w:val="27"/>
          <w:szCs w:val="27"/>
        </w:rPr>
        <w:t>скарг</w:t>
      </w:r>
      <w:r w:rsidR="006056FF" w:rsidRPr="00756B72">
        <w:rPr>
          <w:rFonts w:ascii="Times New Roman" w:hAnsi="Times New Roman" w:cs="Times New Roman"/>
          <w:sz w:val="27"/>
          <w:szCs w:val="27"/>
        </w:rPr>
        <w:t>и</w:t>
      </w:r>
      <w:r w:rsidRPr="00756B72">
        <w:rPr>
          <w:rFonts w:ascii="Times New Roman" w:hAnsi="Times New Roman" w:cs="Times New Roman"/>
          <w:sz w:val="27"/>
          <w:szCs w:val="27"/>
        </w:rPr>
        <w:t xml:space="preserve"> </w:t>
      </w:r>
      <w:proofErr w:type="spellStart"/>
      <w:r w:rsidR="008A1B9A" w:rsidRPr="00756B72">
        <w:rPr>
          <w:rFonts w:ascii="Times New Roman" w:hAnsi="Times New Roman" w:cs="Times New Roman"/>
          <w:sz w:val="27"/>
          <w:szCs w:val="27"/>
        </w:rPr>
        <w:t>Іркліїв</w:t>
      </w:r>
      <w:r w:rsidR="00A97B18" w:rsidRPr="00756B72">
        <w:rPr>
          <w:rFonts w:ascii="Times New Roman" w:hAnsi="Times New Roman" w:cs="Times New Roman"/>
          <w:sz w:val="27"/>
          <w:szCs w:val="27"/>
        </w:rPr>
        <w:t>ської</w:t>
      </w:r>
      <w:proofErr w:type="spellEnd"/>
      <w:r w:rsidR="00A97B18" w:rsidRPr="00756B72">
        <w:rPr>
          <w:rFonts w:ascii="Times New Roman" w:hAnsi="Times New Roman" w:cs="Times New Roman"/>
          <w:sz w:val="27"/>
          <w:szCs w:val="27"/>
        </w:rPr>
        <w:t xml:space="preserve"> сільської ради </w:t>
      </w:r>
      <w:proofErr w:type="spellStart"/>
      <w:r w:rsidR="00A97B18" w:rsidRPr="00756B72">
        <w:rPr>
          <w:rFonts w:ascii="Times New Roman" w:hAnsi="Times New Roman" w:cs="Times New Roman"/>
          <w:sz w:val="27"/>
          <w:szCs w:val="27"/>
        </w:rPr>
        <w:t>Золотоніського</w:t>
      </w:r>
      <w:proofErr w:type="spellEnd"/>
      <w:r w:rsidR="00A97B18" w:rsidRPr="00756B72">
        <w:rPr>
          <w:rFonts w:ascii="Times New Roman" w:hAnsi="Times New Roman" w:cs="Times New Roman"/>
          <w:sz w:val="27"/>
          <w:szCs w:val="27"/>
        </w:rPr>
        <w:t xml:space="preserve"> району Черкаської області</w:t>
      </w:r>
      <w:r w:rsidR="00AE7764" w:rsidRPr="00756B72">
        <w:rPr>
          <w:rFonts w:ascii="Times New Roman" w:hAnsi="Times New Roman" w:cs="Times New Roman"/>
          <w:sz w:val="27"/>
          <w:szCs w:val="27"/>
        </w:rPr>
        <w:t xml:space="preserve"> стосовно судді </w:t>
      </w:r>
      <w:proofErr w:type="spellStart"/>
      <w:r w:rsidR="00A97B18" w:rsidRPr="00756B72">
        <w:rPr>
          <w:rFonts w:ascii="Times New Roman" w:hAnsi="Times New Roman" w:cs="Times New Roman"/>
          <w:sz w:val="27"/>
          <w:szCs w:val="27"/>
        </w:rPr>
        <w:t>Золотоніського</w:t>
      </w:r>
      <w:proofErr w:type="spellEnd"/>
      <w:r w:rsidR="00A97B18" w:rsidRPr="00756B72">
        <w:rPr>
          <w:rFonts w:ascii="Times New Roman" w:hAnsi="Times New Roman" w:cs="Times New Roman"/>
          <w:sz w:val="27"/>
          <w:szCs w:val="27"/>
        </w:rPr>
        <w:t xml:space="preserve"> міськрайонного суду Черкаської області </w:t>
      </w:r>
      <w:proofErr w:type="spellStart"/>
      <w:r w:rsidR="00A97B18" w:rsidRPr="00756B72">
        <w:rPr>
          <w:rFonts w:ascii="Times New Roman" w:hAnsi="Times New Roman" w:cs="Times New Roman"/>
          <w:sz w:val="27"/>
          <w:szCs w:val="27"/>
        </w:rPr>
        <w:t>Ушакової</w:t>
      </w:r>
      <w:proofErr w:type="spellEnd"/>
      <w:r w:rsidR="00A97B18" w:rsidRPr="00756B72">
        <w:rPr>
          <w:rFonts w:ascii="Times New Roman" w:hAnsi="Times New Roman" w:cs="Times New Roman"/>
          <w:sz w:val="27"/>
          <w:szCs w:val="27"/>
        </w:rPr>
        <w:t xml:space="preserve"> Катерини Миколаївни</w:t>
      </w:r>
      <w:r w:rsidRPr="00756B72">
        <w:rPr>
          <w:rFonts w:ascii="Times New Roman" w:hAnsi="Times New Roman" w:cs="Times New Roman"/>
          <w:sz w:val="27"/>
          <w:szCs w:val="27"/>
        </w:rPr>
        <w:t>,</w:t>
      </w:r>
    </w:p>
    <w:p w14:paraId="713E2C95" w14:textId="77777777" w:rsidR="001E6F96" w:rsidRPr="00756B72" w:rsidRDefault="001E6F96" w:rsidP="00E53083">
      <w:pPr>
        <w:spacing w:after="0" w:line="240" w:lineRule="auto"/>
        <w:ind w:firstLine="709"/>
        <w:contextualSpacing/>
        <w:jc w:val="both"/>
        <w:rPr>
          <w:rFonts w:ascii="Times New Roman" w:hAnsi="Times New Roman" w:cs="Times New Roman"/>
          <w:sz w:val="16"/>
          <w:szCs w:val="16"/>
        </w:rPr>
      </w:pPr>
    </w:p>
    <w:p w14:paraId="5CAE62D3" w14:textId="77777777" w:rsidR="00F22EEC" w:rsidRPr="00756B72"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756B72">
        <w:rPr>
          <w:rFonts w:ascii="Times New Roman" w:eastAsia="Times New Roman" w:hAnsi="Times New Roman" w:cs="Times New Roman"/>
          <w:b/>
          <w:sz w:val="27"/>
          <w:szCs w:val="27"/>
          <w:lang w:eastAsia="ru-RU"/>
        </w:rPr>
        <w:t>встановила</w:t>
      </w:r>
      <w:r w:rsidRPr="00756B72">
        <w:rPr>
          <w:rFonts w:ascii="Times New Roman" w:eastAsia="Times New Roman" w:hAnsi="Times New Roman" w:cs="Times New Roman"/>
          <w:sz w:val="27"/>
          <w:szCs w:val="27"/>
          <w:lang w:eastAsia="ru-RU"/>
        </w:rPr>
        <w:t>:</w:t>
      </w:r>
    </w:p>
    <w:p w14:paraId="29122201" w14:textId="77777777" w:rsidR="00F22EEC" w:rsidRPr="00756B72"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11A0FF05" w14:textId="77777777" w:rsidR="00BB3D15" w:rsidRPr="00756B72" w:rsidRDefault="00BB3D15" w:rsidP="00BB3D15">
      <w:pPr>
        <w:spacing w:after="0" w:line="240" w:lineRule="auto"/>
        <w:jc w:val="both"/>
        <w:rPr>
          <w:rFonts w:ascii="Times New Roman" w:hAnsi="Times New Roman" w:cs="Times New Roman"/>
          <w:sz w:val="27"/>
          <w:szCs w:val="27"/>
        </w:rPr>
      </w:pPr>
      <w:r w:rsidRPr="00756B72">
        <w:rPr>
          <w:rFonts w:ascii="Times New Roman" w:hAnsi="Times New Roman" w:cs="Times New Roman"/>
          <w:sz w:val="27"/>
          <w:szCs w:val="27"/>
        </w:rPr>
        <w:t xml:space="preserve">19 жовтня 2021 року до Вищої ради правосуддя за вхідним </w:t>
      </w:r>
      <w:r w:rsidRPr="00756B72">
        <w:rPr>
          <w:rFonts w:ascii="Times New Roman" w:hAnsi="Times New Roman" w:cs="Times New Roman"/>
          <w:sz w:val="27"/>
          <w:szCs w:val="27"/>
        </w:rPr>
        <w:br/>
        <w:t xml:space="preserve">№ 725/0/13-21 надійшла дисциплінарна скарга </w:t>
      </w:r>
      <w:proofErr w:type="spellStart"/>
      <w:r w:rsidRPr="00756B72">
        <w:rPr>
          <w:rFonts w:ascii="Times New Roman" w:hAnsi="Times New Roman" w:cs="Times New Roman"/>
          <w:sz w:val="27"/>
          <w:szCs w:val="27"/>
        </w:rPr>
        <w:t>Іркліївської</w:t>
      </w:r>
      <w:proofErr w:type="spellEnd"/>
      <w:r w:rsidRPr="00756B72">
        <w:rPr>
          <w:rFonts w:ascii="Times New Roman" w:hAnsi="Times New Roman" w:cs="Times New Roman"/>
          <w:sz w:val="27"/>
          <w:szCs w:val="27"/>
        </w:rPr>
        <w:t xml:space="preserve"> сільської ради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району Черкаської області на дії судді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w:t>
      </w:r>
      <w:proofErr w:type="spellStart"/>
      <w:r w:rsidRPr="00756B72">
        <w:rPr>
          <w:rFonts w:ascii="Times New Roman" w:hAnsi="Times New Roman" w:cs="Times New Roman"/>
          <w:sz w:val="27"/>
          <w:szCs w:val="27"/>
        </w:rPr>
        <w:t>Ушакової</w:t>
      </w:r>
      <w:proofErr w:type="spellEnd"/>
      <w:r w:rsidRPr="00756B72">
        <w:rPr>
          <w:rFonts w:ascii="Times New Roman" w:hAnsi="Times New Roman" w:cs="Times New Roman"/>
          <w:sz w:val="27"/>
          <w:szCs w:val="27"/>
        </w:rPr>
        <w:t xml:space="preserve"> К.М. під час здійснення правосуддя у справі № 695/2081/21 (провадження № 1-кс/695/584/21) за клопотанням слідчого про проведення огляду у кримінальному провадженні. </w:t>
      </w:r>
    </w:p>
    <w:p w14:paraId="686411F2" w14:textId="77777777" w:rsidR="00BB3D15" w:rsidRPr="00756B72" w:rsidRDefault="00BB3D15" w:rsidP="00BB3D15">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Автор скарги зазначає, що суддя Ушакова К.М. розглянула вказане клопотання лише на п’ятий день після його надходження до суду, тобто з порушенням строку, встановленого частиною четвертою статті 234, частиною другою статті 237 Кримінального процесуального кодексу України (далі – КПК України). </w:t>
      </w:r>
    </w:p>
    <w:p w14:paraId="6211546B" w14:textId="77777777" w:rsidR="00BB3D15" w:rsidRPr="00756B72" w:rsidRDefault="00BB3D15" w:rsidP="00BB3D15">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За результатами розгляду вказаного клопотання прийняла невмотивовану ухвалу від 20 липня 2021 року про відмову в його задоволенні, чим допустила порушення прав </w:t>
      </w:r>
      <w:proofErr w:type="spellStart"/>
      <w:r w:rsidRPr="00756B72">
        <w:rPr>
          <w:rFonts w:ascii="Times New Roman" w:hAnsi="Times New Roman" w:cs="Times New Roman"/>
          <w:sz w:val="27"/>
          <w:szCs w:val="27"/>
        </w:rPr>
        <w:t>Іркліївської</w:t>
      </w:r>
      <w:proofErr w:type="spellEnd"/>
      <w:r w:rsidRPr="00756B72">
        <w:rPr>
          <w:rFonts w:ascii="Times New Roman" w:hAnsi="Times New Roman" w:cs="Times New Roman"/>
          <w:sz w:val="27"/>
          <w:szCs w:val="27"/>
        </w:rPr>
        <w:t xml:space="preserve"> територіальної громади, оскільки фактично заблокувала подальший хід розслідування у цьому кримінальному провадженні. Не взяла до уваги спеціальні норми кримінального процесуального закону, які регулюють спірні правовідносини. Внаслідок ухваленого судового рішення слідчий та прокурор не мали можливості виявити та зафіксувати відомості щодо обставин </w:t>
      </w:r>
      <w:r w:rsidRPr="00756B72">
        <w:rPr>
          <w:rFonts w:ascii="Times New Roman" w:hAnsi="Times New Roman" w:cs="Times New Roman"/>
          <w:sz w:val="27"/>
          <w:szCs w:val="27"/>
        </w:rPr>
        <w:lastRenderedPageBreak/>
        <w:t xml:space="preserve">вчиненого кримінального правопорушення. Зазначивши у судовому рішенні, що орган досудового розслідування може у добровільному порядку витребувати необхідні речі, суддя фактично «схилила» слідчого до вчинення дій, які в подальшому будуть визнані недопустимими.  </w:t>
      </w:r>
    </w:p>
    <w:p w14:paraId="4DE06F1A" w14:textId="24084804" w:rsidR="00BB3D15" w:rsidRPr="00756B72" w:rsidRDefault="00BB3D15" w:rsidP="00BB3D15">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Крім того, станом на день подання дисциплінарної скарги ухвала суду від 20</w:t>
      </w:r>
      <w:r w:rsidR="00366D76">
        <w:rPr>
          <w:rFonts w:ascii="Times New Roman" w:hAnsi="Times New Roman" w:cs="Times New Roman"/>
          <w:sz w:val="27"/>
          <w:szCs w:val="27"/>
        </w:rPr>
        <w:t> </w:t>
      </w:r>
      <w:r w:rsidRPr="00756B72">
        <w:rPr>
          <w:rFonts w:ascii="Times New Roman" w:hAnsi="Times New Roman" w:cs="Times New Roman"/>
          <w:sz w:val="27"/>
          <w:szCs w:val="27"/>
        </w:rPr>
        <w:t>липня 2021 року відсутня в Єдиному державному реєстрі судових рішень (далі</w:t>
      </w:r>
      <w:r w:rsidR="00690C9D" w:rsidRPr="00756B72">
        <w:rPr>
          <w:rFonts w:ascii="Times New Roman" w:hAnsi="Times New Roman" w:cs="Times New Roman"/>
          <w:sz w:val="27"/>
          <w:szCs w:val="27"/>
        </w:rPr>
        <w:t> </w:t>
      </w:r>
      <w:r w:rsidRPr="00756B72">
        <w:rPr>
          <w:rFonts w:ascii="Times New Roman" w:hAnsi="Times New Roman" w:cs="Times New Roman"/>
          <w:sz w:val="27"/>
          <w:szCs w:val="27"/>
        </w:rPr>
        <w:t xml:space="preserve">– ЄДРСР, Реєстр).   </w:t>
      </w:r>
    </w:p>
    <w:p w14:paraId="1571E388" w14:textId="64C6B479" w:rsidR="00BB3D15" w:rsidRPr="00756B72" w:rsidRDefault="00BB3D15" w:rsidP="00690C9D">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З огляду на наведене скаржник просить притягнути суддю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Ушакову К.М. до дисциплінарної відповідальності. </w:t>
      </w:r>
    </w:p>
    <w:p w14:paraId="4D3283DD" w14:textId="2F2574CE" w:rsidR="00BB3D15" w:rsidRPr="00756B72" w:rsidRDefault="00BB3D15" w:rsidP="00BB3D15">
      <w:pPr>
        <w:pStyle w:val="a7"/>
        <w:ind w:firstLine="567"/>
        <w:contextualSpacing/>
        <w:jc w:val="both"/>
        <w:rPr>
          <w:sz w:val="27"/>
          <w:szCs w:val="27"/>
        </w:rPr>
      </w:pPr>
      <w:r w:rsidRPr="00756B72">
        <w:rPr>
          <w:sz w:val="27"/>
          <w:szCs w:val="27"/>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690C9D" w:rsidRPr="00756B72">
        <w:rPr>
          <w:sz w:val="27"/>
          <w:szCs w:val="27"/>
        </w:rPr>
        <w:t> </w:t>
      </w:r>
      <w:r w:rsidRPr="00756B72">
        <w:rPr>
          <w:sz w:val="27"/>
          <w:szCs w:val="27"/>
        </w:rPr>
        <w:t xml:space="preserve">1635-ІХ), яким </w:t>
      </w:r>
      <w:proofErr w:type="spellStart"/>
      <w:r w:rsidRPr="00756B72">
        <w:rPr>
          <w:sz w:val="27"/>
          <w:szCs w:val="27"/>
        </w:rPr>
        <w:t>внесено</w:t>
      </w:r>
      <w:proofErr w:type="spellEnd"/>
      <w:r w:rsidRPr="00756B72">
        <w:rPr>
          <w:sz w:val="27"/>
          <w:szCs w:val="27"/>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5F99C9D" w14:textId="77777777" w:rsidR="00BB3D15" w:rsidRPr="00756B72" w:rsidRDefault="00BB3D15" w:rsidP="00BB3D15">
      <w:pPr>
        <w:pStyle w:val="a7"/>
        <w:ind w:firstLine="567"/>
        <w:contextualSpacing/>
        <w:jc w:val="both"/>
        <w:rPr>
          <w:sz w:val="27"/>
          <w:szCs w:val="27"/>
        </w:rPr>
      </w:pPr>
      <w:r w:rsidRPr="00756B72">
        <w:rPr>
          <w:sz w:val="27"/>
          <w:szCs w:val="27"/>
        </w:rPr>
        <w:t xml:space="preserve">Рішенням Вищої ради правосуддя від 5 серпня 2021 року № 1809/0/15-21 </w:t>
      </w:r>
      <w:proofErr w:type="spellStart"/>
      <w:r w:rsidRPr="00756B72">
        <w:rPr>
          <w:sz w:val="27"/>
          <w:szCs w:val="27"/>
        </w:rPr>
        <w:t>зупинено</w:t>
      </w:r>
      <w:proofErr w:type="spellEnd"/>
      <w:r w:rsidRPr="00756B72">
        <w:rPr>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73F9F904" w14:textId="77777777" w:rsidR="00BB3D15" w:rsidRPr="00756B72" w:rsidRDefault="00BB3D15" w:rsidP="00BB3D15">
      <w:pPr>
        <w:pStyle w:val="a7"/>
        <w:ind w:firstLine="567"/>
        <w:contextualSpacing/>
        <w:jc w:val="both"/>
        <w:rPr>
          <w:sz w:val="27"/>
          <w:szCs w:val="27"/>
        </w:rPr>
      </w:pPr>
      <w:r w:rsidRPr="00756B72">
        <w:rPr>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756B72">
        <w:rPr>
          <w:sz w:val="27"/>
          <w:szCs w:val="27"/>
        </w:rPr>
        <w:t>внесено</w:t>
      </w:r>
      <w:proofErr w:type="spellEnd"/>
      <w:r w:rsidRPr="00756B72">
        <w:rPr>
          <w:sz w:val="27"/>
          <w:szCs w:val="27"/>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7D30151" w14:textId="77777777" w:rsidR="00BB3D15" w:rsidRPr="00756B72" w:rsidRDefault="00BB3D15" w:rsidP="00BB3D15">
      <w:pPr>
        <w:pStyle w:val="a7"/>
        <w:ind w:firstLine="567"/>
        <w:contextualSpacing/>
        <w:jc w:val="both"/>
        <w:rPr>
          <w:sz w:val="27"/>
          <w:szCs w:val="27"/>
        </w:rPr>
      </w:pPr>
      <w:r w:rsidRPr="00756B72">
        <w:rPr>
          <w:sz w:val="27"/>
          <w:szCs w:val="27"/>
        </w:rPr>
        <w:t>Розділ III «Прикінцеві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4E66BCC" w14:textId="77777777" w:rsidR="00BB3D15" w:rsidRPr="00756B72" w:rsidRDefault="00BB3D15" w:rsidP="00BB3D15">
      <w:pPr>
        <w:pStyle w:val="a7"/>
        <w:ind w:firstLine="567"/>
        <w:contextualSpacing/>
        <w:jc w:val="both"/>
        <w:rPr>
          <w:sz w:val="27"/>
          <w:szCs w:val="27"/>
        </w:rPr>
      </w:pPr>
      <w:r w:rsidRPr="00756B72">
        <w:rPr>
          <w:sz w:val="27"/>
          <w:szCs w:val="27"/>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56B72">
        <w:rPr>
          <w:sz w:val="27"/>
          <w:szCs w:val="27"/>
        </w:rPr>
        <w:t>зупинено</w:t>
      </w:r>
      <w:proofErr w:type="spellEnd"/>
      <w:r w:rsidRPr="00756B72">
        <w:rPr>
          <w:sz w:val="27"/>
          <w:szCs w:val="27"/>
        </w:rPr>
        <w:t xml:space="preserve"> рішенням Вищої ради правосуддя від 5 серпня 2021 року № 1809/0/15-21, з 1 листопада 2023 року. </w:t>
      </w:r>
    </w:p>
    <w:p w14:paraId="24299039" w14:textId="02CACB2A" w:rsidR="00DA1050" w:rsidRPr="00756B72" w:rsidRDefault="00AE2E9B" w:rsidP="00CC1D42">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lastRenderedPageBreak/>
        <w:t>На підставі протоколу автоматизованого розподілу справи між членами Вищої ради правосуддя від</w:t>
      </w:r>
      <w:r w:rsidR="00333202" w:rsidRPr="00756B72">
        <w:rPr>
          <w:rFonts w:ascii="Times New Roman" w:hAnsi="Times New Roman" w:cs="Times New Roman"/>
          <w:sz w:val="27"/>
          <w:szCs w:val="27"/>
        </w:rPr>
        <w:t xml:space="preserve"> </w:t>
      </w:r>
      <w:r w:rsidR="00531B02" w:rsidRPr="00756B72">
        <w:rPr>
          <w:rFonts w:ascii="Times New Roman" w:hAnsi="Times New Roman" w:cs="Times New Roman"/>
          <w:sz w:val="27"/>
          <w:szCs w:val="27"/>
        </w:rPr>
        <w:t>9</w:t>
      </w:r>
      <w:r w:rsidRPr="00756B72">
        <w:rPr>
          <w:rFonts w:ascii="Times New Roman" w:hAnsi="Times New Roman" w:cs="Times New Roman"/>
          <w:sz w:val="27"/>
          <w:szCs w:val="27"/>
        </w:rPr>
        <w:t xml:space="preserve"> листопада 2023 року вказану скаргу передано для </w:t>
      </w:r>
      <w:r w:rsidR="00D61AAD">
        <w:rPr>
          <w:rFonts w:ascii="Times New Roman" w:hAnsi="Times New Roman" w:cs="Times New Roman"/>
          <w:sz w:val="27"/>
          <w:szCs w:val="27"/>
        </w:rPr>
        <w:t xml:space="preserve">проведення </w:t>
      </w:r>
      <w:r w:rsidRPr="00756B72">
        <w:rPr>
          <w:rFonts w:ascii="Times New Roman" w:hAnsi="Times New Roman" w:cs="Times New Roman"/>
          <w:sz w:val="27"/>
          <w:szCs w:val="27"/>
        </w:rPr>
        <w:t xml:space="preserve">попередньої перевірки члену Другої Дисциплінарної палати Вищої ради правосуддя </w:t>
      </w:r>
      <w:proofErr w:type="spellStart"/>
      <w:r w:rsidR="00CC006E" w:rsidRPr="00756B72">
        <w:rPr>
          <w:rFonts w:ascii="Times New Roman" w:hAnsi="Times New Roman" w:cs="Times New Roman"/>
          <w:sz w:val="27"/>
          <w:szCs w:val="27"/>
        </w:rPr>
        <w:t>Маселку</w:t>
      </w:r>
      <w:proofErr w:type="spellEnd"/>
      <w:r w:rsidR="008C701C" w:rsidRPr="00756B72">
        <w:rPr>
          <w:rFonts w:ascii="Times New Roman" w:hAnsi="Times New Roman" w:cs="Times New Roman"/>
          <w:sz w:val="27"/>
          <w:szCs w:val="27"/>
        </w:rPr>
        <w:t> </w:t>
      </w:r>
      <w:r w:rsidR="00CC006E" w:rsidRPr="00756B72">
        <w:rPr>
          <w:rFonts w:ascii="Times New Roman" w:hAnsi="Times New Roman" w:cs="Times New Roman"/>
          <w:sz w:val="27"/>
          <w:szCs w:val="27"/>
        </w:rPr>
        <w:t>Р.А.</w:t>
      </w:r>
    </w:p>
    <w:p w14:paraId="29E43619" w14:textId="5D676BA1" w:rsidR="007E0191" w:rsidRPr="00756B72" w:rsidRDefault="00C2210D" w:rsidP="0022356C">
      <w:pPr>
        <w:pStyle w:val="a7"/>
        <w:ind w:firstLine="567"/>
        <w:jc w:val="both"/>
        <w:rPr>
          <w:sz w:val="27"/>
          <w:szCs w:val="27"/>
        </w:rPr>
      </w:pPr>
      <w:r w:rsidRPr="00756B72">
        <w:rPr>
          <w:sz w:val="27"/>
          <w:szCs w:val="27"/>
        </w:rPr>
        <w:t>Ч</w:t>
      </w:r>
      <w:r w:rsidR="009119DB" w:rsidRPr="00756B72">
        <w:rPr>
          <w:sz w:val="27"/>
          <w:szCs w:val="27"/>
        </w:rPr>
        <w:t xml:space="preserve">леном </w:t>
      </w:r>
      <w:r w:rsidR="0059265E" w:rsidRPr="00756B72">
        <w:rPr>
          <w:sz w:val="27"/>
          <w:szCs w:val="27"/>
        </w:rPr>
        <w:t>Другої</w:t>
      </w:r>
      <w:r w:rsidR="009119DB" w:rsidRPr="00756B72">
        <w:rPr>
          <w:sz w:val="27"/>
          <w:szCs w:val="27"/>
        </w:rPr>
        <w:t xml:space="preserve"> Дисциплінарної палати Вищої ради правосуддя </w:t>
      </w:r>
      <w:proofErr w:type="spellStart"/>
      <w:r w:rsidR="002116D4" w:rsidRPr="00756B72">
        <w:rPr>
          <w:sz w:val="27"/>
          <w:szCs w:val="27"/>
        </w:rPr>
        <w:t>Маселком</w:t>
      </w:r>
      <w:proofErr w:type="spellEnd"/>
      <w:r w:rsidR="00F12B61" w:rsidRPr="00756B72">
        <w:rPr>
          <w:sz w:val="27"/>
          <w:szCs w:val="27"/>
        </w:rPr>
        <w:t> </w:t>
      </w:r>
      <w:r w:rsidR="002116D4" w:rsidRPr="00756B72">
        <w:rPr>
          <w:sz w:val="27"/>
          <w:szCs w:val="27"/>
        </w:rPr>
        <w:t>Р.А.</w:t>
      </w:r>
      <w:r w:rsidR="009119DB" w:rsidRPr="00756B72">
        <w:rPr>
          <w:sz w:val="27"/>
          <w:szCs w:val="27"/>
        </w:rPr>
        <w:t xml:space="preserve"> проведено попередню перевірку, за результатами якої складено висновок </w:t>
      </w:r>
      <w:r w:rsidR="002116D4" w:rsidRPr="00756B72">
        <w:rPr>
          <w:sz w:val="27"/>
          <w:szCs w:val="27"/>
        </w:rPr>
        <w:t xml:space="preserve">від </w:t>
      </w:r>
      <w:r w:rsidR="00854FA5" w:rsidRPr="00756B72">
        <w:rPr>
          <w:sz w:val="27"/>
          <w:szCs w:val="27"/>
        </w:rPr>
        <w:t>7</w:t>
      </w:r>
      <w:r w:rsidR="00024788">
        <w:rPr>
          <w:sz w:val="27"/>
          <w:szCs w:val="27"/>
        </w:rPr>
        <w:t> </w:t>
      </w:r>
      <w:r w:rsidR="00854FA5" w:rsidRPr="00756B72">
        <w:rPr>
          <w:sz w:val="27"/>
          <w:szCs w:val="27"/>
        </w:rPr>
        <w:t>березня</w:t>
      </w:r>
      <w:r w:rsidR="00AC7526" w:rsidRPr="00756B72">
        <w:rPr>
          <w:sz w:val="27"/>
          <w:szCs w:val="27"/>
        </w:rPr>
        <w:t xml:space="preserve"> </w:t>
      </w:r>
      <w:r w:rsidR="002116D4" w:rsidRPr="00756B72">
        <w:rPr>
          <w:sz w:val="27"/>
          <w:szCs w:val="27"/>
        </w:rPr>
        <w:t>202</w:t>
      </w:r>
      <w:r w:rsidR="00935B62" w:rsidRPr="00756B72">
        <w:rPr>
          <w:sz w:val="27"/>
          <w:szCs w:val="27"/>
        </w:rPr>
        <w:t>4</w:t>
      </w:r>
      <w:r w:rsidR="002116D4" w:rsidRPr="00756B72">
        <w:rPr>
          <w:sz w:val="27"/>
          <w:szCs w:val="27"/>
        </w:rPr>
        <w:t xml:space="preserve"> року </w:t>
      </w:r>
      <w:r w:rsidR="009119DB" w:rsidRPr="00756B72">
        <w:rPr>
          <w:sz w:val="27"/>
          <w:szCs w:val="27"/>
        </w:rPr>
        <w:t xml:space="preserve">з пропозицією </w:t>
      </w:r>
      <w:r w:rsidR="0022356C" w:rsidRPr="00756B72">
        <w:rPr>
          <w:sz w:val="27"/>
          <w:szCs w:val="27"/>
        </w:rPr>
        <w:t xml:space="preserve">відмовити у відкритті дисциплінарної справи стосовно судді </w:t>
      </w:r>
      <w:proofErr w:type="spellStart"/>
      <w:r w:rsidR="00854FA5" w:rsidRPr="00756B72">
        <w:rPr>
          <w:sz w:val="27"/>
          <w:szCs w:val="27"/>
        </w:rPr>
        <w:t>Золотоніського</w:t>
      </w:r>
      <w:proofErr w:type="spellEnd"/>
      <w:r w:rsidR="00854FA5" w:rsidRPr="00756B72">
        <w:rPr>
          <w:sz w:val="27"/>
          <w:szCs w:val="27"/>
        </w:rPr>
        <w:t xml:space="preserve"> міськрайонного суду Черкаської області </w:t>
      </w:r>
      <w:proofErr w:type="spellStart"/>
      <w:r w:rsidR="00854FA5" w:rsidRPr="00756B72">
        <w:rPr>
          <w:sz w:val="27"/>
          <w:szCs w:val="27"/>
        </w:rPr>
        <w:t>Ушакової</w:t>
      </w:r>
      <w:proofErr w:type="spellEnd"/>
      <w:r w:rsidR="00366D76">
        <w:rPr>
          <w:sz w:val="27"/>
          <w:szCs w:val="27"/>
        </w:rPr>
        <w:t> </w:t>
      </w:r>
      <w:r w:rsidR="00854FA5" w:rsidRPr="00756B72">
        <w:rPr>
          <w:sz w:val="27"/>
          <w:szCs w:val="27"/>
        </w:rPr>
        <w:t>К.М.</w:t>
      </w:r>
      <w:r w:rsidR="009119DB" w:rsidRPr="00756B72">
        <w:rPr>
          <w:sz w:val="27"/>
          <w:szCs w:val="27"/>
        </w:rPr>
        <w:t xml:space="preserve">, оскільки </w:t>
      </w:r>
      <w:r w:rsidR="0059265E" w:rsidRPr="00756B72">
        <w:rPr>
          <w:sz w:val="27"/>
          <w:szCs w:val="27"/>
        </w:rPr>
        <w:t>доводи скарг</w:t>
      </w:r>
      <w:r w:rsidR="007E0191" w:rsidRPr="00756B72">
        <w:rPr>
          <w:sz w:val="27"/>
          <w:szCs w:val="27"/>
        </w:rPr>
        <w:t>и</w:t>
      </w:r>
      <w:r w:rsidR="0059265E" w:rsidRPr="00756B72">
        <w:rPr>
          <w:sz w:val="27"/>
          <w:szCs w:val="27"/>
        </w:rPr>
        <w:t xml:space="preserve"> зводяться до незгоди з судовим рішенням (пункт 4 частини першої статті 45 Закону України «Про Вищу раду правосуддя»)</w:t>
      </w:r>
      <w:r w:rsidR="007E0191" w:rsidRPr="00756B72">
        <w:rPr>
          <w:sz w:val="27"/>
          <w:szCs w:val="27"/>
        </w:rPr>
        <w:t>.</w:t>
      </w:r>
    </w:p>
    <w:p w14:paraId="2AF6EF8D" w14:textId="4976902B" w:rsidR="009119DB" w:rsidRPr="00756B72" w:rsidRDefault="009119DB" w:rsidP="005E0578">
      <w:pPr>
        <w:pStyle w:val="a7"/>
        <w:ind w:firstLine="567"/>
        <w:jc w:val="both"/>
        <w:rPr>
          <w:sz w:val="27"/>
          <w:szCs w:val="27"/>
        </w:rPr>
      </w:pPr>
      <w:r w:rsidRPr="00756B72">
        <w:rPr>
          <w:sz w:val="27"/>
          <w:szCs w:val="27"/>
        </w:rPr>
        <w:t xml:space="preserve">Розглянувши висновок доповідача – члена </w:t>
      </w:r>
      <w:r w:rsidR="007E0191" w:rsidRPr="00756B72">
        <w:rPr>
          <w:sz w:val="27"/>
          <w:szCs w:val="27"/>
        </w:rPr>
        <w:t>Другої</w:t>
      </w:r>
      <w:r w:rsidRPr="00756B72">
        <w:rPr>
          <w:sz w:val="27"/>
          <w:szCs w:val="27"/>
        </w:rPr>
        <w:t xml:space="preserve"> Дисциплінарної палати Вищої ради правосуддя </w:t>
      </w:r>
      <w:proofErr w:type="spellStart"/>
      <w:r w:rsidR="007E0191" w:rsidRPr="00756B72">
        <w:rPr>
          <w:sz w:val="27"/>
          <w:szCs w:val="27"/>
        </w:rPr>
        <w:t>Маселка</w:t>
      </w:r>
      <w:proofErr w:type="spellEnd"/>
      <w:r w:rsidR="007E0191" w:rsidRPr="00756B72">
        <w:rPr>
          <w:sz w:val="27"/>
          <w:szCs w:val="27"/>
        </w:rPr>
        <w:t xml:space="preserve"> Р.А. </w:t>
      </w:r>
      <w:r w:rsidRPr="00756B72">
        <w:rPr>
          <w:sz w:val="27"/>
          <w:szCs w:val="27"/>
        </w:rPr>
        <w:t xml:space="preserve">та додані до нього матеріали, </w:t>
      </w:r>
      <w:r w:rsidR="007E0191" w:rsidRPr="00756B72">
        <w:rPr>
          <w:sz w:val="27"/>
          <w:szCs w:val="27"/>
        </w:rPr>
        <w:t>Друга</w:t>
      </w:r>
      <w:r w:rsidRPr="00756B72">
        <w:rPr>
          <w:sz w:val="27"/>
          <w:szCs w:val="27"/>
        </w:rPr>
        <w:t xml:space="preserve"> Дисциплінарна палата Вищої ради правосуддя </w:t>
      </w:r>
      <w:r w:rsidR="00E25B25" w:rsidRPr="00756B72">
        <w:rPr>
          <w:sz w:val="27"/>
          <w:szCs w:val="27"/>
        </w:rPr>
        <w:t>встановила</w:t>
      </w:r>
      <w:r w:rsidRPr="00756B72">
        <w:rPr>
          <w:sz w:val="27"/>
          <w:szCs w:val="27"/>
        </w:rPr>
        <w:t xml:space="preserve"> таке.</w:t>
      </w:r>
    </w:p>
    <w:p w14:paraId="6843D945" w14:textId="79B06EC2"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Як вбачається з копії матеріалів справи № 695/208/21 (провадження </w:t>
      </w:r>
      <w:r w:rsidRPr="00756B72">
        <w:rPr>
          <w:rFonts w:ascii="Times New Roman" w:hAnsi="Times New Roman" w:cs="Times New Roman"/>
          <w:sz w:val="27"/>
          <w:szCs w:val="27"/>
        </w:rPr>
        <w:br/>
        <w:t>№ 1-кс/695/584/21) клопотання слідчого про проведення огляду у кримінальному провадженні, внесеному до Єдиного державного реєстру судов</w:t>
      </w:r>
      <w:r w:rsidR="003F28B9">
        <w:rPr>
          <w:rFonts w:ascii="Times New Roman" w:hAnsi="Times New Roman" w:cs="Times New Roman"/>
          <w:sz w:val="27"/>
          <w:szCs w:val="27"/>
        </w:rPr>
        <w:t>их рішень за № ____</w:t>
      </w:r>
      <w:r w:rsidRPr="00756B72">
        <w:rPr>
          <w:rFonts w:ascii="Times New Roman" w:hAnsi="Times New Roman" w:cs="Times New Roman"/>
          <w:sz w:val="27"/>
          <w:szCs w:val="27"/>
        </w:rPr>
        <w:t xml:space="preserve"> від 29 червня 2021 року за ознаками кримінального правопорушення, передбаченого частиною першою статті 239, частиною першою статті 258 Кримінального кодексу України (далі – КК України) надійшло до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20 липня 2021 року.</w:t>
      </w:r>
    </w:p>
    <w:p w14:paraId="0DF32754" w14:textId="627980B5"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 Відповідно до протоколу автоматизованого розподілу справи між суддями від 20 липня 2021 року вказане клопотання передано до провадження судді </w:t>
      </w:r>
      <w:proofErr w:type="spellStart"/>
      <w:r w:rsidRPr="00756B72">
        <w:rPr>
          <w:rFonts w:ascii="Times New Roman" w:hAnsi="Times New Roman" w:cs="Times New Roman"/>
          <w:sz w:val="27"/>
          <w:szCs w:val="27"/>
        </w:rPr>
        <w:t>Ушакової</w:t>
      </w:r>
      <w:proofErr w:type="spellEnd"/>
      <w:r w:rsidR="00366D76">
        <w:rPr>
          <w:rFonts w:ascii="Times New Roman" w:hAnsi="Times New Roman" w:cs="Times New Roman"/>
          <w:sz w:val="27"/>
          <w:szCs w:val="27"/>
        </w:rPr>
        <w:t> </w:t>
      </w:r>
      <w:r w:rsidRPr="00756B72">
        <w:rPr>
          <w:rFonts w:ascii="Times New Roman" w:hAnsi="Times New Roman" w:cs="Times New Roman"/>
          <w:sz w:val="27"/>
          <w:szCs w:val="27"/>
        </w:rPr>
        <w:t>К.М.</w:t>
      </w:r>
    </w:p>
    <w:p w14:paraId="44386D46" w14:textId="6FDD2759"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Того самого дня була визначена дата та час судового засідання: 20 липня 2021</w:t>
      </w:r>
      <w:r w:rsidR="00366D76">
        <w:rPr>
          <w:rFonts w:ascii="Times New Roman" w:hAnsi="Times New Roman" w:cs="Times New Roman"/>
          <w:sz w:val="27"/>
          <w:szCs w:val="27"/>
        </w:rPr>
        <w:t> </w:t>
      </w:r>
      <w:r w:rsidRPr="00756B72">
        <w:rPr>
          <w:rFonts w:ascii="Times New Roman" w:hAnsi="Times New Roman" w:cs="Times New Roman"/>
          <w:sz w:val="27"/>
          <w:szCs w:val="27"/>
        </w:rPr>
        <w:t>року о 15:30.</w:t>
      </w:r>
    </w:p>
    <w:p w14:paraId="43C4F344"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Клопотання слідчого про проведення огляду</w:t>
      </w:r>
      <w:r w:rsidRPr="00756B72">
        <w:rPr>
          <w:rFonts w:ascii="Times New Roman" w:hAnsi="Times New Roman" w:cs="Times New Roman"/>
          <w:b/>
          <w:bCs/>
          <w:sz w:val="27"/>
          <w:szCs w:val="27"/>
        </w:rPr>
        <w:t xml:space="preserve"> </w:t>
      </w:r>
      <w:r w:rsidRPr="00756B72">
        <w:rPr>
          <w:rFonts w:ascii="Times New Roman" w:hAnsi="Times New Roman" w:cs="Times New Roman"/>
          <w:sz w:val="27"/>
          <w:szCs w:val="27"/>
        </w:rPr>
        <w:t xml:space="preserve">розглянуто слідчим суддею у судовому засіданні 20 липня 2021 року за участю прокурора відповідно до частини четвертої статті 234, частини другої статті 237 КПК України. </w:t>
      </w:r>
    </w:p>
    <w:p w14:paraId="75B55390"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Як пояснила суддя Ушакова К.М., наведене спростовує доводи скарги, що справа за вказаним клопотанням автоматизованою системою документообігу суду була передана їй 16 липня 2021 року.</w:t>
      </w:r>
    </w:p>
    <w:p w14:paraId="4853AFAD" w14:textId="2CA0AA1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Суддя Ушакова К.М. вказала, що клопотання слідчого обґрунтоване тим, що 29 червня 2021 року </w:t>
      </w:r>
      <w:proofErr w:type="spellStart"/>
      <w:r w:rsidRPr="00756B72">
        <w:rPr>
          <w:rFonts w:ascii="Times New Roman" w:hAnsi="Times New Roman" w:cs="Times New Roman"/>
          <w:sz w:val="27"/>
          <w:szCs w:val="27"/>
        </w:rPr>
        <w:t>внесено</w:t>
      </w:r>
      <w:proofErr w:type="spellEnd"/>
      <w:r w:rsidRPr="00756B72">
        <w:rPr>
          <w:rFonts w:ascii="Times New Roman" w:hAnsi="Times New Roman" w:cs="Times New Roman"/>
          <w:sz w:val="27"/>
          <w:szCs w:val="27"/>
        </w:rPr>
        <w:t xml:space="preserve"> відомості до Єдиного реєстру досудових роз</w:t>
      </w:r>
      <w:r w:rsidR="003F28B9">
        <w:rPr>
          <w:rFonts w:ascii="Times New Roman" w:hAnsi="Times New Roman" w:cs="Times New Roman"/>
          <w:sz w:val="27"/>
          <w:szCs w:val="27"/>
        </w:rPr>
        <w:t>слідувань за № ____</w:t>
      </w:r>
      <w:r w:rsidRPr="00756B72">
        <w:rPr>
          <w:rFonts w:ascii="Times New Roman" w:hAnsi="Times New Roman" w:cs="Times New Roman"/>
          <w:sz w:val="27"/>
          <w:szCs w:val="27"/>
        </w:rPr>
        <w:t xml:space="preserve"> за частиною першою статті 239 КК України за фактом забруднення або псування земель речовинами, відходами чи іншими матеріалами, шкідливими для життя, здоров’я людей або довкілля, внаслідок порушення спеціальних правил, якщо це створило небезпеку для життя, здоров’я людей та довкілля. </w:t>
      </w:r>
    </w:p>
    <w:p w14:paraId="4D875D22"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29 червня 2021 року до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РВП ГУНП в Черкаській області надійшло повідомлення від старости с. </w:t>
      </w:r>
      <w:proofErr w:type="spellStart"/>
      <w:r w:rsidRPr="00756B72">
        <w:rPr>
          <w:rFonts w:ascii="Times New Roman" w:hAnsi="Times New Roman" w:cs="Times New Roman"/>
          <w:sz w:val="27"/>
          <w:szCs w:val="27"/>
        </w:rPr>
        <w:t>Васютинці</w:t>
      </w:r>
      <w:proofErr w:type="spellEnd"/>
      <w:r w:rsidRPr="00756B72">
        <w:rPr>
          <w:rFonts w:ascii="Times New Roman" w:hAnsi="Times New Roman" w:cs="Times New Roman"/>
          <w:sz w:val="27"/>
          <w:szCs w:val="27"/>
        </w:rPr>
        <w:t xml:space="preserve"> </w:t>
      </w:r>
      <w:proofErr w:type="spellStart"/>
      <w:r w:rsidRPr="00756B72">
        <w:rPr>
          <w:rFonts w:ascii="Times New Roman" w:hAnsi="Times New Roman" w:cs="Times New Roman"/>
          <w:sz w:val="27"/>
          <w:szCs w:val="27"/>
        </w:rPr>
        <w:t>Іркліївської</w:t>
      </w:r>
      <w:proofErr w:type="spellEnd"/>
      <w:r w:rsidRPr="00756B72">
        <w:rPr>
          <w:rFonts w:ascii="Times New Roman" w:hAnsi="Times New Roman" w:cs="Times New Roman"/>
          <w:sz w:val="27"/>
          <w:szCs w:val="27"/>
        </w:rPr>
        <w:t xml:space="preserve"> об’єднаної територіальної громади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району Черкаської області з приводу підробки документів при оформленні права приватної власності на земельні ділянки в адміністративних межах </w:t>
      </w:r>
      <w:proofErr w:type="spellStart"/>
      <w:r w:rsidRPr="00756B72">
        <w:rPr>
          <w:rFonts w:ascii="Times New Roman" w:hAnsi="Times New Roman" w:cs="Times New Roman"/>
          <w:sz w:val="27"/>
          <w:szCs w:val="27"/>
        </w:rPr>
        <w:t>Іркліївської</w:t>
      </w:r>
      <w:proofErr w:type="spellEnd"/>
      <w:r w:rsidRPr="00756B72">
        <w:rPr>
          <w:rFonts w:ascii="Times New Roman" w:hAnsi="Times New Roman" w:cs="Times New Roman"/>
          <w:sz w:val="27"/>
          <w:szCs w:val="27"/>
        </w:rPr>
        <w:t xml:space="preserve"> ОТГ.</w:t>
      </w:r>
    </w:p>
    <w:p w14:paraId="5D0CC0A9" w14:textId="2713A959"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 29 червня 2021 </w:t>
      </w:r>
      <w:proofErr w:type="spellStart"/>
      <w:r w:rsidRPr="00756B72">
        <w:rPr>
          <w:rFonts w:ascii="Times New Roman" w:hAnsi="Times New Roman" w:cs="Times New Roman"/>
          <w:sz w:val="27"/>
          <w:szCs w:val="27"/>
        </w:rPr>
        <w:t>внесено</w:t>
      </w:r>
      <w:proofErr w:type="spellEnd"/>
      <w:r w:rsidRPr="00756B72">
        <w:rPr>
          <w:rFonts w:ascii="Times New Roman" w:hAnsi="Times New Roman" w:cs="Times New Roman"/>
          <w:sz w:val="27"/>
          <w:szCs w:val="27"/>
        </w:rPr>
        <w:t xml:space="preserve"> відомості до Єдиного реєстру досудових роз</w:t>
      </w:r>
      <w:r w:rsidR="003F28B9">
        <w:rPr>
          <w:rFonts w:ascii="Times New Roman" w:hAnsi="Times New Roman" w:cs="Times New Roman"/>
          <w:sz w:val="27"/>
          <w:szCs w:val="27"/>
        </w:rPr>
        <w:t>слідувань за № ____</w:t>
      </w:r>
      <w:r w:rsidRPr="00756B72">
        <w:rPr>
          <w:rFonts w:ascii="Times New Roman" w:hAnsi="Times New Roman" w:cs="Times New Roman"/>
          <w:sz w:val="27"/>
          <w:szCs w:val="27"/>
        </w:rPr>
        <w:t xml:space="preserve"> за частиною першою статті 358 КК України за фактом підроблення документів при оформленні права власності на земельні ділянки. Згідно заяви про вчинення злочину </w:t>
      </w:r>
      <w:proofErr w:type="spellStart"/>
      <w:r w:rsidRPr="00756B72">
        <w:rPr>
          <w:rFonts w:ascii="Times New Roman" w:hAnsi="Times New Roman" w:cs="Times New Roman"/>
          <w:sz w:val="27"/>
          <w:szCs w:val="27"/>
        </w:rPr>
        <w:t>Васютинського</w:t>
      </w:r>
      <w:proofErr w:type="spellEnd"/>
      <w:r w:rsidRPr="00756B72">
        <w:rPr>
          <w:rFonts w:ascii="Times New Roman" w:hAnsi="Times New Roman" w:cs="Times New Roman"/>
          <w:sz w:val="27"/>
          <w:szCs w:val="27"/>
        </w:rPr>
        <w:t xml:space="preserve"> сільського старости </w:t>
      </w:r>
      <w:proofErr w:type="spellStart"/>
      <w:r w:rsidRPr="00756B72">
        <w:rPr>
          <w:rFonts w:ascii="Times New Roman" w:hAnsi="Times New Roman" w:cs="Times New Roman"/>
          <w:sz w:val="27"/>
          <w:szCs w:val="27"/>
        </w:rPr>
        <w:t>Іркліївської</w:t>
      </w:r>
      <w:proofErr w:type="spellEnd"/>
      <w:r w:rsidRPr="00756B72">
        <w:rPr>
          <w:rFonts w:ascii="Times New Roman" w:hAnsi="Times New Roman" w:cs="Times New Roman"/>
          <w:sz w:val="27"/>
          <w:szCs w:val="27"/>
        </w:rPr>
        <w:t xml:space="preserve"> ОТГ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району, яка надійшла до </w:t>
      </w:r>
      <w:proofErr w:type="spellStart"/>
      <w:r w:rsidRPr="00756B72">
        <w:rPr>
          <w:rFonts w:ascii="Times New Roman" w:hAnsi="Times New Roman" w:cs="Times New Roman"/>
          <w:sz w:val="27"/>
          <w:szCs w:val="27"/>
        </w:rPr>
        <w:t>Золотоніської</w:t>
      </w:r>
      <w:proofErr w:type="spellEnd"/>
      <w:r w:rsidRPr="00756B72">
        <w:rPr>
          <w:rFonts w:ascii="Times New Roman" w:hAnsi="Times New Roman" w:cs="Times New Roman"/>
          <w:sz w:val="27"/>
          <w:szCs w:val="27"/>
        </w:rPr>
        <w:t xml:space="preserve"> окружної прокуратури 25 червня 2021 року, що на єдиному масиві земельних ділянок, розташованих в адміністративних межах колишньої </w:t>
      </w:r>
      <w:proofErr w:type="spellStart"/>
      <w:r w:rsidRPr="00756B72">
        <w:rPr>
          <w:rFonts w:ascii="Times New Roman" w:hAnsi="Times New Roman" w:cs="Times New Roman"/>
          <w:sz w:val="27"/>
          <w:szCs w:val="27"/>
        </w:rPr>
        <w:t>Васютинської</w:t>
      </w:r>
      <w:proofErr w:type="spellEnd"/>
      <w:r w:rsidRPr="00756B72">
        <w:rPr>
          <w:rFonts w:ascii="Times New Roman" w:hAnsi="Times New Roman" w:cs="Times New Roman"/>
          <w:sz w:val="27"/>
          <w:szCs w:val="27"/>
        </w:rPr>
        <w:t xml:space="preserve"> сільської ради </w:t>
      </w:r>
      <w:proofErr w:type="spellStart"/>
      <w:r w:rsidRPr="00756B72">
        <w:rPr>
          <w:rFonts w:ascii="Times New Roman" w:hAnsi="Times New Roman" w:cs="Times New Roman"/>
          <w:sz w:val="27"/>
          <w:szCs w:val="27"/>
        </w:rPr>
        <w:t>Чорнобаївського</w:t>
      </w:r>
      <w:proofErr w:type="spellEnd"/>
      <w:r w:rsidRPr="00756B72">
        <w:rPr>
          <w:rFonts w:ascii="Times New Roman" w:hAnsi="Times New Roman" w:cs="Times New Roman"/>
          <w:sz w:val="27"/>
          <w:szCs w:val="27"/>
        </w:rPr>
        <w:t xml:space="preserve"> району Черкаської області, вирощується трансгенна соя, а саме на земельних ділянках з кадастровими номерами: 7125180800:02:000:0921; 7125180800:02:000:1176; 7125180800:02:000:1179; 7125180800:02:000:1182; 7125180800:02:000:1185; 7125180800:02:000:1926; 7125180800:02:000:0922; 7125180800:02:000:1177; 7125180800:02:000:1180; 7125180800:02:000:1183; 7125180800:02:000:1186; 7125180800:02:000:1175; 7125180800:02:000:1178; 7125180800:02:000:1181; 7125180800:02:000:1184; 7125180800:02:000:1187.</w:t>
      </w:r>
    </w:p>
    <w:p w14:paraId="4D47EF08"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Вказане свідчити про забруднення або псування земель речовинами, відходами чи іншими матеріалами, шкідливими для життя, здоров’я людей або довкілля, внаслідок порушення спеціальних правил, якщо це створило небезпеку для</w:t>
      </w:r>
      <w:r w:rsidRPr="00756B72">
        <w:rPr>
          <w:rFonts w:ascii="Times New Roman" w:hAnsi="Times New Roman" w:cs="Times New Roman"/>
          <w:b/>
          <w:bCs/>
          <w:sz w:val="27"/>
          <w:szCs w:val="27"/>
        </w:rPr>
        <w:t xml:space="preserve"> </w:t>
      </w:r>
      <w:r w:rsidRPr="00756B72">
        <w:rPr>
          <w:rFonts w:ascii="Times New Roman" w:hAnsi="Times New Roman" w:cs="Times New Roman"/>
          <w:sz w:val="27"/>
          <w:szCs w:val="27"/>
        </w:rPr>
        <w:t xml:space="preserve">життя, здоров’я людей та довкілля. </w:t>
      </w:r>
    </w:p>
    <w:p w14:paraId="5BA9E55D"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Відповідно до статті 237 КПК України з метою виявлення та фіксації відомостей, які можуть вказати на ознаки злочину, передбаченого частиною першою статті 239 КК України, виникла необхідність в наданні дозволу на проведення огляду місця події, а саме: за місцем знаходження вказаних вище земельних ділянок. </w:t>
      </w:r>
    </w:p>
    <w:p w14:paraId="1FD10A5D"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Беручи до уваги викладене вище, слідчий просив надати дозвіл на проведення огляду вказаних у клопотанні земельних ділянок із залученням спеціаліста, з метою відібрання зразків рослин для призначення відповідних експертиз.</w:t>
      </w:r>
    </w:p>
    <w:p w14:paraId="318742A4"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Ухвалою слідчою судді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від 20 липня 2021 року у задоволенні клопотання слідчого відмовлено.</w:t>
      </w:r>
    </w:p>
    <w:p w14:paraId="2D14518A"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Судове рішення мотивовано таким. </w:t>
      </w:r>
    </w:p>
    <w:p w14:paraId="7F88EB4D"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Частиною другою статті 237 КПК України огляд житла чи іншого володіння особи здійснюється згідно з правилами КПК України, передбаченими для обшуку житла чи іншого володіння особи. </w:t>
      </w:r>
    </w:p>
    <w:p w14:paraId="42B7F6D0"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Відповідно до пунктів 4, 5, 6 частини третьої статті 234 КПК України клопотання повинне містити відомості про: підстави для обшуку; житло чи інше володіння особи або частину житла чи іншого володіння особи, де планується проведення обшуку; особу, якій належить житло чи інше володіння, та особу, у фактичному володінні якої воно знаходиться. До клопотання також мають бути додані оригінали або копії документів та інших матеріалів, якими прокурор, слідчий обґрунтовує доводи клопотання. </w:t>
      </w:r>
    </w:p>
    <w:p w14:paraId="26845D8F"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Органом досудового розслідування не доведено, що за встановлених обставин огляд є найбільш доцільним та ефективним способом виявлення та фіксації відомостей, які можуть вказати на ознаки кримінального правопорушення, передбаченого частиною першою статті 239 КК України. До матеріалів на обґрунтування клопотання про проведення огляду додані, окрім витягу з Єдиного реєстру досудових розслідувань, лише заява про вчинення кримінального правопорушення та інформаційні довідки з реєстру речових прав на вказані земельні ділянки. Слідчий та прокурор просили дозволити проведення огляду з метою відібрання зразків рослин для проведення відповідних експертиз. Однак, судові експертизи не були призначені, слідчим не отримано клопотання від експерта про необхідність відібрання зразків рослин, а тому слідчий суддя дійшов висновку, що заявлене клопотання є передчасним.</w:t>
      </w:r>
    </w:p>
    <w:p w14:paraId="3F06022D"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Крім того, відповідно до клопотання огляд планувався проводитися на 11 земельних ділянках, які належать різним власникам. У клопотанні не наведено жодної підстави, передбаченої кримінальним процесуальним законом, для отримання дозволу на проведення огляду. Не наведено у клопотанні і обґрунтування, чому цей огляд не можливо провести у добровільному порядку, хто та у який спосіб перешкоджає огляду. Слідчим не зазначено, яких саме спеціалістів вони просять долучити до огляду, та на якій підставі. </w:t>
      </w:r>
    </w:p>
    <w:p w14:paraId="648E6045"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За встановлених обставин та доданих до клопотання лише витягу з Єдиного реєстру досудових розслідувань, заяви про вчинення кримінального правопорушення та інформаційних довідок з реєстру речових прав на земельні ділянки, прокурором у судовому засіданні не доведено, що огляд, який має бути проведений за правилами статті 234 КПК України, у цьому випадку є найбільш доцільним та ефективним способом, а також заходом, пропорційним втручанню у право власності осіб, які є власниками вказаних вище земельних ділянок.</w:t>
      </w:r>
    </w:p>
    <w:p w14:paraId="451034CC" w14:textId="2330EC93"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Суддя Ушакова К.М. зазначила що ухвала слідчого судді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від 20 липня 2021 року у справі № 695/2081/21 (провадження № 1-кс/695/584/21), в </w:t>
      </w:r>
      <w:r w:rsidR="000428BA">
        <w:rPr>
          <w:rFonts w:ascii="Times New Roman" w:hAnsi="Times New Roman" w:cs="Times New Roman"/>
          <w:sz w:val="27"/>
          <w:szCs w:val="27"/>
        </w:rPr>
        <w:t>т</w:t>
      </w:r>
      <w:r w:rsidRPr="00756B72">
        <w:rPr>
          <w:rFonts w:ascii="Times New Roman" w:hAnsi="Times New Roman" w:cs="Times New Roman"/>
          <w:sz w:val="27"/>
          <w:szCs w:val="27"/>
        </w:rPr>
        <w:t>ому числі резолютивна частина ухвали, надіслані до ЄДРСР у строки, передбачені законодавством, що підтверджується відомостями з автоматизованої системи документообігу суду та з офіційного сайту ЄДРСР.</w:t>
      </w:r>
    </w:p>
    <w:p w14:paraId="19C64802"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На думку судді </w:t>
      </w:r>
      <w:proofErr w:type="spellStart"/>
      <w:r w:rsidRPr="00756B72">
        <w:rPr>
          <w:rFonts w:ascii="Times New Roman" w:hAnsi="Times New Roman" w:cs="Times New Roman"/>
          <w:sz w:val="27"/>
          <w:szCs w:val="27"/>
        </w:rPr>
        <w:t>Ушакової</w:t>
      </w:r>
      <w:proofErr w:type="spellEnd"/>
      <w:r w:rsidRPr="00756B72">
        <w:rPr>
          <w:rFonts w:ascii="Times New Roman" w:hAnsi="Times New Roman" w:cs="Times New Roman"/>
          <w:sz w:val="27"/>
          <w:szCs w:val="27"/>
        </w:rPr>
        <w:t xml:space="preserve"> К.М., зміст скарги зводиться до незгоди з ухваленим судовим рішенням слідчого судді про відмову у задоволенні клопотання про проведення огляду.</w:t>
      </w:r>
    </w:p>
    <w:p w14:paraId="37B4E142" w14:textId="6347CEEC" w:rsidR="00195C90" w:rsidRPr="00756B72" w:rsidRDefault="00195C90" w:rsidP="003437FA">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Суддя Ушакова К.М. зауважила, що вказана справа розглядалася нею в межах діючого кримінального процесуального закону та процесуальних строків. Рішення у справі за клопотанням органу досудового розслідування ухвалено на підставі повного і всебічного з’ясування обставин та перевірки доданих до клопотання документів, якими прокурор та слідчий обґрунтовували доводи клопотання, з наданням належної оцінки, а тому ухвала слідчого судді є справедливою, законною та обґрунтованою.</w:t>
      </w:r>
    </w:p>
    <w:p w14:paraId="76AD2BF8" w14:textId="0CAACAD8" w:rsidR="00195C90" w:rsidRPr="00756B72" w:rsidRDefault="00195C90" w:rsidP="003437FA">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Вирішуючи питання про відкриття або відмову у відкритті дисциплінарної справи стосовно судді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w:t>
      </w:r>
      <w:proofErr w:type="spellStart"/>
      <w:r w:rsidRPr="00756B72">
        <w:rPr>
          <w:rFonts w:ascii="Times New Roman" w:hAnsi="Times New Roman" w:cs="Times New Roman"/>
          <w:sz w:val="27"/>
          <w:szCs w:val="27"/>
        </w:rPr>
        <w:t>Ушакової</w:t>
      </w:r>
      <w:proofErr w:type="spellEnd"/>
      <w:r w:rsidRPr="00756B72">
        <w:rPr>
          <w:rFonts w:ascii="Times New Roman" w:hAnsi="Times New Roman" w:cs="Times New Roman"/>
          <w:sz w:val="27"/>
          <w:szCs w:val="27"/>
        </w:rPr>
        <w:t xml:space="preserve"> К.М., </w:t>
      </w:r>
      <w:r w:rsidR="003437FA" w:rsidRPr="00756B72">
        <w:rPr>
          <w:rFonts w:ascii="Times New Roman" w:hAnsi="Times New Roman" w:cs="Times New Roman"/>
          <w:sz w:val="27"/>
          <w:szCs w:val="27"/>
        </w:rPr>
        <w:t>Друга Дисциплінарна палата Вищої ради правосуддя виходить із такого</w:t>
      </w:r>
      <w:r w:rsidRPr="00756B72">
        <w:rPr>
          <w:rFonts w:ascii="Times New Roman" w:hAnsi="Times New Roman" w:cs="Times New Roman"/>
          <w:sz w:val="27"/>
          <w:szCs w:val="27"/>
        </w:rPr>
        <w:t>.</w:t>
      </w:r>
    </w:p>
    <w:p w14:paraId="6C7CB8E2"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дисциплінарного провадження, зокрема у зв’язку з безпідставним затягуванням або невжиттям суддею заходів щодо розгляду заяви, скарги чи справи протягом строку, встановленого законом, несвоєчасним наданням суддею копії судового рішення для її внесення до Єдиного державного реєстру судових рішень.</w:t>
      </w:r>
    </w:p>
    <w:p w14:paraId="07CDB69B"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Згідно з частиною другою статті 237 КПК України огляд житла чи іншого володіння особи здійснюється згідно з правилами цього Кодексу, передбаченими для обшуку житла чи іншого володіння особи.</w:t>
      </w:r>
    </w:p>
    <w:p w14:paraId="79E31F90"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За приписами частини четвертої статті 234 КПК України клопотання про обшук розглядається у суді в день його надходження за участю слідчого або прокурора.</w:t>
      </w:r>
    </w:p>
    <w:p w14:paraId="193ECD8D" w14:textId="4B4532CE" w:rsidR="00195C90" w:rsidRPr="00756B72" w:rsidRDefault="003437FA"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Другою Дисциплінарною палатою Вищої ради правосуддя</w:t>
      </w:r>
      <w:r w:rsidR="00195C90" w:rsidRPr="00756B72">
        <w:rPr>
          <w:rFonts w:ascii="Times New Roman" w:hAnsi="Times New Roman" w:cs="Times New Roman"/>
          <w:sz w:val="27"/>
          <w:szCs w:val="27"/>
        </w:rPr>
        <w:t xml:space="preserve"> встановлено, що клопотання слідчого про проведення огляду у кримінальному провадженні, внесеному до Єдиного державного реєстру судов</w:t>
      </w:r>
      <w:r w:rsidR="003F28B9">
        <w:rPr>
          <w:rFonts w:ascii="Times New Roman" w:hAnsi="Times New Roman" w:cs="Times New Roman"/>
          <w:sz w:val="27"/>
          <w:szCs w:val="27"/>
        </w:rPr>
        <w:t>их рішень за № ____</w:t>
      </w:r>
      <w:bookmarkStart w:id="0" w:name="_GoBack"/>
      <w:bookmarkEnd w:id="0"/>
      <w:r w:rsidR="00195C90" w:rsidRPr="00756B72">
        <w:rPr>
          <w:rFonts w:ascii="Times New Roman" w:hAnsi="Times New Roman" w:cs="Times New Roman"/>
          <w:sz w:val="27"/>
          <w:szCs w:val="27"/>
        </w:rPr>
        <w:t xml:space="preserve"> від 29 червня 2021 року за ознаками кримінального правопорушення, передбаченого частиною першою статті 239, частиною першою статті 258 КК України</w:t>
      </w:r>
      <w:r w:rsidR="00D71074" w:rsidRPr="00756B72">
        <w:rPr>
          <w:rFonts w:ascii="Times New Roman" w:hAnsi="Times New Roman" w:cs="Times New Roman"/>
          <w:sz w:val="27"/>
          <w:szCs w:val="27"/>
        </w:rPr>
        <w:t>,</w:t>
      </w:r>
      <w:r w:rsidR="00195C90" w:rsidRPr="00756B72">
        <w:rPr>
          <w:rFonts w:ascii="Times New Roman" w:hAnsi="Times New Roman" w:cs="Times New Roman"/>
          <w:sz w:val="27"/>
          <w:szCs w:val="27"/>
        </w:rPr>
        <w:t xml:space="preserve"> надійшло до </w:t>
      </w:r>
      <w:proofErr w:type="spellStart"/>
      <w:r w:rsidR="00195C90" w:rsidRPr="00756B72">
        <w:rPr>
          <w:rFonts w:ascii="Times New Roman" w:hAnsi="Times New Roman" w:cs="Times New Roman"/>
          <w:sz w:val="27"/>
          <w:szCs w:val="27"/>
        </w:rPr>
        <w:t>Золотоніського</w:t>
      </w:r>
      <w:proofErr w:type="spellEnd"/>
      <w:r w:rsidR="00195C90" w:rsidRPr="00756B72">
        <w:rPr>
          <w:rFonts w:ascii="Times New Roman" w:hAnsi="Times New Roman" w:cs="Times New Roman"/>
          <w:sz w:val="27"/>
          <w:szCs w:val="27"/>
        </w:rPr>
        <w:t xml:space="preserve"> міськрайонного суду Черкаської області 20 липня 2021 року та передано до провадження судді </w:t>
      </w:r>
      <w:proofErr w:type="spellStart"/>
      <w:r w:rsidR="00195C90" w:rsidRPr="00756B72">
        <w:rPr>
          <w:rFonts w:ascii="Times New Roman" w:hAnsi="Times New Roman" w:cs="Times New Roman"/>
          <w:sz w:val="27"/>
          <w:szCs w:val="27"/>
        </w:rPr>
        <w:t>Ушакової</w:t>
      </w:r>
      <w:proofErr w:type="spellEnd"/>
      <w:r w:rsidR="00BE4376">
        <w:rPr>
          <w:rFonts w:ascii="Times New Roman" w:hAnsi="Times New Roman" w:cs="Times New Roman"/>
          <w:sz w:val="27"/>
          <w:szCs w:val="27"/>
        </w:rPr>
        <w:t> </w:t>
      </w:r>
      <w:r w:rsidR="00195C90" w:rsidRPr="00756B72">
        <w:rPr>
          <w:rFonts w:ascii="Times New Roman" w:hAnsi="Times New Roman" w:cs="Times New Roman"/>
          <w:sz w:val="27"/>
          <w:szCs w:val="27"/>
        </w:rPr>
        <w:t>К.М.</w:t>
      </w:r>
    </w:p>
    <w:p w14:paraId="196065FA" w14:textId="77777777"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Того самого дня (20 липня 2021 року) слідчим суддею </w:t>
      </w:r>
      <w:proofErr w:type="spellStart"/>
      <w:r w:rsidRPr="00756B72">
        <w:rPr>
          <w:rFonts w:ascii="Times New Roman" w:hAnsi="Times New Roman" w:cs="Times New Roman"/>
          <w:sz w:val="27"/>
          <w:szCs w:val="27"/>
        </w:rPr>
        <w:t>Золотоніського</w:t>
      </w:r>
      <w:proofErr w:type="spellEnd"/>
      <w:r w:rsidRPr="00756B72">
        <w:rPr>
          <w:rFonts w:ascii="Times New Roman" w:hAnsi="Times New Roman" w:cs="Times New Roman"/>
          <w:sz w:val="27"/>
          <w:szCs w:val="27"/>
        </w:rPr>
        <w:t xml:space="preserve"> міськрайонного суду Черкаської області </w:t>
      </w:r>
      <w:proofErr w:type="spellStart"/>
      <w:r w:rsidRPr="00756B72">
        <w:rPr>
          <w:rFonts w:ascii="Times New Roman" w:hAnsi="Times New Roman" w:cs="Times New Roman"/>
          <w:sz w:val="27"/>
          <w:szCs w:val="27"/>
        </w:rPr>
        <w:t>Ушаковою</w:t>
      </w:r>
      <w:proofErr w:type="spellEnd"/>
      <w:r w:rsidRPr="00756B72">
        <w:rPr>
          <w:rFonts w:ascii="Times New Roman" w:hAnsi="Times New Roman" w:cs="Times New Roman"/>
          <w:sz w:val="27"/>
          <w:szCs w:val="27"/>
        </w:rPr>
        <w:t xml:space="preserve"> К.М. прийнято ухвалу про відмову у задоволенні цього клопотання. </w:t>
      </w:r>
    </w:p>
    <w:p w14:paraId="2234F3CD" w14:textId="5147DF42" w:rsidR="00195C90" w:rsidRPr="00756B72" w:rsidRDefault="00195C90" w:rsidP="00195C90">
      <w:pPr>
        <w:spacing w:after="0" w:line="240" w:lineRule="auto"/>
        <w:ind w:firstLine="567"/>
        <w:jc w:val="both"/>
        <w:rPr>
          <w:rFonts w:ascii="Times New Roman" w:hAnsi="Times New Roman" w:cs="Times New Roman"/>
          <w:sz w:val="27"/>
          <w:szCs w:val="27"/>
        </w:rPr>
      </w:pPr>
      <w:r w:rsidRPr="00756B72">
        <w:rPr>
          <w:rFonts w:ascii="Times New Roman" w:hAnsi="Times New Roman" w:cs="Times New Roman"/>
          <w:sz w:val="27"/>
          <w:szCs w:val="27"/>
        </w:rPr>
        <w:t xml:space="preserve">З огляду на наведене доводи скарги про порушення суддею </w:t>
      </w:r>
      <w:proofErr w:type="spellStart"/>
      <w:r w:rsidRPr="00756B72">
        <w:rPr>
          <w:rFonts w:ascii="Times New Roman" w:hAnsi="Times New Roman" w:cs="Times New Roman"/>
          <w:sz w:val="27"/>
          <w:szCs w:val="27"/>
        </w:rPr>
        <w:t>Ушаковою</w:t>
      </w:r>
      <w:proofErr w:type="spellEnd"/>
      <w:r w:rsidRPr="00756B72">
        <w:rPr>
          <w:rFonts w:ascii="Times New Roman" w:hAnsi="Times New Roman" w:cs="Times New Roman"/>
          <w:sz w:val="27"/>
          <w:szCs w:val="27"/>
        </w:rPr>
        <w:t> К.М. строку розгляду клопотання про проведення огляду, встановленого законом, не підтвердились та спростовуються матеріалами справи № 695/2081/21 (провадження № 1-кс/695/584/21).</w:t>
      </w:r>
    </w:p>
    <w:p w14:paraId="6479B9FD" w14:textId="77777777"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bCs/>
          <w:sz w:val="27"/>
          <w:szCs w:val="27"/>
          <w:lang w:eastAsia="ru-RU"/>
        </w:rPr>
        <w:t>Згідно з частиною другою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накладення арешту, опломбовування (опечатування), вилучення, які підлягають оприлюдненню не раніше дня їх звернення до виконання.</w:t>
      </w:r>
    </w:p>
    <w:p w14:paraId="2CE119CB" w14:textId="77777777"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bCs/>
          <w:sz w:val="27"/>
          <w:szCs w:val="27"/>
          <w:lang w:eastAsia="ru-RU"/>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52A75663" w14:textId="5E292134"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bCs/>
          <w:sz w:val="27"/>
          <w:szCs w:val="27"/>
          <w:lang w:eastAsia="ru-RU"/>
        </w:rPr>
        <w:t xml:space="preserve">Пунктом 1 Розділу </w:t>
      </w:r>
      <w:bookmarkStart w:id="1" w:name="_Ref494571091"/>
      <w:r w:rsidRPr="00756B72">
        <w:rPr>
          <w:rFonts w:ascii="Times New Roman" w:hAnsi="Times New Roman" w:cs="Times New Roman"/>
          <w:bCs/>
          <w:sz w:val="27"/>
          <w:szCs w:val="27"/>
          <w:lang w:eastAsia="ru-RU"/>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w:t>
      </w:r>
      <w:r w:rsidR="00BE4376">
        <w:rPr>
          <w:rFonts w:ascii="Times New Roman" w:hAnsi="Times New Roman" w:cs="Times New Roman"/>
          <w:bCs/>
          <w:sz w:val="27"/>
          <w:szCs w:val="27"/>
          <w:lang w:eastAsia="ru-RU"/>
        </w:rPr>
        <w:t> </w:t>
      </w:r>
      <w:r w:rsidRPr="00756B72">
        <w:rPr>
          <w:rFonts w:ascii="Times New Roman" w:hAnsi="Times New Roman" w:cs="Times New Roman"/>
          <w:bCs/>
          <w:sz w:val="27"/>
          <w:szCs w:val="27"/>
          <w:lang w:eastAsia="ru-RU"/>
        </w:rPr>
        <w:t>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1"/>
    </w:p>
    <w:p w14:paraId="78AA0567" w14:textId="6A7EE367" w:rsidR="00195C90" w:rsidRPr="00756B72" w:rsidRDefault="00195C90" w:rsidP="00195C90">
      <w:pPr>
        <w:spacing w:after="0" w:line="240" w:lineRule="auto"/>
        <w:ind w:firstLine="567"/>
        <w:contextualSpacing/>
        <w:jc w:val="both"/>
        <w:rPr>
          <w:rFonts w:ascii="Times New Roman" w:hAnsi="Times New Roman" w:cs="Times New Roman"/>
          <w:sz w:val="27"/>
          <w:szCs w:val="27"/>
        </w:rPr>
      </w:pPr>
      <w:r w:rsidRPr="00756B72">
        <w:rPr>
          <w:rFonts w:ascii="Times New Roman" w:hAnsi="Times New Roman" w:cs="Times New Roman"/>
          <w:bCs/>
          <w:sz w:val="27"/>
          <w:szCs w:val="27"/>
          <w:lang w:eastAsia="ru-RU"/>
        </w:rPr>
        <w:t>З ЄДРСР вбачається, що вступну та резолютивну частини ухвали від 20</w:t>
      </w:r>
      <w:r w:rsidR="00AE09D1">
        <w:rPr>
          <w:rFonts w:ascii="Times New Roman" w:hAnsi="Times New Roman" w:cs="Times New Roman"/>
          <w:bCs/>
          <w:sz w:val="27"/>
          <w:szCs w:val="27"/>
          <w:lang w:eastAsia="ru-RU"/>
        </w:rPr>
        <w:t xml:space="preserve"> </w:t>
      </w:r>
      <w:r w:rsidRPr="00756B72">
        <w:rPr>
          <w:rFonts w:ascii="Times New Roman" w:hAnsi="Times New Roman" w:cs="Times New Roman"/>
          <w:bCs/>
          <w:sz w:val="27"/>
          <w:szCs w:val="27"/>
          <w:lang w:eastAsia="ru-RU"/>
        </w:rPr>
        <w:t xml:space="preserve">липня 2021 року у справі </w:t>
      </w:r>
      <w:r w:rsidRPr="00756B72">
        <w:rPr>
          <w:rFonts w:ascii="Times New Roman" w:hAnsi="Times New Roman" w:cs="Times New Roman"/>
          <w:sz w:val="27"/>
          <w:szCs w:val="27"/>
        </w:rPr>
        <w:t xml:space="preserve">№ 695/2081/21 (провадження № 1-кс/695/584/21) надіслано до ЄДРСР 21 липня 2021 року, тобто в строк, встановлений законом. </w:t>
      </w:r>
    </w:p>
    <w:p w14:paraId="2D9E40C6" w14:textId="697FD5D9"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sz w:val="27"/>
          <w:szCs w:val="27"/>
        </w:rPr>
        <w:t>Повний текст</w:t>
      </w:r>
      <w:r w:rsidRPr="00756B72">
        <w:rPr>
          <w:rFonts w:ascii="Times New Roman" w:hAnsi="Times New Roman" w:cs="Times New Roman"/>
          <w:bCs/>
          <w:sz w:val="27"/>
          <w:szCs w:val="27"/>
          <w:lang w:eastAsia="ru-RU"/>
        </w:rPr>
        <w:t xml:space="preserve"> ухвали від 20</w:t>
      </w:r>
      <w:r w:rsidR="00AE09D1">
        <w:rPr>
          <w:rFonts w:ascii="Times New Roman" w:hAnsi="Times New Roman" w:cs="Times New Roman"/>
          <w:bCs/>
          <w:sz w:val="27"/>
          <w:szCs w:val="27"/>
          <w:lang w:eastAsia="ru-RU"/>
        </w:rPr>
        <w:t xml:space="preserve"> </w:t>
      </w:r>
      <w:r w:rsidRPr="00756B72">
        <w:rPr>
          <w:rFonts w:ascii="Times New Roman" w:hAnsi="Times New Roman" w:cs="Times New Roman"/>
          <w:bCs/>
          <w:sz w:val="27"/>
          <w:szCs w:val="27"/>
          <w:lang w:eastAsia="ru-RU"/>
        </w:rPr>
        <w:t xml:space="preserve">липня 2021 року у справі </w:t>
      </w:r>
      <w:r w:rsidRPr="00756B72">
        <w:rPr>
          <w:rFonts w:ascii="Times New Roman" w:hAnsi="Times New Roman" w:cs="Times New Roman"/>
          <w:sz w:val="27"/>
          <w:szCs w:val="27"/>
        </w:rPr>
        <w:t>№ 695/2081/21 (провадження № 1-кс/695/584/21) надіслано до ЄДРСР 26 липня 2021 року (через 6</w:t>
      </w:r>
      <w:r w:rsidR="00AE09D1">
        <w:rPr>
          <w:rFonts w:ascii="Times New Roman" w:hAnsi="Times New Roman" w:cs="Times New Roman"/>
          <w:sz w:val="27"/>
          <w:szCs w:val="27"/>
        </w:rPr>
        <w:t> </w:t>
      </w:r>
      <w:r w:rsidRPr="00756B72">
        <w:rPr>
          <w:rFonts w:ascii="Times New Roman" w:hAnsi="Times New Roman" w:cs="Times New Roman"/>
          <w:sz w:val="27"/>
          <w:szCs w:val="27"/>
        </w:rPr>
        <w:t xml:space="preserve">днів). </w:t>
      </w:r>
      <w:r w:rsidRPr="00756B72">
        <w:rPr>
          <w:rFonts w:ascii="Times New Roman" w:hAnsi="Times New Roman" w:cs="Times New Roman"/>
          <w:bCs/>
          <w:sz w:val="27"/>
          <w:szCs w:val="27"/>
          <w:lang w:eastAsia="ru-RU"/>
        </w:rPr>
        <w:t xml:space="preserve"> </w:t>
      </w:r>
    </w:p>
    <w:p w14:paraId="2B27A540" w14:textId="77777777"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bCs/>
          <w:sz w:val="27"/>
          <w:szCs w:val="27"/>
          <w:lang w:eastAsia="ru-RU"/>
        </w:rPr>
        <w:t>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2AFB605E" w14:textId="77777777" w:rsidR="00195C90" w:rsidRPr="00756B72" w:rsidRDefault="00195C90" w:rsidP="00195C90">
      <w:pPr>
        <w:spacing w:after="0" w:line="240" w:lineRule="auto"/>
        <w:ind w:firstLine="567"/>
        <w:contextualSpacing/>
        <w:jc w:val="both"/>
        <w:rPr>
          <w:rFonts w:ascii="Times New Roman" w:hAnsi="Times New Roman" w:cs="Times New Roman"/>
          <w:bCs/>
          <w:sz w:val="27"/>
          <w:szCs w:val="27"/>
          <w:lang w:eastAsia="ru-RU"/>
        </w:rPr>
      </w:pPr>
      <w:r w:rsidRPr="00756B72">
        <w:rPr>
          <w:rFonts w:ascii="Times New Roman" w:hAnsi="Times New Roman" w:cs="Times New Roman"/>
          <w:bCs/>
          <w:sz w:val="27"/>
          <w:szCs w:val="27"/>
          <w:lang w:eastAsia="ru-RU"/>
        </w:rPr>
        <w:t>Важливим елементом для встановлення у діях судді ознак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строків надання суддею копії судового рішення для її внесення до ЄДРСР. Сам лише факт недотримання таких строків не може автоматично вказувати на наявність підстав для дисциплінарної відповідальності судді.</w:t>
      </w:r>
    </w:p>
    <w:p w14:paraId="66750872" w14:textId="39894383" w:rsidR="00195C90" w:rsidRPr="00756B72" w:rsidRDefault="00195C90" w:rsidP="00057FEF">
      <w:pPr>
        <w:pStyle w:val="a7"/>
        <w:ind w:firstLine="567"/>
        <w:jc w:val="both"/>
        <w:rPr>
          <w:sz w:val="27"/>
          <w:szCs w:val="27"/>
        </w:rPr>
      </w:pPr>
      <w:r w:rsidRPr="00756B72">
        <w:rPr>
          <w:sz w:val="27"/>
          <w:szCs w:val="27"/>
        </w:rPr>
        <w:t xml:space="preserve">Встановлені обставини дають підстави для висновку, що в діях судді </w:t>
      </w:r>
      <w:proofErr w:type="spellStart"/>
      <w:r w:rsidRPr="00756B72">
        <w:rPr>
          <w:color w:val="000000"/>
          <w:sz w:val="27"/>
          <w:szCs w:val="27"/>
        </w:rPr>
        <w:t>Золотоніського</w:t>
      </w:r>
      <w:proofErr w:type="spellEnd"/>
      <w:r w:rsidRPr="00756B72">
        <w:rPr>
          <w:color w:val="000000"/>
          <w:sz w:val="27"/>
          <w:szCs w:val="27"/>
        </w:rPr>
        <w:t xml:space="preserve"> міськрайонного суду Черкаської області </w:t>
      </w:r>
      <w:proofErr w:type="spellStart"/>
      <w:r w:rsidRPr="00756B72">
        <w:rPr>
          <w:color w:val="000000"/>
          <w:sz w:val="27"/>
          <w:szCs w:val="27"/>
        </w:rPr>
        <w:t>Ушакової</w:t>
      </w:r>
      <w:proofErr w:type="spellEnd"/>
      <w:r w:rsidRPr="00756B72">
        <w:rPr>
          <w:color w:val="000000"/>
          <w:sz w:val="27"/>
          <w:szCs w:val="27"/>
        </w:rPr>
        <w:t xml:space="preserve"> К.М. </w:t>
      </w:r>
      <w:r w:rsidRPr="00756B72">
        <w:rPr>
          <w:sz w:val="27"/>
          <w:szCs w:val="27"/>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32D1E963" w14:textId="4BCE865E" w:rsidR="00195C90" w:rsidRPr="00756B72" w:rsidRDefault="00057FEF" w:rsidP="00195C90">
      <w:pPr>
        <w:pStyle w:val="a7"/>
        <w:ind w:firstLine="567"/>
        <w:jc w:val="both"/>
        <w:rPr>
          <w:sz w:val="27"/>
          <w:szCs w:val="27"/>
        </w:rPr>
      </w:pPr>
      <w:r w:rsidRPr="00756B72">
        <w:rPr>
          <w:sz w:val="27"/>
          <w:szCs w:val="27"/>
        </w:rPr>
        <w:t>Другою Дисциплінарною палатою Вищої ради правосуддя</w:t>
      </w:r>
      <w:r w:rsidR="00195C90" w:rsidRPr="00756B72">
        <w:rPr>
          <w:sz w:val="27"/>
          <w:szCs w:val="27"/>
        </w:rPr>
        <w:t xml:space="preserve"> встановлено, що наведені у скарзі </w:t>
      </w:r>
      <w:proofErr w:type="spellStart"/>
      <w:r w:rsidR="00195C90" w:rsidRPr="00756B72">
        <w:rPr>
          <w:sz w:val="27"/>
          <w:szCs w:val="27"/>
        </w:rPr>
        <w:t>Іркліївської</w:t>
      </w:r>
      <w:proofErr w:type="spellEnd"/>
      <w:r w:rsidR="00195C90" w:rsidRPr="00756B72">
        <w:rPr>
          <w:sz w:val="27"/>
          <w:szCs w:val="27"/>
        </w:rPr>
        <w:t xml:space="preserve"> сільської ради </w:t>
      </w:r>
      <w:proofErr w:type="spellStart"/>
      <w:r w:rsidR="00195C90" w:rsidRPr="00756B72">
        <w:rPr>
          <w:sz w:val="27"/>
          <w:szCs w:val="27"/>
        </w:rPr>
        <w:t>Золотоніського</w:t>
      </w:r>
      <w:proofErr w:type="spellEnd"/>
      <w:r w:rsidR="00195C90" w:rsidRPr="00756B72">
        <w:rPr>
          <w:sz w:val="27"/>
          <w:szCs w:val="27"/>
        </w:rPr>
        <w:t xml:space="preserve"> району Черкаської області інші обставини і доводи свідчать про незгоду з ухвалою слідчого судді </w:t>
      </w:r>
      <w:proofErr w:type="spellStart"/>
      <w:r w:rsidR="00195C90" w:rsidRPr="00756B72">
        <w:rPr>
          <w:sz w:val="27"/>
          <w:szCs w:val="27"/>
        </w:rPr>
        <w:t>Золотоніського</w:t>
      </w:r>
      <w:proofErr w:type="spellEnd"/>
      <w:r w:rsidR="00195C90" w:rsidRPr="00756B72">
        <w:rPr>
          <w:sz w:val="27"/>
          <w:szCs w:val="27"/>
        </w:rPr>
        <w:t xml:space="preserve"> міськрайонного суду Черкаської області </w:t>
      </w:r>
      <w:proofErr w:type="spellStart"/>
      <w:r w:rsidR="00195C90" w:rsidRPr="00756B72">
        <w:rPr>
          <w:sz w:val="27"/>
          <w:szCs w:val="27"/>
        </w:rPr>
        <w:t>Ушакової</w:t>
      </w:r>
      <w:proofErr w:type="spellEnd"/>
      <w:r w:rsidR="00195C90" w:rsidRPr="00756B72">
        <w:rPr>
          <w:sz w:val="27"/>
          <w:szCs w:val="27"/>
        </w:rPr>
        <w:t xml:space="preserve"> К.М. від 20</w:t>
      </w:r>
      <w:r w:rsidR="00E53D2A" w:rsidRPr="00756B72">
        <w:rPr>
          <w:sz w:val="27"/>
          <w:szCs w:val="27"/>
        </w:rPr>
        <w:t> </w:t>
      </w:r>
      <w:r w:rsidR="00195C90" w:rsidRPr="00756B72">
        <w:rPr>
          <w:sz w:val="27"/>
          <w:szCs w:val="27"/>
        </w:rPr>
        <w:t>липня 2021 року</w:t>
      </w:r>
      <w:r w:rsidR="00195C90" w:rsidRPr="00756B72">
        <w:rPr>
          <w:bCs/>
          <w:sz w:val="27"/>
          <w:szCs w:val="27"/>
          <w:lang w:eastAsia="ru-RU"/>
        </w:rPr>
        <w:t xml:space="preserve"> у справі </w:t>
      </w:r>
      <w:r w:rsidR="00195C90" w:rsidRPr="00756B72">
        <w:rPr>
          <w:sz w:val="27"/>
          <w:szCs w:val="27"/>
        </w:rPr>
        <w:t xml:space="preserve">№ 695/2081/21 (провадження № 1-кс/695/584/21).  </w:t>
      </w:r>
    </w:p>
    <w:p w14:paraId="39F34AFD" w14:textId="77777777" w:rsidR="00195C90" w:rsidRPr="00756B72" w:rsidRDefault="00195C90" w:rsidP="00195C90">
      <w:pPr>
        <w:pStyle w:val="a7"/>
        <w:ind w:firstLine="567"/>
        <w:jc w:val="both"/>
        <w:rPr>
          <w:sz w:val="27"/>
          <w:szCs w:val="27"/>
        </w:rPr>
      </w:pPr>
      <w:r w:rsidRPr="00756B72">
        <w:rPr>
          <w:sz w:val="27"/>
          <w:szCs w:val="27"/>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4590A573" w14:textId="77777777" w:rsidR="00195C90" w:rsidRPr="00756B72" w:rsidRDefault="00195C90" w:rsidP="00195C90">
      <w:pPr>
        <w:pStyle w:val="a7"/>
        <w:ind w:firstLine="567"/>
        <w:jc w:val="both"/>
        <w:rPr>
          <w:sz w:val="27"/>
          <w:szCs w:val="27"/>
        </w:rPr>
      </w:pPr>
      <w:r w:rsidRPr="00756B72">
        <w:rPr>
          <w:sz w:val="27"/>
          <w:szCs w:val="27"/>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92808F0" w14:textId="77777777" w:rsidR="00195C90" w:rsidRPr="00756B72" w:rsidRDefault="00195C90" w:rsidP="00195C90">
      <w:pPr>
        <w:pStyle w:val="a7"/>
        <w:ind w:firstLine="567"/>
        <w:jc w:val="both"/>
        <w:rPr>
          <w:sz w:val="27"/>
          <w:szCs w:val="27"/>
        </w:rPr>
      </w:pPr>
      <w:r w:rsidRPr="00756B72">
        <w:rPr>
          <w:sz w:val="27"/>
          <w:szCs w:val="27"/>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756B72">
        <w:rPr>
          <w:sz w:val="27"/>
          <w:szCs w:val="27"/>
        </w:rPr>
        <w:t>Rec</w:t>
      </w:r>
      <w:proofErr w:type="spellEnd"/>
      <w:r w:rsidRPr="00756B72">
        <w:rPr>
          <w:sz w:val="27"/>
          <w:szCs w:val="27"/>
        </w:rPr>
        <w:t xml:space="preserve"> (2010) 12 Комітету Міністрів Ради Європи державам-членам щодо суддів: незалежність, ефективність та обов’язки). </w:t>
      </w:r>
    </w:p>
    <w:p w14:paraId="6FEBC90F" w14:textId="77777777" w:rsidR="00195C90" w:rsidRPr="00756B72" w:rsidRDefault="00195C90" w:rsidP="00195C90">
      <w:pPr>
        <w:pStyle w:val="a7"/>
        <w:ind w:firstLine="567"/>
        <w:jc w:val="both"/>
        <w:rPr>
          <w:sz w:val="27"/>
          <w:szCs w:val="27"/>
        </w:rPr>
      </w:pPr>
      <w:r w:rsidRPr="00756B72">
        <w:rPr>
          <w:sz w:val="27"/>
          <w:szCs w:val="27"/>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438D378A" w14:textId="77777777" w:rsidR="00195C90" w:rsidRPr="00756B72" w:rsidRDefault="00195C90" w:rsidP="00195C90">
      <w:pPr>
        <w:pStyle w:val="a7"/>
        <w:ind w:firstLine="567"/>
        <w:jc w:val="both"/>
        <w:rPr>
          <w:color w:val="000000"/>
          <w:sz w:val="27"/>
          <w:szCs w:val="27"/>
        </w:rPr>
      </w:pPr>
      <w:r w:rsidRPr="00756B72">
        <w:rPr>
          <w:sz w:val="27"/>
          <w:szCs w:val="27"/>
        </w:rPr>
        <w:t>Відповідно до пункту 4 частини першої статті 45 Закону України «Про Вищу раду правосуддя»</w:t>
      </w:r>
      <w:r w:rsidRPr="00756B72">
        <w:rPr>
          <w:color w:val="000000"/>
          <w:sz w:val="27"/>
          <w:szCs w:val="27"/>
        </w:rPr>
        <w:t xml:space="preserve"> у відкритті дисциплінарної справи має бути відмовлено, якщо</w:t>
      </w:r>
      <w:bookmarkStart w:id="2" w:name="n415"/>
      <w:bookmarkEnd w:id="2"/>
      <w:r w:rsidRPr="00756B72">
        <w:rPr>
          <w:color w:val="000000"/>
          <w:sz w:val="27"/>
          <w:szCs w:val="27"/>
        </w:rPr>
        <w:t xml:space="preserve"> суть скарги зводиться лише до незгоди із судовим рішенням.</w:t>
      </w:r>
    </w:p>
    <w:p w14:paraId="384CD554" w14:textId="2FC39EDD" w:rsidR="00342A62" w:rsidRPr="00756B72" w:rsidRDefault="00342A62" w:rsidP="009065E5">
      <w:pPr>
        <w:pStyle w:val="a7"/>
        <w:ind w:firstLine="567"/>
        <w:jc w:val="both"/>
        <w:rPr>
          <w:sz w:val="27"/>
          <w:szCs w:val="27"/>
          <w:lang w:eastAsia="ru-RU"/>
        </w:rPr>
      </w:pPr>
      <w:r w:rsidRPr="00756B72">
        <w:rPr>
          <w:sz w:val="27"/>
          <w:szCs w:val="27"/>
          <w:lang w:eastAsia="ru-RU"/>
        </w:rPr>
        <w:t xml:space="preserve">Враховуючи наведене, керуючись статтею </w:t>
      </w:r>
      <w:r w:rsidR="00B278DB" w:rsidRPr="00756B72">
        <w:rPr>
          <w:sz w:val="27"/>
          <w:szCs w:val="27"/>
          <w:lang w:eastAsia="ru-RU"/>
        </w:rPr>
        <w:t xml:space="preserve">45 </w:t>
      </w:r>
      <w:r w:rsidRPr="00756B72">
        <w:rPr>
          <w:sz w:val="27"/>
          <w:szCs w:val="27"/>
          <w:lang w:eastAsia="ru-RU"/>
        </w:rPr>
        <w:t xml:space="preserve">Закону України </w:t>
      </w:r>
      <w:r w:rsidRPr="00756B72">
        <w:rPr>
          <w:sz w:val="27"/>
          <w:szCs w:val="27"/>
        </w:rPr>
        <w:t>«Про Вищу раду правосуддя»</w:t>
      </w:r>
      <w:r w:rsidRPr="00756B72">
        <w:rPr>
          <w:sz w:val="27"/>
          <w:szCs w:val="27"/>
          <w:lang w:eastAsia="ru-RU"/>
        </w:rPr>
        <w:t xml:space="preserve">, </w:t>
      </w:r>
      <w:r w:rsidR="00D41631" w:rsidRPr="00756B72">
        <w:rPr>
          <w:sz w:val="27"/>
          <w:szCs w:val="27"/>
          <w:lang w:eastAsia="ru-RU"/>
        </w:rPr>
        <w:t>Друга</w:t>
      </w:r>
      <w:r w:rsidRPr="00756B72">
        <w:rPr>
          <w:sz w:val="27"/>
          <w:szCs w:val="27"/>
          <w:lang w:eastAsia="ru-RU"/>
        </w:rPr>
        <w:t xml:space="preserve"> Дисциплінарна палата Вищої ради правосуддя</w:t>
      </w:r>
    </w:p>
    <w:p w14:paraId="76A0D1A7" w14:textId="77777777" w:rsidR="00342A62" w:rsidRPr="00756B72" w:rsidRDefault="00342A62" w:rsidP="00667D44">
      <w:pPr>
        <w:pStyle w:val="a7"/>
        <w:ind w:firstLine="567"/>
        <w:jc w:val="both"/>
        <w:rPr>
          <w:sz w:val="27"/>
          <w:szCs w:val="27"/>
        </w:rPr>
      </w:pPr>
    </w:p>
    <w:p w14:paraId="1297E137" w14:textId="77777777" w:rsidR="00342A62" w:rsidRPr="00756B72" w:rsidRDefault="00342A62" w:rsidP="00667D44">
      <w:pPr>
        <w:pStyle w:val="HTML"/>
        <w:shd w:val="clear" w:color="auto" w:fill="FFFFFF"/>
        <w:ind w:firstLine="567"/>
        <w:jc w:val="center"/>
        <w:textAlignment w:val="baseline"/>
        <w:rPr>
          <w:rFonts w:ascii="Times New Roman" w:hAnsi="Times New Roman" w:cs="Times New Roman"/>
          <w:b/>
          <w:sz w:val="27"/>
          <w:szCs w:val="27"/>
        </w:rPr>
      </w:pPr>
      <w:r w:rsidRPr="00756B72">
        <w:rPr>
          <w:rFonts w:ascii="Times New Roman" w:hAnsi="Times New Roman" w:cs="Times New Roman"/>
          <w:b/>
          <w:sz w:val="27"/>
          <w:szCs w:val="27"/>
        </w:rPr>
        <w:t>ухвалила:</w:t>
      </w:r>
    </w:p>
    <w:p w14:paraId="67A7C409" w14:textId="77777777" w:rsidR="00342A62" w:rsidRPr="00756B72" w:rsidRDefault="00342A62" w:rsidP="00667D44">
      <w:pPr>
        <w:pStyle w:val="HTML"/>
        <w:shd w:val="clear" w:color="auto" w:fill="FFFFFF"/>
        <w:ind w:firstLine="567"/>
        <w:jc w:val="center"/>
        <w:textAlignment w:val="baseline"/>
        <w:rPr>
          <w:rFonts w:ascii="Times New Roman" w:hAnsi="Times New Roman" w:cs="Times New Roman"/>
          <w:b/>
          <w:sz w:val="27"/>
          <w:szCs w:val="27"/>
        </w:rPr>
      </w:pPr>
    </w:p>
    <w:p w14:paraId="5C633A5C" w14:textId="124CBD30" w:rsidR="00A16F50" w:rsidRPr="00756B72" w:rsidRDefault="00A16F50" w:rsidP="00A16F50">
      <w:pPr>
        <w:pStyle w:val="a7"/>
        <w:jc w:val="both"/>
        <w:rPr>
          <w:sz w:val="27"/>
          <w:szCs w:val="27"/>
          <w:lang w:eastAsia="ru-RU"/>
        </w:rPr>
      </w:pPr>
      <w:r w:rsidRPr="00756B72">
        <w:rPr>
          <w:sz w:val="27"/>
          <w:szCs w:val="27"/>
          <w:lang w:eastAsia="ru-RU"/>
        </w:rPr>
        <w:t xml:space="preserve">відмовити у відкритті дисциплінарної справи за скаргою </w:t>
      </w:r>
      <w:proofErr w:type="spellStart"/>
      <w:r w:rsidR="00E53D2A" w:rsidRPr="00756B72">
        <w:rPr>
          <w:sz w:val="27"/>
          <w:szCs w:val="27"/>
        </w:rPr>
        <w:t>Іркліївської</w:t>
      </w:r>
      <w:proofErr w:type="spellEnd"/>
      <w:r w:rsidR="00E53D2A" w:rsidRPr="00756B72">
        <w:rPr>
          <w:sz w:val="27"/>
          <w:szCs w:val="27"/>
        </w:rPr>
        <w:t xml:space="preserve"> сільської </w:t>
      </w:r>
      <w:r w:rsidR="005E03A1" w:rsidRPr="00756B72">
        <w:rPr>
          <w:sz w:val="27"/>
          <w:szCs w:val="27"/>
        </w:rPr>
        <w:t xml:space="preserve">ради </w:t>
      </w:r>
      <w:proofErr w:type="spellStart"/>
      <w:r w:rsidR="005E03A1" w:rsidRPr="00756B72">
        <w:rPr>
          <w:sz w:val="27"/>
          <w:szCs w:val="27"/>
        </w:rPr>
        <w:t>Золотоніського</w:t>
      </w:r>
      <w:proofErr w:type="spellEnd"/>
      <w:r w:rsidR="005E03A1" w:rsidRPr="00756B72">
        <w:rPr>
          <w:sz w:val="27"/>
          <w:szCs w:val="27"/>
        </w:rPr>
        <w:t xml:space="preserve"> району </w:t>
      </w:r>
      <w:r w:rsidR="00841CED" w:rsidRPr="00756B72">
        <w:rPr>
          <w:sz w:val="27"/>
          <w:szCs w:val="27"/>
        </w:rPr>
        <w:t xml:space="preserve">Черкаської області </w:t>
      </w:r>
      <w:r w:rsidR="00F862A9" w:rsidRPr="00756B72">
        <w:rPr>
          <w:sz w:val="27"/>
          <w:szCs w:val="27"/>
        </w:rPr>
        <w:t xml:space="preserve">стосовно судді </w:t>
      </w:r>
      <w:proofErr w:type="spellStart"/>
      <w:r w:rsidR="00841CED" w:rsidRPr="00756B72">
        <w:rPr>
          <w:sz w:val="27"/>
          <w:szCs w:val="27"/>
        </w:rPr>
        <w:t>Золотоніського</w:t>
      </w:r>
      <w:proofErr w:type="spellEnd"/>
      <w:r w:rsidR="00841CED" w:rsidRPr="00756B72">
        <w:rPr>
          <w:sz w:val="27"/>
          <w:szCs w:val="27"/>
        </w:rPr>
        <w:t xml:space="preserve"> міськрайонного суду Черкаської області </w:t>
      </w:r>
      <w:proofErr w:type="spellStart"/>
      <w:r w:rsidR="00841CED" w:rsidRPr="00756B72">
        <w:rPr>
          <w:sz w:val="27"/>
          <w:szCs w:val="27"/>
        </w:rPr>
        <w:t>Ушакової</w:t>
      </w:r>
      <w:proofErr w:type="spellEnd"/>
      <w:r w:rsidR="00841CED" w:rsidRPr="00756B72">
        <w:rPr>
          <w:sz w:val="27"/>
          <w:szCs w:val="27"/>
        </w:rPr>
        <w:t xml:space="preserve"> Катерини Миколаївни</w:t>
      </w:r>
      <w:r w:rsidRPr="00756B72">
        <w:rPr>
          <w:sz w:val="27"/>
          <w:szCs w:val="27"/>
          <w:lang w:eastAsia="ru-RU"/>
        </w:rPr>
        <w:t>.</w:t>
      </w:r>
    </w:p>
    <w:p w14:paraId="65C2B9E8" w14:textId="77777777" w:rsidR="00A16F50" w:rsidRPr="00756B72" w:rsidRDefault="00A16F50" w:rsidP="00A16F50">
      <w:pPr>
        <w:pStyle w:val="a7"/>
        <w:ind w:firstLine="567"/>
        <w:jc w:val="both"/>
        <w:rPr>
          <w:sz w:val="27"/>
          <w:szCs w:val="27"/>
          <w:lang w:eastAsia="ru-RU"/>
        </w:rPr>
      </w:pPr>
      <w:r w:rsidRPr="00756B72">
        <w:rPr>
          <w:sz w:val="27"/>
          <w:szCs w:val="27"/>
          <w:lang w:eastAsia="ru-RU"/>
        </w:rPr>
        <w:t>Ухвала оскарженню не підлягає.</w:t>
      </w:r>
    </w:p>
    <w:p w14:paraId="3FED755A" w14:textId="77777777" w:rsidR="009162D7" w:rsidRPr="00756B72" w:rsidRDefault="009162D7" w:rsidP="00A16F50">
      <w:pPr>
        <w:pStyle w:val="a7"/>
        <w:ind w:firstLine="567"/>
        <w:jc w:val="both"/>
        <w:rPr>
          <w:sz w:val="27"/>
          <w:szCs w:val="27"/>
          <w:lang w:eastAsia="ru-RU"/>
        </w:rPr>
      </w:pPr>
    </w:p>
    <w:p w14:paraId="3347A861" w14:textId="77777777" w:rsidR="00D41631" w:rsidRPr="00756B72"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342A62" w:rsidRPr="00756B72" w14:paraId="2B6A3044" w14:textId="77777777" w:rsidTr="006C57AF">
        <w:tc>
          <w:tcPr>
            <w:tcW w:w="5353" w:type="dxa"/>
          </w:tcPr>
          <w:p w14:paraId="5F134E27"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Головуючий на засіданні </w:t>
            </w:r>
          </w:p>
          <w:p w14:paraId="02AA21DC"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Другої Дисциплінарної </w:t>
            </w:r>
          </w:p>
          <w:p w14:paraId="53E1B9C8"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палати Вищої ради правосуддя</w:t>
            </w:r>
          </w:p>
          <w:p w14:paraId="15A104BA" w14:textId="77777777" w:rsidR="00342A62" w:rsidRPr="00756B72" w:rsidRDefault="00342A62" w:rsidP="006C57AF">
            <w:pPr>
              <w:spacing w:after="0" w:line="240" w:lineRule="auto"/>
              <w:jc w:val="both"/>
              <w:rPr>
                <w:rFonts w:ascii="Times New Roman" w:hAnsi="Times New Roman" w:cs="Times New Roman"/>
                <w:b/>
                <w:sz w:val="27"/>
                <w:szCs w:val="27"/>
              </w:rPr>
            </w:pPr>
          </w:p>
          <w:p w14:paraId="59D25CEE"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Члени Другої Дисциплінарної </w:t>
            </w:r>
          </w:p>
          <w:p w14:paraId="7643FE02"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палати Вищої ради правосуддя</w:t>
            </w:r>
          </w:p>
          <w:p w14:paraId="785DC465" w14:textId="77777777" w:rsidR="00342A62" w:rsidRPr="00756B72" w:rsidRDefault="00342A62" w:rsidP="006C57AF">
            <w:pPr>
              <w:spacing w:after="0" w:line="240" w:lineRule="auto"/>
              <w:jc w:val="both"/>
              <w:rPr>
                <w:rFonts w:ascii="Times New Roman" w:hAnsi="Times New Roman" w:cs="Times New Roman"/>
                <w:b/>
                <w:sz w:val="27"/>
                <w:szCs w:val="27"/>
              </w:rPr>
            </w:pPr>
          </w:p>
          <w:p w14:paraId="40444A15" w14:textId="77777777" w:rsidR="00342A62" w:rsidRPr="00756B72" w:rsidRDefault="00342A62" w:rsidP="006C57AF">
            <w:pPr>
              <w:spacing w:after="0" w:line="240" w:lineRule="auto"/>
              <w:jc w:val="both"/>
              <w:rPr>
                <w:rFonts w:ascii="Times New Roman" w:hAnsi="Times New Roman" w:cs="Times New Roman"/>
                <w:b/>
                <w:sz w:val="27"/>
                <w:szCs w:val="27"/>
              </w:rPr>
            </w:pPr>
          </w:p>
          <w:p w14:paraId="64761C5F" w14:textId="77777777" w:rsidR="00342A62" w:rsidRPr="00756B72" w:rsidRDefault="00342A62" w:rsidP="006C57AF">
            <w:pPr>
              <w:spacing w:after="0" w:line="240" w:lineRule="auto"/>
              <w:jc w:val="both"/>
              <w:rPr>
                <w:rFonts w:ascii="Times New Roman" w:hAnsi="Times New Roman" w:cs="Times New Roman"/>
                <w:b/>
                <w:sz w:val="27"/>
                <w:szCs w:val="27"/>
              </w:rPr>
            </w:pPr>
          </w:p>
          <w:p w14:paraId="222B4367" w14:textId="77777777" w:rsidR="00342A62" w:rsidRPr="00756B72" w:rsidRDefault="00342A62" w:rsidP="00342A62">
            <w:pPr>
              <w:spacing w:after="0" w:line="240" w:lineRule="auto"/>
              <w:jc w:val="both"/>
              <w:rPr>
                <w:rFonts w:ascii="Times New Roman" w:hAnsi="Times New Roman" w:cs="Times New Roman"/>
                <w:b/>
                <w:sz w:val="27"/>
                <w:szCs w:val="27"/>
              </w:rPr>
            </w:pPr>
          </w:p>
        </w:tc>
        <w:tc>
          <w:tcPr>
            <w:tcW w:w="4394" w:type="dxa"/>
          </w:tcPr>
          <w:p w14:paraId="70C5868E"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64C7E201"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63363A45" w14:textId="5B227AE3" w:rsidR="00342A62" w:rsidRPr="00756B72" w:rsidRDefault="00342A62" w:rsidP="005E0355">
            <w:pPr>
              <w:tabs>
                <w:tab w:val="left" w:pos="1735"/>
                <w:tab w:val="left" w:pos="1862"/>
              </w:tabs>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r w:rsidR="00DA3A79" w:rsidRPr="00756B72">
              <w:rPr>
                <w:rFonts w:ascii="Times New Roman" w:hAnsi="Times New Roman" w:cs="Times New Roman"/>
                <w:b/>
                <w:sz w:val="27"/>
                <w:szCs w:val="27"/>
              </w:rPr>
              <w:t>Віталій</w:t>
            </w:r>
            <w:r w:rsidRPr="00756B72">
              <w:rPr>
                <w:rFonts w:ascii="Times New Roman" w:hAnsi="Times New Roman" w:cs="Times New Roman"/>
                <w:b/>
                <w:sz w:val="27"/>
                <w:szCs w:val="27"/>
              </w:rPr>
              <w:t xml:space="preserve"> </w:t>
            </w:r>
            <w:r w:rsidR="00024552" w:rsidRPr="00756B72">
              <w:rPr>
                <w:rFonts w:ascii="Times New Roman" w:hAnsi="Times New Roman" w:cs="Times New Roman"/>
                <w:b/>
                <w:sz w:val="27"/>
                <w:szCs w:val="27"/>
              </w:rPr>
              <w:t>САЛІХОВ</w:t>
            </w:r>
            <w:r w:rsidRPr="00756B72">
              <w:rPr>
                <w:rFonts w:ascii="Times New Roman" w:hAnsi="Times New Roman" w:cs="Times New Roman"/>
                <w:b/>
                <w:sz w:val="27"/>
                <w:szCs w:val="27"/>
              </w:rPr>
              <w:t xml:space="preserve"> </w:t>
            </w:r>
          </w:p>
          <w:p w14:paraId="1B2C8CE9" w14:textId="702C0080"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17267567" w14:textId="7777777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3972B115" w14:textId="4ED41C4C"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r w:rsidR="005E0355" w:rsidRPr="00756B72">
              <w:rPr>
                <w:rFonts w:ascii="Times New Roman" w:hAnsi="Times New Roman" w:cs="Times New Roman"/>
                <w:b/>
                <w:sz w:val="27"/>
                <w:szCs w:val="27"/>
              </w:rPr>
              <w:t>Сергій Б</w:t>
            </w:r>
            <w:r w:rsidR="00211323" w:rsidRPr="00756B72">
              <w:rPr>
                <w:rFonts w:ascii="Times New Roman" w:hAnsi="Times New Roman" w:cs="Times New Roman"/>
                <w:b/>
                <w:sz w:val="27"/>
                <w:szCs w:val="27"/>
              </w:rPr>
              <w:t>УРЛАКОВ</w:t>
            </w:r>
          </w:p>
          <w:p w14:paraId="251B196F" w14:textId="3B679227"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0F5EBEB5" w14:textId="77777777" w:rsidR="00021F2A" w:rsidRPr="00756B72" w:rsidRDefault="00021F2A" w:rsidP="006C57AF">
            <w:pPr>
              <w:spacing w:after="0" w:line="240" w:lineRule="auto"/>
              <w:jc w:val="both"/>
              <w:rPr>
                <w:rFonts w:ascii="Times New Roman" w:hAnsi="Times New Roman" w:cs="Times New Roman"/>
                <w:b/>
                <w:sz w:val="27"/>
                <w:szCs w:val="27"/>
              </w:rPr>
            </w:pPr>
          </w:p>
          <w:p w14:paraId="1BAB7AC3" w14:textId="024B864A"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r w:rsidR="00024552" w:rsidRPr="00756B72">
              <w:rPr>
                <w:rFonts w:ascii="Times New Roman" w:hAnsi="Times New Roman" w:cs="Times New Roman"/>
                <w:b/>
                <w:sz w:val="27"/>
                <w:szCs w:val="27"/>
              </w:rPr>
              <w:t>Олена КОВБІЙ</w:t>
            </w:r>
            <w:r w:rsidRPr="00756B72">
              <w:rPr>
                <w:rFonts w:ascii="Times New Roman" w:hAnsi="Times New Roman" w:cs="Times New Roman"/>
                <w:b/>
                <w:sz w:val="27"/>
                <w:szCs w:val="27"/>
              </w:rPr>
              <w:t xml:space="preserve">        </w:t>
            </w:r>
          </w:p>
          <w:p w14:paraId="1C915E63" w14:textId="21242898"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p>
          <w:p w14:paraId="033623AB" w14:textId="77777777" w:rsidR="00021F2A" w:rsidRPr="00756B72" w:rsidRDefault="00021F2A" w:rsidP="006C57AF">
            <w:pPr>
              <w:spacing w:after="0" w:line="240" w:lineRule="auto"/>
              <w:jc w:val="both"/>
              <w:rPr>
                <w:rFonts w:ascii="Times New Roman" w:hAnsi="Times New Roman" w:cs="Times New Roman"/>
                <w:b/>
                <w:sz w:val="27"/>
                <w:szCs w:val="27"/>
              </w:rPr>
            </w:pPr>
          </w:p>
          <w:p w14:paraId="0FDEC3C0" w14:textId="2F8C78DB" w:rsidR="00342A62" w:rsidRPr="00756B72" w:rsidRDefault="00342A62" w:rsidP="006C57AF">
            <w:pPr>
              <w:spacing w:after="0" w:line="240" w:lineRule="auto"/>
              <w:jc w:val="both"/>
              <w:rPr>
                <w:rFonts w:ascii="Times New Roman" w:hAnsi="Times New Roman" w:cs="Times New Roman"/>
                <w:b/>
                <w:sz w:val="27"/>
                <w:szCs w:val="27"/>
              </w:rPr>
            </w:pPr>
            <w:r w:rsidRPr="00756B72">
              <w:rPr>
                <w:rFonts w:ascii="Times New Roman" w:hAnsi="Times New Roman" w:cs="Times New Roman"/>
                <w:b/>
                <w:sz w:val="27"/>
                <w:szCs w:val="27"/>
              </w:rPr>
              <w:t xml:space="preserve">                       </w:t>
            </w:r>
            <w:r w:rsidR="00024552" w:rsidRPr="00756B72">
              <w:rPr>
                <w:rFonts w:ascii="Times New Roman" w:hAnsi="Times New Roman" w:cs="Times New Roman"/>
                <w:b/>
                <w:sz w:val="27"/>
                <w:szCs w:val="27"/>
              </w:rPr>
              <w:t>Олексій</w:t>
            </w:r>
            <w:r w:rsidRPr="00756B72">
              <w:rPr>
                <w:rFonts w:ascii="Times New Roman" w:hAnsi="Times New Roman" w:cs="Times New Roman"/>
                <w:b/>
                <w:sz w:val="27"/>
                <w:szCs w:val="27"/>
              </w:rPr>
              <w:t xml:space="preserve"> </w:t>
            </w:r>
            <w:r w:rsidR="00E65435" w:rsidRPr="00756B72">
              <w:rPr>
                <w:rFonts w:ascii="Times New Roman" w:hAnsi="Times New Roman" w:cs="Times New Roman"/>
                <w:b/>
                <w:sz w:val="27"/>
                <w:szCs w:val="27"/>
              </w:rPr>
              <w:t>МЕЛЬНИК</w:t>
            </w:r>
          </w:p>
          <w:p w14:paraId="709BFDF2" w14:textId="77777777" w:rsidR="00342A62" w:rsidRPr="00756B72" w:rsidRDefault="00342A62" w:rsidP="00152366">
            <w:pPr>
              <w:spacing w:after="0" w:line="240" w:lineRule="auto"/>
              <w:jc w:val="both"/>
              <w:rPr>
                <w:rFonts w:ascii="Times New Roman" w:hAnsi="Times New Roman" w:cs="Times New Roman"/>
                <w:b/>
                <w:sz w:val="27"/>
                <w:szCs w:val="27"/>
              </w:rPr>
            </w:pPr>
          </w:p>
        </w:tc>
      </w:tr>
    </w:tbl>
    <w:p w14:paraId="57D1B9F0" w14:textId="77777777" w:rsidR="002F198B" w:rsidRDefault="002F198B" w:rsidP="00021F2A">
      <w:pPr>
        <w:autoSpaceDE w:val="0"/>
        <w:autoSpaceDN w:val="0"/>
        <w:adjustRightInd w:val="0"/>
        <w:spacing w:after="0" w:line="240" w:lineRule="auto"/>
        <w:jc w:val="both"/>
      </w:pPr>
    </w:p>
    <w:sectPr w:rsidR="002F198B" w:rsidSect="0094558C">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3899D" w14:textId="77777777" w:rsidR="0094558C" w:rsidRDefault="0094558C">
      <w:pPr>
        <w:spacing w:after="0" w:line="240" w:lineRule="auto"/>
      </w:pPr>
      <w:r>
        <w:separator/>
      </w:r>
    </w:p>
  </w:endnote>
  <w:endnote w:type="continuationSeparator" w:id="0">
    <w:p w14:paraId="3F727071" w14:textId="77777777" w:rsidR="0094558C" w:rsidRDefault="00945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D7D13" w14:textId="77777777" w:rsidR="0094558C" w:rsidRDefault="0094558C">
      <w:pPr>
        <w:spacing w:after="0" w:line="240" w:lineRule="auto"/>
      </w:pPr>
      <w:r>
        <w:separator/>
      </w:r>
    </w:p>
  </w:footnote>
  <w:footnote w:type="continuationSeparator" w:id="0">
    <w:p w14:paraId="0531493C" w14:textId="77777777" w:rsidR="0094558C" w:rsidRDefault="00945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421DE3C" w:rsidR="00C840C2" w:rsidRDefault="001B2ACD">
        <w:pPr>
          <w:pStyle w:val="a3"/>
          <w:jc w:val="center"/>
        </w:pPr>
        <w:r>
          <w:fldChar w:fldCharType="begin"/>
        </w:r>
        <w:r w:rsidR="00342A62">
          <w:instrText xml:space="preserve"> PAGE   \* MERGEFORMAT </w:instrText>
        </w:r>
        <w:r>
          <w:fldChar w:fldCharType="separate"/>
        </w:r>
        <w:r w:rsidR="003F28B9">
          <w:rPr>
            <w:noProof/>
          </w:rPr>
          <w:t>8</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21F2A"/>
    <w:rsid w:val="000225B0"/>
    <w:rsid w:val="00023752"/>
    <w:rsid w:val="00024552"/>
    <w:rsid w:val="00024788"/>
    <w:rsid w:val="00025AD8"/>
    <w:rsid w:val="000428BA"/>
    <w:rsid w:val="00057FEF"/>
    <w:rsid w:val="0007103E"/>
    <w:rsid w:val="00081531"/>
    <w:rsid w:val="000816F0"/>
    <w:rsid w:val="00090348"/>
    <w:rsid w:val="000D7F6F"/>
    <w:rsid w:val="001121B0"/>
    <w:rsid w:val="001223DF"/>
    <w:rsid w:val="00126427"/>
    <w:rsid w:val="001520CF"/>
    <w:rsid w:val="00152366"/>
    <w:rsid w:val="001529BB"/>
    <w:rsid w:val="0015772B"/>
    <w:rsid w:val="00165B2B"/>
    <w:rsid w:val="00173414"/>
    <w:rsid w:val="00182F44"/>
    <w:rsid w:val="00195C90"/>
    <w:rsid w:val="001A295A"/>
    <w:rsid w:val="001B2ACD"/>
    <w:rsid w:val="001D126D"/>
    <w:rsid w:val="001D2B85"/>
    <w:rsid w:val="001E6F96"/>
    <w:rsid w:val="00202EA1"/>
    <w:rsid w:val="00211323"/>
    <w:rsid w:val="002116D4"/>
    <w:rsid w:val="00212538"/>
    <w:rsid w:val="0022356C"/>
    <w:rsid w:val="00230471"/>
    <w:rsid w:val="00287B7D"/>
    <w:rsid w:val="00293709"/>
    <w:rsid w:val="002C7808"/>
    <w:rsid w:val="002F198B"/>
    <w:rsid w:val="002F61C7"/>
    <w:rsid w:val="00321895"/>
    <w:rsid w:val="00333202"/>
    <w:rsid w:val="00333AAF"/>
    <w:rsid w:val="00337310"/>
    <w:rsid w:val="00342A62"/>
    <w:rsid w:val="00342F8E"/>
    <w:rsid w:val="003437FA"/>
    <w:rsid w:val="003573B2"/>
    <w:rsid w:val="003624D2"/>
    <w:rsid w:val="00366D76"/>
    <w:rsid w:val="00382042"/>
    <w:rsid w:val="003A3906"/>
    <w:rsid w:val="003A7299"/>
    <w:rsid w:val="003B0390"/>
    <w:rsid w:val="003B3152"/>
    <w:rsid w:val="003C7BD9"/>
    <w:rsid w:val="003D1B39"/>
    <w:rsid w:val="003F28B9"/>
    <w:rsid w:val="003F57FB"/>
    <w:rsid w:val="00402CA0"/>
    <w:rsid w:val="004255A9"/>
    <w:rsid w:val="00436497"/>
    <w:rsid w:val="004370E5"/>
    <w:rsid w:val="004A1A2A"/>
    <w:rsid w:val="004A2ED1"/>
    <w:rsid w:val="004F22C7"/>
    <w:rsid w:val="004F3435"/>
    <w:rsid w:val="005014B4"/>
    <w:rsid w:val="00513A79"/>
    <w:rsid w:val="00531B02"/>
    <w:rsid w:val="0055016A"/>
    <w:rsid w:val="005642B2"/>
    <w:rsid w:val="00587E94"/>
    <w:rsid w:val="0059265E"/>
    <w:rsid w:val="005C68DE"/>
    <w:rsid w:val="005E0355"/>
    <w:rsid w:val="005E03A1"/>
    <w:rsid w:val="005E0578"/>
    <w:rsid w:val="005E4643"/>
    <w:rsid w:val="006056FF"/>
    <w:rsid w:val="00615FC3"/>
    <w:rsid w:val="00622CF9"/>
    <w:rsid w:val="00627D5A"/>
    <w:rsid w:val="00642399"/>
    <w:rsid w:val="006574BB"/>
    <w:rsid w:val="00667D44"/>
    <w:rsid w:val="006750BF"/>
    <w:rsid w:val="00681553"/>
    <w:rsid w:val="00683A7B"/>
    <w:rsid w:val="00686B5E"/>
    <w:rsid w:val="00690C9D"/>
    <w:rsid w:val="006A4B2E"/>
    <w:rsid w:val="00712EE5"/>
    <w:rsid w:val="007201A9"/>
    <w:rsid w:val="00742BCD"/>
    <w:rsid w:val="007552ED"/>
    <w:rsid w:val="00756B72"/>
    <w:rsid w:val="007E0191"/>
    <w:rsid w:val="007E08DA"/>
    <w:rsid w:val="00800FB1"/>
    <w:rsid w:val="008031AF"/>
    <w:rsid w:val="00827531"/>
    <w:rsid w:val="00830E5E"/>
    <w:rsid w:val="00841CED"/>
    <w:rsid w:val="00846BBC"/>
    <w:rsid w:val="00846EB7"/>
    <w:rsid w:val="00854FA5"/>
    <w:rsid w:val="008835A5"/>
    <w:rsid w:val="00891626"/>
    <w:rsid w:val="008A0E72"/>
    <w:rsid w:val="008A1B9A"/>
    <w:rsid w:val="008A2963"/>
    <w:rsid w:val="008B206D"/>
    <w:rsid w:val="008B34CF"/>
    <w:rsid w:val="008B67CC"/>
    <w:rsid w:val="008C35EC"/>
    <w:rsid w:val="008C701C"/>
    <w:rsid w:val="008E52BB"/>
    <w:rsid w:val="008E6CCC"/>
    <w:rsid w:val="008F1B3F"/>
    <w:rsid w:val="009036AA"/>
    <w:rsid w:val="0090511C"/>
    <w:rsid w:val="009065E5"/>
    <w:rsid w:val="009119DB"/>
    <w:rsid w:val="009162D7"/>
    <w:rsid w:val="0092171A"/>
    <w:rsid w:val="00925B31"/>
    <w:rsid w:val="00931E97"/>
    <w:rsid w:val="00935B62"/>
    <w:rsid w:val="0094558C"/>
    <w:rsid w:val="00963DAB"/>
    <w:rsid w:val="009E20BE"/>
    <w:rsid w:val="009F32BC"/>
    <w:rsid w:val="00A16F50"/>
    <w:rsid w:val="00A547C6"/>
    <w:rsid w:val="00A64209"/>
    <w:rsid w:val="00A77880"/>
    <w:rsid w:val="00A857C9"/>
    <w:rsid w:val="00A86E99"/>
    <w:rsid w:val="00A91645"/>
    <w:rsid w:val="00A97B18"/>
    <w:rsid w:val="00AB2F03"/>
    <w:rsid w:val="00AB5BFA"/>
    <w:rsid w:val="00AC33EB"/>
    <w:rsid w:val="00AC7526"/>
    <w:rsid w:val="00AD7CA2"/>
    <w:rsid w:val="00AE02D2"/>
    <w:rsid w:val="00AE09D1"/>
    <w:rsid w:val="00AE1FE5"/>
    <w:rsid w:val="00AE228F"/>
    <w:rsid w:val="00AE2E9B"/>
    <w:rsid w:val="00AE3679"/>
    <w:rsid w:val="00AE7764"/>
    <w:rsid w:val="00AF69D5"/>
    <w:rsid w:val="00B12299"/>
    <w:rsid w:val="00B278DB"/>
    <w:rsid w:val="00B702D6"/>
    <w:rsid w:val="00B90C48"/>
    <w:rsid w:val="00BA52DE"/>
    <w:rsid w:val="00BB1C95"/>
    <w:rsid w:val="00BB3D15"/>
    <w:rsid w:val="00BB6A7A"/>
    <w:rsid w:val="00BB6E5E"/>
    <w:rsid w:val="00BE0F55"/>
    <w:rsid w:val="00BE4376"/>
    <w:rsid w:val="00C21A84"/>
    <w:rsid w:val="00C2210D"/>
    <w:rsid w:val="00C26A61"/>
    <w:rsid w:val="00C32B19"/>
    <w:rsid w:val="00C50CAE"/>
    <w:rsid w:val="00C57718"/>
    <w:rsid w:val="00C627CD"/>
    <w:rsid w:val="00C77485"/>
    <w:rsid w:val="00C840C2"/>
    <w:rsid w:val="00C856CC"/>
    <w:rsid w:val="00CC006E"/>
    <w:rsid w:val="00CC1D42"/>
    <w:rsid w:val="00CD4A54"/>
    <w:rsid w:val="00CD786F"/>
    <w:rsid w:val="00D1647F"/>
    <w:rsid w:val="00D244FB"/>
    <w:rsid w:val="00D41631"/>
    <w:rsid w:val="00D4370C"/>
    <w:rsid w:val="00D50F4C"/>
    <w:rsid w:val="00D61AAD"/>
    <w:rsid w:val="00D63DB6"/>
    <w:rsid w:val="00D71074"/>
    <w:rsid w:val="00D770B3"/>
    <w:rsid w:val="00D97604"/>
    <w:rsid w:val="00DA1050"/>
    <w:rsid w:val="00DA3A79"/>
    <w:rsid w:val="00DA496C"/>
    <w:rsid w:val="00DA4D19"/>
    <w:rsid w:val="00DD471F"/>
    <w:rsid w:val="00DD7383"/>
    <w:rsid w:val="00DF04F7"/>
    <w:rsid w:val="00E05ABA"/>
    <w:rsid w:val="00E25B25"/>
    <w:rsid w:val="00E346CD"/>
    <w:rsid w:val="00E53083"/>
    <w:rsid w:val="00E53D2A"/>
    <w:rsid w:val="00E65435"/>
    <w:rsid w:val="00E74501"/>
    <w:rsid w:val="00E84118"/>
    <w:rsid w:val="00EE5208"/>
    <w:rsid w:val="00EF076E"/>
    <w:rsid w:val="00F03349"/>
    <w:rsid w:val="00F049E9"/>
    <w:rsid w:val="00F12B61"/>
    <w:rsid w:val="00F22EEC"/>
    <w:rsid w:val="00F25C2E"/>
    <w:rsid w:val="00F27E5C"/>
    <w:rsid w:val="00F37A82"/>
    <w:rsid w:val="00F4051F"/>
    <w:rsid w:val="00F441F9"/>
    <w:rsid w:val="00F5498E"/>
    <w:rsid w:val="00F8386C"/>
    <w:rsid w:val="00F862A9"/>
    <w:rsid w:val="00FC4800"/>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13988</Words>
  <Characters>7974</Characters>
  <Application>Microsoft Office Word</Application>
  <DocSecurity>0</DocSecurity>
  <Lines>66</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2024-03-21T11:27:00Z</dcterms:created>
  <dcterms:modified xsi:type="dcterms:W3CDTF">2024-03-21T11:27:00Z</dcterms:modified>
</cp:coreProperties>
</file>