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C22" w:rsidRDefault="006B3C22" w:rsidP="006B3C22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</w:p>
    <w:p w:rsidR="006B3C22" w:rsidRDefault="006B3C22" w:rsidP="006B3C22">
      <w:pPr>
        <w:spacing w:after="0" w:line="276" w:lineRule="auto"/>
        <w:rPr>
          <w:rFonts w:ascii="Times New Roman" w:eastAsia="Calibri" w:hAnsi="Times New Roman" w:cs="Times New Roman"/>
          <w:color w:val="000000"/>
          <w:sz w:val="25"/>
          <w:szCs w:val="25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2844800</wp:posOffset>
            </wp:positionH>
            <wp:positionV relativeFrom="paragraph">
              <wp:posOffset>-282575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3C22" w:rsidRDefault="006B3C22" w:rsidP="006B3C22">
      <w:pPr>
        <w:spacing w:after="200" w:line="276" w:lineRule="auto"/>
        <w:ind w:left="-284" w:firstLine="426"/>
        <w:contextualSpacing/>
        <w:jc w:val="both"/>
        <w:rPr>
          <w:rFonts w:ascii="Times New Roman" w:hAnsi="Times New Roman" w:cs="Times New Roman"/>
          <w:sz w:val="25"/>
          <w:szCs w:val="25"/>
          <w:lang w:val="ru-RU"/>
        </w:rPr>
      </w:pP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УКРАЇНА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ВИЩА  РАДА  ПРАВОСУДДЯ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  <w:lang w:val="ru-RU"/>
        </w:rPr>
      </w:pPr>
      <w:r>
        <w:rPr>
          <w:rFonts w:ascii="AcademyC" w:hAnsi="AcademyC" w:cs="Times New Roman"/>
          <w:sz w:val="28"/>
          <w:szCs w:val="28"/>
        </w:rPr>
        <w:t>ПЕРША ДИСЦИПЛІНАРНА ПАЛАТА</w:t>
      </w:r>
    </w:p>
    <w:p w:rsidR="006B3C22" w:rsidRDefault="006B3C22" w:rsidP="006B3C22">
      <w:pPr>
        <w:spacing w:after="0" w:line="240" w:lineRule="auto"/>
        <w:ind w:left="-284" w:firstLine="426"/>
        <w:jc w:val="center"/>
        <w:rPr>
          <w:rFonts w:ascii="AcademyC" w:hAnsi="AcademyC" w:cs="Times New Roman"/>
          <w:sz w:val="28"/>
          <w:szCs w:val="28"/>
        </w:rPr>
      </w:pPr>
      <w:r>
        <w:rPr>
          <w:rFonts w:ascii="AcademyC" w:hAnsi="AcademyC" w:cs="Times New Roman"/>
          <w:sz w:val="28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6B3C22" w:rsidTr="006B3C22">
        <w:tc>
          <w:tcPr>
            <w:tcW w:w="3608" w:type="dxa"/>
            <w:hideMark/>
          </w:tcPr>
          <w:p w:rsidR="006B3C22" w:rsidRDefault="000C3445">
            <w:pPr>
              <w:spacing w:after="100" w:afterAutospacing="1" w:line="276" w:lineRule="auto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18 березня 2024 року</w:t>
            </w:r>
          </w:p>
        </w:tc>
        <w:tc>
          <w:tcPr>
            <w:tcW w:w="2691" w:type="dxa"/>
            <w:hideMark/>
          </w:tcPr>
          <w:p w:rsidR="006B3C22" w:rsidRDefault="006B3C22">
            <w:pPr>
              <w:spacing w:after="100" w:afterAutospacing="1" w:line="276" w:lineRule="auto"/>
              <w:ind w:left="-284" w:firstLine="426"/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</w:pPr>
            <w:r>
              <w:rPr>
                <w:rFonts w:ascii="Book Antiqua" w:eastAsia="Calibri" w:hAnsi="Book Antiqua" w:cs="Times New Roman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6B3C22" w:rsidRDefault="000C3445">
            <w:pPr>
              <w:spacing w:after="100" w:afterAutospacing="1" w:line="276" w:lineRule="auto"/>
              <w:ind w:left="-284" w:firstLine="426"/>
              <w:jc w:val="right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 xml:space="preserve">       № 780/1дп/15-24</w:t>
            </w:r>
            <w:bookmarkStart w:id="0" w:name="_GoBack"/>
            <w:bookmarkEnd w:id="0"/>
          </w:p>
        </w:tc>
      </w:tr>
    </w:tbl>
    <w:p w:rsidR="006B3C22" w:rsidRPr="00DB0221" w:rsidRDefault="006B3C22" w:rsidP="006B3C22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right="5953"/>
        <w:jc w:val="both"/>
        <w:rPr>
          <w:rFonts w:ascii="Times New Roman" w:eastAsia="Calibri" w:hAnsi="Times New Roman" w:cs="Times New Roman"/>
          <w:b/>
          <w:bCs/>
          <w:sz w:val="12"/>
          <w:szCs w:val="12"/>
          <w:lang w:eastAsia="uk-UA"/>
        </w:rPr>
      </w:pPr>
    </w:p>
    <w:p w:rsidR="006B3C22" w:rsidRDefault="006B3C22" w:rsidP="00DB0221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Style w:val="a3"/>
          <w:rFonts w:ascii="ProbaPro" w:hAnsi="ProbaPro"/>
          <w:color w:val="1D1D1B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lang w:eastAsia="uk-UA"/>
        </w:rPr>
        <w:t xml:space="preserve">Про відмову у відкритті </w:t>
      </w:r>
      <w:bookmarkStart w:id="1" w:name="_Hlk44671567"/>
      <w:r>
        <w:rPr>
          <w:rFonts w:ascii="Times New Roman" w:eastAsia="Calibri" w:hAnsi="Times New Roman" w:cs="Times New Roman"/>
          <w:b/>
          <w:bCs/>
          <w:lang w:eastAsia="uk-UA"/>
        </w:rPr>
        <w:t xml:space="preserve">дисциплінарної справи за скаргами: </w:t>
      </w:r>
      <w:r>
        <w:rPr>
          <w:rFonts w:ascii="Times New Roman" w:hAnsi="Times New Roman" w:cs="Times New Roman"/>
          <w:b/>
          <w:color w:val="1D1D1B"/>
          <w:shd w:val="clear" w:color="auto" w:fill="FFFFFF"/>
        </w:rPr>
        <w:t xml:space="preserve">Національного агентства з питань запобігання корупції </w:t>
      </w:r>
      <w:r>
        <w:rPr>
          <w:rFonts w:ascii="Times New Roman" w:eastAsia="Calibri" w:hAnsi="Times New Roman" w:cs="Times New Roman"/>
          <w:b/>
          <w:bCs/>
          <w:lang w:eastAsia="uk-UA"/>
        </w:rPr>
        <w:t>щодо дисциплінарного проступку судді</w:t>
      </w:r>
      <w:r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>Хмельницького</w:t>
      </w:r>
      <w:proofErr w:type="spellEnd"/>
      <w:r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>міськрайонного</w:t>
      </w:r>
      <w:proofErr w:type="spellEnd"/>
      <w:r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 xml:space="preserve"> суду </w:t>
      </w:r>
      <w:proofErr w:type="spellStart"/>
      <w:r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>Хмельницької</w:t>
      </w:r>
      <w:proofErr w:type="spellEnd"/>
      <w:r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>області</w:t>
      </w:r>
      <w:proofErr w:type="spellEnd"/>
      <w:r>
        <w:rPr>
          <w:rFonts w:ascii="Times New Roman" w:hAnsi="Times New Roman" w:cs="Times New Roman"/>
          <w:b/>
          <w:color w:val="1D1D1B"/>
          <w:shd w:val="clear" w:color="auto" w:fill="FFFFFF"/>
          <w:lang w:val="ru-RU"/>
        </w:rPr>
        <w:t xml:space="preserve"> Приступи Д.І</w:t>
      </w:r>
      <w:r>
        <w:rPr>
          <w:rStyle w:val="a3"/>
          <w:color w:val="1D1D1B"/>
          <w:shd w:val="clear" w:color="auto" w:fill="FFFFFF"/>
          <w:lang w:val="ru-RU"/>
        </w:rPr>
        <w:t>.</w:t>
      </w:r>
      <w:r>
        <w:rPr>
          <w:rStyle w:val="a3"/>
          <w:rFonts w:ascii="ProbaPro" w:hAnsi="ProbaPro"/>
          <w:color w:val="1D1D1B"/>
          <w:shd w:val="clear" w:color="auto" w:fill="FFFFFF"/>
        </w:rPr>
        <w:t>;</w:t>
      </w:r>
      <w:r w:rsidR="00DB0221" w:rsidRPr="00DB0221">
        <w:rPr>
          <w:rStyle w:val="a3"/>
          <w:rFonts w:ascii="ProbaPro" w:hAnsi="ProbaPro"/>
          <w:color w:val="1D1D1B"/>
          <w:shd w:val="clear" w:color="auto" w:fill="FFFFFF"/>
        </w:rPr>
        <w:t xml:space="preserve"> </w:t>
      </w:r>
      <w:r w:rsidR="00DB0221">
        <w:rPr>
          <w:rStyle w:val="a3"/>
          <w:rFonts w:ascii="ProbaPro" w:hAnsi="ProbaPro"/>
          <w:color w:val="1D1D1B"/>
          <w:shd w:val="clear" w:color="auto" w:fill="FFFFFF"/>
        </w:rPr>
        <w:t xml:space="preserve">Солдатова В.О. щодо дисциплінарного проступку судді Харківського апеляційного суду </w:t>
      </w:r>
      <w:proofErr w:type="spellStart"/>
      <w:r w:rsidR="00DB0221">
        <w:rPr>
          <w:rStyle w:val="a3"/>
          <w:rFonts w:ascii="ProbaPro" w:hAnsi="ProbaPro"/>
          <w:color w:val="1D1D1B"/>
          <w:shd w:val="clear" w:color="auto" w:fill="FFFFFF"/>
        </w:rPr>
        <w:t>Гєрцика</w:t>
      </w:r>
      <w:proofErr w:type="spellEnd"/>
      <w:r w:rsidR="00DB0221">
        <w:rPr>
          <w:rStyle w:val="a3"/>
          <w:rFonts w:ascii="ProbaPro" w:hAnsi="ProbaPro"/>
          <w:color w:val="1D1D1B"/>
          <w:shd w:val="clear" w:color="auto" w:fill="FFFFFF"/>
        </w:rPr>
        <w:t xml:space="preserve"> Р.В.; </w:t>
      </w:r>
      <w:r>
        <w:rPr>
          <w:rStyle w:val="a3"/>
          <w:rFonts w:ascii="ProbaPro" w:hAnsi="ProbaPro"/>
          <w:color w:val="1D1D1B"/>
          <w:shd w:val="clear" w:color="auto" w:fill="FFFFFF"/>
        </w:rPr>
        <w:t>Сумської обласної прокуратури щодо дисциплінарного проступку судді Роменського міськрайонного суду Сумської області Шульги В.О.</w:t>
      </w:r>
      <w:r w:rsidR="002952F1">
        <w:rPr>
          <w:rStyle w:val="a3"/>
          <w:rFonts w:ascii="ProbaPro" w:hAnsi="ProbaPro"/>
          <w:color w:val="1D1D1B"/>
          <w:shd w:val="clear" w:color="auto" w:fill="FFFFFF"/>
        </w:rPr>
        <w:t xml:space="preserve">, </w:t>
      </w:r>
    </w:p>
    <w:bookmarkEnd w:id="1"/>
    <w:p w:rsidR="006B3C22" w:rsidRPr="00DB0221" w:rsidRDefault="006B3C22" w:rsidP="006B3C22">
      <w:pPr>
        <w:widowControl w:val="0"/>
        <w:tabs>
          <w:tab w:val="left" w:pos="1418"/>
          <w:tab w:val="left" w:pos="3402"/>
          <w:tab w:val="left" w:pos="3686"/>
          <w:tab w:val="left" w:pos="5387"/>
          <w:tab w:val="left" w:pos="9540"/>
        </w:tabs>
        <w:spacing w:after="0" w:line="240" w:lineRule="auto"/>
        <w:ind w:left="-284" w:right="5527"/>
        <w:jc w:val="both"/>
        <w:rPr>
          <w:rFonts w:ascii="Times New Roman" w:eastAsia="Calibri" w:hAnsi="Times New Roman" w:cs="Times New Roman"/>
          <w:b/>
          <w:bCs/>
          <w:sz w:val="12"/>
          <w:szCs w:val="12"/>
          <w:lang w:eastAsia="uk-UA"/>
        </w:rPr>
      </w:pPr>
    </w:p>
    <w:p w:rsidR="006B3C22" w:rsidRDefault="006B3C22" w:rsidP="006B3C22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Перша Дисциплінарна палата Вищої ради правосуддя у складі </w:t>
      </w:r>
      <w:r>
        <w:rPr>
          <w:rFonts w:ascii="Times New Roman" w:eastAsia="Calibri" w:hAnsi="Times New Roman" w:cs="Times New Roman"/>
          <w:sz w:val="28"/>
          <w:szCs w:val="28"/>
        </w:rPr>
        <w:br/>
        <w:t>головуючого – Бондаренко Т.З., членів Першої Дисциплінарної палати Вищої ради правосуддя Бокової Ю.В.,</w:t>
      </w:r>
      <w:r w:rsidR="00DB0221">
        <w:rPr>
          <w:rFonts w:ascii="Times New Roman" w:eastAsia="Calibri" w:hAnsi="Times New Roman" w:cs="Times New Roman"/>
          <w:sz w:val="28"/>
          <w:szCs w:val="28"/>
        </w:rPr>
        <w:t xml:space="preserve"> Кваші О.О.,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Мороза М.В.,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розглянувши висновки </w:t>
      </w:r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Котелевець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А.В.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за результатами попередньої перевірки скарг, </w:t>
      </w:r>
    </w:p>
    <w:p w:rsidR="006B3C22" w:rsidRDefault="006B3C22" w:rsidP="006B3C22">
      <w:pPr>
        <w:widowControl w:val="0"/>
        <w:spacing w:before="240" w:after="240" w:line="240" w:lineRule="auto"/>
        <w:ind w:left="-284" w:firstLine="426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6B3C22" w:rsidRDefault="006B3C22" w:rsidP="006B3C22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до Вищої ради правосуддя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30 червня 2021 року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 6000/0/8-21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надійшла скарга Національного агентства з питань запобігання корупції щодо дисциплінарного проступку судді Хмельницького міськрайонного суду Хмельницької області Приступи Дмитра Івановича під час розгляду справи                       № 686/1613/21.</w:t>
      </w:r>
    </w:p>
    <w:p w:rsidR="006B3C2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рішеннями (пункт 4 частини першої статті 45 Закону України «Про Вищу раду правосуддя»).</w:t>
      </w:r>
    </w:p>
    <w:p w:rsidR="006B3C2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0221" w:rsidRPr="006B3C22" w:rsidRDefault="00DB0221" w:rsidP="00DB0221">
      <w:pPr>
        <w:widowControl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 Вищої ради правосуддя 16 лютого 2024 року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 С-1076/0/7-24 надійшла скарга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Солдатова Володимира Олександровича щодо дисциплінарного проступку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судді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Харківського апеляційного суду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Гєрцика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Ростіслава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Валерійовича під час розгляду справи № 953/6116/23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</w:p>
    <w:p w:rsidR="00DB0221" w:rsidRDefault="00DB0221" w:rsidP="00DB0221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lastRenderedPageBreak/>
        <w:t>з пропозицією про відмову у відкритті дисциплінарної справи, оскільки суть скарги зводиться лише до незгоди із судовим рішеннями (пункт 4 частини першої                   статті 45 Закону України «Про Вищу раду правосуддя»).</w:t>
      </w:r>
    </w:p>
    <w:p w:rsidR="00DB0221" w:rsidRDefault="00DB0221" w:rsidP="00DB022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3C22" w:rsidRPr="006B3C2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 Вищої ради правосуддя 17 січня 2022 року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вх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. № 24/0/13-22 надійшла скарга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Сумської обласної прокуратури щодо дисциплінарного проступку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судді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Роменського міськрайонного суду Сумської області Шульги В’ячеслава Олександровича під час розгляду справи № 585/2638/21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</w:t>
      </w:r>
    </w:p>
    <w:p w:rsidR="006B3C2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uk-UA"/>
        </w:rPr>
        <w:t>Котелевець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рішеннями (пункт 4 частини першої статті 45 Закону України «Про Вищу раду правосуддя»).</w:t>
      </w:r>
    </w:p>
    <w:p w:rsidR="006B3C22" w:rsidRDefault="006B3C22" w:rsidP="005011F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6B3C2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6B3C2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6B3C22" w:rsidRDefault="006B3C22" w:rsidP="006B3C22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6B3C22" w:rsidRDefault="006B3C22" w:rsidP="006B3C22">
      <w:pPr>
        <w:widowControl w:val="0"/>
        <w:spacing w:after="0" w:line="240" w:lineRule="auto"/>
        <w:ind w:left="-284"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ухвалила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6B3C2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b/>
          <w:color w:val="000000"/>
          <w:sz w:val="12"/>
          <w:szCs w:val="12"/>
          <w:lang w:eastAsia="ru-RU"/>
        </w:rPr>
      </w:pPr>
    </w:p>
    <w:p w:rsidR="006B3C22" w:rsidRDefault="006B3C22" w:rsidP="006B3C22">
      <w:pPr>
        <w:widowControl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Національного агентства з питань запобігання корупції щодо дисциплінарного проступку судді Хмельницького міськрайонного суду Хмельницької області Приступи Дмитра Івановича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B0221" w:rsidRPr="00DB0221" w:rsidRDefault="00DB0221" w:rsidP="00DB0221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Солдатова Володимира Олександровича щодо дисциплінарного проступку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судді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Харківського апеляційного суду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Гєрцика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Ростіслава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Валерійовича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B3C2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Відмовити у відкритті дисциплінарної справи за скаргою </w:t>
      </w:r>
      <w:r w:rsidR="006C69F7">
        <w:rPr>
          <w:rFonts w:ascii="Times New Roman" w:hAnsi="Times New Roman" w:cs="Times New Roman"/>
          <w:sz w:val="28"/>
          <w:szCs w:val="28"/>
          <w:shd w:val="clear" w:color="auto" w:fill="FFFFFF"/>
        </w:rPr>
        <w:t>Сумської обласної прокуратури щодо дисциплінарного проступку</w:t>
      </w:r>
      <w:r w:rsidR="006C69F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судді </w:t>
      </w:r>
      <w:r w:rsidR="006C69F7">
        <w:rPr>
          <w:rFonts w:ascii="Times New Roman" w:hAnsi="Times New Roman" w:cs="Times New Roman"/>
          <w:sz w:val="28"/>
          <w:szCs w:val="28"/>
          <w:shd w:val="clear" w:color="auto" w:fill="FFFFFF"/>
        </w:rPr>
        <w:t>Роменського міськрайонного суду Сумської області Шульги В’ячеслава Олександровича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B3C22" w:rsidRDefault="006B3C22" w:rsidP="006B3C22">
      <w:pPr>
        <w:widowControl w:val="0"/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5011FB" w:rsidRPr="005011FB" w:rsidRDefault="005011FB" w:rsidP="005011F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5011FB" w:rsidRPr="005011FB" w:rsidRDefault="005011FB" w:rsidP="005011F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Головуючий на засіданні</w:t>
      </w:r>
    </w:p>
    <w:p w:rsidR="005011FB" w:rsidRPr="005011FB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Першої Дисциплінарної</w:t>
      </w:r>
    </w:p>
    <w:p w:rsidR="005011FB" w:rsidRPr="005011FB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палати Вищої ради правосуддя                                              Тетяна БОНДАРЕНКО</w:t>
      </w:r>
    </w:p>
    <w:p w:rsidR="005011FB" w:rsidRPr="00DB0221" w:rsidRDefault="005011FB" w:rsidP="00DB0221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12"/>
          <w:szCs w:val="12"/>
        </w:rPr>
      </w:pPr>
    </w:p>
    <w:p w:rsidR="005011FB" w:rsidRPr="005011FB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Члени Першої Дисциплінарної</w:t>
      </w:r>
    </w:p>
    <w:p w:rsidR="005011FB" w:rsidRDefault="005011FB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палати Вищої ради правосуддя                                        Юлія БОКОВА</w:t>
      </w:r>
    </w:p>
    <w:p w:rsidR="00DB0221" w:rsidRDefault="00DB0221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011FB" w:rsidRDefault="00DB0221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  <w:t xml:space="preserve">     Оксана КВАША</w:t>
      </w:r>
    </w:p>
    <w:p w:rsidR="00DB0221" w:rsidRPr="005011FB" w:rsidRDefault="00DB0221" w:rsidP="005011FB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C32C6" w:rsidRPr="00DB0221" w:rsidRDefault="005011FB" w:rsidP="00DB0221">
      <w:pPr>
        <w:tabs>
          <w:tab w:val="left" w:pos="284"/>
        </w:tabs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</w:r>
      <w:r w:rsidRPr="005011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ab/>
        <w:t xml:space="preserve">     Микола МОРОЗ</w:t>
      </w:r>
    </w:p>
    <w:sectPr w:rsidR="00BC32C6" w:rsidRPr="00DB0221" w:rsidSect="005011FB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6E5" w:rsidRDefault="001826E5" w:rsidP="005011FB">
      <w:pPr>
        <w:spacing w:after="0" w:line="240" w:lineRule="auto"/>
      </w:pPr>
      <w:r>
        <w:separator/>
      </w:r>
    </w:p>
  </w:endnote>
  <w:endnote w:type="continuationSeparator" w:id="0">
    <w:p w:rsidR="001826E5" w:rsidRDefault="001826E5" w:rsidP="0050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6E5" w:rsidRDefault="001826E5" w:rsidP="005011FB">
      <w:pPr>
        <w:spacing w:after="0" w:line="240" w:lineRule="auto"/>
      </w:pPr>
      <w:r>
        <w:separator/>
      </w:r>
    </w:p>
  </w:footnote>
  <w:footnote w:type="continuationSeparator" w:id="0">
    <w:p w:rsidR="001826E5" w:rsidRDefault="001826E5" w:rsidP="0050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2904493"/>
      <w:docPartObj>
        <w:docPartGallery w:val="Page Numbers (Top of Page)"/>
        <w:docPartUnique/>
      </w:docPartObj>
    </w:sdtPr>
    <w:sdtEndPr/>
    <w:sdtContent>
      <w:p w:rsidR="005011FB" w:rsidRDefault="005011F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445">
          <w:rPr>
            <w:noProof/>
          </w:rPr>
          <w:t>2</w:t>
        </w:r>
        <w:r>
          <w:fldChar w:fldCharType="end"/>
        </w:r>
      </w:p>
    </w:sdtContent>
  </w:sdt>
  <w:p w:rsidR="005011FB" w:rsidRDefault="005011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26"/>
    <w:rsid w:val="000C3445"/>
    <w:rsid w:val="001826E5"/>
    <w:rsid w:val="002952F1"/>
    <w:rsid w:val="002B0326"/>
    <w:rsid w:val="005011FB"/>
    <w:rsid w:val="005603D4"/>
    <w:rsid w:val="00591B3C"/>
    <w:rsid w:val="005C4524"/>
    <w:rsid w:val="006B3C22"/>
    <w:rsid w:val="006C69F7"/>
    <w:rsid w:val="00BC32C6"/>
    <w:rsid w:val="00C95D68"/>
    <w:rsid w:val="00D063D8"/>
    <w:rsid w:val="00D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6506F"/>
  <w15:chartTrackingRefBased/>
  <w15:docId w15:val="{CF752A25-D5CB-415D-86BF-3AB8345CA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C2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6B3C22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6B3C22"/>
    <w:rPr>
      <w:b/>
      <w:bCs/>
    </w:rPr>
  </w:style>
  <w:style w:type="paragraph" w:styleId="a4">
    <w:name w:val="header"/>
    <w:basedOn w:val="a"/>
    <w:link w:val="a5"/>
    <w:uiPriority w:val="99"/>
    <w:unhideWhenUsed/>
    <w:rsid w:val="005011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011FB"/>
  </w:style>
  <w:style w:type="paragraph" w:styleId="a6">
    <w:name w:val="footer"/>
    <w:basedOn w:val="a"/>
    <w:link w:val="a7"/>
    <w:uiPriority w:val="99"/>
    <w:unhideWhenUsed/>
    <w:rsid w:val="005011F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011FB"/>
  </w:style>
  <w:style w:type="paragraph" w:styleId="a8">
    <w:name w:val="Balloon Text"/>
    <w:basedOn w:val="a"/>
    <w:link w:val="a9"/>
    <w:uiPriority w:val="99"/>
    <w:semiHidden/>
    <w:unhideWhenUsed/>
    <w:rsid w:val="00591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91B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5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2684</Words>
  <Characters>1531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2024-03-19T06:04:00Z</cp:lastPrinted>
  <dcterms:created xsi:type="dcterms:W3CDTF">2024-03-19T12:48:00Z</dcterms:created>
  <dcterms:modified xsi:type="dcterms:W3CDTF">2024-03-19T12:48:00Z</dcterms:modified>
</cp:coreProperties>
</file>