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D1C" w:rsidRPr="00946D1C" w:rsidRDefault="000F7E2A" w:rsidP="00946D1C">
      <w:pPr>
        <w:contextualSpacing/>
        <w:jc w:val="both"/>
        <w:rPr>
          <w:rFonts w:ascii="Times New Roman" w:hAnsi="Times New Roman"/>
          <w:sz w:val="28"/>
          <w:szCs w:val="28"/>
        </w:rPr>
      </w:pPr>
      <w:r>
        <w:rPr>
          <w:noProof/>
          <w:lang w:val="uk-UA" w:eastAsia="uk-UA"/>
        </w:rPr>
        <w:drawing>
          <wp:anchor distT="0" distB="0" distL="114300" distR="114300" simplePos="0" relativeHeight="251657728" behindDoc="0" locked="0" layoutInCell="1" allowOverlap="1">
            <wp:simplePos x="0" y="0"/>
            <wp:positionH relativeFrom="column">
              <wp:posOffset>2879725</wp:posOffset>
            </wp:positionH>
            <wp:positionV relativeFrom="paragraph">
              <wp:posOffset>-92075</wp:posOffset>
            </wp:positionV>
            <wp:extent cx="504190" cy="64706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p>
    <w:p w:rsidR="00946D1C" w:rsidRPr="00946D1C" w:rsidRDefault="00946D1C" w:rsidP="00946D1C">
      <w:pPr>
        <w:contextualSpacing/>
        <w:jc w:val="both"/>
        <w:rPr>
          <w:rFonts w:ascii="Times New Roman" w:hAnsi="Times New Roman"/>
          <w:sz w:val="28"/>
          <w:szCs w:val="28"/>
        </w:rPr>
      </w:pPr>
    </w:p>
    <w:p w:rsidR="00946D1C" w:rsidRPr="00946D1C" w:rsidRDefault="00946D1C" w:rsidP="00946D1C">
      <w:pPr>
        <w:spacing w:before="360" w:after="60"/>
        <w:jc w:val="center"/>
        <w:rPr>
          <w:rFonts w:ascii="AcademyC" w:hAnsi="AcademyC"/>
          <w:b/>
          <w:color w:val="000000"/>
          <w:sz w:val="24"/>
          <w:lang w:val="uk-UA"/>
        </w:rPr>
      </w:pPr>
      <w:r w:rsidRPr="00946D1C">
        <w:rPr>
          <w:rFonts w:ascii="AcademyC" w:hAnsi="AcademyC"/>
          <w:b/>
          <w:color w:val="000000"/>
          <w:sz w:val="24"/>
          <w:lang w:val="uk-UA"/>
        </w:rPr>
        <w:t>УКРАЇНА</w:t>
      </w:r>
    </w:p>
    <w:p w:rsidR="00946D1C" w:rsidRPr="00946D1C" w:rsidRDefault="00946D1C" w:rsidP="00946D1C">
      <w:pPr>
        <w:spacing w:after="60"/>
        <w:jc w:val="center"/>
        <w:rPr>
          <w:rFonts w:ascii="AcademyC" w:hAnsi="AcademyC"/>
          <w:b/>
          <w:color w:val="000000"/>
          <w:sz w:val="28"/>
          <w:szCs w:val="28"/>
          <w:lang w:val="uk-UA"/>
        </w:rPr>
      </w:pPr>
      <w:r w:rsidRPr="00946D1C">
        <w:rPr>
          <w:rFonts w:ascii="AcademyC" w:hAnsi="AcademyC"/>
          <w:b/>
          <w:color w:val="000000"/>
          <w:sz w:val="28"/>
          <w:szCs w:val="28"/>
          <w:lang w:val="uk-UA"/>
        </w:rPr>
        <w:t>ВИЩА  РАДА  ПРАВОСУДДЯ</w:t>
      </w:r>
    </w:p>
    <w:p w:rsidR="00946D1C" w:rsidRPr="00946D1C" w:rsidRDefault="006C4BB8" w:rsidP="00946D1C">
      <w:pPr>
        <w:spacing w:after="60"/>
        <w:jc w:val="center"/>
        <w:rPr>
          <w:rFonts w:ascii="AcademyC" w:hAnsi="AcademyC"/>
          <w:b/>
          <w:color w:val="000000"/>
          <w:sz w:val="28"/>
          <w:szCs w:val="28"/>
        </w:rPr>
      </w:pPr>
      <w:r>
        <w:rPr>
          <w:rFonts w:ascii="AcademyC" w:hAnsi="AcademyC"/>
          <w:b/>
          <w:color w:val="000000"/>
          <w:sz w:val="28"/>
          <w:szCs w:val="28"/>
          <w:lang w:val="uk-UA"/>
        </w:rPr>
        <w:t>ПЕРША</w:t>
      </w:r>
      <w:r w:rsidR="00946D1C" w:rsidRPr="00946D1C">
        <w:rPr>
          <w:rFonts w:ascii="AcademyC" w:hAnsi="AcademyC"/>
          <w:b/>
          <w:color w:val="000000"/>
          <w:sz w:val="28"/>
          <w:szCs w:val="28"/>
          <w:lang w:val="uk-UA"/>
        </w:rPr>
        <w:t xml:space="preserve"> ДИСЦИПЛІНАРНА ПАЛАТА</w:t>
      </w:r>
    </w:p>
    <w:p w:rsidR="00946D1C" w:rsidRPr="00946D1C" w:rsidRDefault="00946D1C" w:rsidP="00946D1C">
      <w:pPr>
        <w:spacing w:after="240"/>
        <w:contextualSpacing/>
        <w:jc w:val="center"/>
        <w:rPr>
          <w:rFonts w:ascii="AcademyC" w:hAnsi="AcademyC"/>
          <w:b/>
          <w:sz w:val="28"/>
          <w:szCs w:val="28"/>
        </w:rPr>
      </w:pPr>
      <w:r w:rsidRPr="00946D1C">
        <w:rPr>
          <w:rFonts w:ascii="AcademyC" w:hAnsi="AcademyC"/>
          <w:b/>
          <w:sz w:val="28"/>
          <w:szCs w:val="28"/>
        </w:rPr>
        <w:t>РІШЕННЯ</w:t>
      </w:r>
    </w:p>
    <w:tbl>
      <w:tblPr>
        <w:tblW w:w="9747" w:type="dxa"/>
        <w:tblLook w:val="04A0" w:firstRow="1" w:lastRow="0" w:firstColumn="1" w:lastColumn="0" w:noHBand="0" w:noVBand="1"/>
      </w:tblPr>
      <w:tblGrid>
        <w:gridCol w:w="2977"/>
        <w:gridCol w:w="1559"/>
        <w:gridCol w:w="1906"/>
        <w:gridCol w:w="2518"/>
        <w:gridCol w:w="787"/>
      </w:tblGrid>
      <w:tr w:rsidR="00946D1C" w:rsidRPr="00D613AD" w:rsidTr="001729BF">
        <w:trPr>
          <w:trHeight w:val="188"/>
        </w:trPr>
        <w:tc>
          <w:tcPr>
            <w:tcW w:w="2977" w:type="dxa"/>
          </w:tcPr>
          <w:p w:rsidR="00946D1C" w:rsidRPr="00946D1C" w:rsidRDefault="006C4BB8" w:rsidP="001729BF">
            <w:pPr>
              <w:ind w:left="-142" w:right="-2"/>
              <w:rPr>
                <w:rFonts w:ascii="Times New Roman" w:hAnsi="Times New Roman"/>
                <w:noProof/>
                <w:sz w:val="28"/>
                <w:szCs w:val="28"/>
                <w:lang w:val="en-US"/>
              </w:rPr>
            </w:pPr>
            <w:r>
              <w:rPr>
                <w:rFonts w:ascii="Times New Roman" w:hAnsi="Times New Roman"/>
                <w:noProof/>
                <w:sz w:val="28"/>
                <w:szCs w:val="28"/>
                <w:lang w:val="uk-UA"/>
              </w:rPr>
              <w:t>18 березня 2024</w:t>
            </w:r>
            <w:r w:rsidR="00946D1C" w:rsidRPr="00946D1C">
              <w:rPr>
                <w:rFonts w:ascii="Times New Roman" w:hAnsi="Times New Roman"/>
                <w:noProof/>
                <w:sz w:val="28"/>
                <w:szCs w:val="28"/>
              </w:rPr>
              <w:t xml:space="preserve"> року</w:t>
            </w:r>
          </w:p>
        </w:tc>
        <w:tc>
          <w:tcPr>
            <w:tcW w:w="3465" w:type="dxa"/>
            <w:gridSpan w:val="2"/>
          </w:tcPr>
          <w:p w:rsidR="00946D1C" w:rsidRPr="00946D1C" w:rsidRDefault="00946D1C" w:rsidP="001729BF">
            <w:pPr>
              <w:ind w:left="-142" w:right="-2"/>
              <w:jc w:val="center"/>
              <w:rPr>
                <w:rFonts w:ascii="Book Antiqua" w:hAnsi="Book Antiqua"/>
                <w:noProof/>
                <w:sz w:val="24"/>
                <w:lang w:val="uk-UA"/>
              </w:rPr>
            </w:pPr>
            <w:r w:rsidRPr="00946D1C">
              <w:rPr>
                <w:rFonts w:ascii="Book Antiqua" w:hAnsi="Book Antiqua"/>
                <w:sz w:val="24"/>
                <w:lang w:val="uk-UA"/>
              </w:rPr>
              <w:t>Київ</w:t>
            </w:r>
          </w:p>
        </w:tc>
        <w:tc>
          <w:tcPr>
            <w:tcW w:w="3305" w:type="dxa"/>
            <w:gridSpan w:val="2"/>
          </w:tcPr>
          <w:p w:rsidR="00946D1C" w:rsidRPr="00946D1C" w:rsidRDefault="001729BF" w:rsidP="005E428B">
            <w:pPr>
              <w:ind w:left="-142" w:right="-2"/>
              <w:jc w:val="center"/>
              <w:rPr>
                <w:rFonts w:ascii="Times New Roman" w:hAnsi="Times New Roman"/>
                <w:noProof/>
                <w:sz w:val="28"/>
                <w:szCs w:val="28"/>
              </w:rPr>
            </w:pPr>
            <w:r>
              <w:rPr>
                <w:rFonts w:ascii="Bookman Old Style" w:hAnsi="Bookman Old Style"/>
                <w:noProof/>
                <w:sz w:val="28"/>
                <w:szCs w:val="28"/>
                <w:lang w:val="uk-UA"/>
              </w:rPr>
              <w:t xml:space="preserve">         </w:t>
            </w:r>
            <w:r w:rsidR="00946D1C" w:rsidRPr="00946D1C">
              <w:rPr>
                <w:rFonts w:ascii="Bookman Old Style" w:hAnsi="Bookman Old Style"/>
                <w:noProof/>
                <w:sz w:val="28"/>
                <w:szCs w:val="28"/>
              </w:rPr>
              <w:t>№</w:t>
            </w:r>
            <w:r w:rsidR="005E428B">
              <w:rPr>
                <w:rFonts w:ascii="Times New Roman" w:hAnsi="Times New Roman"/>
                <w:noProof/>
                <w:sz w:val="28"/>
                <w:szCs w:val="28"/>
                <w:lang w:val="uk-UA"/>
              </w:rPr>
              <w:t>775</w:t>
            </w:r>
            <w:r w:rsidR="006C4BB8">
              <w:rPr>
                <w:rFonts w:ascii="Times New Roman" w:hAnsi="Times New Roman"/>
                <w:noProof/>
                <w:sz w:val="28"/>
                <w:szCs w:val="28"/>
                <w:lang w:val="uk-UA"/>
              </w:rPr>
              <w:t>/1</w:t>
            </w:r>
            <w:r w:rsidR="00946D1C" w:rsidRPr="00946D1C">
              <w:rPr>
                <w:rFonts w:ascii="Times New Roman" w:hAnsi="Times New Roman"/>
                <w:noProof/>
                <w:sz w:val="28"/>
                <w:szCs w:val="28"/>
                <w:lang w:val="uk-UA"/>
              </w:rPr>
              <w:t>дп/15-2</w:t>
            </w:r>
            <w:r w:rsidR="006C4BB8">
              <w:rPr>
                <w:rFonts w:ascii="Times New Roman" w:hAnsi="Times New Roman"/>
                <w:noProof/>
                <w:sz w:val="28"/>
                <w:szCs w:val="28"/>
                <w:lang w:val="uk-UA"/>
              </w:rPr>
              <w:t>4</w:t>
            </w:r>
          </w:p>
        </w:tc>
      </w:tr>
      <w:tr w:rsidR="00946D1C" w:rsidRPr="00D613AD" w:rsidTr="001729BF">
        <w:trPr>
          <w:gridAfter w:val="1"/>
          <w:wAfter w:w="787" w:type="dxa"/>
        </w:trPr>
        <w:tc>
          <w:tcPr>
            <w:tcW w:w="4536" w:type="dxa"/>
            <w:gridSpan w:val="2"/>
            <w:hideMark/>
          </w:tcPr>
          <w:p w:rsidR="00946D1C" w:rsidRPr="00946D1C" w:rsidRDefault="00946D1C" w:rsidP="002844FA">
            <w:pPr>
              <w:widowControl w:val="0"/>
              <w:spacing w:after="0" w:line="254" w:lineRule="auto"/>
              <w:ind w:left="-105"/>
              <w:jc w:val="both"/>
              <w:rPr>
                <w:rFonts w:ascii="Times New Roman" w:eastAsia="Arial Unicode MS" w:hAnsi="Times New Roman"/>
                <w:b/>
                <w:sz w:val="24"/>
                <w:szCs w:val="24"/>
                <w:lang w:val="uk-UA" w:eastAsia="uk-UA" w:bidi="uk-UA"/>
              </w:rPr>
            </w:pPr>
            <w:r w:rsidRPr="00946D1C">
              <w:rPr>
                <w:rFonts w:ascii="Times New Roman" w:eastAsia="Arial Unicode MS" w:hAnsi="Times New Roman"/>
                <w:b/>
                <w:sz w:val="24"/>
                <w:szCs w:val="24"/>
                <w:lang w:val="uk-UA" w:eastAsia="uk-UA" w:bidi="uk-UA"/>
              </w:rPr>
              <w:t xml:space="preserve">Про </w:t>
            </w:r>
            <w:r w:rsidR="007D24BB">
              <w:rPr>
                <w:rFonts w:ascii="Times New Roman" w:eastAsia="Arial Unicode MS" w:hAnsi="Times New Roman"/>
                <w:b/>
                <w:sz w:val="24"/>
                <w:szCs w:val="24"/>
                <w:lang w:val="uk-UA" w:eastAsia="uk-UA" w:bidi="uk-UA"/>
              </w:rPr>
              <w:t xml:space="preserve">відмову </w:t>
            </w:r>
            <w:r w:rsidR="002844FA">
              <w:rPr>
                <w:rFonts w:ascii="Times New Roman" w:eastAsia="Arial Unicode MS" w:hAnsi="Times New Roman"/>
                <w:b/>
                <w:sz w:val="24"/>
                <w:szCs w:val="24"/>
                <w:lang w:val="uk-UA" w:eastAsia="uk-UA" w:bidi="uk-UA"/>
              </w:rPr>
              <w:t>у</w:t>
            </w:r>
            <w:r w:rsidR="007D24BB">
              <w:rPr>
                <w:rFonts w:ascii="Times New Roman" w:eastAsia="Arial Unicode MS" w:hAnsi="Times New Roman"/>
                <w:b/>
                <w:sz w:val="24"/>
                <w:szCs w:val="24"/>
                <w:lang w:val="uk-UA" w:eastAsia="uk-UA" w:bidi="uk-UA"/>
              </w:rPr>
              <w:t xml:space="preserve"> </w:t>
            </w:r>
            <w:r w:rsidRPr="00946D1C">
              <w:rPr>
                <w:rFonts w:ascii="Times New Roman" w:eastAsia="Arial Unicode MS" w:hAnsi="Times New Roman"/>
                <w:b/>
                <w:bCs/>
                <w:sz w:val="24"/>
                <w:szCs w:val="24"/>
                <w:lang w:val="uk-UA" w:eastAsia="uk-UA" w:bidi="uk-UA"/>
              </w:rPr>
              <w:t>притягненн</w:t>
            </w:r>
            <w:r w:rsidR="007D24BB">
              <w:rPr>
                <w:rFonts w:ascii="Times New Roman" w:eastAsia="Arial Unicode MS" w:hAnsi="Times New Roman"/>
                <w:b/>
                <w:bCs/>
                <w:sz w:val="24"/>
                <w:szCs w:val="24"/>
                <w:lang w:val="uk-UA" w:eastAsia="uk-UA" w:bidi="uk-UA"/>
              </w:rPr>
              <w:t>і</w:t>
            </w:r>
            <w:r w:rsidRPr="00946D1C">
              <w:rPr>
                <w:rFonts w:ascii="Times New Roman" w:eastAsia="Arial Unicode MS" w:hAnsi="Times New Roman"/>
                <w:b/>
                <w:bCs/>
                <w:sz w:val="24"/>
                <w:szCs w:val="24"/>
                <w:lang w:val="uk-UA" w:eastAsia="uk-UA" w:bidi="uk-UA"/>
              </w:rPr>
              <w:t xml:space="preserve"> </w:t>
            </w:r>
            <w:r w:rsidRPr="00946D1C">
              <w:rPr>
                <w:rFonts w:ascii="Times New Roman" w:eastAsia="Arial Unicode MS" w:hAnsi="Times New Roman"/>
                <w:b/>
                <w:sz w:val="24"/>
                <w:szCs w:val="24"/>
                <w:lang w:val="uk-UA" w:eastAsia="uk-UA" w:bidi="uk-UA"/>
              </w:rPr>
              <w:t>судді</w:t>
            </w:r>
            <w:r w:rsidRPr="00946D1C">
              <w:rPr>
                <w:rFonts w:ascii="Times New Roman" w:eastAsia="Arial Unicode MS" w:hAnsi="Times New Roman"/>
                <w:b/>
                <w:sz w:val="24"/>
                <w:szCs w:val="24"/>
                <w:lang w:val="uk-UA" w:eastAsia="ru-RU" w:bidi="uk-UA"/>
              </w:rPr>
              <w:t xml:space="preserve"> </w:t>
            </w:r>
            <w:r w:rsidR="00F00E2F" w:rsidRPr="00D613AD">
              <w:rPr>
                <w:rFonts w:ascii="Times New Roman" w:hAnsi="Times New Roman"/>
                <w:b/>
                <w:sz w:val="24"/>
                <w:szCs w:val="24"/>
                <w:lang w:val="uk-UA" w:eastAsia="ru-RU"/>
              </w:rPr>
              <w:t xml:space="preserve">Окружного адміністративного </w:t>
            </w:r>
            <w:r w:rsidRPr="00D613AD">
              <w:rPr>
                <w:rFonts w:ascii="Times New Roman" w:hAnsi="Times New Roman"/>
                <w:b/>
                <w:sz w:val="24"/>
                <w:szCs w:val="24"/>
                <w:lang w:val="uk-UA"/>
              </w:rPr>
              <w:t xml:space="preserve">суду міста Києва </w:t>
            </w:r>
            <w:r w:rsidR="006C4BB8">
              <w:rPr>
                <w:rFonts w:ascii="Times New Roman" w:hAnsi="Times New Roman"/>
                <w:b/>
                <w:sz w:val="24"/>
                <w:szCs w:val="24"/>
                <w:lang w:val="uk-UA"/>
              </w:rPr>
              <w:t>Погрібніченка І.М</w:t>
            </w:r>
            <w:r w:rsidR="00F00E2F" w:rsidRPr="00D613AD">
              <w:rPr>
                <w:rFonts w:ascii="Times New Roman" w:hAnsi="Times New Roman"/>
                <w:b/>
                <w:sz w:val="24"/>
                <w:szCs w:val="24"/>
                <w:lang w:val="uk-UA"/>
              </w:rPr>
              <w:t xml:space="preserve">. </w:t>
            </w:r>
            <w:r w:rsidRPr="00946D1C">
              <w:rPr>
                <w:rFonts w:ascii="Times New Roman" w:eastAsia="Arial Unicode MS" w:hAnsi="Times New Roman"/>
                <w:b/>
                <w:sz w:val="24"/>
                <w:szCs w:val="24"/>
                <w:lang w:val="uk-UA" w:eastAsia="uk-UA" w:bidi="uk-UA"/>
              </w:rPr>
              <w:t>до дисциплінарної відповідальності</w:t>
            </w:r>
          </w:p>
        </w:tc>
        <w:tc>
          <w:tcPr>
            <w:tcW w:w="4424" w:type="dxa"/>
            <w:gridSpan w:val="2"/>
          </w:tcPr>
          <w:p w:rsidR="00946D1C" w:rsidRPr="00946D1C" w:rsidRDefault="00946D1C" w:rsidP="00946D1C">
            <w:pPr>
              <w:widowControl w:val="0"/>
              <w:spacing w:after="0" w:line="254" w:lineRule="auto"/>
              <w:ind w:left="-288" w:firstLine="851"/>
              <w:rPr>
                <w:rFonts w:ascii="Times New Roman" w:eastAsia="Arial Unicode MS" w:hAnsi="Times New Roman"/>
                <w:b/>
                <w:sz w:val="24"/>
                <w:szCs w:val="24"/>
                <w:lang w:val="uk-UA" w:eastAsia="uk-UA" w:bidi="uk-UA"/>
              </w:rPr>
            </w:pPr>
            <w:bookmarkStart w:id="0" w:name="_GoBack"/>
            <w:bookmarkEnd w:id="0"/>
          </w:p>
        </w:tc>
      </w:tr>
    </w:tbl>
    <w:p w:rsidR="00946D1C" w:rsidRDefault="00946D1C" w:rsidP="00DA0456">
      <w:pPr>
        <w:widowControl w:val="0"/>
        <w:tabs>
          <w:tab w:val="left" w:pos="4081"/>
          <w:tab w:val="left" w:pos="4984"/>
        </w:tabs>
        <w:spacing w:after="0" w:line="240" w:lineRule="auto"/>
        <w:ind w:firstLine="851"/>
        <w:jc w:val="both"/>
        <w:rPr>
          <w:rFonts w:ascii="Times New Roman" w:eastAsia="Times New Roman" w:hAnsi="Times New Roman"/>
          <w:sz w:val="20"/>
          <w:szCs w:val="20"/>
          <w:lang w:val="uk-UA" w:eastAsia="uk-UA" w:bidi="uk-UA"/>
        </w:rPr>
      </w:pPr>
    </w:p>
    <w:p w:rsidR="0037563E" w:rsidRDefault="0037563E" w:rsidP="00DA0456">
      <w:pPr>
        <w:widowControl w:val="0"/>
        <w:tabs>
          <w:tab w:val="left" w:pos="4081"/>
          <w:tab w:val="left" w:pos="4984"/>
        </w:tabs>
        <w:spacing w:after="0" w:line="240" w:lineRule="auto"/>
        <w:ind w:firstLine="851"/>
        <w:jc w:val="both"/>
        <w:rPr>
          <w:rFonts w:ascii="Times New Roman" w:eastAsia="Times New Roman" w:hAnsi="Times New Roman"/>
          <w:sz w:val="20"/>
          <w:szCs w:val="20"/>
          <w:lang w:val="uk-UA" w:eastAsia="uk-UA" w:bidi="uk-UA"/>
        </w:rPr>
      </w:pPr>
    </w:p>
    <w:p w:rsidR="0037563E" w:rsidRPr="00946D1C" w:rsidRDefault="0037563E" w:rsidP="00DA0456">
      <w:pPr>
        <w:widowControl w:val="0"/>
        <w:tabs>
          <w:tab w:val="left" w:pos="4081"/>
          <w:tab w:val="left" w:pos="4984"/>
        </w:tabs>
        <w:spacing w:after="0" w:line="240" w:lineRule="auto"/>
        <w:ind w:firstLine="851"/>
        <w:jc w:val="both"/>
        <w:rPr>
          <w:rFonts w:ascii="Times New Roman" w:eastAsia="Times New Roman" w:hAnsi="Times New Roman"/>
          <w:sz w:val="20"/>
          <w:szCs w:val="20"/>
          <w:lang w:val="uk-UA" w:eastAsia="uk-UA" w:bidi="uk-UA"/>
        </w:rPr>
      </w:pPr>
    </w:p>
    <w:p w:rsidR="00946D1C" w:rsidRPr="0037563E" w:rsidRDefault="0056235D" w:rsidP="00A95CCC">
      <w:pPr>
        <w:widowControl w:val="0"/>
        <w:tabs>
          <w:tab w:val="left" w:pos="4081"/>
          <w:tab w:val="left" w:pos="4984"/>
        </w:tabs>
        <w:spacing w:after="0" w:line="240" w:lineRule="auto"/>
        <w:ind w:firstLine="567"/>
        <w:jc w:val="both"/>
        <w:rPr>
          <w:rFonts w:ascii="Times New Roman" w:eastAsia="Times New Roman" w:hAnsi="Times New Roman"/>
          <w:sz w:val="27"/>
          <w:szCs w:val="27"/>
          <w:lang w:val="uk-UA" w:eastAsia="uk-UA" w:bidi="uk-UA"/>
        </w:rPr>
      </w:pPr>
      <w:r w:rsidRPr="0037563E">
        <w:rPr>
          <w:rFonts w:ascii="Times New Roman" w:eastAsia="Times New Roman" w:hAnsi="Times New Roman"/>
          <w:sz w:val="27"/>
          <w:szCs w:val="27"/>
          <w:lang w:val="uk-UA" w:eastAsia="uk-UA" w:bidi="uk-UA"/>
        </w:rPr>
        <w:t>Перша Дисциплінарна палата Вищої ради правосуддя у складі головуючого</w:t>
      </w:r>
      <w:r w:rsidR="002844FA">
        <w:rPr>
          <w:rFonts w:ascii="Times New Roman" w:eastAsia="Times New Roman" w:hAnsi="Times New Roman"/>
          <w:sz w:val="27"/>
          <w:szCs w:val="27"/>
          <w:lang w:val="uk-UA" w:eastAsia="uk-UA" w:bidi="uk-UA"/>
        </w:rPr>
        <w:t xml:space="preserve"> </w:t>
      </w:r>
      <w:r w:rsidRPr="0037563E">
        <w:rPr>
          <w:rFonts w:ascii="Times New Roman" w:eastAsia="Times New Roman" w:hAnsi="Times New Roman"/>
          <w:sz w:val="27"/>
          <w:szCs w:val="27"/>
          <w:lang w:val="uk-UA" w:eastAsia="uk-UA" w:bidi="uk-UA"/>
        </w:rPr>
        <w:t>– Котелевець А.В., членів Першої Дисциплінарної палати Вищої ради правосуддя Бокової Ю.В., Кваші О.О., Мороза М.В., заслухавши доповідача – члена Першої Дисциплінарної палати Вищої ради правосуддя Бондаренко Т.З., розглянувши дисциплінарну справу, відкриту за скаргою Карлаша Сергія Володимировича стосовно судді Окружного адміністративного суду міста Києва Погрібніченка Ігоря Миколайовича</w:t>
      </w:r>
      <w:r w:rsidR="00BE1FEB" w:rsidRPr="0037563E">
        <w:rPr>
          <w:rFonts w:ascii="Times New Roman" w:eastAsia="Times New Roman" w:hAnsi="Times New Roman"/>
          <w:sz w:val="27"/>
          <w:szCs w:val="27"/>
          <w:lang w:val="uk-UA" w:eastAsia="uk-UA" w:bidi="uk-UA"/>
        </w:rPr>
        <w:t>,</w:t>
      </w:r>
    </w:p>
    <w:p w:rsidR="0037563E" w:rsidRPr="00D94954" w:rsidRDefault="0037563E" w:rsidP="00A95CCC">
      <w:pPr>
        <w:widowControl w:val="0"/>
        <w:tabs>
          <w:tab w:val="left" w:pos="4081"/>
          <w:tab w:val="left" w:pos="4984"/>
        </w:tabs>
        <w:spacing w:after="0" w:line="240" w:lineRule="auto"/>
        <w:ind w:firstLine="851"/>
        <w:jc w:val="both"/>
        <w:rPr>
          <w:rFonts w:ascii="Times New Roman" w:eastAsia="Times New Roman" w:hAnsi="Times New Roman"/>
          <w:sz w:val="16"/>
          <w:szCs w:val="16"/>
          <w:lang w:val="uk-UA" w:eastAsia="uk-UA" w:bidi="uk-UA"/>
        </w:rPr>
      </w:pPr>
    </w:p>
    <w:p w:rsidR="009A73BC" w:rsidRPr="0037563E" w:rsidRDefault="009A73BC" w:rsidP="00A95CCC">
      <w:pPr>
        <w:spacing w:before="120" w:after="120" w:line="240" w:lineRule="auto"/>
        <w:jc w:val="center"/>
        <w:rPr>
          <w:rFonts w:ascii="Times New Roman" w:hAnsi="Times New Roman"/>
          <w:b/>
          <w:sz w:val="27"/>
          <w:szCs w:val="27"/>
          <w:lang w:val="uk-UA" w:eastAsia="ru-RU"/>
        </w:rPr>
      </w:pPr>
      <w:r w:rsidRPr="0037563E">
        <w:rPr>
          <w:rFonts w:ascii="Times New Roman" w:hAnsi="Times New Roman"/>
          <w:b/>
          <w:sz w:val="27"/>
          <w:szCs w:val="27"/>
          <w:lang w:val="uk-UA" w:eastAsia="ru-RU"/>
        </w:rPr>
        <w:t>встановила:</w:t>
      </w:r>
    </w:p>
    <w:p w:rsidR="0037563E" w:rsidRPr="00D94954" w:rsidRDefault="0037563E" w:rsidP="00A95CCC">
      <w:pPr>
        <w:spacing w:before="120" w:after="120" w:line="240" w:lineRule="auto"/>
        <w:jc w:val="center"/>
        <w:rPr>
          <w:rFonts w:ascii="Times New Roman" w:hAnsi="Times New Roman"/>
          <w:b/>
          <w:sz w:val="16"/>
          <w:szCs w:val="16"/>
          <w:vertAlign w:val="superscript"/>
          <w:lang w:val="uk-UA" w:eastAsia="ru-RU"/>
        </w:rPr>
      </w:pPr>
    </w:p>
    <w:p w:rsidR="0056235D" w:rsidRPr="0037563E" w:rsidRDefault="0056235D" w:rsidP="00A95CCC">
      <w:pPr>
        <w:widowControl w:val="0"/>
        <w:spacing w:after="0" w:line="240" w:lineRule="auto"/>
        <w:jc w:val="both"/>
        <w:rPr>
          <w:rFonts w:ascii="Times New Roman" w:hAnsi="Times New Roman"/>
          <w:sz w:val="27"/>
          <w:szCs w:val="27"/>
          <w:lang w:val="uk-UA"/>
        </w:rPr>
      </w:pPr>
      <w:r w:rsidRPr="0037563E">
        <w:rPr>
          <w:rFonts w:ascii="Times New Roman" w:hAnsi="Times New Roman"/>
          <w:sz w:val="27"/>
          <w:szCs w:val="27"/>
          <w:lang w:val="uk-UA"/>
        </w:rPr>
        <w:t xml:space="preserve">до Вищої ради правосуддя 28 вересня 2021 року (вх. № К-4895/1/7-21) надійшла дисциплінарна скарга Карлаша С.В. на дії судді Окружного адміністративного суду міста Києва Погрібніченка І.М. під час розгляду справи </w:t>
      </w:r>
      <w:r w:rsidR="0037563E">
        <w:rPr>
          <w:rFonts w:ascii="Times New Roman" w:hAnsi="Times New Roman"/>
          <w:sz w:val="27"/>
          <w:szCs w:val="27"/>
          <w:lang w:val="uk-UA"/>
        </w:rPr>
        <w:br/>
      </w:r>
      <w:r w:rsidRPr="0037563E">
        <w:rPr>
          <w:rFonts w:ascii="Times New Roman" w:hAnsi="Times New Roman"/>
          <w:sz w:val="27"/>
          <w:szCs w:val="27"/>
          <w:lang w:val="uk-UA"/>
        </w:rPr>
        <w:t xml:space="preserve">№ 640/9526/21 за позовом </w:t>
      </w:r>
      <w:r w:rsidR="00C303D6">
        <w:rPr>
          <w:rFonts w:ascii="Times New Roman" w:hAnsi="Times New Roman"/>
          <w:sz w:val="27"/>
          <w:szCs w:val="27"/>
          <w:lang w:val="uk-UA"/>
        </w:rPr>
        <w:t>ОСОБА1</w:t>
      </w:r>
      <w:r w:rsidRPr="0037563E">
        <w:rPr>
          <w:rFonts w:ascii="Times New Roman" w:hAnsi="Times New Roman"/>
          <w:sz w:val="27"/>
          <w:szCs w:val="27"/>
          <w:lang w:val="uk-UA"/>
        </w:rPr>
        <w:t xml:space="preserve"> до Київської міської ради та Департаменту земельних ресурсів виконавчого органу Київської міської ради, зацікавлена особа </w:t>
      </w:r>
      <w:r w:rsidR="002844FA">
        <w:rPr>
          <w:rFonts w:ascii="Times New Roman" w:hAnsi="Times New Roman"/>
          <w:sz w:val="27"/>
          <w:szCs w:val="27"/>
          <w:lang w:val="uk-UA"/>
        </w:rPr>
        <w:t xml:space="preserve">– </w:t>
      </w:r>
      <w:r w:rsidRPr="0037563E">
        <w:rPr>
          <w:rFonts w:ascii="Times New Roman" w:hAnsi="Times New Roman"/>
          <w:sz w:val="27"/>
          <w:szCs w:val="27"/>
          <w:lang w:val="uk-UA"/>
        </w:rPr>
        <w:t>відділ</w:t>
      </w:r>
      <w:r w:rsidR="002844FA">
        <w:rPr>
          <w:rFonts w:ascii="Times New Roman" w:hAnsi="Times New Roman"/>
          <w:sz w:val="27"/>
          <w:szCs w:val="27"/>
          <w:lang w:val="uk-UA"/>
        </w:rPr>
        <w:t xml:space="preserve"> </w:t>
      </w:r>
      <w:r w:rsidRPr="0037563E">
        <w:rPr>
          <w:rFonts w:ascii="Times New Roman" w:hAnsi="Times New Roman"/>
          <w:sz w:val="27"/>
          <w:szCs w:val="27"/>
          <w:lang w:val="uk-UA"/>
        </w:rPr>
        <w:t>примусового виконання рішень Департаменту державної виконавчої служби Міністерства юстиції України, про визнання незаконною відмову та зобов’язання вчинити певні дії.</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У скарзі зазначено, що ухвалою судді Окружного адміністративного суду міста Києва Погрібніченка І.М. від 9 квітня 2021</w:t>
      </w:r>
      <w:r w:rsidR="002844FA">
        <w:rPr>
          <w:rFonts w:ascii="Times New Roman" w:hAnsi="Times New Roman"/>
          <w:sz w:val="27"/>
          <w:szCs w:val="27"/>
          <w:lang w:val="uk-UA"/>
        </w:rPr>
        <w:t xml:space="preserve"> року</w:t>
      </w:r>
      <w:r w:rsidRPr="0037563E">
        <w:rPr>
          <w:rFonts w:ascii="Times New Roman" w:hAnsi="Times New Roman"/>
          <w:sz w:val="27"/>
          <w:szCs w:val="27"/>
          <w:lang w:val="uk-UA"/>
        </w:rPr>
        <w:t xml:space="preserve"> у справі № 640/9526/21 відкрито провадження в адміністративній справі за позовом </w:t>
      </w:r>
      <w:r w:rsidR="00C303D6">
        <w:rPr>
          <w:rFonts w:ascii="Times New Roman" w:hAnsi="Times New Roman"/>
          <w:sz w:val="27"/>
          <w:szCs w:val="27"/>
          <w:lang w:val="uk-UA"/>
        </w:rPr>
        <w:t>ОСОБА1</w:t>
      </w:r>
      <w:r w:rsidRPr="0037563E">
        <w:rPr>
          <w:rFonts w:ascii="Times New Roman" w:hAnsi="Times New Roman"/>
          <w:sz w:val="27"/>
          <w:szCs w:val="27"/>
          <w:lang w:val="uk-UA"/>
        </w:rPr>
        <w:t xml:space="preserve"> до Київської міської ради та Департаменту земельних ресурсів виконавчого органу Київської міської ради про визнання незаконною відмову та зобов’язання вчинити певні дії.</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Скаржник вважає, що справа є нескладною, суддя Погрібніченко І.М. навмисно затягує розгляд справи, оскільки протягом п’яти місяців у цій справі не ухвалено рішення по суті заявлених позовних вимог, незважаючи на його звернення до суду щодо ухвалення судового рішення у справі.</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З огляду на це скаржник висловив прохання притягнути суддю Окружного адміністративного суду міста Києва Погрібніченка І.М. до дисциплінарної відповідальності.</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lastRenderedPageBreak/>
        <w:t xml:space="preserve">5 серпня 2021 року набрав чинності Закон України від 14 липня 2021 року </w:t>
      </w:r>
      <w:r w:rsidR="0037563E">
        <w:rPr>
          <w:rFonts w:ascii="Times New Roman" w:hAnsi="Times New Roman"/>
          <w:sz w:val="27"/>
          <w:szCs w:val="27"/>
          <w:lang w:val="uk-UA"/>
        </w:rPr>
        <w:br/>
      </w:r>
      <w:r w:rsidRPr="0037563E">
        <w:rPr>
          <w:rFonts w:ascii="Times New Roman" w:hAnsi="Times New Roman"/>
          <w:sz w:val="27"/>
          <w:szCs w:val="27"/>
          <w:lang w:val="uk-UA"/>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 xml:space="preserve">19 жовтня 2023 року набрав чинності Закон України від 6 вересня </w:t>
      </w:r>
      <w:r w:rsidR="0037563E" w:rsidRPr="0037563E">
        <w:rPr>
          <w:rFonts w:ascii="Times New Roman" w:hAnsi="Times New Roman"/>
          <w:sz w:val="27"/>
          <w:szCs w:val="27"/>
          <w:lang w:val="uk-UA"/>
        </w:rPr>
        <w:br/>
      </w:r>
      <w:r w:rsidRPr="0037563E">
        <w:rPr>
          <w:rFonts w:ascii="Times New Roman" w:hAnsi="Times New Roman"/>
          <w:sz w:val="27"/>
          <w:szCs w:val="27"/>
          <w:lang w:val="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Відповідно до пункту 23</w:t>
      </w:r>
      <w:r w:rsidRPr="0037563E">
        <w:rPr>
          <w:rFonts w:ascii="Times New Roman" w:hAnsi="Times New Roman"/>
          <w:sz w:val="27"/>
          <w:szCs w:val="27"/>
          <w:vertAlign w:val="superscript"/>
          <w:lang w:val="uk-UA"/>
        </w:rPr>
        <w:t>7</w:t>
      </w:r>
      <w:r w:rsidRPr="0037563E">
        <w:rPr>
          <w:rFonts w:ascii="Times New Roman" w:hAnsi="Times New Roman"/>
          <w:sz w:val="27"/>
          <w:szCs w:val="27"/>
          <w:lang w:val="uk-UA"/>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 xml:space="preserve">Рішенням Вищої ради правосуддя від 19 жовтня 2023 року № 997/0/15-23 </w:t>
      </w:r>
      <w:r w:rsidR="0037563E">
        <w:rPr>
          <w:rFonts w:ascii="Times New Roman" w:hAnsi="Times New Roman"/>
          <w:sz w:val="27"/>
          <w:szCs w:val="27"/>
          <w:lang w:val="uk-UA"/>
        </w:rPr>
        <w:br/>
      </w:r>
      <w:r w:rsidRPr="0037563E">
        <w:rPr>
          <w:rFonts w:ascii="Times New Roman" w:hAnsi="Times New Roman"/>
          <w:sz w:val="27"/>
          <w:szCs w:val="27"/>
          <w:lang w:val="uk-UA"/>
        </w:rPr>
        <w:t xml:space="preserve">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Відповідно до протоколу автоматизованого розподілу справи між членами Вищої ради правосуддя від 8 листопада 2023 року скарга Карлаша С.В. розподілена члену Вищої ради правосуддя Бондаренко Т.З.</w:t>
      </w:r>
    </w:p>
    <w:p w:rsidR="0056235D" w:rsidRPr="0037563E" w:rsidRDefault="0056235D" w:rsidP="00A95CCC">
      <w:pPr>
        <w:widowControl w:val="0"/>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 xml:space="preserve">Ухвалою Першої Дисциплінарної палати Вищої ради правосуддя </w:t>
      </w:r>
      <w:r w:rsidR="0037563E" w:rsidRPr="0037563E">
        <w:rPr>
          <w:rFonts w:ascii="Times New Roman" w:hAnsi="Times New Roman"/>
          <w:sz w:val="27"/>
          <w:szCs w:val="27"/>
          <w:lang w:val="uk-UA"/>
        </w:rPr>
        <w:br/>
      </w:r>
      <w:r w:rsidRPr="0037563E">
        <w:rPr>
          <w:rFonts w:ascii="Times New Roman" w:hAnsi="Times New Roman"/>
          <w:sz w:val="27"/>
          <w:szCs w:val="27"/>
          <w:lang w:val="uk-UA"/>
        </w:rPr>
        <w:t xml:space="preserve">від 22 січня 2024 року № 154/1дп/15-24 відкрито дисциплінарну справу стосовно судді Окружного адміністративного суду міста Києва Погрібніченка І.М., оскільки в діях судді вбачались ознаки дисциплінарного проступку, передбаченого </w:t>
      </w:r>
      <w:r w:rsidR="002844FA">
        <w:rPr>
          <w:rFonts w:ascii="Times New Roman" w:hAnsi="Times New Roman"/>
          <w:sz w:val="27"/>
          <w:szCs w:val="27"/>
          <w:lang w:val="uk-UA"/>
        </w:rPr>
        <w:br/>
      </w:r>
      <w:r w:rsidRPr="0037563E">
        <w:rPr>
          <w:rFonts w:ascii="Times New Roman" w:hAnsi="Times New Roman"/>
          <w:sz w:val="27"/>
          <w:szCs w:val="27"/>
          <w:lang w:val="uk-UA"/>
        </w:rPr>
        <w:t>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9B3B34" w:rsidRPr="0037563E" w:rsidRDefault="009B3B34" w:rsidP="00A95CCC">
      <w:pPr>
        <w:widowControl w:val="0"/>
        <w:spacing w:after="0" w:line="240" w:lineRule="auto"/>
        <w:ind w:firstLine="567"/>
        <w:jc w:val="both"/>
        <w:rPr>
          <w:rFonts w:ascii="Times New Roman" w:eastAsia="Times New Roman" w:hAnsi="Times New Roman"/>
          <w:sz w:val="27"/>
          <w:szCs w:val="27"/>
          <w:shd w:val="clear" w:color="auto" w:fill="FFFFFF"/>
          <w:lang w:val="uk-UA" w:eastAsia="ru-RU"/>
        </w:rPr>
      </w:pPr>
      <w:r w:rsidRPr="0037563E">
        <w:rPr>
          <w:rFonts w:ascii="Times New Roman" w:eastAsia="Times New Roman" w:hAnsi="Times New Roman"/>
          <w:sz w:val="27"/>
          <w:szCs w:val="27"/>
          <w:shd w:val="clear" w:color="auto" w:fill="FFFFFF"/>
          <w:lang w:val="uk-UA" w:eastAsia="ru-RU"/>
        </w:rPr>
        <w:t>Суддя, скаржник</w:t>
      </w:r>
      <w:r w:rsidR="00611393" w:rsidRPr="0037563E">
        <w:rPr>
          <w:rFonts w:ascii="Times New Roman" w:eastAsia="Times New Roman" w:hAnsi="Times New Roman"/>
          <w:sz w:val="27"/>
          <w:szCs w:val="27"/>
          <w:shd w:val="clear" w:color="auto" w:fill="FFFFFF"/>
          <w:lang w:val="uk-UA" w:eastAsia="ru-RU"/>
        </w:rPr>
        <w:t xml:space="preserve"> </w:t>
      </w:r>
      <w:r w:rsidRPr="0037563E">
        <w:rPr>
          <w:rFonts w:ascii="Times New Roman" w:eastAsia="Times New Roman" w:hAnsi="Times New Roman"/>
          <w:sz w:val="27"/>
          <w:szCs w:val="27"/>
          <w:shd w:val="clear" w:color="auto" w:fill="FFFFFF"/>
          <w:lang w:val="uk-UA" w:eastAsia="ru-RU"/>
        </w:rPr>
        <w:t xml:space="preserve">повідомлені про розгляд дисциплінарної справи </w:t>
      </w:r>
      <w:r w:rsidR="0037563E" w:rsidRPr="0037563E">
        <w:rPr>
          <w:rFonts w:ascii="Times New Roman" w:eastAsia="Times New Roman" w:hAnsi="Times New Roman"/>
          <w:sz w:val="27"/>
          <w:szCs w:val="27"/>
          <w:shd w:val="clear" w:color="auto" w:fill="FFFFFF"/>
          <w:lang w:val="uk-UA" w:eastAsia="ru-RU"/>
        </w:rPr>
        <w:br/>
      </w:r>
      <w:r w:rsidR="0056235D" w:rsidRPr="0037563E">
        <w:rPr>
          <w:rFonts w:ascii="Times New Roman" w:eastAsia="Times New Roman" w:hAnsi="Times New Roman"/>
          <w:sz w:val="27"/>
          <w:szCs w:val="27"/>
          <w:shd w:val="clear" w:color="auto" w:fill="FFFFFF"/>
          <w:lang w:val="uk-UA" w:eastAsia="ru-RU"/>
        </w:rPr>
        <w:t>18 березня 2024</w:t>
      </w:r>
      <w:r w:rsidRPr="0037563E">
        <w:rPr>
          <w:rFonts w:ascii="Times New Roman" w:eastAsia="Times New Roman" w:hAnsi="Times New Roman"/>
          <w:sz w:val="27"/>
          <w:szCs w:val="27"/>
          <w:shd w:val="clear" w:color="auto" w:fill="FFFFFF"/>
          <w:lang w:val="uk-UA" w:eastAsia="ru-RU"/>
        </w:rPr>
        <w:t xml:space="preserve"> року шляхом надіслання відповідних запрошень, а також розміщення на офіційному вебсайті Вищої ради правосуддя оголошення про засідання </w:t>
      </w:r>
      <w:r w:rsidR="0056235D" w:rsidRPr="0037563E">
        <w:rPr>
          <w:rFonts w:ascii="Times New Roman" w:eastAsia="Times New Roman" w:hAnsi="Times New Roman"/>
          <w:sz w:val="27"/>
          <w:szCs w:val="27"/>
          <w:shd w:val="clear" w:color="auto" w:fill="FFFFFF"/>
          <w:lang w:val="uk-UA" w:eastAsia="ru-RU"/>
        </w:rPr>
        <w:t xml:space="preserve">Першої </w:t>
      </w:r>
      <w:r w:rsidRPr="0037563E">
        <w:rPr>
          <w:rFonts w:ascii="Times New Roman" w:eastAsia="Times New Roman" w:hAnsi="Times New Roman"/>
          <w:sz w:val="27"/>
          <w:szCs w:val="27"/>
          <w:shd w:val="clear" w:color="auto" w:fill="FFFFFF"/>
          <w:lang w:val="uk-UA" w:eastAsia="ru-RU"/>
        </w:rPr>
        <w:t>Дисциплінарної палати Вищої ради правосуддя.</w:t>
      </w:r>
    </w:p>
    <w:p w:rsidR="00740BFC" w:rsidRPr="0037563E" w:rsidRDefault="0056235D" w:rsidP="00A95CCC">
      <w:pPr>
        <w:widowControl w:val="0"/>
        <w:spacing w:after="0" w:line="240" w:lineRule="auto"/>
        <w:ind w:firstLine="567"/>
        <w:jc w:val="both"/>
        <w:rPr>
          <w:rFonts w:ascii="Times New Roman" w:hAnsi="Times New Roman"/>
          <w:bCs/>
          <w:sz w:val="27"/>
          <w:szCs w:val="27"/>
          <w:lang w:val="uk-UA"/>
        </w:rPr>
      </w:pPr>
      <w:r w:rsidRPr="008B0ED0">
        <w:rPr>
          <w:rFonts w:ascii="Times New Roman" w:eastAsia="Times New Roman" w:hAnsi="Times New Roman"/>
          <w:sz w:val="27"/>
          <w:szCs w:val="27"/>
          <w:shd w:val="clear" w:color="auto" w:fill="FFFFFF"/>
          <w:lang w:val="uk-UA" w:eastAsia="ru-RU"/>
        </w:rPr>
        <w:t>Перша</w:t>
      </w:r>
      <w:r w:rsidR="009B3B34" w:rsidRPr="008B0ED0">
        <w:rPr>
          <w:rFonts w:ascii="Times New Roman" w:eastAsia="Times New Roman" w:hAnsi="Times New Roman"/>
          <w:sz w:val="27"/>
          <w:szCs w:val="27"/>
          <w:shd w:val="clear" w:color="auto" w:fill="FFFFFF"/>
          <w:lang w:val="uk-UA" w:eastAsia="ru-RU"/>
        </w:rPr>
        <w:t xml:space="preserve"> Дисциплінарна палата Вищої ради правосуддя, заслухавши доповідача, </w:t>
      </w:r>
      <w:r w:rsidR="008B0ED0" w:rsidRPr="008B0ED0">
        <w:rPr>
          <w:rFonts w:ascii="Times New Roman" w:eastAsia="Times New Roman" w:hAnsi="Times New Roman"/>
          <w:sz w:val="27"/>
          <w:szCs w:val="27"/>
          <w:shd w:val="clear" w:color="auto" w:fill="FFFFFF"/>
          <w:lang w:val="uk-UA" w:eastAsia="ru-RU"/>
        </w:rPr>
        <w:t>суддю</w:t>
      </w:r>
      <w:r w:rsidR="00611393" w:rsidRPr="008B0ED0">
        <w:rPr>
          <w:rFonts w:ascii="Times New Roman" w:eastAsia="Times New Roman" w:hAnsi="Times New Roman"/>
          <w:sz w:val="27"/>
          <w:szCs w:val="27"/>
          <w:shd w:val="clear" w:color="auto" w:fill="FFFFFF"/>
          <w:lang w:val="uk-UA" w:eastAsia="ru-RU"/>
        </w:rPr>
        <w:t xml:space="preserve"> </w:t>
      </w:r>
      <w:r w:rsidRPr="008B0ED0">
        <w:rPr>
          <w:rFonts w:ascii="Times New Roman" w:eastAsia="Times New Roman" w:hAnsi="Times New Roman"/>
          <w:sz w:val="27"/>
          <w:szCs w:val="27"/>
          <w:shd w:val="clear" w:color="auto" w:fill="FFFFFF"/>
          <w:lang w:val="uk-UA" w:eastAsia="ru-RU"/>
        </w:rPr>
        <w:t>Погрібніченка І.М.</w:t>
      </w:r>
      <w:r w:rsidR="009B3B34" w:rsidRPr="008B0ED0">
        <w:rPr>
          <w:rFonts w:ascii="Times New Roman" w:eastAsia="Times New Roman" w:hAnsi="Times New Roman"/>
          <w:sz w:val="27"/>
          <w:szCs w:val="27"/>
          <w:shd w:val="clear" w:color="auto" w:fill="FFFFFF"/>
          <w:lang w:val="uk-UA" w:eastAsia="ru-RU"/>
        </w:rPr>
        <w:t xml:space="preserve">, </w:t>
      </w:r>
      <w:r w:rsidR="008B0ED0" w:rsidRPr="008B0ED0">
        <w:rPr>
          <w:rFonts w:ascii="Times New Roman" w:eastAsia="Times New Roman" w:hAnsi="Times New Roman"/>
          <w:sz w:val="27"/>
          <w:szCs w:val="27"/>
          <w:shd w:val="clear" w:color="auto" w:fill="FFFFFF"/>
          <w:lang w:val="uk-UA" w:eastAsia="ru-RU"/>
        </w:rPr>
        <w:t>дослідивши</w:t>
      </w:r>
      <w:r w:rsidR="008B0ED0">
        <w:rPr>
          <w:rFonts w:ascii="Times New Roman" w:hAnsi="Times New Roman"/>
          <w:bCs/>
          <w:sz w:val="27"/>
          <w:szCs w:val="27"/>
          <w:lang w:val="uk-UA"/>
        </w:rPr>
        <w:t xml:space="preserve"> </w:t>
      </w:r>
      <w:r w:rsidR="009B3B34" w:rsidRPr="0037563E">
        <w:rPr>
          <w:rFonts w:ascii="Times New Roman" w:hAnsi="Times New Roman"/>
          <w:bCs/>
          <w:sz w:val="27"/>
          <w:szCs w:val="27"/>
          <w:lang w:val="uk-UA"/>
        </w:rPr>
        <w:t xml:space="preserve">матеріали дисциплінарної справи, </w:t>
      </w:r>
      <w:r w:rsidR="002844FA">
        <w:rPr>
          <w:rFonts w:ascii="Times New Roman" w:hAnsi="Times New Roman"/>
          <w:bCs/>
          <w:sz w:val="27"/>
          <w:szCs w:val="27"/>
          <w:lang w:val="uk-UA"/>
        </w:rPr>
        <w:t>у</w:t>
      </w:r>
      <w:r w:rsidR="00740BFC" w:rsidRPr="0037563E">
        <w:rPr>
          <w:rFonts w:ascii="Times New Roman" w:hAnsi="Times New Roman"/>
          <w:bCs/>
          <w:sz w:val="27"/>
          <w:szCs w:val="27"/>
          <w:lang w:val="uk-UA"/>
        </w:rPr>
        <w:t>становила такі обставини</w:t>
      </w:r>
      <w:r w:rsidR="009B3B34" w:rsidRPr="0037563E">
        <w:rPr>
          <w:rFonts w:ascii="Times New Roman" w:hAnsi="Times New Roman"/>
          <w:bCs/>
          <w:sz w:val="27"/>
          <w:szCs w:val="27"/>
          <w:lang w:val="uk-UA"/>
        </w:rPr>
        <w:t>.</w:t>
      </w:r>
    </w:p>
    <w:p w:rsidR="00740BFC" w:rsidRPr="0037563E" w:rsidRDefault="00740BFC" w:rsidP="00A95CCC">
      <w:pPr>
        <w:spacing w:after="0" w:line="240" w:lineRule="auto"/>
        <w:ind w:firstLine="567"/>
        <w:jc w:val="both"/>
        <w:rPr>
          <w:rFonts w:ascii="Times New Roman" w:hAnsi="Times New Roman"/>
          <w:color w:val="000000"/>
          <w:sz w:val="27"/>
          <w:szCs w:val="27"/>
          <w:shd w:val="clear" w:color="auto" w:fill="FFFFFF"/>
          <w:lang w:val="uk-UA"/>
        </w:rPr>
      </w:pPr>
      <w:r w:rsidRPr="0037563E">
        <w:rPr>
          <w:rFonts w:ascii="Times New Roman" w:hAnsi="Times New Roman"/>
          <w:color w:val="000000"/>
          <w:sz w:val="27"/>
          <w:szCs w:val="27"/>
          <w:shd w:val="clear" w:color="auto" w:fill="FFFFFF"/>
        </w:rPr>
        <w:t>Погрібніченко Ігор Миколайович Указом Президента України від 23 січня 2012 року № 29/2012 призначений на посаду судді Окружного адміністративного суду міста Києва строком на п’ять років</w:t>
      </w:r>
      <w:r w:rsidR="002844FA">
        <w:rPr>
          <w:rFonts w:ascii="Times New Roman" w:hAnsi="Times New Roman"/>
          <w:color w:val="000000"/>
          <w:sz w:val="27"/>
          <w:szCs w:val="27"/>
          <w:shd w:val="clear" w:color="auto" w:fill="FFFFFF"/>
          <w:lang w:val="uk-UA"/>
        </w:rPr>
        <w:t>.</w:t>
      </w:r>
      <w:r w:rsidRPr="0037563E">
        <w:rPr>
          <w:rFonts w:ascii="Times New Roman" w:hAnsi="Times New Roman"/>
          <w:color w:val="000000"/>
          <w:sz w:val="27"/>
          <w:szCs w:val="27"/>
          <w:shd w:val="clear" w:color="auto" w:fill="FFFFFF"/>
        </w:rPr>
        <w:t xml:space="preserve"> Указом Президента України </w:t>
      </w:r>
      <w:r w:rsidR="0037563E">
        <w:rPr>
          <w:rFonts w:ascii="Times New Roman" w:hAnsi="Times New Roman"/>
          <w:color w:val="000000"/>
          <w:sz w:val="27"/>
          <w:szCs w:val="27"/>
          <w:shd w:val="clear" w:color="auto" w:fill="FFFFFF"/>
          <w:lang w:val="uk-UA"/>
        </w:rPr>
        <w:br/>
      </w:r>
      <w:r w:rsidRPr="0037563E">
        <w:rPr>
          <w:rFonts w:ascii="Times New Roman" w:hAnsi="Times New Roman"/>
          <w:color w:val="000000"/>
          <w:sz w:val="27"/>
          <w:szCs w:val="27"/>
          <w:shd w:val="clear" w:color="auto" w:fill="FFFFFF"/>
        </w:rPr>
        <w:t>від 19 грудня 2018 року № 431/2018 призначений на посаду судді Окружного адміністративного суду міста Києва безстроково.</w:t>
      </w:r>
    </w:p>
    <w:p w:rsidR="00740BFC" w:rsidRPr="0037563E" w:rsidRDefault="00C303D6" w:rsidP="00A95CCC">
      <w:pPr>
        <w:spacing w:after="0" w:line="240" w:lineRule="auto"/>
        <w:ind w:firstLine="567"/>
        <w:contextualSpacing/>
        <w:jc w:val="both"/>
        <w:rPr>
          <w:rFonts w:ascii="Times New Roman" w:hAnsi="Times New Roman"/>
          <w:sz w:val="27"/>
          <w:szCs w:val="27"/>
          <w:lang w:val="uk-UA"/>
        </w:rPr>
      </w:pPr>
      <w:r>
        <w:rPr>
          <w:rFonts w:ascii="Times New Roman" w:hAnsi="Times New Roman"/>
          <w:sz w:val="27"/>
          <w:szCs w:val="27"/>
          <w:lang w:val="uk-UA"/>
        </w:rPr>
        <w:lastRenderedPageBreak/>
        <w:t>ОСОБА1</w:t>
      </w:r>
      <w:r w:rsidR="00740BFC" w:rsidRPr="0037563E">
        <w:rPr>
          <w:rFonts w:ascii="Times New Roman" w:hAnsi="Times New Roman"/>
          <w:sz w:val="27"/>
          <w:szCs w:val="27"/>
          <w:lang w:val="uk-UA"/>
        </w:rPr>
        <w:t xml:space="preserve"> звернувся до Окружного адміністративного суду міста Києва з позовом до Київської міської ради та Департаменту земельних ресурсів виконавчого органу Київської міської ради, зацікавлена особа </w:t>
      </w:r>
      <w:r w:rsidR="002844FA">
        <w:rPr>
          <w:rFonts w:ascii="Times New Roman" w:hAnsi="Times New Roman"/>
          <w:sz w:val="27"/>
          <w:szCs w:val="27"/>
          <w:lang w:val="uk-UA"/>
        </w:rPr>
        <w:t xml:space="preserve">– </w:t>
      </w:r>
      <w:r w:rsidR="00740BFC" w:rsidRPr="0037563E">
        <w:rPr>
          <w:rFonts w:ascii="Times New Roman" w:hAnsi="Times New Roman"/>
          <w:sz w:val="27"/>
          <w:szCs w:val="27"/>
          <w:lang w:val="uk-UA"/>
        </w:rPr>
        <w:t>відділ</w:t>
      </w:r>
      <w:r w:rsidR="002844FA">
        <w:rPr>
          <w:rFonts w:ascii="Times New Roman" w:hAnsi="Times New Roman"/>
          <w:sz w:val="27"/>
          <w:szCs w:val="27"/>
          <w:lang w:val="uk-UA"/>
        </w:rPr>
        <w:t xml:space="preserve"> </w:t>
      </w:r>
      <w:r w:rsidR="00740BFC" w:rsidRPr="0037563E">
        <w:rPr>
          <w:rFonts w:ascii="Times New Roman" w:hAnsi="Times New Roman"/>
          <w:sz w:val="27"/>
          <w:szCs w:val="27"/>
          <w:lang w:val="uk-UA"/>
        </w:rPr>
        <w:t>примусового виконання рішень Департаменту державної виконавчої служби Міністерства юстиції України, про визнання незаконною відмову та зобов’язання вчинити певні дії (справа № 640/9526/21).</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Відповідно до звіту автоматизованого розподілу судової справи між суддями від 7 квітня 2021 року вказаний позов розподілений на розгляд судді Окружного адміністративного суду міста Києва По</w:t>
      </w:r>
      <w:r w:rsidR="00A04EF3">
        <w:rPr>
          <w:rFonts w:ascii="Times New Roman" w:hAnsi="Times New Roman"/>
          <w:sz w:val="27"/>
          <w:szCs w:val="27"/>
          <w:lang w:val="uk-UA"/>
        </w:rPr>
        <w:t>г</w:t>
      </w:r>
      <w:r w:rsidRPr="0037563E">
        <w:rPr>
          <w:rFonts w:ascii="Times New Roman" w:hAnsi="Times New Roman"/>
          <w:sz w:val="27"/>
          <w:szCs w:val="27"/>
          <w:lang w:val="uk-UA"/>
        </w:rPr>
        <w:t>рібніченку І.М.</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Ухвалою судді Окружного адміністративного суду міста Києва </w:t>
      </w:r>
      <w:r w:rsidR="008B0ED0">
        <w:rPr>
          <w:rFonts w:ascii="Times New Roman" w:hAnsi="Times New Roman"/>
          <w:sz w:val="27"/>
          <w:szCs w:val="27"/>
          <w:lang w:val="uk-UA"/>
        </w:rPr>
        <w:br/>
      </w:r>
      <w:r w:rsidRPr="0037563E">
        <w:rPr>
          <w:rFonts w:ascii="Times New Roman" w:hAnsi="Times New Roman"/>
          <w:sz w:val="27"/>
          <w:szCs w:val="27"/>
          <w:lang w:val="uk-UA"/>
        </w:rPr>
        <w:t xml:space="preserve">Погрібніченка І.М. від 9 квітня 2021 року відкрито провадження в адміністративній справі № 640/9526/21 та вирішено розгляд справи здійснювати в порядку спрощеного позовного провадження без повідомлення (виклику) сторін і проведення судового засідання за наявними у справі матеріалами. Також запропоновано відповідачам у п’ятнадцятиденний строк з дня вручення їм цієї ухвали надати відзив на позовну заяву, який повинен відповідати вимогам </w:t>
      </w:r>
      <w:r w:rsidR="00A04EF3">
        <w:rPr>
          <w:rFonts w:ascii="Times New Roman" w:hAnsi="Times New Roman"/>
          <w:sz w:val="27"/>
          <w:szCs w:val="27"/>
          <w:lang w:val="uk-UA"/>
        </w:rPr>
        <w:br/>
      </w:r>
      <w:r w:rsidRPr="0037563E">
        <w:rPr>
          <w:rFonts w:ascii="Times New Roman" w:hAnsi="Times New Roman"/>
          <w:sz w:val="27"/>
          <w:szCs w:val="27"/>
          <w:lang w:val="uk-UA"/>
        </w:rPr>
        <w:t>статті 162 Кодексу адміністративного судочинства України, або заяву про визнання позову.</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Станом на день подання Карлашем С.В. (25 вересня 2021 року) дисциплінарної скарги позовну заяву в справі № 640/9526/21 суддя </w:t>
      </w:r>
      <w:r w:rsidR="008B0ED0">
        <w:rPr>
          <w:rFonts w:ascii="Times New Roman" w:hAnsi="Times New Roman"/>
          <w:sz w:val="27"/>
          <w:szCs w:val="27"/>
          <w:lang w:val="uk-UA"/>
        </w:rPr>
        <w:br/>
      </w:r>
      <w:r w:rsidRPr="0037563E">
        <w:rPr>
          <w:rFonts w:ascii="Times New Roman" w:hAnsi="Times New Roman"/>
          <w:sz w:val="27"/>
          <w:szCs w:val="27"/>
          <w:lang w:val="uk-UA"/>
        </w:rPr>
        <w:t>Погрібніченко І.М. не розглянув.</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З 15 грудня 2022 року Окружний адміністративний суд міста Києва припинив здійснення правосуддя відповідно до Закону України «Про ліквідацію Окружного адміністративного суду міста Києва та утворення Київського міського окружного адміністративного суду».</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Згідно з пунктом 2 розділу II Прикінцевих та перехідних положень Закону України «Про ліквідацію Окружного адміністративного суду міста Києва та утворення Київського міського окружного адміністративного суду» до початку роботи Київського міського окружного адміністративного суду справи, підсудні окружному адміністративному суду, територіальна юрисдикція якого поширюється на місто Київ, розглядаються та вирішуються Київським окружним адміністративним судом.</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На виконання положень</w:t>
      </w:r>
      <w:r w:rsidR="00A04EF3">
        <w:rPr>
          <w:rFonts w:ascii="Times New Roman" w:hAnsi="Times New Roman"/>
          <w:sz w:val="27"/>
          <w:szCs w:val="27"/>
          <w:lang w:val="uk-UA"/>
        </w:rPr>
        <w:t xml:space="preserve"> цього Закону</w:t>
      </w:r>
      <w:r w:rsidRPr="0037563E">
        <w:rPr>
          <w:rFonts w:ascii="Times New Roman" w:hAnsi="Times New Roman"/>
          <w:sz w:val="27"/>
          <w:szCs w:val="27"/>
          <w:lang w:val="uk-UA"/>
        </w:rPr>
        <w:t xml:space="preserve"> адміністративн</w:t>
      </w:r>
      <w:r w:rsidR="00A04EF3">
        <w:rPr>
          <w:rFonts w:ascii="Times New Roman" w:hAnsi="Times New Roman"/>
          <w:sz w:val="27"/>
          <w:szCs w:val="27"/>
          <w:lang w:val="uk-UA"/>
        </w:rPr>
        <w:t>у</w:t>
      </w:r>
      <w:r w:rsidRPr="0037563E">
        <w:rPr>
          <w:rFonts w:ascii="Times New Roman" w:hAnsi="Times New Roman"/>
          <w:sz w:val="27"/>
          <w:szCs w:val="27"/>
          <w:lang w:val="uk-UA"/>
        </w:rPr>
        <w:t xml:space="preserve"> справ</w:t>
      </w:r>
      <w:r w:rsidR="00A04EF3">
        <w:rPr>
          <w:rFonts w:ascii="Times New Roman" w:hAnsi="Times New Roman"/>
          <w:sz w:val="27"/>
          <w:szCs w:val="27"/>
          <w:lang w:val="uk-UA"/>
        </w:rPr>
        <w:t>у</w:t>
      </w:r>
      <w:r w:rsidRPr="0037563E">
        <w:rPr>
          <w:rFonts w:ascii="Times New Roman" w:hAnsi="Times New Roman"/>
          <w:sz w:val="27"/>
          <w:szCs w:val="27"/>
          <w:lang w:val="uk-UA"/>
        </w:rPr>
        <w:t xml:space="preserve"> № 640/9526/21 надіслан</w:t>
      </w:r>
      <w:r w:rsidR="00A04EF3">
        <w:rPr>
          <w:rFonts w:ascii="Times New Roman" w:hAnsi="Times New Roman"/>
          <w:sz w:val="27"/>
          <w:szCs w:val="27"/>
          <w:lang w:val="uk-UA"/>
        </w:rPr>
        <w:t>о</w:t>
      </w:r>
      <w:r w:rsidRPr="0037563E">
        <w:rPr>
          <w:rFonts w:ascii="Times New Roman" w:hAnsi="Times New Roman"/>
          <w:sz w:val="27"/>
          <w:szCs w:val="27"/>
          <w:lang w:val="uk-UA"/>
        </w:rPr>
        <w:t xml:space="preserve"> за належністю до Київського окружного адміністративного суду супровідним листом Окружного адміністративного суду міста Києва від 30 грудня 2022 року № 03-19/8340/22.</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Отже, у провадженні судді Окружного адміністративного суду міста Києва Погрібніченка І.М. справа № 640/9526/21 перебувала понад 1 рік 8 місяців і суддя не ухвалив судового рішення по суті заявлених вимог.</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У письмових поясненнях, які надійшли до Вищої ради правосуддя </w:t>
      </w:r>
      <w:r w:rsidRPr="0037563E">
        <w:rPr>
          <w:rFonts w:ascii="Times New Roman" w:hAnsi="Times New Roman"/>
          <w:sz w:val="27"/>
          <w:szCs w:val="27"/>
          <w:lang w:val="uk-UA"/>
        </w:rPr>
        <w:br/>
        <w:t xml:space="preserve">22 листопада 2023 року, суддя Погрібніченко І.М. зазначив, що відповідно до протоколу автоматизованого розподілу судової справи між суддями від 7 квітня 2021 року </w:t>
      </w:r>
      <w:r w:rsidR="00A04EF3">
        <w:rPr>
          <w:rFonts w:ascii="Times New Roman" w:hAnsi="Times New Roman"/>
          <w:sz w:val="27"/>
          <w:szCs w:val="27"/>
          <w:lang w:val="uk-UA"/>
        </w:rPr>
        <w:t>до його</w:t>
      </w:r>
      <w:r w:rsidRPr="0037563E">
        <w:rPr>
          <w:rFonts w:ascii="Times New Roman" w:hAnsi="Times New Roman"/>
          <w:sz w:val="27"/>
          <w:szCs w:val="27"/>
          <w:lang w:val="uk-UA"/>
        </w:rPr>
        <w:t xml:space="preserve"> провадження </w:t>
      </w:r>
      <w:r w:rsidR="00A04EF3">
        <w:rPr>
          <w:rFonts w:ascii="Times New Roman" w:hAnsi="Times New Roman"/>
          <w:sz w:val="27"/>
          <w:szCs w:val="27"/>
          <w:lang w:val="uk-UA"/>
        </w:rPr>
        <w:t>надійшов</w:t>
      </w:r>
      <w:r w:rsidRPr="0037563E">
        <w:rPr>
          <w:rFonts w:ascii="Times New Roman" w:hAnsi="Times New Roman"/>
          <w:sz w:val="27"/>
          <w:szCs w:val="27"/>
          <w:lang w:val="uk-UA"/>
        </w:rPr>
        <w:t xml:space="preserve"> позов </w:t>
      </w:r>
      <w:r w:rsidR="00C303D6">
        <w:rPr>
          <w:rFonts w:ascii="Times New Roman" w:hAnsi="Times New Roman"/>
          <w:sz w:val="27"/>
          <w:szCs w:val="27"/>
          <w:lang w:val="uk-UA"/>
        </w:rPr>
        <w:t>ОСОБА1</w:t>
      </w:r>
      <w:r w:rsidRPr="0037563E">
        <w:rPr>
          <w:rFonts w:ascii="Times New Roman" w:hAnsi="Times New Roman"/>
          <w:sz w:val="27"/>
          <w:szCs w:val="27"/>
          <w:lang w:val="uk-UA"/>
        </w:rPr>
        <w:t xml:space="preserve"> до Київської міської ради, Департаменту земельних ресурсів виконавчого органу Київської міської ради про визнання незаконною відмову, зобов’язання вчинити дії.</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9 квітня 2021 року суддя Погрібніченко І.М. відкрив спрощене позовне провадження у справі без повідомлення (виклику) сторін та проведення судового засідання за наявними у справі матеріалами.</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Суддя Погрібніченко І.М. зазначив, що в указаній справі відповідно до вимог Кодексу адміністративного судочинства України суд вживав заходів щодо отримання від учасників судової справи відповідних відзивів, заперечень та доказів стосовно заявленого адміністративного позову, останній з яких надійшов від відповідача – Департаменту земельних ресурсів виконавчого органу Київської міської ради 21 грудня 2021 року, тобто після подання скаржником дисциплінарної скарги.</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Суддя Погрібніченко І.М. зауважив, що тривалість розгляду справи була зумовлена великим залишком адміністративних справ, що перебували в його провадженні.</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Згідно з відомостями відділу судової статистики </w:t>
      </w:r>
      <w:r w:rsidR="00A04EF3">
        <w:rPr>
          <w:rFonts w:ascii="Times New Roman" w:hAnsi="Times New Roman"/>
          <w:sz w:val="27"/>
          <w:szCs w:val="27"/>
          <w:lang w:val="uk-UA"/>
        </w:rPr>
        <w:t>у</w:t>
      </w:r>
      <w:r w:rsidRPr="0037563E">
        <w:rPr>
          <w:rFonts w:ascii="Times New Roman" w:hAnsi="Times New Roman"/>
          <w:sz w:val="27"/>
          <w:szCs w:val="27"/>
          <w:lang w:val="uk-UA"/>
        </w:rPr>
        <w:t xml:space="preserve"> провадженні</w:t>
      </w:r>
      <w:r w:rsidR="00A04EF3">
        <w:rPr>
          <w:rFonts w:ascii="Times New Roman" w:hAnsi="Times New Roman"/>
          <w:sz w:val="27"/>
          <w:szCs w:val="27"/>
          <w:lang w:val="uk-UA"/>
        </w:rPr>
        <w:t xml:space="preserve"> судді Погрібніченка І.М.</w:t>
      </w:r>
      <w:r w:rsidRPr="0037563E">
        <w:rPr>
          <w:rFonts w:ascii="Times New Roman" w:hAnsi="Times New Roman"/>
          <w:sz w:val="27"/>
          <w:szCs w:val="27"/>
          <w:lang w:val="uk-UA"/>
        </w:rPr>
        <w:t xml:space="preserve"> у 2021 році перебувало 1976 справ та матеріалів, з яких було розглянуто 725 (середньомісячний показник розглянутих – 76), а залишок станом </w:t>
      </w:r>
      <w:r w:rsidR="0037563E" w:rsidRPr="0037563E">
        <w:rPr>
          <w:rFonts w:ascii="Times New Roman" w:hAnsi="Times New Roman"/>
          <w:sz w:val="27"/>
          <w:szCs w:val="27"/>
          <w:lang w:val="uk-UA"/>
        </w:rPr>
        <w:br/>
      </w:r>
      <w:r w:rsidRPr="0037563E">
        <w:rPr>
          <w:rFonts w:ascii="Times New Roman" w:hAnsi="Times New Roman"/>
          <w:sz w:val="27"/>
          <w:szCs w:val="27"/>
          <w:lang w:val="uk-UA"/>
        </w:rPr>
        <w:t>на 31 грудня 2021 року становив 1251 справ</w:t>
      </w:r>
      <w:r w:rsidR="006600B4">
        <w:rPr>
          <w:rFonts w:ascii="Times New Roman" w:hAnsi="Times New Roman"/>
          <w:sz w:val="27"/>
          <w:szCs w:val="27"/>
          <w:lang w:val="uk-UA"/>
        </w:rPr>
        <w:t>а</w:t>
      </w:r>
      <w:r w:rsidRPr="0037563E">
        <w:rPr>
          <w:rFonts w:ascii="Times New Roman" w:hAnsi="Times New Roman"/>
          <w:sz w:val="27"/>
          <w:szCs w:val="27"/>
          <w:lang w:val="uk-UA"/>
        </w:rPr>
        <w:t xml:space="preserve"> та матеріал.</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У той же час за вересень 2021 року суддя Погрібніченко І.М. розглянув </w:t>
      </w:r>
      <w:r w:rsidR="0037563E" w:rsidRPr="0037563E">
        <w:rPr>
          <w:rFonts w:ascii="Times New Roman" w:hAnsi="Times New Roman"/>
          <w:sz w:val="27"/>
          <w:szCs w:val="27"/>
          <w:lang w:val="uk-UA"/>
        </w:rPr>
        <w:br/>
      </w:r>
      <w:r w:rsidRPr="0037563E">
        <w:rPr>
          <w:rFonts w:ascii="Times New Roman" w:hAnsi="Times New Roman"/>
          <w:sz w:val="27"/>
          <w:szCs w:val="27"/>
          <w:lang w:val="uk-UA"/>
        </w:rPr>
        <w:t>473 справ</w:t>
      </w:r>
      <w:r w:rsidR="00985733">
        <w:rPr>
          <w:rFonts w:ascii="Times New Roman" w:hAnsi="Times New Roman"/>
          <w:sz w:val="27"/>
          <w:szCs w:val="27"/>
          <w:lang w:val="uk-UA"/>
        </w:rPr>
        <w:t>и</w:t>
      </w:r>
      <w:r w:rsidRPr="0037563E">
        <w:rPr>
          <w:rFonts w:ascii="Times New Roman" w:hAnsi="Times New Roman"/>
          <w:sz w:val="27"/>
          <w:szCs w:val="27"/>
          <w:lang w:val="uk-UA"/>
        </w:rPr>
        <w:t xml:space="preserve"> та матеріал</w:t>
      </w:r>
      <w:r w:rsidR="00985733">
        <w:rPr>
          <w:rFonts w:ascii="Times New Roman" w:hAnsi="Times New Roman"/>
          <w:sz w:val="27"/>
          <w:szCs w:val="27"/>
          <w:lang w:val="uk-UA"/>
        </w:rPr>
        <w:t>и</w:t>
      </w:r>
      <w:r w:rsidRPr="0037563E">
        <w:rPr>
          <w:rFonts w:ascii="Times New Roman" w:hAnsi="Times New Roman"/>
          <w:sz w:val="27"/>
          <w:szCs w:val="27"/>
          <w:lang w:val="uk-UA"/>
        </w:rPr>
        <w:t xml:space="preserve"> (середньомісячний показник розглянутих – 69), а залишок станом на 1 жовтня 2021 року становив 1081 справа та матеріал.</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Суддя Погрібніченко І.М. наголосив, що перебування такої великої кількості справ одночасно у провадженні позбавляє суддю фізичної можливості розглядати справу та ухвалити судове рішення в максимально стислий строк. Вирішення кожної із справ по суті потребує ґрунтовного вивчення обставин, надання правової оцінки кожно</w:t>
      </w:r>
      <w:r w:rsidR="00985733">
        <w:rPr>
          <w:rFonts w:ascii="Times New Roman" w:hAnsi="Times New Roman"/>
          <w:sz w:val="27"/>
          <w:szCs w:val="27"/>
          <w:lang w:val="uk-UA"/>
        </w:rPr>
        <w:t>му</w:t>
      </w:r>
      <w:r w:rsidRPr="0037563E">
        <w:rPr>
          <w:rFonts w:ascii="Times New Roman" w:hAnsi="Times New Roman"/>
          <w:sz w:val="27"/>
          <w:szCs w:val="27"/>
          <w:lang w:val="uk-UA"/>
        </w:rPr>
        <w:t xml:space="preserve"> доводу та доказу, надано</w:t>
      </w:r>
      <w:r w:rsidR="00985733">
        <w:rPr>
          <w:rFonts w:ascii="Times New Roman" w:hAnsi="Times New Roman"/>
          <w:sz w:val="27"/>
          <w:szCs w:val="27"/>
          <w:lang w:val="uk-UA"/>
        </w:rPr>
        <w:t>му</w:t>
      </w:r>
      <w:r w:rsidRPr="0037563E">
        <w:rPr>
          <w:rFonts w:ascii="Times New Roman" w:hAnsi="Times New Roman"/>
          <w:sz w:val="27"/>
          <w:szCs w:val="27"/>
          <w:lang w:val="uk-UA"/>
        </w:rPr>
        <w:t xml:space="preserve"> сторонами або особами, які беруть участь у справі під час розгляду справи, для встановлення істини.</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Окрім того, у той же період </w:t>
      </w:r>
      <w:r w:rsidR="00985733">
        <w:rPr>
          <w:rFonts w:ascii="Times New Roman" w:hAnsi="Times New Roman"/>
          <w:sz w:val="27"/>
          <w:szCs w:val="27"/>
          <w:lang w:val="uk-UA"/>
        </w:rPr>
        <w:t>суддя Погрібніченко І.М.</w:t>
      </w:r>
      <w:r w:rsidRPr="0037563E">
        <w:rPr>
          <w:rFonts w:ascii="Times New Roman" w:hAnsi="Times New Roman"/>
          <w:sz w:val="27"/>
          <w:szCs w:val="27"/>
          <w:lang w:val="uk-UA"/>
        </w:rPr>
        <w:t xml:space="preserve"> брав участь у великій кількості судових засідань як член колегії суддів.</w:t>
      </w:r>
      <w:r w:rsidRPr="0037563E">
        <w:rPr>
          <w:rFonts w:ascii="Times New Roman" w:hAnsi="Times New Roman"/>
          <w:sz w:val="27"/>
          <w:szCs w:val="27"/>
          <w:lang w:val="uk-UA"/>
        </w:rPr>
        <w:tab/>
      </w:r>
    </w:p>
    <w:p w:rsidR="00740BFC" w:rsidRPr="0037563E" w:rsidRDefault="00740BFC" w:rsidP="00A95CCC">
      <w:pPr>
        <w:spacing w:after="0" w:line="240" w:lineRule="auto"/>
        <w:ind w:firstLine="567"/>
        <w:contextualSpacing/>
        <w:jc w:val="both"/>
        <w:rPr>
          <w:rFonts w:ascii="Times New Roman" w:hAnsi="Times New Roman"/>
          <w:sz w:val="27"/>
          <w:szCs w:val="27"/>
        </w:rPr>
      </w:pPr>
      <w:r w:rsidRPr="0037563E">
        <w:rPr>
          <w:rFonts w:ascii="Times New Roman" w:hAnsi="Times New Roman"/>
          <w:sz w:val="27"/>
          <w:szCs w:val="27"/>
          <w:lang w:val="uk-UA"/>
        </w:rPr>
        <w:t>Суддя Погрібніченко І.М. вказав, що порушення строку розгляду справи зумовлен</w:t>
      </w:r>
      <w:r w:rsidR="00985733">
        <w:rPr>
          <w:rFonts w:ascii="Times New Roman" w:hAnsi="Times New Roman"/>
          <w:sz w:val="27"/>
          <w:szCs w:val="27"/>
          <w:lang w:val="uk-UA"/>
        </w:rPr>
        <w:t>е</w:t>
      </w:r>
      <w:r w:rsidRPr="0037563E">
        <w:rPr>
          <w:rFonts w:ascii="Times New Roman" w:hAnsi="Times New Roman"/>
          <w:sz w:val="27"/>
          <w:szCs w:val="27"/>
          <w:lang w:val="uk-UA"/>
        </w:rPr>
        <w:t xml:space="preserve"> об’єктивними причинами, а саме великим навантаженням на суддю.</w:t>
      </w:r>
    </w:p>
    <w:p w:rsidR="0037563E" w:rsidRPr="0037563E" w:rsidRDefault="00740BFC" w:rsidP="00A95CCC">
      <w:pPr>
        <w:spacing w:after="0" w:line="240" w:lineRule="auto"/>
        <w:ind w:firstLine="567"/>
        <w:contextualSpacing/>
        <w:jc w:val="both"/>
        <w:rPr>
          <w:rFonts w:ascii="Times New Roman" w:hAnsi="Times New Roman"/>
          <w:b/>
          <w:sz w:val="27"/>
          <w:szCs w:val="27"/>
          <w:lang w:val="uk-UA"/>
        </w:rPr>
      </w:pPr>
      <w:r w:rsidRPr="0037563E">
        <w:rPr>
          <w:rFonts w:ascii="Times New Roman" w:hAnsi="Times New Roman"/>
          <w:sz w:val="27"/>
          <w:szCs w:val="27"/>
          <w:lang w:val="uk-UA"/>
        </w:rPr>
        <w:t xml:space="preserve">Після відкриття дисциплінарної справи суддя Погрібніченко І.М. надав аналогічні за змістом пояснення. Додатково зазначив, що у зв’язку із введенням </w:t>
      </w:r>
      <w:r w:rsidR="0037563E">
        <w:rPr>
          <w:rFonts w:ascii="Times New Roman" w:hAnsi="Times New Roman"/>
          <w:sz w:val="27"/>
          <w:szCs w:val="27"/>
          <w:lang w:val="uk-UA"/>
        </w:rPr>
        <w:br/>
      </w:r>
      <w:r w:rsidRPr="0037563E">
        <w:rPr>
          <w:rFonts w:ascii="Times New Roman" w:hAnsi="Times New Roman"/>
          <w:sz w:val="27"/>
          <w:szCs w:val="27"/>
          <w:lang w:val="uk-UA"/>
        </w:rPr>
        <w:t xml:space="preserve">24 лютого 2022 року в Україні воєнного стану </w:t>
      </w:r>
      <w:r w:rsidR="00985733" w:rsidRPr="0037563E">
        <w:rPr>
          <w:rFonts w:ascii="Times New Roman" w:hAnsi="Times New Roman"/>
          <w:sz w:val="27"/>
          <w:szCs w:val="27"/>
          <w:lang w:val="uk-UA"/>
        </w:rPr>
        <w:t xml:space="preserve">фактичний доступ </w:t>
      </w:r>
      <w:r w:rsidRPr="0037563E">
        <w:rPr>
          <w:rFonts w:ascii="Times New Roman" w:hAnsi="Times New Roman"/>
          <w:sz w:val="27"/>
          <w:szCs w:val="27"/>
          <w:lang w:val="uk-UA"/>
        </w:rPr>
        <w:t xml:space="preserve">до будівлі Окружного адміністративного суду міста Києва було обмежено до середини квітня </w:t>
      </w:r>
      <w:r w:rsidR="0037563E" w:rsidRPr="0037563E">
        <w:rPr>
          <w:rFonts w:ascii="Times New Roman" w:hAnsi="Times New Roman"/>
          <w:sz w:val="27"/>
          <w:szCs w:val="27"/>
          <w:lang w:val="uk-UA"/>
        </w:rPr>
        <w:br/>
      </w:r>
      <w:r w:rsidRPr="0037563E">
        <w:rPr>
          <w:rFonts w:ascii="Times New Roman" w:hAnsi="Times New Roman"/>
          <w:sz w:val="27"/>
          <w:szCs w:val="27"/>
          <w:lang w:val="uk-UA"/>
        </w:rPr>
        <w:t>2022 року та</w:t>
      </w:r>
      <w:r w:rsidR="00985733">
        <w:rPr>
          <w:rFonts w:ascii="Times New Roman" w:hAnsi="Times New Roman"/>
          <w:sz w:val="27"/>
          <w:szCs w:val="27"/>
          <w:lang w:val="uk-UA"/>
        </w:rPr>
        <w:t>, відповідно,</w:t>
      </w:r>
      <w:r w:rsidRPr="0037563E">
        <w:rPr>
          <w:rFonts w:ascii="Times New Roman" w:hAnsi="Times New Roman"/>
          <w:sz w:val="27"/>
          <w:szCs w:val="27"/>
          <w:lang w:val="uk-UA"/>
        </w:rPr>
        <w:t xml:space="preserve"> до матеріалів адміністративних справ, які там перебували, через загрозу проведення бойових дій на території міста Києва.</w:t>
      </w:r>
    </w:p>
    <w:p w:rsidR="00740BFC" w:rsidRPr="006311E8" w:rsidRDefault="00740BFC" w:rsidP="00A95CCC">
      <w:pPr>
        <w:spacing w:after="0" w:line="240" w:lineRule="auto"/>
        <w:ind w:firstLine="567"/>
        <w:contextualSpacing/>
        <w:jc w:val="both"/>
        <w:rPr>
          <w:rFonts w:ascii="Times New Roman" w:hAnsi="Times New Roman"/>
          <w:sz w:val="27"/>
          <w:szCs w:val="27"/>
          <w:lang w:val="uk-UA"/>
        </w:rPr>
      </w:pPr>
      <w:r w:rsidRPr="006311E8">
        <w:rPr>
          <w:rFonts w:ascii="Times New Roman" w:hAnsi="Times New Roman"/>
          <w:sz w:val="27"/>
          <w:szCs w:val="27"/>
          <w:lang w:val="uk-UA"/>
        </w:rPr>
        <w:t xml:space="preserve">Оцінюючи обставини, </w:t>
      </w:r>
      <w:r w:rsidR="00985733" w:rsidRPr="006311E8">
        <w:rPr>
          <w:rFonts w:ascii="Times New Roman" w:hAnsi="Times New Roman"/>
          <w:sz w:val="27"/>
          <w:szCs w:val="27"/>
          <w:lang w:val="uk-UA"/>
        </w:rPr>
        <w:t>у</w:t>
      </w:r>
      <w:r w:rsidRPr="006311E8">
        <w:rPr>
          <w:rFonts w:ascii="Times New Roman" w:hAnsi="Times New Roman"/>
          <w:sz w:val="27"/>
          <w:szCs w:val="27"/>
          <w:lang w:val="uk-UA"/>
        </w:rPr>
        <w:t xml:space="preserve">становлені під час розгляду дисциплінарної справи, Перша Дисциплінарна палата Вищої ради правосуддя </w:t>
      </w:r>
      <w:r w:rsidR="00985733" w:rsidRPr="006311E8">
        <w:rPr>
          <w:rFonts w:ascii="Times New Roman" w:hAnsi="Times New Roman"/>
          <w:sz w:val="27"/>
          <w:szCs w:val="27"/>
          <w:lang w:val="uk-UA"/>
        </w:rPr>
        <w:t>керується таким</w:t>
      </w:r>
      <w:r w:rsidRPr="006311E8">
        <w:rPr>
          <w:rFonts w:ascii="Times New Roman" w:hAnsi="Times New Roman"/>
          <w:sz w:val="27"/>
          <w:szCs w:val="27"/>
          <w:lang w:val="uk-UA"/>
        </w:rPr>
        <w:t>.</w:t>
      </w:r>
      <w:r w:rsidRPr="006311E8">
        <w:rPr>
          <w:rFonts w:ascii="Times New Roman" w:hAnsi="Times New Roman"/>
          <w:sz w:val="27"/>
          <w:szCs w:val="27"/>
          <w:lang w:val="uk-UA"/>
        </w:rPr>
        <w:tab/>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w:t>
      </w:r>
      <w:r w:rsidR="0037563E">
        <w:rPr>
          <w:rFonts w:ascii="Times New Roman" w:hAnsi="Times New Roman"/>
          <w:sz w:val="27"/>
          <w:szCs w:val="27"/>
          <w:lang w:val="uk-UA"/>
        </w:rPr>
        <w:br/>
      </w:r>
      <w:r w:rsidRPr="0037563E">
        <w:rPr>
          <w:rFonts w:ascii="Times New Roman" w:hAnsi="Times New Roman"/>
          <w:sz w:val="27"/>
          <w:szCs w:val="27"/>
          <w:lang w:val="uk-UA"/>
        </w:rPr>
        <w:t>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Відповідно до статті 129 Конституції України </w:t>
      </w:r>
      <w:r w:rsidR="00985733">
        <w:rPr>
          <w:rFonts w:ascii="Times New Roman" w:hAnsi="Times New Roman"/>
          <w:sz w:val="27"/>
          <w:szCs w:val="27"/>
          <w:lang w:val="uk-UA"/>
        </w:rPr>
        <w:t>о</w:t>
      </w:r>
      <w:r w:rsidR="00985733" w:rsidRPr="00985733">
        <w:rPr>
          <w:rFonts w:ascii="Times New Roman" w:hAnsi="Times New Roman"/>
          <w:sz w:val="27"/>
          <w:szCs w:val="27"/>
          <w:lang w:val="uk-UA"/>
        </w:rPr>
        <w:t>сновними засадами судочинства є</w:t>
      </w:r>
      <w:r w:rsidR="00985733">
        <w:rPr>
          <w:rFonts w:ascii="Times New Roman" w:hAnsi="Times New Roman"/>
          <w:sz w:val="27"/>
          <w:szCs w:val="27"/>
          <w:lang w:val="uk-UA"/>
        </w:rPr>
        <w:t xml:space="preserve">, зокрема, </w:t>
      </w:r>
      <w:r w:rsidRPr="0037563E">
        <w:rPr>
          <w:rFonts w:ascii="Times New Roman" w:hAnsi="Times New Roman"/>
          <w:sz w:val="27"/>
          <w:szCs w:val="27"/>
          <w:lang w:val="uk-UA"/>
        </w:rPr>
        <w:t xml:space="preserve">розумні строки розгляду справ судом. </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Статтями 2, 7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 Кожному гарантується захист його прав, свобод та інтересів у розумні строки незалежним, безстороннім і справедливим судом, утвореним законом.</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Статтею 2 Кодексу адміністративного судочинства України передбачено, що завданням адміністративного судочинства є справедливе, неупереджене та своєчасне вирішення судом спорів у сфері публічно-правових відносин з метою ефективного захисту прав, свобод та інтересів фізичних осіб, прав та інтересів юридичних осіб від порушень з боку суб’єктів владних повноважень. Основними засадами (принципами) адміністративного судочинства</w:t>
      </w:r>
      <w:r w:rsidR="007404C5">
        <w:rPr>
          <w:rFonts w:ascii="Times New Roman" w:hAnsi="Times New Roman"/>
          <w:sz w:val="27"/>
          <w:szCs w:val="27"/>
          <w:lang w:val="uk-UA"/>
        </w:rPr>
        <w:t xml:space="preserve"> </w:t>
      </w:r>
      <w:r w:rsidR="007404C5" w:rsidRPr="0037563E">
        <w:rPr>
          <w:rFonts w:ascii="Times New Roman" w:hAnsi="Times New Roman"/>
          <w:sz w:val="27"/>
          <w:szCs w:val="27"/>
          <w:lang w:val="uk-UA"/>
        </w:rPr>
        <w:t>є</w:t>
      </w:r>
      <w:r w:rsidRPr="0037563E">
        <w:rPr>
          <w:rFonts w:ascii="Times New Roman" w:hAnsi="Times New Roman"/>
          <w:sz w:val="27"/>
          <w:szCs w:val="27"/>
          <w:lang w:val="uk-UA"/>
        </w:rPr>
        <w:t>, зокрема, розумність строків розгляду справи судом.</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Згідно із частинами першою, другою статті 12 Кодексу адміністративного судочинства України адміністративне судочинство здійснюється за правилами, передбаченими цим Кодексом, у порядку позовного провадження (загального або спрощеного). Спрощене позовне провадження призначене для розгляду справ незначної складності та інших справ, для яких пріоритетним є швидке вирішення справи.</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Відповідно до статті 258 Кодексу адміністративного судочинства України суд розглядає справи за правилами спрощеного позовного провадження протягом розумного строку, але не більше шістдесяти днів з дня відкриття провадження у справі.</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Під час розгляду дисциплінарної справи </w:t>
      </w:r>
      <w:r w:rsidR="007404C5">
        <w:rPr>
          <w:rFonts w:ascii="Times New Roman" w:hAnsi="Times New Roman"/>
          <w:sz w:val="27"/>
          <w:szCs w:val="27"/>
          <w:lang w:val="uk-UA"/>
        </w:rPr>
        <w:t>Першою Дисциплінарною палатою Вищої ради правосуддя</w:t>
      </w:r>
      <w:r w:rsidR="007404C5" w:rsidRPr="0037563E">
        <w:rPr>
          <w:rFonts w:ascii="Times New Roman" w:hAnsi="Times New Roman"/>
          <w:sz w:val="27"/>
          <w:szCs w:val="27"/>
          <w:lang w:val="uk-UA"/>
        </w:rPr>
        <w:t xml:space="preserve"> </w:t>
      </w:r>
      <w:r w:rsidRPr="0037563E">
        <w:rPr>
          <w:rFonts w:ascii="Times New Roman" w:hAnsi="Times New Roman"/>
          <w:sz w:val="27"/>
          <w:szCs w:val="27"/>
          <w:lang w:val="uk-UA"/>
        </w:rPr>
        <w:t>встановлено</w:t>
      </w:r>
      <w:r w:rsidR="007404C5">
        <w:rPr>
          <w:rFonts w:ascii="Times New Roman" w:hAnsi="Times New Roman"/>
          <w:sz w:val="27"/>
          <w:szCs w:val="27"/>
          <w:lang w:val="uk-UA"/>
        </w:rPr>
        <w:t>, що суддя</w:t>
      </w:r>
      <w:r w:rsidRPr="0037563E">
        <w:rPr>
          <w:rFonts w:ascii="Times New Roman" w:hAnsi="Times New Roman"/>
          <w:sz w:val="27"/>
          <w:szCs w:val="27"/>
          <w:lang w:val="uk-UA"/>
        </w:rPr>
        <w:t xml:space="preserve"> Погрібніченко І.М. не дотрима</w:t>
      </w:r>
      <w:r w:rsidR="00CC11ED">
        <w:rPr>
          <w:rFonts w:ascii="Times New Roman" w:hAnsi="Times New Roman"/>
          <w:sz w:val="27"/>
          <w:szCs w:val="27"/>
          <w:lang w:val="uk-UA"/>
        </w:rPr>
        <w:t>в</w:t>
      </w:r>
      <w:r w:rsidRPr="0037563E">
        <w:rPr>
          <w:rFonts w:ascii="Times New Roman" w:hAnsi="Times New Roman"/>
          <w:sz w:val="27"/>
          <w:szCs w:val="27"/>
          <w:lang w:val="uk-UA"/>
        </w:rPr>
        <w:t xml:space="preserve"> строк</w:t>
      </w:r>
      <w:r w:rsidR="00CC11ED">
        <w:rPr>
          <w:rFonts w:ascii="Times New Roman" w:hAnsi="Times New Roman"/>
          <w:sz w:val="27"/>
          <w:szCs w:val="27"/>
          <w:lang w:val="uk-UA"/>
        </w:rPr>
        <w:t>у</w:t>
      </w:r>
      <w:r w:rsidRPr="0037563E">
        <w:rPr>
          <w:rFonts w:ascii="Times New Roman" w:hAnsi="Times New Roman"/>
          <w:sz w:val="27"/>
          <w:szCs w:val="27"/>
          <w:lang w:val="uk-UA"/>
        </w:rPr>
        <w:t xml:space="preserve"> розгляду справи № 640/9526/21</w:t>
      </w:r>
      <w:r w:rsidR="00CC11ED">
        <w:rPr>
          <w:rFonts w:ascii="Times New Roman" w:hAnsi="Times New Roman"/>
          <w:sz w:val="27"/>
          <w:szCs w:val="27"/>
          <w:lang w:val="uk-UA"/>
        </w:rPr>
        <w:t>,</w:t>
      </w:r>
      <w:r w:rsidRPr="0037563E">
        <w:rPr>
          <w:rFonts w:ascii="Times New Roman" w:hAnsi="Times New Roman"/>
          <w:sz w:val="27"/>
          <w:szCs w:val="27"/>
          <w:lang w:val="uk-UA"/>
        </w:rPr>
        <w:t xml:space="preserve"> передбачен</w:t>
      </w:r>
      <w:r w:rsidR="00CC11ED">
        <w:rPr>
          <w:rFonts w:ascii="Times New Roman" w:hAnsi="Times New Roman"/>
          <w:sz w:val="27"/>
          <w:szCs w:val="27"/>
          <w:lang w:val="uk-UA"/>
        </w:rPr>
        <w:t>ого</w:t>
      </w:r>
      <w:r w:rsidRPr="0037563E">
        <w:rPr>
          <w:rFonts w:ascii="Times New Roman" w:hAnsi="Times New Roman"/>
          <w:sz w:val="27"/>
          <w:szCs w:val="27"/>
          <w:lang w:val="uk-UA"/>
        </w:rPr>
        <w:t xml:space="preserve"> статтею 258 Кодексу адміністративного судочинства України. </w:t>
      </w:r>
      <w:r w:rsidR="00CC11ED">
        <w:rPr>
          <w:rFonts w:ascii="Times New Roman" w:hAnsi="Times New Roman"/>
          <w:sz w:val="27"/>
          <w:szCs w:val="27"/>
          <w:lang w:val="uk-UA"/>
        </w:rPr>
        <w:t>Водночас</w:t>
      </w:r>
      <w:r w:rsidRPr="0037563E">
        <w:rPr>
          <w:rFonts w:ascii="Times New Roman" w:hAnsi="Times New Roman"/>
          <w:sz w:val="27"/>
          <w:szCs w:val="27"/>
          <w:lang w:val="uk-UA"/>
        </w:rPr>
        <w:t xml:space="preserve"> порушення цього строку обумовлено об’єктивними причинами.</w:t>
      </w:r>
    </w:p>
    <w:p w:rsidR="00740BFC" w:rsidRPr="0037563E" w:rsidRDefault="00CC11ED" w:rsidP="00A95CCC">
      <w:pPr>
        <w:spacing w:after="0" w:line="240" w:lineRule="auto"/>
        <w:ind w:firstLine="567"/>
        <w:contextualSpacing/>
        <w:jc w:val="both"/>
        <w:rPr>
          <w:rFonts w:ascii="Times New Roman" w:hAnsi="Times New Roman"/>
          <w:sz w:val="27"/>
          <w:szCs w:val="27"/>
          <w:lang w:val="uk-UA"/>
        </w:rPr>
      </w:pPr>
      <w:r>
        <w:rPr>
          <w:rFonts w:ascii="Times New Roman" w:hAnsi="Times New Roman"/>
          <w:sz w:val="27"/>
          <w:szCs w:val="27"/>
          <w:lang w:val="uk-UA"/>
        </w:rPr>
        <w:t>І</w:t>
      </w:r>
      <w:r w:rsidR="00740BFC" w:rsidRPr="0037563E">
        <w:rPr>
          <w:rFonts w:ascii="Times New Roman" w:hAnsi="Times New Roman"/>
          <w:sz w:val="27"/>
          <w:szCs w:val="27"/>
          <w:lang w:val="uk-UA"/>
        </w:rPr>
        <w:t>з інформації</w:t>
      </w:r>
      <w:r>
        <w:rPr>
          <w:rFonts w:ascii="Times New Roman" w:hAnsi="Times New Roman"/>
          <w:sz w:val="27"/>
          <w:szCs w:val="27"/>
          <w:lang w:val="uk-UA"/>
        </w:rPr>
        <w:t>, яку</w:t>
      </w:r>
      <w:r w:rsidR="00740BFC" w:rsidRPr="0037563E">
        <w:rPr>
          <w:rFonts w:ascii="Times New Roman" w:hAnsi="Times New Roman"/>
          <w:sz w:val="27"/>
          <w:szCs w:val="27"/>
          <w:lang w:val="uk-UA"/>
        </w:rPr>
        <w:t xml:space="preserve"> нада</w:t>
      </w:r>
      <w:r>
        <w:rPr>
          <w:rFonts w:ascii="Times New Roman" w:hAnsi="Times New Roman"/>
          <w:sz w:val="27"/>
          <w:szCs w:val="27"/>
          <w:lang w:val="uk-UA"/>
        </w:rPr>
        <w:t>в</w:t>
      </w:r>
      <w:r w:rsidR="00740BFC" w:rsidRPr="0037563E">
        <w:rPr>
          <w:rFonts w:ascii="Times New Roman" w:hAnsi="Times New Roman"/>
          <w:sz w:val="27"/>
          <w:szCs w:val="27"/>
          <w:lang w:val="uk-UA"/>
        </w:rPr>
        <w:t xml:space="preserve"> голов</w:t>
      </w:r>
      <w:r>
        <w:rPr>
          <w:rFonts w:ascii="Times New Roman" w:hAnsi="Times New Roman"/>
          <w:sz w:val="27"/>
          <w:szCs w:val="27"/>
          <w:lang w:val="uk-UA"/>
        </w:rPr>
        <w:t>а</w:t>
      </w:r>
      <w:r w:rsidR="00740BFC" w:rsidRPr="0037563E">
        <w:rPr>
          <w:rFonts w:ascii="Times New Roman" w:hAnsi="Times New Roman"/>
          <w:sz w:val="27"/>
          <w:szCs w:val="27"/>
          <w:lang w:val="uk-UA"/>
        </w:rPr>
        <w:t xml:space="preserve"> ліквідаційної комісії Окружного адміністративного суду міста Києва,</w:t>
      </w:r>
      <w:r>
        <w:rPr>
          <w:rFonts w:ascii="Times New Roman" w:hAnsi="Times New Roman"/>
          <w:sz w:val="27"/>
          <w:szCs w:val="27"/>
          <w:lang w:val="uk-UA"/>
        </w:rPr>
        <w:t xml:space="preserve"> вбачається, що</w:t>
      </w:r>
      <w:r w:rsidR="00740BFC" w:rsidRPr="0037563E">
        <w:rPr>
          <w:rFonts w:ascii="Times New Roman" w:hAnsi="Times New Roman"/>
          <w:sz w:val="27"/>
          <w:szCs w:val="27"/>
          <w:lang w:val="uk-UA"/>
        </w:rPr>
        <w:t xml:space="preserve"> у провадженні судді Погрібніченка І.М. у 2021 році перебувало на розгляді 1976 справ та матеріалів, із них розглянуто</w:t>
      </w:r>
      <w:r>
        <w:rPr>
          <w:rFonts w:ascii="Times New Roman" w:hAnsi="Times New Roman"/>
          <w:sz w:val="27"/>
          <w:szCs w:val="27"/>
          <w:lang w:val="uk-UA"/>
        </w:rPr>
        <w:t xml:space="preserve"> </w:t>
      </w:r>
      <w:r w:rsidR="00740BFC" w:rsidRPr="0037563E">
        <w:rPr>
          <w:rFonts w:ascii="Times New Roman" w:hAnsi="Times New Roman"/>
          <w:sz w:val="27"/>
          <w:szCs w:val="27"/>
          <w:lang w:val="uk-UA"/>
        </w:rPr>
        <w:t xml:space="preserve">725 справ </w:t>
      </w:r>
      <w:r>
        <w:rPr>
          <w:rFonts w:ascii="Times New Roman" w:hAnsi="Times New Roman"/>
          <w:sz w:val="27"/>
          <w:szCs w:val="27"/>
          <w:lang w:val="uk-UA"/>
        </w:rPr>
        <w:t>та</w:t>
      </w:r>
      <w:r w:rsidR="00740BFC" w:rsidRPr="0037563E">
        <w:rPr>
          <w:rFonts w:ascii="Times New Roman" w:hAnsi="Times New Roman"/>
          <w:sz w:val="27"/>
          <w:szCs w:val="27"/>
          <w:lang w:val="uk-UA"/>
        </w:rPr>
        <w:t xml:space="preserve"> матеріалів, з 1 січня по 15 грудня 2022 року перебувало на розгляді 1799 справ та матеріалів, із них розглянуто 844 справ</w:t>
      </w:r>
      <w:r>
        <w:rPr>
          <w:rFonts w:ascii="Times New Roman" w:hAnsi="Times New Roman"/>
          <w:sz w:val="27"/>
          <w:szCs w:val="27"/>
          <w:lang w:val="uk-UA"/>
        </w:rPr>
        <w:t>и</w:t>
      </w:r>
      <w:r w:rsidR="00740BFC" w:rsidRPr="0037563E">
        <w:rPr>
          <w:rFonts w:ascii="Times New Roman" w:hAnsi="Times New Roman"/>
          <w:sz w:val="27"/>
          <w:szCs w:val="27"/>
          <w:lang w:val="uk-UA"/>
        </w:rPr>
        <w:t xml:space="preserve"> </w:t>
      </w:r>
      <w:r>
        <w:rPr>
          <w:rFonts w:ascii="Times New Roman" w:hAnsi="Times New Roman"/>
          <w:sz w:val="27"/>
          <w:szCs w:val="27"/>
          <w:lang w:val="uk-UA"/>
        </w:rPr>
        <w:t>та</w:t>
      </w:r>
      <w:r w:rsidR="00740BFC" w:rsidRPr="0037563E">
        <w:rPr>
          <w:rFonts w:ascii="Times New Roman" w:hAnsi="Times New Roman"/>
          <w:sz w:val="27"/>
          <w:szCs w:val="27"/>
          <w:lang w:val="uk-UA"/>
        </w:rPr>
        <w:t xml:space="preserve"> матеріал</w:t>
      </w:r>
      <w:r>
        <w:rPr>
          <w:rFonts w:ascii="Times New Roman" w:hAnsi="Times New Roman"/>
          <w:sz w:val="27"/>
          <w:szCs w:val="27"/>
          <w:lang w:val="uk-UA"/>
        </w:rPr>
        <w:t>и</w:t>
      </w:r>
      <w:r w:rsidR="00740BFC" w:rsidRPr="0037563E">
        <w:rPr>
          <w:rFonts w:ascii="Times New Roman" w:hAnsi="Times New Roman"/>
          <w:sz w:val="27"/>
          <w:szCs w:val="27"/>
          <w:lang w:val="uk-UA"/>
        </w:rPr>
        <w:t>.</w:t>
      </w:r>
    </w:p>
    <w:p w:rsidR="00740BFC" w:rsidRPr="0037563E" w:rsidRDefault="00CC11ED" w:rsidP="00A95CCC">
      <w:pPr>
        <w:spacing w:after="0" w:line="240" w:lineRule="auto"/>
        <w:ind w:firstLine="567"/>
        <w:contextualSpacing/>
        <w:jc w:val="both"/>
        <w:rPr>
          <w:rFonts w:ascii="Times New Roman" w:hAnsi="Times New Roman"/>
          <w:sz w:val="27"/>
          <w:szCs w:val="27"/>
          <w:lang w:val="uk-UA"/>
        </w:rPr>
      </w:pPr>
      <w:r>
        <w:rPr>
          <w:rFonts w:ascii="Times New Roman" w:hAnsi="Times New Roman"/>
          <w:sz w:val="27"/>
          <w:szCs w:val="27"/>
          <w:lang w:val="uk-UA"/>
        </w:rPr>
        <w:t>Н</w:t>
      </w:r>
      <w:r w:rsidR="00740BFC" w:rsidRPr="0037563E">
        <w:rPr>
          <w:rFonts w:ascii="Times New Roman" w:hAnsi="Times New Roman"/>
          <w:sz w:val="27"/>
          <w:szCs w:val="27"/>
          <w:lang w:val="uk-UA"/>
        </w:rPr>
        <w:t xml:space="preserve">адано </w:t>
      </w:r>
      <w:r>
        <w:rPr>
          <w:rFonts w:ascii="Times New Roman" w:hAnsi="Times New Roman"/>
          <w:sz w:val="27"/>
          <w:szCs w:val="27"/>
          <w:lang w:val="uk-UA"/>
        </w:rPr>
        <w:t>т</w:t>
      </w:r>
      <w:r w:rsidRPr="0037563E">
        <w:rPr>
          <w:rFonts w:ascii="Times New Roman" w:hAnsi="Times New Roman"/>
          <w:sz w:val="27"/>
          <w:szCs w:val="27"/>
          <w:lang w:val="uk-UA"/>
        </w:rPr>
        <w:t xml:space="preserve">акож </w:t>
      </w:r>
      <w:r w:rsidR="00740BFC" w:rsidRPr="0037563E">
        <w:rPr>
          <w:rFonts w:ascii="Times New Roman" w:hAnsi="Times New Roman"/>
          <w:sz w:val="27"/>
          <w:szCs w:val="27"/>
          <w:lang w:val="uk-UA"/>
        </w:rPr>
        <w:t xml:space="preserve">інформацію, за підписом начальника відділу управління персоналом та антикорупційного моніторингу В. Вікторук, щодо часу перебування судді Погрібніченка І.М. у відпустках та на лікарняному в період з квітня </w:t>
      </w:r>
      <w:r w:rsidR="0037563E">
        <w:rPr>
          <w:rFonts w:ascii="Times New Roman" w:hAnsi="Times New Roman"/>
          <w:sz w:val="27"/>
          <w:szCs w:val="27"/>
          <w:lang w:val="uk-UA"/>
        </w:rPr>
        <w:br/>
      </w:r>
      <w:r w:rsidR="00740BFC" w:rsidRPr="0037563E">
        <w:rPr>
          <w:rFonts w:ascii="Times New Roman" w:hAnsi="Times New Roman"/>
          <w:sz w:val="27"/>
          <w:szCs w:val="27"/>
          <w:lang w:val="uk-UA"/>
        </w:rPr>
        <w:t xml:space="preserve">2021 року по грудень 2022 року, а саме: суддя перебував у відпустках (щорічна основна, додаткова, без збереження заробітної плати) за вказаний період </w:t>
      </w:r>
      <w:r w:rsidR="0037563E">
        <w:rPr>
          <w:rFonts w:ascii="Times New Roman" w:hAnsi="Times New Roman"/>
          <w:sz w:val="27"/>
          <w:szCs w:val="27"/>
          <w:lang w:val="uk-UA"/>
        </w:rPr>
        <w:br/>
      </w:r>
      <w:r w:rsidR="00740BFC" w:rsidRPr="0037563E">
        <w:rPr>
          <w:rFonts w:ascii="Times New Roman" w:hAnsi="Times New Roman"/>
          <w:sz w:val="27"/>
          <w:szCs w:val="27"/>
          <w:lang w:val="uk-UA"/>
        </w:rPr>
        <w:t>93 робочих дні.</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Рішенням Вищої ради правосуддя від 24 листопада </w:t>
      </w:r>
      <w:r w:rsidR="0037563E" w:rsidRPr="0037563E">
        <w:rPr>
          <w:rFonts w:ascii="Times New Roman" w:hAnsi="Times New Roman"/>
          <w:sz w:val="27"/>
          <w:szCs w:val="27"/>
          <w:lang w:val="uk-UA"/>
        </w:rPr>
        <w:br/>
      </w:r>
      <w:r w:rsidRPr="0037563E">
        <w:rPr>
          <w:rFonts w:ascii="Times New Roman" w:hAnsi="Times New Roman"/>
          <w:sz w:val="27"/>
          <w:szCs w:val="27"/>
          <w:lang w:val="uk-UA"/>
        </w:rPr>
        <w:t xml:space="preserve">2020 року </w:t>
      </w:r>
      <w:r w:rsidR="00C44F17" w:rsidRPr="0037563E">
        <w:rPr>
          <w:rFonts w:ascii="Times New Roman" w:hAnsi="Times New Roman"/>
          <w:sz w:val="27"/>
          <w:szCs w:val="27"/>
          <w:lang w:val="uk-UA"/>
        </w:rPr>
        <w:t xml:space="preserve">№ 3237/0/15-20 </w:t>
      </w:r>
      <w:r w:rsidRPr="0037563E">
        <w:rPr>
          <w:rFonts w:ascii="Times New Roman" w:hAnsi="Times New Roman"/>
          <w:sz w:val="27"/>
          <w:szCs w:val="27"/>
          <w:lang w:val="uk-UA"/>
        </w:rPr>
        <w:t xml:space="preserve">Державній судовій адміністрації України та Раді суддів України </w:t>
      </w:r>
      <w:r w:rsidR="00C44F17" w:rsidRPr="0037563E">
        <w:rPr>
          <w:rFonts w:ascii="Times New Roman" w:hAnsi="Times New Roman"/>
          <w:sz w:val="27"/>
          <w:szCs w:val="27"/>
          <w:lang w:val="uk-UA"/>
        </w:rPr>
        <w:t xml:space="preserve">рекомендовано </w:t>
      </w:r>
      <w:r w:rsidRPr="0037563E">
        <w:rPr>
          <w:rFonts w:ascii="Times New Roman" w:hAnsi="Times New Roman"/>
          <w:sz w:val="27"/>
          <w:szCs w:val="27"/>
          <w:lang w:val="uk-UA"/>
        </w:rPr>
        <w:t xml:space="preserve">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w:t>
      </w:r>
      <w:r w:rsidR="00C44F17">
        <w:rPr>
          <w:rFonts w:ascii="Times New Roman" w:hAnsi="Times New Roman"/>
          <w:sz w:val="27"/>
          <w:szCs w:val="27"/>
          <w:lang w:val="uk-UA"/>
        </w:rPr>
        <w:t>В</w:t>
      </w:r>
      <w:r w:rsidRPr="0037563E">
        <w:rPr>
          <w:rFonts w:ascii="Times New Roman" w:hAnsi="Times New Roman"/>
          <w:sz w:val="27"/>
          <w:szCs w:val="27"/>
          <w:lang w:val="uk-UA"/>
        </w:rPr>
        <w:t xml:space="preserve">ідповідно до </w:t>
      </w:r>
      <w:r w:rsidR="00C44F17">
        <w:rPr>
          <w:rFonts w:ascii="Times New Roman" w:hAnsi="Times New Roman"/>
          <w:sz w:val="27"/>
          <w:szCs w:val="27"/>
          <w:lang w:val="uk-UA"/>
        </w:rPr>
        <w:t>ц</w:t>
      </w:r>
      <w:r w:rsidRPr="0037563E">
        <w:rPr>
          <w:rFonts w:ascii="Times New Roman" w:hAnsi="Times New Roman"/>
          <w:sz w:val="27"/>
          <w:szCs w:val="27"/>
          <w:lang w:val="uk-UA"/>
        </w:rPr>
        <w:t>их показників середній час, необхідний для розгляду окружними адміністративними судами судових справ адміністративного судочинства</w:t>
      </w:r>
      <w:r w:rsidR="00C44F17">
        <w:rPr>
          <w:rFonts w:ascii="Times New Roman" w:hAnsi="Times New Roman"/>
          <w:sz w:val="27"/>
          <w:szCs w:val="27"/>
          <w:lang w:val="uk-UA"/>
        </w:rPr>
        <w:t>,</w:t>
      </w:r>
      <w:r w:rsidRPr="0037563E">
        <w:rPr>
          <w:rFonts w:ascii="Times New Roman" w:hAnsi="Times New Roman"/>
          <w:sz w:val="27"/>
          <w:szCs w:val="27"/>
          <w:lang w:val="uk-UA"/>
        </w:rPr>
        <w:t xml:space="preserve"> становить 597 хв, окремих процесуальних питань – 179 хв</w:t>
      </w:r>
      <w:r w:rsidR="00C44F17">
        <w:rPr>
          <w:rFonts w:ascii="Times New Roman" w:hAnsi="Times New Roman"/>
          <w:sz w:val="27"/>
          <w:szCs w:val="27"/>
          <w:lang w:val="uk-UA"/>
        </w:rPr>
        <w:t>илин</w:t>
      </w:r>
      <w:r w:rsidRPr="0037563E">
        <w:rPr>
          <w:rFonts w:ascii="Times New Roman" w:hAnsi="Times New Roman"/>
          <w:sz w:val="27"/>
          <w:szCs w:val="27"/>
          <w:lang w:val="uk-UA"/>
        </w:rPr>
        <w:t>.</w:t>
      </w:r>
    </w:p>
    <w:p w:rsidR="00740BFC" w:rsidRPr="00880453"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Наведені показники середньої тривалості розгляду</w:t>
      </w:r>
      <w:r w:rsidR="00C44F17">
        <w:rPr>
          <w:rFonts w:ascii="Times New Roman" w:hAnsi="Times New Roman"/>
          <w:sz w:val="27"/>
          <w:szCs w:val="27"/>
          <w:lang w:val="uk-UA"/>
        </w:rPr>
        <w:t xml:space="preserve"> судових</w:t>
      </w:r>
      <w:r w:rsidRPr="0037563E">
        <w:rPr>
          <w:rFonts w:ascii="Times New Roman" w:hAnsi="Times New Roman"/>
          <w:sz w:val="27"/>
          <w:szCs w:val="27"/>
          <w:lang w:val="uk-UA"/>
        </w:rPr>
        <w:t xml:space="preserve"> справ, інформація про перебування судді у відпустках, а також статистичні показники роботи судді Погрібніченка І.М. свідчать про значне судове навантаження та високу інтенсивність розгляду справ, що сво</w:t>
      </w:r>
      <w:r w:rsidR="00C44F17">
        <w:rPr>
          <w:rFonts w:ascii="Times New Roman" w:hAnsi="Times New Roman"/>
          <w:sz w:val="27"/>
          <w:szCs w:val="27"/>
          <w:lang w:val="uk-UA"/>
        </w:rPr>
        <w:t>єю</w:t>
      </w:r>
      <w:r w:rsidRPr="0037563E">
        <w:rPr>
          <w:rFonts w:ascii="Times New Roman" w:hAnsi="Times New Roman"/>
          <w:sz w:val="27"/>
          <w:szCs w:val="27"/>
          <w:lang w:val="uk-UA"/>
        </w:rPr>
        <w:t xml:space="preserve"> черг</w:t>
      </w:r>
      <w:r w:rsidR="00C44F17">
        <w:rPr>
          <w:rFonts w:ascii="Times New Roman" w:hAnsi="Times New Roman"/>
          <w:sz w:val="27"/>
          <w:szCs w:val="27"/>
          <w:lang w:val="uk-UA"/>
        </w:rPr>
        <w:t>ою</w:t>
      </w:r>
      <w:r w:rsidRPr="0037563E">
        <w:rPr>
          <w:rFonts w:ascii="Times New Roman" w:hAnsi="Times New Roman"/>
          <w:sz w:val="27"/>
          <w:szCs w:val="27"/>
          <w:lang w:val="uk-UA"/>
        </w:rPr>
        <w:t xml:space="preserve"> вказує на наявність об’єктивних </w:t>
      </w:r>
      <w:r w:rsidRPr="00880453">
        <w:rPr>
          <w:rFonts w:ascii="Times New Roman" w:hAnsi="Times New Roman"/>
          <w:sz w:val="27"/>
          <w:szCs w:val="27"/>
          <w:lang w:val="uk-UA"/>
        </w:rPr>
        <w:t xml:space="preserve">причин недотримання строку розгляду зазначеної </w:t>
      </w:r>
      <w:r w:rsidR="00C44F17" w:rsidRPr="00880453">
        <w:rPr>
          <w:rFonts w:ascii="Times New Roman" w:hAnsi="Times New Roman"/>
          <w:sz w:val="27"/>
          <w:szCs w:val="27"/>
          <w:lang w:val="uk-UA"/>
        </w:rPr>
        <w:t xml:space="preserve">вище </w:t>
      </w:r>
      <w:r w:rsidRPr="00880453">
        <w:rPr>
          <w:rFonts w:ascii="Times New Roman" w:hAnsi="Times New Roman"/>
          <w:sz w:val="27"/>
          <w:szCs w:val="27"/>
          <w:lang w:val="uk-UA"/>
        </w:rPr>
        <w:t>справи.</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880453">
        <w:rPr>
          <w:rFonts w:ascii="Times New Roman" w:hAnsi="Times New Roman"/>
          <w:sz w:val="27"/>
          <w:szCs w:val="27"/>
          <w:lang w:val="uk-UA"/>
        </w:rPr>
        <w:t>Перш</w:t>
      </w:r>
      <w:r w:rsidR="008B0ED0" w:rsidRPr="00880453">
        <w:rPr>
          <w:rFonts w:ascii="Times New Roman" w:hAnsi="Times New Roman"/>
          <w:sz w:val="27"/>
          <w:szCs w:val="27"/>
          <w:lang w:val="uk-UA"/>
        </w:rPr>
        <w:t>а</w:t>
      </w:r>
      <w:r w:rsidRPr="00880453">
        <w:rPr>
          <w:rFonts w:ascii="Times New Roman" w:hAnsi="Times New Roman"/>
          <w:sz w:val="27"/>
          <w:szCs w:val="27"/>
          <w:lang w:val="uk-UA"/>
        </w:rPr>
        <w:t xml:space="preserve"> Дисциплінарн</w:t>
      </w:r>
      <w:r w:rsidR="008B0ED0" w:rsidRPr="00880453">
        <w:rPr>
          <w:rFonts w:ascii="Times New Roman" w:hAnsi="Times New Roman"/>
          <w:sz w:val="27"/>
          <w:szCs w:val="27"/>
          <w:lang w:val="uk-UA"/>
        </w:rPr>
        <w:t>а</w:t>
      </w:r>
      <w:r w:rsidRPr="00880453">
        <w:rPr>
          <w:rFonts w:ascii="Times New Roman" w:hAnsi="Times New Roman"/>
          <w:sz w:val="27"/>
          <w:szCs w:val="27"/>
          <w:lang w:val="uk-UA"/>
        </w:rPr>
        <w:t xml:space="preserve"> палат</w:t>
      </w:r>
      <w:r w:rsidR="008B0ED0" w:rsidRPr="00880453">
        <w:rPr>
          <w:rFonts w:ascii="Times New Roman" w:hAnsi="Times New Roman"/>
          <w:sz w:val="27"/>
          <w:szCs w:val="27"/>
          <w:lang w:val="uk-UA"/>
        </w:rPr>
        <w:t>а</w:t>
      </w:r>
      <w:r w:rsidRPr="00880453">
        <w:rPr>
          <w:rFonts w:ascii="Times New Roman" w:hAnsi="Times New Roman"/>
          <w:sz w:val="27"/>
          <w:szCs w:val="27"/>
          <w:lang w:val="uk-UA"/>
        </w:rPr>
        <w:t xml:space="preserve"> Вищої ради правосуддя також </w:t>
      </w:r>
      <w:r w:rsidR="00C44F17" w:rsidRPr="00880453">
        <w:rPr>
          <w:rFonts w:ascii="Times New Roman" w:hAnsi="Times New Roman"/>
          <w:sz w:val="27"/>
          <w:szCs w:val="27"/>
          <w:lang w:val="uk-UA"/>
        </w:rPr>
        <w:t>у</w:t>
      </w:r>
      <w:r w:rsidRPr="00880453">
        <w:rPr>
          <w:rFonts w:ascii="Times New Roman" w:hAnsi="Times New Roman"/>
          <w:sz w:val="27"/>
          <w:szCs w:val="27"/>
          <w:lang w:val="uk-UA"/>
        </w:rPr>
        <w:t>раховує, що Указом Президента України № 64/2022 від 24 лютого 2022 року, затвердженого Законом України № 2102-ІХ від 24 лютого 2022 року, в Україні було введено воєнний стан із 5 години 30 хвилин 24 лютого 2022 року.</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Починаючи з 24 лютого 2022 року</w:t>
      </w:r>
      <w:r w:rsidR="00880453">
        <w:rPr>
          <w:rFonts w:ascii="Times New Roman" w:hAnsi="Times New Roman"/>
          <w:sz w:val="27"/>
          <w:szCs w:val="27"/>
          <w:lang w:val="uk-UA"/>
        </w:rPr>
        <w:t xml:space="preserve">, </w:t>
      </w:r>
      <w:r w:rsidRPr="0037563E">
        <w:rPr>
          <w:rFonts w:ascii="Times New Roman" w:hAnsi="Times New Roman"/>
          <w:sz w:val="27"/>
          <w:szCs w:val="27"/>
          <w:lang w:val="uk-UA"/>
        </w:rPr>
        <w:t xml:space="preserve"> </w:t>
      </w:r>
      <w:r w:rsidR="00880453" w:rsidRPr="0037563E">
        <w:rPr>
          <w:rFonts w:ascii="Times New Roman" w:hAnsi="Times New Roman"/>
          <w:sz w:val="27"/>
          <w:szCs w:val="27"/>
          <w:lang w:val="uk-UA"/>
        </w:rPr>
        <w:t xml:space="preserve">через загрозу проведення бойових дій на території міста Києва </w:t>
      </w:r>
      <w:r w:rsidRPr="0037563E">
        <w:rPr>
          <w:rFonts w:ascii="Times New Roman" w:hAnsi="Times New Roman"/>
          <w:sz w:val="27"/>
          <w:szCs w:val="27"/>
          <w:lang w:val="uk-UA"/>
        </w:rPr>
        <w:t>фактичний доступ до будівлі Окружного адміністративного суду міста Києва</w:t>
      </w:r>
      <w:r w:rsidR="00880453">
        <w:rPr>
          <w:rFonts w:ascii="Times New Roman" w:hAnsi="Times New Roman"/>
          <w:sz w:val="27"/>
          <w:szCs w:val="27"/>
          <w:lang w:val="uk-UA"/>
        </w:rPr>
        <w:t xml:space="preserve"> та, відповідно, </w:t>
      </w:r>
      <w:r w:rsidRPr="0037563E">
        <w:rPr>
          <w:rFonts w:ascii="Times New Roman" w:hAnsi="Times New Roman"/>
          <w:sz w:val="27"/>
          <w:szCs w:val="27"/>
          <w:lang w:val="uk-UA"/>
        </w:rPr>
        <w:t>до матеріалів адміністративних справ</w:t>
      </w:r>
      <w:r w:rsidR="00880453">
        <w:rPr>
          <w:rFonts w:ascii="Times New Roman" w:hAnsi="Times New Roman"/>
          <w:sz w:val="27"/>
          <w:szCs w:val="27"/>
          <w:lang w:val="uk-UA"/>
        </w:rPr>
        <w:t xml:space="preserve"> </w:t>
      </w:r>
      <w:r w:rsidRPr="0037563E">
        <w:rPr>
          <w:rFonts w:ascii="Times New Roman" w:hAnsi="Times New Roman"/>
          <w:sz w:val="27"/>
          <w:szCs w:val="27"/>
          <w:lang w:val="uk-UA"/>
        </w:rPr>
        <w:t xml:space="preserve">було обмежено упродовж майже </w:t>
      </w:r>
      <w:r w:rsidR="00880453">
        <w:rPr>
          <w:rFonts w:ascii="Times New Roman" w:hAnsi="Times New Roman"/>
          <w:sz w:val="27"/>
          <w:szCs w:val="27"/>
          <w:lang w:val="uk-UA"/>
        </w:rPr>
        <w:t>двох</w:t>
      </w:r>
      <w:r w:rsidRPr="0037563E">
        <w:rPr>
          <w:rFonts w:ascii="Times New Roman" w:hAnsi="Times New Roman"/>
          <w:sz w:val="27"/>
          <w:szCs w:val="27"/>
          <w:lang w:val="uk-UA"/>
        </w:rPr>
        <w:t xml:space="preserve"> місяців</w:t>
      </w:r>
      <w:r w:rsidR="00880453">
        <w:rPr>
          <w:rFonts w:ascii="Times New Roman" w:hAnsi="Times New Roman"/>
          <w:sz w:val="27"/>
          <w:szCs w:val="27"/>
          <w:lang w:val="uk-UA"/>
        </w:rPr>
        <w:t xml:space="preserve">, </w:t>
      </w:r>
      <w:r w:rsidR="00880453" w:rsidRPr="0037563E">
        <w:rPr>
          <w:rFonts w:ascii="Times New Roman" w:hAnsi="Times New Roman"/>
          <w:sz w:val="27"/>
          <w:szCs w:val="27"/>
          <w:lang w:val="uk-UA"/>
        </w:rPr>
        <w:t>–</w:t>
      </w:r>
      <w:r w:rsidR="00880453">
        <w:rPr>
          <w:rFonts w:ascii="Times New Roman" w:hAnsi="Times New Roman"/>
          <w:sz w:val="27"/>
          <w:szCs w:val="27"/>
          <w:lang w:val="uk-UA"/>
        </w:rPr>
        <w:t xml:space="preserve"> </w:t>
      </w:r>
      <w:r w:rsidRPr="0037563E">
        <w:rPr>
          <w:rFonts w:ascii="Times New Roman" w:hAnsi="Times New Roman"/>
          <w:sz w:val="27"/>
          <w:szCs w:val="27"/>
          <w:lang w:val="uk-UA"/>
        </w:rPr>
        <w:t>до</w:t>
      </w:r>
      <w:r w:rsidR="00880453">
        <w:rPr>
          <w:rFonts w:ascii="Times New Roman" w:hAnsi="Times New Roman"/>
          <w:sz w:val="27"/>
          <w:szCs w:val="27"/>
          <w:lang w:val="uk-UA"/>
        </w:rPr>
        <w:t xml:space="preserve">   </w:t>
      </w:r>
      <w:r w:rsidRPr="0037563E">
        <w:rPr>
          <w:rFonts w:ascii="Times New Roman" w:hAnsi="Times New Roman"/>
          <w:sz w:val="27"/>
          <w:szCs w:val="27"/>
          <w:lang w:val="uk-UA"/>
        </w:rPr>
        <w:t xml:space="preserve">середини квітня 2022 року, що </w:t>
      </w:r>
      <w:r w:rsidR="00880453">
        <w:rPr>
          <w:rFonts w:ascii="Times New Roman" w:hAnsi="Times New Roman"/>
          <w:sz w:val="27"/>
          <w:szCs w:val="27"/>
          <w:lang w:val="uk-UA"/>
        </w:rPr>
        <w:t xml:space="preserve">унеможливлювало розгляд і вирішення </w:t>
      </w:r>
      <w:r w:rsidRPr="0037563E">
        <w:rPr>
          <w:rFonts w:ascii="Times New Roman" w:hAnsi="Times New Roman"/>
          <w:sz w:val="27"/>
          <w:szCs w:val="27"/>
          <w:lang w:val="uk-UA"/>
        </w:rPr>
        <w:t>будь-якої адміністративної справи у цьому суді.</w:t>
      </w:r>
    </w:p>
    <w:p w:rsidR="00740BFC" w:rsidRPr="0037563E" w:rsidRDefault="00880453" w:rsidP="00A95CCC">
      <w:pPr>
        <w:spacing w:after="0" w:line="240" w:lineRule="auto"/>
        <w:ind w:firstLine="567"/>
        <w:contextualSpacing/>
        <w:jc w:val="both"/>
        <w:rPr>
          <w:rFonts w:ascii="Times New Roman" w:hAnsi="Times New Roman"/>
          <w:sz w:val="27"/>
          <w:szCs w:val="27"/>
          <w:lang w:val="uk-UA"/>
        </w:rPr>
      </w:pPr>
      <w:r>
        <w:rPr>
          <w:rFonts w:ascii="Times New Roman" w:hAnsi="Times New Roman"/>
          <w:sz w:val="27"/>
          <w:szCs w:val="27"/>
          <w:lang w:val="uk-UA"/>
        </w:rPr>
        <w:t>Перша Дисциплінарна палата</w:t>
      </w:r>
      <w:r w:rsidR="00740BFC" w:rsidRPr="0037563E">
        <w:rPr>
          <w:rFonts w:ascii="Times New Roman" w:hAnsi="Times New Roman"/>
          <w:sz w:val="27"/>
          <w:szCs w:val="27"/>
          <w:lang w:val="uk-UA"/>
        </w:rPr>
        <w:t xml:space="preserve"> Вищої ради правосуддя зауважує, що важливим елементом для встановлення відомостей про ознаки дисциплінарного проступку є очевидна безпідставність недотримання строку розгляду справи встановленого законом. Сам лише факт порушення такого строку не може автоматично вказувати на наявність підстав для дисциплінарної відповідальності судді.</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У постанові Великої Палати Верховного Суду від 3 жовтня 2019 року у справі № 11-638сап19 наголошено,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 що у свою чергу виключає склад дисциплінарного проступку судді.</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У рішенні у справі «Броуган та інші проти Сполученого Королівства» Європейський суд з прав людини зазначив, що очевидно, для кожної справи буде свій прийнятний строк, і встановлення кількісного обмеження, чинного для будь-якої ситуації, було б штучним. Суд неодноразово визнавав, що неможливо тлумачити поняття розумного строку як фіксовану кількість днів, тижнів тощо (рішення у справі «Штеґмюллер проти Австрії»). Таким чином, у кожній справі постає питання оцінки, що залежатиме від конкретних обставин.</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Установлені Першою Дисциплінарною палатою Вищої ради правосуддя обставини не свідчать про безпідставне затягування або невжиття суддею Погрібніченком І.М. заходів щодо розгляду справи протягом строку, встановленого законом, оскільки обставини, </w:t>
      </w:r>
      <w:r w:rsidR="00880453">
        <w:rPr>
          <w:rFonts w:ascii="Times New Roman" w:hAnsi="Times New Roman"/>
          <w:sz w:val="27"/>
          <w:szCs w:val="27"/>
          <w:lang w:val="uk-UA"/>
        </w:rPr>
        <w:t>через які розгляд не відбувався</w:t>
      </w:r>
      <w:r w:rsidRPr="0037563E">
        <w:rPr>
          <w:rFonts w:ascii="Times New Roman" w:hAnsi="Times New Roman"/>
          <w:sz w:val="27"/>
          <w:szCs w:val="27"/>
          <w:lang w:val="uk-UA"/>
        </w:rPr>
        <w:t xml:space="preserve">, </w:t>
      </w:r>
      <w:r w:rsidR="00880453">
        <w:rPr>
          <w:rFonts w:ascii="Times New Roman" w:hAnsi="Times New Roman"/>
          <w:sz w:val="27"/>
          <w:szCs w:val="27"/>
          <w:lang w:val="uk-UA"/>
        </w:rPr>
        <w:t xml:space="preserve">були </w:t>
      </w:r>
      <w:r w:rsidRPr="0037563E">
        <w:rPr>
          <w:rFonts w:ascii="Times New Roman" w:hAnsi="Times New Roman"/>
          <w:sz w:val="27"/>
          <w:szCs w:val="27"/>
          <w:lang w:val="uk-UA"/>
        </w:rPr>
        <w:t>обумовл</w:t>
      </w:r>
      <w:r w:rsidR="00880453">
        <w:rPr>
          <w:rFonts w:ascii="Times New Roman" w:hAnsi="Times New Roman"/>
          <w:sz w:val="27"/>
          <w:szCs w:val="27"/>
          <w:lang w:val="uk-UA"/>
        </w:rPr>
        <w:t>ені</w:t>
      </w:r>
      <w:r w:rsidRPr="0037563E">
        <w:rPr>
          <w:rFonts w:ascii="Times New Roman" w:hAnsi="Times New Roman"/>
          <w:sz w:val="27"/>
          <w:szCs w:val="27"/>
          <w:lang w:val="uk-UA"/>
        </w:rPr>
        <w:t xml:space="preserve"> об’єктивними причинами, а саме значним навантаженням на суддю, перебуванням судді у відпустках, обмеженням доступу до</w:t>
      </w:r>
      <w:r w:rsidR="00880453">
        <w:rPr>
          <w:rFonts w:ascii="Times New Roman" w:hAnsi="Times New Roman"/>
          <w:sz w:val="27"/>
          <w:szCs w:val="27"/>
          <w:lang w:val="uk-UA"/>
        </w:rPr>
        <w:t xml:space="preserve"> буудівлі</w:t>
      </w:r>
      <w:r w:rsidRPr="0037563E">
        <w:rPr>
          <w:rFonts w:ascii="Times New Roman" w:hAnsi="Times New Roman"/>
          <w:sz w:val="27"/>
          <w:szCs w:val="27"/>
          <w:lang w:val="uk-UA"/>
        </w:rPr>
        <w:t xml:space="preserve"> Окружного адміністративного суду міста Києва упродовж майже двох місяців.</w:t>
      </w:r>
    </w:p>
    <w:p w:rsidR="00740BFC" w:rsidRPr="0037563E" w:rsidRDefault="00740BFC" w:rsidP="00A95CCC">
      <w:pPr>
        <w:spacing w:after="0" w:line="240" w:lineRule="auto"/>
        <w:ind w:firstLine="567"/>
        <w:contextualSpacing/>
        <w:jc w:val="both"/>
        <w:rPr>
          <w:rFonts w:ascii="Times New Roman" w:hAnsi="Times New Roman"/>
          <w:sz w:val="27"/>
          <w:szCs w:val="27"/>
          <w:lang w:val="uk-UA"/>
        </w:rPr>
      </w:pPr>
      <w:r w:rsidRPr="0037563E">
        <w:rPr>
          <w:rFonts w:ascii="Times New Roman" w:hAnsi="Times New Roman"/>
          <w:sz w:val="27"/>
          <w:szCs w:val="27"/>
          <w:lang w:val="uk-UA"/>
        </w:rPr>
        <w:t xml:space="preserve">З відомостей, наданих Вищою кваліфікаційною комісією суддів України, та </w:t>
      </w:r>
      <w:r w:rsidR="00880453">
        <w:rPr>
          <w:rFonts w:ascii="Times New Roman" w:hAnsi="Times New Roman"/>
          <w:sz w:val="27"/>
          <w:szCs w:val="27"/>
          <w:lang w:val="uk-UA"/>
        </w:rPr>
        <w:t>відомостей із офіційного</w:t>
      </w:r>
      <w:r w:rsidRPr="0037563E">
        <w:rPr>
          <w:rFonts w:ascii="Times New Roman" w:hAnsi="Times New Roman"/>
          <w:sz w:val="27"/>
          <w:szCs w:val="27"/>
          <w:lang w:val="uk-UA"/>
        </w:rPr>
        <w:t xml:space="preserve"> вебсайту Вищої ради правосуддя вбачається, що суддя Погрібніченко І.М. до дисциплінарної відповідальності не притягувався.</w:t>
      </w:r>
    </w:p>
    <w:p w:rsidR="00C1390C" w:rsidRPr="0037563E" w:rsidRDefault="00C1390C" w:rsidP="00A95CCC">
      <w:pPr>
        <w:widowControl w:val="0"/>
        <w:spacing w:after="0" w:line="240" w:lineRule="auto"/>
        <w:ind w:firstLine="567"/>
        <w:jc w:val="both"/>
        <w:rPr>
          <w:rFonts w:ascii="Times New Roman" w:hAnsi="Times New Roman"/>
          <w:bCs/>
          <w:sz w:val="27"/>
          <w:szCs w:val="27"/>
          <w:lang w:val="uk-UA"/>
        </w:rPr>
      </w:pPr>
      <w:r w:rsidRPr="0037563E">
        <w:rPr>
          <w:rFonts w:ascii="Times New Roman" w:hAnsi="Times New Roman"/>
          <w:bCs/>
          <w:sz w:val="27"/>
          <w:szCs w:val="27"/>
          <w:lang w:val="uk-UA"/>
        </w:rPr>
        <w:t xml:space="preserve">З огляду на встановлені обставини </w:t>
      </w:r>
      <w:r w:rsidR="00740BFC" w:rsidRPr="0037563E">
        <w:rPr>
          <w:rFonts w:ascii="Times New Roman" w:hAnsi="Times New Roman"/>
          <w:bCs/>
          <w:sz w:val="27"/>
          <w:szCs w:val="27"/>
          <w:lang w:val="uk-UA"/>
        </w:rPr>
        <w:t>Перша</w:t>
      </w:r>
      <w:r w:rsidRPr="0037563E">
        <w:rPr>
          <w:rFonts w:ascii="Times New Roman" w:hAnsi="Times New Roman"/>
          <w:bCs/>
          <w:sz w:val="27"/>
          <w:szCs w:val="27"/>
          <w:lang w:val="uk-UA"/>
        </w:rPr>
        <w:t xml:space="preserve"> Дисциплінарна палата Вищої ради правосуддя вважає за необхідне відмовити у притягненні судді </w:t>
      </w:r>
      <w:r w:rsidR="00DE1641" w:rsidRPr="0037563E">
        <w:rPr>
          <w:rFonts w:ascii="Times New Roman" w:hAnsi="Times New Roman"/>
          <w:bCs/>
          <w:sz w:val="27"/>
          <w:szCs w:val="27"/>
          <w:lang w:val="uk-UA"/>
        </w:rPr>
        <w:t xml:space="preserve">Окружного адміністративного суду міста Києва </w:t>
      </w:r>
      <w:r w:rsidR="00740BFC" w:rsidRPr="0037563E">
        <w:rPr>
          <w:rFonts w:ascii="Times New Roman" w:hAnsi="Times New Roman"/>
          <w:bCs/>
          <w:sz w:val="27"/>
          <w:szCs w:val="27"/>
          <w:lang w:val="uk-UA"/>
        </w:rPr>
        <w:t>Погрібніченка І.М.</w:t>
      </w:r>
      <w:r w:rsidR="00DE1641" w:rsidRPr="0037563E">
        <w:rPr>
          <w:rFonts w:ascii="Times New Roman" w:hAnsi="Times New Roman"/>
          <w:bCs/>
          <w:sz w:val="27"/>
          <w:szCs w:val="27"/>
          <w:lang w:val="uk-UA"/>
        </w:rPr>
        <w:t xml:space="preserve"> </w:t>
      </w:r>
      <w:r w:rsidRPr="0037563E">
        <w:rPr>
          <w:rFonts w:ascii="Times New Roman" w:hAnsi="Times New Roman"/>
          <w:bCs/>
          <w:sz w:val="27"/>
          <w:szCs w:val="27"/>
          <w:lang w:val="uk-UA"/>
        </w:rPr>
        <w:t>до дисциплінарної відповідальності та</w:t>
      </w:r>
      <w:r w:rsidR="00740BFC" w:rsidRPr="0037563E">
        <w:rPr>
          <w:rFonts w:ascii="Times New Roman" w:hAnsi="Times New Roman"/>
          <w:bCs/>
          <w:sz w:val="27"/>
          <w:szCs w:val="27"/>
          <w:lang w:val="uk-UA"/>
        </w:rPr>
        <w:t xml:space="preserve"> </w:t>
      </w:r>
      <w:r w:rsidRPr="0037563E">
        <w:rPr>
          <w:rFonts w:ascii="Times New Roman" w:hAnsi="Times New Roman"/>
          <w:bCs/>
          <w:sz w:val="27"/>
          <w:szCs w:val="27"/>
          <w:lang w:val="uk-UA"/>
        </w:rPr>
        <w:t xml:space="preserve">припинити дисциплінарне провадження стосовно </w:t>
      </w:r>
      <w:r w:rsidR="00880453">
        <w:rPr>
          <w:rFonts w:ascii="Times New Roman" w:hAnsi="Times New Roman"/>
          <w:bCs/>
          <w:sz w:val="27"/>
          <w:szCs w:val="27"/>
          <w:lang w:val="uk-UA"/>
        </w:rPr>
        <w:t>нього</w:t>
      </w:r>
      <w:r w:rsidRPr="0037563E">
        <w:rPr>
          <w:rFonts w:ascii="Times New Roman" w:hAnsi="Times New Roman"/>
          <w:bCs/>
          <w:sz w:val="27"/>
          <w:szCs w:val="27"/>
          <w:lang w:val="uk-UA"/>
        </w:rPr>
        <w:t>.</w:t>
      </w:r>
    </w:p>
    <w:p w:rsidR="00C1390C" w:rsidRPr="0037563E" w:rsidRDefault="00C1390C" w:rsidP="00A95CCC">
      <w:pPr>
        <w:widowControl w:val="0"/>
        <w:spacing w:after="0" w:line="240" w:lineRule="auto"/>
        <w:ind w:firstLine="567"/>
        <w:jc w:val="both"/>
        <w:rPr>
          <w:rFonts w:ascii="Times New Roman" w:hAnsi="Times New Roman"/>
          <w:bCs/>
          <w:sz w:val="27"/>
          <w:szCs w:val="27"/>
          <w:lang w:val="uk-UA"/>
        </w:rPr>
      </w:pPr>
      <w:r w:rsidRPr="0037563E">
        <w:rPr>
          <w:rFonts w:ascii="Times New Roman" w:hAnsi="Times New Roman"/>
          <w:bCs/>
          <w:sz w:val="27"/>
          <w:szCs w:val="27"/>
          <w:lang w:val="uk-UA"/>
        </w:rPr>
        <w:t xml:space="preserve">Відповідно до пункту </w:t>
      </w:r>
      <w:r w:rsidR="00740BFC" w:rsidRPr="0037563E">
        <w:rPr>
          <w:rFonts w:ascii="Times New Roman" w:hAnsi="Times New Roman"/>
          <w:bCs/>
          <w:sz w:val="27"/>
          <w:szCs w:val="27"/>
          <w:lang w:val="uk-UA"/>
        </w:rPr>
        <w:t>13.40</w:t>
      </w:r>
      <w:r w:rsidRPr="0037563E">
        <w:rPr>
          <w:rFonts w:ascii="Times New Roman" w:hAnsi="Times New Roman"/>
          <w:bCs/>
          <w:sz w:val="27"/>
          <w:szCs w:val="27"/>
          <w:lang w:val="uk-UA"/>
        </w:rPr>
        <w:t xml:space="preserve">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37563E" w:rsidRPr="0037563E" w:rsidRDefault="00C1390C" w:rsidP="00A95CCC">
      <w:pPr>
        <w:widowControl w:val="0"/>
        <w:spacing w:after="0" w:line="240" w:lineRule="auto"/>
        <w:ind w:firstLine="567"/>
        <w:jc w:val="both"/>
        <w:rPr>
          <w:rFonts w:ascii="Times New Roman" w:hAnsi="Times New Roman"/>
          <w:bCs/>
          <w:sz w:val="27"/>
          <w:szCs w:val="27"/>
          <w:lang w:val="uk-UA"/>
        </w:rPr>
      </w:pPr>
      <w:r w:rsidRPr="0037563E">
        <w:rPr>
          <w:rFonts w:ascii="Times New Roman" w:hAnsi="Times New Roman"/>
          <w:bCs/>
          <w:sz w:val="27"/>
          <w:szCs w:val="27"/>
          <w:lang w:val="uk-UA"/>
        </w:rPr>
        <w:t>Згідно із частиною шостою статті 50 Закону України «Про Ви</w:t>
      </w:r>
      <w:r w:rsidR="00740BFC" w:rsidRPr="0037563E">
        <w:rPr>
          <w:rFonts w:ascii="Times New Roman" w:hAnsi="Times New Roman"/>
          <w:bCs/>
          <w:sz w:val="27"/>
          <w:szCs w:val="27"/>
          <w:lang w:val="uk-UA"/>
        </w:rPr>
        <w:t>щу раду правосуддя», пунктом 13.42</w:t>
      </w:r>
      <w:r w:rsidRPr="0037563E">
        <w:rPr>
          <w:rFonts w:ascii="Times New Roman" w:hAnsi="Times New Roman"/>
          <w:bCs/>
          <w:sz w:val="27"/>
          <w:szCs w:val="27"/>
          <w:lang w:val="uk-UA"/>
        </w:rPr>
        <w:t xml:space="preserve"> Регламенту</w:t>
      </w:r>
      <w:r w:rsidR="00A95CCC" w:rsidRPr="00A95CCC">
        <w:rPr>
          <w:rFonts w:ascii="Times New Roman" w:hAnsi="Times New Roman"/>
          <w:bCs/>
          <w:sz w:val="27"/>
          <w:szCs w:val="27"/>
          <w:lang w:val="uk-UA"/>
        </w:rPr>
        <w:t xml:space="preserve"> </w:t>
      </w:r>
      <w:r w:rsidR="00A95CCC" w:rsidRPr="0037563E">
        <w:rPr>
          <w:rFonts w:ascii="Times New Roman" w:hAnsi="Times New Roman"/>
          <w:bCs/>
          <w:sz w:val="27"/>
          <w:szCs w:val="27"/>
          <w:lang w:val="uk-UA"/>
        </w:rPr>
        <w:t>Вищої ради правосуддя</w:t>
      </w:r>
      <w:r w:rsidRPr="0037563E">
        <w:rPr>
          <w:rFonts w:ascii="Times New Roman" w:hAnsi="Times New Roman"/>
          <w:bCs/>
          <w:sz w:val="27"/>
          <w:szCs w:val="27"/>
          <w:lang w:val="uk-UA"/>
        </w:rPr>
        <w:t>,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37563E" w:rsidRDefault="0037563E" w:rsidP="00A95CCC">
      <w:pPr>
        <w:widowControl w:val="0"/>
        <w:spacing w:after="0" w:line="240" w:lineRule="auto"/>
        <w:ind w:firstLine="567"/>
        <w:jc w:val="both"/>
        <w:rPr>
          <w:rFonts w:ascii="Times New Roman" w:hAnsi="Times New Roman"/>
          <w:bCs/>
          <w:sz w:val="27"/>
          <w:szCs w:val="27"/>
          <w:lang w:val="uk-UA"/>
        </w:rPr>
      </w:pPr>
      <w:r w:rsidRPr="0037563E">
        <w:rPr>
          <w:rFonts w:ascii="Times New Roman" w:hAnsi="Times New Roman"/>
          <w:bCs/>
          <w:sz w:val="27"/>
          <w:szCs w:val="27"/>
          <w:lang w:val="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Перша Дисциплінарна палата Вищої ради правосуддя</w:t>
      </w:r>
      <w:r w:rsidR="00D94954">
        <w:rPr>
          <w:rFonts w:ascii="Times New Roman" w:hAnsi="Times New Roman"/>
          <w:bCs/>
          <w:sz w:val="27"/>
          <w:szCs w:val="27"/>
          <w:lang w:val="uk-UA"/>
        </w:rPr>
        <w:t>,</w:t>
      </w:r>
    </w:p>
    <w:p w:rsidR="00D94954" w:rsidRPr="00D94954" w:rsidRDefault="00D94954" w:rsidP="00A95CCC">
      <w:pPr>
        <w:widowControl w:val="0"/>
        <w:spacing w:after="0" w:line="240" w:lineRule="auto"/>
        <w:ind w:firstLine="567"/>
        <w:jc w:val="both"/>
        <w:rPr>
          <w:rFonts w:ascii="Times New Roman" w:hAnsi="Times New Roman"/>
          <w:bCs/>
          <w:sz w:val="16"/>
          <w:szCs w:val="16"/>
          <w:lang w:val="uk-UA"/>
        </w:rPr>
      </w:pPr>
    </w:p>
    <w:p w:rsidR="00C1390C" w:rsidRDefault="00C1390C" w:rsidP="00A95CCC">
      <w:pPr>
        <w:shd w:val="clear" w:color="auto" w:fill="FFFFFF"/>
        <w:spacing w:before="120" w:after="120" w:line="240" w:lineRule="auto"/>
        <w:ind w:firstLine="567"/>
        <w:jc w:val="center"/>
        <w:rPr>
          <w:rFonts w:ascii="Times New Roman" w:hAnsi="Times New Roman"/>
          <w:b/>
          <w:bCs/>
          <w:sz w:val="27"/>
          <w:szCs w:val="27"/>
          <w:lang w:val="uk-UA" w:eastAsia="ru-RU"/>
        </w:rPr>
      </w:pPr>
      <w:r w:rsidRPr="0037563E">
        <w:rPr>
          <w:rFonts w:ascii="Times New Roman" w:hAnsi="Times New Roman"/>
          <w:b/>
          <w:bCs/>
          <w:sz w:val="27"/>
          <w:szCs w:val="27"/>
          <w:lang w:val="uk-UA" w:eastAsia="ru-RU"/>
        </w:rPr>
        <w:t>вирішила:</w:t>
      </w:r>
    </w:p>
    <w:p w:rsidR="00D94954" w:rsidRPr="00D94954" w:rsidRDefault="00D94954" w:rsidP="00A95CCC">
      <w:pPr>
        <w:shd w:val="clear" w:color="auto" w:fill="FFFFFF"/>
        <w:spacing w:before="120" w:after="120" w:line="240" w:lineRule="auto"/>
        <w:ind w:firstLine="567"/>
        <w:jc w:val="center"/>
        <w:rPr>
          <w:rFonts w:ascii="Times New Roman" w:hAnsi="Times New Roman"/>
          <w:b/>
          <w:bCs/>
          <w:sz w:val="16"/>
          <w:szCs w:val="16"/>
          <w:lang w:val="uk-UA" w:eastAsia="ru-RU"/>
        </w:rPr>
      </w:pPr>
    </w:p>
    <w:p w:rsidR="00761413" w:rsidRDefault="00761413" w:rsidP="00A95CCC">
      <w:pPr>
        <w:spacing w:after="0" w:line="240" w:lineRule="auto"/>
        <w:jc w:val="both"/>
        <w:rPr>
          <w:rFonts w:ascii="Times New Roman" w:hAnsi="Times New Roman"/>
          <w:sz w:val="27"/>
          <w:szCs w:val="27"/>
          <w:lang w:val="uk-UA"/>
        </w:rPr>
      </w:pPr>
      <w:r w:rsidRPr="00761413">
        <w:rPr>
          <w:rFonts w:ascii="Times New Roman" w:hAnsi="Times New Roman"/>
          <w:sz w:val="27"/>
          <w:szCs w:val="27"/>
          <w:lang w:val="uk-UA"/>
        </w:rPr>
        <w:t xml:space="preserve">відмовити у притягненні до дисциплінарної відповідальності судді </w:t>
      </w:r>
      <w:r w:rsidRPr="009D3AED">
        <w:rPr>
          <w:rFonts w:ascii="Times New Roman" w:hAnsi="Times New Roman"/>
          <w:color w:val="000000"/>
          <w:sz w:val="28"/>
          <w:szCs w:val="28"/>
          <w:shd w:val="clear" w:color="auto" w:fill="FFFFFF"/>
          <w:lang w:val="uk-UA"/>
        </w:rPr>
        <w:t xml:space="preserve">Окружного адміністративного суду міста Києва </w:t>
      </w:r>
      <w:r>
        <w:rPr>
          <w:rFonts w:ascii="Times New Roman" w:hAnsi="Times New Roman"/>
          <w:color w:val="000000"/>
          <w:sz w:val="28"/>
          <w:szCs w:val="28"/>
          <w:shd w:val="clear" w:color="auto" w:fill="FFFFFF"/>
          <w:lang w:val="uk-UA"/>
        </w:rPr>
        <w:t>Погрібніченка Ігоря Миколайовича</w:t>
      </w:r>
      <w:r w:rsidRPr="00761413">
        <w:rPr>
          <w:rFonts w:ascii="Times New Roman" w:hAnsi="Times New Roman"/>
          <w:sz w:val="27"/>
          <w:szCs w:val="27"/>
          <w:lang w:val="uk-UA"/>
        </w:rPr>
        <w:t xml:space="preserve"> та припинити дисциплінарне провадження.</w:t>
      </w:r>
    </w:p>
    <w:p w:rsidR="00C1390C" w:rsidRPr="0037563E" w:rsidRDefault="00C1390C" w:rsidP="00A95CCC">
      <w:pPr>
        <w:spacing w:after="0" w:line="240" w:lineRule="auto"/>
        <w:ind w:firstLine="567"/>
        <w:jc w:val="both"/>
        <w:rPr>
          <w:rFonts w:ascii="Times New Roman" w:hAnsi="Times New Roman"/>
          <w:sz w:val="27"/>
          <w:szCs w:val="27"/>
          <w:lang w:val="uk-UA"/>
        </w:rPr>
      </w:pPr>
      <w:r w:rsidRPr="0037563E">
        <w:rPr>
          <w:rFonts w:ascii="Times New Roman" w:hAnsi="Times New Roman"/>
          <w:sz w:val="27"/>
          <w:szCs w:val="27"/>
          <w:lang w:val="uk-UA"/>
        </w:rPr>
        <w:t>Рішення</w:t>
      </w:r>
      <w:r w:rsidR="00A95CCC">
        <w:rPr>
          <w:rFonts w:ascii="Times New Roman" w:hAnsi="Times New Roman"/>
          <w:sz w:val="27"/>
          <w:szCs w:val="27"/>
          <w:lang w:val="uk-UA"/>
        </w:rPr>
        <w:t xml:space="preserve"> Першої</w:t>
      </w:r>
      <w:r w:rsidRPr="0037563E">
        <w:rPr>
          <w:rFonts w:ascii="Times New Roman" w:hAnsi="Times New Roman"/>
          <w:sz w:val="27"/>
          <w:szCs w:val="27"/>
          <w:lang w:val="uk-UA"/>
        </w:rPr>
        <w:t xml:space="preserve">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9A73BC" w:rsidRPr="0037563E" w:rsidRDefault="009A73BC" w:rsidP="0037563E">
      <w:pPr>
        <w:spacing w:after="0" w:line="240" w:lineRule="auto"/>
        <w:ind w:firstLine="709"/>
        <w:jc w:val="both"/>
        <w:rPr>
          <w:rFonts w:ascii="Times New Roman" w:hAnsi="Times New Roman"/>
          <w:sz w:val="27"/>
          <w:szCs w:val="27"/>
        </w:rPr>
      </w:pP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val="uk-UA" w:eastAsia="uk-UA"/>
        </w:rPr>
        <w:t>Головуючий на засіданні</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val="uk-UA" w:eastAsia="uk-UA"/>
        </w:rPr>
        <w:t>Першої Дисциплінарної</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val="uk-UA" w:eastAsia="uk-UA"/>
        </w:rPr>
        <w:t xml:space="preserve">палати Вищої ради правосуддя                                        </w:t>
      </w:r>
      <w:r w:rsidR="00E25009">
        <w:rPr>
          <w:rFonts w:ascii="ProbaPro" w:eastAsia="Times New Roman" w:hAnsi="ProbaPro"/>
          <w:b/>
          <w:bCs/>
          <w:color w:val="1D1D1B"/>
          <w:sz w:val="27"/>
          <w:szCs w:val="27"/>
          <w:lang w:val="uk-UA" w:eastAsia="uk-UA"/>
        </w:rPr>
        <w:t xml:space="preserve">       </w:t>
      </w:r>
      <w:r w:rsidRPr="0037563E">
        <w:rPr>
          <w:rFonts w:ascii="ProbaPro" w:eastAsia="Times New Roman" w:hAnsi="ProbaPro"/>
          <w:b/>
          <w:bCs/>
          <w:color w:val="1D1D1B"/>
          <w:sz w:val="27"/>
          <w:szCs w:val="27"/>
          <w:lang w:val="uk-UA" w:eastAsia="uk-UA"/>
        </w:rPr>
        <w:t>Алла КОТЕЛЕВЕЦЬ</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color w:val="1D1D1B"/>
          <w:sz w:val="27"/>
          <w:szCs w:val="27"/>
          <w:lang w:val="uk-UA" w:eastAsia="uk-UA"/>
        </w:rPr>
        <w:t> </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color w:val="1D1D1B"/>
          <w:sz w:val="27"/>
          <w:szCs w:val="27"/>
          <w:lang w:val="uk-UA" w:eastAsia="uk-UA"/>
        </w:rPr>
        <w:t> </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color w:val="1D1D1B"/>
          <w:sz w:val="27"/>
          <w:szCs w:val="27"/>
          <w:lang w:val="uk-UA" w:eastAsia="uk-UA"/>
        </w:rPr>
        <w:t> </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val="uk-UA" w:eastAsia="uk-UA"/>
        </w:rPr>
        <w:t>Члени Першої Дисциплінарної</w:t>
      </w:r>
    </w:p>
    <w:p w:rsidR="0037563E" w:rsidRPr="0037563E" w:rsidRDefault="0037563E" w:rsidP="0037563E">
      <w:pPr>
        <w:shd w:val="clear" w:color="auto" w:fill="FFFFFF"/>
        <w:spacing w:after="0" w:line="240" w:lineRule="auto"/>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eastAsia="uk-UA"/>
        </w:rPr>
        <w:t>палати Вищої ради правосуддя</w:t>
      </w: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r w:rsidRPr="0037563E">
        <w:rPr>
          <w:rFonts w:ascii="ProbaPro" w:eastAsia="Times New Roman" w:hAnsi="ProbaPro"/>
          <w:b/>
          <w:bCs/>
          <w:color w:val="1D1D1B"/>
          <w:sz w:val="27"/>
          <w:szCs w:val="27"/>
          <w:lang w:val="uk-UA" w:eastAsia="uk-UA"/>
        </w:rPr>
        <w:t>Юлія БОКОВА</w:t>
      </w: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r w:rsidRPr="0037563E">
        <w:rPr>
          <w:rFonts w:ascii="ProbaPro" w:eastAsia="Times New Roman" w:hAnsi="ProbaPro"/>
          <w:b/>
          <w:bCs/>
          <w:color w:val="1D1D1B"/>
          <w:sz w:val="27"/>
          <w:szCs w:val="27"/>
          <w:lang w:val="uk-UA" w:eastAsia="uk-UA"/>
        </w:rPr>
        <w:t>Оксана КВАША</w:t>
      </w: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p>
    <w:p w:rsidR="0037563E" w:rsidRPr="0037563E" w:rsidRDefault="0037563E" w:rsidP="0037563E">
      <w:pPr>
        <w:shd w:val="clear" w:color="auto" w:fill="FFFFFF"/>
        <w:spacing w:after="0" w:line="240" w:lineRule="auto"/>
        <w:ind w:left="6946"/>
        <w:jc w:val="both"/>
        <w:rPr>
          <w:rFonts w:ascii="ProbaPro" w:eastAsia="Times New Roman" w:hAnsi="ProbaPro"/>
          <w:b/>
          <w:bCs/>
          <w:color w:val="1D1D1B"/>
          <w:sz w:val="27"/>
          <w:szCs w:val="27"/>
          <w:lang w:val="uk-UA" w:eastAsia="uk-UA"/>
        </w:rPr>
      </w:pPr>
    </w:p>
    <w:p w:rsidR="0037563E" w:rsidRPr="0037563E" w:rsidRDefault="0037563E" w:rsidP="0037563E">
      <w:pPr>
        <w:shd w:val="clear" w:color="auto" w:fill="FFFFFF"/>
        <w:spacing w:after="0" w:line="240" w:lineRule="auto"/>
        <w:ind w:left="6946"/>
        <w:jc w:val="both"/>
        <w:rPr>
          <w:rFonts w:ascii="ProbaPro" w:eastAsia="Times New Roman" w:hAnsi="ProbaPro"/>
          <w:color w:val="1D1D1B"/>
          <w:sz w:val="27"/>
          <w:szCs w:val="27"/>
          <w:lang w:val="uk-UA" w:eastAsia="uk-UA"/>
        </w:rPr>
      </w:pPr>
      <w:r w:rsidRPr="0037563E">
        <w:rPr>
          <w:rFonts w:ascii="ProbaPro" w:eastAsia="Times New Roman" w:hAnsi="ProbaPro"/>
          <w:b/>
          <w:bCs/>
          <w:color w:val="1D1D1B"/>
          <w:sz w:val="27"/>
          <w:szCs w:val="27"/>
          <w:lang w:val="uk-UA" w:eastAsia="uk-UA"/>
        </w:rPr>
        <w:t>Микола МОРОЗ</w:t>
      </w:r>
    </w:p>
    <w:p w:rsidR="0037563E" w:rsidRPr="0037563E" w:rsidRDefault="0037563E" w:rsidP="0037563E">
      <w:pPr>
        <w:shd w:val="clear" w:color="auto" w:fill="FFFFFF"/>
        <w:spacing w:after="167" w:line="240" w:lineRule="auto"/>
        <w:rPr>
          <w:rFonts w:ascii="ProbaPro" w:eastAsia="Times New Roman" w:hAnsi="ProbaPro"/>
          <w:color w:val="1D1D1B"/>
          <w:sz w:val="27"/>
          <w:szCs w:val="27"/>
          <w:lang w:val="uk-UA" w:eastAsia="uk-UA"/>
        </w:rPr>
      </w:pPr>
      <w:r w:rsidRPr="0037563E">
        <w:rPr>
          <w:rFonts w:ascii="ProbaPro" w:eastAsia="Times New Roman" w:hAnsi="ProbaPro"/>
          <w:color w:val="1D1D1B"/>
          <w:sz w:val="27"/>
          <w:szCs w:val="27"/>
          <w:lang w:val="uk-UA" w:eastAsia="uk-UA"/>
        </w:rPr>
        <w:t> </w:t>
      </w:r>
    </w:p>
    <w:p w:rsidR="00653001" w:rsidRPr="0037563E" w:rsidRDefault="00653001" w:rsidP="0037563E">
      <w:pPr>
        <w:spacing w:after="0" w:line="240" w:lineRule="auto"/>
        <w:jc w:val="both"/>
        <w:rPr>
          <w:lang w:val="uk-UA"/>
        </w:rPr>
      </w:pPr>
    </w:p>
    <w:sectPr w:rsidR="00653001" w:rsidRPr="0037563E" w:rsidSect="0037563E">
      <w:headerReference w:type="default" r:id="rId7"/>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606" w:rsidRDefault="00542606">
      <w:pPr>
        <w:spacing w:after="0" w:line="240" w:lineRule="auto"/>
      </w:pPr>
      <w:r>
        <w:separator/>
      </w:r>
    </w:p>
  </w:endnote>
  <w:endnote w:type="continuationSeparator" w:id="0">
    <w:p w:rsidR="00542606" w:rsidRDefault="0054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606" w:rsidRDefault="00542606">
      <w:pPr>
        <w:spacing w:after="0" w:line="240" w:lineRule="auto"/>
      </w:pPr>
      <w:r>
        <w:separator/>
      </w:r>
    </w:p>
  </w:footnote>
  <w:footnote w:type="continuationSeparator" w:id="0">
    <w:p w:rsidR="00542606" w:rsidRDefault="00542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C6A" w:rsidRDefault="00C303D6">
    <w:pPr>
      <w:pStyle w:val="a7"/>
      <w:jc w:val="center"/>
    </w:pPr>
    <w:r>
      <w:fldChar w:fldCharType="begin"/>
    </w:r>
    <w:r>
      <w:instrText>PAGE   \* MERGEFORMAT</w:instrText>
    </w:r>
    <w:r>
      <w:fldChar w:fldCharType="separate"/>
    </w:r>
    <w:r>
      <w:rPr>
        <w:noProof/>
      </w:rPr>
      <w:t>2</w:t>
    </w:r>
    <w:r>
      <w:rPr>
        <w:noProof/>
      </w:rPr>
      <w:fldChar w:fldCharType="end"/>
    </w:r>
  </w:p>
  <w:p w:rsidR="00786C6A" w:rsidRDefault="00786C6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A73BC"/>
    <w:rsid w:val="000147E4"/>
    <w:rsid w:val="00027B6A"/>
    <w:rsid w:val="00037239"/>
    <w:rsid w:val="00051452"/>
    <w:rsid w:val="000946A0"/>
    <w:rsid w:val="000967C1"/>
    <w:rsid w:val="000A0182"/>
    <w:rsid w:val="000B67A4"/>
    <w:rsid w:val="000C28A0"/>
    <w:rsid w:val="000C3B4B"/>
    <w:rsid w:val="000D04B1"/>
    <w:rsid w:val="000D16AB"/>
    <w:rsid w:val="000D1CE6"/>
    <w:rsid w:val="000E71D5"/>
    <w:rsid w:val="000F7CD1"/>
    <w:rsid w:val="000F7E2A"/>
    <w:rsid w:val="001030FB"/>
    <w:rsid w:val="001055BB"/>
    <w:rsid w:val="00105D8D"/>
    <w:rsid w:val="00106322"/>
    <w:rsid w:val="00112C67"/>
    <w:rsid w:val="001166D4"/>
    <w:rsid w:val="00142957"/>
    <w:rsid w:val="00142A9B"/>
    <w:rsid w:val="0016454C"/>
    <w:rsid w:val="001729BF"/>
    <w:rsid w:val="00176C79"/>
    <w:rsid w:val="00180DF8"/>
    <w:rsid w:val="001821FF"/>
    <w:rsid w:val="001C08D9"/>
    <w:rsid w:val="001D7D3C"/>
    <w:rsid w:val="001E1751"/>
    <w:rsid w:val="001E33B1"/>
    <w:rsid w:val="00263C45"/>
    <w:rsid w:val="002813F8"/>
    <w:rsid w:val="002844FA"/>
    <w:rsid w:val="002B33FF"/>
    <w:rsid w:val="002F18C8"/>
    <w:rsid w:val="002F19B2"/>
    <w:rsid w:val="002F76E2"/>
    <w:rsid w:val="0037563E"/>
    <w:rsid w:val="00383978"/>
    <w:rsid w:val="003C148C"/>
    <w:rsid w:val="003F1E15"/>
    <w:rsid w:val="003F6020"/>
    <w:rsid w:val="00427DD0"/>
    <w:rsid w:val="00442100"/>
    <w:rsid w:val="004569FD"/>
    <w:rsid w:val="00457F3E"/>
    <w:rsid w:val="00462DC7"/>
    <w:rsid w:val="00465199"/>
    <w:rsid w:val="00471283"/>
    <w:rsid w:val="00480D95"/>
    <w:rsid w:val="004851A9"/>
    <w:rsid w:val="00495997"/>
    <w:rsid w:val="004A7830"/>
    <w:rsid w:val="004B3338"/>
    <w:rsid w:val="004B3D21"/>
    <w:rsid w:val="004C3431"/>
    <w:rsid w:val="004D7A1B"/>
    <w:rsid w:val="004E41C1"/>
    <w:rsid w:val="00523FFA"/>
    <w:rsid w:val="005361CA"/>
    <w:rsid w:val="00542606"/>
    <w:rsid w:val="0056235D"/>
    <w:rsid w:val="00570A27"/>
    <w:rsid w:val="00571E1D"/>
    <w:rsid w:val="00572C18"/>
    <w:rsid w:val="005A58B6"/>
    <w:rsid w:val="005B2027"/>
    <w:rsid w:val="005B62CD"/>
    <w:rsid w:val="005C3BED"/>
    <w:rsid w:val="005E428B"/>
    <w:rsid w:val="005F515C"/>
    <w:rsid w:val="00602DCC"/>
    <w:rsid w:val="00611393"/>
    <w:rsid w:val="006117D9"/>
    <w:rsid w:val="00621D26"/>
    <w:rsid w:val="006272B5"/>
    <w:rsid w:val="00627F40"/>
    <w:rsid w:val="006311E8"/>
    <w:rsid w:val="006526E1"/>
    <w:rsid w:val="00653001"/>
    <w:rsid w:val="00656167"/>
    <w:rsid w:val="006600B4"/>
    <w:rsid w:val="00663589"/>
    <w:rsid w:val="0067590B"/>
    <w:rsid w:val="00677AAD"/>
    <w:rsid w:val="00680936"/>
    <w:rsid w:val="006960E6"/>
    <w:rsid w:val="0069662E"/>
    <w:rsid w:val="006B2E17"/>
    <w:rsid w:val="006B47D0"/>
    <w:rsid w:val="006C1D91"/>
    <w:rsid w:val="006C42D2"/>
    <w:rsid w:val="006C4BB8"/>
    <w:rsid w:val="006E3D9E"/>
    <w:rsid w:val="006F4640"/>
    <w:rsid w:val="00700356"/>
    <w:rsid w:val="00707D1C"/>
    <w:rsid w:val="007114B1"/>
    <w:rsid w:val="00714883"/>
    <w:rsid w:val="00716C7B"/>
    <w:rsid w:val="0072000E"/>
    <w:rsid w:val="007404C5"/>
    <w:rsid w:val="00740BFC"/>
    <w:rsid w:val="0075495E"/>
    <w:rsid w:val="00761413"/>
    <w:rsid w:val="007632E5"/>
    <w:rsid w:val="00782A05"/>
    <w:rsid w:val="00786C6A"/>
    <w:rsid w:val="00787315"/>
    <w:rsid w:val="007A43D9"/>
    <w:rsid w:val="007C6079"/>
    <w:rsid w:val="007D24BB"/>
    <w:rsid w:val="007D4867"/>
    <w:rsid w:val="007D4A86"/>
    <w:rsid w:val="007E0A33"/>
    <w:rsid w:val="007F7C66"/>
    <w:rsid w:val="00801E01"/>
    <w:rsid w:val="00835092"/>
    <w:rsid w:val="00841064"/>
    <w:rsid w:val="0084172B"/>
    <w:rsid w:val="00850AE5"/>
    <w:rsid w:val="00855F35"/>
    <w:rsid w:val="00857ABD"/>
    <w:rsid w:val="00880453"/>
    <w:rsid w:val="008A689A"/>
    <w:rsid w:val="008B0ED0"/>
    <w:rsid w:val="008B2B97"/>
    <w:rsid w:val="008D276A"/>
    <w:rsid w:val="008D357C"/>
    <w:rsid w:val="008F496A"/>
    <w:rsid w:val="00903C87"/>
    <w:rsid w:val="009172B7"/>
    <w:rsid w:val="00922D21"/>
    <w:rsid w:val="00943F19"/>
    <w:rsid w:val="00944AC4"/>
    <w:rsid w:val="00946D1C"/>
    <w:rsid w:val="00955E0B"/>
    <w:rsid w:val="00972669"/>
    <w:rsid w:val="009734F3"/>
    <w:rsid w:val="009827F6"/>
    <w:rsid w:val="00984E77"/>
    <w:rsid w:val="00985733"/>
    <w:rsid w:val="009A303C"/>
    <w:rsid w:val="009A565B"/>
    <w:rsid w:val="009A6780"/>
    <w:rsid w:val="009A73BC"/>
    <w:rsid w:val="009B3B34"/>
    <w:rsid w:val="009D7C4D"/>
    <w:rsid w:val="00A04EF3"/>
    <w:rsid w:val="00A10B1B"/>
    <w:rsid w:val="00A7192B"/>
    <w:rsid w:val="00A74A8E"/>
    <w:rsid w:val="00A75AD7"/>
    <w:rsid w:val="00A75C12"/>
    <w:rsid w:val="00A8231E"/>
    <w:rsid w:val="00A95CCC"/>
    <w:rsid w:val="00AA22E5"/>
    <w:rsid w:val="00AB35A3"/>
    <w:rsid w:val="00AB600D"/>
    <w:rsid w:val="00AB692E"/>
    <w:rsid w:val="00AC042D"/>
    <w:rsid w:val="00AD0AFB"/>
    <w:rsid w:val="00B15BC9"/>
    <w:rsid w:val="00B30955"/>
    <w:rsid w:val="00B552C3"/>
    <w:rsid w:val="00B720FE"/>
    <w:rsid w:val="00BA0D29"/>
    <w:rsid w:val="00BA5C59"/>
    <w:rsid w:val="00BD5AD2"/>
    <w:rsid w:val="00BE1F72"/>
    <w:rsid w:val="00BE1FEB"/>
    <w:rsid w:val="00BE75E2"/>
    <w:rsid w:val="00C1390C"/>
    <w:rsid w:val="00C2650E"/>
    <w:rsid w:val="00C303D6"/>
    <w:rsid w:val="00C3120D"/>
    <w:rsid w:val="00C44F17"/>
    <w:rsid w:val="00C54077"/>
    <w:rsid w:val="00C73CC9"/>
    <w:rsid w:val="00C80614"/>
    <w:rsid w:val="00C808B1"/>
    <w:rsid w:val="00C91FD6"/>
    <w:rsid w:val="00CA1761"/>
    <w:rsid w:val="00CA1ACC"/>
    <w:rsid w:val="00CB66DE"/>
    <w:rsid w:val="00CC11ED"/>
    <w:rsid w:val="00CC67A6"/>
    <w:rsid w:val="00CD06E2"/>
    <w:rsid w:val="00D1219D"/>
    <w:rsid w:val="00D15AD4"/>
    <w:rsid w:val="00D20E98"/>
    <w:rsid w:val="00D272E8"/>
    <w:rsid w:val="00D46BB2"/>
    <w:rsid w:val="00D613AD"/>
    <w:rsid w:val="00D90D58"/>
    <w:rsid w:val="00D94954"/>
    <w:rsid w:val="00DA0456"/>
    <w:rsid w:val="00DA261A"/>
    <w:rsid w:val="00DA3CA4"/>
    <w:rsid w:val="00DB770C"/>
    <w:rsid w:val="00DC7832"/>
    <w:rsid w:val="00DE1641"/>
    <w:rsid w:val="00DE3D22"/>
    <w:rsid w:val="00DF6B0C"/>
    <w:rsid w:val="00E25009"/>
    <w:rsid w:val="00E2636C"/>
    <w:rsid w:val="00E36530"/>
    <w:rsid w:val="00E44968"/>
    <w:rsid w:val="00E60F51"/>
    <w:rsid w:val="00E764BA"/>
    <w:rsid w:val="00E8461C"/>
    <w:rsid w:val="00E93A4A"/>
    <w:rsid w:val="00E97689"/>
    <w:rsid w:val="00EA4A95"/>
    <w:rsid w:val="00EB4552"/>
    <w:rsid w:val="00EC41C2"/>
    <w:rsid w:val="00EC55A7"/>
    <w:rsid w:val="00ED0193"/>
    <w:rsid w:val="00ED0649"/>
    <w:rsid w:val="00F00E2F"/>
    <w:rsid w:val="00F25084"/>
    <w:rsid w:val="00F42836"/>
    <w:rsid w:val="00F44753"/>
    <w:rsid w:val="00F65CB9"/>
    <w:rsid w:val="00F93986"/>
    <w:rsid w:val="00F95995"/>
    <w:rsid w:val="00FD0707"/>
    <w:rsid w:val="00FF72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1373"/>
  <w15:docId w15:val="{53C0DFF9-7823-46D9-B4ED-CC8BE5948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3BC"/>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ля друку"/>
    <w:link w:val="a4"/>
    <w:autoRedefine/>
    <w:uiPriority w:val="1"/>
    <w:qFormat/>
    <w:rsid w:val="00700356"/>
    <w:pPr>
      <w:widowControl w:val="0"/>
      <w:spacing w:line="252" w:lineRule="auto"/>
      <w:ind w:firstLine="708"/>
      <w:jc w:val="both"/>
    </w:pPr>
    <w:rPr>
      <w:rFonts w:ascii="Times New Roman" w:eastAsia="Arial Unicode MS" w:hAnsi="Times New Roman"/>
      <w:sz w:val="28"/>
      <w:szCs w:val="24"/>
      <w:lang w:bidi="uk-UA"/>
    </w:rPr>
  </w:style>
  <w:style w:type="paragraph" w:styleId="a5">
    <w:name w:val="List Paragraph"/>
    <w:aliases w:val="Подглава"/>
    <w:basedOn w:val="a"/>
    <w:link w:val="a6"/>
    <w:uiPriority w:val="34"/>
    <w:qFormat/>
    <w:rsid w:val="009A73BC"/>
    <w:pPr>
      <w:ind w:left="720"/>
      <w:contextualSpacing/>
    </w:pPr>
    <w:rPr>
      <w:sz w:val="20"/>
      <w:szCs w:val="20"/>
    </w:rPr>
  </w:style>
  <w:style w:type="paragraph" w:styleId="a7">
    <w:name w:val="header"/>
    <w:basedOn w:val="a"/>
    <w:link w:val="a8"/>
    <w:uiPriority w:val="99"/>
    <w:unhideWhenUsed/>
    <w:rsid w:val="009A73BC"/>
    <w:pPr>
      <w:tabs>
        <w:tab w:val="center" w:pos="4677"/>
        <w:tab w:val="right" w:pos="9355"/>
      </w:tabs>
      <w:spacing w:after="0" w:line="240" w:lineRule="auto"/>
    </w:pPr>
    <w:rPr>
      <w:sz w:val="20"/>
      <w:szCs w:val="20"/>
    </w:rPr>
  </w:style>
  <w:style w:type="character" w:customStyle="1" w:styleId="a8">
    <w:name w:val="Верхній колонтитул Знак"/>
    <w:link w:val="a7"/>
    <w:uiPriority w:val="99"/>
    <w:rsid w:val="009A73BC"/>
    <w:rPr>
      <w:rFonts w:eastAsia="Calibri"/>
      <w:lang w:val="ru-RU"/>
    </w:rPr>
  </w:style>
  <w:style w:type="paragraph" w:styleId="a9">
    <w:name w:val="Normal (Web)"/>
    <w:basedOn w:val="a"/>
    <w:uiPriority w:val="99"/>
    <w:unhideWhenUsed/>
    <w:rsid w:val="009A73BC"/>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FontStyle16">
    <w:name w:val="Font Style16"/>
    <w:rsid w:val="009A73BC"/>
    <w:rPr>
      <w:rFonts w:ascii="Times New Roman" w:hAnsi="Times New Roman" w:cs="Times New Roman"/>
      <w:sz w:val="28"/>
      <w:szCs w:val="28"/>
    </w:rPr>
  </w:style>
  <w:style w:type="paragraph" w:customStyle="1" w:styleId="Style98">
    <w:name w:val="Style98"/>
    <w:basedOn w:val="a"/>
    <w:rsid w:val="009A73BC"/>
    <w:pPr>
      <w:widowControl w:val="0"/>
      <w:suppressAutoHyphens/>
      <w:spacing w:after="0" w:line="320" w:lineRule="exact"/>
      <w:ind w:firstLine="542"/>
      <w:jc w:val="both"/>
    </w:pPr>
    <w:rPr>
      <w:rFonts w:ascii="Times New Roman" w:eastAsia="Times New Roman" w:hAnsi="Times New Roman"/>
      <w:kern w:val="1"/>
      <w:sz w:val="28"/>
      <w:szCs w:val="28"/>
      <w:lang w:val="uk-UA" w:eastAsia="ru-RU"/>
    </w:rPr>
  </w:style>
  <w:style w:type="character" w:customStyle="1" w:styleId="FontStyle14">
    <w:name w:val="Font Style14"/>
    <w:rsid w:val="009A73BC"/>
    <w:rPr>
      <w:rFonts w:ascii="Times New Roman" w:hAnsi="Times New Roman" w:cs="Times New Roman" w:hint="default"/>
      <w:sz w:val="26"/>
      <w:szCs w:val="26"/>
    </w:rPr>
  </w:style>
  <w:style w:type="character" w:customStyle="1" w:styleId="a6">
    <w:name w:val="Абзац списку Знак"/>
    <w:aliases w:val="Подглава Знак"/>
    <w:link w:val="a5"/>
    <w:uiPriority w:val="34"/>
    <w:rsid w:val="009A73BC"/>
    <w:rPr>
      <w:rFonts w:eastAsia="Calibri"/>
      <w:lang w:val="ru-RU"/>
    </w:rPr>
  </w:style>
  <w:style w:type="paragraph" w:styleId="aa">
    <w:name w:val="Balloon Text"/>
    <w:basedOn w:val="a"/>
    <w:link w:val="ab"/>
    <w:uiPriority w:val="99"/>
    <w:semiHidden/>
    <w:unhideWhenUsed/>
    <w:rsid w:val="007A43D9"/>
    <w:pPr>
      <w:spacing w:after="0" w:line="240" w:lineRule="auto"/>
    </w:pPr>
    <w:rPr>
      <w:rFonts w:ascii="Segoe UI" w:hAnsi="Segoe UI"/>
      <w:sz w:val="18"/>
      <w:szCs w:val="18"/>
    </w:rPr>
  </w:style>
  <w:style w:type="character" w:customStyle="1" w:styleId="ab">
    <w:name w:val="Текст у виносці Знак"/>
    <w:link w:val="aa"/>
    <w:uiPriority w:val="99"/>
    <w:semiHidden/>
    <w:rsid w:val="007A43D9"/>
    <w:rPr>
      <w:rFonts w:ascii="Segoe UI" w:eastAsia="Calibri" w:hAnsi="Segoe UI" w:cs="Segoe UI"/>
      <w:sz w:val="18"/>
      <w:szCs w:val="18"/>
      <w:lang w:val="ru-RU"/>
    </w:rPr>
  </w:style>
  <w:style w:type="paragraph" w:customStyle="1" w:styleId="rvps2">
    <w:name w:val="rvps2"/>
    <w:basedOn w:val="a"/>
    <w:rsid w:val="00480D95"/>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rvts9">
    <w:name w:val="rvts9"/>
    <w:basedOn w:val="a0"/>
    <w:rsid w:val="00480D95"/>
  </w:style>
  <w:style w:type="character" w:customStyle="1" w:styleId="rvts46">
    <w:name w:val="rvts46"/>
    <w:basedOn w:val="a0"/>
    <w:rsid w:val="00944AC4"/>
  </w:style>
  <w:style w:type="character" w:styleId="ac">
    <w:name w:val="Hyperlink"/>
    <w:uiPriority w:val="99"/>
    <w:semiHidden/>
    <w:unhideWhenUsed/>
    <w:rsid w:val="00944AC4"/>
    <w:rPr>
      <w:color w:val="0000FF"/>
      <w:u w:val="single"/>
    </w:rPr>
  </w:style>
  <w:style w:type="character" w:customStyle="1" w:styleId="2">
    <w:name w:val="Основной текст (2)_"/>
    <w:link w:val="20"/>
    <w:locked/>
    <w:rsid w:val="00E8461C"/>
    <w:rPr>
      <w:b/>
      <w:sz w:val="26"/>
      <w:shd w:val="clear" w:color="auto" w:fill="FFFFFF"/>
    </w:rPr>
  </w:style>
  <w:style w:type="paragraph" w:customStyle="1" w:styleId="20">
    <w:name w:val="Основной текст (2)"/>
    <w:basedOn w:val="a"/>
    <w:link w:val="2"/>
    <w:rsid w:val="00E8461C"/>
    <w:pPr>
      <w:widowControl w:val="0"/>
      <w:shd w:val="clear" w:color="auto" w:fill="FFFFFF"/>
      <w:spacing w:after="1020" w:line="240" w:lineRule="atLeast"/>
      <w:jc w:val="center"/>
    </w:pPr>
    <w:rPr>
      <w:b/>
      <w:sz w:val="26"/>
      <w:szCs w:val="20"/>
      <w:shd w:val="clear" w:color="auto" w:fill="FFFFFF"/>
    </w:rPr>
  </w:style>
  <w:style w:type="character" w:customStyle="1" w:styleId="a4">
    <w:name w:val="Без інтервалів Знак"/>
    <w:aliases w:val="для друку Знак"/>
    <w:link w:val="a3"/>
    <w:uiPriority w:val="1"/>
    <w:rsid w:val="00700356"/>
    <w:rPr>
      <w:rFonts w:ascii="Times New Roman" w:eastAsia="Arial Unicode MS" w:hAnsi="Times New Roman"/>
      <w:sz w:val="28"/>
      <w:szCs w:val="24"/>
      <w:lang w:eastAsia="uk-UA" w:bidi="uk-UA"/>
    </w:rPr>
  </w:style>
  <w:style w:type="paragraph" w:customStyle="1" w:styleId="rtejustify">
    <w:name w:val="rtejustify"/>
    <w:basedOn w:val="a"/>
    <w:rsid w:val="0037563E"/>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d">
    <w:name w:val="Strong"/>
    <w:basedOn w:val="a0"/>
    <w:uiPriority w:val="22"/>
    <w:qFormat/>
    <w:rsid w:val="003756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0884">
      <w:bodyDiv w:val="1"/>
      <w:marLeft w:val="0"/>
      <w:marRight w:val="0"/>
      <w:marTop w:val="0"/>
      <w:marBottom w:val="0"/>
      <w:divBdr>
        <w:top w:val="none" w:sz="0" w:space="0" w:color="auto"/>
        <w:left w:val="none" w:sz="0" w:space="0" w:color="auto"/>
        <w:bottom w:val="none" w:sz="0" w:space="0" w:color="auto"/>
        <w:right w:val="none" w:sz="0" w:space="0" w:color="auto"/>
      </w:divBdr>
    </w:div>
    <w:div w:id="180896678">
      <w:bodyDiv w:val="1"/>
      <w:marLeft w:val="0"/>
      <w:marRight w:val="0"/>
      <w:marTop w:val="0"/>
      <w:marBottom w:val="0"/>
      <w:divBdr>
        <w:top w:val="none" w:sz="0" w:space="0" w:color="auto"/>
        <w:left w:val="none" w:sz="0" w:space="0" w:color="auto"/>
        <w:bottom w:val="none" w:sz="0" w:space="0" w:color="auto"/>
        <w:right w:val="none" w:sz="0" w:space="0" w:color="auto"/>
      </w:divBdr>
    </w:div>
    <w:div w:id="297734595">
      <w:bodyDiv w:val="1"/>
      <w:marLeft w:val="0"/>
      <w:marRight w:val="0"/>
      <w:marTop w:val="0"/>
      <w:marBottom w:val="0"/>
      <w:divBdr>
        <w:top w:val="none" w:sz="0" w:space="0" w:color="auto"/>
        <w:left w:val="none" w:sz="0" w:space="0" w:color="auto"/>
        <w:bottom w:val="none" w:sz="0" w:space="0" w:color="auto"/>
        <w:right w:val="none" w:sz="0" w:space="0" w:color="auto"/>
      </w:divBdr>
    </w:div>
    <w:div w:id="1038549052">
      <w:bodyDiv w:val="1"/>
      <w:marLeft w:val="0"/>
      <w:marRight w:val="0"/>
      <w:marTop w:val="0"/>
      <w:marBottom w:val="0"/>
      <w:divBdr>
        <w:top w:val="none" w:sz="0" w:space="0" w:color="auto"/>
        <w:left w:val="none" w:sz="0" w:space="0" w:color="auto"/>
        <w:bottom w:val="none" w:sz="0" w:space="0" w:color="auto"/>
        <w:right w:val="none" w:sz="0" w:space="0" w:color="auto"/>
      </w:divBdr>
    </w:div>
    <w:div w:id="114107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12592</Words>
  <Characters>7179</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Талько (VRU-MONO0222 - v.talko)</dc:creator>
  <cp:lastModifiedBy>Оксана Костанян (HCJ-IMP0472 - o.kostanyan)</cp:lastModifiedBy>
  <cp:revision>2</cp:revision>
  <cp:lastPrinted>2024-03-19T11:14:00Z</cp:lastPrinted>
  <dcterms:created xsi:type="dcterms:W3CDTF">2024-03-20T07:15:00Z</dcterms:created>
  <dcterms:modified xsi:type="dcterms:W3CDTF">2024-03-20T07:15:00Z</dcterms:modified>
</cp:coreProperties>
</file>