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2EED" w:rsidRPr="005D2EED" w:rsidRDefault="005D2EED" w:rsidP="005D2EED">
      <w:pPr>
        <w:spacing w:after="0" w:line="240" w:lineRule="auto"/>
        <w:ind w:left="2832" w:firstLine="708"/>
        <w:contextualSpacing/>
        <w:jc w:val="center"/>
        <w:rPr>
          <w:rFonts w:ascii="AcademyC" w:hAnsi="AcademyC" w:cs="Times New Roman"/>
          <w:b/>
          <w:sz w:val="28"/>
          <w:szCs w:val="24"/>
          <w:lang w:eastAsia="ru-RU"/>
        </w:rPr>
      </w:pPr>
      <w:r w:rsidRPr="005D2EED">
        <w:rPr>
          <w:rFonts w:ascii="AcademyC" w:hAnsi="AcademyC" w:cs="Times New Roman"/>
          <w:b/>
          <w:noProof/>
          <w:sz w:val="28"/>
          <w:szCs w:val="24"/>
          <w:lang w:eastAsia="uk-UA"/>
        </w:rPr>
        <w:drawing>
          <wp:anchor distT="0" distB="0" distL="114300" distR="114300" simplePos="0" relativeHeight="251659264" behindDoc="0" locked="0" layoutInCell="1" allowOverlap="1" wp14:anchorId="1B77E96B" wp14:editId="6242694A">
            <wp:simplePos x="0" y="0"/>
            <wp:positionH relativeFrom="margin">
              <wp:posOffset>2733703</wp:posOffset>
            </wp:positionH>
            <wp:positionV relativeFrom="paragraph">
              <wp:posOffset>-235889</wp:posOffset>
            </wp:positionV>
            <wp:extent cx="504190" cy="647700"/>
            <wp:effectExtent l="0" t="0" r="0" b="0"/>
            <wp:wrapNone/>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rsidR="005D2EED" w:rsidRPr="005D2EED" w:rsidRDefault="005D2EED" w:rsidP="005D2EED">
      <w:pPr>
        <w:spacing w:after="0" w:line="240" w:lineRule="auto"/>
        <w:jc w:val="center"/>
        <w:rPr>
          <w:rFonts w:ascii="AcademyC" w:hAnsi="AcademyC" w:cs="Times New Roman"/>
          <w:sz w:val="28"/>
          <w:szCs w:val="24"/>
          <w:lang w:eastAsia="ru-RU"/>
        </w:rPr>
      </w:pPr>
    </w:p>
    <w:p w:rsidR="005D2EED" w:rsidRPr="005D2EED" w:rsidRDefault="005D2EED" w:rsidP="005D2EED">
      <w:pPr>
        <w:spacing w:after="0" w:line="240" w:lineRule="auto"/>
        <w:jc w:val="center"/>
        <w:rPr>
          <w:rFonts w:ascii="AcademyC" w:hAnsi="AcademyC" w:cs="Times New Roman"/>
          <w:sz w:val="28"/>
          <w:szCs w:val="24"/>
          <w:lang w:eastAsia="ru-RU"/>
        </w:rPr>
      </w:pPr>
      <w:r w:rsidRPr="005D2EED">
        <w:rPr>
          <w:rFonts w:ascii="AcademyC" w:hAnsi="AcademyC" w:cs="Times New Roman"/>
          <w:sz w:val="28"/>
          <w:szCs w:val="24"/>
          <w:lang w:eastAsia="ru-RU"/>
        </w:rPr>
        <w:t>УКРАЇНА</w:t>
      </w:r>
    </w:p>
    <w:p w:rsidR="005D2EED" w:rsidRPr="005D2EED" w:rsidRDefault="005D2EED" w:rsidP="005D2EED">
      <w:pPr>
        <w:spacing w:after="0" w:line="240" w:lineRule="auto"/>
        <w:jc w:val="center"/>
        <w:rPr>
          <w:rFonts w:ascii="AcademyC" w:hAnsi="AcademyC" w:cs="Times New Roman"/>
          <w:sz w:val="28"/>
          <w:szCs w:val="28"/>
          <w:lang w:eastAsia="ru-RU"/>
        </w:rPr>
      </w:pPr>
      <w:r w:rsidRPr="005D2EED">
        <w:rPr>
          <w:rFonts w:ascii="AcademyC" w:hAnsi="AcademyC" w:cs="Times New Roman"/>
          <w:sz w:val="28"/>
          <w:szCs w:val="28"/>
          <w:lang w:eastAsia="ru-RU"/>
        </w:rPr>
        <w:t>ВИЩА РАДА ПРАВОСУДДЯ</w:t>
      </w:r>
    </w:p>
    <w:p w:rsidR="005D2EED" w:rsidRPr="005D2EED" w:rsidRDefault="005D2EED" w:rsidP="005D2EED">
      <w:pPr>
        <w:spacing w:after="0" w:line="240" w:lineRule="auto"/>
        <w:jc w:val="center"/>
        <w:rPr>
          <w:rFonts w:ascii="AcademyC" w:hAnsi="AcademyC" w:cs="Times New Roman"/>
          <w:sz w:val="28"/>
          <w:szCs w:val="28"/>
          <w:lang w:eastAsia="ru-RU"/>
        </w:rPr>
      </w:pPr>
      <w:r w:rsidRPr="005D2EED">
        <w:rPr>
          <w:rFonts w:ascii="AcademyC" w:hAnsi="AcademyC" w:cs="Times New Roman"/>
          <w:sz w:val="28"/>
          <w:szCs w:val="28"/>
          <w:lang w:eastAsia="ru-RU"/>
        </w:rPr>
        <w:t>ДРУГА ДИСЦИПЛІНАРНА ПАЛАТА</w:t>
      </w:r>
    </w:p>
    <w:p w:rsidR="005D2EED" w:rsidRDefault="005D2EED" w:rsidP="005D2EED">
      <w:pPr>
        <w:spacing w:after="0" w:line="240" w:lineRule="auto"/>
        <w:jc w:val="center"/>
        <w:rPr>
          <w:rFonts w:ascii="AcademyC" w:hAnsi="AcademyC" w:cs="Times New Roman"/>
          <w:sz w:val="28"/>
          <w:szCs w:val="28"/>
          <w:lang w:eastAsia="ru-RU"/>
        </w:rPr>
      </w:pPr>
      <w:r w:rsidRPr="005D2EED">
        <w:rPr>
          <w:rFonts w:ascii="AcademyC" w:hAnsi="AcademyC" w:cs="Times New Roman"/>
          <w:sz w:val="28"/>
          <w:szCs w:val="28"/>
          <w:lang w:eastAsia="ru-RU"/>
        </w:rPr>
        <w:t>УХВАЛА</w:t>
      </w:r>
    </w:p>
    <w:p w:rsidR="005D2EED" w:rsidRPr="005D2EED" w:rsidRDefault="005D2EED" w:rsidP="005D2EED">
      <w:pPr>
        <w:spacing w:after="0" w:line="240" w:lineRule="auto"/>
        <w:jc w:val="center"/>
        <w:rPr>
          <w:rFonts w:ascii="AcademyC" w:hAnsi="AcademyC" w:cs="Times New Roman"/>
          <w:sz w:val="28"/>
          <w:szCs w:val="28"/>
          <w:lang w:eastAsia="ru-RU"/>
        </w:rPr>
      </w:pPr>
    </w:p>
    <w:tbl>
      <w:tblPr>
        <w:tblW w:w="10327" w:type="dxa"/>
        <w:tblInd w:w="-108" w:type="dxa"/>
        <w:tblLook w:val="04A0" w:firstRow="1" w:lastRow="0" w:firstColumn="1" w:lastColumn="0" w:noHBand="0" w:noVBand="1"/>
      </w:tblPr>
      <w:tblGrid>
        <w:gridCol w:w="3191"/>
        <w:gridCol w:w="1190"/>
        <w:gridCol w:w="2212"/>
        <w:gridCol w:w="3734"/>
      </w:tblGrid>
      <w:tr w:rsidR="00A85A3A" w:rsidRPr="00C1129E" w:rsidTr="00E5360B">
        <w:trPr>
          <w:trHeight w:val="116"/>
        </w:trPr>
        <w:tc>
          <w:tcPr>
            <w:tcW w:w="3191" w:type="dxa"/>
          </w:tcPr>
          <w:p w:rsidR="00A85A3A" w:rsidRPr="00C1129E" w:rsidRDefault="00A85A3A" w:rsidP="00C3630D">
            <w:pPr>
              <w:ind w:right="-2"/>
              <w:rPr>
                <w:rFonts w:ascii="Times New Roman" w:hAnsi="Times New Roman" w:cs="Times New Roman"/>
                <w:noProof/>
                <w:sz w:val="28"/>
                <w:szCs w:val="28"/>
                <w:lang w:val="en-US"/>
              </w:rPr>
            </w:pPr>
            <w:r>
              <w:rPr>
                <w:rFonts w:ascii="Times New Roman" w:hAnsi="Times New Roman" w:cs="Times New Roman"/>
                <w:noProof/>
                <w:sz w:val="28"/>
                <w:szCs w:val="28"/>
              </w:rPr>
              <w:t xml:space="preserve">13 </w:t>
            </w:r>
            <w:r w:rsidR="00C3630D">
              <w:rPr>
                <w:rFonts w:ascii="Times New Roman" w:hAnsi="Times New Roman" w:cs="Times New Roman"/>
                <w:noProof/>
                <w:sz w:val="28"/>
                <w:szCs w:val="28"/>
              </w:rPr>
              <w:t>березня</w:t>
            </w:r>
            <w:r>
              <w:rPr>
                <w:rFonts w:ascii="Times New Roman" w:hAnsi="Times New Roman" w:cs="Times New Roman"/>
                <w:noProof/>
                <w:sz w:val="28"/>
                <w:szCs w:val="28"/>
                <w:lang w:val="en-US"/>
              </w:rPr>
              <w:t xml:space="preserve"> 2024 року</w:t>
            </w:r>
          </w:p>
        </w:tc>
        <w:tc>
          <w:tcPr>
            <w:tcW w:w="3402" w:type="dxa"/>
            <w:gridSpan w:val="2"/>
          </w:tcPr>
          <w:p w:rsidR="00A85A3A" w:rsidRPr="00C1129E" w:rsidRDefault="00A85A3A" w:rsidP="00CB2C52">
            <w:pPr>
              <w:ind w:right="-2"/>
              <w:jc w:val="center"/>
              <w:rPr>
                <w:rFonts w:ascii="Book Antiqua" w:hAnsi="Book Antiqua"/>
                <w:noProof/>
              </w:rPr>
            </w:pPr>
            <w:r w:rsidRPr="00C1129E">
              <w:rPr>
                <w:rFonts w:ascii="Bookman Old Style" w:hAnsi="Bookman Old Style"/>
                <w:sz w:val="20"/>
                <w:szCs w:val="20"/>
                <w:lang w:val="ru-RU"/>
              </w:rPr>
              <w:t xml:space="preserve">      </w:t>
            </w:r>
            <w:r w:rsidRPr="00C1129E">
              <w:rPr>
                <w:rFonts w:ascii="Book Antiqua" w:hAnsi="Book Antiqua"/>
              </w:rPr>
              <w:t>Київ</w:t>
            </w:r>
          </w:p>
        </w:tc>
        <w:tc>
          <w:tcPr>
            <w:tcW w:w="3734" w:type="dxa"/>
          </w:tcPr>
          <w:p w:rsidR="00A85A3A" w:rsidRPr="00C1129E" w:rsidRDefault="003540E1" w:rsidP="00A85A3A">
            <w:pPr>
              <w:ind w:right="-2"/>
              <w:jc w:val="center"/>
              <w:rPr>
                <w:rFonts w:ascii="Times New Roman" w:hAnsi="Times New Roman" w:cs="Times New Roman"/>
                <w:noProof/>
                <w:sz w:val="28"/>
                <w:szCs w:val="28"/>
                <w:lang w:val="ru-RU"/>
              </w:rPr>
            </w:pPr>
            <w:r>
              <w:rPr>
                <w:rFonts w:ascii="Times New Roman" w:hAnsi="Times New Roman" w:cs="Times New Roman"/>
                <w:noProof/>
                <w:sz w:val="28"/>
                <w:szCs w:val="28"/>
                <w:lang w:val="ru-RU"/>
              </w:rPr>
              <w:t>750</w:t>
            </w:r>
            <w:r w:rsidR="00A85A3A">
              <w:rPr>
                <w:rFonts w:ascii="Times New Roman" w:hAnsi="Times New Roman" w:cs="Times New Roman"/>
                <w:noProof/>
                <w:sz w:val="28"/>
                <w:szCs w:val="28"/>
                <w:lang w:val="ru-RU"/>
              </w:rPr>
              <w:t>/2дп/15-24</w:t>
            </w:r>
          </w:p>
        </w:tc>
      </w:tr>
      <w:tr w:rsidR="00A85A3A" w:rsidRPr="00C1129E" w:rsidTr="00E5360B">
        <w:trPr>
          <w:gridAfter w:val="2"/>
          <w:wAfter w:w="5946" w:type="dxa"/>
          <w:trHeight w:val="1774"/>
        </w:trPr>
        <w:tc>
          <w:tcPr>
            <w:tcW w:w="4381" w:type="dxa"/>
            <w:gridSpan w:val="2"/>
            <w:hideMark/>
          </w:tcPr>
          <w:p w:rsidR="00A85A3A" w:rsidRDefault="00A85A3A" w:rsidP="004B79D0">
            <w:pPr>
              <w:autoSpaceDN w:val="0"/>
              <w:spacing w:after="200" w:line="240" w:lineRule="auto"/>
              <w:ind w:right="-2"/>
              <w:jc w:val="both"/>
              <w:rPr>
                <w:rFonts w:ascii="Times New Roman" w:eastAsia="Calibri" w:hAnsi="Times New Roman" w:cs="Times New Roman"/>
                <w:b/>
                <w:noProof/>
              </w:rPr>
            </w:pPr>
            <w:r w:rsidRPr="00C1129E">
              <w:rPr>
                <w:rFonts w:ascii="Times New Roman" w:eastAsia="Calibri" w:hAnsi="Times New Roman" w:cs="Times New Roman"/>
                <w:b/>
                <w:noProof/>
              </w:rPr>
              <w:t>Про відкритт</w:t>
            </w:r>
            <w:r>
              <w:rPr>
                <w:rFonts w:ascii="Times New Roman" w:eastAsia="Calibri" w:hAnsi="Times New Roman" w:cs="Times New Roman"/>
                <w:b/>
                <w:noProof/>
              </w:rPr>
              <w:t>я</w:t>
            </w:r>
            <w:r w:rsidRPr="00C1129E">
              <w:rPr>
                <w:rFonts w:ascii="Times New Roman" w:eastAsia="Calibri" w:hAnsi="Times New Roman" w:cs="Times New Roman"/>
                <w:b/>
                <w:noProof/>
              </w:rPr>
              <w:t xml:space="preserve"> дисциплінарної справи за скаргою </w:t>
            </w:r>
            <w:r>
              <w:rPr>
                <w:rFonts w:ascii="Times New Roman" w:eastAsia="Calibri" w:hAnsi="Times New Roman" w:cs="Times New Roman"/>
                <w:b/>
                <w:noProof/>
              </w:rPr>
              <w:t>Маселка Р.А</w:t>
            </w:r>
            <w:r w:rsidRPr="00C1129E">
              <w:rPr>
                <w:rFonts w:ascii="Times New Roman" w:eastAsia="Calibri" w:hAnsi="Times New Roman" w:cs="Times New Roman"/>
                <w:b/>
                <w:noProof/>
              </w:rPr>
              <w:t xml:space="preserve">. стосовно судді </w:t>
            </w:r>
            <w:r>
              <w:rPr>
                <w:rFonts w:ascii="Times New Roman" w:eastAsia="Calibri" w:hAnsi="Times New Roman" w:cs="Times New Roman"/>
                <w:b/>
                <w:noProof/>
              </w:rPr>
              <w:t>Київського апеляційного</w:t>
            </w:r>
            <w:r w:rsidRPr="00C1129E">
              <w:rPr>
                <w:rFonts w:ascii="Times New Roman" w:eastAsia="Calibri" w:hAnsi="Times New Roman" w:cs="Times New Roman"/>
                <w:b/>
                <w:noProof/>
              </w:rPr>
              <w:t xml:space="preserve"> суду </w:t>
            </w:r>
            <w:r>
              <w:rPr>
                <w:rFonts w:ascii="Times New Roman" w:eastAsia="Calibri" w:hAnsi="Times New Roman" w:cs="Times New Roman"/>
                <w:b/>
                <w:noProof/>
              </w:rPr>
              <w:br/>
              <w:t>Шроля В.Р.</w:t>
            </w:r>
            <w:r w:rsidRPr="00C1129E">
              <w:rPr>
                <w:rFonts w:ascii="Times New Roman" w:eastAsia="Calibri" w:hAnsi="Times New Roman" w:cs="Times New Roman"/>
                <w:b/>
                <w:noProof/>
              </w:rPr>
              <w:t xml:space="preserve"> </w:t>
            </w:r>
            <w:r w:rsidR="004260F8">
              <w:rPr>
                <w:rFonts w:ascii="Times New Roman" w:eastAsia="Calibri" w:hAnsi="Times New Roman" w:cs="Times New Roman"/>
                <w:b/>
                <w:noProof/>
              </w:rPr>
              <w:t xml:space="preserve">та </w:t>
            </w:r>
            <w:r w:rsidR="004260F8">
              <w:rPr>
                <w:rFonts w:ascii="ProbaPro" w:hAnsi="ProbaPro"/>
                <w:b/>
                <w:bCs/>
                <w:color w:val="1D1D1B"/>
                <w:shd w:val="clear" w:color="auto" w:fill="FFFFFF"/>
              </w:rPr>
              <w:t>об’єднання дисциплінарних справ</w:t>
            </w:r>
          </w:p>
          <w:p w:rsidR="00A85A3A" w:rsidRPr="00C1129E" w:rsidRDefault="00A85A3A" w:rsidP="00CB2C52">
            <w:pPr>
              <w:autoSpaceDN w:val="0"/>
              <w:spacing w:after="200" w:line="276" w:lineRule="auto"/>
              <w:ind w:right="-2"/>
              <w:jc w:val="both"/>
              <w:rPr>
                <w:rFonts w:ascii="Times New Roman" w:eastAsia="Calibri" w:hAnsi="Times New Roman" w:cs="Times New Roman"/>
                <w:b/>
                <w:noProof/>
              </w:rPr>
            </w:pPr>
          </w:p>
        </w:tc>
      </w:tr>
    </w:tbl>
    <w:p w:rsidR="00A85A3A" w:rsidRPr="003936A8" w:rsidRDefault="00A85A3A" w:rsidP="00A85A3A">
      <w:pPr>
        <w:spacing w:after="0" w:line="276" w:lineRule="auto"/>
        <w:contextualSpacing/>
        <w:jc w:val="both"/>
        <w:rPr>
          <w:rFonts w:ascii="Times New Roman" w:hAnsi="Times New Roman" w:cs="Times New Roman"/>
          <w:bCs/>
          <w:sz w:val="28"/>
          <w:szCs w:val="28"/>
        </w:rPr>
      </w:pPr>
      <w:r w:rsidRPr="003936A8">
        <w:rPr>
          <w:rFonts w:ascii="Times New Roman" w:hAnsi="Times New Roman" w:cs="Times New Roman"/>
          <w:sz w:val="28"/>
          <w:szCs w:val="28"/>
        </w:rPr>
        <w:t>Друга Дисциплінарна палата Вищ</w:t>
      </w:r>
      <w:r w:rsidR="003A5324">
        <w:rPr>
          <w:rFonts w:ascii="Times New Roman" w:hAnsi="Times New Roman" w:cs="Times New Roman"/>
          <w:sz w:val="28"/>
          <w:szCs w:val="28"/>
        </w:rPr>
        <w:t>ої ради правосуддя у складі</w:t>
      </w:r>
      <w:r w:rsidRPr="003936A8">
        <w:rPr>
          <w:rFonts w:ascii="Times New Roman" w:hAnsi="Times New Roman" w:cs="Times New Roman"/>
          <w:sz w:val="28"/>
          <w:szCs w:val="28"/>
        </w:rPr>
        <w:t xml:space="preserve"> головуючого – </w:t>
      </w:r>
      <w:proofErr w:type="spellStart"/>
      <w:r w:rsidRPr="003936A8">
        <w:rPr>
          <w:rFonts w:ascii="Times New Roman" w:hAnsi="Times New Roman" w:cs="Times New Roman"/>
          <w:sz w:val="28"/>
          <w:szCs w:val="28"/>
        </w:rPr>
        <w:t>Саліхова</w:t>
      </w:r>
      <w:proofErr w:type="spellEnd"/>
      <w:r w:rsidRPr="003936A8">
        <w:rPr>
          <w:rFonts w:ascii="Times New Roman" w:hAnsi="Times New Roman" w:cs="Times New Roman"/>
          <w:sz w:val="28"/>
          <w:szCs w:val="28"/>
        </w:rPr>
        <w:t xml:space="preserve"> В.В., член</w:t>
      </w:r>
      <w:r w:rsidR="00EE1DE8">
        <w:rPr>
          <w:rFonts w:ascii="Times New Roman" w:hAnsi="Times New Roman" w:cs="Times New Roman"/>
          <w:sz w:val="28"/>
          <w:szCs w:val="28"/>
        </w:rPr>
        <w:t>а</w:t>
      </w:r>
      <w:r w:rsidRPr="003936A8">
        <w:rPr>
          <w:rFonts w:ascii="Times New Roman" w:hAnsi="Times New Roman" w:cs="Times New Roman"/>
          <w:sz w:val="28"/>
          <w:szCs w:val="28"/>
        </w:rPr>
        <w:t xml:space="preserve"> </w:t>
      </w:r>
      <w:r>
        <w:rPr>
          <w:rFonts w:ascii="Times New Roman" w:hAnsi="Times New Roman" w:cs="Times New Roman"/>
          <w:sz w:val="28"/>
          <w:szCs w:val="28"/>
        </w:rPr>
        <w:t xml:space="preserve">Другої Дисциплінарної палати Вищої ради правосуддя </w:t>
      </w:r>
      <w:proofErr w:type="spellStart"/>
      <w:r w:rsidRPr="003936A8">
        <w:rPr>
          <w:rFonts w:ascii="Times New Roman" w:hAnsi="Times New Roman" w:cs="Times New Roman"/>
          <w:sz w:val="28"/>
          <w:szCs w:val="28"/>
        </w:rPr>
        <w:t>Ковбій</w:t>
      </w:r>
      <w:proofErr w:type="spellEnd"/>
      <w:r w:rsidRPr="003936A8">
        <w:rPr>
          <w:rFonts w:ascii="Times New Roman" w:hAnsi="Times New Roman" w:cs="Times New Roman"/>
          <w:sz w:val="28"/>
          <w:szCs w:val="28"/>
        </w:rPr>
        <w:t xml:space="preserve"> О.В., </w:t>
      </w:r>
      <w:r w:rsidR="0032165D" w:rsidRPr="00955878">
        <w:rPr>
          <w:rFonts w:ascii="Times New Roman" w:hAnsi="Times New Roman" w:cs="Times New Roman"/>
          <w:sz w:val="27"/>
          <w:szCs w:val="27"/>
        </w:rPr>
        <w:t xml:space="preserve">залученого з Першої Дисциплінарної палати члена Вищої ради правосуддя </w:t>
      </w:r>
      <w:r w:rsidR="0032165D">
        <w:rPr>
          <w:rFonts w:ascii="Times New Roman" w:hAnsi="Times New Roman" w:cs="Times New Roman"/>
          <w:sz w:val="27"/>
          <w:szCs w:val="27"/>
        </w:rPr>
        <w:t>–</w:t>
      </w:r>
      <w:r w:rsidR="0032165D" w:rsidRPr="00955878">
        <w:rPr>
          <w:rFonts w:ascii="Times New Roman" w:hAnsi="Times New Roman" w:cs="Times New Roman"/>
          <w:sz w:val="27"/>
          <w:szCs w:val="27"/>
        </w:rPr>
        <w:t xml:space="preserve"> </w:t>
      </w:r>
      <w:r w:rsidR="0032165D">
        <w:rPr>
          <w:rFonts w:ascii="Times New Roman" w:hAnsi="Times New Roman" w:cs="Times New Roman"/>
          <w:sz w:val="27"/>
          <w:szCs w:val="27"/>
        </w:rPr>
        <w:t>Бокової Ю.В.</w:t>
      </w:r>
      <w:r w:rsidR="0032165D" w:rsidRPr="00A760CB">
        <w:rPr>
          <w:rFonts w:ascii="Times New Roman" w:hAnsi="Times New Roman" w:cs="Times New Roman"/>
          <w:sz w:val="27"/>
          <w:szCs w:val="27"/>
        </w:rPr>
        <w:t xml:space="preserve">, </w:t>
      </w:r>
      <w:r w:rsidRPr="003936A8">
        <w:rPr>
          <w:rFonts w:ascii="Times New Roman" w:hAnsi="Times New Roman" w:cs="Times New Roman"/>
          <w:sz w:val="28"/>
          <w:szCs w:val="28"/>
        </w:rPr>
        <w:t xml:space="preserve">розглянувши висновок доповідача – члена Другої Дисциплінарної палати Вищої ради правосуддя </w:t>
      </w:r>
      <w:r w:rsidR="003A5324">
        <w:rPr>
          <w:rFonts w:ascii="Times New Roman" w:hAnsi="Times New Roman" w:cs="Times New Roman"/>
          <w:sz w:val="28"/>
          <w:szCs w:val="28"/>
        </w:rPr>
        <w:t>Мельника О.П</w:t>
      </w:r>
      <w:r w:rsidRPr="003936A8">
        <w:rPr>
          <w:rFonts w:ascii="Times New Roman" w:hAnsi="Times New Roman" w:cs="Times New Roman"/>
          <w:sz w:val="28"/>
          <w:szCs w:val="28"/>
        </w:rPr>
        <w:t xml:space="preserve">. за результатами попередньої перевірки скарги </w:t>
      </w:r>
      <w:proofErr w:type="spellStart"/>
      <w:r w:rsidR="003A5324">
        <w:rPr>
          <w:rFonts w:ascii="Times New Roman" w:hAnsi="Times New Roman" w:cs="Times New Roman"/>
          <w:bCs/>
          <w:sz w:val="28"/>
          <w:szCs w:val="28"/>
        </w:rPr>
        <w:t>Маселка</w:t>
      </w:r>
      <w:proofErr w:type="spellEnd"/>
      <w:r w:rsidR="003A5324">
        <w:rPr>
          <w:rFonts w:ascii="Times New Roman" w:hAnsi="Times New Roman" w:cs="Times New Roman"/>
          <w:bCs/>
          <w:sz w:val="28"/>
          <w:szCs w:val="28"/>
        </w:rPr>
        <w:t xml:space="preserve"> Романа Анатолійовича</w:t>
      </w:r>
      <w:r w:rsidRPr="003936A8">
        <w:rPr>
          <w:rFonts w:ascii="Times New Roman" w:hAnsi="Times New Roman" w:cs="Times New Roman"/>
          <w:sz w:val="28"/>
          <w:szCs w:val="28"/>
        </w:rPr>
        <w:t xml:space="preserve"> стосовно судді Київського апеляційного суду </w:t>
      </w:r>
      <w:proofErr w:type="spellStart"/>
      <w:r w:rsidRPr="003936A8">
        <w:rPr>
          <w:rFonts w:ascii="Times New Roman" w:hAnsi="Times New Roman" w:cs="Times New Roman"/>
          <w:sz w:val="28"/>
          <w:szCs w:val="28"/>
        </w:rPr>
        <w:t>Шроля</w:t>
      </w:r>
      <w:proofErr w:type="spellEnd"/>
      <w:r w:rsidRPr="003936A8">
        <w:rPr>
          <w:rFonts w:ascii="Times New Roman" w:hAnsi="Times New Roman" w:cs="Times New Roman"/>
          <w:sz w:val="28"/>
          <w:szCs w:val="28"/>
        </w:rPr>
        <w:t xml:space="preserve"> Валентина Ростиславовича, </w:t>
      </w:r>
    </w:p>
    <w:p w:rsidR="00A85A3A" w:rsidRPr="003936A8" w:rsidRDefault="00A85A3A" w:rsidP="00A85A3A">
      <w:pPr>
        <w:spacing w:after="0" w:line="276" w:lineRule="auto"/>
        <w:ind w:firstLine="709"/>
        <w:contextualSpacing/>
        <w:jc w:val="both"/>
        <w:rPr>
          <w:rFonts w:ascii="Times New Roman" w:hAnsi="Times New Roman" w:cs="Times New Roman"/>
          <w:sz w:val="28"/>
          <w:szCs w:val="28"/>
        </w:rPr>
      </w:pPr>
    </w:p>
    <w:p w:rsidR="00A85A3A" w:rsidRDefault="00A85A3A" w:rsidP="00A85A3A">
      <w:pPr>
        <w:spacing w:after="0" w:line="276" w:lineRule="auto"/>
        <w:ind w:firstLine="851"/>
        <w:jc w:val="center"/>
        <w:rPr>
          <w:rFonts w:ascii="Times New Roman" w:eastAsia="Times New Roman" w:hAnsi="Times New Roman" w:cs="Times New Roman"/>
          <w:sz w:val="28"/>
          <w:szCs w:val="28"/>
          <w:lang w:eastAsia="ru-RU"/>
        </w:rPr>
      </w:pPr>
      <w:r w:rsidRPr="003936A8">
        <w:rPr>
          <w:rFonts w:ascii="Times New Roman" w:eastAsia="Times New Roman" w:hAnsi="Times New Roman" w:cs="Times New Roman"/>
          <w:b/>
          <w:sz w:val="28"/>
          <w:szCs w:val="28"/>
          <w:lang w:eastAsia="ru-RU"/>
        </w:rPr>
        <w:t>встановила</w:t>
      </w:r>
      <w:r w:rsidRPr="003936A8">
        <w:rPr>
          <w:rFonts w:ascii="Times New Roman" w:eastAsia="Times New Roman" w:hAnsi="Times New Roman" w:cs="Times New Roman"/>
          <w:sz w:val="28"/>
          <w:szCs w:val="28"/>
          <w:lang w:eastAsia="ru-RU"/>
        </w:rPr>
        <w:t>:</w:t>
      </w:r>
    </w:p>
    <w:p w:rsidR="00E642B2" w:rsidRPr="003936A8" w:rsidRDefault="00E642B2" w:rsidP="00A85A3A">
      <w:pPr>
        <w:spacing w:after="0" w:line="276" w:lineRule="auto"/>
        <w:ind w:firstLine="851"/>
        <w:jc w:val="center"/>
        <w:rPr>
          <w:rFonts w:ascii="Times New Roman" w:eastAsia="Times New Roman" w:hAnsi="Times New Roman" w:cs="Times New Roman"/>
          <w:sz w:val="28"/>
          <w:szCs w:val="28"/>
          <w:lang w:eastAsia="ru-RU"/>
        </w:rPr>
      </w:pPr>
    </w:p>
    <w:p w:rsidR="003A5324" w:rsidRPr="004B3EFC" w:rsidRDefault="003A5324" w:rsidP="001B006B">
      <w:pPr>
        <w:spacing w:after="0" w:line="276" w:lineRule="auto"/>
        <w:jc w:val="both"/>
        <w:rPr>
          <w:rFonts w:ascii="Times New Roman" w:hAnsi="Times New Roman" w:cs="Times New Roman"/>
          <w:color w:val="1D1D1B"/>
          <w:sz w:val="28"/>
          <w:szCs w:val="28"/>
          <w:shd w:val="clear" w:color="auto" w:fill="FFFFFF"/>
        </w:rPr>
      </w:pPr>
      <w:r w:rsidRPr="004B3EFC">
        <w:rPr>
          <w:rFonts w:ascii="Times New Roman" w:hAnsi="Times New Roman" w:cs="Times New Roman"/>
          <w:color w:val="1D1D1B"/>
          <w:sz w:val="28"/>
          <w:szCs w:val="28"/>
          <w:shd w:val="clear" w:color="auto" w:fill="FFFFFF"/>
        </w:rPr>
        <w:t>24 січня 2022 року до Вищої ради правосуддя за вх</w:t>
      </w:r>
      <w:r w:rsidR="001B006B">
        <w:rPr>
          <w:rFonts w:ascii="Times New Roman" w:hAnsi="Times New Roman" w:cs="Times New Roman"/>
          <w:color w:val="1D1D1B"/>
          <w:sz w:val="28"/>
          <w:szCs w:val="28"/>
          <w:shd w:val="clear" w:color="auto" w:fill="FFFFFF"/>
        </w:rPr>
        <w:t xml:space="preserve">ідним </w:t>
      </w:r>
      <w:r w:rsidRPr="004B3EFC">
        <w:rPr>
          <w:rFonts w:ascii="Times New Roman" w:hAnsi="Times New Roman" w:cs="Times New Roman"/>
          <w:color w:val="1D1D1B"/>
          <w:sz w:val="28"/>
          <w:szCs w:val="28"/>
          <w:shd w:val="clear" w:color="auto" w:fill="FFFFFF"/>
        </w:rPr>
        <w:t xml:space="preserve">№ М-6/4/7-22 надійшла дисциплінарна скарга </w:t>
      </w:r>
      <w:proofErr w:type="spellStart"/>
      <w:r w:rsidRPr="004B3EFC">
        <w:rPr>
          <w:rFonts w:ascii="Times New Roman" w:hAnsi="Times New Roman" w:cs="Times New Roman"/>
          <w:color w:val="1D1D1B"/>
          <w:sz w:val="28"/>
          <w:szCs w:val="28"/>
          <w:shd w:val="clear" w:color="auto" w:fill="FFFFFF"/>
        </w:rPr>
        <w:t>Маселка</w:t>
      </w:r>
      <w:proofErr w:type="spellEnd"/>
      <w:r w:rsidRPr="004B3EFC">
        <w:rPr>
          <w:rFonts w:ascii="Times New Roman" w:hAnsi="Times New Roman" w:cs="Times New Roman"/>
          <w:color w:val="1D1D1B"/>
          <w:sz w:val="28"/>
          <w:szCs w:val="28"/>
          <w:shd w:val="clear" w:color="auto" w:fill="FFFFFF"/>
        </w:rPr>
        <w:t xml:space="preserve"> Р.А. стосовно судді Київського апеляційного суду </w:t>
      </w:r>
      <w:proofErr w:type="spellStart"/>
      <w:r w:rsidRPr="004B3EFC">
        <w:rPr>
          <w:rFonts w:ascii="Times New Roman" w:hAnsi="Times New Roman" w:cs="Times New Roman"/>
          <w:color w:val="1D1D1B"/>
          <w:sz w:val="28"/>
          <w:szCs w:val="28"/>
          <w:shd w:val="clear" w:color="auto" w:fill="FFFFFF"/>
        </w:rPr>
        <w:t>Шроля</w:t>
      </w:r>
      <w:proofErr w:type="spellEnd"/>
      <w:r w:rsidRPr="004B3EFC">
        <w:rPr>
          <w:rFonts w:ascii="Times New Roman" w:hAnsi="Times New Roman" w:cs="Times New Roman"/>
          <w:color w:val="1D1D1B"/>
          <w:sz w:val="28"/>
          <w:szCs w:val="28"/>
          <w:shd w:val="clear" w:color="auto" w:fill="FFFFFF"/>
        </w:rPr>
        <w:t xml:space="preserve"> В.Р. під час здійснення правосуддя у справі  № 753/22715/21.</w:t>
      </w:r>
    </w:p>
    <w:p w:rsidR="003C1DA1" w:rsidRPr="004B3EFC" w:rsidRDefault="00A85A3A" w:rsidP="003C1DA1">
      <w:pPr>
        <w:spacing w:after="0" w:line="276" w:lineRule="auto"/>
        <w:ind w:firstLine="567"/>
        <w:jc w:val="both"/>
        <w:rPr>
          <w:rFonts w:ascii="Times New Roman" w:hAnsi="Times New Roman" w:cs="Times New Roman"/>
          <w:color w:val="1D1D1B"/>
          <w:sz w:val="28"/>
          <w:szCs w:val="28"/>
          <w:shd w:val="clear" w:color="auto" w:fill="FFFFFF"/>
        </w:rPr>
      </w:pPr>
      <w:r w:rsidRPr="004B3EFC">
        <w:rPr>
          <w:rFonts w:ascii="Times New Roman" w:hAnsi="Times New Roman" w:cs="Times New Roman"/>
          <w:color w:val="1D1D1B"/>
          <w:sz w:val="28"/>
          <w:szCs w:val="28"/>
          <w:shd w:val="clear" w:color="auto" w:fill="FFFFFF"/>
        </w:rPr>
        <w:t xml:space="preserve">Скаржник зазначає, що суддя </w:t>
      </w:r>
      <w:proofErr w:type="spellStart"/>
      <w:r w:rsidRPr="004B3EFC">
        <w:rPr>
          <w:rFonts w:ascii="Times New Roman" w:hAnsi="Times New Roman" w:cs="Times New Roman"/>
          <w:color w:val="1D1D1B"/>
          <w:sz w:val="28"/>
          <w:szCs w:val="28"/>
          <w:shd w:val="clear" w:color="auto" w:fill="FFFFFF"/>
        </w:rPr>
        <w:t>Шроль</w:t>
      </w:r>
      <w:proofErr w:type="spellEnd"/>
      <w:r w:rsidRPr="004B3EFC">
        <w:rPr>
          <w:rFonts w:ascii="Times New Roman" w:hAnsi="Times New Roman" w:cs="Times New Roman"/>
          <w:color w:val="1D1D1B"/>
          <w:sz w:val="28"/>
          <w:szCs w:val="28"/>
          <w:shd w:val="clear" w:color="auto" w:fill="FFFFFF"/>
        </w:rPr>
        <w:t xml:space="preserve"> В.Р. </w:t>
      </w:r>
      <w:r w:rsidR="003C1DA1" w:rsidRPr="004B3EFC">
        <w:rPr>
          <w:rFonts w:ascii="Times New Roman" w:hAnsi="Times New Roman" w:cs="Times New Roman"/>
          <w:color w:val="1D1D1B"/>
          <w:sz w:val="28"/>
          <w:szCs w:val="28"/>
          <w:shd w:val="clear" w:color="auto" w:fill="FFFFFF"/>
        </w:rPr>
        <w:t xml:space="preserve">за результатами розгляду апеляційної скарги </w:t>
      </w:r>
      <w:r w:rsidR="00F6061E">
        <w:rPr>
          <w:rFonts w:ascii="Times New Roman" w:hAnsi="Times New Roman" w:cs="Times New Roman"/>
          <w:color w:val="1D1D1B"/>
          <w:sz w:val="28"/>
          <w:szCs w:val="28"/>
          <w:shd w:val="clear" w:color="auto" w:fill="FFFFFF"/>
        </w:rPr>
        <w:t>ОСОБА1</w:t>
      </w:r>
      <w:r w:rsidR="003C1DA1" w:rsidRPr="004B3EFC">
        <w:rPr>
          <w:rFonts w:ascii="Times New Roman" w:hAnsi="Times New Roman" w:cs="Times New Roman"/>
          <w:color w:val="1D1D1B"/>
          <w:sz w:val="28"/>
          <w:szCs w:val="28"/>
          <w:shd w:val="clear" w:color="auto" w:fill="FFFFFF"/>
        </w:rPr>
        <w:t xml:space="preserve"> </w:t>
      </w:r>
      <w:r w:rsidR="00287088">
        <w:rPr>
          <w:rFonts w:ascii="Times New Roman" w:hAnsi="Times New Roman" w:cs="Times New Roman"/>
          <w:color w:val="1D1D1B"/>
          <w:sz w:val="28"/>
          <w:szCs w:val="28"/>
          <w:shd w:val="clear" w:color="auto" w:fill="FFFFFF"/>
        </w:rPr>
        <w:t xml:space="preserve">скасував </w:t>
      </w:r>
      <w:r w:rsidR="003C1DA1" w:rsidRPr="004B3EFC">
        <w:rPr>
          <w:rFonts w:ascii="Times New Roman" w:hAnsi="Times New Roman" w:cs="Times New Roman"/>
          <w:color w:val="1D1D1B"/>
          <w:sz w:val="28"/>
          <w:szCs w:val="28"/>
          <w:shd w:val="clear" w:color="auto" w:fill="FFFFFF"/>
        </w:rPr>
        <w:t xml:space="preserve">постанову Дарницького районного суду міста Києва у справі № 753/22715/21 та ухвалив невмотивоване рішення про звільнення </w:t>
      </w:r>
      <w:r w:rsidR="00F6061E">
        <w:rPr>
          <w:rFonts w:ascii="Times New Roman" w:hAnsi="Times New Roman" w:cs="Times New Roman"/>
          <w:color w:val="1D1D1B"/>
          <w:sz w:val="28"/>
          <w:szCs w:val="28"/>
          <w:shd w:val="clear" w:color="auto" w:fill="FFFFFF"/>
        </w:rPr>
        <w:t>ОСОБА1</w:t>
      </w:r>
      <w:r w:rsidR="00B57341" w:rsidRPr="004B3EFC">
        <w:rPr>
          <w:rFonts w:ascii="Times New Roman" w:hAnsi="Times New Roman" w:cs="Times New Roman"/>
          <w:color w:val="1D1D1B"/>
          <w:sz w:val="28"/>
          <w:szCs w:val="28"/>
          <w:shd w:val="clear" w:color="auto" w:fill="FFFFFF"/>
        </w:rPr>
        <w:t xml:space="preserve"> </w:t>
      </w:r>
      <w:r w:rsidR="003C1DA1" w:rsidRPr="004B3EFC">
        <w:rPr>
          <w:rFonts w:ascii="Times New Roman" w:hAnsi="Times New Roman" w:cs="Times New Roman"/>
          <w:color w:val="1D1D1B"/>
          <w:sz w:val="28"/>
          <w:szCs w:val="28"/>
          <w:shd w:val="clear" w:color="auto" w:fill="FFFFFF"/>
        </w:rPr>
        <w:t xml:space="preserve"> від адміністративної відповідальності за статтею 130 Кодексу України про адміністративні правопорушення (далі – КУпАП) за малозначністю вчиненого адміністративного правопорушення та на підставі статті 22 КУпАП</w:t>
      </w:r>
      <w:r w:rsidR="001B006B">
        <w:rPr>
          <w:rFonts w:ascii="Times New Roman" w:hAnsi="Times New Roman" w:cs="Times New Roman"/>
          <w:color w:val="1D1D1B"/>
          <w:sz w:val="28"/>
          <w:szCs w:val="28"/>
          <w:shd w:val="clear" w:color="auto" w:fill="FFFFFF"/>
        </w:rPr>
        <w:t>,</w:t>
      </w:r>
      <w:r w:rsidR="003C1DA1" w:rsidRPr="004B3EFC">
        <w:rPr>
          <w:rFonts w:ascii="Times New Roman" w:hAnsi="Times New Roman" w:cs="Times New Roman"/>
          <w:color w:val="1D1D1B"/>
          <w:sz w:val="28"/>
          <w:szCs w:val="28"/>
          <w:shd w:val="clear" w:color="auto" w:fill="FFFFFF"/>
        </w:rPr>
        <w:t xml:space="preserve"> обмежився застосуванням до правопорушника усного зауваження, а провадження у справі закрив. Разом із тим скаржник зауважує, що вчинення особою правопорушення з підвищеною суспільною небезпечністю </w:t>
      </w:r>
      <w:r w:rsidR="003C1DA1" w:rsidRPr="004B3EFC">
        <w:rPr>
          <w:rFonts w:ascii="Times New Roman" w:hAnsi="Times New Roman" w:cs="Times New Roman"/>
          <w:color w:val="1D1D1B"/>
          <w:sz w:val="28"/>
          <w:szCs w:val="28"/>
          <w:shd w:val="clear" w:color="auto" w:fill="FFFFFF"/>
        </w:rPr>
        <w:lastRenderedPageBreak/>
        <w:t>унеможливлює застосування до особи, яка його вчинила, приписів статті 22 КУпАП.</w:t>
      </w:r>
    </w:p>
    <w:p w:rsidR="003C1DA1" w:rsidRDefault="003C1DA1" w:rsidP="003C1DA1">
      <w:pPr>
        <w:spacing w:after="0" w:line="276" w:lineRule="auto"/>
        <w:ind w:firstLine="567"/>
        <w:jc w:val="both"/>
        <w:rPr>
          <w:rFonts w:ascii="Times New Roman" w:hAnsi="Times New Roman" w:cs="Times New Roman"/>
          <w:color w:val="1D1D1B"/>
          <w:sz w:val="28"/>
          <w:szCs w:val="28"/>
          <w:shd w:val="clear" w:color="auto" w:fill="FFFFFF"/>
        </w:rPr>
      </w:pPr>
      <w:r w:rsidRPr="004B3EFC">
        <w:rPr>
          <w:rFonts w:ascii="Times New Roman" w:hAnsi="Times New Roman" w:cs="Times New Roman"/>
          <w:color w:val="1D1D1B"/>
          <w:sz w:val="28"/>
          <w:szCs w:val="28"/>
          <w:shd w:val="clear" w:color="auto" w:fill="FFFFFF"/>
        </w:rPr>
        <w:t xml:space="preserve">Звільняючи від адміністративної відповідальності особу, яка вчинила правопорушення, що має високу суспільну небезпечність, суддя </w:t>
      </w:r>
      <w:proofErr w:type="spellStart"/>
      <w:r w:rsidRPr="004B3EFC">
        <w:rPr>
          <w:rFonts w:ascii="Times New Roman" w:hAnsi="Times New Roman" w:cs="Times New Roman"/>
          <w:color w:val="1D1D1B"/>
          <w:sz w:val="28"/>
          <w:szCs w:val="28"/>
          <w:shd w:val="clear" w:color="auto" w:fill="FFFFFF"/>
        </w:rPr>
        <w:t>Шроль</w:t>
      </w:r>
      <w:proofErr w:type="spellEnd"/>
      <w:r w:rsidRPr="004B3EFC">
        <w:rPr>
          <w:rFonts w:ascii="Times New Roman" w:hAnsi="Times New Roman" w:cs="Times New Roman"/>
          <w:color w:val="1D1D1B"/>
          <w:sz w:val="28"/>
          <w:szCs w:val="28"/>
          <w:shd w:val="clear" w:color="auto" w:fill="FFFFFF"/>
        </w:rPr>
        <w:t xml:space="preserve"> В.Р., як зазначає </w:t>
      </w:r>
      <w:proofErr w:type="spellStart"/>
      <w:r w:rsidRPr="004B3EFC">
        <w:rPr>
          <w:rFonts w:ascii="Times New Roman" w:hAnsi="Times New Roman" w:cs="Times New Roman"/>
          <w:color w:val="1D1D1B"/>
          <w:sz w:val="28"/>
          <w:szCs w:val="28"/>
          <w:shd w:val="clear" w:color="auto" w:fill="FFFFFF"/>
        </w:rPr>
        <w:t>Маселко</w:t>
      </w:r>
      <w:proofErr w:type="spellEnd"/>
      <w:r w:rsidRPr="004B3EFC">
        <w:rPr>
          <w:rFonts w:ascii="Times New Roman" w:hAnsi="Times New Roman" w:cs="Times New Roman"/>
          <w:color w:val="1D1D1B"/>
          <w:sz w:val="28"/>
          <w:szCs w:val="28"/>
          <w:shd w:val="clear" w:color="auto" w:fill="FFFFFF"/>
        </w:rPr>
        <w:t xml:space="preserve"> Р.А., мав навести у рішенні суду переконливі аргументи для застосування цих приписів КУпАП, однак, на його думку, ухвалене суддею рішення не містять належного обґрунтування їх застосування, що, як наслідок, не узгоджується із поняттям справедливого судового розгляду.</w:t>
      </w:r>
    </w:p>
    <w:p w:rsidR="001B73E0" w:rsidRPr="00A64F98" w:rsidRDefault="00B57341" w:rsidP="001B73E0">
      <w:pPr>
        <w:spacing w:after="0" w:line="276" w:lineRule="auto"/>
        <w:ind w:firstLine="567"/>
        <w:jc w:val="both"/>
        <w:rPr>
          <w:rFonts w:ascii="Times New Roman" w:hAnsi="Times New Roman" w:cs="Times New Roman"/>
          <w:color w:val="1D1D1B"/>
          <w:sz w:val="28"/>
          <w:szCs w:val="28"/>
          <w:shd w:val="clear" w:color="auto" w:fill="FFFFFF"/>
        </w:rPr>
      </w:pPr>
      <w:r>
        <w:rPr>
          <w:rFonts w:ascii="Times New Roman" w:hAnsi="Times New Roman" w:cs="Times New Roman"/>
          <w:color w:val="1D1D1B"/>
          <w:sz w:val="28"/>
          <w:szCs w:val="28"/>
          <w:shd w:val="clear" w:color="auto" w:fill="FFFFFF"/>
        </w:rPr>
        <w:t xml:space="preserve">Окрім того, 16 лютого </w:t>
      </w:r>
      <w:r w:rsidR="001B73E0">
        <w:rPr>
          <w:rFonts w:ascii="Times New Roman" w:hAnsi="Times New Roman" w:cs="Times New Roman"/>
          <w:color w:val="1D1D1B"/>
          <w:sz w:val="28"/>
          <w:szCs w:val="28"/>
          <w:shd w:val="clear" w:color="auto" w:fill="FFFFFF"/>
        </w:rPr>
        <w:t xml:space="preserve">2021 року Верховна Рада України внесла зміни у </w:t>
      </w:r>
      <w:r w:rsidR="001B73E0" w:rsidRPr="00A64F98">
        <w:rPr>
          <w:rFonts w:ascii="Times New Roman" w:hAnsi="Times New Roman" w:cs="Times New Roman"/>
          <w:color w:val="1D1D1B"/>
          <w:sz w:val="28"/>
          <w:szCs w:val="28"/>
          <w:shd w:val="clear" w:color="auto" w:fill="FFFFFF"/>
        </w:rPr>
        <w:t xml:space="preserve">статтю 22 КУпАП </w:t>
      </w:r>
      <w:r w:rsidR="00AE1CCD">
        <w:rPr>
          <w:rFonts w:ascii="Times New Roman" w:hAnsi="Times New Roman" w:cs="Times New Roman"/>
          <w:color w:val="1D1D1B"/>
          <w:sz w:val="28"/>
          <w:szCs w:val="28"/>
          <w:shd w:val="clear" w:color="auto" w:fill="FFFFFF"/>
        </w:rPr>
        <w:t xml:space="preserve">відповідно до яких її положення не застосовується до </w:t>
      </w:r>
      <w:r w:rsidR="001B73E0" w:rsidRPr="00A64F98">
        <w:rPr>
          <w:rFonts w:ascii="Times New Roman" w:hAnsi="Times New Roman" w:cs="Times New Roman"/>
          <w:color w:val="1D1D1B"/>
          <w:sz w:val="28"/>
          <w:szCs w:val="28"/>
          <w:shd w:val="clear" w:color="auto" w:fill="FFFFFF"/>
        </w:rPr>
        <w:t>статт</w:t>
      </w:r>
      <w:r w:rsidR="00AE1CCD">
        <w:rPr>
          <w:rFonts w:ascii="Times New Roman" w:hAnsi="Times New Roman" w:cs="Times New Roman"/>
          <w:color w:val="1D1D1B"/>
          <w:sz w:val="28"/>
          <w:szCs w:val="28"/>
          <w:shd w:val="clear" w:color="auto" w:fill="FFFFFF"/>
        </w:rPr>
        <w:t>і</w:t>
      </w:r>
      <w:r w:rsidR="001B73E0" w:rsidRPr="00A64F98">
        <w:rPr>
          <w:rFonts w:ascii="Times New Roman" w:hAnsi="Times New Roman" w:cs="Times New Roman"/>
          <w:color w:val="1D1D1B"/>
          <w:sz w:val="28"/>
          <w:szCs w:val="28"/>
          <w:shd w:val="clear" w:color="auto" w:fill="FFFFFF"/>
        </w:rPr>
        <w:t xml:space="preserve"> 130 </w:t>
      </w:r>
      <w:r w:rsidR="00AE1CCD" w:rsidRPr="00A64F98">
        <w:rPr>
          <w:rFonts w:ascii="Times New Roman" w:hAnsi="Times New Roman" w:cs="Times New Roman"/>
          <w:color w:val="1D1D1B"/>
          <w:sz w:val="28"/>
          <w:szCs w:val="28"/>
          <w:shd w:val="clear" w:color="auto" w:fill="FFFFFF"/>
        </w:rPr>
        <w:t>КУпАП</w:t>
      </w:r>
      <w:r w:rsidR="001B73E0" w:rsidRPr="00A64F98">
        <w:rPr>
          <w:rFonts w:ascii="Times New Roman" w:hAnsi="Times New Roman" w:cs="Times New Roman"/>
          <w:color w:val="1D1D1B"/>
          <w:sz w:val="28"/>
          <w:szCs w:val="28"/>
          <w:shd w:val="clear" w:color="auto" w:fill="FFFFFF"/>
        </w:rPr>
        <w:t>.</w:t>
      </w:r>
    </w:p>
    <w:p w:rsidR="003C1DA1" w:rsidRDefault="003C1DA1" w:rsidP="003C1DA1">
      <w:pPr>
        <w:spacing w:after="0" w:line="276" w:lineRule="auto"/>
        <w:ind w:firstLine="567"/>
        <w:jc w:val="both"/>
        <w:rPr>
          <w:rFonts w:ascii="Times New Roman" w:hAnsi="Times New Roman" w:cs="Times New Roman"/>
          <w:color w:val="1D1D1B"/>
          <w:sz w:val="28"/>
          <w:szCs w:val="28"/>
          <w:shd w:val="clear" w:color="auto" w:fill="FFFFFF"/>
        </w:rPr>
      </w:pPr>
      <w:proofErr w:type="spellStart"/>
      <w:r w:rsidRPr="004B3EFC">
        <w:rPr>
          <w:rFonts w:ascii="Times New Roman" w:hAnsi="Times New Roman" w:cs="Times New Roman"/>
          <w:color w:val="1D1D1B"/>
          <w:sz w:val="28"/>
          <w:szCs w:val="28"/>
          <w:shd w:val="clear" w:color="auto" w:fill="FFFFFF"/>
        </w:rPr>
        <w:t>Маселко</w:t>
      </w:r>
      <w:proofErr w:type="spellEnd"/>
      <w:r w:rsidRPr="004B3EFC">
        <w:rPr>
          <w:rFonts w:ascii="Times New Roman" w:hAnsi="Times New Roman" w:cs="Times New Roman"/>
          <w:color w:val="1D1D1B"/>
          <w:sz w:val="28"/>
          <w:szCs w:val="28"/>
          <w:shd w:val="clear" w:color="auto" w:fill="FFFFFF"/>
        </w:rPr>
        <w:t xml:space="preserve"> Р.А. вважає, що така поведінка судді </w:t>
      </w:r>
      <w:proofErr w:type="spellStart"/>
      <w:r w:rsidRPr="004B3EFC">
        <w:rPr>
          <w:rFonts w:ascii="Times New Roman" w:hAnsi="Times New Roman" w:cs="Times New Roman"/>
          <w:color w:val="1D1D1B"/>
          <w:sz w:val="28"/>
          <w:szCs w:val="28"/>
          <w:shd w:val="clear" w:color="auto" w:fill="FFFFFF"/>
        </w:rPr>
        <w:t>Шрол</w:t>
      </w:r>
      <w:r w:rsidR="00A81BD6">
        <w:rPr>
          <w:rFonts w:ascii="Times New Roman" w:hAnsi="Times New Roman" w:cs="Times New Roman"/>
          <w:color w:val="1D1D1B"/>
          <w:sz w:val="28"/>
          <w:szCs w:val="28"/>
          <w:shd w:val="clear" w:color="auto" w:fill="FFFFFF"/>
        </w:rPr>
        <w:t>я</w:t>
      </w:r>
      <w:proofErr w:type="spellEnd"/>
      <w:r w:rsidRPr="004B3EFC">
        <w:rPr>
          <w:rFonts w:ascii="Times New Roman" w:hAnsi="Times New Roman" w:cs="Times New Roman"/>
          <w:color w:val="1D1D1B"/>
          <w:sz w:val="28"/>
          <w:szCs w:val="28"/>
          <w:shd w:val="clear" w:color="auto" w:fill="FFFFFF"/>
        </w:rPr>
        <w:t xml:space="preserve"> В.Р. істотно підриває авторитет правосуддя та суспільну довіру до суду, оскільки відображається на головних елементах здатності судді виконувати довірену йому як судді роботу щодо здійснення правосуддя, керуючись принципом верховенства права, підкоряючись лише закону, чесно і сумлінно здійснювати повноваження та виконувати обов’язки судді.</w:t>
      </w:r>
    </w:p>
    <w:p w:rsidR="00A81BD6" w:rsidRPr="004B3EFC" w:rsidRDefault="00A81BD6" w:rsidP="00A81BD6">
      <w:pPr>
        <w:spacing w:after="0" w:line="276" w:lineRule="auto"/>
        <w:ind w:firstLine="567"/>
        <w:jc w:val="both"/>
        <w:rPr>
          <w:rFonts w:ascii="Times New Roman" w:hAnsi="Times New Roman" w:cs="Times New Roman"/>
          <w:color w:val="1D1D1B"/>
          <w:sz w:val="28"/>
          <w:szCs w:val="28"/>
          <w:shd w:val="clear" w:color="auto" w:fill="FFFFFF"/>
        </w:rPr>
      </w:pPr>
      <w:r>
        <w:rPr>
          <w:rFonts w:ascii="Times New Roman" w:hAnsi="Times New Roman" w:cs="Times New Roman"/>
          <w:color w:val="1D1D1B"/>
          <w:sz w:val="28"/>
          <w:szCs w:val="28"/>
          <w:shd w:val="clear" w:color="auto" w:fill="FFFFFF"/>
        </w:rPr>
        <w:t>Д</w:t>
      </w:r>
      <w:r w:rsidRPr="004B3EFC">
        <w:rPr>
          <w:rFonts w:ascii="Times New Roman" w:hAnsi="Times New Roman" w:cs="Times New Roman"/>
          <w:color w:val="1D1D1B"/>
          <w:sz w:val="28"/>
          <w:szCs w:val="28"/>
          <w:shd w:val="clear" w:color="auto" w:fill="FFFFFF"/>
        </w:rPr>
        <w:t xml:space="preserve">ії судді </w:t>
      </w:r>
      <w:proofErr w:type="spellStart"/>
      <w:r w:rsidRPr="004B3EFC">
        <w:rPr>
          <w:rFonts w:ascii="Times New Roman" w:hAnsi="Times New Roman" w:cs="Times New Roman"/>
          <w:color w:val="1D1D1B"/>
          <w:sz w:val="28"/>
          <w:szCs w:val="28"/>
          <w:shd w:val="clear" w:color="auto" w:fill="FFFFFF"/>
        </w:rPr>
        <w:t>Шроля</w:t>
      </w:r>
      <w:proofErr w:type="spellEnd"/>
      <w:r w:rsidRPr="004B3EFC">
        <w:rPr>
          <w:rFonts w:ascii="Times New Roman" w:hAnsi="Times New Roman" w:cs="Times New Roman"/>
          <w:color w:val="1D1D1B"/>
          <w:sz w:val="28"/>
          <w:szCs w:val="28"/>
          <w:shd w:val="clear" w:color="auto" w:fill="FFFFFF"/>
        </w:rPr>
        <w:t xml:space="preserve"> В.Р., на думку скаржника, призвели до негативних наслідків у вигля</w:t>
      </w:r>
      <w:r w:rsidR="00EF4E89">
        <w:rPr>
          <w:rFonts w:ascii="Times New Roman" w:hAnsi="Times New Roman" w:cs="Times New Roman"/>
          <w:color w:val="1D1D1B"/>
          <w:sz w:val="28"/>
          <w:szCs w:val="28"/>
          <w:shd w:val="clear" w:color="auto" w:fill="FFFFFF"/>
        </w:rPr>
        <w:t>ді збитків бюджету у розмірі 17</w:t>
      </w:r>
      <w:r w:rsidRPr="004B3EFC">
        <w:rPr>
          <w:rFonts w:ascii="Times New Roman" w:hAnsi="Times New Roman" w:cs="Times New Roman"/>
          <w:color w:val="1D1D1B"/>
          <w:sz w:val="28"/>
          <w:szCs w:val="28"/>
          <w:shd w:val="clear" w:color="auto" w:fill="FFFFFF"/>
        </w:rPr>
        <w:t xml:space="preserve">000 грн, які мав би сплатити  </w:t>
      </w:r>
      <w:r w:rsidR="00F6061E">
        <w:rPr>
          <w:rFonts w:ascii="Times New Roman" w:hAnsi="Times New Roman" w:cs="Times New Roman"/>
          <w:color w:val="1D1D1B"/>
          <w:sz w:val="28"/>
          <w:szCs w:val="28"/>
          <w:shd w:val="clear" w:color="auto" w:fill="FFFFFF"/>
        </w:rPr>
        <w:t>ОСОБА1</w:t>
      </w:r>
      <w:r w:rsidRPr="004B3EFC">
        <w:rPr>
          <w:rFonts w:ascii="Times New Roman" w:hAnsi="Times New Roman" w:cs="Times New Roman"/>
          <w:color w:val="1D1D1B"/>
          <w:sz w:val="28"/>
          <w:szCs w:val="28"/>
          <w:shd w:val="clear" w:color="auto" w:fill="FFFFFF"/>
        </w:rPr>
        <w:t xml:space="preserve"> у вигляді штрафу, уразі дотримання суддею по</w:t>
      </w:r>
      <w:r w:rsidR="00F6061E">
        <w:rPr>
          <w:rFonts w:ascii="Times New Roman" w:hAnsi="Times New Roman" w:cs="Times New Roman"/>
          <w:color w:val="1D1D1B"/>
          <w:sz w:val="28"/>
          <w:szCs w:val="28"/>
          <w:shd w:val="clear" w:color="auto" w:fill="FFFFFF"/>
        </w:rPr>
        <w:t xml:space="preserve">ложень </w:t>
      </w:r>
      <w:bookmarkStart w:id="0" w:name="_GoBack"/>
      <w:bookmarkEnd w:id="0"/>
      <w:r w:rsidRPr="004B3EFC">
        <w:rPr>
          <w:rFonts w:ascii="Times New Roman" w:hAnsi="Times New Roman" w:cs="Times New Roman"/>
          <w:color w:val="1D1D1B"/>
          <w:sz w:val="28"/>
          <w:szCs w:val="28"/>
          <w:shd w:val="clear" w:color="auto" w:fill="FFFFFF"/>
        </w:rPr>
        <w:t>статті 22 КУпАП та притягнення до адміністративної відповідальності, невиконання завдань КУпАП щодо виховання особи, яка вчинила таке правопорушення, в дусі додержання законів України, поваги до правил співжиття, а також запобігання вчиненню нових правопорушень як самим правопорушником, так і іншими особами.</w:t>
      </w:r>
    </w:p>
    <w:p w:rsidR="00A81BD6" w:rsidRPr="004B3EFC" w:rsidRDefault="00A81BD6" w:rsidP="00A81BD6">
      <w:pPr>
        <w:spacing w:after="0" w:line="276" w:lineRule="auto"/>
        <w:ind w:firstLine="567"/>
        <w:jc w:val="both"/>
        <w:rPr>
          <w:rFonts w:ascii="Times New Roman" w:hAnsi="Times New Roman" w:cs="Times New Roman"/>
          <w:color w:val="1D1D1B"/>
          <w:sz w:val="28"/>
          <w:szCs w:val="28"/>
          <w:shd w:val="clear" w:color="auto" w:fill="FFFFFF"/>
        </w:rPr>
      </w:pPr>
      <w:r w:rsidRPr="004B3EFC">
        <w:rPr>
          <w:rFonts w:ascii="Times New Roman" w:hAnsi="Times New Roman" w:cs="Times New Roman"/>
          <w:color w:val="1D1D1B"/>
          <w:sz w:val="28"/>
          <w:szCs w:val="28"/>
          <w:shd w:val="clear" w:color="auto" w:fill="FFFFFF"/>
        </w:rPr>
        <w:t xml:space="preserve">Крім того, будучи суддею апеляційного суду, </w:t>
      </w:r>
      <w:proofErr w:type="spellStart"/>
      <w:r w:rsidRPr="004B3EFC">
        <w:rPr>
          <w:rFonts w:ascii="Times New Roman" w:hAnsi="Times New Roman" w:cs="Times New Roman"/>
          <w:color w:val="1D1D1B"/>
          <w:sz w:val="28"/>
          <w:szCs w:val="28"/>
          <w:shd w:val="clear" w:color="auto" w:fill="FFFFFF"/>
        </w:rPr>
        <w:t>Шроль</w:t>
      </w:r>
      <w:proofErr w:type="spellEnd"/>
      <w:r w:rsidRPr="004B3EFC">
        <w:rPr>
          <w:rFonts w:ascii="Times New Roman" w:hAnsi="Times New Roman" w:cs="Times New Roman"/>
          <w:color w:val="1D1D1B"/>
          <w:sz w:val="28"/>
          <w:szCs w:val="28"/>
          <w:shd w:val="clear" w:color="auto" w:fill="FFFFFF"/>
        </w:rPr>
        <w:t xml:space="preserve"> В.Р. має значний досвід та компетентність, формує судову практику, на яку орієнтуються судді першої інстанції, а тому негативні наслідки від таких дій судді значно більші, ніж коли це порушення допустив би суддя першої інстанції.</w:t>
      </w:r>
    </w:p>
    <w:p w:rsidR="003C1DA1" w:rsidRPr="004B3EFC" w:rsidRDefault="003C1DA1" w:rsidP="003C1DA1">
      <w:pPr>
        <w:spacing w:after="0" w:line="276" w:lineRule="auto"/>
        <w:ind w:firstLine="567"/>
        <w:jc w:val="both"/>
        <w:rPr>
          <w:rFonts w:ascii="Times New Roman" w:hAnsi="Times New Roman" w:cs="Times New Roman"/>
          <w:color w:val="1D1D1B"/>
          <w:sz w:val="28"/>
          <w:szCs w:val="28"/>
          <w:shd w:val="clear" w:color="auto" w:fill="FFFFFF"/>
        </w:rPr>
      </w:pPr>
      <w:r w:rsidRPr="004B3EFC">
        <w:rPr>
          <w:rFonts w:ascii="Times New Roman" w:hAnsi="Times New Roman" w:cs="Times New Roman"/>
          <w:color w:val="1D1D1B"/>
          <w:sz w:val="28"/>
          <w:szCs w:val="28"/>
          <w:shd w:val="clear" w:color="auto" w:fill="FFFFFF"/>
        </w:rPr>
        <w:t xml:space="preserve">З огляду на зазначене скаржник просить притягнути суддю Київського апеляційного суду </w:t>
      </w:r>
      <w:proofErr w:type="spellStart"/>
      <w:r w:rsidRPr="004B3EFC">
        <w:rPr>
          <w:rFonts w:ascii="Times New Roman" w:hAnsi="Times New Roman" w:cs="Times New Roman"/>
          <w:color w:val="1D1D1B"/>
          <w:sz w:val="28"/>
          <w:szCs w:val="28"/>
          <w:shd w:val="clear" w:color="auto" w:fill="FFFFFF"/>
        </w:rPr>
        <w:t>Шроля</w:t>
      </w:r>
      <w:proofErr w:type="spellEnd"/>
      <w:r w:rsidRPr="004B3EFC">
        <w:rPr>
          <w:rFonts w:ascii="Times New Roman" w:hAnsi="Times New Roman" w:cs="Times New Roman"/>
          <w:color w:val="1D1D1B"/>
          <w:sz w:val="28"/>
          <w:szCs w:val="28"/>
          <w:shd w:val="clear" w:color="auto" w:fill="FFFFFF"/>
        </w:rPr>
        <w:t xml:space="preserve"> В.Р. до дисциплінарної відповідальності за підпунктом «б» пункту 1, пунктами 3, 4 статті 106 Закону України «Про судоустрій і статус суддів» (</w:t>
      </w:r>
      <w:proofErr w:type="spellStart"/>
      <w:r w:rsidRPr="004B3EFC">
        <w:rPr>
          <w:rFonts w:ascii="Times New Roman" w:hAnsi="Times New Roman" w:cs="Times New Roman"/>
          <w:color w:val="1D1D1B"/>
          <w:sz w:val="28"/>
          <w:szCs w:val="28"/>
          <w:shd w:val="clear" w:color="auto" w:fill="FFFFFF"/>
        </w:rPr>
        <w:t>незазначення</w:t>
      </w:r>
      <w:proofErr w:type="spellEnd"/>
      <w:r w:rsidRPr="004B3EFC">
        <w:rPr>
          <w:rFonts w:ascii="Times New Roman" w:hAnsi="Times New Roman" w:cs="Times New Roman"/>
          <w:color w:val="1D1D1B"/>
          <w:sz w:val="28"/>
          <w:szCs w:val="28"/>
          <w:shd w:val="clear" w:color="auto" w:fill="FFFFFF"/>
        </w:rPr>
        <w:t xml:space="preserve"> в судовому рішенні мотивів прийняття або відхилення аргументів сторін щодо суті спору; 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w:t>
      </w:r>
      <w:r w:rsidRPr="004B3EFC">
        <w:rPr>
          <w:rFonts w:ascii="Times New Roman" w:hAnsi="Times New Roman" w:cs="Times New Roman"/>
          <w:color w:val="1D1D1B"/>
          <w:sz w:val="28"/>
          <w:szCs w:val="28"/>
          <w:shd w:val="clear" w:color="auto" w:fill="FFFFFF"/>
        </w:rPr>
        <w:lastRenderedPageBreak/>
        <w:t>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  грубе порушення закону, що призвело до істотних негативних наслідків).</w:t>
      </w:r>
    </w:p>
    <w:p w:rsidR="00A85A3A" w:rsidRPr="004B3EFC" w:rsidRDefault="00A85A3A" w:rsidP="00A85A3A">
      <w:pPr>
        <w:spacing w:after="0" w:line="276" w:lineRule="auto"/>
        <w:ind w:firstLine="567"/>
        <w:jc w:val="both"/>
        <w:rPr>
          <w:rFonts w:ascii="Times New Roman" w:hAnsi="Times New Roman" w:cs="Times New Roman"/>
          <w:color w:val="1D1D1B"/>
          <w:sz w:val="28"/>
          <w:szCs w:val="28"/>
          <w:shd w:val="clear" w:color="auto" w:fill="FFFFFF"/>
        </w:rPr>
      </w:pPr>
      <w:r w:rsidRPr="004B3EFC">
        <w:rPr>
          <w:rFonts w:ascii="Times New Roman" w:hAnsi="Times New Roman" w:cs="Times New Roman"/>
          <w:color w:val="1D1D1B"/>
          <w:sz w:val="28"/>
          <w:szCs w:val="28"/>
          <w:shd w:val="clear" w:color="auto" w:fill="FFFFFF"/>
        </w:rPr>
        <w:t xml:space="preserve">5 серпня 2021 року набрав чинності Закон України від 14 липня 2021 року № 163-IX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w:t>
      </w:r>
      <w:proofErr w:type="spellStart"/>
      <w:r w:rsidRPr="004B3EFC">
        <w:rPr>
          <w:rFonts w:ascii="Times New Roman" w:hAnsi="Times New Roman" w:cs="Times New Roman"/>
          <w:color w:val="1D1D1B"/>
          <w:sz w:val="28"/>
          <w:szCs w:val="28"/>
          <w:shd w:val="clear" w:color="auto" w:fill="FFFFFF"/>
        </w:rPr>
        <w:t>внесено</w:t>
      </w:r>
      <w:proofErr w:type="spellEnd"/>
      <w:r w:rsidRPr="004B3EFC">
        <w:rPr>
          <w:rFonts w:ascii="Times New Roman" w:hAnsi="Times New Roman" w:cs="Times New Roman"/>
          <w:color w:val="1D1D1B"/>
          <w:sz w:val="28"/>
          <w:szCs w:val="28"/>
          <w:shd w:val="clear" w:color="auto" w:fill="FFFFFF"/>
        </w:rPr>
        <w:t xml:space="preserve"> зміни до Закону України «Про Вищу раду правосуддя», зокрема в частині здійснення дисциплінарних проваджень щодо суддів.</w:t>
      </w:r>
    </w:p>
    <w:p w:rsidR="00A85A3A" w:rsidRPr="004B3EFC" w:rsidRDefault="00A85A3A" w:rsidP="00A85A3A">
      <w:pPr>
        <w:spacing w:after="0" w:line="276" w:lineRule="auto"/>
        <w:ind w:firstLine="567"/>
        <w:jc w:val="both"/>
        <w:rPr>
          <w:rFonts w:ascii="Times New Roman" w:hAnsi="Times New Roman" w:cs="Times New Roman"/>
          <w:color w:val="1D1D1B"/>
          <w:sz w:val="28"/>
          <w:szCs w:val="28"/>
          <w:shd w:val="clear" w:color="auto" w:fill="FFFFFF"/>
        </w:rPr>
      </w:pPr>
      <w:r w:rsidRPr="004B3EFC">
        <w:rPr>
          <w:rFonts w:ascii="Times New Roman" w:hAnsi="Times New Roman" w:cs="Times New Roman"/>
          <w:color w:val="1D1D1B"/>
          <w:sz w:val="28"/>
          <w:szCs w:val="28"/>
          <w:shd w:val="clear" w:color="auto" w:fill="FFFFFF"/>
        </w:rPr>
        <w:t xml:space="preserve">Рішенням Вищої ради правосуддя від 5 серпня 2021 року № 1809/0/15-21 </w:t>
      </w:r>
      <w:proofErr w:type="spellStart"/>
      <w:r w:rsidRPr="004B3EFC">
        <w:rPr>
          <w:rFonts w:ascii="Times New Roman" w:hAnsi="Times New Roman" w:cs="Times New Roman"/>
          <w:color w:val="1D1D1B"/>
          <w:sz w:val="28"/>
          <w:szCs w:val="28"/>
          <w:shd w:val="clear" w:color="auto" w:fill="FFFFFF"/>
        </w:rPr>
        <w:t>зупинено</w:t>
      </w:r>
      <w:proofErr w:type="spellEnd"/>
      <w:r w:rsidRPr="004B3EFC">
        <w:rPr>
          <w:rFonts w:ascii="Times New Roman" w:hAnsi="Times New Roman" w:cs="Times New Roman"/>
          <w:color w:val="1D1D1B"/>
          <w:sz w:val="28"/>
          <w:szCs w:val="28"/>
          <w:shd w:val="clear" w:color="auto" w:fill="FFFFFF"/>
        </w:rPr>
        <w:t xml:space="preserve">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rsidR="00A85A3A" w:rsidRPr="004B3EFC" w:rsidRDefault="00A85A3A" w:rsidP="00A85A3A">
      <w:pPr>
        <w:spacing w:after="0" w:line="276" w:lineRule="auto"/>
        <w:ind w:firstLine="567"/>
        <w:jc w:val="both"/>
        <w:rPr>
          <w:rFonts w:ascii="Times New Roman" w:hAnsi="Times New Roman" w:cs="Times New Roman"/>
          <w:color w:val="1D1D1B"/>
          <w:sz w:val="28"/>
          <w:szCs w:val="28"/>
          <w:shd w:val="clear" w:color="auto" w:fill="FFFFFF"/>
        </w:rPr>
      </w:pPr>
      <w:r w:rsidRPr="004B3EFC">
        <w:rPr>
          <w:rFonts w:ascii="Times New Roman" w:hAnsi="Times New Roman" w:cs="Times New Roman"/>
          <w:color w:val="1D1D1B"/>
          <w:sz w:val="28"/>
          <w:szCs w:val="28"/>
          <w:shd w:val="clear" w:color="auto" w:fill="FFFFFF"/>
        </w:rPr>
        <w:t>19 жовтня 2023 року введено в дію Закон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w:t>
      </w:r>
    </w:p>
    <w:p w:rsidR="00A85A3A" w:rsidRPr="004B3EFC" w:rsidRDefault="00A85A3A" w:rsidP="00A85A3A">
      <w:pPr>
        <w:spacing w:after="0" w:line="276" w:lineRule="auto"/>
        <w:ind w:firstLine="567"/>
        <w:jc w:val="both"/>
        <w:rPr>
          <w:rFonts w:ascii="Times New Roman" w:hAnsi="Times New Roman" w:cs="Times New Roman"/>
          <w:color w:val="1D1D1B"/>
          <w:sz w:val="28"/>
          <w:szCs w:val="28"/>
          <w:shd w:val="clear" w:color="auto" w:fill="FFFFFF"/>
        </w:rPr>
      </w:pPr>
      <w:r w:rsidRPr="004B3EFC">
        <w:rPr>
          <w:rFonts w:ascii="Times New Roman" w:hAnsi="Times New Roman" w:cs="Times New Roman"/>
          <w:color w:val="1D1D1B"/>
          <w:sz w:val="28"/>
          <w:szCs w:val="28"/>
          <w:shd w:val="clear" w:color="auto" w:fill="FFFFFF"/>
        </w:rPr>
        <w:t xml:space="preserve">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w:t>
      </w:r>
      <w:proofErr w:type="spellStart"/>
      <w:r w:rsidRPr="004B3EFC">
        <w:rPr>
          <w:rFonts w:ascii="Times New Roman" w:hAnsi="Times New Roman" w:cs="Times New Roman"/>
          <w:color w:val="1D1D1B"/>
          <w:sz w:val="28"/>
          <w:szCs w:val="28"/>
          <w:shd w:val="clear" w:color="auto" w:fill="FFFFFF"/>
        </w:rPr>
        <w:t>зупинено</w:t>
      </w:r>
      <w:proofErr w:type="spellEnd"/>
      <w:r w:rsidRPr="004B3EFC">
        <w:rPr>
          <w:rFonts w:ascii="Times New Roman" w:hAnsi="Times New Roman" w:cs="Times New Roman"/>
          <w:color w:val="1D1D1B"/>
          <w:sz w:val="28"/>
          <w:szCs w:val="28"/>
          <w:shd w:val="clear" w:color="auto" w:fill="FFFFFF"/>
        </w:rPr>
        <w:t xml:space="preserve"> рішенням Вищої ради правосуддя від 5 серпня 2021 року № 1809/0/15-21, з 1 листопада 2023 року.</w:t>
      </w:r>
    </w:p>
    <w:p w:rsidR="00A85A3A" w:rsidRPr="004B3EFC" w:rsidRDefault="00A85A3A" w:rsidP="00A85A3A">
      <w:pPr>
        <w:spacing w:after="0" w:line="276" w:lineRule="auto"/>
        <w:ind w:firstLine="567"/>
        <w:jc w:val="both"/>
        <w:rPr>
          <w:rFonts w:ascii="Times New Roman" w:hAnsi="Times New Roman" w:cs="Times New Roman"/>
          <w:color w:val="1D1D1B"/>
          <w:sz w:val="28"/>
          <w:szCs w:val="28"/>
          <w:shd w:val="clear" w:color="auto" w:fill="FFFFFF"/>
        </w:rPr>
      </w:pPr>
      <w:r w:rsidRPr="004B3EFC">
        <w:rPr>
          <w:rFonts w:ascii="Times New Roman" w:hAnsi="Times New Roman" w:cs="Times New Roman"/>
          <w:color w:val="1D1D1B"/>
          <w:sz w:val="28"/>
          <w:szCs w:val="28"/>
          <w:shd w:val="clear" w:color="auto" w:fill="FFFFFF"/>
        </w:rPr>
        <w:t xml:space="preserve">На підставі протоколу автоматизованого розподілу справи між членами Вищої ради правосуддя від </w:t>
      </w:r>
      <w:r w:rsidR="001A79F0" w:rsidRPr="004B3EFC">
        <w:rPr>
          <w:rFonts w:ascii="Times New Roman" w:hAnsi="Times New Roman" w:cs="Times New Roman"/>
          <w:color w:val="1D1D1B"/>
          <w:sz w:val="28"/>
          <w:szCs w:val="28"/>
          <w:shd w:val="clear" w:color="auto" w:fill="FFFFFF"/>
        </w:rPr>
        <w:t>14</w:t>
      </w:r>
      <w:r w:rsidRPr="004B3EFC">
        <w:rPr>
          <w:rFonts w:ascii="Times New Roman" w:hAnsi="Times New Roman" w:cs="Times New Roman"/>
          <w:color w:val="1D1D1B"/>
          <w:sz w:val="28"/>
          <w:szCs w:val="28"/>
          <w:shd w:val="clear" w:color="auto" w:fill="FFFFFF"/>
        </w:rPr>
        <w:t xml:space="preserve"> листопада 2023 року вказану скаргу передано для попередньої перевірки члену Другої Дисциплінарної палати Вищої ради правосуддя </w:t>
      </w:r>
      <w:r w:rsidR="003C1DA1" w:rsidRPr="004B3EFC">
        <w:rPr>
          <w:rFonts w:ascii="Times New Roman" w:hAnsi="Times New Roman" w:cs="Times New Roman"/>
          <w:color w:val="1D1D1B"/>
          <w:sz w:val="28"/>
          <w:szCs w:val="28"/>
          <w:shd w:val="clear" w:color="auto" w:fill="FFFFFF"/>
        </w:rPr>
        <w:t>Мельнику О.П</w:t>
      </w:r>
      <w:r w:rsidRPr="004B3EFC">
        <w:rPr>
          <w:rFonts w:ascii="Times New Roman" w:hAnsi="Times New Roman" w:cs="Times New Roman"/>
          <w:color w:val="1D1D1B"/>
          <w:sz w:val="28"/>
          <w:szCs w:val="28"/>
          <w:shd w:val="clear" w:color="auto" w:fill="FFFFFF"/>
        </w:rPr>
        <w:t xml:space="preserve">., який відповідно до пункту </w:t>
      </w:r>
      <w:r w:rsidR="001B006B" w:rsidRPr="009F0E05">
        <w:rPr>
          <w:rFonts w:ascii="Times New Roman" w:hAnsi="Times New Roman" w:cs="Times New Roman"/>
          <w:sz w:val="28"/>
          <w:szCs w:val="28"/>
        </w:rPr>
        <w:t>23</w:t>
      </w:r>
      <w:r w:rsidR="001B006B" w:rsidRPr="009F0E05">
        <w:rPr>
          <w:rFonts w:ascii="Times New Roman" w:hAnsi="Times New Roman" w:cs="Times New Roman"/>
          <w:sz w:val="28"/>
          <w:szCs w:val="28"/>
          <w:vertAlign w:val="superscript"/>
        </w:rPr>
        <w:t>7</w:t>
      </w:r>
      <w:r w:rsidRPr="004B3EFC">
        <w:rPr>
          <w:rFonts w:ascii="Times New Roman" w:hAnsi="Times New Roman" w:cs="Times New Roman"/>
          <w:color w:val="1D1D1B"/>
          <w:sz w:val="28"/>
          <w:szCs w:val="28"/>
          <w:shd w:val="clear" w:color="auto" w:fill="FFFFFF"/>
        </w:rPr>
        <w:t xml:space="preserve"> 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A85A3A" w:rsidRPr="004B3EFC" w:rsidRDefault="00A85A3A" w:rsidP="00A85A3A">
      <w:pPr>
        <w:spacing w:after="0" w:line="276" w:lineRule="auto"/>
        <w:ind w:firstLine="567"/>
        <w:jc w:val="both"/>
        <w:rPr>
          <w:rFonts w:ascii="Times New Roman" w:hAnsi="Times New Roman" w:cs="Times New Roman"/>
          <w:color w:val="1D1D1B"/>
          <w:sz w:val="28"/>
          <w:szCs w:val="28"/>
          <w:shd w:val="clear" w:color="auto" w:fill="FFFFFF"/>
        </w:rPr>
      </w:pPr>
      <w:r w:rsidRPr="004B3EFC">
        <w:rPr>
          <w:rFonts w:ascii="Times New Roman" w:hAnsi="Times New Roman" w:cs="Times New Roman"/>
          <w:color w:val="1D1D1B"/>
          <w:sz w:val="28"/>
          <w:szCs w:val="28"/>
          <w:shd w:val="clear" w:color="auto" w:fill="FFFFFF"/>
        </w:rPr>
        <w:t xml:space="preserve">Член Другої Дисциплінарної палати Вищої ради правосуддя </w:t>
      </w:r>
      <w:r w:rsidRPr="004B3EFC">
        <w:rPr>
          <w:rFonts w:ascii="Times New Roman" w:hAnsi="Times New Roman" w:cs="Times New Roman"/>
          <w:color w:val="1D1D1B"/>
          <w:sz w:val="28"/>
          <w:szCs w:val="28"/>
          <w:shd w:val="clear" w:color="auto" w:fill="FFFFFF"/>
        </w:rPr>
        <w:br/>
      </w:r>
      <w:r w:rsidR="001A79F0" w:rsidRPr="004B3EFC">
        <w:rPr>
          <w:rFonts w:ascii="Times New Roman" w:hAnsi="Times New Roman" w:cs="Times New Roman"/>
          <w:color w:val="1D1D1B"/>
          <w:sz w:val="28"/>
          <w:szCs w:val="28"/>
          <w:shd w:val="clear" w:color="auto" w:fill="FFFFFF"/>
        </w:rPr>
        <w:t>Мельник О.П</w:t>
      </w:r>
      <w:r w:rsidRPr="004B3EFC">
        <w:rPr>
          <w:rFonts w:ascii="Times New Roman" w:hAnsi="Times New Roman" w:cs="Times New Roman"/>
          <w:color w:val="1D1D1B"/>
          <w:sz w:val="28"/>
          <w:szCs w:val="28"/>
          <w:shd w:val="clear" w:color="auto" w:fill="FFFFFF"/>
        </w:rPr>
        <w:t xml:space="preserve">. провів попередню перевірку, за результатами якої склав висновок від </w:t>
      </w:r>
      <w:r w:rsidR="001A79F0" w:rsidRPr="004B3EFC">
        <w:rPr>
          <w:rFonts w:ascii="Times New Roman" w:hAnsi="Times New Roman" w:cs="Times New Roman"/>
          <w:color w:val="1D1D1B"/>
          <w:sz w:val="28"/>
          <w:szCs w:val="28"/>
          <w:shd w:val="clear" w:color="auto" w:fill="FFFFFF"/>
        </w:rPr>
        <w:t>28</w:t>
      </w:r>
      <w:r w:rsidRPr="004B3EFC">
        <w:rPr>
          <w:rFonts w:ascii="Times New Roman" w:hAnsi="Times New Roman" w:cs="Times New Roman"/>
          <w:color w:val="1D1D1B"/>
          <w:sz w:val="28"/>
          <w:szCs w:val="28"/>
          <w:shd w:val="clear" w:color="auto" w:fill="FFFFFF"/>
        </w:rPr>
        <w:t> </w:t>
      </w:r>
      <w:r w:rsidR="001A79F0" w:rsidRPr="004B3EFC">
        <w:rPr>
          <w:rFonts w:ascii="Times New Roman" w:hAnsi="Times New Roman" w:cs="Times New Roman"/>
          <w:color w:val="1D1D1B"/>
          <w:sz w:val="28"/>
          <w:szCs w:val="28"/>
          <w:shd w:val="clear" w:color="auto" w:fill="FFFFFF"/>
        </w:rPr>
        <w:t>лютого 2024</w:t>
      </w:r>
      <w:r w:rsidRPr="004B3EFC">
        <w:rPr>
          <w:rFonts w:ascii="Times New Roman" w:hAnsi="Times New Roman" w:cs="Times New Roman"/>
          <w:color w:val="1D1D1B"/>
          <w:sz w:val="28"/>
          <w:szCs w:val="28"/>
          <w:shd w:val="clear" w:color="auto" w:fill="FFFFFF"/>
        </w:rPr>
        <w:t xml:space="preserve"> року із пропозицією відкрити дисциплінарну справу стосовно судді Київського апеляційного суду </w:t>
      </w:r>
      <w:proofErr w:type="spellStart"/>
      <w:r w:rsidRPr="004B3EFC">
        <w:rPr>
          <w:rFonts w:ascii="Times New Roman" w:hAnsi="Times New Roman" w:cs="Times New Roman"/>
          <w:color w:val="1D1D1B"/>
          <w:sz w:val="28"/>
          <w:szCs w:val="28"/>
          <w:shd w:val="clear" w:color="auto" w:fill="FFFFFF"/>
        </w:rPr>
        <w:t>Шроля</w:t>
      </w:r>
      <w:proofErr w:type="spellEnd"/>
      <w:r w:rsidRPr="004B3EFC">
        <w:rPr>
          <w:rFonts w:ascii="Times New Roman" w:hAnsi="Times New Roman" w:cs="Times New Roman"/>
          <w:color w:val="1D1D1B"/>
          <w:sz w:val="28"/>
          <w:szCs w:val="28"/>
          <w:shd w:val="clear" w:color="auto" w:fill="FFFFFF"/>
        </w:rPr>
        <w:t xml:space="preserve"> В.Р.</w:t>
      </w:r>
    </w:p>
    <w:p w:rsidR="00A85A3A" w:rsidRPr="004B3EFC" w:rsidRDefault="00A85A3A" w:rsidP="00A85A3A">
      <w:pPr>
        <w:spacing w:after="0" w:line="276" w:lineRule="auto"/>
        <w:ind w:firstLine="567"/>
        <w:jc w:val="both"/>
        <w:rPr>
          <w:rFonts w:ascii="Times New Roman" w:hAnsi="Times New Roman" w:cs="Times New Roman"/>
          <w:color w:val="1D1D1B"/>
          <w:sz w:val="28"/>
          <w:szCs w:val="28"/>
          <w:shd w:val="clear" w:color="auto" w:fill="FFFFFF"/>
        </w:rPr>
      </w:pPr>
      <w:r w:rsidRPr="004B3EFC">
        <w:rPr>
          <w:rFonts w:ascii="Times New Roman" w:hAnsi="Times New Roman" w:cs="Times New Roman"/>
          <w:color w:val="1D1D1B"/>
          <w:sz w:val="28"/>
          <w:szCs w:val="28"/>
          <w:shd w:val="clear" w:color="auto" w:fill="FFFFFF"/>
        </w:rPr>
        <w:t xml:space="preserve">Розглянувши висновок доповідача – члена Другої Дисциплінарної палати Вищої ради правосуддя </w:t>
      </w:r>
      <w:r w:rsidR="00931B2E" w:rsidRPr="004B3EFC">
        <w:rPr>
          <w:rFonts w:ascii="Times New Roman" w:hAnsi="Times New Roman" w:cs="Times New Roman"/>
          <w:color w:val="1D1D1B"/>
          <w:sz w:val="28"/>
          <w:szCs w:val="28"/>
          <w:shd w:val="clear" w:color="auto" w:fill="FFFFFF"/>
        </w:rPr>
        <w:t>Мельника О.П</w:t>
      </w:r>
      <w:r w:rsidRPr="004B3EFC">
        <w:rPr>
          <w:rFonts w:ascii="Times New Roman" w:hAnsi="Times New Roman" w:cs="Times New Roman"/>
          <w:color w:val="1D1D1B"/>
          <w:sz w:val="28"/>
          <w:szCs w:val="28"/>
          <w:shd w:val="clear" w:color="auto" w:fill="FFFFFF"/>
        </w:rPr>
        <w:t>. та додані до нього матеріали, Друга Дисциплінарна палата Вищої ради правосуддя встановила таке.</w:t>
      </w:r>
    </w:p>
    <w:p w:rsidR="00931B2E" w:rsidRPr="004B3EFC" w:rsidRDefault="00931B2E" w:rsidP="004B3EFC">
      <w:pPr>
        <w:spacing w:after="0" w:line="276" w:lineRule="auto"/>
        <w:ind w:firstLine="567"/>
        <w:jc w:val="both"/>
        <w:rPr>
          <w:rFonts w:ascii="Times New Roman" w:hAnsi="Times New Roman" w:cs="Times New Roman"/>
          <w:color w:val="1D1D1B"/>
          <w:sz w:val="28"/>
          <w:szCs w:val="28"/>
          <w:shd w:val="clear" w:color="auto" w:fill="FFFFFF"/>
        </w:rPr>
      </w:pPr>
      <w:r w:rsidRPr="004B3EFC">
        <w:rPr>
          <w:rFonts w:ascii="Times New Roman" w:hAnsi="Times New Roman" w:cs="Times New Roman"/>
          <w:color w:val="1D1D1B"/>
          <w:sz w:val="28"/>
          <w:szCs w:val="28"/>
          <w:shd w:val="clear" w:color="auto" w:fill="FFFFFF"/>
        </w:rPr>
        <w:t xml:space="preserve">Постановою Дарницького районного суду міста Києва від 30 листопада 2021 року </w:t>
      </w:r>
      <w:r w:rsidR="00F6061E">
        <w:rPr>
          <w:rFonts w:ascii="Times New Roman" w:hAnsi="Times New Roman" w:cs="Times New Roman"/>
          <w:color w:val="1D1D1B"/>
          <w:sz w:val="28"/>
          <w:szCs w:val="28"/>
          <w:shd w:val="clear" w:color="auto" w:fill="FFFFFF"/>
        </w:rPr>
        <w:t>ОСОБА1</w:t>
      </w:r>
      <w:r w:rsidRPr="004B3EFC">
        <w:rPr>
          <w:rFonts w:ascii="Times New Roman" w:hAnsi="Times New Roman" w:cs="Times New Roman"/>
          <w:color w:val="1D1D1B"/>
          <w:sz w:val="28"/>
          <w:szCs w:val="28"/>
          <w:shd w:val="clear" w:color="auto" w:fill="FFFFFF"/>
        </w:rPr>
        <w:t xml:space="preserve"> визнано винуватим у вчиненні адміністративного правопорушення, передбаченого частиною першою статті 130 КУпАП  та накладено адміністративне стягнення у виді штрафу в розмірі однієї тисячі неоподаткованих мінімумів доходів громадян, що складає 17000 гривень в дохід держави з позбавленням права керування транспортними засобами строком на один рік.</w:t>
      </w:r>
    </w:p>
    <w:p w:rsidR="00931B2E" w:rsidRPr="004B3EFC" w:rsidRDefault="00931B2E" w:rsidP="004B3EFC">
      <w:pPr>
        <w:spacing w:after="0" w:line="276" w:lineRule="auto"/>
        <w:ind w:firstLine="567"/>
        <w:jc w:val="both"/>
        <w:rPr>
          <w:rFonts w:ascii="Times New Roman" w:hAnsi="Times New Roman" w:cs="Times New Roman"/>
          <w:color w:val="1D1D1B"/>
          <w:sz w:val="28"/>
          <w:szCs w:val="28"/>
          <w:shd w:val="clear" w:color="auto" w:fill="FFFFFF"/>
        </w:rPr>
      </w:pPr>
      <w:r w:rsidRPr="004B3EFC">
        <w:rPr>
          <w:rFonts w:ascii="Times New Roman" w:hAnsi="Times New Roman" w:cs="Times New Roman"/>
          <w:color w:val="1D1D1B"/>
          <w:sz w:val="28"/>
          <w:szCs w:val="28"/>
          <w:shd w:val="clear" w:color="auto" w:fill="FFFFFF"/>
        </w:rPr>
        <w:t xml:space="preserve">Судове рішення умотивоване тим, вина правопорушника є доказаною, враховуючи характер вчиненого правопорушення, особу правопорушника, який згідно з матеріалами справи раніше до адміністративної відповідальності не притягувався, майновий стан правопорушника, відсутність обставин, що обтяжують та пом’якшують відповідальність правопорушника, суд вважав за необхідне накласти на </w:t>
      </w:r>
      <w:r w:rsidR="00F6061E">
        <w:rPr>
          <w:rFonts w:ascii="Times New Roman" w:hAnsi="Times New Roman" w:cs="Times New Roman"/>
          <w:color w:val="1D1D1B"/>
          <w:sz w:val="28"/>
          <w:szCs w:val="28"/>
          <w:shd w:val="clear" w:color="auto" w:fill="FFFFFF"/>
        </w:rPr>
        <w:t>ОСОБА1</w:t>
      </w:r>
      <w:r w:rsidRPr="004B3EFC">
        <w:rPr>
          <w:rFonts w:ascii="Times New Roman" w:hAnsi="Times New Roman" w:cs="Times New Roman"/>
          <w:color w:val="1D1D1B"/>
          <w:sz w:val="28"/>
          <w:szCs w:val="28"/>
          <w:shd w:val="clear" w:color="auto" w:fill="FFFFFF"/>
        </w:rPr>
        <w:t xml:space="preserve"> стягнення у виді штрафу в межах, передбачених санкцією частини першої статті 130 К</w:t>
      </w:r>
      <w:r w:rsidR="00092C24">
        <w:rPr>
          <w:rFonts w:ascii="Times New Roman" w:hAnsi="Times New Roman" w:cs="Times New Roman"/>
          <w:color w:val="1D1D1B"/>
          <w:sz w:val="28"/>
          <w:szCs w:val="28"/>
          <w:shd w:val="clear" w:color="auto" w:fill="FFFFFF"/>
        </w:rPr>
        <w:t>У</w:t>
      </w:r>
      <w:r w:rsidRPr="004B3EFC">
        <w:rPr>
          <w:rFonts w:ascii="Times New Roman" w:hAnsi="Times New Roman" w:cs="Times New Roman"/>
          <w:color w:val="1D1D1B"/>
          <w:sz w:val="28"/>
          <w:szCs w:val="28"/>
          <w:shd w:val="clear" w:color="auto" w:fill="FFFFFF"/>
        </w:rPr>
        <w:t>пАП України, що є достатньою мірою відповідальності з метою його виховання, а також запобігання вчиненню нових правопорушень.</w:t>
      </w:r>
    </w:p>
    <w:p w:rsidR="00931B2E" w:rsidRPr="004B3EFC" w:rsidRDefault="00931B2E" w:rsidP="004B3EFC">
      <w:pPr>
        <w:spacing w:after="0" w:line="276" w:lineRule="auto"/>
        <w:ind w:firstLine="567"/>
        <w:jc w:val="both"/>
        <w:rPr>
          <w:rFonts w:ascii="Times New Roman" w:hAnsi="Times New Roman" w:cs="Times New Roman"/>
          <w:color w:val="1D1D1B"/>
          <w:sz w:val="28"/>
          <w:szCs w:val="28"/>
          <w:shd w:val="clear" w:color="auto" w:fill="FFFFFF"/>
        </w:rPr>
      </w:pPr>
      <w:r w:rsidRPr="004B3EFC">
        <w:rPr>
          <w:rFonts w:ascii="Times New Roman" w:hAnsi="Times New Roman" w:cs="Times New Roman"/>
          <w:color w:val="1D1D1B"/>
          <w:sz w:val="28"/>
          <w:szCs w:val="28"/>
          <w:shd w:val="clear" w:color="auto" w:fill="FFFFFF"/>
        </w:rPr>
        <w:t xml:space="preserve">Не погоджуючись з постановою суду першої інстанції </w:t>
      </w:r>
      <w:r w:rsidR="00F6061E">
        <w:rPr>
          <w:rFonts w:ascii="Times New Roman" w:hAnsi="Times New Roman" w:cs="Times New Roman"/>
          <w:color w:val="1D1D1B"/>
          <w:sz w:val="28"/>
          <w:szCs w:val="28"/>
          <w:shd w:val="clear" w:color="auto" w:fill="FFFFFF"/>
        </w:rPr>
        <w:t>ОСОБА1</w:t>
      </w:r>
      <w:r w:rsidRPr="004B3EFC">
        <w:rPr>
          <w:rFonts w:ascii="Times New Roman" w:hAnsi="Times New Roman" w:cs="Times New Roman"/>
          <w:color w:val="1D1D1B"/>
          <w:sz w:val="28"/>
          <w:szCs w:val="28"/>
          <w:shd w:val="clear" w:color="auto" w:fill="FFFFFF"/>
        </w:rPr>
        <w:t xml:space="preserve"> оскаржив її до </w:t>
      </w:r>
      <w:r w:rsidR="00092C24" w:rsidRPr="004B3EFC">
        <w:rPr>
          <w:rFonts w:ascii="Times New Roman" w:hAnsi="Times New Roman" w:cs="Times New Roman"/>
          <w:color w:val="1D1D1B"/>
          <w:sz w:val="28"/>
          <w:szCs w:val="28"/>
          <w:shd w:val="clear" w:color="auto" w:fill="FFFFFF"/>
        </w:rPr>
        <w:t xml:space="preserve">суду </w:t>
      </w:r>
      <w:r w:rsidRPr="004B3EFC">
        <w:rPr>
          <w:rFonts w:ascii="Times New Roman" w:hAnsi="Times New Roman" w:cs="Times New Roman"/>
          <w:color w:val="1D1D1B"/>
          <w:sz w:val="28"/>
          <w:szCs w:val="28"/>
          <w:shd w:val="clear" w:color="auto" w:fill="FFFFFF"/>
        </w:rPr>
        <w:t>апеляційно</w:t>
      </w:r>
      <w:r w:rsidR="00092C24">
        <w:rPr>
          <w:rFonts w:ascii="Times New Roman" w:hAnsi="Times New Roman" w:cs="Times New Roman"/>
          <w:color w:val="1D1D1B"/>
          <w:sz w:val="28"/>
          <w:szCs w:val="28"/>
          <w:shd w:val="clear" w:color="auto" w:fill="FFFFFF"/>
        </w:rPr>
        <w:t>ї інстанції</w:t>
      </w:r>
      <w:r w:rsidRPr="004B3EFC">
        <w:rPr>
          <w:rFonts w:ascii="Times New Roman" w:hAnsi="Times New Roman" w:cs="Times New Roman"/>
          <w:color w:val="1D1D1B"/>
          <w:sz w:val="28"/>
          <w:szCs w:val="28"/>
          <w:shd w:val="clear" w:color="auto" w:fill="FFFFFF"/>
        </w:rPr>
        <w:t>.</w:t>
      </w:r>
    </w:p>
    <w:p w:rsidR="00931B2E" w:rsidRPr="004B3EFC" w:rsidRDefault="00931B2E" w:rsidP="004B3EFC">
      <w:pPr>
        <w:spacing w:after="0" w:line="276" w:lineRule="auto"/>
        <w:ind w:firstLine="567"/>
        <w:jc w:val="both"/>
        <w:rPr>
          <w:rFonts w:ascii="Times New Roman" w:hAnsi="Times New Roman" w:cs="Times New Roman"/>
          <w:color w:val="1D1D1B"/>
          <w:sz w:val="28"/>
          <w:szCs w:val="28"/>
          <w:shd w:val="clear" w:color="auto" w:fill="FFFFFF"/>
        </w:rPr>
      </w:pPr>
      <w:r w:rsidRPr="004B3EFC">
        <w:rPr>
          <w:rFonts w:ascii="Times New Roman" w:hAnsi="Times New Roman" w:cs="Times New Roman"/>
          <w:color w:val="1D1D1B"/>
          <w:sz w:val="28"/>
          <w:szCs w:val="28"/>
          <w:shd w:val="clear" w:color="auto" w:fill="FFFFFF"/>
        </w:rPr>
        <w:t xml:space="preserve">Постановою Київського апеляційного суду від 14 січня 2022 року скасовано постанову суду першої інстанції та на підставі статті 22 КУпАП </w:t>
      </w:r>
      <w:r w:rsidR="00F6061E">
        <w:rPr>
          <w:rFonts w:ascii="Times New Roman" w:hAnsi="Times New Roman" w:cs="Times New Roman"/>
          <w:color w:val="1D1D1B"/>
          <w:sz w:val="28"/>
          <w:szCs w:val="28"/>
          <w:shd w:val="clear" w:color="auto" w:fill="FFFFFF"/>
        </w:rPr>
        <w:t>ОСОБА1</w:t>
      </w:r>
      <w:r w:rsidRPr="004B3EFC">
        <w:rPr>
          <w:rFonts w:ascii="Times New Roman" w:hAnsi="Times New Roman" w:cs="Times New Roman"/>
          <w:color w:val="1D1D1B"/>
          <w:sz w:val="28"/>
          <w:szCs w:val="28"/>
          <w:shd w:val="clear" w:color="auto" w:fill="FFFFFF"/>
        </w:rPr>
        <w:t xml:space="preserve"> звільнено від адміністративної відповідальності за частиною першою                            статті 130 КУпАП у зв’язку із малозначністю вчиненого адміністративного правопорушення і </w:t>
      </w:r>
      <w:r w:rsidR="00DC1F62" w:rsidRPr="004B3EFC">
        <w:rPr>
          <w:rFonts w:ascii="Times New Roman" w:hAnsi="Times New Roman" w:cs="Times New Roman"/>
          <w:color w:val="1D1D1B"/>
          <w:sz w:val="28"/>
          <w:szCs w:val="28"/>
          <w:shd w:val="clear" w:color="auto" w:fill="FFFFFF"/>
        </w:rPr>
        <w:t xml:space="preserve">суд </w:t>
      </w:r>
      <w:r w:rsidRPr="004B3EFC">
        <w:rPr>
          <w:rFonts w:ascii="Times New Roman" w:hAnsi="Times New Roman" w:cs="Times New Roman"/>
          <w:color w:val="1D1D1B"/>
          <w:sz w:val="28"/>
          <w:szCs w:val="28"/>
          <w:shd w:val="clear" w:color="auto" w:fill="FFFFFF"/>
        </w:rPr>
        <w:t>обмежи</w:t>
      </w:r>
      <w:r w:rsidR="001D75BF">
        <w:rPr>
          <w:rFonts w:ascii="Times New Roman" w:hAnsi="Times New Roman" w:cs="Times New Roman"/>
          <w:color w:val="1D1D1B"/>
          <w:sz w:val="28"/>
          <w:szCs w:val="28"/>
          <w:shd w:val="clear" w:color="auto" w:fill="FFFFFF"/>
        </w:rPr>
        <w:t>в</w:t>
      </w:r>
      <w:r w:rsidRPr="004B3EFC">
        <w:rPr>
          <w:rFonts w:ascii="Times New Roman" w:hAnsi="Times New Roman" w:cs="Times New Roman"/>
          <w:color w:val="1D1D1B"/>
          <w:sz w:val="28"/>
          <w:szCs w:val="28"/>
          <w:shd w:val="clear" w:color="auto" w:fill="FFFFFF"/>
        </w:rPr>
        <w:t>ся усним зауваженням. Провадження у справі закрито.</w:t>
      </w:r>
    </w:p>
    <w:p w:rsidR="00931B2E" w:rsidRPr="004B3EFC" w:rsidRDefault="00931B2E" w:rsidP="004B3EFC">
      <w:pPr>
        <w:spacing w:after="0" w:line="276" w:lineRule="auto"/>
        <w:ind w:firstLine="567"/>
        <w:jc w:val="both"/>
        <w:rPr>
          <w:rFonts w:ascii="Times New Roman" w:hAnsi="Times New Roman" w:cs="Times New Roman"/>
          <w:color w:val="1D1D1B"/>
          <w:sz w:val="28"/>
          <w:szCs w:val="28"/>
          <w:shd w:val="clear" w:color="auto" w:fill="FFFFFF"/>
        </w:rPr>
      </w:pPr>
      <w:r w:rsidRPr="004B3EFC">
        <w:rPr>
          <w:rFonts w:ascii="Times New Roman" w:hAnsi="Times New Roman" w:cs="Times New Roman"/>
          <w:color w:val="1D1D1B"/>
          <w:sz w:val="28"/>
          <w:szCs w:val="28"/>
          <w:shd w:val="clear" w:color="auto" w:fill="FFFFFF"/>
        </w:rPr>
        <w:t xml:space="preserve">Постанова </w:t>
      </w:r>
      <w:r w:rsidR="00092C24">
        <w:rPr>
          <w:rFonts w:ascii="Times New Roman" w:hAnsi="Times New Roman" w:cs="Times New Roman"/>
          <w:color w:val="1D1D1B"/>
          <w:sz w:val="28"/>
          <w:szCs w:val="28"/>
          <w:shd w:val="clear" w:color="auto" w:fill="FFFFFF"/>
        </w:rPr>
        <w:t xml:space="preserve">суду </w:t>
      </w:r>
      <w:r w:rsidRPr="004B3EFC">
        <w:rPr>
          <w:rFonts w:ascii="Times New Roman" w:hAnsi="Times New Roman" w:cs="Times New Roman"/>
          <w:color w:val="1D1D1B"/>
          <w:sz w:val="28"/>
          <w:szCs w:val="28"/>
          <w:shd w:val="clear" w:color="auto" w:fill="FFFFFF"/>
        </w:rPr>
        <w:t>апеляційно</w:t>
      </w:r>
      <w:r w:rsidR="00092C24">
        <w:rPr>
          <w:rFonts w:ascii="Times New Roman" w:hAnsi="Times New Roman" w:cs="Times New Roman"/>
          <w:color w:val="1D1D1B"/>
          <w:sz w:val="28"/>
          <w:szCs w:val="28"/>
          <w:shd w:val="clear" w:color="auto" w:fill="FFFFFF"/>
        </w:rPr>
        <w:t>ї</w:t>
      </w:r>
      <w:r w:rsidRPr="004B3EFC">
        <w:rPr>
          <w:rFonts w:ascii="Times New Roman" w:hAnsi="Times New Roman" w:cs="Times New Roman"/>
          <w:color w:val="1D1D1B"/>
          <w:sz w:val="28"/>
          <w:szCs w:val="28"/>
          <w:shd w:val="clear" w:color="auto" w:fill="FFFFFF"/>
        </w:rPr>
        <w:t xml:space="preserve"> </w:t>
      </w:r>
      <w:r w:rsidR="00092C24">
        <w:rPr>
          <w:rFonts w:ascii="Times New Roman" w:hAnsi="Times New Roman" w:cs="Times New Roman"/>
          <w:color w:val="1D1D1B"/>
          <w:sz w:val="28"/>
          <w:szCs w:val="28"/>
          <w:shd w:val="clear" w:color="auto" w:fill="FFFFFF"/>
        </w:rPr>
        <w:t>інстанції</w:t>
      </w:r>
      <w:r w:rsidRPr="004B3EFC">
        <w:rPr>
          <w:rFonts w:ascii="Times New Roman" w:hAnsi="Times New Roman" w:cs="Times New Roman"/>
          <w:color w:val="1D1D1B"/>
          <w:sz w:val="28"/>
          <w:szCs w:val="28"/>
          <w:shd w:val="clear" w:color="auto" w:fill="FFFFFF"/>
        </w:rPr>
        <w:t xml:space="preserve"> вмотивована тим, що доводи апеляційної скарги не спрост</w:t>
      </w:r>
      <w:r w:rsidR="00092C24">
        <w:rPr>
          <w:rFonts w:ascii="Times New Roman" w:hAnsi="Times New Roman" w:cs="Times New Roman"/>
          <w:color w:val="1D1D1B"/>
          <w:sz w:val="28"/>
          <w:szCs w:val="28"/>
          <w:shd w:val="clear" w:color="auto" w:fill="FFFFFF"/>
        </w:rPr>
        <w:t>у</w:t>
      </w:r>
      <w:r w:rsidRPr="004B3EFC">
        <w:rPr>
          <w:rFonts w:ascii="Times New Roman" w:hAnsi="Times New Roman" w:cs="Times New Roman"/>
          <w:color w:val="1D1D1B"/>
          <w:sz w:val="28"/>
          <w:szCs w:val="28"/>
          <w:shd w:val="clear" w:color="auto" w:fill="FFFFFF"/>
        </w:rPr>
        <w:t xml:space="preserve">вали правильності висновків суду першої інстанції про порушення </w:t>
      </w:r>
      <w:r w:rsidR="00F6061E">
        <w:rPr>
          <w:rFonts w:ascii="Times New Roman" w:hAnsi="Times New Roman" w:cs="Times New Roman"/>
          <w:color w:val="1D1D1B"/>
          <w:sz w:val="28"/>
          <w:szCs w:val="28"/>
          <w:shd w:val="clear" w:color="auto" w:fill="FFFFFF"/>
        </w:rPr>
        <w:t>ОСОБА1</w:t>
      </w:r>
      <w:r w:rsidRPr="004B3EFC">
        <w:rPr>
          <w:rFonts w:ascii="Times New Roman" w:hAnsi="Times New Roman" w:cs="Times New Roman"/>
          <w:color w:val="1D1D1B"/>
          <w:sz w:val="28"/>
          <w:szCs w:val="28"/>
          <w:shd w:val="clear" w:color="auto" w:fill="FFFFFF"/>
        </w:rPr>
        <w:t xml:space="preserve"> вимог пункту 2.5 ПДР та про наявність у його діях складу адміністративного правопорушення, </w:t>
      </w:r>
      <w:r w:rsidR="00092C24">
        <w:rPr>
          <w:rFonts w:ascii="Times New Roman" w:hAnsi="Times New Roman" w:cs="Times New Roman"/>
          <w:color w:val="1D1D1B"/>
          <w:sz w:val="28"/>
          <w:szCs w:val="28"/>
          <w:shd w:val="clear" w:color="auto" w:fill="FFFFFF"/>
        </w:rPr>
        <w:t xml:space="preserve">передбаченого частиною першої </w:t>
      </w:r>
      <w:r w:rsidRPr="004B3EFC">
        <w:rPr>
          <w:rFonts w:ascii="Times New Roman" w:hAnsi="Times New Roman" w:cs="Times New Roman"/>
          <w:color w:val="1D1D1B"/>
          <w:sz w:val="28"/>
          <w:szCs w:val="28"/>
          <w:shd w:val="clear" w:color="auto" w:fill="FFFFFF"/>
        </w:rPr>
        <w:t>статті 130 КУпАП. Проте, оскільки діями правопорушника не заподіяна істотна шкода охоронюваним правам і свободам громадян, власності, конституційному ладу України, правам і законним інтересам підприємств, установ і організацій</w:t>
      </w:r>
      <w:r w:rsidR="000E4A65" w:rsidRPr="004B3EFC">
        <w:rPr>
          <w:rFonts w:ascii="Times New Roman" w:hAnsi="Times New Roman" w:cs="Times New Roman"/>
          <w:color w:val="1D1D1B"/>
          <w:sz w:val="28"/>
          <w:szCs w:val="28"/>
          <w:shd w:val="clear" w:color="auto" w:fill="FFFFFF"/>
        </w:rPr>
        <w:t>,</w:t>
      </w:r>
      <w:r w:rsidRPr="004B3EFC">
        <w:rPr>
          <w:rFonts w:ascii="Times New Roman" w:hAnsi="Times New Roman" w:cs="Times New Roman"/>
          <w:color w:val="1D1D1B"/>
          <w:sz w:val="28"/>
          <w:szCs w:val="28"/>
          <w:shd w:val="clear" w:color="auto" w:fill="FFFFFF"/>
        </w:rPr>
        <w:t xml:space="preserve"> особою, яка склала протокол, як на місці події, так і в судовому засіданні не були спростовані доводи особи, яка притягується до адміністративної відповідальності, про причини відмови від проходження огляду на стан сп’яніння, у тому числі і про свавільність дій поліцейських, суд дійшов висновку, що вчинене </w:t>
      </w:r>
      <w:r w:rsidR="00F6061E">
        <w:rPr>
          <w:rFonts w:ascii="Times New Roman" w:hAnsi="Times New Roman" w:cs="Times New Roman"/>
          <w:color w:val="1D1D1B"/>
          <w:sz w:val="28"/>
          <w:szCs w:val="28"/>
          <w:shd w:val="clear" w:color="auto" w:fill="FFFFFF"/>
        </w:rPr>
        <w:t>ОСОБА1</w:t>
      </w:r>
      <w:r w:rsidRPr="004B3EFC">
        <w:rPr>
          <w:rFonts w:ascii="Times New Roman" w:hAnsi="Times New Roman" w:cs="Times New Roman"/>
          <w:color w:val="1D1D1B"/>
          <w:sz w:val="28"/>
          <w:szCs w:val="28"/>
          <w:shd w:val="clear" w:color="auto" w:fill="FFFFFF"/>
        </w:rPr>
        <w:t xml:space="preserve"> адміністративне правопорушення є малозначним, що тягне за собою його звільнення від адміністративної відповідальності з оголошенням усного зауваження.</w:t>
      </w:r>
    </w:p>
    <w:p w:rsidR="00A85A3A" w:rsidRPr="004B3EFC" w:rsidRDefault="00A85A3A" w:rsidP="00A85A3A">
      <w:pPr>
        <w:spacing w:after="0" w:line="276" w:lineRule="auto"/>
        <w:ind w:firstLine="567"/>
        <w:jc w:val="both"/>
        <w:rPr>
          <w:rFonts w:ascii="Times New Roman" w:hAnsi="Times New Roman" w:cs="Times New Roman"/>
          <w:color w:val="1D1D1B"/>
          <w:sz w:val="28"/>
          <w:szCs w:val="28"/>
          <w:shd w:val="clear" w:color="auto" w:fill="FFFFFF"/>
        </w:rPr>
      </w:pPr>
      <w:r w:rsidRPr="004B3EFC">
        <w:rPr>
          <w:rFonts w:ascii="Times New Roman" w:hAnsi="Times New Roman" w:cs="Times New Roman"/>
          <w:color w:val="1D1D1B"/>
          <w:sz w:val="28"/>
          <w:szCs w:val="28"/>
          <w:shd w:val="clear" w:color="auto" w:fill="FFFFFF"/>
        </w:rPr>
        <w:t xml:space="preserve">Під час попередньої перевірки судді </w:t>
      </w:r>
      <w:proofErr w:type="spellStart"/>
      <w:r w:rsidRPr="004B3EFC">
        <w:rPr>
          <w:rFonts w:ascii="Times New Roman" w:hAnsi="Times New Roman" w:cs="Times New Roman"/>
          <w:color w:val="1D1D1B"/>
          <w:sz w:val="28"/>
          <w:szCs w:val="28"/>
          <w:shd w:val="clear" w:color="auto" w:fill="FFFFFF"/>
        </w:rPr>
        <w:t>Шролю</w:t>
      </w:r>
      <w:proofErr w:type="spellEnd"/>
      <w:r w:rsidRPr="004B3EFC">
        <w:rPr>
          <w:rFonts w:ascii="Times New Roman" w:hAnsi="Times New Roman" w:cs="Times New Roman"/>
          <w:color w:val="1D1D1B"/>
          <w:sz w:val="28"/>
          <w:szCs w:val="28"/>
          <w:shd w:val="clear" w:color="auto" w:fill="FFFFFF"/>
        </w:rPr>
        <w:t xml:space="preserve"> В.Р. запропоновано надати пояснення щодо обставин, викладених у дисциплінарній скарзі </w:t>
      </w:r>
      <w:proofErr w:type="spellStart"/>
      <w:r w:rsidR="000E4A65" w:rsidRPr="004B3EFC">
        <w:rPr>
          <w:rFonts w:ascii="Times New Roman" w:hAnsi="Times New Roman" w:cs="Times New Roman"/>
          <w:color w:val="1D1D1B"/>
          <w:sz w:val="28"/>
          <w:szCs w:val="28"/>
          <w:shd w:val="clear" w:color="auto" w:fill="FFFFFF"/>
        </w:rPr>
        <w:t>Маселка</w:t>
      </w:r>
      <w:proofErr w:type="spellEnd"/>
      <w:r w:rsidR="000E4A65" w:rsidRPr="004B3EFC">
        <w:rPr>
          <w:rFonts w:ascii="Times New Roman" w:hAnsi="Times New Roman" w:cs="Times New Roman"/>
          <w:color w:val="1D1D1B"/>
          <w:sz w:val="28"/>
          <w:szCs w:val="28"/>
          <w:shd w:val="clear" w:color="auto" w:fill="FFFFFF"/>
        </w:rPr>
        <w:t xml:space="preserve"> Р.А</w:t>
      </w:r>
      <w:r w:rsidRPr="004B3EFC">
        <w:rPr>
          <w:rFonts w:ascii="Times New Roman" w:hAnsi="Times New Roman" w:cs="Times New Roman"/>
          <w:color w:val="1D1D1B"/>
          <w:sz w:val="28"/>
          <w:szCs w:val="28"/>
          <w:shd w:val="clear" w:color="auto" w:fill="FFFFFF"/>
        </w:rPr>
        <w:t>.</w:t>
      </w:r>
    </w:p>
    <w:p w:rsidR="00C86F62" w:rsidRDefault="00A85A3A" w:rsidP="00BB3557">
      <w:pPr>
        <w:spacing w:after="0" w:line="276" w:lineRule="auto"/>
        <w:ind w:firstLine="567"/>
        <w:jc w:val="both"/>
        <w:rPr>
          <w:rFonts w:ascii="Times New Roman" w:hAnsi="Times New Roman" w:cs="Times New Roman"/>
          <w:color w:val="1D1D1B"/>
          <w:sz w:val="28"/>
          <w:szCs w:val="28"/>
          <w:shd w:val="clear" w:color="auto" w:fill="FFFFFF"/>
        </w:rPr>
      </w:pPr>
      <w:r w:rsidRPr="004B3EFC">
        <w:rPr>
          <w:rFonts w:ascii="Times New Roman" w:hAnsi="Times New Roman" w:cs="Times New Roman"/>
          <w:color w:val="1D1D1B"/>
          <w:sz w:val="28"/>
          <w:szCs w:val="28"/>
          <w:shd w:val="clear" w:color="auto" w:fill="FFFFFF"/>
        </w:rPr>
        <w:t xml:space="preserve">У своїх </w:t>
      </w:r>
      <w:r w:rsidR="00F72652" w:rsidRPr="004B3EFC">
        <w:rPr>
          <w:rFonts w:ascii="Times New Roman" w:hAnsi="Times New Roman" w:cs="Times New Roman"/>
          <w:color w:val="1D1D1B"/>
          <w:sz w:val="28"/>
          <w:szCs w:val="28"/>
          <w:shd w:val="clear" w:color="auto" w:fill="FFFFFF"/>
        </w:rPr>
        <w:t xml:space="preserve">письмових </w:t>
      </w:r>
      <w:r w:rsidRPr="004B3EFC">
        <w:rPr>
          <w:rFonts w:ascii="Times New Roman" w:hAnsi="Times New Roman" w:cs="Times New Roman"/>
          <w:color w:val="1D1D1B"/>
          <w:sz w:val="28"/>
          <w:szCs w:val="28"/>
          <w:shd w:val="clear" w:color="auto" w:fill="FFFFFF"/>
        </w:rPr>
        <w:t xml:space="preserve">поясненнях суддя </w:t>
      </w:r>
      <w:proofErr w:type="spellStart"/>
      <w:r w:rsidR="007D07F9" w:rsidRPr="004B3EFC">
        <w:rPr>
          <w:rFonts w:ascii="Times New Roman" w:hAnsi="Times New Roman" w:cs="Times New Roman"/>
          <w:color w:val="1D1D1B"/>
          <w:sz w:val="28"/>
          <w:szCs w:val="28"/>
          <w:shd w:val="clear" w:color="auto" w:fill="FFFFFF"/>
        </w:rPr>
        <w:t>Шроль</w:t>
      </w:r>
      <w:proofErr w:type="spellEnd"/>
      <w:r w:rsidR="007D07F9" w:rsidRPr="004B3EFC">
        <w:rPr>
          <w:rFonts w:ascii="Times New Roman" w:hAnsi="Times New Roman" w:cs="Times New Roman"/>
          <w:color w:val="1D1D1B"/>
          <w:sz w:val="28"/>
          <w:szCs w:val="28"/>
          <w:shd w:val="clear" w:color="auto" w:fill="FFFFFF"/>
        </w:rPr>
        <w:t xml:space="preserve"> В.Р. </w:t>
      </w:r>
      <w:r w:rsidRPr="004B3EFC">
        <w:rPr>
          <w:rFonts w:ascii="Times New Roman" w:hAnsi="Times New Roman" w:cs="Times New Roman"/>
          <w:color w:val="1D1D1B"/>
          <w:sz w:val="28"/>
          <w:szCs w:val="28"/>
          <w:shd w:val="clear" w:color="auto" w:fill="FFFFFF"/>
        </w:rPr>
        <w:t xml:space="preserve">зазначив, що </w:t>
      </w:r>
      <w:r w:rsidR="00BB3557" w:rsidRPr="004B3EFC">
        <w:rPr>
          <w:rFonts w:ascii="Times New Roman" w:hAnsi="Times New Roman" w:cs="Times New Roman"/>
          <w:color w:val="1D1D1B"/>
          <w:sz w:val="28"/>
          <w:szCs w:val="28"/>
          <w:shd w:val="clear" w:color="auto" w:fill="FFFFFF"/>
        </w:rPr>
        <w:t>вважає</w:t>
      </w:r>
      <w:r w:rsidR="007D07F9" w:rsidRPr="004B3EFC">
        <w:rPr>
          <w:rFonts w:ascii="Times New Roman" w:hAnsi="Times New Roman" w:cs="Times New Roman"/>
          <w:color w:val="1D1D1B"/>
          <w:sz w:val="28"/>
          <w:szCs w:val="28"/>
          <w:shd w:val="clear" w:color="auto" w:fill="FFFFFF"/>
        </w:rPr>
        <w:t xml:space="preserve"> </w:t>
      </w:r>
      <w:r w:rsidR="00BB3557" w:rsidRPr="004B3EFC">
        <w:rPr>
          <w:rFonts w:ascii="Times New Roman" w:hAnsi="Times New Roman" w:cs="Times New Roman"/>
          <w:color w:val="1D1D1B"/>
          <w:sz w:val="28"/>
          <w:szCs w:val="28"/>
          <w:shd w:val="clear" w:color="auto" w:fill="FFFFFF"/>
        </w:rPr>
        <w:t xml:space="preserve">судове рішення постановлене </w:t>
      </w:r>
      <w:r w:rsidR="00C86F62">
        <w:rPr>
          <w:rFonts w:ascii="Times New Roman" w:hAnsi="Times New Roman" w:cs="Times New Roman"/>
          <w:color w:val="1D1D1B"/>
          <w:sz w:val="28"/>
          <w:szCs w:val="28"/>
          <w:shd w:val="clear" w:color="auto" w:fill="FFFFFF"/>
        </w:rPr>
        <w:t xml:space="preserve">ним </w:t>
      </w:r>
      <w:r w:rsidR="00BB3557" w:rsidRPr="004B3EFC">
        <w:rPr>
          <w:rFonts w:ascii="Times New Roman" w:hAnsi="Times New Roman" w:cs="Times New Roman"/>
          <w:color w:val="1D1D1B"/>
          <w:sz w:val="28"/>
          <w:szCs w:val="28"/>
          <w:shd w:val="clear" w:color="auto" w:fill="FFFFFF"/>
        </w:rPr>
        <w:t>на підставі детально досліджених доказів, які містяться у матеріалах справи про адміністративне правопорушення. Він не вбачає підстав дл</w:t>
      </w:r>
      <w:r w:rsidR="00092C24">
        <w:rPr>
          <w:rFonts w:ascii="Times New Roman" w:hAnsi="Times New Roman" w:cs="Times New Roman"/>
          <w:color w:val="1D1D1B"/>
          <w:sz w:val="28"/>
          <w:szCs w:val="28"/>
          <w:shd w:val="clear" w:color="auto" w:fill="FFFFFF"/>
        </w:rPr>
        <w:t xml:space="preserve">я притягнення </w:t>
      </w:r>
      <w:r w:rsidR="00F6061E">
        <w:rPr>
          <w:rFonts w:ascii="Times New Roman" w:hAnsi="Times New Roman" w:cs="Times New Roman"/>
          <w:color w:val="1D1D1B"/>
          <w:sz w:val="28"/>
          <w:szCs w:val="28"/>
          <w:shd w:val="clear" w:color="auto" w:fill="FFFFFF"/>
        </w:rPr>
        <w:t>ОСОБА1</w:t>
      </w:r>
      <w:r w:rsidR="00092C24">
        <w:rPr>
          <w:rFonts w:ascii="Times New Roman" w:hAnsi="Times New Roman" w:cs="Times New Roman"/>
          <w:color w:val="1D1D1B"/>
          <w:sz w:val="28"/>
          <w:szCs w:val="28"/>
          <w:shd w:val="clear" w:color="auto" w:fill="FFFFFF"/>
        </w:rPr>
        <w:t xml:space="preserve"> до адміністративної </w:t>
      </w:r>
      <w:r w:rsidR="00BB3557" w:rsidRPr="004B3EFC">
        <w:rPr>
          <w:rFonts w:ascii="Times New Roman" w:hAnsi="Times New Roman" w:cs="Times New Roman"/>
          <w:color w:val="1D1D1B"/>
          <w:sz w:val="28"/>
          <w:szCs w:val="28"/>
          <w:shd w:val="clear" w:color="auto" w:fill="FFFFFF"/>
        </w:rPr>
        <w:t>відповідальності. Погоджується з тим, що стаття 22 КУпАП не могла застосовуватися, до правопорушень, передбачених частиною першою статті 130 КУпАП. Це була нетипова помилка, яка, на його думку, не призвела до жодних негативних наслідків. Вважає, що поведінка правопорушника  у справі № 753/22715/21 спровокована свавільною поведінкою поліцейських, тому постановлене ним рішення є справедливим і підвищило рівень довіри суспільства до судової влади</w:t>
      </w:r>
      <w:r w:rsidRPr="004B3EFC">
        <w:rPr>
          <w:rFonts w:ascii="Times New Roman" w:hAnsi="Times New Roman" w:cs="Times New Roman"/>
          <w:color w:val="1D1D1B"/>
          <w:sz w:val="28"/>
          <w:szCs w:val="28"/>
          <w:shd w:val="clear" w:color="auto" w:fill="FFFFFF"/>
        </w:rPr>
        <w:t>.</w:t>
      </w:r>
      <w:r w:rsidR="00C86F62" w:rsidRPr="00C86F62">
        <w:rPr>
          <w:rFonts w:ascii="Times New Roman" w:hAnsi="Times New Roman" w:cs="Times New Roman"/>
          <w:color w:val="1D1D1B"/>
          <w:sz w:val="28"/>
          <w:szCs w:val="28"/>
          <w:shd w:val="clear" w:color="auto" w:fill="FFFFFF"/>
        </w:rPr>
        <w:t xml:space="preserve"> </w:t>
      </w:r>
    </w:p>
    <w:p w:rsidR="00A85A3A" w:rsidRPr="004B3EFC" w:rsidRDefault="00C86F62" w:rsidP="00BB3557">
      <w:pPr>
        <w:spacing w:after="0" w:line="276" w:lineRule="auto"/>
        <w:ind w:firstLine="567"/>
        <w:jc w:val="both"/>
        <w:rPr>
          <w:rFonts w:ascii="Times New Roman" w:hAnsi="Times New Roman" w:cs="Times New Roman"/>
          <w:color w:val="1D1D1B"/>
          <w:sz w:val="28"/>
          <w:szCs w:val="28"/>
          <w:shd w:val="clear" w:color="auto" w:fill="FFFFFF"/>
        </w:rPr>
      </w:pPr>
      <w:r w:rsidRPr="004B3EFC">
        <w:rPr>
          <w:rFonts w:ascii="Times New Roman" w:hAnsi="Times New Roman" w:cs="Times New Roman"/>
          <w:color w:val="1D1D1B"/>
          <w:sz w:val="28"/>
          <w:szCs w:val="28"/>
          <w:shd w:val="clear" w:color="auto" w:fill="FFFFFF"/>
        </w:rPr>
        <w:t>Вказує, що ним не допущено поведінки, що порочить звання судді чи підриває авторитет правосуддя</w:t>
      </w:r>
      <w:r w:rsidRPr="005778B7">
        <w:rPr>
          <w:rFonts w:ascii="Times New Roman" w:hAnsi="Times New Roman" w:cs="Times New Roman"/>
          <w:color w:val="1D1D1B"/>
          <w:sz w:val="28"/>
          <w:szCs w:val="28"/>
          <w:shd w:val="clear" w:color="auto" w:fill="FFFFFF"/>
        </w:rPr>
        <w:t>.</w:t>
      </w:r>
    </w:p>
    <w:p w:rsidR="0056416A" w:rsidRPr="004B3EFC" w:rsidRDefault="002147AF" w:rsidP="004B3EFC">
      <w:pPr>
        <w:spacing w:after="0" w:line="276" w:lineRule="auto"/>
        <w:ind w:firstLine="567"/>
        <w:jc w:val="both"/>
        <w:rPr>
          <w:rFonts w:ascii="Times New Roman" w:hAnsi="Times New Roman" w:cs="Times New Roman"/>
          <w:color w:val="1D1D1B"/>
          <w:sz w:val="28"/>
          <w:szCs w:val="28"/>
          <w:shd w:val="clear" w:color="auto" w:fill="FFFFFF"/>
        </w:rPr>
      </w:pPr>
      <w:r>
        <w:rPr>
          <w:rFonts w:ascii="Times New Roman" w:hAnsi="Times New Roman" w:cs="Times New Roman"/>
          <w:color w:val="1D1D1B"/>
          <w:sz w:val="28"/>
          <w:szCs w:val="28"/>
          <w:shd w:val="clear" w:color="auto" w:fill="FFFFFF"/>
        </w:rPr>
        <w:t>У той же час слід констатувати, що з</w:t>
      </w:r>
      <w:r w:rsidR="0056416A" w:rsidRPr="00A64F98">
        <w:rPr>
          <w:rFonts w:ascii="Times New Roman" w:hAnsi="Times New Roman" w:cs="Times New Roman"/>
          <w:color w:val="1D1D1B"/>
          <w:sz w:val="28"/>
          <w:szCs w:val="28"/>
          <w:shd w:val="clear" w:color="auto" w:fill="FFFFFF"/>
        </w:rPr>
        <w:t>гідно із частиною першою статті 130 КУпАП за керування транспортними засобами особами в стані алкогольного, наркотичного чи іншого сп’яніння або під впливом лікарських препаратів, що знижують їх увагу та швидкість реакції, водії притягуються до адміністративної відповідальності із накладенням штрафу та із строковим позбавленням права керування транспортними засобами.</w:t>
      </w:r>
    </w:p>
    <w:p w:rsidR="0056416A" w:rsidRPr="004B3EFC" w:rsidRDefault="0056416A" w:rsidP="004B3EFC">
      <w:pPr>
        <w:spacing w:after="0" w:line="276" w:lineRule="auto"/>
        <w:ind w:firstLine="567"/>
        <w:jc w:val="both"/>
        <w:rPr>
          <w:rFonts w:ascii="Times New Roman" w:hAnsi="Times New Roman" w:cs="Times New Roman"/>
          <w:color w:val="1D1D1B"/>
          <w:sz w:val="28"/>
          <w:szCs w:val="28"/>
          <w:shd w:val="clear" w:color="auto" w:fill="FFFFFF"/>
        </w:rPr>
      </w:pPr>
      <w:r w:rsidRPr="004B3EFC">
        <w:rPr>
          <w:rFonts w:ascii="Times New Roman" w:hAnsi="Times New Roman" w:cs="Times New Roman"/>
          <w:color w:val="1D1D1B"/>
          <w:sz w:val="28"/>
          <w:szCs w:val="28"/>
          <w:shd w:val="clear" w:color="auto" w:fill="FFFFFF"/>
        </w:rPr>
        <w:t xml:space="preserve">Адміністративне правопорушення, визначене статтею 130 КУпАП, за своїм складом є формальним, а диспозиція вказаної статті не містить вказівок на настання шкідливих наслідків протиправного діяння, фізичної шкоди, яка могла бути завдана об’єкту посягання, тобто відповідальність настає лише за сам факт вчинення діяння. Відсутність шкідливих наслідків для охоронюваних законом прав та інтересів не впливає на наявність складу адміністративного правопорушення, передбаченого статтею 130 КУпАП. </w:t>
      </w:r>
    </w:p>
    <w:p w:rsidR="0056416A" w:rsidRPr="00A64F98" w:rsidRDefault="0056416A" w:rsidP="004B3EFC">
      <w:pPr>
        <w:spacing w:after="0" w:line="276" w:lineRule="auto"/>
        <w:ind w:firstLine="567"/>
        <w:jc w:val="both"/>
        <w:rPr>
          <w:rFonts w:ascii="Times New Roman" w:hAnsi="Times New Roman" w:cs="Times New Roman"/>
          <w:color w:val="1D1D1B"/>
          <w:sz w:val="28"/>
          <w:szCs w:val="28"/>
          <w:shd w:val="clear" w:color="auto" w:fill="FFFFFF"/>
        </w:rPr>
      </w:pPr>
      <w:r w:rsidRPr="00A64F98">
        <w:rPr>
          <w:rFonts w:ascii="Times New Roman" w:hAnsi="Times New Roman" w:cs="Times New Roman"/>
          <w:color w:val="1D1D1B"/>
          <w:sz w:val="28"/>
          <w:szCs w:val="28"/>
          <w:shd w:val="clear" w:color="auto" w:fill="FFFFFF"/>
        </w:rPr>
        <w:t>Відповідно до положень статті 22 КУпАП при малозначності вчиненого адміністративного правопорушення орган (посадова особа), уповноважений вирішувати справу, може звільнити порушника від адміністративної відповідальності і обмежитись усним зауваженням.</w:t>
      </w:r>
    </w:p>
    <w:p w:rsidR="0056416A" w:rsidRPr="00A64F98" w:rsidRDefault="0056416A" w:rsidP="004B3EFC">
      <w:pPr>
        <w:spacing w:after="0" w:line="276" w:lineRule="auto"/>
        <w:ind w:firstLine="567"/>
        <w:jc w:val="both"/>
        <w:rPr>
          <w:rFonts w:ascii="Times New Roman" w:hAnsi="Times New Roman" w:cs="Times New Roman"/>
          <w:color w:val="1D1D1B"/>
          <w:sz w:val="28"/>
          <w:szCs w:val="28"/>
          <w:shd w:val="clear" w:color="auto" w:fill="FFFFFF"/>
        </w:rPr>
      </w:pPr>
      <w:r w:rsidRPr="00A64F98">
        <w:rPr>
          <w:rFonts w:ascii="Times New Roman" w:hAnsi="Times New Roman" w:cs="Times New Roman"/>
          <w:color w:val="1D1D1B"/>
          <w:sz w:val="28"/>
          <w:szCs w:val="28"/>
          <w:shd w:val="clear" w:color="auto" w:fill="FFFFFF"/>
        </w:rPr>
        <w:t xml:space="preserve">Законом України від 16 лютого 2021 року № 1231-IX «Про внесення змін до деяких законодавчих актів України щодо посилення відповідальності за окремі правопорушення у сфері безпеки дорожнього руху», який набрав чинності </w:t>
      </w:r>
      <w:r w:rsidRPr="004B3EFC">
        <w:rPr>
          <w:rFonts w:ascii="Times New Roman" w:hAnsi="Times New Roman" w:cs="Times New Roman"/>
          <w:color w:val="1D1D1B"/>
          <w:sz w:val="28"/>
          <w:szCs w:val="28"/>
          <w:shd w:val="clear" w:color="auto" w:fill="FFFFFF"/>
        </w:rPr>
        <w:t xml:space="preserve">                     </w:t>
      </w:r>
      <w:r w:rsidRPr="00A64F98">
        <w:rPr>
          <w:rFonts w:ascii="Times New Roman" w:hAnsi="Times New Roman" w:cs="Times New Roman"/>
          <w:color w:val="1D1D1B"/>
          <w:sz w:val="28"/>
          <w:szCs w:val="28"/>
          <w:shd w:val="clear" w:color="auto" w:fill="FFFFFF"/>
        </w:rPr>
        <w:t>17 березня 2021 року, статтю 22 КУпАП доповнено приміткою такого змісту: «Примітка. Положення цієї статті не застосовуються до правопорушень, передбачених частиною четвертою статті 121, частиною п’ятою статті 122, статтями 122-2, 122-4, частиною третьою статті 123, частинами другою – четвертою статті 126 та статтею 130 цього Кодексу».</w:t>
      </w:r>
    </w:p>
    <w:p w:rsidR="0056416A" w:rsidRPr="00A64F98" w:rsidRDefault="0056416A" w:rsidP="004B3EFC">
      <w:pPr>
        <w:spacing w:after="0" w:line="276" w:lineRule="auto"/>
        <w:ind w:firstLine="567"/>
        <w:jc w:val="both"/>
        <w:rPr>
          <w:rFonts w:ascii="Times New Roman" w:hAnsi="Times New Roman" w:cs="Times New Roman"/>
          <w:color w:val="1D1D1B"/>
          <w:sz w:val="28"/>
          <w:szCs w:val="28"/>
          <w:shd w:val="clear" w:color="auto" w:fill="FFFFFF"/>
        </w:rPr>
      </w:pPr>
      <w:r w:rsidRPr="00A64F98">
        <w:rPr>
          <w:rFonts w:ascii="Times New Roman" w:hAnsi="Times New Roman" w:cs="Times New Roman"/>
          <w:color w:val="1D1D1B"/>
          <w:sz w:val="28"/>
          <w:szCs w:val="28"/>
          <w:shd w:val="clear" w:color="auto" w:fill="FFFFFF"/>
        </w:rPr>
        <w:t>Згідно зі статтею 23 КУпАП, якою визначено мету адміністративного стягнення, адміністративне стягнення є мірою відповідальності і застосовується з метою виховання особи, яка вчинила адміністративне правопорушення, в дусі додержання законів України, поваги до правил співжиття, а також запобігання вчиненню нових правопорушень як самим правопорушником, так і іншими особами.</w:t>
      </w:r>
    </w:p>
    <w:p w:rsidR="0056416A" w:rsidRPr="00A64F98" w:rsidRDefault="0056416A" w:rsidP="004B3EFC">
      <w:pPr>
        <w:spacing w:after="0" w:line="276" w:lineRule="auto"/>
        <w:ind w:firstLine="567"/>
        <w:jc w:val="both"/>
        <w:rPr>
          <w:rFonts w:ascii="Times New Roman" w:hAnsi="Times New Roman" w:cs="Times New Roman"/>
          <w:color w:val="1D1D1B"/>
          <w:sz w:val="28"/>
          <w:szCs w:val="28"/>
          <w:shd w:val="clear" w:color="auto" w:fill="FFFFFF"/>
        </w:rPr>
      </w:pPr>
      <w:r w:rsidRPr="00A64F98">
        <w:rPr>
          <w:rFonts w:ascii="Times New Roman" w:hAnsi="Times New Roman" w:cs="Times New Roman"/>
          <w:color w:val="1D1D1B"/>
          <w:sz w:val="28"/>
          <w:szCs w:val="28"/>
          <w:shd w:val="clear" w:color="auto" w:fill="FFFFFF"/>
        </w:rPr>
        <w:t xml:space="preserve">КУпАП не визначає поняття малозначності адміністративного правопорушення, його ознак чи критеріїв його визначення судом для застосовування статті 22 цього Кодексу, і до внесення змін у вказану статтю будь-яке правопорушення фактично могло бути визнано судом малозначним. У кожному конкретному випадку суд самостійно визначав можливість визнання вчиненого адміністративного правопорушення малозначним, враховуючи всі обставини, що підлягали з’ясуванню судом під час розгляду справи про адміністративне правопорушення. І такі обставини, і мотиви, з яких виходив суд, застосовуючи під час вирішення справи положення статті 22 КУпАП, з урахуванням відсутності чіткого правового визначення малозначності адміністративного правопорушення підлягали наведенню судом у мотивувальній частині постанови за результатами розгляду справи з огляду на вимоги щодо вмотивованості судових рішень. Тим більше такий обов’язок суду стосується справ про адміністративні правопорушення, характер яких вказує на підвищену суспільну небезпечність, до яких, безумовно, належать адміністративні правопорушення, відповідальність за які передбачена статтею 130 КУпАП. </w:t>
      </w:r>
    </w:p>
    <w:p w:rsidR="0056416A" w:rsidRPr="004B3EFC" w:rsidRDefault="0056416A" w:rsidP="004B3EFC">
      <w:pPr>
        <w:spacing w:after="0" w:line="276" w:lineRule="auto"/>
        <w:ind w:firstLine="567"/>
        <w:jc w:val="both"/>
        <w:rPr>
          <w:rFonts w:ascii="Times New Roman" w:hAnsi="Times New Roman" w:cs="Times New Roman"/>
          <w:color w:val="1D1D1B"/>
          <w:sz w:val="28"/>
          <w:szCs w:val="28"/>
          <w:shd w:val="clear" w:color="auto" w:fill="FFFFFF"/>
        </w:rPr>
      </w:pPr>
      <w:r w:rsidRPr="004B3EFC">
        <w:rPr>
          <w:rFonts w:ascii="Times New Roman" w:hAnsi="Times New Roman" w:cs="Times New Roman"/>
          <w:color w:val="1D1D1B"/>
          <w:sz w:val="28"/>
          <w:szCs w:val="28"/>
          <w:shd w:val="clear" w:color="auto" w:fill="FFFFFF"/>
        </w:rPr>
        <w:t>Відповідно до статті 1 КУпАП завданням цього Кодексу є охорона прав і свобод громадян, власності, конституційного ладу України, прав і законних інтересів підприємств, установ і організацій, встановленого правопорядку, зміцнення законності, запобігання правопорушенням, виховання громадян у дусі точного і неухильного додержання Конституції і законів України, поваги до прав, честі і гідності інших громадян, до правил співжиття, сумлінного виконання своїх обов’язків, відповідальності перед суспільством.</w:t>
      </w:r>
    </w:p>
    <w:p w:rsidR="0056416A" w:rsidRPr="004B3EFC" w:rsidRDefault="0056416A" w:rsidP="004B3EFC">
      <w:pPr>
        <w:spacing w:after="0" w:line="276" w:lineRule="auto"/>
        <w:ind w:firstLine="567"/>
        <w:jc w:val="both"/>
        <w:rPr>
          <w:rFonts w:ascii="Times New Roman" w:hAnsi="Times New Roman" w:cs="Times New Roman"/>
          <w:color w:val="1D1D1B"/>
          <w:sz w:val="28"/>
          <w:szCs w:val="28"/>
          <w:shd w:val="clear" w:color="auto" w:fill="FFFFFF"/>
        </w:rPr>
      </w:pPr>
      <w:r w:rsidRPr="004B3EFC">
        <w:rPr>
          <w:rFonts w:ascii="Times New Roman" w:hAnsi="Times New Roman" w:cs="Times New Roman"/>
          <w:color w:val="1D1D1B"/>
          <w:sz w:val="28"/>
          <w:szCs w:val="28"/>
          <w:shd w:val="clear" w:color="auto" w:fill="FFFFFF"/>
        </w:rPr>
        <w:t>Згідно зі статтею 23 КУпАП адміністративне стягнення є мірою відповідальності і застосовується з метою виховання особи, яка вчинила адміністративне правопорушення, в дусі додержання законів України, поваги до правил співжиття, а також запобігання вчиненню нових правопорушень як самим правопорушником, так і іншими особами.</w:t>
      </w:r>
    </w:p>
    <w:p w:rsidR="0056416A" w:rsidRPr="004B3EFC" w:rsidRDefault="0056416A" w:rsidP="004B3EFC">
      <w:pPr>
        <w:spacing w:after="0" w:line="276" w:lineRule="auto"/>
        <w:ind w:firstLine="567"/>
        <w:jc w:val="both"/>
        <w:rPr>
          <w:rFonts w:ascii="Times New Roman" w:hAnsi="Times New Roman" w:cs="Times New Roman"/>
          <w:color w:val="1D1D1B"/>
          <w:sz w:val="28"/>
          <w:szCs w:val="28"/>
          <w:shd w:val="clear" w:color="auto" w:fill="FFFFFF"/>
        </w:rPr>
      </w:pPr>
      <w:r w:rsidRPr="004B3EFC">
        <w:rPr>
          <w:rFonts w:ascii="Times New Roman" w:hAnsi="Times New Roman" w:cs="Times New Roman"/>
          <w:color w:val="1D1D1B"/>
          <w:sz w:val="28"/>
          <w:szCs w:val="28"/>
          <w:shd w:val="clear" w:color="auto" w:fill="FFFFFF"/>
        </w:rPr>
        <w:t>Відповідно до статті 33 КУпАП стягнення за адміністративне правопорушення накладається у межах, установлених цим Кодексом та іншими законами України. При накладенні стягнення враховуються характер вчиненого правопорушення, особа порушника, ступінь його вини, майновий стан, обставини, що пом’якшують і обтяжують відповідальність, крім випадків накладення стягнення за правопорушення у сфері забезпечення безпеки дорожнього руху, у тому числі зафіксовані в автоматичному режимі, та за порушення правил зупинки, стоянки, паркування транспортних засобів, зафіксовані в режимі фотозйомки (відеозапису).</w:t>
      </w:r>
    </w:p>
    <w:p w:rsidR="0056416A" w:rsidRPr="004B3EFC" w:rsidRDefault="0056416A" w:rsidP="004B3EFC">
      <w:pPr>
        <w:spacing w:after="0" w:line="276" w:lineRule="auto"/>
        <w:ind w:firstLine="567"/>
        <w:jc w:val="both"/>
        <w:rPr>
          <w:rFonts w:ascii="Times New Roman" w:hAnsi="Times New Roman" w:cs="Times New Roman"/>
          <w:color w:val="1D1D1B"/>
          <w:sz w:val="28"/>
          <w:szCs w:val="28"/>
          <w:shd w:val="clear" w:color="auto" w:fill="FFFFFF"/>
        </w:rPr>
      </w:pPr>
      <w:r w:rsidRPr="004B3EFC">
        <w:rPr>
          <w:rFonts w:ascii="Times New Roman" w:hAnsi="Times New Roman" w:cs="Times New Roman"/>
          <w:color w:val="1D1D1B"/>
          <w:sz w:val="28"/>
          <w:szCs w:val="28"/>
          <w:shd w:val="clear" w:color="auto" w:fill="FFFFFF"/>
        </w:rPr>
        <w:t xml:space="preserve">З урахуванням положень статті 8 КУпАП особа, яка вчинила адміністративне правопорушення, підлягає відповідальності на підставі закону, що діє під час і за місцем вчинення правопорушення. Провадження в справах про адміністративні правопорушення ведеться на підставі закону, що діє під час і за місцем розгляду справи про правопорушення. </w:t>
      </w:r>
    </w:p>
    <w:p w:rsidR="0056416A" w:rsidRPr="004B3EFC" w:rsidRDefault="0056416A" w:rsidP="004B3EFC">
      <w:pPr>
        <w:spacing w:after="0" w:line="276" w:lineRule="auto"/>
        <w:ind w:firstLine="567"/>
        <w:jc w:val="both"/>
        <w:rPr>
          <w:rFonts w:ascii="Times New Roman" w:hAnsi="Times New Roman" w:cs="Times New Roman"/>
          <w:color w:val="1D1D1B"/>
          <w:sz w:val="28"/>
          <w:szCs w:val="28"/>
          <w:shd w:val="clear" w:color="auto" w:fill="FFFFFF"/>
        </w:rPr>
      </w:pPr>
      <w:r w:rsidRPr="004B3EFC">
        <w:rPr>
          <w:rFonts w:ascii="Times New Roman" w:hAnsi="Times New Roman" w:cs="Times New Roman"/>
          <w:color w:val="1D1D1B"/>
          <w:sz w:val="28"/>
          <w:szCs w:val="28"/>
          <w:shd w:val="clear" w:color="auto" w:fill="FFFFFF"/>
        </w:rPr>
        <w:t>Але, під час розгляд</w:t>
      </w:r>
      <w:r w:rsidR="00793974" w:rsidRPr="004B3EFC">
        <w:rPr>
          <w:rFonts w:ascii="Times New Roman" w:hAnsi="Times New Roman" w:cs="Times New Roman"/>
          <w:color w:val="1D1D1B"/>
          <w:sz w:val="28"/>
          <w:szCs w:val="28"/>
          <w:shd w:val="clear" w:color="auto" w:fill="FFFFFF"/>
        </w:rPr>
        <w:t>у</w:t>
      </w:r>
      <w:r w:rsidRPr="004B3EFC">
        <w:rPr>
          <w:rFonts w:ascii="Times New Roman" w:hAnsi="Times New Roman" w:cs="Times New Roman"/>
          <w:color w:val="1D1D1B"/>
          <w:sz w:val="28"/>
          <w:szCs w:val="28"/>
          <w:shd w:val="clear" w:color="auto" w:fill="FFFFFF"/>
        </w:rPr>
        <w:t xml:space="preserve">  справи</w:t>
      </w:r>
      <w:r w:rsidR="00793974" w:rsidRPr="004B3EFC">
        <w:rPr>
          <w:rFonts w:ascii="Times New Roman" w:hAnsi="Times New Roman" w:cs="Times New Roman"/>
          <w:color w:val="1D1D1B"/>
          <w:sz w:val="28"/>
          <w:szCs w:val="28"/>
          <w:shd w:val="clear" w:color="auto" w:fill="FFFFFF"/>
        </w:rPr>
        <w:t xml:space="preserve"> № 753/22715/21</w:t>
      </w:r>
      <w:r w:rsidRPr="004B3EFC">
        <w:rPr>
          <w:rFonts w:ascii="Times New Roman" w:hAnsi="Times New Roman" w:cs="Times New Roman"/>
          <w:color w:val="1D1D1B"/>
          <w:sz w:val="28"/>
          <w:szCs w:val="28"/>
          <w:shd w:val="clear" w:color="auto" w:fill="FFFFFF"/>
        </w:rPr>
        <w:t xml:space="preserve"> суддя </w:t>
      </w:r>
      <w:proofErr w:type="spellStart"/>
      <w:r w:rsidRPr="004B3EFC">
        <w:rPr>
          <w:rFonts w:ascii="Times New Roman" w:hAnsi="Times New Roman" w:cs="Times New Roman"/>
          <w:color w:val="1D1D1B"/>
          <w:sz w:val="28"/>
          <w:szCs w:val="28"/>
          <w:shd w:val="clear" w:color="auto" w:fill="FFFFFF"/>
        </w:rPr>
        <w:t>Шроль</w:t>
      </w:r>
      <w:proofErr w:type="spellEnd"/>
      <w:r w:rsidRPr="004B3EFC">
        <w:rPr>
          <w:rFonts w:ascii="Times New Roman" w:hAnsi="Times New Roman" w:cs="Times New Roman"/>
          <w:color w:val="1D1D1B"/>
          <w:sz w:val="28"/>
          <w:szCs w:val="28"/>
          <w:shd w:val="clear" w:color="auto" w:fill="FFFFFF"/>
        </w:rPr>
        <w:t xml:space="preserve"> В.Р. не врахував особливостей дії норм КУпАП у часі, не застосував правового регулювання, яке існувало на день вчинення особою правопорушення.</w:t>
      </w:r>
    </w:p>
    <w:p w:rsidR="0056416A" w:rsidRPr="004B3EFC" w:rsidRDefault="0056416A" w:rsidP="004B3EFC">
      <w:pPr>
        <w:spacing w:after="0" w:line="276" w:lineRule="auto"/>
        <w:ind w:firstLine="567"/>
        <w:jc w:val="both"/>
        <w:rPr>
          <w:rFonts w:ascii="Times New Roman" w:hAnsi="Times New Roman" w:cs="Times New Roman"/>
          <w:color w:val="1D1D1B"/>
          <w:sz w:val="28"/>
          <w:szCs w:val="28"/>
          <w:shd w:val="clear" w:color="auto" w:fill="FFFFFF"/>
        </w:rPr>
      </w:pPr>
      <w:r w:rsidRPr="004B3EFC">
        <w:rPr>
          <w:rFonts w:ascii="Times New Roman" w:hAnsi="Times New Roman" w:cs="Times New Roman"/>
          <w:color w:val="1D1D1B"/>
          <w:sz w:val="28"/>
          <w:szCs w:val="28"/>
          <w:shd w:val="clear" w:color="auto" w:fill="FFFFFF"/>
        </w:rPr>
        <w:t xml:space="preserve">Станом на день прийняття судового рішення приписи статті 22 КУпАП чітко й однозначно вказували на заборону їх застосування у разі вчинення особою адміністративного правопорушення, передбаченого                               статтею 130 КУпАП, проте суддя залишив поза увагою таку пряму заборону. </w:t>
      </w:r>
    </w:p>
    <w:p w:rsidR="0056416A" w:rsidRPr="004B3EFC" w:rsidRDefault="0056416A" w:rsidP="004B3EFC">
      <w:pPr>
        <w:spacing w:after="0" w:line="276" w:lineRule="auto"/>
        <w:ind w:firstLine="567"/>
        <w:jc w:val="both"/>
        <w:rPr>
          <w:rFonts w:ascii="Times New Roman" w:hAnsi="Times New Roman" w:cs="Times New Roman"/>
          <w:color w:val="1D1D1B"/>
          <w:sz w:val="28"/>
          <w:szCs w:val="28"/>
          <w:shd w:val="clear" w:color="auto" w:fill="FFFFFF"/>
        </w:rPr>
      </w:pPr>
      <w:r w:rsidRPr="004B3EFC">
        <w:rPr>
          <w:rFonts w:ascii="Times New Roman" w:hAnsi="Times New Roman" w:cs="Times New Roman"/>
          <w:color w:val="1D1D1B"/>
          <w:sz w:val="28"/>
          <w:szCs w:val="28"/>
          <w:shd w:val="clear" w:color="auto" w:fill="FFFFFF"/>
        </w:rPr>
        <w:t xml:space="preserve"> У постанові суддя </w:t>
      </w:r>
      <w:proofErr w:type="spellStart"/>
      <w:r w:rsidRPr="004B3EFC">
        <w:rPr>
          <w:rFonts w:ascii="Times New Roman" w:hAnsi="Times New Roman" w:cs="Times New Roman"/>
          <w:color w:val="1D1D1B"/>
          <w:sz w:val="28"/>
          <w:szCs w:val="28"/>
          <w:shd w:val="clear" w:color="auto" w:fill="FFFFFF"/>
        </w:rPr>
        <w:t>Шроль</w:t>
      </w:r>
      <w:proofErr w:type="spellEnd"/>
      <w:r w:rsidRPr="004B3EFC">
        <w:rPr>
          <w:rFonts w:ascii="Times New Roman" w:hAnsi="Times New Roman" w:cs="Times New Roman"/>
          <w:color w:val="1D1D1B"/>
          <w:sz w:val="28"/>
          <w:szCs w:val="28"/>
          <w:shd w:val="clear" w:color="auto" w:fill="FFFFFF"/>
        </w:rPr>
        <w:t xml:space="preserve"> В.Р. також не навів обґрунтування можливості застосування при кваліфікації дій правопорушника положень статті 22 КУпАП станом на 20 жовтня 2021 року (тобто після внесення до цієї статті змін).</w:t>
      </w:r>
    </w:p>
    <w:p w:rsidR="0056416A" w:rsidRPr="004B3EFC" w:rsidRDefault="0056416A" w:rsidP="004B3EFC">
      <w:pPr>
        <w:spacing w:after="0" w:line="276" w:lineRule="auto"/>
        <w:ind w:firstLine="567"/>
        <w:jc w:val="both"/>
        <w:rPr>
          <w:rFonts w:ascii="Times New Roman" w:hAnsi="Times New Roman" w:cs="Times New Roman"/>
          <w:color w:val="1D1D1B"/>
          <w:sz w:val="28"/>
          <w:szCs w:val="28"/>
          <w:shd w:val="clear" w:color="auto" w:fill="FFFFFF"/>
        </w:rPr>
      </w:pPr>
      <w:r w:rsidRPr="004B3EFC">
        <w:rPr>
          <w:rFonts w:ascii="Times New Roman" w:hAnsi="Times New Roman" w:cs="Times New Roman"/>
          <w:color w:val="1D1D1B"/>
          <w:sz w:val="28"/>
          <w:szCs w:val="28"/>
          <w:shd w:val="clear" w:color="auto" w:fill="FFFFFF"/>
        </w:rPr>
        <w:t xml:space="preserve">Частиною другою статті 48 Закону України </w:t>
      </w:r>
      <w:bookmarkStart w:id="1" w:name="_Hlk155782250"/>
      <w:r w:rsidRPr="004B3EFC">
        <w:rPr>
          <w:rFonts w:ascii="Times New Roman" w:hAnsi="Times New Roman" w:cs="Times New Roman"/>
          <w:color w:val="1D1D1B"/>
          <w:sz w:val="28"/>
          <w:szCs w:val="28"/>
          <w:shd w:val="clear" w:color="auto" w:fill="FFFFFF"/>
        </w:rPr>
        <w:t xml:space="preserve">від 2 червня 2016 року                    № 1402-VIII </w:t>
      </w:r>
      <w:bookmarkEnd w:id="1"/>
      <w:r w:rsidRPr="004B3EFC">
        <w:rPr>
          <w:rFonts w:ascii="Times New Roman" w:hAnsi="Times New Roman" w:cs="Times New Roman"/>
          <w:color w:val="1D1D1B"/>
          <w:sz w:val="28"/>
          <w:szCs w:val="28"/>
          <w:shd w:val="clear" w:color="auto" w:fill="FFFFFF"/>
        </w:rPr>
        <w:t xml:space="preserve">«Про судоустрій і статус суддів» встановлено, що суддя здійснює правосуддя на основі </w:t>
      </w:r>
      <w:hyperlink r:id="rId7" w:history="1">
        <w:r w:rsidRPr="004B3EFC">
          <w:rPr>
            <w:rFonts w:ascii="Times New Roman" w:hAnsi="Times New Roman" w:cs="Times New Roman"/>
            <w:color w:val="1D1D1B"/>
            <w:sz w:val="28"/>
            <w:szCs w:val="28"/>
            <w:shd w:val="clear" w:color="auto" w:fill="FFFFFF"/>
          </w:rPr>
          <w:t>Конституції</w:t>
        </w:r>
      </w:hyperlink>
      <w:r w:rsidRPr="004B3EFC">
        <w:rPr>
          <w:rFonts w:ascii="Times New Roman" w:hAnsi="Times New Roman" w:cs="Times New Roman"/>
          <w:color w:val="1D1D1B"/>
          <w:sz w:val="28"/>
          <w:szCs w:val="28"/>
          <w:shd w:val="clear" w:color="auto" w:fill="FFFFFF"/>
        </w:rPr>
        <w:t xml:space="preserve"> і законів України, керуючись при цьому принципом верховенства права. Пунктами 1, 2 частини сьомої статті 56 цього Закону визначено, що суддя зобов’язаний справедливо, безсторонньо та своєчасно розглядати і вирішувати судові справи відповідно до закону з дотриманням засад і правил судочинства, дотримуватися правил суддівської етики, у тому числі виявляти та підтримувати високі стандарти поведінки у будь-якій діяльності з метою укріплення суспільної довіри до суду, забезпечення впевненості суспільства в чесності та непідкупності суддів.</w:t>
      </w:r>
    </w:p>
    <w:p w:rsidR="0056416A" w:rsidRPr="004B3EFC" w:rsidRDefault="0056416A" w:rsidP="004B3EFC">
      <w:pPr>
        <w:spacing w:after="0" w:line="276" w:lineRule="auto"/>
        <w:ind w:firstLine="567"/>
        <w:jc w:val="both"/>
        <w:rPr>
          <w:rFonts w:ascii="Times New Roman" w:hAnsi="Times New Roman" w:cs="Times New Roman"/>
          <w:color w:val="1D1D1B"/>
          <w:sz w:val="28"/>
          <w:szCs w:val="28"/>
          <w:shd w:val="clear" w:color="auto" w:fill="FFFFFF"/>
        </w:rPr>
      </w:pPr>
      <w:r w:rsidRPr="004B3EFC">
        <w:rPr>
          <w:rFonts w:ascii="Times New Roman" w:hAnsi="Times New Roman" w:cs="Times New Roman"/>
          <w:color w:val="1D1D1B"/>
          <w:sz w:val="28"/>
          <w:szCs w:val="28"/>
          <w:shd w:val="clear" w:color="auto" w:fill="FFFFFF"/>
        </w:rPr>
        <w:t>Суддя повинен дотримуватися високих стандартів поведінки суддів і обстоювати їх з метою поглиблення громадської довіри до судових органів, що має першорядне значення для підтримання незалежності судової гілки влади.</w:t>
      </w:r>
    </w:p>
    <w:p w:rsidR="0056416A" w:rsidRPr="004B3EFC" w:rsidRDefault="0056416A" w:rsidP="004B3EFC">
      <w:pPr>
        <w:spacing w:after="0" w:line="276" w:lineRule="auto"/>
        <w:ind w:firstLine="567"/>
        <w:jc w:val="both"/>
        <w:rPr>
          <w:rFonts w:ascii="Times New Roman" w:hAnsi="Times New Roman" w:cs="Times New Roman"/>
          <w:color w:val="1D1D1B"/>
          <w:sz w:val="28"/>
          <w:szCs w:val="28"/>
          <w:shd w:val="clear" w:color="auto" w:fill="FFFFFF"/>
        </w:rPr>
      </w:pPr>
      <w:r w:rsidRPr="004B3EFC">
        <w:rPr>
          <w:rFonts w:ascii="Times New Roman" w:hAnsi="Times New Roman" w:cs="Times New Roman"/>
          <w:color w:val="1D1D1B"/>
          <w:sz w:val="28"/>
          <w:szCs w:val="28"/>
          <w:shd w:val="clear" w:color="auto" w:fill="FFFFFF"/>
        </w:rPr>
        <w:t xml:space="preserve">Практика звільнення порушника від адміністративної відповідальності за вчинення правопорушення, визначеного статтею 130 КУпАП, за малозначністю неодноразово викликала обґрунтовану критику у суспільстві та сприймалася як один зі способів уникнення відповідальності (наприклад,  </w:t>
      </w:r>
      <w:hyperlink r:id="rId8" w:history="1">
        <w:r w:rsidRPr="004B3EFC">
          <w:rPr>
            <w:rFonts w:ascii="Times New Roman" w:hAnsi="Times New Roman" w:cs="Times New Roman"/>
            <w:color w:val="1D1D1B"/>
            <w:sz w:val="28"/>
            <w:szCs w:val="28"/>
            <w:shd w:val="clear" w:color="auto" w:fill="FFFFFF"/>
          </w:rPr>
          <w:t>https://dejure.foundation/skhemy-piani-za-kermom</w:t>
        </w:r>
      </w:hyperlink>
      <w:r w:rsidRPr="004B3EFC">
        <w:rPr>
          <w:rFonts w:ascii="Times New Roman" w:hAnsi="Times New Roman" w:cs="Times New Roman"/>
          <w:color w:val="1D1D1B"/>
          <w:sz w:val="28"/>
          <w:szCs w:val="28"/>
          <w:shd w:val="clear" w:color="auto" w:fill="FFFFFF"/>
        </w:rPr>
        <w:t>). У зв’язку із чим і було ухвалено Закон України від 16 лютого 2021 року № 1231-IX «Про внесення змін до деяких законодавчих актів України щодо посилення відповідальності за окремі правопорушення у сфері безпеки дорожнього руху», яким прямо заборонено застосовувати до таких правопорушень статтю 22 КУпАП.</w:t>
      </w:r>
    </w:p>
    <w:p w:rsidR="0056416A" w:rsidRPr="004B3EFC" w:rsidRDefault="0056416A" w:rsidP="004B3EFC">
      <w:pPr>
        <w:spacing w:after="0" w:line="276" w:lineRule="auto"/>
        <w:ind w:firstLine="567"/>
        <w:jc w:val="both"/>
        <w:rPr>
          <w:rFonts w:ascii="Times New Roman" w:hAnsi="Times New Roman" w:cs="Times New Roman"/>
          <w:color w:val="1D1D1B"/>
          <w:sz w:val="28"/>
          <w:szCs w:val="28"/>
          <w:shd w:val="clear" w:color="auto" w:fill="FFFFFF"/>
        </w:rPr>
      </w:pPr>
      <w:r w:rsidRPr="004B3EFC">
        <w:rPr>
          <w:rFonts w:ascii="Times New Roman" w:hAnsi="Times New Roman" w:cs="Times New Roman"/>
          <w:color w:val="1D1D1B"/>
          <w:sz w:val="28"/>
          <w:szCs w:val="28"/>
          <w:shd w:val="clear" w:color="auto" w:fill="FFFFFF"/>
        </w:rPr>
        <w:t xml:space="preserve">У пояснювальній записці щодо необхідності прийняття цього закону було вказано: «Незважаючи на суспільний резонанс, водії, які керують та вчиняють правопорушення в стані алкогольного, наркотичного чи іншого сп’яніння, не завжди отримують належне адміністративне покарання, що, у свою чергу, призводить до небезпечного поширення в суспільстві думки, що керування в нетверезому стані не є чимось небезпечним та аморальним, а будь-які неприємності, які можуть виникнути у зв’язку з цим, легко вирішити». </w:t>
      </w:r>
    </w:p>
    <w:p w:rsidR="0056416A" w:rsidRPr="004B3EFC" w:rsidRDefault="0056416A" w:rsidP="004B3EFC">
      <w:pPr>
        <w:spacing w:after="0" w:line="276" w:lineRule="auto"/>
        <w:ind w:firstLine="567"/>
        <w:jc w:val="both"/>
        <w:rPr>
          <w:rFonts w:ascii="Times New Roman" w:hAnsi="Times New Roman" w:cs="Times New Roman"/>
          <w:color w:val="1D1D1B"/>
          <w:sz w:val="28"/>
          <w:szCs w:val="28"/>
          <w:shd w:val="clear" w:color="auto" w:fill="FFFFFF"/>
        </w:rPr>
      </w:pPr>
      <w:r w:rsidRPr="004B3EFC">
        <w:rPr>
          <w:rFonts w:ascii="Times New Roman" w:hAnsi="Times New Roman" w:cs="Times New Roman"/>
          <w:color w:val="1D1D1B"/>
          <w:sz w:val="28"/>
          <w:szCs w:val="28"/>
          <w:shd w:val="clear" w:color="auto" w:fill="FFFFFF"/>
        </w:rPr>
        <w:t xml:space="preserve">Отже ці зміни були покликані унеможливити звільнення таких правопорушників від відповідальності та змінити думку суспільства щодо можливості «легко вирішити неприємності». </w:t>
      </w:r>
    </w:p>
    <w:p w:rsidR="0056416A" w:rsidRPr="004B3EFC" w:rsidRDefault="0056416A" w:rsidP="004B3EFC">
      <w:pPr>
        <w:spacing w:after="0" w:line="276" w:lineRule="auto"/>
        <w:ind w:firstLine="567"/>
        <w:jc w:val="both"/>
        <w:rPr>
          <w:rFonts w:ascii="Times New Roman" w:hAnsi="Times New Roman" w:cs="Times New Roman"/>
          <w:color w:val="1D1D1B"/>
          <w:sz w:val="28"/>
          <w:szCs w:val="28"/>
          <w:shd w:val="clear" w:color="auto" w:fill="FFFFFF"/>
        </w:rPr>
      </w:pPr>
      <w:r w:rsidRPr="004B3EFC">
        <w:rPr>
          <w:rFonts w:ascii="Times New Roman" w:hAnsi="Times New Roman" w:cs="Times New Roman"/>
          <w:color w:val="1D1D1B"/>
          <w:sz w:val="28"/>
          <w:szCs w:val="28"/>
          <w:shd w:val="clear" w:color="auto" w:fill="FFFFFF"/>
        </w:rPr>
        <w:t>Пряме та невмотивоване порушення цієї заборони нівелює зусилля законодавця і ще більше посилює поширення у суспільстві думки, що навіть пряма заборона не перешкоджає і далі легко уникати покарання за керування транспортним засобом у стані сп’яніння. А отже, такі дії судді</w:t>
      </w:r>
      <w:r w:rsidR="00A37B7D">
        <w:rPr>
          <w:rFonts w:ascii="Times New Roman" w:hAnsi="Times New Roman" w:cs="Times New Roman"/>
          <w:color w:val="1D1D1B"/>
          <w:sz w:val="28"/>
          <w:szCs w:val="28"/>
          <w:shd w:val="clear" w:color="auto" w:fill="FFFFFF"/>
        </w:rPr>
        <w:t>в</w:t>
      </w:r>
      <w:r w:rsidRPr="004B3EFC">
        <w:rPr>
          <w:rFonts w:ascii="Times New Roman" w:hAnsi="Times New Roman" w:cs="Times New Roman"/>
          <w:color w:val="1D1D1B"/>
          <w:sz w:val="28"/>
          <w:szCs w:val="28"/>
          <w:shd w:val="clear" w:color="auto" w:fill="FFFFFF"/>
        </w:rPr>
        <w:t xml:space="preserve"> безсумнівно </w:t>
      </w:r>
      <w:r w:rsidR="00A37B7D">
        <w:rPr>
          <w:rFonts w:ascii="Times New Roman" w:hAnsi="Times New Roman" w:cs="Times New Roman"/>
          <w:color w:val="1D1D1B"/>
          <w:sz w:val="28"/>
          <w:szCs w:val="28"/>
          <w:shd w:val="clear" w:color="auto" w:fill="FFFFFF"/>
        </w:rPr>
        <w:t xml:space="preserve">можуть </w:t>
      </w:r>
      <w:r w:rsidRPr="004B3EFC">
        <w:rPr>
          <w:rFonts w:ascii="Times New Roman" w:hAnsi="Times New Roman" w:cs="Times New Roman"/>
          <w:color w:val="1D1D1B"/>
          <w:sz w:val="28"/>
          <w:szCs w:val="28"/>
          <w:shd w:val="clear" w:color="auto" w:fill="FFFFFF"/>
        </w:rPr>
        <w:t>підрива</w:t>
      </w:r>
      <w:r w:rsidR="00A37B7D">
        <w:rPr>
          <w:rFonts w:ascii="Times New Roman" w:hAnsi="Times New Roman" w:cs="Times New Roman"/>
          <w:color w:val="1D1D1B"/>
          <w:sz w:val="28"/>
          <w:szCs w:val="28"/>
          <w:shd w:val="clear" w:color="auto" w:fill="FFFFFF"/>
        </w:rPr>
        <w:t>ти</w:t>
      </w:r>
      <w:r w:rsidRPr="004B3EFC">
        <w:rPr>
          <w:rFonts w:ascii="Times New Roman" w:hAnsi="Times New Roman" w:cs="Times New Roman"/>
          <w:color w:val="1D1D1B"/>
          <w:sz w:val="28"/>
          <w:szCs w:val="28"/>
          <w:shd w:val="clear" w:color="auto" w:fill="FFFFFF"/>
        </w:rPr>
        <w:t xml:space="preserve"> авторитет правосуддя та не сприяють довірі громадян до суду.</w:t>
      </w:r>
    </w:p>
    <w:p w:rsidR="0056416A" w:rsidRPr="004B3EFC" w:rsidRDefault="0056416A" w:rsidP="004B3EFC">
      <w:pPr>
        <w:spacing w:after="0" w:line="276" w:lineRule="auto"/>
        <w:ind w:firstLine="567"/>
        <w:jc w:val="both"/>
        <w:rPr>
          <w:rFonts w:ascii="Times New Roman" w:hAnsi="Times New Roman" w:cs="Times New Roman"/>
          <w:color w:val="1D1D1B"/>
          <w:shd w:val="clear" w:color="auto" w:fill="FFFFFF"/>
        </w:rPr>
      </w:pPr>
      <w:r w:rsidRPr="004B3EFC">
        <w:rPr>
          <w:rFonts w:ascii="Times New Roman" w:hAnsi="Times New Roman" w:cs="Times New Roman"/>
          <w:color w:val="1D1D1B"/>
          <w:sz w:val="28"/>
          <w:szCs w:val="28"/>
          <w:shd w:val="clear" w:color="auto" w:fill="FFFFFF"/>
        </w:rPr>
        <w:t xml:space="preserve">Зазначене може свідчити про наявність в діях судді Київського апеляційного суду </w:t>
      </w:r>
      <w:proofErr w:type="spellStart"/>
      <w:r w:rsidRPr="004B3EFC">
        <w:rPr>
          <w:rFonts w:ascii="Times New Roman" w:hAnsi="Times New Roman" w:cs="Times New Roman"/>
          <w:color w:val="1D1D1B"/>
          <w:sz w:val="28"/>
          <w:szCs w:val="28"/>
          <w:shd w:val="clear" w:color="auto" w:fill="FFFFFF"/>
        </w:rPr>
        <w:t>Шроля</w:t>
      </w:r>
      <w:proofErr w:type="spellEnd"/>
      <w:r w:rsidRPr="004B3EFC">
        <w:rPr>
          <w:rFonts w:ascii="Times New Roman" w:hAnsi="Times New Roman" w:cs="Times New Roman"/>
          <w:color w:val="1D1D1B"/>
          <w:sz w:val="28"/>
          <w:szCs w:val="28"/>
          <w:shd w:val="clear" w:color="auto" w:fill="FFFFFF"/>
        </w:rPr>
        <w:t xml:space="preserve"> В.Р. ознак дисциплінарних проступків, передбачених підпунктом «б» пункту 1, пунктами 3, 4 частини першої статті 106 Закону України «Про судоустрій і статус суддів», а саме: умисне або внаслідок недбалості </w:t>
      </w:r>
      <w:proofErr w:type="spellStart"/>
      <w:r w:rsidRPr="004B3EFC">
        <w:rPr>
          <w:rFonts w:ascii="Times New Roman" w:hAnsi="Times New Roman" w:cs="Times New Roman"/>
          <w:color w:val="1D1D1B"/>
          <w:sz w:val="28"/>
          <w:szCs w:val="28"/>
          <w:shd w:val="clear" w:color="auto" w:fill="FFFFFF"/>
        </w:rPr>
        <w:t>незазначення</w:t>
      </w:r>
      <w:proofErr w:type="spellEnd"/>
      <w:r w:rsidRPr="004B3EFC">
        <w:rPr>
          <w:rFonts w:ascii="Times New Roman" w:hAnsi="Times New Roman" w:cs="Times New Roman"/>
          <w:color w:val="1D1D1B"/>
          <w:sz w:val="28"/>
          <w:szCs w:val="28"/>
          <w:shd w:val="clear" w:color="auto" w:fill="FFFFFF"/>
        </w:rPr>
        <w:t xml:space="preserve"> в судовому рішенні мотивів прийняття або відхилення аргументів сторін щодо суті спору; 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  </w:t>
      </w:r>
      <w:r w:rsidRPr="00171468">
        <w:rPr>
          <w:rFonts w:ascii="Times New Roman" w:hAnsi="Times New Roman" w:cs="Times New Roman"/>
          <w:color w:val="1D1D1B"/>
          <w:sz w:val="28"/>
          <w:szCs w:val="28"/>
          <w:shd w:val="clear" w:color="auto" w:fill="FFFFFF"/>
        </w:rPr>
        <w:t>грубе порушення закону, що призвело до істотних негативних наслідків.</w:t>
      </w:r>
    </w:p>
    <w:p w:rsidR="00A85A3A" w:rsidRDefault="00A85A3A" w:rsidP="00A85A3A">
      <w:pPr>
        <w:spacing w:after="0" w:line="276" w:lineRule="auto"/>
        <w:ind w:firstLine="567"/>
        <w:jc w:val="both"/>
        <w:rPr>
          <w:rFonts w:ascii="Times New Roman" w:hAnsi="Times New Roman" w:cs="Times New Roman"/>
          <w:color w:val="1D1D1B"/>
          <w:sz w:val="28"/>
          <w:szCs w:val="28"/>
          <w:shd w:val="clear" w:color="auto" w:fill="FFFFFF"/>
        </w:rPr>
      </w:pPr>
      <w:r w:rsidRPr="003936A8">
        <w:rPr>
          <w:rFonts w:ascii="Times New Roman" w:hAnsi="Times New Roman" w:cs="Times New Roman"/>
          <w:sz w:val="28"/>
          <w:szCs w:val="28"/>
        </w:rPr>
        <w:t>З огляду на викладене Друга Дисциплінарна палата Вищої ради правосуддя дійшла висновку про наявність підстав для відкриття дисциплінарної справи стосовно судді</w:t>
      </w:r>
      <w:r w:rsidRPr="003936A8">
        <w:rPr>
          <w:rFonts w:ascii="Times New Roman" w:hAnsi="Times New Roman" w:cs="Times New Roman"/>
          <w:color w:val="000000"/>
          <w:sz w:val="28"/>
          <w:szCs w:val="28"/>
          <w:shd w:val="clear" w:color="auto" w:fill="FFFFFF"/>
        </w:rPr>
        <w:t xml:space="preserve"> </w:t>
      </w:r>
      <w:r w:rsidRPr="0044240B">
        <w:rPr>
          <w:rFonts w:ascii="Times New Roman" w:hAnsi="Times New Roman" w:cs="Times New Roman"/>
          <w:color w:val="000000"/>
          <w:sz w:val="28"/>
          <w:szCs w:val="28"/>
          <w:lang w:eastAsia="uk-UA" w:bidi="uk-UA"/>
        </w:rPr>
        <w:t xml:space="preserve">Київського апеляційного суду </w:t>
      </w:r>
      <w:proofErr w:type="spellStart"/>
      <w:r w:rsidRPr="0044240B">
        <w:rPr>
          <w:rFonts w:ascii="Times New Roman" w:hAnsi="Times New Roman" w:cs="Times New Roman"/>
          <w:color w:val="000000"/>
          <w:sz w:val="28"/>
          <w:szCs w:val="28"/>
          <w:lang w:eastAsia="uk-UA" w:bidi="uk-UA"/>
        </w:rPr>
        <w:t>Шрол</w:t>
      </w:r>
      <w:r w:rsidRPr="003936A8">
        <w:rPr>
          <w:rFonts w:ascii="Times New Roman" w:hAnsi="Times New Roman" w:cs="Times New Roman"/>
          <w:color w:val="000000"/>
          <w:sz w:val="28"/>
          <w:szCs w:val="28"/>
          <w:lang w:eastAsia="uk-UA" w:bidi="uk-UA"/>
        </w:rPr>
        <w:t>я</w:t>
      </w:r>
      <w:proofErr w:type="spellEnd"/>
      <w:r w:rsidRPr="0044240B">
        <w:rPr>
          <w:rFonts w:ascii="Times New Roman" w:hAnsi="Times New Roman" w:cs="Times New Roman"/>
          <w:color w:val="000000"/>
          <w:sz w:val="28"/>
          <w:szCs w:val="28"/>
          <w:lang w:eastAsia="uk-UA" w:bidi="uk-UA"/>
        </w:rPr>
        <w:t xml:space="preserve"> В.Р. </w:t>
      </w:r>
      <w:r w:rsidRPr="00BA44B6">
        <w:rPr>
          <w:rFonts w:ascii="Times New Roman" w:hAnsi="Times New Roman" w:cs="Times New Roman"/>
          <w:color w:val="1D1D1B"/>
          <w:sz w:val="28"/>
          <w:szCs w:val="28"/>
          <w:shd w:val="clear" w:color="auto" w:fill="FFFFFF"/>
        </w:rPr>
        <w:t xml:space="preserve">за ознаками в його діях дисциплінарних проступків, визначених </w:t>
      </w:r>
      <w:r w:rsidRPr="00CB1B87">
        <w:rPr>
          <w:rFonts w:ascii="Times New Roman" w:hAnsi="Times New Roman" w:cs="Times New Roman"/>
          <w:color w:val="1D1D1B"/>
          <w:sz w:val="28"/>
          <w:szCs w:val="28"/>
          <w:shd w:val="clear" w:color="auto" w:fill="FFFFFF"/>
        </w:rPr>
        <w:t>підпунктом «б» пункту 1,</w:t>
      </w:r>
      <w:r w:rsidRPr="00BA44B6">
        <w:rPr>
          <w:rFonts w:ascii="Times New Roman" w:hAnsi="Times New Roman" w:cs="Times New Roman"/>
          <w:color w:val="1D1D1B"/>
          <w:sz w:val="28"/>
          <w:szCs w:val="28"/>
          <w:shd w:val="clear" w:color="auto" w:fill="FFFFFF"/>
        </w:rPr>
        <w:t xml:space="preserve"> пунктами 3, 4 частини першої статті 106 Закону України «Про судоустрій і статус суддів».</w:t>
      </w:r>
    </w:p>
    <w:p w:rsidR="00CB1B87" w:rsidRPr="00CB1B87" w:rsidRDefault="004260F8" w:rsidP="00CB1B87">
      <w:pPr>
        <w:spacing w:after="0" w:line="276" w:lineRule="auto"/>
        <w:ind w:firstLine="567"/>
        <w:jc w:val="both"/>
        <w:rPr>
          <w:rFonts w:ascii="Times New Roman" w:hAnsi="Times New Roman" w:cs="Times New Roman"/>
          <w:color w:val="1D1D1B"/>
          <w:sz w:val="28"/>
          <w:szCs w:val="28"/>
          <w:shd w:val="clear" w:color="auto" w:fill="FFFFFF"/>
        </w:rPr>
      </w:pPr>
      <w:r w:rsidRPr="00CB1B87">
        <w:rPr>
          <w:rFonts w:ascii="Times New Roman" w:hAnsi="Times New Roman" w:cs="Times New Roman"/>
          <w:color w:val="1D1D1B"/>
          <w:sz w:val="28"/>
          <w:szCs w:val="28"/>
          <w:shd w:val="clear" w:color="auto" w:fill="FFFFFF"/>
        </w:rPr>
        <w:t xml:space="preserve">Крім того, </w:t>
      </w:r>
      <w:r w:rsidR="00CB1B87" w:rsidRPr="00CB1B87">
        <w:rPr>
          <w:rFonts w:ascii="Times New Roman" w:hAnsi="Times New Roman" w:cs="Times New Roman"/>
          <w:color w:val="1D1D1B"/>
          <w:sz w:val="28"/>
          <w:szCs w:val="28"/>
          <w:shd w:val="clear" w:color="auto" w:fill="FFFFFF"/>
        </w:rPr>
        <w:t xml:space="preserve">ухвалою Другої Дисциплінарної палати Вищої ради правосуддя від 10 січня 2024 року № 47/2дп/15-24 відкрито дисциплінарну справу за дисциплінарною скаргою  Чижик Т.В. (єдиний унікальний номер справи </w:t>
      </w:r>
      <w:r w:rsidR="006259DE">
        <w:rPr>
          <w:rFonts w:ascii="Times New Roman" w:hAnsi="Times New Roman" w:cs="Times New Roman"/>
          <w:color w:val="1D1D1B"/>
          <w:sz w:val="28"/>
          <w:szCs w:val="28"/>
          <w:shd w:val="clear" w:color="auto" w:fill="FFFFFF"/>
        </w:rPr>
        <w:t xml:space="preserve">                         </w:t>
      </w:r>
      <w:r w:rsidR="00CB1B87" w:rsidRPr="00CB1B87">
        <w:rPr>
          <w:rFonts w:ascii="Times New Roman" w:hAnsi="Times New Roman" w:cs="Times New Roman"/>
          <w:color w:val="1D1D1B"/>
          <w:sz w:val="28"/>
          <w:szCs w:val="28"/>
          <w:shd w:val="clear" w:color="auto" w:fill="FFFFFF"/>
        </w:rPr>
        <w:t xml:space="preserve">Ч-1059/5/7-22) на дії судді  Київського апеляційного суду </w:t>
      </w:r>
      <w:proofErr w:type="spellStart"/>
      <w:r w:rsidR="00CB1B87" w:rsidRPr="00CB1B87">
        <w:rPr>
          <w:rFonts w:ascii="Times New Roman" w:hAnsi="Times New Roman" w:cs="Times New Roman"/>
          <w:color w:val="1D1D1B"/>
          <w:sz w:val="28"/>
          <w:szCs w:val="28"/>
          <w:shd w:val="clear" w:color="auto" w:fill="FFFFFF"/>
        </w:rPr>
        <w:t>Ш</w:t>
      </w:r>
      <w:r w:rsidR="006259DE">
        <w:rPr>
          <w:rFonts w:ascii="Times New Roman" w:hAnsi="Times New Roman" w:cs="Times New Roman"/>
          <w:color w:val="1D1D1B"/>
          <w:sz w:val="28"/>
          <w:szCs w:val="28"/>
          <w:shd w:val="clear" w:color="auto" w:fill="FFFFFF"/>
        </w:rPr>
        <w:t>роля</w:t>
      </w:r>
      <w:proofErr w:type="spellEnd"/>
      <w:r w:rsidR="006259DE">
        <w:rPr>
          <w:rFonts w:ascii="Times New Roman" w:hAnsi="Times New Roman" w:cs="Times New Roman"/>
          <w:color w:val="1D1D1B"/>
          <w:sz w:val="28"/>
          <w:szCs w:val="28"/>
          <w:shd w:val="clear" w:color="auto" w:fill="FFFFFF"/>
        </w:rPr>
        <w:t xml:space="preserve"> В.Р.,             доповідач </w:t>
      </w:r>
      <w:r w:rsidR="00CB1B87" w:rsidRPr="00CB1B87">
        <w:rPr>
          <w:rFonts w:ascii="Times New Roman" w:hAnsi="Times New Roman" w:cs="Times New Roman"/>
          <w:color w:val="1D1D1B"/>
          <w:sz w:val="28"/>
          <w:szCs w:val="28"/>
          <w:shd w:val="clear" w:color="auto" w:fill="FFFFFF"/>
        </w:rPr>
        <w:t xml:space="preserve">– член Другої Дисциплінарної палати Вищої ради правосуддя </w:t>
      </w:r>
      <w:r w:rsidR="006259DE">
        <w:rPr>
          <w:rFonts w:ascii="Times New Roman" w:hAnsi="Times New Roman" w:cs="Times New Roman"/>
          <w:color w:val="1D1D1B"/>
          <w:sz w:val="28"/>
          <w:szCs w:val="28"/>
          <w:shd w:val="clear" w:color="auto" w:fill="FFFFFF"/>
        </w:rPr>
        <w:t xml:space="preserve">              </w:t>
      </w:r>
      <w:proofErr w:type="spellStart"/>
      <w:r w:rsidR="00CB1B87" w:rsidRPr="00CB1B87">
        <w:rPr>
          <w:rFonts w:ascii="Times New Roman" w:hAnsi="Times New Roman" w:cs="Times New Roman"/>
          <w:color w:val="1D1D1B"/>
          <w:sz w:val="28"/>
          <w:szCs w:val="28"/>
          <w:shd w:val="clear" w:color="auto" w:fill="FFFFFF"/>
        </w:rPr>
        <w:t>Саліхов</w:t>
      </w:r>
      <w:proofErr w:type="spellEnd"/>
      <w:r w:rsidR="00CB1B87" w:rsidRPr="00CB1B87">
        <w:rPr>
          <w:rFonts w:ascii="Times New Roman" w:hAnsi="Times New Roman" w:cs="Times New Roman"/>
          <w:color w:val="1D1D1B"/>
          <w:sz w:val="28"/>
          <w:szCs w:val="28"/>
          <w:shd w:val="clear" w:color="auto" w:fill="FFFFFF"/>
        </w:rPr>
        <w:t xml:space="preserve"> В.В.</w:t>
      </w:r>
    </w:p>
    <w:p w:rsidR="004260F8" w:rsidRDefault="00CB1B87" w:rsidP="00CB1B87">
      <w:pPr>
        <w:spacing w:after="0" w:line="276" w:lineRule="auto"/>
        <w:ind w:firstLine="567"/>
        <w:jc w:val="both"/>
        <w:rPr>
          <w:rFonts w:ascii="Times New Roman" w:hAnsi="Times New Roman" w:cs="Times New Roman"/>
          <w:color w:val="1D1D1B"/>
          <w:sz w:val="28"/>
          <w:szCs w:val="28"/>
          <w:shd w:val="clear" w:color="auto" w:fill="FFFFFF"/>
        </w:rPr>
      </w:pPr>
      <w:r w:rsidRPr="00CB1B87">
        <w:rPr>
          <w:rFonts w:ascii="Times New Roman" w:hAnsi="Times New Roman" w:cs="Times New Roman"/>
          <w:color w:val="1D1D1B"/>
          <w:sz w:val="28"/>
          <w:szCs w:val="28"/>
          <w:shd w:val="clear" w:color="auto" w:fill="FFFFFF"/>
        </w:rPr>
        <w:t xml:space="preserve"> </w:t>
      </w:r>
      <w:r w:rsidR="004260F8" w:rsidRPr="00CB1B87">
        <w:rPr>
          <w:rFonts w:ascii="Times New Roman" w:hAnsi="Times New Roman" w:cs="Times New Roman"/>
          <w:color w:val="1D1D1B"/>
          <w:sz w:val="28"/>
          <w:szCs w:val="28"/>
          <w:shd w:val="clear" w:color="auto" w:fill="FFFFFF"/>
        </w:rPr>
        <w:t>Відповідно до частини одинадцятої статті 49 Закону України «Про Вищу раду правосуддя» дисциплінарна палата може своїм рішенням об’єднати в одну дисциплінарну справу кілька дисциплінарних справ, які перебувають у її провадженні.</w:t>
      </w:r>
    </w:p>
    <w:p w:rsidR="00CB1B87" w:rsidRPr="00A37B7D" w:rsidRDefault="00CB1B87" w:rsidP="00A37B7D">
      <w:pPr>
        <w:spacing w:after="0" w:line="276" w:lineRule="auto"/>
        <w:ind w:firstLine="567"/>
        <w:jc w:val="both"/>
        <w:rPr>
          <w:rFonts w:ascii="Times New Roman" w:hAnsi="Times New Roman" w:cs="Times New Roman"/>
          <w:color w:val="1D1D1B"/>
          <w:sz w:val="28"/>
          <w:szCs w:val="28"/>
          <w:shd w:val="clear" w:color="auto" w:fill="FFFFFF"/>
        </w:rPr>
      </w:pPr>
      <w:r w:rsidRPr="00CB1B87">
        <w:rPr>
          <w:rFonts w:ascii="Times New Roman" w:hAnsi="Times New Roman" w:cs="Times New Roman"/>
          <w:sz w:val="28"/>
          <w:szCs w:val="28"/>
          <w:shd w:val="clear" w:color="auto" w:fill="FFFFFF"/>
          <w:lang w:eastAsia="ru-RU"/>
        </w:rPr>
        <w:t xml:space="preserve">Пунктом 13.34 Регламенту Вищої ради правосуддя передбачено, що Дисциплінарна палата може своїм рішенням об’єднати в одну дисциплінарну справу </w:t>
      </w:r>
      <w:r w:rsidRPr="00A37B7D">
        <w:rPr>
          <w:rFonts w:ascii="Times New Roman" w:hAnsi="Times New Roman" w:cs="Times New Roman"/>
          <w:color w:val="1D1D1B"/>
          <w:sz w:val="28"/>
          <w:szCs w:val="28"/>
          <w:shd w:val="clear" w:color="auto" w:fill="FFFFFF"/>
        </w:rPr>
        <w:t xml:space="preserve">кілька дисциплінарних справ, які перебувають у її провадженні, про що </w:t>
      </w:r>
      <w:proofErr w:type="spellStart"/>
      <w:r w:rsidRPr="00A37B7D">
        <w:rPr>
          <w:rFonts w:ascii="Times New Roman" w:hAnsi="Times New Roman" w:cs="Times New Roman"/>
          <w:color w:val="1D1D1B"/>
          <w:sz w:val="28"/>
          <w:szCs w:val="28"/>
          <w:shd w:val="clear" w:color="auto" w:fill="FFFFFF"/>
        </w:rPr>
        <w:t>постановляється</w:t>
      </w:r>
      <w:proofErr w:type="spellEnd"/>
      <w:r w:rsidRPr="00A37B7D">
        <w:rPr>
          <w:rFonts w:ascii="Times New Roman" w:hAnsi="Times New Roman" w:cs="Times New Roman"/>
          <w:color w:val="1D1D1B"/>
          <w:sz w:val="28"/>
          <w:szCs w:val="28"/>
          <w:shd w:val="clear" w:color="auto" w:fill="FFFFFF"/>
        </w:rPr>
        <w:t xml:space="preserve"> ухвала,  копія якої надсилається учасникам об’єднаної дисциплінарної справи.</w:t>
      </w:r>
    </w:p>
    <w:p w:rsidR="00CB1B87" w:rsidRPr="00A37B7D" w:rsidRDefault="00CB1B87" w:rsidP="00A37B7D">
      <w:pPr>
        <w:spacing w:after="0" w:line="276" w:lineRule="auto"/>
        <w:ind w:firstLine="567"/>
        <w:jc w:val="both"/>
        <w:rPr>
          <w:rFonts w:ascii="Times New Roman" w:hAnsi="Times New Roman" w:cs="Times New Roman"/>
          <w:color w:val="1D1D1B"/>
          <w:sz w:val="28"/>
          <w:szCs w:val="28"/>
          <w:shd w:val="clear" w:color="auto" w:fill="FFFFFF"/>
        </w:rPr>
      </w:pPr>
      <w:r w:rsidRPr="00A37B7D">
        <w:rPr>
          <w:rFonts w:ascii="Times New Roman" w:hAnsi="Times New Roman" w:cs="Times New Roman"/>
          <w:color w:val="1D1D1B"/>
          <w:sz w:val="28"/>
          <w:szCs w:val="28"/>
          <w:shd w:val="clear" w:color="auto" w:fill="FFFFFF"/>
        </w:rPr>
        <w:t>Підготовку до розгляду об’єднаної дисциплінарної справи здійснює доповідач, який був доповідачем у дисциплінарній справі, що відкрита першою.</w:t>
      </w:r>
    </w:p>
    <w:p w:rsidR="00CB1B87" w:rsidRPr="00A37B7D" w:rsidRDefault="00CB1B87" w:rsidP="00A37B7D">
      <w:pPr>
        <w:spacing w:after="0" w:line="276" w:lineRule="auto"/>
        <w:ind w:firstLine="567"/>
        <w:jc w:val="both"/>
        <w:rPr>
          <w:rFonts w:ascii="Times New Roman" w:hAnsi="Times New Roman" w:cs="Times New Roman"/>
          <w:color w:val="1D1D1B"/>
          <w:sz w:val="28"/>
          <w:szCs w:val="28"/>
          <w:shd w:val="clear" w:color="auto" w:fill="FFFFFF"/>
        </w:rPr>
      </w:pPr>
      <w:r w:rsidRPr="00A37B7D">
        <w:rPr>
          <w:rFonts w:ascii="Times New Roman" w:hAnsi="Times New Roman" w:cs="Times New Roman"/>
          <w:color w:val="1D1D1B"/>
          <w:sz w:val="28"/>
          <w:szCs w:val="28"/>
          <w:shd w:val="clear" w:color="auto" w:fill="FFFFFF"/>
        </w:rPr>
        <w:t xml:space="preserve">З огляду на зазначене Друга Дисциплінарна палата Вищої ради правосуддя вважає за необхідне об’єднати в одну дисциплінарну справу, відкриту стосовно судді  Київського апеляційного суду </w:t>
      </w:r>
      <w:proofErr w:type="spellStart"/>
      <w:r w:rsidRPr="00A37B7D">
        <w:rPr>
          <w:rFonts w:ascii="Times New Roman" w:hAnsi="Times New Roman" w:cs="Times New Roman"/>
          <w:color w:val="1D1D1B"/>
          <w:sz w:val="28"/>
          <w:szCs w:val="28"/>
          <w:shd w:val="clear" w:color="auto" w:fill="FFFFFF"/>
        </w:rPr>
        <w:t>Шроля</w:t>
      </w:r>
      <w:proofErr w:type="spellEnd"/>
      <w:r w:rsidRPr="00A37B7D">
        <w:rPr>
          <w:rFonts w:ascii="Times New Roman" w:hAnsi="Times New Roman" w:cs="Times New Roman"/>
          <w:color w:val="1D1D1B"/>
          <w:sz w:val="28"/>
          <w:szCs w:val="28"/>
          <w:shd w:val="clear" w:color="auto" w:fill="FFFFFF"/>
        </w:rPr>
        <w:t xml:space="preserve"> В.Р., за скаргою </w:t>
      </w:r>
      <w:proofErr w:type="spellStart"/>
      <w:r w:rsidRPr="00A37B7D">
        <w:rPr>
          <w:rFonts w:ascii="Times New Roman" w:hAnsi="Times New Roman" w:cs="Times New Roman"/>
          <w:color w:val="1D1D1B"/>
          <w:sz w:val="28"/>
          <w:szCs w:val="28"/>
          <w:shd w:val="clear" w:color="auto" w:fill="FFFFFF"/>
        </w:rPr>
        <w:t>Маселка</w:t>
      </w:r>
      <w:proofErr w:type="spellEnd"/>
      <w:r w:rsidRPr="00A37B7D">
        <w:rPr>
          <w:rFonts w:ascii="Times New Roman" w:hAnsi="Times New Roman" w:cs="Times New Roman"/>
          <w:color w:val="1D1D1B"/>
          <w:sz w:val="28"/>
          <w:szCs w:val="28"/>
          <w:shd w:val="clear" w:color="auto" w:fill="FFFFFF"/>
        </w:rPr>
        <w:t xml:space="preserve"> Р.А. (єдиний унікальний номер справи М-6/4/7-22), з  дисциплінарною справою, відкритою за скаргою  Чижик Т.В. (єдиний унікальний номер справи                                 Ч-1059/5/7-22) стосовно Київського апеляційного суду </w:t>
      </w:r>
      <w:proofErr w:type="spellStart"/>
      <w:r w:rsidRPr="00A37B7D">
        <w:rPr>
          <w:rFonts w:ascii="Times New Roman" w:hAnsi="Times New Roman" w:cs="Times New Roman"/>
          <w:color w:val="1D1D1B"/>
          <w:sz w:val="28"/>
          <w:szCs w:val="28"/>
          <w:shd w:val="clear" w:color="auto" w:fill="FFFFFF"/>
        </w:rPr>
        <w:t>Шроля</w:t>
      </w:r>
      <w:proofErr w:type="spellEnd"/>
      <w:r w:rsidRPr="00A37B7D">
        <w:rPr>
          <w:rFonts w:ascii="Times New Roman" w:hAnsi="Times New Roman" w:cs="Times New Roman"/>
          <w:color w:val="1D1D1B"/>
          <w:sz w:val="28"/>
          <w:szCs w:val="28"/>
          <w:shd w:val="clear" w:color="auto" w:fill="FFFFFF"/>
        </w:rPr>
        <w:t xml:space="preserve"> В.Р., яка перебуває на розгляді у члена Другої дисциплінарної палати Вищої ради правосуддя </w:t>
      </w:r>
      <w:proofErr w:type="spellStart"/>
      <w:r w:rsidRPr="00A37B7D">
        <w:rPr>
          <w:rFonts w:ascii="Times New Roman" w:hAnsi="Times New Roman" w:cs="Times New Roman"/>
          <w:color w:val="1D1D1B"/>
          <w:sz w:val="28"/>
          <w:szCs w:val="28"/>
          <w:shd w:val="clear" w:color="auto" w:fill="FFFFFF"/>
        </w:rPr>
        <w:t>Саліхова</w:t>
      </w:r>
      <w:proofErr w:type="spellEnd"/>
      <w:r w:rsidRPr="00A37B7D">
        <w:rPr>
          <w:rFonts w:ascii="Times New Roman" w:hAnsi="Times New Roman" w:cs="Times New Roman"/>
          <w:color w:val="1D1D1B"/>
          <w:sz w:val="28"/>
          <w:szCs w:val="28"/>
          <w:shd w:val="clear" w:color="auto" w:fill="FFFFFF"/>
        </w:rPr>
        <w:t xml:space="preserve"> В.В.</w:t>
      </w:r>
    </w:p>
    <w:p w:rsidR="00A85A3A" w:rsidRPr="00CB1B87" w:rsidRDefault="00A85A3A" w:rsidP="00A37B7D">
      <w:pPr>
        <w:spacing w:after="0" w:line="276" w:lineRule="auto"/>
        <w:ind w:firstLine="567"/>
        <w:jc w:val="both"/>
        <w:rPr>
          <w:rFonts w:ascii="Times New Roman" w:hAnsi="Times New Roman" w:cs="Times New Roman"/>
          <w:sz w:val="28"/>
          <w:szCs w:val="28"/>
          <w:shd w:val="clear" w:color="auto" w:fill="FFFFFF"/>
          <w:lang w:eastAsia="ru-RU"/>
        </w:rPr>
      </w:pPr>
      <w:r w:rsidRPr="00A37B7D">
        <w:rPr>
          <w:rFonts w:ascii="Times New Roman" w:hAnsi="Times New Roman" w:cs="Times New Roman"/>
          <w:color w:val="1D1D1B"/>
          <w:sz w:val="28"/>
          <w:szCs w:val="28"/>
          <w:shd w:val="clear" w:color="auto" w:fill="FFFFFF"/>
        </w:rPr>
        <w:t>Керуючись статт</w:t>
      </w:r>
      <w:r w:rsidR="00A37B7D">
        <w:rPr>
          <w:rFonts w:ascii="Times New Roman" w:hAnsi="Times New Roman" w:cs="Times New Roman"/>
          <w:color w:val="1D1D1B"/>
          <w:sz w:val="28"/>
          <w:szCs w:val="28"/>
          <w:shd w:val="clear" w:color="auto" w:fill="FFFFFF"/>
        </w:rPr>
        <w:t>ями</w:t>
      </w:r>
      <w:r w:rsidRPr="003936A8">
        <w:rPr>
          <w:rFonts w:ascii="Times New Roman" w:hAnsi="Times New Roman" w:cs="Times New Roman"/>
          <w:sz w:val="28"/>
          <w:szCs w:val="28"/>
          <w:shd w:val="clear" w:color="auto" w:fill="FFFFFF"/>
          <w:lang w:eastAsia="ru-RU"/>
        </w:rPr>
        <w:t xml:space="preserve"> 46</w:t>
      </w:r>
      <w:r w:rsidR="00A37B7D">
        <w:rPr>
          <w:rFonts w:ascii="Times New Roman" w:hAnsi="Times New Roman" w:cs="Times New Roman"/>
          <w:sz w:val="28"/>
          <w:szCs w:val="28"/>
          <w:shd w:val="clear" w:color="auto" w:fill="FFFFFF"/>
          <w:lang w:eastAsia="ru-RU"/>
        </w:rPr>
        <w:t>, 49</w:t>
      </w:r>
      <w:r w:rsidRPr="003936A8">
        <w:rPr>
          <w:rFonts w:ascii="Times New Roman" w:hAnsi="Times New Roman" w:cs="Times New Roman"/>
          <w:sz w:val="28"/>
          <w:szCs w:val="28"/>
          <w:shd w:val="clear" w:color="auto" w:fill="FFFFFF"/>
          <w:lang w:eastAsia="ru-RU"/>
        </w:rPr>
        <w:t xml:space="preserve"> Закону України «Про Вищу раду правосуддя», статтею 106 </w:t>
      </w:r>
      <w:r w:rsidRPr="00CB1B87">
        <w:rPr>
          <w:rFonts w:ascii="Times New Roman" w:hAnsi="Times New Roman" w:cs="Times New Roman"/>
          <w:sz w:val="28"/>
          <w:szCs w:val="28"/>
          <w:shd w:val="clear" w:color="auto" w:fill="FFFFFF"/>
          <w:lang w:eastAsia="ru-RU"/>
        </w:rPr>
        <w:t>Закону України «Про судоустрій і статус суддів», пункт</w:t>
      </w:r>
      <w:r w:rsidR="00CB1B87" w:rsidRPr="00CB1B87">
        <w:rPr>
          <w:rFonts w:ascii="Times New Roman" w:hAnsi="Times New Roman" w:cs="Times New Roman"/>
          <w:sz w:val="28"/>
          <w:szCs w:val="28"/>
          <w:shd w:val="clear" w:color="auto" w:fill="FFFFFF"/>
          <w:lang w:eastAsia="ru-RU"/>
        </w:rPr>
        <w:t>ами</w:t>
      </w:r>
      <w:r w:rsidRPr="00CB1B87">
        <w:rPr>
          <w:rFonts w:ascii="Times New Roman" w:hAnsi="Times New Roman" w:cs="Times New Roman"/>
          <w:sz w:val="28"/>
          <w:szCs w:val="28"/>
          <w:shd w:val="clear" w:color="auto" w:fill="FFFFFF"/>
          <w:lang w:eastAsia="ru-RU"/>
        </w:rPr>
        <w:t xml:space="preserve"> 13.21</w:t>
      </w:r>
      <w:r w:rsidR="00CB1B87" w:rsidRPr="00CB1B87">
        <w:rPr>
          <w:rFonts w:ascii="Times New Roman" w:hAnsi="Times New Roman" w:cs="Times New Roman"/>
          <w:sz w:val="28"/>
          <w:szCs w:val="28"/>
          <w:shd w:val="clear" w:color="auto" w:fill="FFFFFF"/>
          <w:lang w:eastAsia="ru-RU"/>
        </w:rPr>
        <w:t>, 13.34</w:t>
      </w:r>
      <w:r w:rsidRPr="00CB1B87">
        <w:rPr>
          <w:rFonts w:ascii="Times New Roman" w:hAnsi="Times New Roman" w:cs="Times New Roman"/>
          <w:sz w:val="28"/>
          <w:szCs w:val="28"/>
          <w:shd w:val="clear" w:color="auto" w:fill="FFFFFF"/>
          <w:lang w:eastAsia="ru-RU"/>
        </w:rPr>
        <w:t xml:space="preserve"> Регламенту Вищої ради правосуддя, Друга Дисциплінарна палата Вищої ради правосуддя </w:t>
      </w:r>
    </w:p>
    <w:p w:rsidR="00A85A3A" w:rsidRPr="00CB1B87" w:rsidRDefault="00A85A3A" w:rsidP="00CB1B87">
      <w:pPr>
        <w:widowControl w:val="0"/>
        <w:autoSpaceDN w:val="0"/>
        <w:spacing w:after="0" w:line="240" w:lineRule="auto"/>
        <w:ind w:firstLine="567"/>
        <w:jc w:val="both"/>
        <w:rPr>
          <w:rFonts w:ascii="Times New Roman" w:hAnsi="Times New Roman" w:cs="Times New Roman"/>
          <w:sz w:val="28"/>
          <w:szCs w:val="28"/>
          <w:shd w:val="clear" w:color="auto" w:fill="FFFFFF"/>
          <w:lang w:eastAsia="ru-RU"/>
        </w:rPr>
      </w:pPr>
    </w:p>
    <w:p w:rsidR="00A85A3A" w:rsidRPr="003936A8" w:rsidRDefault="00A85A3A" w:rsidP="00A85A3A">
      <w:pPr>
        <w:autoSpaceDN w:val="0"/>
        <w:spacing w:after="200" w:line="276" w:lineRule="auto"/>
        <w:ind w:firstLine="708"/>
        <w:jc w:val="center"/>
        <w:rPr>
          <w:rFonts w:ascii="Times New Roman" w:hAnsi="Times New Roman" w:cs="Times New Roman"/>
          <w:bCs/>
          <w:color w:val="191919"/>
          <w:sz w:val="28"/>
          <w:szCs w:val="28"/>
        </w:rPr>
      </w:pPr>
      <w:r w:rsidRPr="003936A8">
        <w:rPr>
          <w:rFonts w:ascii="Times New Roman" w:hAnsi="Times New Roman" w:cs="Times New Roman"/>
          <w:b/>
          <w:bCs/>
          <w:color w:val="191919"/>
          <w:sz w:val="28"/>
          <w:szCs w:val="28"/>
        </w:rPr>
        <w:t>ухвалила:</w:t>
      </w:r>
    </w:p>
    <w:p w:rsidR="00A85A3A" w:rsidRPr="004B79D0" w:rsidRDefault="00A85A3A" w:rsidP="004B79D0">
      <w:pPr>
        <w:spacing w:after="0" w:line="276" w:lineRule="auto"/>
        <w:jc w:val="both"/>
        <w:rPr>
          <w:rFonts w:ascii="Times New Roman" w:hAnsi="Times New Roman" w:cs="Times New Roman"/>
          <w:color w:val="1D1D1B"/>
          <w:sz w:val="28"/>
          <w:szCs w:val="28"/>
          <w:shd w:val="clear" w:color="auto" w:fill="FFFFFF"/>
        </w:rPr>
      </w:pPr>
      <w:r w:rsidRPr="004B79D0">
        <w:rPr>
          <w:rFonts w:ascii="Times New Roman" w:hAnsi="Times New Roman" w:cs="Times New Roman"/>
          <w:color w:val="1D1D1B"/>
          <w:sz w:val="28"/>
          <w:szCs w:val="28"/>
          <w:shd w:val="clear" w:color="auto" w:fill="FFFFFF"/>
        </w:rPr>
        <w:t xml:space="preserve">відкрити дисциплінарну справу стосовно судді Київського апеляційного суду </w:t>
      </w:r>
      <w:proofErr w:type="spellStart"/>
      <w:r w:rsidRPr="004B79D0">
        <w:rPr>
          <w:rFonts w:ascii="Times New Roman" w:hAnsi="Times New Roman" w:cs="Times New Roman"/>
          <w:color w:val="1D1D1B"/>
          <w:sz w:val="28"/>
          <w:szCs w:val="28"/>
          <w:shd w:val="clear" w:color="auto" w:fill="FFFFFF"/>
        </w:rPr>
        <w:t>Шроля</w:t>
      </w:r>
      <w:proofErr w:type="spellEnd"/>
      <w:r w:rsidRPr="004B79D0">
        <w:rPr>
          <w:rFonts w:ascii="Times New Roman" w:hAnsi="Times New Roman" w:cs="Times New Roman"/>
          <w:color w:val="1D1D1B"/>
          <w:sz w:val="28"/>
          <w:szCs w:val="28"/>
          <w:shd w:val="clear" w:color="auto" w:fill="FFFFFF"/>
        </w:rPr>
        <w:t xml:space="preserve"> Валентина Ростиславовича.</w:t>
      </w:r>
    </w:p>
    <w:p w:rsidR="006A3F30" w:rsidRPr="004B79D0" w:rsidRDefault="006A3F30" w:rsidP="004B79D0">
      <w:pPr>
        <w:spacing w:after="0" w:line="276" w:lineRule="auto"/>
        <w:ind w:firstLine="567"/>
        <w:jc w:val="both"/>
        <w:rPr>
          <w:rFonts w:ascii="Times New Roman" w:hAnsi="Times New Roman" w:cs="Times New Roman"/>
          <w:color w:val="1D1D1B"/>
          <w:sz w:val="28"/>
          <w:szCs w:val="28"/>
          <w:shd w:val="clear" w:color="auto" w:fill="FFFFFF"/>
        </w:rPr>
      </w:pPr>
      <w:r w:rsidRPr="004B79D0">
        <w:rPr>
          <w:rFonts w:ascii="Times New Roman" w:hAnsi="Times New Roman" w:cs="Times New Roman"/>
          <w:color w:val="1D1D1B"/>
          <w:sz w:val="28"/>
          <w:szCs w:val="28"/>
          <w:shd w:val="clear" w:color="auto" w:fill="FFFFFF"/>
        </w:rPr>
        <w:t xml:space="preserve">Об’єднати дисциплінарну справу, відкриту за скаргою </w:t>
      </w:r>
      <w:proofErr w:type="spellStart"/>
      <w:r w:rsidRPr="004B79D0">
        <w:rPr>
          <w:rFonts w:ascii="Times New Roman" w:hAnsi="Times New Roman" w:cs="Times New Roman"/>
          <w:color w:val="1D1D1B"/>
          <w:sz w:val="28"/>
          <w:szCs w:val="28"/>
          <w:shd w:val="clear" w:color="auto" w:fill="FFFFFF"/>
        </w:rPr>
        <w:t>Маселка</w:t>
      </w:r>
      <w:proofErr w:type="spellEnd"/>
      <w:r w:rsidRPr="004B79D0">
        <w:rPr>
          <w:rFonts w:ascii="Times New Roman" w:hAnsi="Times New Roman" w:cs="Times New Roman"/>
          <w:color w:val="1D1D1B"/>
          <w:sz w:val="28"/>
          <w:szCs w:val="28"/>
          <w:shd w:val="clear" w:color="auto" w:fill="FFFFFF"/>
        </w:rPr>
        <w:t xml:space="preserve"> Романа Анатолійовича (єдиний унікальний номер справи М-6/4/7-22) стосовно судді Київського апеляційного суду </w:t>
      </w:r>
      <w:proofErr w:type="spellStart"/>
      <w:r w:rsidRPr="004B79D0">
        <w:rPr>
          <w:rFonts w:ascii="Times New Roman" w:hAnsi="Times New Roman" w:cs="Times New Roman"/>
          <w:color w:val="1D1D1B"/>
          <w:sz w:val="28"/>
          <w:szCs w:val="28"/>
          <w:shd w:val="clear" w:color="auto" w:fill="FFFFFF"/>
        </w:rPr>
        <w:t>Шроля</w:t>
      </w:r>
      <w:proofErr w:type="spellEnd"/>
      <w:r w:rsidRPr="004B79D0">
        <w:rPr>
          <w:rFonts w:ascii="Times New Roman" w:hAnsi="Times New Roman" w:cs="Times New Roman"/>
          <w:color w:val="1D1D1B"/>
          <w:sz w:val="28"/>
          <w:szCs w:val="28"/>
          <w:shd w:val="clear" w:color="auto" w:fill="FFFFFF"/>
        </w:rPr>
        <w:t xml:space="preserve"> Валентина Ростиславовича, з дисциплінарною справою, відкритою за скаргою  Чижик Тетяни Віталіївни (єдиний унікальний </w:t>
      </w:r>
      <w:proofErr w:type="spellStart"/>
      <w:r w:rsidRPr="004B79D0">
        <w:rPr>
          <w:rFonts w:ascii="Times New Roman" w:hAnsi="Times New Roman" w:cs="Times New Roman"/>
          <w:color w:val="1D1D1B"/>
          <w:sz w:val="28"/>
          <w:szCs w:val="28"/>
          <w:shd w:val="clear" w:color="auto" w:fill="FFFFFF"/>
        </w:rPr>
        <w:t>унікальний</w:t>
      </w:r>
      <w:proofErr w:type="spellEnd"/>
      <w:r w:rsidRPr="004B79D0">
        <w:rPr>
          <w:rFonts w:ascii="Times New Roman" w:hAnsi="Times New Roman" w:cs="Times New Roman"/>
          <w:color w:val="1D1D1B"/>
          <w:sz w:val="28"/>
          <w:szCs w:val="28"/>
          <w:shd w:val="clear" w:color="auto" w:fill="FFFFFF"/>
        </w:rPr>
        <w:t xml:space="preserve"> номер Ч-1059/5/7-22), стосовно судді Київського апеляційного суду </w:t>
      </w:r>
      <w:proofErr w:type="spellStart"/>
      <w:r w:rsidRPr="004B79D0">
        <w:rPr>
          <w:rFonts w:ascii="Times New Roman" w:hAnsi="Times New Roman" w:cs="Times New Roman"/>
          <w:color w:val="1D1D1B"/>
          <w:sz w:val="28"/>
          <w:szCs w:val="28"/>
          <w:shd w:val="clear" w:color="auto" w:fill="FFFFFF"/>
        </w:rPr>
        <w:t>Шроля</w:t>
      </w:r>
      <w:proofErr w:type="spellEnd"/>
      <w:r w:rsidRPr="004B79D0">
        <w:rPr>
          <w:rFonts w:ascii="Times New Roman" w:hAnsi="Times New Roman" w:cs="Times New Roman"/>
          <w:color w:val="1D1D1B"/>
          <w:sz w:val="28"/>
          <w:szCs w:val="28"/>
          <w:shd w:val="clear" w:color="auto" w:fill="FFFFFF"/>
        </w:rPr>
        <w:t xml:space="preserve"> Валентина Ростиславовича, в одну дисциплінарну справу.</w:t>
      </w:r>
    </w:p>
    <w:p w:rsidR="006A3F30" w:rsidRPr="004B79D0" w:rsidRDefault="006A3F30" w:rsidP="004B79D0">
      <w:pPr>
        <w:spacing w:after="0" w:line="276" w:lineRule="auto"/>
        <w:ind w:firstLine="567"/>
        <w:jc w:val="both"/>
        <w:rPr>
          <w:rFonts w:ascii="Times New Roman" w:hAnsi="Times New Roman" w:cs="Times New Roman"/>
          <w:color w:val="1D1D1B"/>
          <w:sz w:val="28"/>
          <w:szCs w:val="28"/>
          <w:shd w:val="clear" w:color="auto" w:fill="FFFFFF"/>
        </w:rPr>
      </w:pPr>
      <w:r w:rsidRPr="004B79D0">
        <w:rPr>
          <w:rFonts w:ascii="Times New Roman" w:hAnsi="Times New Roman" w:cs="Times New Roman"/>
          <w:color w:val="1D1D1B"/>
          <w:sz w:val="28"/>
          <w:szCs w:val="28"/>
          <w:shd w:val="clear" w:color="auto" w:fill="FFFFFF"/>
        </w:rPr>
        <w:t xml:space="preserve">Проведення підготовки до розгляду об’єднаної дисциплінарної справи доручити члену Другої Дисциплінарної палати Вищої ради правосуддя              </w:t>
      </w:r>
      <w:proofErr w:type="spellStart"/>
      <w:r w:rsidRPr="004B79D0">
        <w:rPr>
          <w:rFonts w:ascii="Times New Roman" w:hAnsi="Times New Roman" w:cs="Times New Roman"/>
          <w:color w:val="1D1D1B"/>
          <w:sz w:val="28"/>
          <w:szCs w:val="28"/>
          <w:shd w:val="clear" w:color="auto" w:fill="FFFFFF"/>
        </w:rPr>
        <w:t>Саліхову</w:t>
      </w:r>
      <w:proofErr w:type="spellEnd"/>
      <w:r w:rsidRPr="004B79D0">
        <w:rPr>
          <w:rFonts w:ascii="Times New Roman" w:hAnsi="Times New Roman" w:cs="Times New Roman"/>
          <w:color w:val="1D1D1B"/>
          <w:sz w:val="28"/>
          <w:szCs w:val="28"/>
          <w:shd w:val="clear" w:color="auto" w:fill="FFFFFF"/>
        </w:rPr>
        <w:t xml:space="preserve"> В.В.</w:t>
      </w:r>
    </w:p>
    <w:p w:rsidR="00CB1B87" w:rsidRPr="003936A8" w:rsidRDefault="00CB1B87" w:rsidP="00A85A3A">
      <w:pPr>
        <w:spacing w:after="0" w:line="276" w:lineRule="auto"/>
        <w:jc w:val="both"/>
        <w:rPr>
          <w:rFonts w:ascii="Times New Roman" w:hAnsi="Times New Roman" w:cs="Times New Roman"/>
          <w:bCs/>
          <w:color w:val="191919"/>
          <w:sz w:val="28"/>
          <w:szCs w:val="28"/>
        </w:rPr>
      </w:pPr>
    </w:p>
    <w:p w:rsidR="00A85A3A" w:rsidRPr="003936A8" w:rsidRDefault="00A85A3A" w:rsidP="00A85A3A">
      <w:pPr>
        <w:spacing w:after="0" w:line="276" w:lineRule="auto"/>
        <w:ind w:firstLine="708"/>
        <w:rPr>
          <w:rFonts w:ascii="Times New Roman" w:hAnsi="Times New Roman" w:cs="Times New Roman"/>
          <w:sz w:val="28"/>
          <w:szCs w:val="28"/>
        </w:rPr>
      </w:pPr>
      <w:r w:rsidRPr="003936A8">
        <w:rPr>
          <w:rFonts w:ascii="Times New Roman" w:hAnsi="Times New Roman" w:cs="Times New Roman"/>
          <w:sz w:val="28"/>
          <w:szCs w:val="28"/>
        </w:rPr>
        <w:t>Ухвала оскарженню не підлягає.</w:t>
      </w:r>
    </w:p>
    <w:p w:rsidR="00A85A3A" w:rsidRPr="003936A8" w:rsidRDefault="00A85A3A" w:rsidP="00A85A3A">
      <w:pPr>
        <w:spacing w:after="0" w:line="276" w:lineRule="auto"/>
        <w:ind w:firstLine="567"/>
        <w:jc w:val="both"/>
        <w:rPr>
          <w:rFonts w:ascii="Times New Roman" w:hAnsi="Times New Roman" w:cs="Times New Roman"/>
          <w:b/>
          <w:sz w:val="28"/>
          <w:szCs w:val="28"/>
        </w:rPr>
      </w:pPr>
    </w:p>
    <w:tbl>
      <w:tblPr>
        <w:tblW w:w="9747" w:type="dxa"/>
        <w:tblLook w:val="04A0" w:firstRow="1" w:lastRow="0" w:firstColumn="1" w:lastColumn="0" w:noHBand="0" w:noVBand="1"/>
      </w:tblPr>
      <w:tblGrid>
        <w:gridCol w:w="5353"/>
        <w:gridCol w:w="4394"/>
      </w:tblGrid>
      <w:tr w:rsidR="00A85A3A" w:rsidRPr="00C1129E" w:rsidTr="00CB2C52">
        <w:tc>
          <w:tcPr>
            <w:tcW w:w="5353" w:type="dxa"/>
          </w:tcPr>
          <w:p w:rsidR="00A85A3A" w:rsidRPr="00C1129E" w:rsidRDefault="00A85A3A" w:rsidP="00CB2C52">
            <w:pPr>
              <w:spacing w:after="0" w:line="276" w:lineRule="auto"/>
              <w:jc w:val="both"/>
              <w:rPr>
                <w:rFonts w:ascii="Times New Roman" w:hAnsi="Times New Roman"/>
                <w:b/>
                <w:sz w:val="27"/>
                <w:szCs w:val="27"/>
              </w:rPr>
            </w:pPr>
            <w:r w:rsidRPr="00C1129E">
              <w:rPr>
                <w:rFonts w:ascii="Times New Roman" w:hAnsi="Times New Roman"/>
                <w:b/>
                <w:sz w:val="27"/>
                <w:szCs w:val="27"/>
              </w:rPr>
              <w:t xml:space="preserve">Головуючий на засіданні </w:t>
            </w:r>
          </w:p>
          <w:p w:rsidR="00A85A3A" w:rsidRPr="00C1129E" w:rsidRDefault="00A85A3A" w:rsidP="00CB2C52">
            <w:pPr>
              <w:spacing w:after="0" w:line="276" w:lineRule="auto"/>
              <w:jc w:val="both"/>
              <w:rPr>
                <w:rFonts w:ascii="Times New Roman" w:hAnsi="Times New Roman"/>
                <w:b/>
                <w:sz w:val="27"/>
                <w:szCs w:val="27"/>
              </w:rPr>
            </w:pPr>
            <w:r w:rsidRPr="00C1129E">
              <w:rPr>
                <w:rFonts w:ascii="Times New Roman" w:hAnsi="Times New Roman"/>
                <w:b/>
                <w:sz w:val="27"/>
                <w:szCs w:val="27"/>
              </w:rPr>
              <w:t xml:space="preserve">Другої Дисциплінарної </w:t>
            </w:r>
          </w:p>
          <w:p w:rsidR="00A85A3A" w:rsidRPr="00C1129E" w:rsidRDefault="00A85A3A" w:rsidP="00CB2C52">
            <w:pPr>
              <w:spacing w:after="0" w:line="276" w:lineRule="auto"/>
              <w:jc w:val="both"/>
              <w:rPr>
                <w:rFonts w:ascii="Times New Roman" w:hAnsi="Times New Roman"/>
                <w:b/>
                <w:sz w:val="27"/>
                <w:szCs w:val="27"/>
              </w:rPr>
            </w:pPr>
            <w:r w:rsidRPr="00C1129E">
              <w:rPr>
                <w:rFonts w:ascii="Times New Roman" w:hAnsi="Times New Roman"/>
                <w:b/>
                <w:sz w:val="27"/>
                <w:szCs w:val="27"/>
              </w:rPr>
              <w:t>палати Вищої ради правосуддя</w:t>
            </w:r>
          </w:p>
          <w:p w:rsidR="00A85A3A" w:rsidRPr="00C1129E" w:rsidRDefault="00A85A3A" w:rsidP="00CB2C52">
            <w:pPr>
              <w:spacing w:after="0" w:line="276" w:lineRule="auto"/>
              <w:jc w:val="both"/>
              <w:rPr>
                <w:rFonts w:ascii="Times New Roman" w:hAnsi="Times New Roman"/>
                <w:b/>
                <w:sz w:val="27"/>
                <w:szCs w:val="27"/>
              </w:rPr>
            </w:pPr>
          </w:p>
          <w:p w:rsidR="00A85A3A" w:rsidRPr="00C1129E" w:rsidRDefault="00A85A3A" w:rsidP="00CB2C52">
            <w:pPr>
              <w:spacing w:after="0" w:line="276" w:lineRule="auto"/>
              <w:jc w:val="both"/>
              <w:rPr>
                <w:rFonts w:ascii="Times New Roman" w:hAnsi="Times New Roman"/>
                <w:b/>
                <w:sz w:val="27"/>
                <w:szCs w:val="27"/>
              </w:rPr>
            </w:pPr>
            <w:r w:rsidRPr="00C1129E">
              <w:rPr>
                <w:rFonts w:ascii="Times New Roman" w:hAnsi="Times New Roman"/>
                <w:b/>
                <w:sz w:val="27"/>
                <w:szCs w:val="27"/>
              </w:rPr>
              <w:t xml:space="preserve">Член Другої Дисциплінарної </w:t>
            </w:r>
          </w:p>
          <w:p w:rsidR="00A85A3A" w:rsidRPr="00C1129E" w:rsidRDefault="00A85A3A" w:rsidP="00CB2C52">
            <w:pPr>
              <w:spacing w:after="0" w:line="276" w:lineRule="auto"/>
              <w:jc w:val="both"/>
              <w:rPr>
                <w:rFonts w:ascii="Times New Roman" w:hAnsi="Times New Roman"/>
                <w:b/>
                <w:sz w:val="27"/>
                <w:szCs w:val="27"/>
              </w:rPr>
            </w:pPr>
            <w:r w:rsidRPr="00C1129E">
              <w:rPr>
                <w:rFonts w:ascii="Times New Roman" w:hAnsi="Times New Roman"/>
                <w:b/>
                <w:sz w:val="27"/>
                <w:szCs w:val="27"/>
              </w:rPr>
              <w:t>палати Вищої ради правосуддя</w:t>
            </w:r>
          </w:p>
          <w:p w:rsidR="00A85A3A" w:rsidRPr="00C1129E" w:rsidRDefault="00A85A3A" w:rsidP="00CB2C52">
            <w:pPr>
              <w:spacing w:after="0" w:line="276" w:lineRule="auto"/>
              <w:jc w:val="both"/>
              <w:rPr>
                <w:rFonts w:ascii="Times New Roman" w:hAnsi="Times New Roman"/>
                <w:b/>
                <w:sz w:val="27"/>
                <w:szCs w:val="27"/>
              </w:rPr>
            </w:pPr>
          </w:p>
          <w:p w:rsidR="0032165D" w:rsidRDefault="0032165D" w:rsidP="0032165D">
            <w:pPr>
              <w:spacing w:after="0" w:line="254" w:lineRule="auto"/>
              <w:jc w:val="both"/>
              <w:rPr>
                <w:rFonts w:ascii="Times New Roman" w:hAnsi="Times New Roman" w:cs="Times New Roman"/>
                <w:b/>
                <w:sz w:val="28"/>
                <w:szCs w:val="28"/>
                <w:lang w:val="ru-RU" w:eastAsia="ru-RU"/>
              </w:rPr>
            </w:pPr>
            <w:r>
              <w:rPr>
                <w:rFonts w:ascii="Times New Roman" w:hAnsi="Times New Roman" w:cs="Times New Roman"/>
                <w:b/>
                <w:sz w:val="28"/>
                <w:szCs w:val="28"/>
                <w:lang w:val="ru-RU" w:eastAsia="ru-RU"/>
              </w:rPr>
              <w:t xml:space="preserve">Член </w:t>
            </w:r>
            <w:proofErr w:type="spellStart"/>
            <w:r>
              <w:rPr>
                <w:rFonts w:ascii="Times New Roman" w:hAnsi="Times New Roman" w:cs="Times New Roman"/>
                <w:b/>
                <w:sz w:val="28"/>
                <w:szCs w:val="28"/>
                <w:lang w:val="ru-RU" w:eastAsia="ru-RU"/>
              </w:rPr>
              <w:t>Першої</w:t>
            </w:r>
            <w:proofErr w:type="spellEnd"/>
            <w:r>
              <w:rPr>
                <w:rFonts w:ascii="Times New Roman" w:hAnsi="Times New Roman" w:cs="Times New Roman"/>
                <w:b/>
                <w:sz w:val="28"/>
                <w:szCs w:val="28"/>
                <w:lang w:val="ru-RU" w:eastAsia="ru-RU"/>
              </w:rPr>
              <w:t xml:space="preserve"> </w:t>
            </w:r>
            <w:proofErr w:type="spellStart"/>
            <w:r>
              <w:rPr>
                <w:rFonts w:ascii="Times New Roman" w:hAnsi="Times New Roman" w:cs="Times New Roman"/>
                <w:b/>
                <w:sz w:val="28"/>
                <w:szCs w:val="28"/>
                <w:lang w:val="ru-RU" w:eastAsia="ru-RU"/>
              </w:rPr>
              <w:t>Дисциплінарної</w:t>
            </w:r>
            <w:proofErr w:type="spellEnd"/>
            <w:r>
              <w:rPr>
                <w:rFonts w:ascii="Times New Roman" w:hAnsi="Times New Roman" w:cs="Times New Roman"/>
                <w:b/>
                <w:sz w:val="28"/>
                <w:szCs w:val="28"/>
                <w:lang w:val="ru-RU" w:eastAsia="ru-RU"/>
              </w:rPr>
              <w:t xml:space="preserve"> </w:t>
            </w:r>
          </w:p>
          <w:p w:rsidR="00A85A3A" w:rsidRPr="00C1129E" w:rsidRDefault="0032165D" w:rsidP="0032165D">
            <w:pPr>
              <w:spacing w:after="0" w:line="276" w:lineRule="auto"/>
              <w:jc w:val="both"/>
              <w:rPr>
                <w:rFonts w:ascii="Times New Roman" w:hAnsi="Times New Roman"/>
                <w:b/>
                <w:sz w:val="27"/>
                <w:szCs w:val="27"/>
              </w:rPr>
            </w:pPr>
            <w:proofErr w:type="spellStart"/>
            <w:r>
              <w:rPr>
                <w:rFonts w:ascii="Times New Roman" w:hAnsi="Times New Roman" w:cs="Times New Roman"/>
                <w:b/>
                <w:sz w:val="28"/>
                <w:szCs w:val="28"/>
                <w:lang w:val="ru-RU" w:eastAsia="ru-RU"/>
              </w:rPr>
              <w:t>палати</w:t>
            </w:r>
            <w:proofErr w:type="spellEnd"/>
            <w:r>
              <w:rPr>
                <w:rFonts w:ascii="Times New Roman" w:hAnsi="Times New Roman" w:cs="Times New Roman"/>
                <w:b/>
                <w:sz w:val="28"/>
                <w:szCs w:val="28"/>
                <w:lang w:val="ru-RU" w:eastAsia="ru-RU"/>
              </w:rPr>
              <w:t xml:space="preserve"> </w:t>
            </w:r>
            <w:proofErr w:type="spellStart"/>
            <w:r>
              <w:rPr>
                <w:rFonts w:ascii="Times New Roman" w:hAnsi="Times New Roman" w:cs="Times New Roman"/>
                <w:b/>
                <w:sz w:val="28"/>
                <w:szCs w:val="28"/>
                <w:lang w:val="ru-RU" w:eastAsia="ru-RU"/>
              </w:rPr>
              <w:t>Вищої</w:t>
            </w:r>
            <w:proofErr w:type="spellEnd"/>
            <w:r>
              <w:rPr>
                <w:rFonts w:ascii="Times New Roman" w:hAnsi="Times New Roman" w:cs="Times New Roman"/>
                <w:b/>
                <w:sz w:val="28"/>
                <w:szCs w:val="28"/>
                <w:lang w:val="ru-RU" w:eastAsia="ru-RU"/>
              </w:rPr>
              <w:t xml:space="preserve"> ради </w:t>
            </w:r>
            <w:proofErr w:type="spellStart"/>
            <w:r>
              <w:rPr>
                <w:rFonts w:ascii="Times New Roman" w:hAnsi="Times New Roman" w:cs="Times New Roman"/>
                <w:b/>
                <w:sz w:val="28"/>
                <w:szCs w:val="28"/>
                <w:lang w:val="ru-RU" w:eastAsia="ru-RU"/>
              </w:rPr>
              <w:t>правосуддя</w:t>
            </w:r>
            <w:proofErr w:type="spellEnd"/>
          </w:p>
          <w:p w:rsidR="00A85A3A" w:rsidRPr="00C1129E" w:rsidRDefault="00A85A3A" w:rsidP="00CB2C52">
            <w:pPr>
              <w:spacing w:after="0" w:line="276" w:lineRule="auto"/>
              <w:jc w:val="both"/>
              <w:rPr>
                <w:rFonts w:ascii="Times New Roman" w:hAnsi="Times New Roman"/>
                <w:b/>
                <w:sz w:val="27"/>
                <w:szCs w:val="27"/>
              </w:rPr>
            </w:pPr>
          </w:p>
          <w:p w:rsidR="00A85A3A" w:rsidRPr="00C1129E" w:rsidRDefault="00A85A3A" w:rsidP="00CB2C52">
            <w:pPr>
              <w:spacing w:after="0" w:line="276" w:lineRule="auto"/>
              <w:jc w:val="both"/>
              <w:rPr>
                <w:rFonts w:ascii="Times New Roman" w:hAnsi="Times New Roman"/>
                <w:b/>
                <w:sz w:val="27"/>
                <w:szCs w:val="27"/>
              </w:rPr>
            </w:pPr>
          </w:p>
        </w:tc>
        <w:tc>
          <w:tcPr>
            <w:tcW w:w="4394" w:type="dxa"/>
          </w:tcPr>
          <w:p w:rsidR="00A85A3A" w:rsidRPr="00C1129E" w:rsidRDefault="00A85A3A" w:rsidP="00CB2C52">
            <w:pPr>
              <w:spacing w:after="0" w:line="276" w:lineRule="auto"/>
              <w:jc w:val="both"/>
              <w:rPr>
                <w:rFonts w:ascii="Times New Roman" w:hAnsi="Times New Roman"/>
                <w:b/>
                <w:sz w:val="27"/>
                <w:szCs w:val="27"/>
              </w:rPr>
            </w:pPr>
            <w:r w:rsidRPr="00C1129E">
              <w:rPr>
                <w:rFonts w:ascii="Times New Roman" w:hAnsi="Times New Roman"/>
                <w:b/>
                <w:sz w:val="27"/>
                <w:szCs w:val="27"/>
              </w:rPr>
              <w:t xml:space="preserve">                        </w:t>
            </w:r>
          </w:p>
          <w:p w:rsidR="00A85A3A" w:rsidRPr="00C1129E" w:rsidRDefault="00A85A3A" w:rsidP="00CB2C52">
            <w:pPr>
              <w:spacing w:after="0" w:line="276" w:lineRule="auto"/>
              <w:jc w:val="both"/>
              <w:rPr>
                <w:rFonts w:ascii="Times New Roman" w:hAnsi="Times New Roman"/>
                <w:b/>
                <w:sz w:val="27"/>
                <w:szCs w:val="27"/>
              </w:rPr>
            </w:pPr>
            <w:r w:rsidRPr="00C1129E">
              <w:rPr>
                <w:rFonts w:ascii="Times New Roman" w:hAnsi="Times New Roman"/>
                <w:b/>
                <w:sz w:val="27"/>
                <w:szCs w:val="27"/>
              </w:rPr>
              <w:t xml:space="preserve">                         </w:t>
            </w:r>
          </w:p>
          <w:p w:rsidR="00A85A3A" w:rsidRPr="00C1129E" w:rsidRDefault="00A85A3A" w:rsidP="00CB2C52">
            <w:pPr>
              <w:tabs>
                <w:tab w:val="left" w:pos="1735"/>
                <w:tab w:val="left" w:pos="1862"/>
              </w:tabs>
              <w:spacing w:after="0" w:line="276" w:lineRule="auto"/>
              <w:jc w:val="both"/>
              <w:rPr>
                <w:rFonts w:ascii="Times New Roman" w:hAnsi="Times New Roman"/>
                <w:b/>
                <w:sz w:val="27"/>
                <w:szCs w:val="27"/>
              </w:rPr>
            </w:pPr>
            <w:r w:rsidRPr="00C1129E">
              <w:rPr>
                <w:rFonts w:ascii="Times New Roman" w:hAnsi="Times New Roman"/>
                <w:b/>
                <w:sz w:val="27"/>
                <w:szCs w:val="27"/>
              </w:rPr>
              <w:t xml:space="preserve">                       Віталій САЛІХОВ </w:t>
            </w:r>
          </w:p>
          <w:p w:rsidR="00A85A3A" w:rsidRPr="00C1129E" w:rsidRDefault="00A85A3A" w:rsidP="00CB2C52">
            <w:pPr>
              <w:spacing w:after="0" w:line="276" w:lineRule="auto"/>
              <w:jc w:val="both"/>
              <w:rPr>
                <w:rFonts w:ascii="Times New Roman" w:hAnsi="Times New Roman"/>
                <w:b/>
                <w:sz w:val="27"/>
                <w:szCs w:val="27"/>
              </w:rPr>
            </w:pPr>
            <w:r w:rsidRPr="00C1129E">
              <w:rPr>
                <w:rFonts w:ascii="Times New Roman" w:hAnsi="Times New Roman"/>
                <w:b/>
                <w:sz w:val="27"/>
                <w:szCs w:val="27"/>
              </w:rPr>
              <w:t xml:space="preserve">                          </w:t>
            </w:r>
          </w:p>
          <w:p w:rsidR="00A85A3A" w:rsidRPr="00C1129E" w:rsidRDefault="00A85A3A" w:rsidP="00CB2C52">
            <w:pPr>
              <w:spacing w:after="0" w:line="276" w:lineRule="auto"/>
              <w:jc w:val="both"/>
              <w:rPr>
                <w:rFonts w:ascii="Times New Roman" w:hAnsi="Times New Roman"/>
                <w:b/>
                <w:sz w:val="27"/>
                <w:szCs w:val="27"/>
              </w:rPr>
            </w:pPr>
            <w:r w:rsidRPr="00C1129E">
              <w:rPr>
                <w:rFonts w:ascii="Times New Roman" w:hAnsi="Times New Roman"/>
                <w:b/>
                <w:sz w:val="27"/>
                <w:szCs w:val="27"/>
              </w:rPr>
              <w:t xml:space="preserve">                         </w:t>
            </w:r>
          </w:p>
          <w:p w:rsidR="00A85A3A" w:rsidRDefault="00A85A3A" w:rsidP="00CB2C52">
            <w:pPr>
              <w:spacing w:after="0" w:line="276" w:lineRule="auto"/>
              <w:jc w:val="both"/>
              <w:rPr>
                <w:rFonts w:ascii="Times New Roman" w:hAnsi="Times New Roman"/>
                <w:b/>
                <w:sz w:val="27"/>
                <w:szCs w:val="27"/>
              </w:rPr>
            </w:pPr>
            <w:r w:rsidRPr="00C1129E">
              <w:rPr>
                <w:rFonts w:ascii="Times New Roman" w:hAnsi="Times New Roman"/>
                <w:b/>
                <w:sz w:val="27"/>
                <w:szCs w:val="27"/>
              </w:rPr>
              <w:t xml:space="preserve">                       </w:t>
            </w:r>
            <w:r w:rsidR="0032165D" w:rsidRPr="00C1129E">
              <w:rPr>
                <w:rFonts w:ascii="Times New Roman" w:hAnsi="Times New Roman"/>
                <w:b/>
                <w:sz w:val="27"/>
                <w:szCs w:val="27"/>
              </w:rPr>
              <w:t xml:space="preserve">Олена КОВБІЙ        </w:t>
            </w:r>
          </w:p>
          <w:p w:rsidR="0032165D" w:rsidRDefault="0032165D" w:rsidP="00CB2C52">
            <w:pPr>
              <w:spacing w:after="0" w:line="276" w:lineRule="auto"/>
              <w:jc w:val="both"/>
              <w:rPr>
                <w:rFonts w:ascii="Times New Roman" w:hAnsi="Times New Roman"/>
                <w:b/>
                <w:sz w:val="27"/>
                <w:szCs w:val="27"/>
              </w:rPr>
            </w:pPr>
          </w:p>
          <w:p w:rsidR="0032165D" w:rsidRDefault="0032165D" w:rsidP="00CB2C52">
            <w:pPr>
              <w:spacing w:after="0" w:line="276" w:lineRule="auto"/>
              <w:jc w:val="both"/>
              <w:rPr>
                <w:rFonts w:ascii="Times New Roman" w:hAnsi="Times New Roman"/>
                <w:b/>
                <w:sz w:val="27"/>
                <w:szCs w:val="27"/>
              </w:rPr>
            </w:pPr>
            <w:r>
              <w:rPr>
                <w:rFonts w:ascii="Times New Roman" w:hAnsi="Times New Roman"/>
                <w:b/>
                <w:sz w:val="27"/>
                <w:szCs w:val="27"/>
              </w:rPr>
              <w:t xml:space="preserve">                       </w:t>
            </w:r>
          </w:p>
          <w:p w:rsidR="00A85A3A" w:rsidRPr="00C1129E" w:rsidRDefault="0032165D" w:rsidP="00CB2C52">
            <w:pPr>
              <w:spacing w:after="0" w:line="276" w:lineRule="auto"/>
              <w:jc w:val="both"/>
              <w:rPr>
                <w:rFonts w:ascii="Times New Roman" w:hAnsi="Times New Roman"/>
                <w:b/>
                <w:sz w:val="27"/>
                <w:szCs w:val="27"/>
              </w:rPr>
            </w:pPr>
            <w:r>
              <w:rPr>
                <w:rFonts w:ascii="Times New Roman" w:hAnsi="Times New Roman"/>
                <w:b/>
                <w:sz w:val="27"/>
                <w:szCs w:val="27"/>
              </w:rPr>
              <w:t xml:space="preserve">                       Юлія БОКОВА</w:t>
            </w:r>
            <w:r w:rsidR="00A85A3A" w:rsidRPr="00C1129E">
              <w:rPr>
                <w:rFonts w:ascii="Times New Roman" w:hAnsi="Times New Roman"/>
                <w:b/>
                <w:sz w:val="27"/>
                <w:szCs w:val="27"/>
              </w:rPr>
              <w:t xml:space="preserve">            </w:t>
            </w:r>
          </w:p>
          <w:p w:rsidR="00A85A3A" w:rsidRPr="00C1129E" w:rsidRDefault="00A85A3A" w:rsidP="00CB2C52">
            <w:pPr>
              <w:spacing w:after="0" w:line="276" w:lineRule="auto"/>
              <w:jc w:val="both"/>
              <w:rPr>
                <w:rFonts w:ascii="Times New Roman" w:hAnsi="Times New Roman"/>
                <w:b/>
                <w:sz w:val="27"/>
                <w:szCs w:val="27"/>
              </w:rPr>
            </w:pPr>
            <w:r w:rsidRPr="00C1129E">
              <w:rPr>
                <w:rFonts w:ascii="Times New Roman" w:hAnsi="Times New Roman"/>
                <w:b/>
                <w:sz w:val="27"/>
                <w:szCs w:val="27"/>
              </w:rPr>
              <w:t xml:space="preserve">                       </w:t>
            </w:r>
          </w:p>
          <w:p w:rsidR="00A85A3A" w:rsidRPr="00C1129E" w:rsidRDefault="00A85A3A" w:rsidP="00CB2C52">
            <w:pPr>
              <w:spacing w:after="0" w:line="276" w:lineRule="auto"/>
              <w:jc w:val="both"/>
              <w:rPr>
                <w:rFonts w:ascii="Times New Roman" w:hAnsi="Times New Roman"/>
                <w:b/>
                <w:sz w:val="27"/>
                <w:szCs w:val="27"/>
              </w:rPr>
            </w:pPr>
          </w:p>
          <w:p w:rsidR="00A85A3A" w:rsidRPr="00C1129E" w:rsidRDefault="00A85A3A" w:rsidP="00CB2C52">
            <w:pPr>
              <w:spacing w:after="0" w:line="276" w:lineRule="auto"/>
              <w:jc w:val="both"/>
              <w:rPr>
                <w:rFonts w:ascii="Times New Roman" w:hAnsi="Times New Roman"/>
                <w:b/>
                <w:sz w:val="27"/>
                <w:szCs w:val="27"/>
              </w:rPr>
            </w:pPr>
            <w:r w:rsidRPr="00C1129E">
              <w:rPr>
                <w:rFonts w:ascii="Times New Roman" w:hAnsi="Times New Roman"/>
                <w:b/>
                <w:sz w:val="27"/>
                <w:szCs w:val="27"/>
              </w:rPr>
              <w:t xml:space="preserve">                       </w:t>
            </w:r>
          </w:p>
          <w:p w:rsidR="00A85A3A" w:rsidRPr="00C1129E" w:rsidRDefault="00A85A3A" w:rsidP="00CB2C52">
            <w:pPr>
              <w:spacing w:after="0" w:line="276" w:lineRule="auto"/>
              <w:jc w:val="both"/>
              <w:rPr>
                <w:rFonts w:ascii="Times New Roman" w:hAnsi="Times New Roman"/>
                <w:b/>
                <w:sz w:val="27"/>
                <w:szCs w:val="27"/>
              </w:rPr>
            </w:pPr>
          </w:p>
        </w:tc>
      </w:tr>
    </w:tbl>
    <w:p w:rsidR="00A85A3A" w:rsidRPr="00C1129E" w:rsidRDefault="00A85A3A" w:rsidP="00A85A3A">
      <w:pPr>
        <w:autoSpaceDE w:val="0"/>
        <w:autoSpaceDN w:val="0"/>
        <w:adjustRightInd w:val="0"/>
        <w:spacing w:after="0" w:line="276" w:lineRule="auto"/>
        <w:jc w:val="both"/>
      </w:pPr>
    </w:p>
    <w:p w:rsidR="00A85A3A" w:rsidRDefault="00A85A3A" w:rsidP="00A85A3A">
      <w:pPr>
        <w:spacing w:line="276" w:lineRule="auto"/>
      </w:pPr>
    </w:p>
    <w:p w:rsidR="00A85A3A" w:rsidRDefault="00A85A3A" w:rsidP="00A85A3A">
      <w:pPr>
        <w:spacing w:line="276" w:lineRule="auto"/>
      </w:pPr>
    </w:p>
    <w:p w:rsidR="00A629B6" w:rsidRDefault="00AC58C5" w:rsidP="00A85A3A">
      <w:pPr>
        <w:spacing w:after="0" w:line="240" w:lineRule="auto"/>
        <w:ind w:right="4818"/>
        <w:jc w:val="both"/>
      </w:pPr>
    </w:p>
    <w:sectPr w:rsidR="00A629B6" w:rsidSect="006F3994">
      <w:headerReference w:type="default" r:id="rId9"/>
      <w:pgSz w:w="11906" w:h="16838"/>
      <w:pgMar w:top="1702" w:right="567" w:bottom="1702" w:left="1701" w:header="425"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636C" w:rsidRDefault="007F636C">
      <w:pPr>
        <w:spacing w:after="0" w:line="240" w:lineRule="auto"/>
      </w:pPr>
      <w:r>
        <w:separator/>
      </w:r>
    </w:p>
  </w:endnote>
  <w:endnote w:type="continuationSeparator" w:id="0">
    <w:p w:rsidR="007F636C" w:rsidRDefault="007F63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636C" w:rsidRDefault="007F636C">
      <w:pPr>
        <w:spacing w:after="0" w:line="240" w:lineRule="auto"/>
      </w:pPr>
      <w:r>
        <w:separator/>
      </w:r>
    </w:p>
  </w:footnote>
  <w:footnote w:type="continuationSeparator" w:id="0">
    <w:p w:rsidR="007F636C" w:rsidRDefault="007F636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9061163"/>
      <w:docPartObj>
        <w:docPartGallery w:val="Page Numbers (Top of Page)"/>
        <w:docPartUnique/>
      </w:docPartObj>
    </w:sdtPr>
    <w:sdtEndPr/>
    <w:sdtContent>
      <w:p w:rsidR="003D7E8C" w:rsidRDefault="005D2EED">
        <w:pPr>
          <w:pStyle w:val="a3"/>
          <w:jc w:val="center"/>
        </w:pPr>
        <w:r>
          <w:fldChar w:fldCharType="begin"/>
        </w:r>
        <w:r>
          <w:instrText>PAGE</w:instrText>
        </w:r>
        <w:r>
          <w:fldChar w:fldCharType="separate"/>
        </w:r>
        <w:r w:rsidR="00AC58C5">
          <w:rPr>
            <w:noProof/>
          </w:rPr>
          <w:t>11</w:t>
        </w:r>
        <w:r>
          <w:fldChar w:fldCharType="end"/>
        </w:r>
      </w:p>
    </w:sdtContent>
  </w:sdt>
  <w:p w:rsidR="003D7E8C" w:rsidRDefault="00AC58C5">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4C22"/>
    <w:rsid w:val="00056674"/>
    <w:rsid w:val="00092C24"/>
    <w:rsid w:val="000E4A65"/>
    <w:rsid w:val="00171468"/>
    <w:rsid w:val="001A79F0"/>
    <w:rsid w:val="001B006B"/>
    <w:rsid w:val="001B73E0"/>
    <w:rsid w:val="001D75BF"/>
    <w:rsid w:val="002100E1"/>
    <w:rsid w:val="002147AF"/>
    <w:rsid w:val="00287088"/>
    <w:rsid w:val="0032165D"/>
    <w:rsid w:val="00326DC8"/>
    <w:rsid w:val="00326EE3"/>
    <w:rsid w:val="003540E1"/>
    <w:rsid w:val="003A5324"/>
    <w:rsid w:val="003C1DA1"/>
    <w:rsid w:val="004260F8"/>
    <w:rsid w:val="00474E29"/>
    <w:rsid w:val="00497343"/>
    <w:rsid w:val="004976AA"/>
    <w:rsid w:val="004B041D"/>
    <w:rsid w:val="004B3EFC"/>
    <w:rsid w:val="004B79D0"/>
    <w:rsid w:val="005302D3"/>
    <w:rsid w:val="00553328"/>
    <w:rsid w:val="0056416A"/>
    <w:rsid w:val="005D2EED"/>
    <w:rsid w:val="00605D87"/>
    <w:rsid w:val="0062570D"/>
    <w:rsid w:val="006259DE"/>
    <w:rsid w:val="00645D8E"/>
    <w:rsid w:val="006516E4"/>
    <w:rsid w:val="006A0F8C"/>
    <w:rsid w:val="006A3F30"/>
    <w:rsid w:val="006C2D7D"/>
    <w:rsid w:val="006C4565"/>
    <w:rsid w:val="006F3994"/>
    <w:rsid w:val="00714F22"/>
    <w:rsid w:val="00777196"/>
    <w:rsid w:val="007864A6"/>
    <w:rsid w:val="00793974"/>
    <w:rsid w:val="007D07F9"/>
    <w:rsid w:val="007F636C"/>
    <w:rsid w:val="00814005"/>
    <w:rsid w:val="00861EBB"/>
    <w:rsid w:val="00875ABB"/>
    <w:rsid w:val="009145CB"/>
    <w:rsid w:val="00931B2E"/>
    <w:rsid w:val="00987BD0"/>
    <w:rsid w:val="00A37B7D"/>
    <w:rsid w:val="00A66F0D"/>
    <w:rsid w:val="00A81BD6"/>
    <w:rsid w:val="00A85A3A"/>
    <w:rsid w:val="00AA4F96"/>
    <w:rsid w:val="00AB6A9D"/>
    <w:rsid w:val="00AC58C5"/>
    <w:rsid w:val="00AD114F"/>
    <w:rsid w:val="00AE1CCD"/>
    <w:rsid w:val="00B57341"/>
    <w:rsid w:val="00BB3557"/>
    <w:rsid w:val="00C27337"/>
    <w:rsid w:val="00C3630D"/>
    <w:rsid w:val="00C46E97"/>
    <w:rsid w:val="00C64C22"/>
    <w:rsid w:val="00C75A6E"/>
    <w:rsid w:val="00C86F62"/>
    <w:rsid w:val="00CB1B87"/>
    <w:rsid w:val="00CD31FE"/>
    <w:rsid w:val="00D515BC"/>
    <w:rsid w:val="00D64266"/>
    <w:rsid w:val="00D85BB3"/>
    <w:rsid w:val="00DC1F62"/>
    <w:rsid w:val="00E119E4"/>
    <w:rsid w:val="00E373FE"/>
    <w:rsid w:val="00E5360B"/>
    <w:rsid w:val="00E642B2"/>
    <w:rsid w:val="00EE1DE8"/>
    <w:rsid w:val="00EF4E89"/>
    <w:rsid w:val="00F240E5"/>
    <w:rsid w:val="00F6061E"/>
    <w:rsid w:val="00F7265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E65E9E"/>
  <w15:chartTrackingRefBased/>
  <w15:docId w15:val="{9AECEF3C-24FE-4E3E-BB0D-B1A32AF1C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5D2EED"/>
    <w:pPr>
      <w:tabs>
        <w:tab w:val="center" w:pos="4819"/>
        <w:tab w:val="right" w:pos="9639"/>
      </w:tabs>
      <w:spacing w:after="0" w:line="240" w:lineRule="auto"/>
    </w:pPr>
  </w:style>
  <w:style w:type="character" w:customStyle="1" w:styleId="a4">
    <w:name w:val="Верхній колонтитул Знак"/>
    <w:basedOn w:val="a0"/>
    <w:link w:val="a3"/>
    <w:uiPriority w:val="99"/>
    <w:semiHidden/>
    <w:rsid w:val="005D2EED"/>
  </w:style>
  <w:style w:type="paragraph" w:customStyle="1" w:styleId="rtejustify">
    <w:name w:val="rtejustify"/>
    <w:basedOn w:val="a"/>
    <w:rsid w:val="005302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tecenter">
    <w:name w:val="rtecenter"/>
    <w:basedOn w:val="a"/>
    <w:rsid w:val="005302D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5">
    <w:name w:val="Strong"/>
    <w:basedOn w:val="a0"/>
    <w:uiPriority w:val="22"/>
    <w:qFormat/>
    <w:rsid w:val="005302D3"/>
    <w:rPr>
      <w:b/>
      <w:bCs/>
    </w:rPr>
  </w:style>
  <w:style w:type="paragraph" w:styleId="a6">
    <w:name w:val="Balloon Text"/>
    <w:basedOn w:val="a"/>
    <w:link w:val="a7"/>
    <w:uiPriority w:val="99"/>
    <w:semiHidden/>
    <w:unhideWhenUsed/>
    <w:rsid w:val="00E119E4"/>
    <w:pPr>
      <w:spacing w:after="0" w:line="240" w:lineRule="auto"/>
    </w:pPr>
    <w:rPr>
      <w:rFonts w:ascii="Segoe UI" w:hAnsi="Segoe UI" w:cs="Segoe UI"/>
      <w:sz w:val="18"/>
      <w:szCs w:val="18"/>
    </w:rPr>
  </w:style>
  <w:style w:type="character" w:customStyle="1" w:styleId="a7">
    <w:name w:val="Текст у виносці Знак"/>
    <w:basedOn w:val="a0"/>
    <w:link w:val="a6"/>
    <w:uiPriority w:val="99"/>
    <w:semiHidden/>
    <w:rsid w:val="00E119E4"/>
    <w:rPr>
      <w:rFonts w:ascii="Segoe UI" w:hAnsi="Segoe UI" w:cs="Segoe UI"/>
      <w:sz w:val="18"/>
      <w:szCs w:val="18"/>
    </w:rPr>
  </w:style>
  <w:style w:type="paragraph" w:customStyle="1" w:styleId="Default">
    <w:name w:val="Default"/>
    <w:rsid w:val="0056416A"/>
    <w:pPr>
      <w:suppressAutoHyphens/>
      <w:autoSpaceDE w:val="0"/>
      <w:autoSpaceDN w:val="0"/>
      <w:spacing w:after="0" w:line="240" w:lineRule="auto"/>
      <w:ind w:firstLine="851"/>
      <w:jc w:val="both"/>
      <w:textAlignment w:val="baseline"/>
    </w:pPr>
    <w:rPr>
      <w:rFonts w:ascii="Times New Roman" w:eastAsia="Times New Roman" w:hAnsi="Times New Roman" w:cs="Times New Roman"/>
      <w:color w:val="000000"/>
      <w:sz w:val="24"/>
      <w:szCs w:val="24"/>
      <w:lang w:eastAsia="uk-UA"/>
    </w:rPr>
  </w:style>
  <w:style w:type="character" w:customStyle="1" w:styleId="rvts0">
    <w:name w:val="rvts0"/>
    <w:basedOn w:val="a0"/>
    <w:rsid w:val="0056416A"/>
  </w:style>
  <w:style w:type="character" w:customStyle="1" w:styleId="2">
    <w:name w:val="Основной текст (2)_"/>
    <w:link w:val="20"/>
    <w:locked/>
    <w:rsid w:val="00CB1B87"/>
    <w:rPr>
      <w:b/>
      <w:bCs/>
      <w:sz w:val="26"/>
      <w:szCs w:val="26"/>
      <w:shd w:val="clear" w:color="auto" w:fill="FFFFFF"/>
    </w:rPr>
  </w:style>
  <w:style w:type="paragraph" w:customStyle="1" w:styleId="20">
    <w:name w:val="Основной текст (2)"/>
    <w:basedOn w:val="a"/>
    <w:link w:val="2"/>
    <w:rsid w:val="00CB1B87"/>
    <w:pPr>
      <w:widowControl w:val="0"/>
      <w:shd w:val="clear" w:color="auto" w:fill="FFFFFF"/>
      <w:autoSpaceDN w:val="0"/>
      <w:spacing w:after="1020" w:line="240" w:lineRule="atLeast"/>
      <w:jc w:val="center"/>
    </w:pPr>
    <w:rPr>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4684816">
      <w:bodyDiv w:val="1"/>
      <w:marLeft w:val="0"/>
      <w:marRight w:val="0"/>
      <w:marTop w:val="0"/>
      <w:marBottom w:val="0"/>
      <w:divBdr>
        <w:top w:val="none" w:sz="0" w:space="0" w:color="auto"/>
        <w:left w:val="none" w:sz="0" w:space="0" w:color="auto"/>
        <w:bottom w:val="none" w:sz="0" w:space="0" w:color="auto"/>
        <w:right w:val="none" w:sz="0" w:space="0" w:color="auto"/>
      </w:divBdr>
    </w:div>
    <w:div w:id="1889682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ejure.foundation/skhemy-piani-za-kermom" TargetMode="External"/><Relationship Id="rId3" Type="http://schemas.openxmlformats.org/officeDocument/2006/relationships/webSettings" Target="webSettings.xml"/><Relationship Id="rId7" Type="http://schemas.openxmlformats.org/officeDocument/2006/relationships/hyperlink" Target="http://zakon2.rada.gov.ua/laws/show/254&#1082;/96-&#1074;&#1088;"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14593</Words>
  <Characters>8319</Characters>
  <Application>Microsoft Office Word</Application>
  <DocSecurity>0</DocSecurity>
  <Lines>69</Lines>
  <Paragraphs>45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22867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Олена Торута (HCJ-DELL0298 - o.toruta)</dc:creator>
  <cp:keywords/>
  <dc:description/>
  <cp:lastModifiedBy>Оксана Костанян (HCJ-IMP0472 - o.kostanyan)</cp:lastModifiedBy>
  <cp:revision>2</cp:revision>
  <cp:lastPrinted>2024-03-14T07:47:00Z</cp:lastPrinted>
  <dcterms:created xsi:type="dcterms:W3CDTF">2024-03-15T09:05:00Z</dcterms:created>
  <dcterms:modified xsi:type="dcterms:W3CDTF">2024-03-15T09:05:00Z</dcterms:modified>
</cp:coreProperties>
</file>