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75E" w:rsidRPr="007E2C13" w:rsidRDefault="004C175E" w:rsidP="004C175E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2598548" wp14:editId="1F5B08EE">
            <wp:simplePos x="0" y="0"/>
            <wp:positionH relativeFrom="margin">
              <wp:posOffset>2755900</wp:posOffset>
            </wp:positionH>
            <wp:positionV relativeFrom="paragraph">
              <wp:posOffset>-302260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5E" w:rsidRPr="007E2C13" w:rsidRDefault="004C175E" w:rsidP="004C175E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4C175E" w:rsidRPr="007E2C13" w:rsidRDefault="004C175E" w:rsidP="004C175E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4C175E" w:rsidRPr="007E2C13" w:rsidRDefault="004C175E" w:rsidP="004C175E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4C175E" w:rsidRPr="007E2C13" w:rsidRDefault="004C175E" w:rsidP="004C175E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4C175E" w:rsidRPr="007E2C13" w:rsidTr="005D069C">
        <w:trPr>
          <w:trHeight w:val="188"/>
        </w:trPr>
        <w:tc>
          <w:tcPr>
            <w:tcW w:w="3681" w:type="dxa"/>
            <w:hideMark/>
          </w:tcPr>
          <w:p w:rsidR="004C175E" w:rsidRPr="00FD43AA" w:rsidRDefault="004C175E" w:rsidP="005D069C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13 березня</w:t>
            </w: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4C175E" w:rsidRPr="00FD43AA" w:rsidRDefault="004C175E" w:rsidP="005D069C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FD43AA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4C175E" w:rsidRPr="00FD43AA" w:rsidRDefault="004C175E" w:rsidP="006420F0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6420F0">
              <w:rPr>
                <w:rFonts w:ascii="Times New Roman" w:hAnsi="Times New Roman" w:cs="Times New Roman"/>
                <w:noProof/>
                <w:sz w:val="28"/>
                <w:szCs w:val="28"/>
              </w:rPr>
              <w:t>732</w:t>
            </w: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4C175E" w:rsidRPr="00C4245E" w:rsidRDefault="004C175E" w:rsidP="004C175E">
      <w:pPr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4C175E" w:rsidRPr="002721B6" w:rsidTr="005D069C">
        <w:tc>
          <w:tcPr>
            <w:tcW w:w="4962" w:type="dxa"/>
          </w:tcPr>
          <w:p w:rsidR="004C175E" w:rsidRDefault="004C175E" w:rsidP="004C175E">
            <w:pPr>
              <w:ind w:left="-110" w:right="89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81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Pr="004C17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Муковоза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C17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C17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Ратнівського районного суду Волинської області Свистун 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C17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Pr="004C17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Запорізької міської ради щодо судді Орджонікідзевського районного суду міста Запоріжжя Калюжної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C17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4C175E" w:rsidRPr="009917E6" w:rsidRDefault="004C175E" w:rsidP="004C175E">
            <w:pPr>
              <w:ind w:left="-110" w:right="89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</w:tbl>
    <w:p w:rsidR="004C175E" w:rsidRPr="004C175E" w:rsidRDefault="004C175E" w:rsidP="004C17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 І.Б., членів Третьої Дисциплінарної палати Вищої ради правосуддя Кандзюби О.В., Лук’янова Д.В., Сасевича О.М., розглянувши висновки  доповідача – члена Третьої Дисциплінарної палати Вищої ради правосуддя Попікової О.В. за результатами попередньої перевірки дисциплінарних скарг,</w:t>
      </w:r>
    </w:p>
    <w:p w:rsidR="004C175E" w:rsidRPr="004C175E" w:rsidRDefault="004C175E" w:rsidP="004C17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75E">
        <w:rPr>
          <w:rFonts w:ascii="Times New Roman" w:hAnsi="Times New Roman" w:cs="Times New Roman"/>
          <w:b/>
          <w:sz w:val="28"/>
          <w:szCs w:val="28"/>
        </w:rPr>
        <w:t>встановила:</w:t>
      </w:r>
    </w:p>
    <w:p w:rsidR="004C175E" w:rsidRPr="004C175E" w:rsidRDefault="004C175E" w:rsidP="004C17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175E" w:rsidRPr="004C175E" w:rsidRDefault="004C175E" w:rsidP="004C1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75E">
        <w:rPr>
          <w:rFonts w:ascii="Times New Roman" w:hAnsi="Times New Roman" w:cs="Times New Roman"/>
          <w:sz w:val="28"/>
          <w:szCs w:val="28"/>
        </w:rPr>
        <w:t>17 січня 2024 року за вхідним № М-118/1/7-24 до Вищої ради правосуддя надійшла скарга Муковоза В.М. щодо судді Ратнівського районного суду Волинської області Свистун О.М. під час розгляду справи № 166/891/22.</w:t>
      </w:r>
    </w:p>
    <w:p w:rsidR="004C175E" w:rsidRDefault="004C175E" w:rsidP="004C17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C175E" w:rsidRDefault="004C175E" w:rsidP="004C17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175E" w:rsidRDefault="004C175E" w:rsidP="004C1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C175E">
        <w:rPr>
          <w:rFonts w:ascii="Times New Roman" w:hAnsi="Times New Roman" w:cs="Times New Roman"/>
          <w:sz w:val="28"/>
          <w:szCs w:val="28"/>
        </w:rPr>
        <w:t>18 січня 2024 року за вхідним № 41/0/13-24 до Вищої ради правосуддя надійшла скарга Запорізької міської ради на дії судді Орджонікідзевського районного суду міста Запоріжжя Калюжної В.В. під час розгляду справи                     № 335/2171/23.</w:t>
      </w:r>
    </w:p>
    <w:p w:rsidR="004C175E" w:rsidRDefault="004C175E" w:rsidP="004C17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2525B" w:rsidRPr="0062525B" w:rsidRDefault="0062525B" w:rsidP="006252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25B">
        <w:rPr>
          <w:rFonts w:ascii="Times New Roman" w:hAnsi="Times New Roman" w:cs="Times New Roman"/>
          <w:sz w:val="28"/>
          <w:szCs w:val="28"/>
        </w:rPr>
        <w:lastRenderedPageBreak/>
        <w:t>Відповідно до частини першої статті 45 Закону України «Про Вищу раду правосуддя» у відкритті дисциплінарної справи має бути відмовлено, якщо:             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62525B" w:rsidRPr="0062525B" w:rsidRDefault="0062525B" w:rsidP="006252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25B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62525B" w:rsidRPr="0062525B" w:rsidRDefault="0062525B" w:rsidP="006252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525B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62525B" w:rsidRPr="0062525B" w:rsidRDefault="0062525B" w:rsidP="0062525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2525B">
        <w:rPr>
          <w:rFonts w:ascii="Times New Roman" w:hAnsi="Times New Roman" w:cs="Times New Roman"/>
          <w:b/>
          <w:sz w:val="28"/>
          <w:szCs w:val="28"/>
        </w:rPr>
        <w:t>ухвалила</w:t>
      </w:r>
      <w:r w:rsidRPr="0062525B">
        <w:rPr>
          <w:rFonts w:ascii="Times New Roman" w:hAnsi="Times New Roman" w:cs="Times New Roman"/>
          <w:sz w:val="28"/>
          <w:szCs w:val="28"/>
        </w:rPr>
        <w:t>:</w:t>
      </w:r>
    </w:p>
    <w:p w:rsidR="0062525B" w:rsidRPr="0062525B" w:rsidRDefault="0062525B" w:rsidP="006252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525B" w:rsidRPr="00DB6482" w:rsidRDefault="00DB6482" w:rsidP="00DE5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482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25B" w:rsidRPr="00DB6482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</w:t>
      </w:r>
      <w:r w:rsidRPr="00DB6482">
        <w:rPr>
          <w:rFonts w:ascii="Times New Roman" w:hAnsi="Times New Roman" w:cs="Times New Roman"/>
          <w:sz w:val="28"/>
          <w:szCs w:val="28"/>
        </w:rPr>
        <w:t xml:space="preserve"> дисциплінарною</w:t>
      </w:r>
      <w:r w:rsidR="0062525B" w:rsidRPr="00DB6482">
        <w:rPr>
          <w:rFonts w:ascii="Times New Roman" w:hAnsi="Times New Roman" w:cs="Times New Roman"/>
          <w:sz w:val="28"/>
          <w:szCs w:val="28"/>
        </w:rPr>
        <w:t xml:space="preserve"> </w:t>
      </w:r>
      <w:r w:rsidRPr="00DB6482">
        <w:rPr>
          <w:rFonts w:ascii="Times New Roman" w:hAnsi="Times New Roman" w:cs="Times New Roman"/>
          <w:sz w:val="28"/>
          <w:szCs w:val="28"/>
        </w:rPr>
        <w:t>скаргою Муковоза Валентина Миколайовича від 17 січня 2024 року № М-118/1/7-24 щодо судді Ратнівського районного суду Волинської області Свистун Оксани Миколаївни;</w:t>
      </w:r>
    </w:p>
    <w:p w:rsidR="00DB6482" w:rsidRDefault="00DB6482" w:rsidP="00DE5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482" w:rsidRDefault="00DB6482" w:rsidP="007C7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B6482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дисциплінарною скаргою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6482">
        <w:rPr>
          <w:rFonts w:ascii="Times New Roman" w:hAnsi="Times New Roman" w:cs="Times New Roman"/>
          <w:sz w:val="28"/>
          <w:szCs w:val="28"/>
        </w:rPr>
        <w:t xml:space="preserve">Запорізької міської ради від </w:t>
      </w:r>
      <w:r w:rsidR="00BE0C2D" w:rsidRPr="00BE0C2D">
        <w:rPr>
          <w:rFonts w:ascii="Times New Roman" w:hAnsi="Times New Roman" w:cs="Times New Roman"/>
          <w:sz w:val="28"/>
          <w:szCs w:val="28"/>
        </w:rPr>
        <w:t xml:space="preserve">18 січня 2024 року </w:t>
      </w:r>
      <w:r w:rsidRPr="00DB6482">
        <w:rPr>
          <w:rFonts w:ascii="Times New Roman" w:hAnsi="Times New Roman" w:cs="Times New Roman"/>
          <w:sz w:val="28"/>
          <w:szCs w:val="28"/>
        </w:rPr>
        <w:t>№ 41/0/13-24 щодо судді Орджонікідзевського районного суду міста Запоріжжя Калюжної Вікторії Вікторівни</w:t>
      </w:r>
      <w:r w:rsidR="003006A9">
        <w:rPr>
          <w:rFonts w:ascii="Times New Roman" w:hAnsi="Times New Roman" w:cs="Times New Roman"/>
          <w:sz w:val="28"/>
          <w:szCs w:val="28"/>
        </w:rPr>
        <w:t>.</w:t>
      </w:r>
    </w:p>
    <w:p w:rsidR="003006A9" w:rsidRDefault="003006A9" w:rsidP="003006A9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3006A9" w:rsidRPr="003006A9" w:rsidRDefault="003006A9" w:rsidP="003006A9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3006A9">
        <w:rPr>
          <w:lang w:eastAsia="uk-UA" w:bidi="uk-UA"/>
        </w:rPr>
        <w:t>Ухвала оскарженню не підлягає.</w:t>
      </w:r>
    </w:p>
    <w:p w:rsidR="003006A9" w:rsidRDefault="003006A9" w:rsidP="003006A9">
      <w:pPr>
        <w:spacing w:after="0" w:line="216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3006A9" w:rsidRDefault="003006A9" w:rsidP="003006A9">
      <w:pPr>
        <w:spacing w:after="0" w:line="216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3006A9" w:rsidRPr="003006A9" w:rsidRDefault="003006A9" w:rsidP="003006A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Головуючий на засіданні</w:t>
      </w:r>
    </w:p>
    <w:p w:rsidR="003006A9" w:rsidRPr="003006A9" w:rsidRDefault="003006A9" w:rsidP="003006A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Третьої Дисциплінарної палати</w:t>
      </w:r>
    </w:p>
    <w:p w:rsidR="003006A9" w:rsidRPr="003006A9" w:rsidRDefault="003006A9" w:rsidP="003006A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 xml:space="preserve">Вищої ради правосуддя </w:t>
      </w:r>
      <w:r w:rsidRPr="003006A9">
        <w:rPr>
          <w:rFonts w:ascii="Times New Roman" w:hAnsi="Times New Roman" w:cs="Times New Roman"/>
          <w:b/>
          <w:sz w:val="28"/>
          <w:szCs w:val="28"/>
        </w:rPr>
        <w:tab/>
      </w:r>
      <w:r w:rsidRPr="003006A9">
        <w:rPr>
          <w:rFonts w:ascii="Times New Roman" w:hAnsi="Times New Roman" w:cs="Times New Roman"/>
          <w:b/>
          <w:sz w:val="28"/>
          <w:szCs w:val="28"/>
        </w:rPr>
        <w:tab/>
      </w:r>
      <w:r w:rsidRPr="003006A9">
        <w:rPr>
          <w:rFonts w:ascii="Times New Roman" w:hAnsi="Times New Roman" w:cs="Times New Roman"/>
          <w:b/>
          <w:sz w:val="28"/>
          <w:szCs w:val="28"/>
        </w:rPr>
        <w:tab/>
      </w:r>
      <w:r w:rsidRPr="003006A9">
        <w:rPr>
          <w:rFonts w:ascii="Times New Roman" w:hAnsi="Times New Roman" w:cs="Times New Roman"/>
          <w:b/>
          <w:sz w:val="28"/>
          <w:szCs w:val="28"/>
        </w:rPr>
        <w:tab/>
      </w:r>
      <w:r w:rsidRPr="003006A9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Інна ПЛАХТІЙ</w:t>
      </w:r>
    </w:p>
    <w:p w:rsidR="003006A9" w:rsidRPr="003006A9" w:rsidRDefault="003006A9" w:rsidP="003006A9">
      <w:pPr>
        <w:spacing w:after="0"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06A9" w:rsidRPr="003006A9" w:rsidRDefault="003006A9" w:rsidP="003006A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06A9" w:rsidRPr="003006A9" w:rsidRDefault="003006A9" w:rsidP="003006A9">
      <w:pPr>
        <w:spacing w:after="0" w:line="21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Члени Третьої Дисциплінарної палати</w:t>
      </w:r>
    </w:p>
    <w:p w:rsidR="003006A9" w:rsidRPr="003006A9" w:rsidRDefault="003006A9" w:rsidP="003006A9">
      <w:pPr>
        <w:tabs>
          <w:tab w:val="left" w:pos="6521"/>
        </w:tabs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3006A9">
        <w:rPr>
          <w:rFonts w:ascii="Times New Roman" w:hAnsi="Times New Roman" w:cs="Times New Roman"/>
          <w:b/>
          <w:sz w:val="28"/>
          <w:szCs w:val="28"/>
        </w:rPr>
        <w:tab/>
      </w: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Олег КАНДЗЮБА</w:t>
      </w:r>
    </w:p>
    <w:p w:rsidR="003006A9" w:rsidRPr="003006A9" w:rsidRDefault="003006A9" w:rsidP="003006A9">
      <w:pPr>
        <w:tabs>
          <w:tab w:val="left" w:pos="6379"/>
        </w:tabs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3006A9" w:rsidRPr="003006A9" w:rsidRDefault="003006A9" w:rsidP="003006A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3006A9" w:rsidRPr="003006A9" w:rsidRDefault="003006A9" w:rsidP="003006A9">
      <w:pPr>
        <w:spacing w:after="0" w:line="216" w:lineRule="auto"/>
        <w:ind w:firstLine="652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Дмитро ЛУК’ЯНОВ </w:t>
      </w:r>
    </w:p>
    <w:p w:rsidR="003006A9" w:rsidRPr="003006A9" w:rsidRDefault="003006A9" w:rsidP="003006A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3006A9" w:rsidRPr="003006A9" w:rsidRDefault="003006A9" w:rsidP="003006A9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302F1" w:rsidRPr="003006A9" w:rsidRDefault="003006A9" w:rsidP="003006A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Олександр САСЕВИЧ</w:t>
      </w:r>
    </w:p>
    <w:sectPr w:rsidR="009302F1" w:rsidRPr="003006A9" w:rsidSect="0062525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25B" w:rsidRDefault="0062525B" w:rsidP="0062525B">
      <w:pPr>
        <w:spacing w:after="0" w:line="240" w:lineRule="auto"/>
      </w:pPr>
      <w:r>
        <w:separator/>
      </w:r>
    </w:p>
  </w:endnote>
  <w:endnote w:type="continuationSeparator" w:id="0">
    <w:p w:rsidR="0062525B" w:rsidRDefault="0062525B" w:rsidP="00625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25B" w:rsidRDefault="0062525B" w:rsidP="0062525B">
      <w:pPr>
        <w:spacing w:after="0" w:line="240" w:lineRule="auto"/>
      </w:pPr>
      <w:r>
        <w:separator/>
      </w:r>
    </w:p>
  </w:footnote>
  <w:footnote w:type="continuationSeparator" w:id="0">
    <w:p w:rsidR="0062525B" w:rsidRDefault="0062525B" w:rsidP="00625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3004641"/>
      <w:docPartObj>
        <w:docPartGallery w:val="Page Numbers (Top of Page)"/>
        <w:docPartUnique/>
      </w:docPartObj>
    </w:sdtPr>
    <w:sdtEndPr/>
    <w:sdtContent>
      <w:p w:rsidR="0062525B" w:rsidRDefault="0062525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0F0">
          <w:rPr>
            <w:noProof/>
          </w:rPr>
          <w:t>2</w:t>
        </w:r>
        <w:r>
          <w:fldChar w:fldCharType="end"/>
        </w:r>
      </w:p>
    </w:sdtContent>
  </w:sdt>
  <w:p w:rsidR="0062525B" w:rsidRDefault="006252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A6492"/>
    <w:multiLevelType w:val="hybridMultilevel"/>
    <w:tmpl w:val="733083C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5748"/>
    <w:multiLevelType w:val="hybridMultilevel"/>
    <w:tmpl w:val="944CD2A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9D1"/>
    <w:rsid w:val="000053CE"/>
    <w:rsid w:val="0021631C"/>
    <w:rsid w:val="003006A9"/>
    <w:rsid w:val="004C175E"/>
    <w:rsid w:val="0062525B"/>
    <w:rsid w:val="006420F0"/>
    <w:rsid w:val="007C76C7"/>
    <w:rsid w:val="00904209"/>
    <w:rsid w:val="009302F1"/>
    <w:rsid w:val="009979D1"/>
    <w:rsid w:val="00A10D10"/>
    <w:rsid w:val="00AD6EE1"/>
    <w:rsid w:val="00BE0C2D"/>
    <w:rsid w:val="00DB6482"/>
    <w:rsid w:val="00DE574C"/>
    <w:rsid w:val="00EB43E4"/>
    <w:rsid w:val="00FF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7AAD2"/>
  <w15:chartTrackingRefBased/>
  <w15:docId w15:val="{F40FF024-3912-44B8-825A-1D23D714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4C175E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4C175E"/>
  </w:style>
  <w:style w:type="paragraph" w:styleId="a6">
    <w:name w:val="header"/>
    <w:basedOn w:val="a"/>
    <w:link w:val="a7"/>
    <w:uiPriority w:val="99"/>
    <w:unhideWhenUsed/>
    <w:rsid w:val="00625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2525B"/>
  </w:style>
  <w:style w:type="paragraph" w:styleId="a8">
    <w:name w:val="footer"/>
    <w:basedOn w:val="a"/>
    <w:link w:val="a9"/>
    <w:uiPriority w:val="99"/>
    <w:unhideWhenUsed/>
    <w:rsid w:val="00625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2525B"/>
  </w:style>
  <w:style w:type="character" w:customStyle="1" w:styleId="2">
    <w:name w:val="Основной текст (2)_"/>
    <w:basedOn w:val="a0"/>
    <w:link w:val="20"/>
    <w:rsid w:val="003006A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06A9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2343</Words>
  <Characters>1337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Діна Мошик (VRU-US10PC23 - d.moshyk)</cp:lastModifiedBy>
  <cp:revision>17</cp:revision>
  <dcterms:created xsi:type="dcterms:W3CDTF">2024-03-11T11:44:00Z</dcterms:created>
  <dcterms:modified xsi:type="dcterms:W3CDTF">2024-03-14T07:43:00Z</dcterms:modified>
</cp:coreProperties>
</file>