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DBE" w:rsidRPr="008B5F81" w:rsidRDefault="00865DBE" w:rsidP="00865DB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365B7B54" wp14:editId="6E971DDB">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65DBE" w:rsidRPr="008B5F81" w:rsidRDefault="00865DBE" w:rsidP="00865DBE">
      <w:pPr>
        <w:spacing w:after="0" w:line="240" w:lineRule="auto"/>
        <w:jc w:val="center"/>
        <w:rPr>
          <w:rFonts w:ascii="Times New Roman" w:eastAsia="Calibri" w:hAnsi="Times New Roman"/>
          <w:sz w:val="28"/>
        </w:rPr>
      </w:pPr>
    </w:p>
    <w:p w:rsidR="00865DBE" w:rsidRPr="008B5F81" w:rsidRDefault="00865DBE" w:rsidP="00865DB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65DBE" w:rsidRPr="008B5F81" w:rsidRDefault="00865DBE" w:rsidP="00865DB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65DBE" w:rsidRPr="008B5F81" w:rsidRDefault="00865DBE" w:rsidP="00865DB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65DBE" w:rsidRPr="008B5F81" w:rsidTr="0019630A">
        <w:trPr>
          <w:trHeight w:val="188"/>
        </w:trPr>
        <w:tc>
          <w:tcPr>
            <w:tcW w:w="3098" w:type="dxa"/>
          </w:tcPr>
          <w:p w:rsidR="00865DBE" w:rsidRPr="00C120A8" w:rsidRDefault="00865DBE" w:rsidP="0019630A">
            <w:pPr>
              <w:spacing w:after="0" w:line="240" w:lineRule="auto"/>
              <w:jc w:val="both"/>
              <w:rPr>
                <w:rFonts w:ascii="Times New Roman" w:hAnsi="Times New Roman"/>
                <w:b/>
                <w:sz w:val="28"/>
                <w:szCs w:val="28"/>
              </w:rPr>
            </w:pPr>
            <w:r>
              <w:rPr>
                <w:rFonts w:ascii="Times New Roman" w:hAnsi="Times New Roman"/>
                <w:b/>
                <w:sz w:val="28"/>
                <w:szCs w:val="28"/>
              </w:rPr>
              <w:t>11</w:t>
            </w:r>
            <w:r w:rsidRPr="00C120A8">
              <w:rPr>
                <w:rFonts w:ascii="Times New Roman" w:hAnsi="Times New Roman"/>
                <w:b/>
                <w:sz w:val="28"/>
                <w:szCs w:val="28"/>
              </w:rPr>
              <w:t xml:space="preserve"> січня 2024 року </w:t>
            </w:r>
          </w:p>
        </w:tc>
        <w:tc>
          <w:tcPr>
            <w:tcW w:w="3309" w:type="dxa"/>
          </w:tcPr>
          <w:p w:rsidR="00865DBE" w:rsidRPr="008B5F81" w:rsidRDefault="00865DBE" w:rsidP="0019630A">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65DBE" w:rsidRPr="008B5F81" w:rsidRDefault="00865DBE" w:rsidP="00A66030">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A66030" w:rsidRPr="00A66030">
              <w:rPr>
                <w:rFonts w:ascii="Times New Roman" w:hAnsi="Times New Roman"/>
                <w:b/>
                <w:sz w:val="28"/>
                <w:szCs w:val="28"/>
              </w:rPr>
              <w:t>71</w:t>
            </w:r>
            <w:r w:rsidRPr="00C120A8">
              <w:rPr>
                <w:rFonts w:ascii="Times New Roman" w:hAnsi="Times New Roman"/>
                <w:b/>
                <w:sz w:val="28"/>
                <w:szCs w:val="28"/>
              </w:rPr>
              <w:t>/0/15-24</w:t>
            </w:r>
          </w:p>
        </w:tc>
      </w:tr>
    </w:tbl>
    <w:p w:rsidR="00865DBE" w:rsidRDefault="00865DBE" w:rsidP="00865DBE">
      <w:pPr>
        <w:pStyle w:val="msonormalcxspmiddle"/>
        <w:spacing w:beforeAutospacing="0" w:after="0" w:afterAutospacing="0"/>
        <w:ind w:right="4706"/>
        <w:jc w:val="both"/>
        <w:rPr>
          <w:b/>
          <w:lang w:val="uk-UA"/>
        </w:rPr>
      </w:pPr>
    </w:p>
    <w:p w:rsidR="0030154B" w:rsidRPr="0030154B" w:rsidRDefault="00B93131" w:rsidP="00586FC1">
      <w:pPr>
        <w:spacing w:after="0" w:line="240" w:lineRule="auto"/>
        <w:ind w:right="6096"/>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30154B" w:rsidRPr="0030154B">
        <w:rPr>
          <w:rFonts w:ascii="Times New Roman" w:hAnsi="Times New Roman"/>
          <w:b/>
          <w:color w:val="000000"/>
          <w:sz w:val="24"/>
          <w:szCs w:val="24"/>
        </w:rPr>
        <w:t>Приходько І</w:t>
      </w:r>
      <w:r w:rsidR="0030154B">
        <w:rPr>
          <w:rFonts w:ascii="Times New Roman" w:hAnsi="Times New Roman"/>
          <w:b/>
          <w:color w:val="000000"/>
          <w:sz w:val="24"/>
          <w:szCs w:val="24"/>
        </w:rPr>
        <w:t>.</w:t>
      </w:r>
      <w:r w:rsidR="0030154B" w:rsidRPr="0030154B">
        <w:rPr>
          <w:rFonts w:ascii="Times New Roman" w:hAnsi="Times New Roman"/>
          <w:b/>
          <w:color w:val="000000"/>
          <w:sz w:val="24"/>
          <w:szCs w:val="24"/>
        </w:rPr>
        <w:t>В</w:t>
      </w:r>
      <w:r w:rsidR="0030154B">
        <w:rPr>
          <w:rFonts w:ascii="Times New Roman" w:hAnsi="Times New Roman"/>
          <w:b/>
          <w:color w:val="000000"/>
          <w:sz w:val="24"/>
          <w:szCs w:val="24"/>
        </w:rPr>
        <w:t>.</w:t>
      </w:r>
    </w:p>
    <w:p w:rsidR="00760CA4" w:rsidRDefault="0030154B" w:rsidP="00586FC1">
      <w:pPr>
        <w:tabs>
          <w:tab w:val="left" w:pos="3402"/>
        </w:tabs>
        <w:spacing w:after="0" w:line="240" w:lineRule="auto"/>
        <w:ind w:right="6096"/>
        <w:jc w:val="both"/>
        <w:rPr>
          <w:rFonts w:ascii="Times New Roman" w:hAnsi="Times New Roman"/>
          <w:b/>
          <w:color w:val="000000"/>
          <w:sz w:val="24"/>
          <w:szCs w:val="24"/>
        </w:rPr>
      </w:pPr>
      <w:r w:rsidRPr="0030154B">
        <w:rPr>
          <w:rFonts w:ascii="Times New Roman" w:hAnsi="Times New Roman"/>
          <w:b/>
          <w:color w:val="000000"/>
          <w:sz w:val="24"/>
          <w:szCs w:val="24"/>
        </w:rPr>
        <w:t xml:space="preserve">з посади судді Господарського суду міста Києва </w:t>
      </w:r>
      <w:r w:rsidR="00B93131"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30154B">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30154B" w:rsidRPr="0030154B">
        <w:rPr>
          <w:rFonts w:ascii="Times New Roman" w:hAnsi="Times New Roman"/>
          <w:sz w:val="28"/>
          <w:szCs w:val="28"/>
        </w:rPr>
        <w:t>Приходько Ірини Віталіївни</w:t>
      </w:r>
      <w:r w:rsidR="0030154B">
        <w:rPr>
          <w:rFonts w:ascii="Times New Roman" w:hAnsi="Times New Roman"/>
          <w:sz w:val="28"/>
          <w:szCs w:val="28"/>
        </w:rPr>
        <w:t xml:space="preserve"> </w:t>
      </w:r>
      <w:r w:rsidR="0030154B" w:rsidRPr="0030154B">
        <w:rPr>
          <w:rFonts w:ascii="Times New Roman" w:hAnsi="Times New Roman"/>
          <w:sz w:val="28"/>
          <w:szCs w:val="28"/>
        </w:rPr>
        <w:t xml:space="preserve">з посади судді Господарського суду міста Києва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0154B" w:rsidRDefault="0030154B" w:rsidP="0030154B">
      <w:pPr>
        <w:pStyle w:val="rtejustify"/>
        <w:shd w:val="clear" w:color="auto" w:fill="FFFFFF"/>
        <w:spacing w:before="0" w:beforeAutospacing="0" w:after="0" w:afterAutospacing="0"/>
        <w:jc w:val="both"/>
        <w:rPr>
          <w:sz w:val="28"/>
          <w:szCs w:val="28"/>
        </w:rPr>
      </w:pPr>
      <w:r w:rsidRPr="0030154B">
        <w:rPr>
          <w:sz w:val="28"/>
          <w:szCs w:val="28"/>
        </w:rPr>
        <w:t xml:space="preserve">15 грудня 2023 року до Вищої ради правосуддя </w:t>
      </w:r>
      <w:r w:rsidR="007B673F">
        <w:rPr>
          <w:sz w:val="28"/>
          <w:szCs w:val="28"/>
        </w:rPr>
        <w:t xml:space="preserve">надійшла заява </w:t>
      </w:r>
      <w:r w:rsidRPr="0030154B">
        <w:rPr>
          <w:sz w:val="28"/>
          <w:szCs w:val="28"/>
        </w:rPr>
        <w:t>Приходько І.В. від 15 грудня 2023 року та матеріали про звільнення з посади судді Господарського суду міста Києва у відставку відповідно до пункту 4 частини шостої статті 126 Конституції України.</w:t>
      </w:r>
    </w:p>
    <w:p w:rsidR="0030154B" w:rsidRDefault="008F55A3" w:rsidP="0030154B">
      <w:pPr>
        <w:pStyle w:val="rtejustify"/>
        <w:shd w:val="clear" w:color="auto" w:fill="FFFFFF"/>
        <w:spacing w:before="0" w:beforeAutospacing="0" w:after="0" w:afterAutospacing="0"/>
        <w:ind w:firstLine="567"/>
        <w:jc w:val="both"/>
        <w:rPr>
          <w:sz w:val="28"/>
          <w:szCs w:val="28"/>
        </w:rPr>
      </w:pPr>
      <w:r>
        <w:rPr>
          <w:sz w:val="28"/>
          <w:szCs w:val="28"/>
        </w:rPr>
        <w:t>Приходько Ірина Віталіївна, ____</w:t>
      </w:r>
      <w:bookmarkStart w:id="0" w:name="_GoBack"/>
      <w:bookmarkEnd w:id="0"/>
      <w:r w:rsidR="0030154B" w:rsidRPr="0030154B">
        <w:rPr>
          <w:sz w:val="28"/>
          <w:szCs w:val="28"/>
        </w:rPr>
        <w:t xml:space="preserve"> року народження, Указом Президента України від 13 серпня 2002 року № 712/2002 призначена строком на п’ять років на посаду судді господарського суду Донецької області. Постановою Верховної Ради України від 20 березня 2008 року № 238-VI обрана безстроково на посаду судді місцевого господарського суду Донецької області. Постановою Верховної Ради України від 9 вересня 2010 року № 2513-VI обрана на посаду судді Донецького апеляційного господарського суду. Постановою Верховної Ради України </w:t>
      </w:r>
      <w:r w:rsidR="00586FC1">
        <w:rPr>
          <w:sz w:val="28"/>
          <w:szCs w:val="28"/>
        </w:rPr>
        <w:t>від 17 травня 2012 року № 4734-</w:t>
      </w:r>
      <w:r w:rsidR="0030154B" w:rsidRPr="0030154B">
        <w:rPr>
          <w:sz w:val="28"/>
          <w:szCs w:val="28"/>
        </w:rPr>
        <w:t>VI обрана на посаду судді Вищого адміністративного суду. Рішенням Вищої ради правосуддя від 20 листопада  2018 року № 3525/0/15-18 переведена на посаду судді господарського суду міста Києва.</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 xml:space="preserve">Згідно із частиною першою статті 116 Закону України від 2 червня </w:t>
      </w:r>
      <w:r>
        <w:rPr>
          <w:sz w:val="28"/>
          <w:szCs w:val="28"/>
        </w:rPr>
        <w:br/>
      </w:r>
      <w:r w:rsidRPr="0030154B">
        <w:rPr>
          <w:sz w:val="28"/>
          <w:szCs w:val="28"/>
        </w:rPr>
        <w:t xml:space="preserve">2016 року № 1402-VIII «Про судоустрій і статус суддів» (далі – Закон </w:t>
      </w:r>
      <w:r>
        <w:rPr>
          <w:sz w:val="28"/>
          <w:szCs w:val="28"/>
        </w:rPr>
        <w:br/>
      </w:r>
      <w:r w:rsidRPr="0030154B">
        <w:rPr>
          <w:sz w:val="28"/>
          <w:szCs w:val="28"/>
        </w:rPr>
        <w:t>№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30154B" w:rsidRDefault="00B93131" w:rsidP="0030154B">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30154B">
        <w:rPr>
          <w:sz w:val="28"/>
          <w:szCs w:val="28"/>
        </w:rPr>
        <w:t>11</w:t>
      </w:r>
      <w:r w:rsidR="00BE477D">
        <w:rPr>
          <w:sz w:val="28"/>
          <w:szCs w:val="28"/>
        </w:rPr>
        <w:t xml:space="preserve"> січня</w:t>
      </w:r>
      <w:r>
        <w:rPr>
          <w:sz w:val="28"/>
          <w:szCs w:val="28"/>
        </w:rPr>
        <w:t xml:space="preserve"> 202</w:t>
      </w:r>
      <w:r w:rsidR="00BE477D">
        <w:rPr>
          <w:sz w:val="28"/>
          <w:szCs w:val="28"/>
        </w:rPr>
        <w:t>4</w:t>
      </w:r>
      <w:r>
        <w:rPr>
          <w:sz w:val="28"/>
          <w:szCs w:val="28"/>
        </w:rPr>
        <w:t xml:space="preserve"> року с</w:t>
      </w:r>
      <w:r w:rsidRPr="00B93131">
        <w:rPr>
          <w:sz w:val="28"/>
          <w:szCs w:val="28"/>
        </w:rPr>
        <w:t xml:space="preserve">таж роботи </w:t>
      </w:r>
      <w:r w:rsidR="0030154B" w:rsidRPr="0030154B">
        <w:rPr>
          <w:sz w:val="28"/>
          <w:szCs w:val="28"/>
        </w:rPr>
        <w:t>Приходько І.В.</w:t>
      </w:r>
      <w:r w:rsidR="0030154B">
        <w:rPr>
          <w:sz w:val="28"/>
          <w:szCs w:val="28"/>
        </w:rPr>
        <w:t xml:space="preserve"> </w:t>
      </w:r>
      <w:r w:rsidRPr="00B93131">
        <w:rPr>
          <w:sz w:val="28"/>
          <w:szCs w:val="28"/>
        </w:rPr>
        <w:t xml:space="preserve">на посаді судді становить </w:t>
      </w:r>
      <w:r w:rsidR="0030154B" w:rsidRPr="0030154B">
        <w:rPr>
          <w:sz w:val="28"/>
          <w:szCs w:val="28"/>
        </w:rPr>
        <w:t>21 рік 4 місяці 28 днів.</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lastRenderedPageBreak/>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На день призначення Приходько І.В.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r>
        <w:rPr>
          <w:sz w:val="28"/>
          <w:szCs w:val="28"/>
        </w:rPr>
        <w:t xml:space="preserve"> </w:t>
      </w:r>
      <w:r w:rsidRPr="0030154B">
        <w:rPr>
          <w:sz w:val="28"/>
          <w:szCs w:val="28"/>
        </w:rPr>
        <w:t>(далі – Закон № 2862-XII) та Указом Президента України від 10 липня                 1995 року № 584/95 «Про додаткові заходи щодо соціального захисту суддів».</w:t>
      </w:r>
    </w:p>
    <w:p w:rsidR="0030154B" w:rsidRDefault="00586FC1" w:rsidP="0030154B">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30154B" w:rsidRPr="0030154B">
        <w:rPr>
          <w:sz w:val="28"/>
          <w:szCs w:val="28"/>
        </w:rPr>
        <w:t>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Приходько І.В.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Приходько І.В. у 1991 році закінчила за заочною формою навчання  Українську юридичну академію імені Ф.Е. Дзержинського за спеціальністю «Правознавство» та здобула кваліфікацію юриста.</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Отже, до стажу роботи, що дає судді Приходько І.В. право на відставку, не може бути зарахована половина строку навчання.</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 xml:space="preserve">Частиною другою статті 137 Закону № 1402-VIII (у редакції, яка діє з                        5 серпня 2018 року) встановлено, що до стажу роботи на посаді судді також </w:t>
      </w:r>
      <w:r w:rsidRPr="0030154B">
        <w:rPr>
          <w:sz w:val="28"/>
          <w:szCs w:val="28"/>
        </w:rPr>
        <w:lastRenderedPageBreak/>
        <w:t>зараховується стаж (досвід) роботи (професійної діяльності), вимога щодо якого визначена законом та надає право для призначення на посаду судді.</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30154B">
        <w:rPr>
          <w:sz w:val="28"/>
          <w:szCs w:val="28"/>
        </w:rPr>
        <w:t>внесено</w:t>
      </w:r>
      <w:proofErr w:type="spellEnd"/>
      <w:r w:rsidRPr="0030154B">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Відповідно до частини першої статті 7 Закону № 2862-XII, яка була чинною на день призначення Приходько І.В. на посаду судді, суддею міг бути громадянин України, який має стаж роботи у галузі права не менш як три роки.</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За результатами вивчення доданих до заяви документів щодо визначення відповідного стажу для звільнення судді Приходько І.В. у відставку, а саме: актів про призначення, обрання, переведення на посаду судді, довідки про роботу</w:t>
      </w:r>
      <w:r w:rsidR="00586FC1">
        <w:rPr>
          <w:sz w:val="28"/>
          <w:szCs w:val="28"/>
        </w:rPr>
        <w:t xml:space="preserve"> на посаді судді, копій паспорта</w:t>
      </w:r>
      <w:r w:rsidRPr="0030154B">
        <w:rPr>
          <w:sz w:val="28"/>
          <w:szCs w:val="28"/>
        </w:rPr>
        <w:t>, трудової книжки, диплом</w:t>
      </w:r>
      <w:r w:rsidR="00586FC1">
        <w:rPr>
          <w:sz w:val="28"/>
          <w:szCs w:val="28"/>
        </w:rPr>
        <w:t>а</w:t>
      </w:r>
      <w:r w:rsidRPr="0030154B">
        <w:rPr>
          <w:sz w:val="28"/>
          <w:szCs w:val="28"/>
        </w:rPr>
        <w:t>, встановлено, що до стажу роботи Приходько І.В. на посаді судді, що дає їй право на від</w:t>
      </w:r>
      <w:r>
        <w:rPr>
          <w:sz w:val="28"/>
          <w:szCs w:val="28"/>
        </w:rPr>
        <w:t>ставку, підлягають зарахуванню:</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стаж роботи на посаді с</w:t>
      </w:r>
      <w:r>
        <w:rPr>
          <w:sz w:val="28"/>
          <w:szCs w:val="28"/>
        </w:rPr>
        <w:t>удді – 21 рік 4 місяці 28 днів;</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стаж роботи, вимога щодо якого визначена законом та надавала право для призначення на посаду судді</w:t>
      </w:r>
      <w:r w:rsidR="00586FC1">
        <w:rPr>
          <w:sz w:val="28"/>
          <w:szCs w:val="28"/>
        </w:rPr>
        <w:t>,</w:t>
      </w:r>
      <w:r w:rsidRPr="0030154B">
        <w:rPr>
          <w:sz w:val="28"/>
          <w:szCs w:val="28"/>
        </w:rPr>
        <w:t xml:space="preserve"> – 3 роки.</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 xml:space="preserve">Загальний стаж роботи судді Приходько І.В., що дає їй право на відставку, становить 24 роки 4 місяці 28 днів. </w:t>
      </w:r>
    </w:p>
    <w:p w:rsidR="0030154B"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Отже, відповідно до долучених до заяви документів суддя                          Приходько І.В.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w:t>
      </w:r>
      <w:r>
        <w:rPr>
          <w:sz w:val="28"/>
          <w:szCs w:val="28"/>
        </w:rPr>
        <w:t>їни «Про Вищу раду правосуддя».</w:t>
      </w:r>
    </w:p>
    <w:p w:rsidR="00434B00" w:rsidRDefault="0030154B" w:rsidP="0030154B">
      <w:pPr>
        <w:pStyle w:val="rtejustify"/>
        <w:shd w:val="clear" w:color="auto" w:fill="FFFFFF"/>
        <w:spacing w:before="0" w:beforeAutospacing="0" w:after="0" w:afterAutospacing="0"/>
        <w:ind w:firstLine="567"/>
        <w:jc w:val="both"/>
        <w:rPr>
          <w:sz w:val="28"/>
          <w:szCs w:val="28"/>
        </w:rPr>
      </w:pPr>
      <w:r w:rsidRPr="0030154B">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Pr>
          <w:sz w:val="28"/>
          <w:szCs w:val="28"/>
        </w:rPr>
        <w:t xml:space="preserve"> </w:t>
      </w:r>
      <w:r w:rsidR="00434B00">
        <w:rPr>
          <w:sz w:val="28"/>
          <w:szCs w:val="28"/>
        </w:rPr>
        <w:t>Вища рада правосуддя</w:t>
      </w:r>
    </w:p>
    <w:p w:rsidR="0030154B" w:rsidRPr="0030154B" w:rsidRDefault="0030154B" w:rsidP="0030154B">
      <w:pPr>
        <w:pStyle w:val="rtejustify"/>
        <w:shd w:val="clear" w:color="auto" w:fill="FFFFFF"/>
        <w:spacing w:before="0" w:beforeAutospacing="0" w:after="0" w:afterAutospacing="0"/>
        <w:ind w:firstLine="567"/>
        <w:jc w:val="both"/>
        <w:rPr>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BE477D" w:rsidRDefault="00760CA4" w:rsidP="00BE477D">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30154B" w:rsidRPr="0030154B">
        <w:rPr>
          <w:rFonts w:ascii="Times New Roman" w:eastAsia="Calibri" w:hAnsi="Times New Roman"/>
          <w:sz w:val="28"/>
          <w:szCs w:val="28"/>
        </w:rPr>
        <w:t>Приходько Ірину Віталіївну з посади судді Господарського суду міста Києва у зв’язку з поданням заяви про відставку.</w:t>
      </w:r>
    </w:p>
    <w:p w:rsidR="0030154B" w:rsidRPr="00B93131" w:rsidRDefault="0030154B" w:rsidP="00BE477D">
      <w:pPr>
        <w:spacing w:after="0" w:line="240" w:lineRule="auto"/>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C59" w:rsidRDefault="00726C59" w:rsidP="00674329">
      <w:pPr>
        <w:spacing w:after="0" w:line="240" w:lineRule="auto"/>
      </w:pPr>
      <w:r>
        <w:separator/>
      </w:r>
    </w:p>
  </w:endnote>
  <w:endnote w:type="continuationSeparator" w:id="0">
    <w:p w:rsidR="00726C59" w:rsidRDefault="00726C59"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C59" w:rsidRDefault="00726C59" w:rsidP="00674329">
      <w:pPr>
        <w:spacing w:after="0" w:line="240" w:lineRule="auto"/>
      </w:pPr>
      <w:r>
        <w:separator/>
      </w:r>
    </w:p>
  </w:footnote>
  <w:footnote w:type="continuationSeparator" w:id="0">
    <w:p w:rsidR="00726C59" w:rsidRDefault="00726C59"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8F55A3">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E0619"/>
    <w:rsid w:val="002E3D15"/>
    <w:rsid w:val="002F71C5"/>
    <w:rsid w:val="0030154B"/>
    <w:rsid w:val="003201AB"/>
    <w:rsid w:val="00361F04"/>
    <w:rsid w:val="003A584A"/>
    <w:rsid w:val="003B4B43"/>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6FC1"/>
    <w:rsid w:val="00587889"/>
    <w:rsid w:val="00587F9A"/>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26C59"/>
    <w:rsid w:val="00736942"/>
    <w:rsid w:val="00760CA4"/>
    <w:rsid w:val="00772C95"/>
    <w:rsid w:val="0077665B"/>
    <w:rsid w:val="007816E5"/>
    <w:rsid w:val="007946B6"/>
    <w:rsid w:val="00794AF6"/>
    <w:rsid w:val="007A5C40"/>
    <w:rsid w:val="007B365E"/>
    <w:rsid w:val="007B673F"/>
    <w:rsid w:val="007E7C2A"/>
    <w:rsid w:val="0081054D"/>
    <w:rsid w:val="00825D95"/>
    <w:rsid w:val="00865DBE"/>
    <w:rsid w:val="0087180A"/>
    <w:rsid w:val="008747B0"/>
    <w:rsid w:val="00875A7D"/>
    <w:rsid w:val="00877583"/>
    <w:rsid w:val="008810FD"/>
    <w:rsid w:val="008A5698"/>
    <w:rsid w:val="008B0E89"/>
    <w:rsid w:val="008B2D24"/>
    <w:rsid w:val="008E20C6"/>
    <w:rsid w:val="008F55A3"/>
    <w:rsid w:val="009166A8"/>
    <w:rsid w:val="00934359"/>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66030"/>
    <w:rsid w:val="00A74F99"/>
    <w:rsid w:val="00A955D9"/>
    <w:rsid w:val="00AB3814"/>
    <w:rsid w:val="00AF2921"/>
    <w:rsid w:val="00B86C0A"/>
    <w:rsid w:val="00B93131"/>
    <w:rsid w:val="00B93B29"/>
    <w:rsid w:val="00B97F40"/>
    <w:rsid w:val="00BA178E"/>
    <w:rsid w:val="00BA302B"/>
    <w:rsid w:val="00BA7A6F"/>
    <w:rsid w:val="00BC2DF9"/>
    <w:rsid w:val="00BC41E4"/>
    <w:rsid w:val="00BE1CE9"/>
    <w:rsid w:val="00BE477D"/>
    <w:rsid w:val="00BF49AF"/>
    <w:rsid w:val="00BF7B67"/>
    <w:rsid w:val="00C005B6"/>
    <w:rsid w:val="00C35F5C"/>
    <w:rsid w:val="00C37B18"/>
    <w:rsid w:val="00CA0F4E"/>
    <w:rsid w:val="00CB33B6"/>
    <w:rsid w:val="00CD7944"/>
    <w:rsid w:val="00CE0624"/>
    <w:rsid w:val="00CE1C0F"/>
    <w:rsid w:val="00CE5846"/>
    <w:rsid w:val="00D136AC"/>
    <w:rsid w:val="00D142A4"/>
    <w:rsid w:val="00D14B65"/>
    <w:rsid w:val="00D20A50"/>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0E642"/>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512A0-36A2-4DE7-BFD3-C8324FB3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5645</Words>
  <Characters>3219</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2023-12-15T12:13:00Z</cp:lastPrinted>
  <dcterms:created xsi:type="dcterms:W3CDTF">2024-01-12T09:38:00Z</dcterms:created>
  <dcterms:modified xsi:type="dcterms:W3CDTF">2024-01-12T09:38:00Z</dcterms:modified>
</cp:coreProperties>
</file>