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20" w:rsidRDefault="00BD2E20" w:rsidP="00BD2E20">
      <w:pPr>
        <w:spacing w:after="200" w:line="276" w:lineRule="auto"/>
        <w:ind w:left="5954"/>
        <w:contextualSpacing/>
        <w:rPr>
          <w:color w:val="000000"/>
          <w:lang w:val="uk-UA"/>
        </w:rPr>
      </w:pPr>
    </w:p>
    <w:p w:rsidR="00E60584" w:rsidRPr="008B5F81" w:rsidRDefault="00E60584" w:rsidP="00BD2E20">
      <w:pPr>
        <w:spacing w:after="200" w:line="276" w:lineRule="auto"/>
        <w:ind w:left="5954"/>
        <w:contextualSpacing/>
        <w:rPr>
          <w:color w:val="000000"/>
        </w:rPr>
      </w:pPr>
      <w:r w:rsidRPr="008B5F81">
        <w:rPr>
          <w:noProof/>
          <w:sz w:val="24"/>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E60584" w:rsidRPr="008B5F81" w:rsidRDefault="00E60584" w:rsidP="00E60584">
      <w:pPr>
        <w:jc w:val="center"/>
      </w:pPr>
    </w:p>
    <w:p w:rsidR="00E60584" w:rsidRPr="008B5F81" w:rsidRDefault="00E60584" w:rsidP="00E60584">
      <w:pPr>
        <w:jc w:val="center"/>
        <w:rPr>
          <w:rFonts w:ascii="AcademyC" w:hAnsi="AcademyC"/>
          <w:color w:val="002060"/>
          <w:lang w:eastAsia="en-US"/>
        </w:rPr>
      </w:pPr>
      <w:r w:rsidRPr="008B5F81">
        <w:rPr>
          <w:rFonts w:ascii="AcademyC" w:hAnsi="AcademyC"/>
          <w:color w:val="002060"/>
          <w:lang w:eastAsia="en-US"/>
        </w:rPr>
        <w:t>УКРАЇНА</w:t>
      </w:r>
    </w:p>
    <w:p w:rsidR="00E60584" w:rsidRPr="008B5F81" w:rsidRDefault="00E60584" w:rsidP="00E60584">
      <w:pPr>
        <w:jc w:val="center"/>
        <w:rPr>
          <w:rFonts w:ascii="AcademyC" w:hAnsi="AcademyC"/>
          <w:color w:val="002060"/>
          <w:lang w:eastAsia="en-US"/>
        </w:rPr>
      </w:pPr>
      <w:r w:rsidRPr="008B5F81">
        <w:rPr>
          <w:rFonts w:ascii="AcademyC" w:hAnsi="AcademyC"/>
          <w:color w:val="002060"/>
          <w:lang w:eastAsia="en-US"/>
        </w:rPr>
        <w:t>ВИЩА  РАДА  ПРАВОСУДДЯ</w:t>
      </w:r>
    </w:p>
    <w:p w:rsidR="00E60584" w:rsidRPr="008B5F81" w:rsidRDefault="00E60584" w:rsidP="00E60584">
      <w:pPr>
        <w:jc w:val="center"/>
        <w:rPr>
          <w:rFonts w:ascii="AcademyC" w:hAnsi="AcademyC"/>
          <w:color w:val="002060"/>
          <w:lang w:eastAsia="en-US"/>
        </w:rPr>
      </w:pPr>
      <w:proofErr w:type="gramStart"/>
      <w:r w:rsidRPr="008B5F81">
        <w:rPr>
          <w:rFonts w:ascii="AcademyC" w:hAnsi="AcademyC"/>
          <w:color w:val="002060"/>
          <w:lang w:eastAsia="en-US"/>
        </w:rPr>
        <w:t>Р</w:t>
      </w:r>
      <w:proofErr w:type="gramEnd"/>
      <w:r w:rsidRPr="008B5F81">
        <w:rPr>
          <w:rFonts w:ascii="AcademyC" w:hAnsi="AcademyC"/>
          <w:color w:val="002060"/>
          <w:lang w:eastAsia="en-US"/>
        </w:rPr>
        <w:t>ІШЕННЯ</w:t>
      </w:r>
    </w:p>
    <w:tbl>
      <w:tblPr>
        <w:tblW w:w="10031" w:type="dxa"/>
        <w:tblLook w:val="04A0"/>
      </w:tblPr>
      <w:tblGrid>
        <w:gridCol w:w="3098"/>
        <w:gridCol w:w="3309"/>
        <w:gridCol w:w="3624"/>
      </w:tblGrid>
      <w:tr w:rsidR="00E60584" w:rsidRPr="008B5F81" w:rsidTr="00A63523">
        <w:trPr>
          <w:trHeight w:val="188"/>
        </w:trPr>
        <w:tc>
          <w:tcPr>
            <w:tcW w:w="3098" w:type="dxa"/>
          </w:tcPr>
          <w:p w:rsidR="00E60584" w:rsidRPr="00F02FF4" w:rsidRDefault="00E60584" w:rsidP="00A63523">
            <w:pPr>
              <w:jc w:val="center"/>
              <w:rPr>
                <w:noProof/>
                <w:sz w:val="24"/>
                <w:szCs w:val="24"/>
                <w:lang w:val="en-US" w:eastAsia="en-US"/>
              </w:rPr>
            </w:pPr>
            <w:r w:rsidRPr="00F02FF4">
              <w:rPr>
                <w:noProof/>
                <w:sz w:val="24"/>
                <w:szCs w:val="24"/>
                <w:lang w:eastAsia="en-US"/>
              </w:rPr>
              <w:t>9 січня 2024 року</w:t>
            </w:r>
          </w:p>
        </w:tc>
        <w:tc>
          <w:tcPr>
            <w:tcW w:w="3309" w:type="dxa"/>
          </w:tcPr>
          <w:p w:rsidR="00E60584" w:rsidRPr="00F02FF4" w:rsidRDefault="00E60584" w:rsidP="00A63523">
            <w:pPr>
              <w:jc w:val="center"/>
              <w:rPr>
                <w:rFonts w:ascii="Book Antiqua" w:hAnsi="Book Antiqua"/>
                <w:noProof/>
                <w:color w:val="002060"/>
                <w:sz w:val="24"/>
                <w:szCs w:val="24"/>
                <w:lang w:eastAsia="en-US"/>
              </w:rPr>
            </w:pPr>
            <w:proofErr w:type="spellStart"/>
            <w:r w:rsidRPr="00F02FF4">
              <w:rPr>
                <w:rFonts w:ascii="Book Antiqua" w:hAnsi="Book Antiqua"/>
                <w:color w:val="002060"/>
                <w:sz w:val="24"/>
                <w:szCs w:val="24"/>
                <w:lang w:eastAsia="en-US"/>
              </w:rPr>
              <w:t>Киї</w:t>
            </w:r>
            <w:proofErr w:type="gramStart"/>
            <w:r w:rsidRPr="00F02FF4">
              <w:rPr>
                <w:rFonts w:ascii="Book Antiqua" w:hAnsi="Book Antiqua"/>
                <w:color w:val="002060"/>
                <w:sz w:val="24"/>
                <w:szCs w:val="24"/>
                <w:lang w:eastAsia="en-US"/>
              </w:rPr>
              <w:t>в</w:t>
            </w:r>
            <w:proofErr w:type="spellEnd"/>
            <w:proofErr w:type="gramEnd"/>
          </w:p>
        </w:tc>
        <w:tc>
          <w:tcPr>
            <w:tcW w:w="3624" w:type="dxa"/>
          </w:tcPr>
          <w:p w:rsidR="00E60584" w:rsidRPr="00F02FF4" w:rsidRDefault="00E60584" w:rsidP="00E60584">
            <w:pPr>
              <w:jc w:val="center"/>
              <w:rPr>
                <w:noProof/>
                <w:sz w:val="24"/>
                <w:szCs w:val="24"/>
                <w:lang w:eastAsia="en-US"/>
              </w:rPr>
            </w:pPr>
            <w:r w:rsidRPr="00F02FF4">
              <w:rPr>
                <w:sz w:val="24"/>
                <w:szCs w:val="24"/>
                <w:lang w:eastAsia="en-US"/>
              </w:rPr>
              <w:t>№</w:t>
            </w:r>
            <w:r>
              <w:rPr>
                <w:sz w:val="24"/>
                <w:szCs w:val="24"/>
                <w:lang w:val="uk-UA" w:eastAsia="en-US"/>
              </w:rPr>
              <w:t xml:space="preserve"> </w:t>
            </w:r>
            <w:r>
              <w:rPr>
                <w:noProof/>
                <w:sz w:val="24"/>
                <w:szCs w:val="24"/>
                <w:lang w:val="uk-UA" w:eastAsia="en-US"/>
              </w:rPr>
              <w:t>6</w:t>
            </w:r>
            <w:r w:rsidRPr="00F02FF4">
              <w:rPr>
                <w:noProof/>
                <w:sz w:val="24"/>
                <w:szCs w:val="24"/>
                <w:lang w:eastAsia="en-US"/>
              </w:rPr>
              <w:t>/0/15</w:t>
            </w:r>
            <w:r>
              <w:rPr>
                <w:noProof/>
                <w:sz w:val="24"/>
                <w:szCs w:val="24"/>
                <w:lang w:eastAsia="en-US"/>
              </w:rPr>
              <w:t>-</w:t>
            </w:r>
            <w:r w:rsidRPr="00F02FF4">
              <w:rPr>
                <w:noProof/>
                <w:sz w:val="24"/>
                <w:szCs w:val="24"/>
                <w:lang w:eastAsia="en-US"/>
              </w:rPr>
              <w:t>24</w:t>
            </w:r>
          </w:p>
        </w:tc>
      </w:tr>
    </w:tbl>
    <w:p w:rsidR="009B7187" w:rsidRDefault="009B7187" w:rsidP="00F70709">
      <w:pPr>
        <w:rPr>
          <w:lang w:val="uk-UA"/>
        </w:rPr>
      </w:pPr>
    </w:p>
    <w:p w:rsidR="00B40FC7" w:rsidRDefault="00B40FC7" w:rsidP="00F70709">
      <w:pPr>
        <w:rPr>
          <w:lang w:val="uk-UA"/>
        </w:rPr>
      </w:pPr>
    </w:p>
    <w:p w:rsidR="009B7187" w:rsidRPr="004769EA" w:rsidRDefault="009B7187" w:rsidP="00F70709">
      <w:pPr>
        <w:rPr>
          <w:lang w:val="uk-UA"/>
        </w:rPr>
      </w:pPr>
    </w:p>
    <w:tbl>
      <w:tblPr>
        <w:tblpPr w:leftFromText="180" w:rightFromText="180" w:bottomFromText="200" w:vertAnchor="text" w:horzAnchor="margin" w:tblpY="-25"/>
        <w:tblW w:w="0" w:type="auto"/>
        <w:tblLook w:val="04A0"/>
      </w:tblPr>
      <w:tblGrid>
        <w:gridCol w:w="4928"/>
      </w:tblGrid>
      <w:tr w:rsidR="00F70709" w:rsidRPr="004769EA" w:rsidTr="009B7187">
        <w:trPr>
          <w:trHeight w:val="1555"/>
        </w:trPr>
        <w:tc>
          <w:tcPr>
            <w:tcW w:w="4928" w:type="dxa"/>
            <w:hideMark/>
          </w:tcPr>
          <w:p w:rsidR="00F70709" w:rsidRPr="004769EA" w:rsidRDefault="00F70E7C" w:rsidP="004F2E19">
            <w:pPr>
              <w:pStyle w:val="rtejustify"/>
              <w:shd w:val="clear" w:color="auto" w:fill="FFFFFF"/>
              <w:spacing w:before="0" w:beforeAutospacing="0" w:after="0" w:afterAutospacing="0"/>
              <w:ind w:left="-112" w:right="31"/>
              <w:jc w:val="both"/>
              <w:rPr>
                <w:b/>
                <w:color w:val="000000"/>
              </w:rPr>
            </w:pPr>
            <w:r w:rsidRPr="004769EA">
              <w:rPr>
                <w:rStyle w:val="FontStyle14"/>
                <w:b/>
                <w:sz w:val="24"/>
                <w:szCs w:val="24"/>
              </w:rPr>
              <w:t xml:space="preserve">Про </w:t>
            </w:r>
            <w:r w:rsidR="00A46DCF" w:rsidRPr="004769EA">
              <w:rPr>
                <w:rStyle w:val="FontStyle14"/>
                <w:b/>
                <w:sz w:val="24"/>
                <w:szCs w:val="24"/>
              </w:rPr>
              <w:t>відрядженн</w:t>
            </w:r>
            <w:r w:rsidR="004F2E19" w:rsidRPr="004769EA">
              <w:rPr>
                <w:rStyle w:val="FontStyle14"/>
                <w:b/>
                <w:sz w:val="24"/>
                <w:szCs w:val="24"/>
              </w:rPr>
              <w:t>я</w:t>
            </w:r>
            <w:r w:rsidR="00A46DCF" w:rsidRPr="004769EA">
              <w:rPr>
                <w:rStyle w:val="FontStyle14"/>
                <w:b/>
                <w:sz w:val="24"/>
                <w:szCs w:val="24"/>
              </w:rPr>
              <w:t xml:space="preserve"> судді </w:t>
            </w:r>
            <w:proofErr w:type="spellStart"/>
            <w:r w:rsidR="009B7187" w:rsidRPr="004769EA">
              <w:rPr>
                <w:b/>
                <w:lang w:eastAsia="ru-RU"/>
              </w:rPr>
              <w:t>Веселинівського</w:t>
            </w:r>
            <w:proofErr w:type="spellEnd"/>
            <w:r w:rsidR="009B7187" w:rsidRPr="004769EA">
              <w:rPr>
                <w:b/>
                <w:lang w:eastAsia="ru-RU"/>
              </w:rPr>
              <w:t xml:space="preserve"> районного суду Миколаївської області </w:t>
            </w:r>
            <w:proofErr w:type="spellStart"/>
            <w:r w:rsidR="009B7187" w:rsidRPr="004769EA">
              <w:rPr>
                <w:b/>
                <w:lang w:eastAsia="ru-RU"/>
              </w:rPr>
              <w:t>Чаричанського</w:t>
            </w:r>
            <w:proofErr w:type="spellEnd"/>
            <w:r w:rsidR="009B7187" w:rsidRPr="004769EA">
              <w:rPr>
                <w:b/>
                <w:lang w:eastAsia="ru-RU"/>
              </w:rPr>
              <w:t xml:space="preserve"> П.О. до Центрального районного суду міста Миколаєва для здійснення правосуддя</w:t>
            </w:r>
          </w:p>
        </w:tc>
      </w:tr>
    </w:tbl>
    <w:p w:rsidR="004C0A98" w:rsidRPr="004769EA" w:rsidRDefault="004C0A98" w:rsidP="004C0A98">
      <w:pPr>
        <w:jc w:val="both"/>
        <w:rPr>
          <w:sz w:val="27"/>
          <w:szCs w:val="27"/>
          <w:lang w:val="uk-UA"/>
        </w:rPr>
      </w:pPr>
    </w:p>
    <w:p w:rsidR="004C0A98" w:rsidRPr="004769EA" w:rsidRDefault="004C0A98" w:rsidP="004C0A98">
      <w:pPr>
        <w:pStyle w:val="rtejustify"/>
        <w:shd w:val="clear" w:color="auto" w:fill="FFFFFF"/>
        <w:spacing w:before="0" w:beforeAutospacing="0" w:after="0" w:afterAutospacing="0"/>
        <w:ind w:right="38"/>
        <w:jc w:val="center"/>
        <w:rPr>
          <w:sz w:val="27"/>
          <w:szCs w:val="27"/>
        </w:rPr>
      </w:pPr>
    </w:p>
    <w:p w:rsidR="00055B73" w:rsidRPr="004769EA" w:rsidRDefault="00055B73" w:rsidP="00055B73">
      <w:pPr>
        <w:widowControl w:val="0"/>
        <w:jc w:val="both"/>
        <w:rPr>
          <w:sz w:val="27"/>
          <w:szCs w:val="27"/>
          <w:lang w:val="uk-UA"/>
        </w:rPr>
      </w:pPr>
    </w:p>
    <w:p w:rsidR="00055B73" w:rsidRPr="004769EA" w:rsidRDefault="00055B73" w:rsidP="00055B73">
      <w:pPr>
        <w:widowControl w:val="0"/>
        <w:jc w:val="both"/>
        <w:rPr>
          <w:sz w:val="27"/>
          <w:szCs w:val="27"/>
          <w:lang w:val="uk-UA"/>
        </w:rPr>
      </w:pPr>
    </w:p>
    <w:p w:rsidR="00B203C1" w:rsidRPr="004769EA" w:rsidRDefault="00B203C1" w:rsidP="00B203C1">
      <w:pPr>
        <w:widowControl w:val="0"/>
        <w:jc w:val="both"/>
        <w:rPr>
          <w:sz w:val="27"/>
          <w:szCs w:val="27"/>
          <w:lang w:val="uk-UA"/>
        </w:rPr>
      </w:pPr>
    </w:p>
    <w:p w:rsidR="00B203C1" w:rsidRDefault="00B203C1" w:rsidP="00B203C1">
      <w:pPr>
        <w:widowControl w:val="0"/>
        <w:jc w:val="both"/>
        <w:rPr>
          <w:sz w:val="27"/>
          <w:szCs w:val="27"/>
          <w:lang w:val="uk-UA"/>
        </w:rPr>
      </w:pPr>
    </w:p>
    <w:p w:rsidR="004769EA" w:rsidRPr="004769EA" w:rsidRDefault="004769EA" w:rsidP="00B203C1">
      <w:pPr>
        <w:widowControl w:val="0"/>
        <w:jc w:val="both"/>
        <w:rPr>
          <w:sz w:val="27"/>
          <w:szCs w:val="27"/>
          <w:lang w:val="uk-UA"/>
        </w:rPr>
      </w:pPr>
    </w:p>
    <w:p w:rsidR="005F51F3" w:rsidRPr="004769EA" w:rsidRDefault="005F51F3" w:rsidP="009B7187">
      <w:pPr>
        <w:ind w:firstLine="567"/>
        <w:jc w:val="both"/>
        <w:rPr>
          <w:lang w:val="uk-UA"/>
        </w:rPr>
      </w:pPr>
      <w:r w:rsidRPr="004769EA">
        <w:rPr>
          <w:lang w:val="uk-UA"/>
        </w:rPr>
        <w:t xml:space="preserve">Вища рада правосуддя, розглянувши питання про відрядження судді </w:t>
      </w:r>
      <w:proofErr w:type="spellStart"/>
      <w:r w:rsidR="009B7187" w:rsidRPr="004769EA">
        <w:rPr>
          <w:lang w:val="uk-UA"/>
        </w:rPr>
        <w:t>Веселинівського</w:t>
      </w:r>
      <w:proofErr w:type="spellEnd"/>
      <w:r w:rsidR="009B7187" w:rsidRPr="004769EA">
        <w:rPr>
          <w:lang w:val="uk-UA"/>
        </w:rPr>
        <w:t xml:space="preserve"> районного суду Миколаївської області </w:t>
      </w:r>
      <w:proofErr w:type="spellStart"/>
      <w:r w:rsidR="009B7187" w:rsidRPr="004769EA">
        <w:rPr>
          <w:lang w:val="uk-UA"/>
        </w:rPr>
        <w:t>Чаричанського</w:t>
      </w:r>
      <w:proofErr w:type="spellEnd"/>
      <w:r w:rsidR="009B7187" w:rsidRPr="004769EA">
        <w:rPr>
          <w:lang w:val="uk-UA"/>
        </w:rPr>
        <w:t xml:space="preserve"> Павла  Олексійовича </w:t>
      </w:r>
      <w:r w:rsidRPr="004769EA">
        <w:rPr>
          <w:lang w:val="uk-UA"/>
        </w:rPr>
        <w:t xml:space="preserve">до </w:t>
      </w:r>
      <w:r w:rsidR="009B7187" w:rsidRPr="004769EA">
        <w:rPr>
          <w:lang w:val="uk-UA"/>
        </w:rPr>
        <w:t xml:space="preserve">Центрального районного суду міста Миколаєва </w:t>
      </w:r>
      <w:r w:rsidR="00B40FC7">
        <w:rPr>
          <w:lang w:val="uk-UA"/>
        </w:rPr>
        <w:t>для здійснення правосуддя,</w:t>
      </w:r>
    </w:p>
    <w:p w:rsidR="005F51F3" w:rsidRPr="004769EA" w:rsidRDefault="005F51F3" w:rsidP="00050C33">
      <w:pPr>
        <w:widowControl w:val="0"/>
        <w:ind w:firstLine="709"/>
        <w:jc w:val="both"/>
        <w:rPr>
          <w:sz w:val="6"/>
          <w:szCs w:val="6"/>
          <w:highlight w:val="yellow"/>
          <w:lang w:val="uk-UA"/>
        </w:rPr>
      </w:pPr>
    </w:p>
    <w:p w:rsidR="004769EA" w:rsidRDefault="005F51F3" w:rsidP="00B40FC7">
      <w:pPr>
        <w:widowControl w:val="0"/>
        <w:jc w:val="center"/>
        <w:rPr>
          <w:b/>
          <w:lang w:val="uk-UA"/>
        </w:rPr>
      </w:pPr>
      <w:r w:rsidRPr="004769EA">
        <w:rPr>
          <w:b/>
          <w:lang w:val="uk-UA"/>
        </w:rPr>
        <w:t>встановила:</w:t>
      </w:r>
    </w:p>
    <w:p w:rsidR="00B40FC7" w:rsidRPr="00B40FC7" w:rsidRDefault="00B40FC7" w:rsidP="00B40FC7">
      <w:pPr>
        <w:widowControl w:val="0"/>
        <w:jc w:val="center"/>
        <w:rPr>
          <w:b/>
          <w:lang w:val="uk-UA"/>
        </w:rPr>
      </w:pPr>
    </w:p>
    <w:p w:rsidR="005F51F3" w:rsidRPr="004769EA" w:rsidRDefault="005F51F3" w:rsidP="00050C33">
      <w:pPr>
        <w:widowControl w:val="0"/>
        <w:jc w:val="both"/>
        <w:rPr>
          <w:rFonts w:eastAsia="Times New Roman"/>
          <w:lang w:val="uk-UA" w:eastAsia="uk-UA"/>
        </w:rPr>
      </w:pPr>
      <w:r w:rsidRPr="004769EA">
        <w:rPr>
          <w:rFonts w:eastAsia="Times New Roman"/>
          <w:color w:val="1D1D1B"/>
          <w:lang w:val="uk-UA" w:eastAsia="uk-UA"/>
        </w:rPr>
        <w:t xml:space="preserve">до Вищої ради правосуддя </w:t>
      </w:r>
      <w:r w:rsidR="009B7187" w:rsidRPr="004769EA">
        <w:rPr>
          <w:rFonts w:eastAsia="Times New Roman"/>
          <w:color w:val="1D1D1B"/>
          <w:lang w:val="uk-UA" w:eastAsia="uk-UA"/>
        </w:rPr>
        <w:t>11</w:t>
      </w:r>
      <w:r w:rsidR="00BD4F22" w:rsidRPr="004769EA">
        <w:rPr>
          <w:rFonts w:eastAsia="Times New Roman"/>
          <w:color w:val="1D1D1B"/>
          <w:lang w:val="uk-UA" w:eastAsia="uk-UA"/>
        </w:rPr>
        <w:t xml:space="preserve"> </w:t>
      </w:r>
      <w:r w:rsidR="009B7187" w:rsidRPr="004769EA">
        <w:rPr>
          <w:rFonts w:eastAsia="Times New Roman"/>
          <w:color w:val="1D1D1B"/>
          <w:lang w:val="uk-UA" w:eastAsia="uk-UA"/>
        </w:rPr>
        <w:t>грудня</w:t>
      </w:r>
      <w:r w:rsidR="00231270" w:rsidRPr="004769EA">
        <w:rPr>
          <w:rFonts w:eastAsia="Times New Roman"/>
          <w:color w:val="1D1D1B"/>
          <w:lang w:val="uk-UA" w:eastAsia="uk-UA"/>
        </w:rPr>
        <w:t xml:space="preserve"> 2023</w:t>
      </w:r>
      <w:r w:rsidRPr="004769EA">
        <w:rPr>
          <w:rFonts w:eastAsia="Times New Roman"/>
          <w:color w:val="1D1D1B"/>
          <w:lang w:val="uk-UA" w:eastAsia="uk-UA"/>
        </w:rPr>
        <w:t xml:space="preserve"> року надійшло </w:t>
      </w:r>
      <w:r w:rsidR="00BD4F22" w:rsidRPr="004769EA">
        <w:rPr>
          <w:rFonts w:eastAsia="Times New Roman"/>
          <w:color w:val="1D1D1B"/>
          <w:lang w:val="uk-UA" w:eastAsia="uk-UA"/>
        </w:rPr>
        <w:t>рішення Вищої кваліф</w:t>
      </w:r>
      <w:r w:rsidR="00DB7C85" w:rsidRPr="004769EA">
        <w:rPr>
          <w:rFonts w:eastAsia="Times New Roman"/>
          <w:color w:val="1D1D1B"/>
          <w:lang w:val="uk-UA" w:eastAsia="uk-UA"/>
        </w:rPr>
        <w:t xml:space="preserve">ікаційної комісії суддів України </w:t>
      </w:r>
      <w:r w:rsidR="00E15D09" w:rsidRPr="004769EA">
        <w:rPr>
          <w:rFonts w:eastAsia="Times New Roman"/>
          <w:color w:val="1D1D1B"/>
          <w:lang w:val="uk-UA" w:eastAsia="uk-UA"/>
        </w:rPr>
        <w:t xml:space="preserve">від </w:t>
      </w:r>
      <w:r w:rsidR="009B7187" w:rsidRPr="004769EA">
        <w:rPr>
          <w:rFonts w:eastAsia="Times New Roman"/>
          <w:color w:val="1D1D1B"/>
          <w:lang w:val="uk-UA" w:eastAsia="uk-UA"/>
        </w:rPr>
        <w:t>29 листопада</w:t>
      </w:r>
      <w:r w:rsidR="00E15D09" w:rsidRPr="004769EA">
        <w:rPr>
          <w:rFonts w:eastAsia="Times New Roman"/>
          <w:color w:val="1D1D1B"/>
          <w:lang w:val="uk-UA" w:eastAsia="uk-UA"/>
        </w:rPr>
        <w:t xml:space="preserve"> 2023 </w:t>
      </w:r>
      <w:r w:rsidR="001120CD" w:rsidRPr="004769EA">
        <w:rPr>
          <w:rFonts w:eastAsia="Times New Roman"/>
          <w:color w:val="1D1D1B"/>
          <w:lang w:val="uk-UA" w:eastAsia="uk-UA"/>
        </w:rPr>
        <w:t>року № </w:t>
      </w:r>
      <w:r w:rsidR="009B7187" w:rsidRPr="004769EA">
        <w:rPr>
          <w:rFonts w:eastAsia="Times New Roman"/>
          <w:color w:val="1D1D1B"/>
          <w:lang w:val="uk-UA" w:eastAsia="uk-UA"/>
        </w:rPr>
        <w:t>58</w:t>
      </w:r>
      <w:r w:rsidR="00BD4F22" w:rsidRPr="004769EA">
        <w:rPr>
          <w:rFonts w:eastAsia="Times New Roman"/>
          <w:color w:val="1D1D1B"/>
          <w:lang w:val="uk-UA" w:eastAsia="uk-UA"/>
        </w:rPr>
        <w:t xml:space="preserve">/пс-23 про внесення подання з рекомендацією </w:t>
      </w:r>
      <w:r w:rsidR="0002492C">
        <w:rPr>
          <w:rFonts w:eastAsia="Times New Roman"/>
          <w:color w:val="1D1D1B"/>
          <w:lang w:val="uk-UA" w:eastAsia="uk-UA"/>
        </w:rPr>
        <w:t>на</w:t>
      </w:r>
      <w:r w:rsidR="00BD4F22" w:rsidRPr="004769EA">
        <w:rPr>
          <w:rFonts w:eastAsia="Times New Roman"/>
          <w:color w:val="1D1D1B"/>
          <w:lang w:val="uk-UA" w:eastAsia="uk-UA"/>
        </w:rPr>
        <w:t xml:space="preserve"> відрядження судді </w:t>
      </w:r>
      <w:proofErr w:type="spellStart"/>
      <w:r w:rsidR="009B7187" w:rsidRPr="004769EA">
        <w:rPr>
          <w:lang w:val="uk-UA"/>
        </w:rPr>
        <w:t>Веселинівського</w:t>
      </w:r>
      <w:proofErr w:type="spellEnd"/>
      <w:r w:rsidR="009B7187" w:rsidRPr="004769EA">
        <w:rPr>
          <w:lang w:val="uk-UA"/>
        </w:rPr>
        <w:t xml:space="preserve"> районного суду Миколаївської області </w:t>
      </w:r>
      <w:proofErr w:type="spellStart"/>
      <w:r w:rsidR="009B7187" w:rsidRPr="004769EA">
        <w:rPr>
          <w:lang w:val="uk-UA"/>
        </w:rPr>
        <w:t>Чаричанського</w:t>
      </w:r>
      <w:proofErr w:type="spellEnd"/>
      <w:r w:rsidR="009B7187" w:rsidRPr="004769EA">
        <w:rPr>
          <w:lang w:val="uk-UA"/>
        </w:rPr>
        <w:t xml:space="preserve"> П</w:t>
      </w:r>
      <w:r w:rsidR="0002492C">
        <w:rPr>
          <w:lang w:val="uk-UA"/>
        </w:rPr>
        <w:t>.</w:t>
      </w:r>
      <w:r w:rsidR="009B7187" w:rsidRPr="004769EA">
        <w:rPr>
          <w:lang w:val="uk-UA"/>
        </w:rPr>
        <w:t>О</w:t>
      </w:r>
      <w:r w:rsidR="0002492C">
        <w:rPr>
          <w:lang w:val="uk-UA"/>
        </w:rPr>
        <w:t>.</w:t>
      </w:r>
      <w:r w:rsidR="009B7187" w:rsidRPr="004769EA">
        <w:rPr>
          <w:rFonts w:eastAsia="Times New Roman"/>
          <w:color w:val="1D1D1B"/>
          <w:lang w:val="uk-UA" w:eastAsia="uk-UA"/>
        </w:rPr>
        <w:t xml:space="preserve"> </w:t>
      </w:r>
      <w:r w:rsidR="00BD4F22" w:rsidRPr="004769EA">
        <w:rPr>
          <w:rFonts w:eastAsia="Times New Roman"/>
          <w:color w:val="1D1D1B"/>
          <w:lang w:val="uk-UA" w:eastAsia="uk-UA"/>
        </w:rPr>
        <w:t xml:space="preserve">до </w:t>
      </w:r>
      <w:r w:rsidR="009B7187" w:rsidRPr="004769EA">
        <w:rPr>
          <w:lang w:val="uk-UA"/>
        </w:rPr>
        <w:t>Центрального районного суду міста Миколаєва</w:t>
      </w:r>
      <w:r w:rsidR="009B7187" w:rsidRPr="004769EA">
        <w:rPr>
          <w:rFonts w:eastAsia="Times New Roman"/>
          <w:color w:val="1D1D1B"/>
          <w:lang w:val="uk-UA" w:eastAsia="uk-UA"/>
        </w:rPr>
        <w:t xml:space="preserve"> </w:t>
      </w:r>
      <w:r w:rsidR="00191C38" w:rsidRPr="004769EA">
        <w:rPr>
          <w:rFonts w:eastAsia="Times New Roman"/>
          <w:color w:val="1D1D1B"/>
          <w:lang w:val="uk-UA" w:eastAsia="uk-UA"/>
        </w:rPr>
        <w:t>для здійснення правосуддя строком на 1 (один) рік</w:t>
      </w:r>
      <w:r w:rsidR="00BD4F22" w:rsidRPr="004769EA">
        <w:rPr>
          <w:rFonts w:eastAsia="Times New Roman"/>
          <w:color w:val="1D1D1B"/>
          <w:lang w:val="uk-UA" w:eastAsia="uk-UA"/>
        </w:rPr>
        <w:t>.</w:t>
      </w:r>
      <w:r w:rsidRPr="004769EA">
        <w:rPr>
          <w:rFonts w:eastAsia="Times New Roman"/>
          <w:color w:val="1D1D1B"/>
          <w:lang w:val="uk-UA" w:eastAsia="uk-UA"/>
        </w:rPr>
        <w:t xml:space="preserve"> </w:t>
      </w:r>
    </w:p>
    <w:p w:rsidR="00A06995" w:rsidRPr="004769EA" w:rsidRDefault="00A06995" w:rsidP="00401C15">
      <w:pPr>
        <w:widowControl w:val="0"/>
        <w:shd w:val="clear" w:color="auto" w:fill="FFFFFF"/>
        <w:ind w:firstLine="567"/>
        <w:jc w:val="both"/>
        <w:rPr>
          <w:rFonts w:eastAsia="Times New Roman"/>
          <w:lang w:val="uk-UA" w:eastAsia="uk-UA"/>
        </w:rPr>
      </w:pPr>
      <w:r w:rsidRPr="004769EA">
        <w:rPr>
          <w:rFonts w:eastAsia="Times New Roman"/>
          <w:lang w:val="uk-UA" w:eastAsia="uk-UA"/>
        </w:rPr>
        <w:t xml:space="preserve">Вища рада правосуддя, розглянувши подання Вищої кваліфікаційної комісії суддів України, заслухавши доповідача – члена Вищої ради правосуддя </w:t>
      </w:r>
      <w:proofErr w:type="spellStart"/>
      <w:r w:rsidR="009B7187" w:rsidRPr="004769EA">
        <w:rPr>
          <w:rFonts w:eastAsia="Times New Roman"/>
          <w:lang w:val="uk-UA" w:eastAsia="uk-UA"/>
        </w:rPr>
        <w:t>Усика</w:t>
      </w:r>
      <w:proofErr w:type="spellEnd"/>
      <w:r w:rsidR="009B7187" w:rsidRPr="004769EA">
        <w:rPr>
          <w:rFonts w:eastAsia="Times New Roman"/>
          <w:lang w:val="uk-UA" w:eastAsia="uk-UA"/>
        </w:rPr>
        <w:t xml:space="preserve"> Г.І.,</w:t>
      </w:r>
      <w:r w:rsidRPr="004769EA">
        <w:rPr>
          <w:rFonts w:eastAsia="Times New Roman"/>
          <w:lang w:val="uk-UA" w:eastAsia="uk-UA"/>
        </w:rPr>
        <w:t xml:space="preserve"> дійшла висновку про наявність визначених законом підстав для відрядження судді з огляду на таке.</w:t>
      </w:r>
      <w:r w:rsidR="000B5CAE" w:rsidRPr="004769EA">
        <w:rPr>
          <w:rFonts w:eastAsia="Times New Roman"/>
          <w:lang w:val="uk-UA" w:eastAsia="uk-UA"/>
        </w:rPr>
        <w:t xml:space="preserve"> </w:t>
      </w:r>
    </w:p>
    <w:p w:rsidR="009B7187" w:rsidRPr="004769EA" w:rsidRDefault="009B7187" w:rsidP="009B7187">
      <w:pPr>
        <w:pBdr>
          <w:top w:val="nil"/>
          <w:left w:val="nil"/>
          <w:bottom w:val="nil"/>
          <w:right w:val="nil"/>
          <w:between w:val="nil"/>
        </w:pBdr>
        <w:ind w:firstLine="567"/>
        <w:jc w:val="both"/>
        <w:rPr>
          <w:rFonts w:cs="Calibri"/>
          <w:b/>
          <w:lang w:val="uk-UA"/>
        </w:rPr>
      </w:pPr>
      <w:proofErr w:type="spellStart"/>
      <w:r w:rsidRPr="004769EA">
        <w:rPr>
          <w:lang w:val="uk-UA"/>
        </w:rPr>
        <w:t>Чаричанський</w:t>
      </w:r>
      <w:proofErr w:type="spellEnd"/>
      <w:r w:rsidRPr="004769EA">
        <w:rPr>
          <w:lang w:val="uk-UA"/>
        </w:rPr>
        <w:t xml:space="preserve"> Павло Олексійович</w:t>
      </w:r>
      <w:r w:rsidRPr="004769EA">
        <w:rPr>
          <w:rFonts w:eastAsia="Times New Roman"/>
          <w:color w:val="000000"/>
          <w:lang w:val="uk-UA" w:eastAsia="uk-UA"/>
        </w:rPr>
        <w:t xml:space="preserve"> </w:t>
      </w:r>
      <w:r w:rsidRPr="004769EA">
        <w:rPr>
          <w:rFonts w:cs="Calibri"/>
          <w:lang w:val="uk-UA"/>
        </w:rPr>
        <w:t xml:space="preserve">Указом Президента України від                    18  жовтня 2013 року № 570/2013 призначений на посаду судді </w:t>
      </w:r>
      <w:proofErr w:type="spellStart"/>
      <w:r w:rsidRPr="004769EA">
        <w:rPr>
          <w:lang w:val="uk-UA"/>
        </w:rPr>
        <w:t>Веселинівського</w:t>
      </w:r>
      <w:proofErr w:type="spellEnd"/>
      <w:r w:rsidRPr="004769EA">
        <w:rPr>
          <w:lang w:val="uk-UA"/>
        </w:rPr>
        <w:t xml:space="preserve"> районного суду Миколаївської області</w:t>
      </w:r>
      <w:r w:rsidRPr="004769EA">
        <w:rPr>
          <w:rFonts w:cs="Calibri"/>
          <w:lang w:val="uk-UA"/>
        </w:rPr>
        <w:t xml:space="preserve"> строком на п’ять років. Указом Президента України від 12 грудня 2019 року № 899/2019 призначений на посаду судді </w:t>
      </w:r>
      <w:r w:rsidR="001B7F3A">
        <w:rPr>
          <w:lang w:val="uk-UA"/>
        </w:rPr>
        <w:t>цього суду</w:t>
      </w:r>
      <w:r w:rsidRPr="004769EA">
        <w:rPr>
          <w:rFonts w:cs="Calibri"/>
          <w:lang w:val="uk-UA"/>
        </w:rPr>
        <w:t xml:space="preserve">. </w:t>
      </w:r>
    </w:p>
    <w:p w:rsidR="001C2754" w:rsidRPr="004769EA" w:rsidRDefault="00D775CA" w:rsidP="002C715C">
      <w:pPr>
        <w:widowControl w:val="0"/>
        <w:shd w:val="clear" w:color="auto" w:fill="FFFFFF"/>
        <w:ind w:firstLine="567"/>
        <w:jc w:val="both"/>
        <w:rPr>
          <w:rFonts w:eastAsia="Times New Roman"/>
          <w:lang w:val="uk-UA" w:eastAsia="uk-UA"/>
        </w:rPr>
      </w:pPr>
      <w:r w:rsidRPr="004769EA">
        <w:rPr>
          <w:rFonts w:eastAsia="Times New Roman"/>
          <w:lang w:val="uk-UA" w:eastAsia="uk-UA"/>
        </w:rPr>
        <w:t xml:space="preserve">Стаж роботи </w:t>
      </w:r>
      <w:proofErr w:type="spellStart"/>
      <w:r w:rsidR="009B7187" w:rsidRPr="004769EA">
        <w:rPr>
          <w:lang w:val="uk-UA"/>
        </w:rPr>
        <w:t>Чаричанськ</w:t>
      </w:r>
      <w:r w:rsidR="0002492C">
        <w:rPr>
          <w:lang w:val="uk-UA"/>
        </w:rPr>
        <w:t>ого</w:t>
      </w:r>
      <w:proofErr w:type="spellEnd"/>
      <w:r w:rsidR="0002492C">
        <w:rPr>
          <w:lang w:val="uk-UA"/>
        </w:rPr>
        <w:t xml:space="preserve"> </w:t>
      </w:r>
      <w:r w:rsidR="009B7187" w:rsidRPr="004769EA">
        <w:rPr>
          <w:lang w:val="uk-UA"/>
        </w:rPr>
        <w:t xml:space="preserve">П.О. </w:t>
      </w:r>
      <w:r w:rsidRPr="004769EA">
        <w:rPr>
          <w:rFonts w:eastAsia="Times New Roman"/>
          <w:lang w:val="uk-UA" w:eastAsia="uk-UA"/>
        </w:rPr>
        <w:t xml:space="preserve">на посаді судді становить понад </w:t>
      </w:r>
      <w:r w:rsidR="001C2754" w:rsidRPr="004769EA">
        <w:rPr>
          <w:rFonts w:eastAsia="Times New Roman"/>
          <w:lang w:val="uk-UA" w:eastAsia="uk-UA"/>
        </w:rPr>
        <w:t>10</w:t>
      </w:r>
      <w:r w:rsidR="009B7187" w:rsidRPr="004769EA">
        <w:rPr>
          <w:rFonts w:eastAsia="Times New Roman"/>
          <w:lang w:val="uk-UA" w:eastAsia="uk-UA"/>
        </w:rPr>
        <w:t xml:space="preserve"> </w:t>
      </w:r>
      <w:r w:rsidRPr="004769EA">
        <w:rPr>
          <w:rFonts w:eastAsia="Times New Roman"/>
          <w:lang w:val="uk-UA" w:eastAsia="uk-UA"/>
        </w:rPr>
        <w:t xml:space="preserve"> років.</w:t>
      </w:r>
    </w:p>
    <w:p w:rsidR="001371F8" w:rsidRPr="004769EA" w:rsidRDefault="00401C15" w:rsidP="00BD6F6F">
      <w:pPr>
        <w:widowControl w:val="0"/>
        <w:shd w:val="clear" w:color="auto" w:fill="FFFFFF"/>
        <w:ind w:firstLine="567"/>
        <w:jc w:val="both"/>
        <w:rPr>
          <w:rFonts w:eastAsia="Times New Roman"/>
          <w:lang w:val="uk-UA" w:eastAsia="uk-UA"/>
        </w:rPr>
      </w:pPr>
      <w:r w:rsidRPr="004769EA">
        <w:rPr>
          <w:rFonts w:eastAsia="Times New Roman"/>
          <w:lang w:val="uk-UA" w:eastAsia="uk-UA"/>
        </w:rPr>
        <w:t xml:space="preserve">За інформацією </w:t>
      </w:r>
      <w:r w:rsidR="007A0D79" w:rsidRPr="004769EA">
        <w:rPr>
          <w:rFonts w:eastAsia="Times New Roman"/>
          <w:lang w:val="uk-UA" w:eastAsia="uk-UA"/>
        </w:rPr>
        <w:t>Державної судової адміністрації України</w:t>
      </w:r>
      <w:r w:rsidRPr="004769EA">
        <w:rPr>
          <w:rFonts w:eastAsia="Times New Roman"/>
          <w:lang w:val="uk-UA" w:eastAsia="uk-UA"/>
        </w:rPr>
        <w:t xml:space="preserve">, </w:t>
      </w:r>
      <w:r w:rsidR="00083FFA" w:rsidRPr="004769EA">
        <w:rPr>
          <w:rFonts w:eastAsia="Times New Roman"/>
          <w:lang w:val="uk-UA" w:eastAsia="uk-UA"/>
        </w:rPr>
        <w:t>у</w:t>
      </w:r>
      <w:r w:rsidRPr="004769EA">
        <w:rPr>
          <w:rFonts w:eastAsia="Times New Roman"/>
          <w:lang w:val="uk-UA" w:eastAsia="uk-UA"/>
        </w:rPr>
        <w:t xml:space="preserve"> штаті </w:t>
      </w:r>
      <w:r w:rsidR="001C2754" w:rsidRPr="004769EA">
        <w:rPr>
          <w:lang w:val="uk-UA"/>
        </w:rPr>
        <w:t>Центрального районного суду міста Миколаєва</w:t>
      </w:r>
      <w:r w:rsidR="001C2754" w:rsidRPr="004769EA">
        <w:rPr>
          <w:bCs/>
          <w:lang w:val="uk-UA"/>
        </w:rPr>
        <w:t xml:space="preserve"> </w:t>
      </w:r>
      <w:r w:rsidR="002C715C" w:rsidRPr="004769EA">
        <w:rPr>
          <w:bCs/>
          <w:lang w:val="uk-UA"/>
        </w:rPr>
        <w:t xml:space="preserve">визначено </w:t>
      </w:r>
      <w:r w:rsidR="002C715C" w:rsidRPr="004769EA">
        <w:rPr>
          <w:rFonts w:eastAsia="Times New Roman"/>
          <w:lang w:val="uk-UA" w:eastAsia="uk-UA"/>
        </w:rPr>
        <w:t>17 (сімнадцять)</w:t>
      </w:r>
      <w:r w:rsidR="007C4881" w:rsidRPr="004769EA">
        <w:rPr>
          <w:rFonts w:eastAsia="Times New Roman"/>
          <w:lang w:val="uk-UA" w:eastAsia="uk-UA"/>
        </w:rPr>
        <w:t xml:space="preserve"> посад</w:t>
      </w:r>
      <w:r w:rsidRPr="004769EA">
        <w:rPr>
          <w:rFonts w:eastAsia="Times New Roman"/>
          <w:lang w:val="uk-UA" w:eastAsia="uk-UA"/>
        </w:rPr>
        <w:t xml:space="preserve"> судді</w:t>
      </w:r>
      <w:r w:rsidR="00083FFA" w:rsidRPr="004769EA">
        <w:rPr>
          <w:rFonts w:eastAsia="Times New Roman"/>
          <w:lang w:val="uk-UA" w:eastAsia="uk-UA"/>
        </w:rPr>
        <w:t>в</w:t>
      </w:r>
      <w:r w:rsidRPr="004769EA">
        <w:rPr>
          <w:rFonts w:eastAsia="Times New Roman"/>
          <w:lang w:val="uk-UA" w:eastAsia="uk-UA"/>
        </w:rPr>
        <w:t xml:space="preserve">, фактично </w:t>
      </w:r>
      <w:r w:rsidR="0002492C">
        <w:rPr>
          <w:rFonts w:eastAsia="Times New Roman"/>
          <w:lang w:val="uk-UA" w:eastAsia="uk-UA"/>
        </w:rPr>
        <w:t>призначено</w:t>
      </w:r>
      <w:r w:rsidRPr="004769EA">
        <w:rPr>
          <w:rFonts w:eastAsia="Times New Roman"/>
          <w:lang w:val="uk-UA" w:eastAsia="uk-UA"/>
        </w:rPr>
        <w:t xml:space="preserve"> на посад</w:t>
      </w:r>
      <w:r w:rsidR="0002492C">
        <w:rPr>
          <w:rFonts w:eastAsia="Times New Roman"/>
          <w:lang w:val="uk-UA" w:eastAsia="uk-UA"/>
        </w:rPr>
        <w:t>и</w:t>
      </w:r>
      <w:r w:rsidRPr="004769EA">
        <w:rPr>
          <w:rFonts w:eastAsia="Times New Roman"/>
          <w:lang w:val="uk-UA" w:eastAsia="uk-UA"/>
        </w:rPr>
        <w:t xml:space="preserve"> </w:t>
      </w:r>
      <w:r w:rsidR="002C715C" w:rsidRPr="004769EA">
        <w:rPr>
          <w:rFonts w:eastAsia="Times New Roman"/>
          <w:lang w:val="uk-UA" w:eastAsia="uk-UA"/>
        </w:rPr>
        <w:t>12 (дванадцять)</w:t>
      </w:r>
      <w:r w:rsidRPr="004769EA">
        <w:rPr>
          <w:rFonts w:eastAsia="Times New Roman"/>
          <w:lang w:val="uk-UA" w:eastAsia="uk-UA"/>
        </w:rPr>
        <w:t xml:space="preserve"> судді</w:t>
      </w:r>
      <w:r w:rsidR="002C715C" w:rsidRPr="004769EA">
        <w:rPr>
          <w:rFonts w:eastAsia="Times New Roman"/>
          <w:lang w:val="uk-UA" w:eastAsia="uk-UA"/>
        </w:rPr>
        <w:t>в</w:t>
      </w:r>
      <w:r w:rsidRPr="004769EA">
        <w:rPr>
          <w:rFonts w:eastAsia="Times New Roman"/>
          <w:lang w:val="uk-UA" w:eastAsia="uk-UA"/>
        </w:rPr>
        <w:t>, з яких</w:t>
      </w:r>
      <w:r w:rsidR="00BD6F6F" w:rsidRPr="004769EA">
        <w:rPr>
          <w:rFonts w:eastAsia="Times New Roman"/>
          <w:lang w:val="uk-UA" w:eastAsia="uk-UA"/>
        </w:rPr>
        <w:t xml:space="preserve"> </w:t>
      </w:r>
      <w:r w:rsidR="007C4881" w:rsidRPr="004769EA">
        <w:rPr>
          <w:rFonts w:eastAsia="Times New Roman"/>
          <w:lang w:val="uk-UA" w:eastAsia="uk-UA"/>
        </w:rPr>
        <w:t xml:space="preserve"> </w:t>
      </w:r>
      <w:r w:rsidR="00BD6F6F" w:rsidRPr="004769EA">
        <w:rPr>
          <w:rFonts w:eastAsia="Times New Roman"/>
          <w:lang w:val="uk-UA" w:eastAsia="uk-UA"/>
        </w:rPr>
        <w:t>3 (тр</w:t>
      </w:r>
      <w:r w:rsidR="0002492C">
        <w:rPr>
          <w:rFonts w:eastAsia="Times New Roman"/>
          <w:lang w:val="uk-UA" w:eastAsia="uk-UA"/>
        </w:rPr>
        <w:t>и</w:t>
      </w:r>
      <w:r w:rsidR="00BD6F6F" w:rsidRPr="004769EA">
        <w:rPr>
          <w:rFonts w:eastAsia="Times New Roman"/>
          <w:lang w:val="uk-UA" w:eastAsia="uk-UA"/>
        </w:rPr>
        <w:t>) судді (</w:t>
      </w:r>
      <w:proofErr w:type="spellStart"/>
      <w:r w:rsidR="00BD6F6F" w:rsidRPr="004769EA">
        <w:rPr>
          <w:rFonts w:eastAsia="Times New Roman"/>
          <w:lang w:val="uk-UA" w:eastAsia="uk-UA"/>
        </w:rPr>
        <w:t>Демінська</w:t>
      </w:r>
      <w:proofErr w:type="spellEnd"/>
      <w:r w:rsidR="00BD6F6F" w:rsidRPr="004769EA">
        <w:rPr>
          <w:rFonts w:eastAsia="Times New Roman"/>
          <w:lang w:val="uk-UA" w:eastAsia="uk-UA"/>
        </w:rPr>
        <w:t xml:space="preserve"> О.І., </w:t>
      </w:r>
      <w:proofErr w:type="spellStart"/>
      <w:r w:rsidR="00BD6F6F" w:rsidRPr="004769EA">
        <w:rPr>
          <w:rFonts w:eastAsia="Times New Roman"/>
          <w:lang w:val="uk-UA" w:eastAsia="uk-UA"/>
        </w:rPr>
        <w:t>Лященко</w:t>
      </w:r>
      <w:proofErr w:type="spellEnd"/>
      <w:r w:rsidR="00BD6F6F" w:rsidRPr="004769EA">
        <w:rPr>
          <w:rFonts w:eastAsia="Times New Roman"/>
          <w:lang w:val="uk-UA" w:eastAsia="uk-UA"/>
        </w:rPr>
        <w:t xml:space="preserve"> В.Л., Фортуна Т.Ю.) відряджені з інших судів рішенням</w:t>
      </w:r>
      <w:r w:rsidR="001B7F3A">
        <w:rPr>
          <w:rFonts w:eastAsia="Times New Roman"/>
          <w:lang w:val="uk-UA" w:eastAsia="uk-UA"/>
        </w:rPr>
        <w:t>и</w:t>
      </w:r>
      <w:r w:rsidR="00BD6F6F" w:rsidRPr="004769EA">
        <w:rPr>
          <w:rFonts w:eastAsia="Times New Roman"/>
          <w:lang w:val="uk-UA" w:eastAsia="uk-UA"/>
        </w:rPr>
        <w:t xml:space="preserve"> Голови Верховного Суду.</w:t>
      </w:r>
    </w:p>
    <w:p w:rsidR="00401C15" w:rsidRPr="004769EA" w:rsidRDefault="001371F8" w:rsidP="007C4881">
      <w:pPr>
        <w:widowControl w:val="0"/>
        <w:shd w:val="clear" w:color="auto" w:fill="FFFFFF"/>
        <w:ind w:firstLine="567"/>
        <w:jc w:val="both"/>
        <w:rPr>
          <w:rFonts w:eastAsia="Times New Roman"/>
          <w:lang w:val="uk-UA" w:eastAsia="uk-UA"/>
        </w:rPr>
      </w:pPr>
      <w:r w:rsidRPr="004769EA">
        <w:rPr>
          <w:rFonts w:eastAsia="Times New Roman"/>
          <w:lang w:val="uk-UA" w:eastAsia="uk-UA"/>
        </w:rPr>
        <w:lastRenderedPageBreak/>
        <w:t>Водночас рішенням</w:t>
      </w:r>
      <w:r w:rsidR="005E2D62">
        <w:rPr>
          <w:rFonts w:eastAsia="Times New Roman"/>
          <w:lang w:val="uk-UA" w:eastAsia="uk-UA"/>
        </w:rPr>
        <w:t>и</w:t>
      </w:r>
      <w:r w:rsidRPr="004769EA">
        <w:rPr>
          <w:rFonts w:eastAsia="Times New Roman"/>
          <w:lang w:val="uk-UA" w:eastAsia="uk-UA"/>
        </w:rPr>
        <w:t xml:space="preserve"> Голови Верховного Суду 3 (тр</w:t>
      </w:r>
      <w:r w:rsidR="0002492C">
        <w:rPr>
          <w:rFonts w:eastAsia="Times New Roman"/>
          <w:lang w:val="uk-UA" w:eastAsia="uk-UA"/>
        </w:rPr>
        <w:t>и</w:t>
      </w:r>
      <w:r w:rsidRPr="004769EA">
        <w:rPr>
          <w:rFonts w:eastAsia="Times New Roman"/>
          <w:lang w:val="uk-UA" w:eastAsia="uk-UA"/>
        </w:rPr>
        <w:t xml:space="preserve">) судді відряджені </w:t>
      </w:r>
      <w:r w:rsidR="0002492C">
        <w:rPr>
          <w:rFonts w:eastAsia="Times New Roman"/>
          <w:lang w:val="uk-UA" w:eastAsia="uk-UA"/>
        </w:rPr>
        <w:t>і</w:t>
      </w:r>
      <w:r w:rsidRPr="004769EA">
        <w:rPr>
          <w:rFonts w:eastAsia="Times New Roman"/>
          <w:lang w:val="uk-UA" w:eastAsia="uk-UA"/>
        </w:rPr>
        <w:t xml:space="preserve">з </w:t>
      </w:r>
      <w:r w:rsidRPr="004769EA">
        <w:rPr>
          <w:lang w:val="uk-UA"/>
        </w:rPr>
        <w:t>Центрального районного суду міста Миколаєва</w:t>
      </w:r>
      <w:r w:rsidR="005E2D62">
        <w:rPr>
          <w:lang w:val="uk-UA"/>
        </w:rPr>
        <w:t xml:space="preserve"> до інших судів</w:t>
      </w:r>
      <w:r w:rsidRPr="004769EA">
        <w:rPr>
          <w:lang w:val="uk-UA"/>
        </w:rPr>
        <w:t>.</w:t>
      </w:r>
      <w:r w:rsidR="007C4881" w:rsidRPr="004769EA">
        <w:rPr>
          <w:lang w:val="uk-UA"/>
        </w:rPr>
        <w:t xml:space="preserve"> </w:t>
      </w:r>
      <w:r w:rsidR="0002492C">
        <w:rPr>
          <w:rFonts w:eastAsia="Times New Roman"/>
          <w:lang w:val="uk-UA" w:eastAsia="uk-UA"/>
        </w:rPr>
        <w:t>Отже</w:t>
      </w:r>
      <w:r w:rsidR="00401C15" w:rsidRPr="004769EA">
        <w:rPr>
          <w:rFonts w:eastAsia="Times New Roman"/>
          <w:lang w:val="uk-UA" w:eastAsia="uk-UA"/>
        </w:rPr>
        <w:t xml:space="preserve">, </w:t>
      </w:r>
      <w:r w:rsidR="0002492C">
        <w:rPr>
          <w:rFonts w:eastAsia="Times New Roman"/>
          <w:lang w:val="uk-UA" w:eastAsia="uk-UA"/>
        </w:rPr>
        <w:t xml:space="preserve">                        </w:t>
      </w:r>
      <w:r w:rsidR="00401C15" w:rsidRPr="004769EA">
        <w:rPr>
          <w:rFonts w:eastAsia="Times New Roman"/>
          <w:lang w:val="uk-UA" w:eastAsia="uk-UA"/>
        </w:rPr>
        <w:t xml:space="preserve">у </w:t>
      </w:r>
      <w:r w:rsidR="007C4881" w:rsidRPr="004769EA">
        <w:rPr>
          <w:lang w:val="uk-UA"/>
        </w:rPr>
        <w:t>Центральному районному суд</w:t>
      </w:r>
      <w:r w:rsidR="0002492C">
        <w:rPr>
          <w:lang w:val="uk-UA"/>
        </w:rPr>
        <w:t>і</w:t>
      </w:r>
      <w:r w:rsidR="007C4881" w:rsidRPr="004769EA">
        <w:rPr>
          <w:lang w:val="uk-UA"/>
        </w:rPr>
        <w:t xml:space="preserve"> міста Миколаєва</w:t>
      </w:r>
      <w:r w:rsidR="007C4881" w:rsidRPr="004769EA">
        <w:rPr>
          <w:rFonts w:eastAsia="Times New Roman"/>
          <w:lang w:val="uk-UA" w:eastAsia="uk-UA"/>
        </w:rPr>
        <w:t xml:space="preserve"> </w:t>
      </w:r>
      <w:r w:rsidR="00401C15" w:rsidRPr="004769EA">
        <w:rPr>
          <w:rFonts w:eastAsia="Times New Roman"/>
          <w:lang w:val="uk-UA" w:eastAsia="uk-UA"/>
        </w:rPr>
        <w:t>здійсню</w:t>
      </w:r>
      <w:r w:rsidR="0002492C">
        <w:rPr>
          <w:rFonts w:eastAsia="Times New Roman"/>
          <w:lang w:val="uk-UA" w:eastAsia="uk-UA"/>
        </w:rPr>
        <w:t>ють</w:t>
      </w:r>
      <w:r w:rsidR="005E2D62">
        <w:rPr>
          <w:rFonts w:eastAsia="Times New Roman"/>
          <w:lang w:val="uk-UA" w:eastAsia="uk-UA"/>
        </w:rPr>
        <w:t xml:space="preserve"> </w:t>
      </w:r>
      <w:r w:rsidR="0002492C" w:rsidRPr="004769EA">
        <w:rPr>
          <w:rFonts w:eastAsia="Times New Roman"/>
          <w:lang w:val="uk-UA" w:eastAsia="uk-UA"/>
        </w:rPr>
        <w:t>правосуддя</w:t>
      </w:r>
      <w:r w:rsidR="005E2D62">
        <w:rPr>
          <w:rFonts w:eastAsia="Times New Roman"/>
          <w:lang w:val="uk-UA" w:eastAsia="uk-UA"/>
        </w:rPr>
        <w:t xml:space="preserve">                  </w:t>
      </w:r>
      <w:r w:rsidR="007C4881" w:rsidRPr="004769EA">
        <w:rPr>
          <w:rFonts w:eastAsia="Times New Roman"/>
          <w:lang w:val="uk-UA" w:eastAsia="uk-UA"/>
        </w:rPr>
        <w:t>12</w:t>
      </w:r>
      <w:r w:rsidR="00401C15" w:rsidRPr="004769EA">
        <w:rPr>
          <w:rFonts w:eastAsia="Times New Roman"/>
          <w:lang w:val="uk-UA" w:eastAsia="uk-UA"/>
        </w:rPr>
        <w:t xml:space="preserve"> (</w:t>
      </w:r>
      <w:r w:rsidR="007C4881" w:rsidRPr="004769EA">
        <w:rPr>
          <w:rFonts w:eastAsia="Times New Roman"/>
          <w:lang w:val="uk-UA" w:eastAsia="uk-UA"/>
        </w:rPr>
        <w:t>дванадцять)</w:t>
      </w:r>
      <w:r w:rsidR="00401C15" w:rsidRPr="004769EA">
        <w:rPr>
          <w:rFonts w:eastAsia="Times New Roman"/>
          <w:lang w:val="uk-UA" w:eastAsia="uk-UA"/>
        </w:rPr>
        <w:t xml:space="preserve"> судд</w:t>
      </w:r>
      <w:r w:rsidR="007C4881" w:rsidRPr="004769EA">
        <w:rPr>
          <w:rFonts w:eastAsia="Times New Roman"/>
          <w:lang w:val="uk-UA" w:eastAsia="uk-UA"/>
        </w:rPr>
        <w:t>ів.</w:t>
      </w:r>
    </w:p>
    <w:p w:rsidR="00C9391E" w:rsidRPr="004769EA" w:rsidRDefault="00C9391E" w:rsidP="00C9391E">
      <w:pPr>
        <w:autoSpaceDE w:val="0"/>
        <w:autoSpaceDN w:val="0"/>
        <w:adjustRightInd w:val="0"/>
        <w:ind w:firstLine="567"/>
        <w:jc w:val="both"/>
        <w:rPr>
          <w:bCs/>
          <w:lang w:val="uk-UA"/>
        </w:rPr>
      </w:pPr>
      <w:r w:rsidRPr="004769EA">
        <w:rPr>
          <w:bCs/>
          <w:lang w:val="uk-UA"/>
        </w:rPr>
        <w:t xml:space="preserve">Згідно з інформацією про нормативи навантаження місцевих загальних судів, за даними звітності за дев’ять місяців 2023 року (інтерактивна карта розміщена за посиланням </w:t>
      </w:r>
      <w:hyperlink r:id="rId8" w:history="1">
        <w:r w:rsidRPr="004769EA">
          <w:rPr>
            <w:bCs/>
            <w:lang w:val="uk-UA"/>
          </w:rPr>
          <w:t>https://rsu.gov.ua/mzs-2023_3-maps</w:t>
        </w:r>
      </w:hyperlink>
      <w:r w:rsidRPr="004769EA">
        <w:rPr>
          <w:bCs/>
          <w:lang w:val="uk-UA"/>
        </w:rPr>
        <w:t xml:space="preserve">), у </w:t>
      </w:r>
      <w:r w:rsidRPr="004769EA">
        <w:rPr>
          <w:lang w:val="uk-UA"/>
        </w:rPr>
        <w:t>Центральному районному суді міста Миколаєва</w:t>
      </w:r>
      <w:r w:rsidRPr="004769EA">
        <w:rPr>
          <w:bCs/>
          <w:lang w:val="uk-UA"/>
        </w:rPr>
        <w:t>:</w:t>
      </w:r>
    </w:p>
    <w:p w:rsidR="00C9391E" w:rsidRPr="004769EA" w:rsidRDefault="00C9391E" w:rsidP="00C9391E">
      <w:pPr>
        <w:autoSpaceDE w:val="0"/>
        <w:autoSpaceDN w:val="0"/>
        <w:adjustRightInd w:val="0"/>
        <w:ind w:firstLine="567"/>
        <w:jc w:val="both"/>
        <w:rPr>
          <w:bCs/>
          <w:lang w:val="uk-UA"/>
        </w:rPr>
      </w:pPr>
      <w:r w:rsidRPr="004769EA">
        <w:rPr>
          <w:bCs/>
          <w:lang w:val="uk-UA"/>
        </w:rPr>
        <w:t>справ та матеріалів, які надійшли за 9 місяців 2023 року, – 13 581;</w:t>
      </w:r>
    </w:p>
    <w:p w:rsidR="00C9391E" w:rsidRPr="004769EA" w:rsidRDefault="0002492C" w:rsidP="00C9391E">
      <w:pPr>
        <w:autoSpaceDE w:val="0"/>
        <w:autoSpaceDN w:val="0"/>
        <w:adjustRightInd w:val="0"/>
        <w:ind w:firstLine="567"/>
        <w:jc w:val="both"/>
        <w:rPr>
          <w:bCs/>
          <w:lang w:val="uk-UA"/>
        </w:rPr>
      </w:pPr>
      <w:r>
        <w:rPr>
          <w:bCs/>
          <w:lang w:val="uk-UA"/>
        </w:rPr>
        <w:t xml:space="preserve">кількість </w:t>
      </w:r>
      <w:r w:rsidR="00C9391E" w:rsidRPr="004769EA">
        <w:rPr>
          <w:bCs/>
          <w:lang w:val="uk-UA"/>
        </w:rPr>
        <w:t>суддів</w:t>
      </w:r>
      <w:r>
        <w:rPr>
          <w:bCs/>
          <w:lang w:val="uk-UA"/>
        </w:rPr>
        <w:t>,</w:t>
      </w:r>
      <w:r w:rsidR="00C9391E" w:rsidRPr="004769EA">
        <w:rPr>
          <w:bCs/>
          <w:lang w:val="uk-UA"/>
        </w:rPr>
        <w:t xml:space="preserve"> </w:t>
      </w:r>
      <w:r>
        <w:rPr>
          <w:bCs/>
          <w:lang w:val="uk-UA"/>
        </w:rPr>
        <w:t>які мають</w:t>
      </w:r>
      <w:r w:rsidR="00C9391E" w:rsidRPr="004769EA">
        <w:rPr>
          <w:bCs/>
          <w:lang w:val="uk-UA"/>
        </w:rPr>
        <w:t xml:space="preserve"> повноваження</w:t>
      </w:r>
      <w:r>
        <w:rPr>
          <w:bCs/>
          <w:lang w:val="uk-UA"/>
        </w:rPr>
        <w:t>,</w:t>
      </w:r>
      <w:r w:rsidR="00C9391E" w:rsidRPr="004769EA">
        <w:rPr>
          <w:bCs/>
          <w:lang w:val="uk-UA"/>
        </w:rPr>
        <w:t xml:space="preserve"> станом на 30 вересня 2023 року – 12; </w:t>
      </w:r>
    </w:p>
    <w:p w:rsidR="00C9391E" w:rsidRPr="004769EA" w:rsidRDefault="00C9391E" w:rsidP="00C9391E">
      <w:pPr>
        <w:autoSpaceDE w:val="0"/>
        <w:autoSpaceDN w:val="0"/>
        <w:adjustRightInd w:val="0"/>
        <w:ind w:firstLine="567"/>
        <w:jc w:val="both"/>
        <w:rPr>
          <w:bCs/>
          <w:lang w:val="uk-UA"/>
        </w:rPr>
      </w:pPr>
      <w:r w:rsidRPr="004769EA">
        <w:rPr>
          <w:bCs/>
          <w:lang w:val="uk-UA"/>
        </w:rPr>
        <w:t>нормативний час, необхідний для розгляду справ і матеріалів, – 37 700 </w:t>
      </w:r>
      <w:proofErr w:type="spellStart"/>
      <w:r w:rsidRPr="004769EA">
        <w:rPr>
          <w:bCs/>
          <w:lang w:val="uk-UA"/>
        </w:rPr>
        <w:t>год</w:t>
      </w:r>
      <w:proofErr w:type="spellEnd"/>
      <w:r w:rsidRPr="004769EA">
        <w:rPr>
          <w:bCs/>
          <w:lang w:val="uk-UA"/>
        </w:rPr>
        <w:t>;</w:t>
      </w:r>
    </w:p>
    <w:p w:rsidR="00C9391E" w:rsidRPr="004769EA" w:rsidRDefault="0002492C" w:rsidP="00C9391E">
      <w:pPr>
        <w:autoSpaceDE w:val="0"/>
        <w:autoSpaceDN w:val="0"/>
        <w:adjustRightInd w:val="0"/>
        <w:ind w:firstLine="567"/>
        <w:jc w:val="both"/>
        <w:rPr>
          <w:bCs/>
          <w:lang w:val="uk-UA"/>
        </w:rPr>
      </w:pPr>
      <w:r>
        <w:rPr>
          <w:bCs/>
          <w:lang w:val="uk-UA"/>
        </w:rPr>
        <w:t>кількість</w:t>
      </w:r>
      <w:r w:rsidR="00C9391E" w:rsidRPr="004769EA">
        <w:rPr>
          <w:bCs/>
          <w:lang w:val="uk-UA"/>
        </w:rPr>
        <w:t xml:space="preserve"> суддів згідно з нормативами – 31.</w:t>
      </w:r>
    </w:p>
    <w:p w:rsidR="00394ACB" w:rsidRPr="004769EA" w:rsidRDefault="00C9391E" w:rsidP="00401C15">
      <w:pPr>
        <w:widowControl w:val="0"/>
        <w:shd w:val="clear" w:color="auto" w:fill="FFFFFF"/>
        <w:ind w:firstLine="567"/>
        <w:jc w:val="both"/>
        <w:rPr>
          <w:bCs/>
          <w:lang w:val="uk-UA"/>
        </w:rPr>
      </w:pPr>
      <w:r w:rsidRPr="004769EA">
        <w:rPr>
          <w:bCs/>
          <w:lang w:val="uk-UA"/>
        </w:rPr>
        <w:t xml:space="preserve">Відповідно до листа Державної судової адміністрації України (далі – ДСА України) від 7 листопада 2023 року № 15-13580/23, за даними звітності за дев’ять місяців 2023 року, середня кількість днів, необхідних для розгляду справ та матеріалів, що надійшли до місцевих загальних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 </w:t>
      </w:r>
    </w:p>
    <w:p w:rsidR="00394ACB" w:rsidRPr="004769EA" w:rsidRDefault="00C9391E" w:rsidP="00394ACB">
      <w:pPr>
        <w:widowControl w:val="0"/>
        <w:shd w:val="clear" w:color="auto" w:fill="FFFFFF"/>
        <w:ind w:firstLine="567"/>
        <w:jc w:val="both"/>
        <w:rPr>
          <w:rFonts w:eastAsia="Times New Roman"/>
          <w:lang w:val="uk-UA" w:eastAsia="uk-UA"/>
        </w:rPr>
      </w:pPr>
      <w:r w:rsidRPr="004769EA">
        <w:rPr>
          <w:bCs/>
          <w:lang w:val="uk-UA"/>
        </w:rPr>
        <w:t xml:space="preserve">У </w:t>
      </w:r>
      <w:r w:rsidRPr="004769EA">
        <w:rPr>
          <w:lang w:val="uk-UA"/>
        </w:rPr>
        <w:t>Центральному районному суді міста Миколаєва</w:t>
      </w:r>
      <w:r w:rsidRPr="004769EA">
        <w:rPr>
          <w:bCs/>
          <w:lang w:val="uk-UA"/>
        </w:rPr>
        <w:t xml:space="preserve"> середня кількість днів, необхідних для розгляду справ, які надійшли за дев’ять місяців 2023 року, одним повноважним суддею становить 393 дні, тобто перевищує середній показник по Україні</w:t>
      </w:r>
      <w:r w:rsidR="00394ACB" w:rsidRPr="004769EA">
        <w:rPr>
          <w:rFonts w:eastAsia="Times New Roman"/>
          <w:lang w:val="uk-UA" w:eastAsia="uk-UA"/>
        </w:rPr>
        <w:t>.</w:t>
      </w:r>
    </w:p>
    <w:p w:rsidR="00F945EF" w:rsidRPr="004769EA" w:rsidRDefault="000B5CAE" w:rsidP="00394ACB">
      <w:pPr>
        <w:widowControl w:val="0"/>
        <w:shd w:val="clear" w:color="auto" w:fill="FFFFFF"/>
        <w:ind w:firstLine="567"/>
        <w:jc w:val="both"/>
        <w:rPr>
          <w:rFonts w:eastAsia="Times New Roman"/>
          <w:lang w:val="uk-UA" w:eastAsia="uk-UA"/>
        </w:rPr>
      </w:pPr>
      <w:r w:rsidRPr="004769EA">
        <w:rPr>
          <w:rFonts w:eastAsia="Times New Roman"/>
          <w:lang w:val="uk-UA" w:eastAsia="uk-UA"/>
        </w:rPr>
        <w:t xml:space="preserve">Отже, є підстави стверджувати про наявність у </w:t>
      </w:r>
      <w:r w:rsidR="00394ACB" w:rsidRPr="004769EA">
        <w:rPr>
          <w:lang w:val="uk-UA"/>
        </w:rPr>
        <w:t>Центральному районному суді міста Миколаєва</w:t>
      </w:r>
      <w:r w:rsidRPr="004769EA">
        <w:rPr>
          <w:rFonts w:eastAsia="Times New Roman"/>
          <w:lang w:val="uk-UA" w:eastAsia="uk-UA"/>
        </w:rPr>
        <w:t xml:space="preserve"> надмірного рівня судового навантаження.</w:t>
      </w:r>
    </w:p>
    <w:p w:rsidR="00F945EF" w:rsidRPr="004769EA" w:rsidRDefault="00BC544A" w:rsidP="00401C15">
      <w:pPr>
        <w:widowControl w:val="0"/>
        <w:shd w:val="clear" w:color="auto" w:fill="FFFFFF"/>
        <w:ind w:firstLine="567"/>
        <w:jc w:val="both"/>
        <w:rPr>
          <w:rFonts w:eastAsia="Times New Roman"/>
          <w:lang w:val="uk-UA" w:eastAsia="uk-UA"/>
        </w:rPr>
      </w:pPr>
      <w:r w:rsidRPr="004769EA">
        <w:rPr>
          <w:rFonts w:eastAsia="Times New Roman"/>
          <w:lang w:val="uk-UA" w:eastAsia="uk-UA"/>
        </w:rPr>
        <w:t>У разі</w:t>
      </w:r>
      <w:r w:rsidR="00F945EF" w:rsidRPr="004769EA">
        <w:rPr>
          <w:rFonts w:eastAsia="Times New Roman"/>
          <w:lang w:val="uk-UA" w:eastAsia="uk-UA"/>
        </w:rPr>
        <w:t xml:space="preserve"> відрядження </w:t>
      </w:r>
      <w:r w:rsidRPr="004769EA">
        <w:rPr>
          <w:rFonts w:eastAsia="Times New Roman"/>
          <w:lang w:val="uk-UA" w:eastAsia="uk-UA"/>
        </w:rPr>
        <w:t xml:space="preserve">до цього суду 1 (одного) судді </w:t>
      </w:r>
      <w:r w:rsidR="00F945EF" w:rsidRPr="004769EA">
        <w:rPr>
          <w:rFonts w:eastAsia="Times New Roman"/>
          <w:lang w:val="uk-UA" w:eastAsia="uk-UA"/>
        </w:rPr>
        <w:t xml:space="preserve">нормативний час розгляду справ становитиме </w:t>
      </w:r>
      <w:r w:rsidR="00567440" w:rsidRPr="004769EA">
        <w:rPr>
          <w:rFonts w:eastAsia="Times New Roman"/>
          <w:lang w:val="uk-UA" w:eastAsia="uk-UA"/>
        </w:rPr>
        <w:t>362 дні.</w:t>
      </w:r>
    </w:p>
    <w:p w:rsidR="00D775CA" w:rsidRPr="004769EA" w:rsidRDefault="00D775CA" w:rsidP="000B5CAE">
      <w:pPr>
        <w:pStyle w:val="rtejustify"/>
        <w:widowControl w:val="0"/>
        <w:shd w:val="clear" w:color="auto" w:fill="FFFFFF"/>
        <w:spacing w:before="0" w:beforeAutospacing="0" w:after="0" w:afterAutospacing="0"/>
        <w:ind w:firstLine="567"/>
        <w:jc w:val="both"/>
        <w:rPr>
          <w:sz w:val="28"/>
          <w:szCs w:val="28"/>
        </w:rPr>
      </w:pPr>
      <w:r w:rsidRPr="004769EA">
        <w:rPr>
          <w:sz w:val="28"/>
          <w:szCs w:val="28"/>
        </w:rPr>
        <w:t>Необхідно зазначити, що ні положення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(зі змінами), ні положення Закону України «Про судоустрій і статус суддів» не пов’язують процедуру відрядження судд</w:t>
      </w:r>
      <w:r w:rsidR="00454DAC" w:rsidRPr="004769EA">
        <w:rPr>
          <w:sz w:val="28"/>
          <w:szCs w:val="28"/>
        </w:rPr>
        <w:t xml:space="preserve">ів (як тимчасового переведення) </w:t>
      </w:r>
      <w:r w:rsidRPr="004769EA">
        <w:rPr>
          <w:sz w:val="28"/>
          <w:szCs w:val="28"/>
        </w:rPr>
        <w:t xml:space="preserve">з наявністю </w:t>
      </w:r>
      <w:r w:rsidR="00661812" w:rsidRPr="004769EA">
        <w:rPr>
          <w:sz w:val="28"/>
          <w:szCs w:val="28"/>
        </w:rPr>
        <w:t>вакантних</w:t>
      </w:r>
      <w:r w:rsidR="00661812" w:rsidRPr="004769EA">
        <w:rPr>
          <w:color w:val="FF0000"/>
          <w:sz w:val="28"/>
          <w:szCs w:val="28"/>
        </w:rPr>
        <w:t xml:space="preserve"> </w:t>
      </w:r>
      <w:r w:rsidR="00454DAC" w:rsidRPr="004769EA">
        <w:rPr>
          <w:sz w:val="28"/>
          <w:szCs w:val="28"/>
        </w:rPr>
        <w:t xml:space="preserve">посад </w:t>
      </w:r>
      <w:r w:rsidRPr="004769EA">
        <w:rPr>
          <w:sz w:val="28"/>
          <w:szCs w:val="28"/>
        </w:rPr>
        <w:t xml:space="preserve">у суді, до якого здійснюється відрядження, а також </w:t>
      </w:r>
      <w:r w:rsidR="00F7145B" w:rsidRPr="004769EA">
        <w:rPr>
          <w:sz w:val="28"/>
          <w:szCs w:val="28"/>
        </w:rPr>
        <w:t>і</w:t>
      </w:r>
      <w:r w:rsidR="00661812" w:rsidRPr="004769EA">
        <w:rPr>
          <w:sz w:val="28"/>
          <w:szCs w:val="28"/>
        </w:rPr>
        <w:t>з</w:t>
      </w:r>
      <w:r w:rsidRPr="004769EA">
        <w:rPr>
          <w:sz w:val="28"/>
          <w:szCs w:val="28"/>
        </w:rPr>
        <w:t xml:space="preserve"> кількі</w:t>
      </w:r>
      <w:r w:rsidR="00661812" w:rsidRPr="004769EA">
        <w:rPr>
          <w:sz w:val="28"/>
          <w:szCs w:val="28"/>
        </w:rPr>
        <w:t>стю суддів</w:t>
      </w:r>
      <w:r w:rsidRPr="004769EA">
        <w:rPr>
          <w:sz w:val="28"/>
          <w:szCs w:val="28"/>
        </w:rPr>
        <w:t xml:space="preserve">, що перевищує штатну чисельність суддів відповідного суду, затверджену наказами </w:t>
      </w:r>
      <w:r w:rsidR="00661812" w:rsidRPr="004769EA">
        <w:rPr>
          <w:sz w:val="28"/>
          <w:szCs w:val="28"/>
        </w:rPr>
        <w:t>Державної судової адміністрації</w:t>
      </w:r>
      <w:r w:rsidRPr="004769EA">
        <w:rPr>
          <w:sz w:val="28"/>
          <w:szCs w:val="28"/>
        </w:rPr>
        <w:t xml:space="preserve"> України.</w:t>
      </w:r>
    </w:p>
    <w:p w:rsidR="003D00C3" w:rsidRPr="004769EA" w:rsidRDefault="003D00C3" w:rsidP="000B5CAE">
      <w:pPr>
        <w:pStyle w:val="rtejustify"/>
        <w:widowControl w:val="0"/>
        <w:shd w:val="clear" w:color="auto" w:fill="FFFFFF"/>
        <w:spacing w:before="0" w:beforeAutospacing="0" w:after="0" w:afterAutospacing="0"/>
        <w:ind w:firstLine="567"/>
        <w:jc w:val="both"/>
        <w:rPr>
          <w:sz w:val="28"/>
          <w:szCs w:val="28"/>
          <w:lang w:eastAsia="ru-RU"/>
        </w:rPr>
      </w:pPr>
      <w:r w:rsidRPr="004769EA">
        <w:rPr>
          <w:sz w:val="28"/>
          <w:szCs w:val="28"/>
          <w:lang w:eastAsia="ru-RU"/>
        </w:rPr>
        <w:t>Крім того, згідно з інформацією про показники часу, необхідного для розгляду справ і матеріалів, які надійшли до апе</w:t>
      </w:r>
      <w:r w:rsidR="0067648B" w:rsidRPr="004769EA">
        <w:rPr>
          <w:sz w:val="28"/>
          <w:szCs w:val="28"/>
          <w:lang w:eastAsia="ru-RU"/>
        </w:rPr>
        <w:t xml:space="preserve">ляційних та місцевих судів за </w:t>
      </w:r>
      <w:r w:rsidR="006A2CA8" w:rsidRPr="004769EA">
        <w:rPr>
          <w:sz w:val="28"/>
          <w:szCs w:val="28"/>
          <w:lang w:eastAsia="ru-RU"/>
        </w:rPr>
        <w:t>дев’ять місяців</w:t>
      </w:r>
      <w:r w:rsidRPr="004769EA">
        <w:rPr>
          <w:sz w:val="28"/>
          <w:szCs w:val="28"/>
          <w:lang w:eastAsia="ru-RU"/>
        </w:rPr>
        <w:t xml:space="preserve"> 2023 року, у разі відрядження судді </w:t>
      </w:r>
      <w:proofErr w:type="spellStart"/>
      <w:r w:rsidR="006A2CA8" w:rsidRPr="004769EA">
        <w:rPr>
          <w:sz w:val="28"/>
          <w:szCs w:val="28"/>
        </w:rPr>
        <w:t>Чаричанського</w:t>
      </w:r>
      <w:proofErr w:type="spellEnd"/>
      <w:r w:rsidR="006A2CA8" w:rsidRPr="004769EA">
        <w:rPr>
          <w:sz w:val="28"/>
          <w:szCs w:val="28"/>
        </w:rPr>
        <w:t xml:space="preserve"> П.О.</w:t>
      </w:r>
      <w:r w:rsidR="006A2CA8" w:rsidRPr="004769EA">
        <w:t xml:space="preserve"> </w:t>
      </w:r>
      <w:r w:rsidRPr="004769EA">
        <w:rPr>
          <w:sz w:val="28"/>
          <w:szCs w:val="28"/>
          <w:lang w:eastAsia="ru-RU"/>
        </w:rPr>
        <w:t xml:space="preserve">до </w:t>
      </w:r>
      <w:r w:rsidR="006A2CA8" w:rsidRPr="004769EA">
        <w:rPr>
          <w:sz w:val="28"/>
          <w:szCs w:val="28"/>
        </w:rPr>
        <w:t>Центрального районного суду міста Миколаєва</w:t>
      </w:r>
      <w:r w:rsidR="006A2CA8" w:rsidRPr="004769EA">
        <w:rPr>
          <w:bCs/>
        </w:rPr>
        <w:t xml:space="preserve"> </w:t>
      </w:r>
      <w:r w:rsidRPr="004769EA">
        <w:rPr>
          <w:sz w:val="28"/>
          <w:szCs w:val="28"/>
          <w:lang w:eastAsia="ru-RU"/>
        </w:rPr>
        <w:t xml:space="preserve">середня кількість днів, необхідних для розгляду справ одним повноважним суддею </w:t>
      </w:r>
      <w:proofErr w:type="spellStart"/>
      <w:r w:rsidR="006A2CA8" w:rsidRPr="004769EA">
        <w:rPr>
          <w:sz w:val="28"/>
          <w:szCs w:val="28"/>
        </w:rPr>
        <w:t>Веселинівського</w:t>
      </w:r>
      <w:proofErr w:type="spellEnd"/>
      <w:r w:rsidR="006A2CA8" w:rsidRPr="004769EA">
        <w:rPr>
          <w:sz w:val="28"/>
          <w:szCs w:val="28"/>
        </w:rPr>
        <w:t xml:space="preserve"> районного суду Миколаївської області</w:t>
      </w:r>
      <w:r w:rsidRPr="004769EA">
        <w:rPr>
          <w:sz w:val="28"/>
          <w:szCs w:val="28"/>
          <w:lang w:eastAsia="ru-RU"/>
        </w:rPr>
        <w:t xml:space="preserve"> (з урахуванням відряджен</w:t>
      </w:r>
      <w:r w:rsidR="00244CA9" w:rsidRPr="004769EA">
        <w:rPr>
          <w:sz w:val="28"/>
          <w:szCs w:val="28"/>
          <w:lang w:eastAsia="ru-RU"/>
        </w:rPr>
        <w:t>ня</w:t>
      </w:r>
      <w:r w:rsidRPr="004769EA">
        <w:rPr>
          <w:sz w:val="28"/>
          <w:szCs w:val="28"/>
          <w:lang w:eastAsia="ru-RU"/>
        </w:rPr>
        <w:t xml:space="preserve"> судді </w:t>
      </w:r>
      <w:proofErr w:type="spellStart"/>
      <w:r w:rsidR="006A2CA8" w:rsidRPr="004769EA">
        <w:rPr>
          <w:sz w:val="28"/>
          <w:szCs w:val="28"/>
        </w:rPr>
        <w:t>Веселинівського</w:t>
      </w:r>
      <w:proofErr w:type="spellEnd"/>
      <w:r w:rsidR="006A2CA8" w:rsidRPr="004769EA">
        <w:rPr>
          <w:sz w:val="28"/>
          <w:szCs w:val="28"/>
        </w:rPr>
        <w:t xml:space="preserve"> районного суду Миколаївської області</w:t>
      </w:r>
      <w:r w:rsidR="006A2CA8" w:rsidRPr="004769EA">
        <w:rPr>
          <w:sz w:val="28"/>
          <w:szCs w:val="28"/>
          <w:lang w:eastAsia="ru-RU"/>
        </w:rPr>
        <w:t xml:space="preserve"> </w:t>
      </w:r>
      <w:proofErr w:type="spellStart"/>
      <w:r w:rsidR="006A2CA8" w:rsidRPr="004769EA">
        <w:rPr>
          <w:sz w:val="28"/>
          <w:szCs w:val="28"/>
        </w:rPr>
        <w:t>Чаричанського</w:t>
      </w:r>
      <w:proofErr w:type="spellEnd"/>
      <w:r w:rsidR="006A2CA8" w:rsidRPr="004769EA">
        <w:rPr>
          <w:sz w:val="28"/>
          <w:szCs w:val="28"/>
        </w:rPr>
        <w:t xml:space="preserve"> П.О. </w:t>
      </w:r>
      <w:r w:rsidRPr="004769EA">
        <w:rPr>
          <w:sz w:val="28"/>
          <w:szCs w:val="28"/>
          <w:lang w:eastAsia="ru-RU"/>
        </w:rPr>
        <w:t xml:space="preserve">до </w:t>
      </w:r>
      <w:r w:rsidR="006A2CA8" w:rsidRPr="004769EA">
        <w:rPr>
          <w:sz w:val="28"/>
          <w:szCs w:val="28"/>
        </w:rPr>
        <w:lastRenderedPageBreak/>
        <w:t>Центрального районного суду міста Миколаєва</w:t>
      </w:r>
      <w:r w:rsidRPr="004769EA">
        <w:rPr>
          <w:sz w:val="28"/>
          <w:szCs w:val="28"/>
          <w:lang w:eastAsia="ru-RU"/>
        </w:rPr>
        <w:t xml:space="preserve">), становитиме </w:t>
      </w:r>
      <w:r w:rsidR="006A2CA8" w:rsidRPr="004769EA">
        <w:rPr>
          <w:sz w:val="28"/>
          <w:szCs w:val="28"/>
          <w:lang w:eastAsia="ru-RU"/>
        </w:rPr>
        <w:t>129 днів</w:t>
      </w:r>
      <w:r w:rsidR="006A2CA8" w:rsidRPr="004769EA">
        <w:rPr>
          <w:bCs/>
          <w:sz w:val="28"/>
          <w:szCs w:val="28"/>
        </w:rPr>
        <w:t xml:space="preserve"> </w:t>
      </w:r>
      <w:r w:rsidR="001B7F3A">
        <w:rPr>
          <w:bCs/>
          <w:sz w:val="28"/>
          <w:szCs w:val="28"/>
        </w:rPr>
        <w:t>тобто</w:t>
      </w:r>
      <w:r w:rsidR="006A2CA8" w:rsidRPr="004769EA">
        <w:rPr>
          <w:bCs/>
          <w:sz w:val="28"/>
          <w:szCs w:val="28"/>
        </w:rPr>
        <w:t xml:space="preserve"> </w:t>
      </w:r>
      <w:r w:rsidR="00B32A6D">
        <w:rPr>
          <w:sz w:val="28"/>
          <w:szCs w:val="28"/>
          <w:lang w:eastAsia="ru-RU"/>
        </w:rPr>
        <w:t>буде</w:t>
      </w:r>
      <w:r w:rsidRPr="004769EA">
        <w:rPr>
          <w:sz w:val="28"/>
          <w:szCs w:val="28"/>
          <w:lang w:eastAsia="ru-RU"/>
        </w:rPr>
        <w:t xml:space="preserve"> меншою, ніж у</w:t>
      </w:r>
      <w:r w:rsidR="00B40FC7" w:rsidRPr="00B40FC7">
        <w:rPr>
          <w:sz w:val="28"/>
          <w:szCs w:val="28"/>
        </w:rPr>
        <w:t xml:space="preserve"> </w:t>
      </w:r>
      <w:r w:rsidR="00B40FC7" w:rsidRPr="004769EA">
        <w:rPr>
          <w:sz w:val="28"/>
          <w:szCs w:val="28"/>
        </w:rPr>
        <w:t>Центрально</w:t>
      </w:r>
      <w:r w:rsidR="00B40FC7">
        <w:rPr>
          <w:sz w:val="28"/>
          <w:szCs w:val="28"/>
        </w:rPr>
        <w:t>му</w:t>
      </w:r>
      <w:r w:rsidR="00B40FC7" w:rsidRPr="004769EA">
        <w:rPr>
          <w:sz w:val="28"/>
          <w:szCs w:val="28"/>
        </w:rPr>
        <w:t xml:space="preserve"> районно</w:t>
      </w:r>
      <w:r w:rsidR="00B40FC7">
        <w:rPr>
          <w:sz w:val="28"/>
          <w:szCs w:val="28"/>
        </w:rPr>
        <w:t>му</w:t>
      </w:r>
      <w:r w:rsidR="00B40FC7" w:rsidRPr="004769EA">
        <w:rPr>
          <w:sz w:val="28"/>
          <w:szCs w:val="28"/>
        </w:rPr>
        <w:t xml:space="preserve"> суд</w:t>
      </w:r>
      <w:r w:rsidR="00B40FC7">
        <w:rPr>
          <w:sz w:val="28"/>
          <w:szCs w:val="28"/>
        </w:rPr>
        <w:t>і</w:t>
      </w:r>
      <w:r w:rsidR="00B40FC7" w:rsidRPr="004769EA">
        <w:rPr>
          <w:sz w:val="28"/>
          <w:szCs w:val="28"/>
        </w:rPr>
        <w:t xml:space="preserve"> міста Миколаєва</w:t>
      </w:r>
      <w:r w:rsidR="00B40FC7">
        <w:rPr>
          <w:sz w:val="28"/>
          <w:szCs w:val="28"/>
          <w:lang w:eastAsia="ru-RU"/>
        </w:rPr>
        <w:t xml:space="preserve"> та</w:t>
      </w:r>
      <w:r w:rsidR="0002492C">
        <w:rPr>
          <w:sz w:val="28"/>
          <w:szCs w:val="28"/>
          <w:lang w:eastAsia="ru-RU"/>
        </w:rPr>
        <w:t xml:space="preserve"> в </w:t>
      </w:r>
      <w:r w:rsidR="00B40FC7">
        <w:rPr>
          <w:sz w:val="28"/>
          <w:szCs w:val="28"/>
          <w:lang w:eastAsia="ru-RU"/>
        </w:rPr>
        <w:t xml:space="preserve"> </w:t>
      </w:r>
      <w:r w:rsidRPr="004769EA">
        <w:rPr>
          <w:sz w:val="28"/>
          <w:szCs w:val="28"/>
          <w:lang w:eastAsia="ru-RU"/>
        </w:rPr>
        <w:t>середньому по Україні (</w:t>
      </w:r>
      <w:r w:rsidR="006A2CA8" w:rsidRPr="004769EA">
        <w:rPr>
          <w:sz w:val="28"/>
          <w:szCs w:val="28"/>
          <w:lang w:eastAsia="ru-RU"/>
        </w:rPr>
        <w:t>294 дні</w:t>
      </w:r>
      <w:r w:rsidRPr="004769EA">
        <w:rPr>
          <w:sz w:val="28"/>
          <w:szCs w:val="28"/>
          <w:lang w:eastAsia="ru-RU"/>
        </w:rPr>
        <w:t>).</w:t>
      </w:r>
    </w:p>
    <w:p w:rsidR="00E3786D" w:rsidRPr="004769EA" w:rsidRDefault="00E3786D" w:rsidP="00E3786D">
      <w:pPr>
        <w:pStyle w:val="rtejustify"/>
        <w:widowControl w:val="0"/>
        <w:shd w:val="clear" w:color="auto" w:fill="FFFFFF"/>
        <w:spacing w:before="0" w:beforeAutospacing="0" w:after="0" w:afterAutospacing="0"/>
        <w:ind w:firstLine="567"/>
        <w:jc w:val="both"/>
        <w:rPr>
          <w:sz w:val="28"/>
          <w:szCs w:val="28"/>
        </w:rPr>
      </w:pPr>
      <w:r w:rsidRPr="004769EA">
        <w:rPr>
          <w:sz w:val="28"/>
          <w:szCs w:val="28"/>
        </w:rPr>
        <w:t xml:space="preserve">Частиною першою статті 55 Закону України «Про судоустрій і статус суддів» визначено, що у зв’язку, зокрема, з виявленням надмірного рівня судового навантаження у відповідному суді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 </w:t>
      </w:r>
    </w:p>
    <w:p w:rsidR="00E3786D" w:rsidRPr="004769EA" w:rsidRDefault="00E3786D" w:rsidP="000F39EB">
      <w:pPr>
        <w:pStyle w:val="rtejustify"/>
        <w:widowControl w:val="0"/>
        <w:shd w:val="clear" w:color="auto" w:fill="FFFFFF"/>
        <w:spacing w:before="0" w:beforeAutospacing="0" w:after="0" w:afterAutospacing="0"/>
        <w:ind w:firstLine="567"/>
        <w:jc w:val="both"/>
        <w:rPr>
          <w:sz w:val="28"/>
          <w:szCs w:val="28"/>
        </w:rPr>
      </w:pPr>
      <w:r w:rsidRPr="004769EA">
        <w:rPr>
          <w:sz w:val="28"/>
          <w:szCs w:val="28"/>
        </w:rPr>
        <w:t>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w:t>
      </w:r>
    </w:p>
    <w:p w:rsidR="00DA1D74" w:rsidRPr="004769EA" w:rsidRDefault="00E3786D" w:rsidP="000F39EB">
      <w:pPr>
        <w:pStyle w:val="rtejustify"/>
        <w:widowControl w:val="0"/>
        <w:shd w:val="clear" w:color="auto" w:fill="FFFFFF"/>
        <w:spacing w:before="0" w:beforeAutospacing="0" w:after="0" w:afterAutospacing="0"/>
        <w:ind w:firstLine="567"/>
        <w:jc w:val="both"/>
        <w:rPr>
          <w:sz w:val="28"/>
          <w:szCs w:val="28"/>
        </w:rPr>
      </w:pPr>
      <w:r w:rsidRPr="004769EA">
        <w:rPr>
          <w:sz w:val="28"/>
          <w:szCs w:val="28"/>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rsidR="000F39EB" w:rsidRPr="004769EA" w:rsidRDefault="000F39EB" w:rsidP="000F39EB">
      <w:pPr>
        <w:pStyle w:val="rtejustify"/>
        <w:widowControl w:val="0"/>
        <w:shd w:val="clear" w:color="auto" w:fill="FFFFFF"/>
        <w:spacing w:before="0" w:beforeAutospacing="0" w:after="0" w:afterAutospacing="0"/>
        <w:ind w:firstLine="567"/>
        <w:jc w:val="both"/>
        <w:rPr>
          <w:sz w:val="28"/>
          <w:szCs w:val="28"/>
        </w:rPr>
      </w:pPr>
      <w:r w:rsidRPr="004769EA">
        <w:rPr>
          <w:sz w:val="28"/>
          <w:szCs w:val="28"/>
        </w:rPr>
        <w:t xml:space="preserve">З огляду на викладене Вища рада правосуддя дійшла висновку, що </w:t>
      </w:r>
      <w:r w:rsidR="00A11FC9" w:rsidRPr="004769EA">
        <w:rPr>
          <w:sz w:val="28"/>
          <w:szCs w:val="28"/>
        </w:rPr>
        <w:t xml:space="preserve">відрядження судді </w:t>
      </w:r>
      <w:proofErr w:type="spellStart"/>
      <w:r w:rsidR="006A2CA8" w:rsidRPr="004769EA">
        <w:rPr>
          <w:sz w:val="28"/>
          <w:szCs w:val="28"/>
        </w:rPr>
        <w:t>Чаричанського</w:t>
      </w:r>
      <w:proofErr w:type="spellEnd"/>
      <w:r w:rsidR="006A2CA8" w:rsidRPr="004769EA">
        <w:rPr>
          <w:sz w:val="28"/>
          <w:szCs w:val="28"/>
        </w:rPr>
        <w:t xml:space="preserve"> П.О. </w:t>
      </w:r>
      <w:r w:rsidR="00A11FC9" w:rsidRPr="004769EA">
        <w:rPr>
          <w:sz w:val="28"/>
          <w:szCs w:val="28"/>
        </w:rPr>
        <w:t xml:space="preserve">до іншого суду для здійснення правосуддя не вплине на рівень судового навантаження та доступ до правосуддя у суді, в якому він обіймає посаду, натомість дасть змогу врегулювати рівень </w:t>
      </w:r>
      <w:r w:rsidR="006642A6" w:rsidRPr="004769EA">
        <w:rPr>
          <w:sz w:val="28"/>
          <w:szCs w:val="28"/>
        </w:rPr>
        <w:t xml:space="preserve">судового </w:t>
      </w:r>
      <w:r w:rsidR="00A11FC9" w:rsidRPr="004769EA">
        <w:rPr>
          <w:sz w:val="28"/>
          <w:szCs w:val="28"/>
        </w:rPr>
        <w:t xml:space="preserve">навантаження </w:t>
      </w:r>
      <w:r w:rsidR="00E652AB" w:rsidRPr="004769EA">
        <w:rPr>
          <w:sz w:val="28"/>
          <w:szCs w:val="28"/>
        </w:rPr>
        <w:t xml:space="preserve">у </w:t>
      </w:r>
      <w:r w:rsidR="007B7381" w:rsidRPr="004769EA">
        <w:rPr>
          <w:sz w:val="28"/>
          <w:szCs w:val="28"/>
        </w:rPr>
        <w:t>Центральному районному суді міста Миколаєва</w:t>
      </w:r>
      <w:r w:rsidRPr="004769EA">
        <w:rPr>
          <w:sz w:val="28"/>
          <w:szCs w:val="28"/>
        </w:rPr>
        <w:t>.</w:t>
      </w:r>
    </w:p>
    <w:p w:rsidR="007B7381" w:rsidRPr="004769EA" w:rsidRDefault="003D00C3" w:rsidP="000F39EB">
      <w:pPr>
        <w:pStyle w:val="rtejustify"/>
        <w:widowControl w:val="0"/>
        <w:shd w:val="clear" w:color="auto" w:fill="FFFFFF"/>
        <w:spacing w:before="0" w:beforeAutospacing="0" w:after="0" w:afterAutospacing="0"/>
        <w:ind w:firstLine="567"/>
        <w:jc w:val="both"/>
        <w:rPr>
          <w:bCs/>
        </w:rPr>
      </w:pPr>
      <w:r w:rsidRPr="004769EA">
        <w:rPr>
          <w:sz w:val="28"/>
          <w:szCs w:val="28"/>
        </w:rPr>
        <w:t xml:space="preserve">Згідно з пунктом 1 розділу IV Порядку відрядження судді до іншого суду того самого рівня і спеціалізації (як тимчасового переведення) ДСА України листом від </w:t>
      </w:r>
      <w:r w:rsidR="007B7381" w:rsidRPr="004769EA">
        <w:rPr>
          <w:sz w:val="28"/>
          <w:szCs w:val="28"/>
        </w:rPr>
        <w:t>12</w:t>
      </w:r>
      <w:r w:rsidRPr="004769EA">
        <w:rPr>
          <w:sz w:val="28"/>
          <w:szCs w:val="28"/>
        </w:rPr>
        <w:t xml:space="preserve"> </w:t>
      </w:r>
      <w:r w:rsidR="007B7381" w:rsidRPr="004769EA">
        <w:rPr>
          <w:sz w:val="28"/>
          <w:szCs w:val="28"/>
        </w:rPr>
        <w:t>грудня</w:t>
      </w:r>
      <w:r w:rsidRPr="004769EA">
        <w:rPr>
          <w:sz w:val="28"/>
          <w:szCs w:val="28"/>
        </w:rPr>
        <w:t xml:space="preserve"> 2023 року № 11-</w:t>
      </w:r>
      <w:r w:rsidR="007B7381" w:rsidRPr="004769EA">
        <w:rPr>
          <w:sz w:val="28"/>
          <w:szCs w:val="28"/>
        </w:rPr>
        <w:t>16730</w:t>
      </w:r>
      <w:r w:rsidRPr="004769EA">
        <w:rPr>
          <w:sz w:val="28"/>
          <w:szCs w:val="28"/>
        </w:rPr>
        <w:t xml:space="preserve">/23 повідомила Вищу раду правосуддя, що суму видатків, необхідну для перерозподілу в межах поточного бюджетного року, буде визначено ДСА України після </w:t>
      </w:r>
      <w:r w:rsidR="0002492C">
        <w:rPr>
          <w:sz w:val="28"/>
          <w:szCs w:val="28"/>
        </w:rPr>
        <w:t xml:space="preserve">ухвалення </w:t>
      </w:r>
      <w:r w:rsidRPr="004769EA">
        <w:rPr>
          <w:sz w:val="28"/>
          <w:szCs w:val="28"/>
        </w:rPr>
        <w:t xml:space="preserve">Вищою радою правосуддя рішення щодо відрядження судді до </w:t>
      </w:r>
      <w:r w:rsidR="007B7381" w:rsidRPr="004769EA">
        <w:rPr>
          <w:sz w:val="28"/>
          <w:szCs w:val="28"/>
        </w:rPr>
        <w:t>Центрального районного суду міста Миколаєва</w:t>
      </w:r>
      <w:r w:rsidR="007B7381" w:rsidRPr="004769EA">
        <w:rPr>
          <w:bCs/>
        </w:rPr>
        <w:t>.</w:t>
      </w:r>
    </w:p>
    <w:p w:rsidR="00E3786D" w:rsidRPr="004769EA" w:rsidRDefault="000F39EB" w:rsidP="000F39EB">
      <w:pPr>
        <w:pStyle w:val="rtejustify"/>
        <w:widowControl w:val="0"/>
        <w:shd w:val="clear" w:color="auto" w:fill="FFFFFF"/>
        <w:spacing w:before="0" w:beforeAutospacing="0" w:after="0" w:afterAutospacing="0"/>
        <w:ind w:firstLine="567"/>
        <w:jc w:val="both"/>
        <w:rPr>
          <w:sz w:val="28"/>
          <w:szCs w:val="28"/>
        </w:rPr>
      </w:pPr>
      <w:r w:rsidRPr="004769EA">
        <w:rPr>
          <w:sz w:val="28"/>
          <w:szCs w:val="28"/>
        </w:rPr>
        <w:t>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5F51F3" w:rsidRPr="004769EA" w:rsidRDefault="005F51F3" w:rsidP="00A11FC9">
      <w:pPr>
        <w:rPr>
          <w:color w:val="000000"/>
          <w:sz w:val="12"/>
          <w:szCs w:val="12"/>
          <w:highlight w:val="yellow"/>
          <w:lang w:val="uk-UA"/>
        </w:rPr>
      </w:pPr>
    </w:p>
    <w:p w:rsidR="004769EA" w:rsidRDefault="004769EA" w:rsidP="00EB222C">
      <w:pPr>
        <w:ind w:firstLine="567"/>
        <w:jc w:val="center"/>
        <w:rPr>
          <w:b/>
          <w:color w:val="000000"/>
          <w:lang w:val="uk-UA"/>
        </w:rPr>
      </w:pPr>
    </w:p>
    <w:p w:rsidR="005F51F3" w:rsidRDefault="005F51F3" w:rsidP="00EB222C">
      <w:pPr>
        <w:ind w:firstLine="567"/>
        <w:jc w:val="center"/>
        <w:rPr>
          <w:b/>
          <w:color w:val="000000"/>
          <w:lang w:val="uk-UA"/>
        </w:rPr>
      </w:pPr>
      <w:r w:rsidRPr="004769EA">
        <w:rPr>
          <w:b/>
          <w:color w:val="000000"/>
          <w:lang w:val="uk-UA"/>
        </w:rPr>
        <w:t>вирішила:</w:t>
      </w:r>
    </w:p>
    <w:p w:rsidR="004769EA" w:rsidRPr="004769EA" w:rsidRDefault="004769EA" w:rsidP="00EB222C">
      <w:pPr>
        <w:ind w:firstLine="567"/>
        <w:jc w:val="center"/>
        <w:rPr>
          <w:b/>
          <w:color w:val="000000"/>
          <w:lang w:val="uk-UA"/>
        </w:rPr>
      </w:pPr>
    </w:p>
    <w:p w:rsidR="005F51F3" w:rsidRPr="004769EA" w:rsidRDefault="005F51F3" w:rsidP="00EB222C">
      <w:pPr>
        <w:pStyle w:val="a8"/>
        <w:spacing w:after="0"/>
        <w:ind w:firstLine="567"/>
        <w:jc w:val="both"/>
        <w:rPr>
          <w:sz w:val="8"/>
          <w:szCs w:val="8"/>
          <w:highlight w:val="yellow"/>
        </w:rPr>
      </w:pPr>
    </w:p>
    <w:p w:rsidR="007B7381" w:rsidRPr="004769EA" w:rsidRDefault="007B7381" w:rsidP="007B7381">
      <w:pPr>
        <w:pBdr>
          <w:top w:val="nil"/>
          <w:left w:val="nil"/>
          <w:bottom w:val="nil"/>
          <w:right w:val="nil"/>
          <w:between w:val="nil"/>
        </w:pBdr>
        <w:ind w:firstLine="567"/>
        <w:jc w:val="both"/>
        <w:rPr>
          <w:rFonts w:cs="Calibri"/>
          <w:b/>
          <w:lang w:val="uk-UA"/>
        </w:rPr>
      </w:pPr>
      <w:r w:rsidRPr="004769EA">
        <w:rPr>
          <w:rFonts w:cs="Calibri"/>
          <w:lang w:val="uk-UA"/>
        </w:rPr>
        <w:t>1. Відрядити суддю</w:t>
      </w:r>
      <w:r w:rsidRPr="004769EA">
        <w:rPr>
          <w:rFonts w:eastAsia="Times New Roman"/>
          <w:lang w:val="uk-UA" w:eastAsia="uk-UA"/>
        </w:rPr>
        <w:t xml:space="preserve"> </w:t>
      </w:r>
      <w:proofErr w:type="spellStart"/>
      <w:r w:rsidRPr="004769EA">
        <w:rPr>
          <w:lang w:val="uk-UA"/>
        </w:rPr>
        <w:t>Веселинівського</w:t>
      </w:r>
      <w:proofErr w:type="spellEnd"/>
      <w:r w:rsidRPr="004769EA">
        <w:rPr>
          <w:lang w:val="uk-UA"/>
        </w:rPr>
        <w:t xml:space="preserve"> районного суду Миколаївської області</w:t>
      </w:r>
      <w:r w:rsidRPr="004769EA">
        <w:rPr>
          <w:rFonts w:cs="Calibri"/>
          <w:lang w:val="uk-UA"/>
        </w:rPr>
        <w:t xml:space="preserve"> </w:t>
      </w:r>
      <w:proofErr w:type="spellStart"/>
      <w:r w:rsidRPr="004769EA">
        <w:rPr>
          <w:lang w:val="uk-UA"/>
        </w:rPr>
        <w:t>Чаричанського</w:t>
      </w:r>
      <w:proofErr w:type="spellEnd"/>
      <w:r w:rsidRPr="004769EA">
        <w:rPr>
          <w:lang w:val="uk-UA"/>
        </w:rPr>
        <w:t xml:space="preserve"> Павла Олексійовича</w:t>
      </w:r>
      <w:r w:rsidRPr="004769EA">
        <w:rPr>
          <w:rFonts w:cs="Calibri"/>
          <w:lang w:val="uk-UA"/>
        </w:rPr>
        <w:t xml:space="preserve"> до </w:t>
      </w:r>
      <w:r w:rsidRPr="004769EA">
        <w:rPr>
          <w:lang w:val="uk-UA"/>
        </w:rPr>
        <w:t>Центрального районного суду міста Миколаєва</w:t>
      </w:r>
      <w:r w:rsidRPr="004769EA">
        <w:rPr>
          <w:rFonts w:cs="Calibri"/>
          <w:lang w:val="uk-UA"/>
        </w:rPr>
        <w:t xml:space="preserve"> для здійснення правосуддя строком на 1 (один) рік із </w:t>
      </w:r>
      <w:r w:rsidR="00076B2A">
        <w:rPr>
          <w:lang w:val="uk-UA"/>
        </w:rPr>
        <w:t>22</w:t>
      </w:r>
      <w:r w:rsidR="00076B2A" w:rsidRPr="009B2929">
        <w:rPr>
          <w:lang w:val="uk-UA"/>
        </w:rPr>
        <w:t xml:space="preserve"> січня 2024 року</w:t>
      </w:r>
      <w:r w:rsidRPr="004769EA">
        <w:rPr>
          <w:rFonts w:cs="Calibri"/>
          <w:lang w:val="uk-UA"/>
        </w:rPr>
        <w:t>.</w:t>
      </w:r>
    </w:p>
    <w:p w:rsidR="007B7381" w:rsidRPr="004769EA" w:rsidRDefault="007B7381" w:rsidP="007B7381">
      <w:pPr>
        <w:widowControl w:val="0"/>
        <w:autoSpaceDE w:val="0"/>
        <w:autoSpaceDN w:val="0"/>
        <w:ind w:firstLine="567"/>
        <w:jc w:val="both"/>
        <w:rPr>
          <w:rFonts w:cs="Calibri"/>
          <w:lang w:val="uk-UA"/>
        </w:rPr>
      </w:pPr>
      <w:r w:rsidRPr="004769EA">
        <w:rPr>
          <w:rFonts w:cs="Calibri"/>
          <w:lang w:val="uk-UA"/>
        </w:rPr>
        <w:lastRenderedPageBreak/>
        <w:t>2. Доручити Державній судовій адміністрації України здійснити перерозподіл видатків між судами.</w:t>
      </w:r>
    </w:p>
    <w:p w:rsidR="007B7381" w:rsidRPr="004769EA" w:rsidRDefault="007B7381" w:rsidP="007B7381">
      <w:pPr>
        <w:widowControl w:val="0"/>
        <w:autoSpaceDE w:val="0"/>
        <w:autoSpaceDN w:val="0"/>
        <w:ind w:firstLine="567"/>
        <w:jc w:val="both"/>
        <w:rPr>
          <w:rFonts w:cs="Calibri"/>
          <w:lang w:val="uk-UA"/>
        </w:rPr>
      </w:pPr>
    </w:p>
    <w:p w:rsidR="001A1BE1" w:rsidRPr="001A1BE1" w:rsidRDefault="001A1BE1" w:rsidP="001A1BE1">
      <w:pPr>
        <w:autoSpaceDN w:val="0"/>
        <w:rPr>
          <w:b/>
          <w:lang w:val="uk-UA"/>
        </w:rPr>
      </w:pPr>
    </w:p>
    <w:tbl>
      <w:tblPr>
        <w:tblW w:w="0" w:type="auto"/>
        <w:tblLook w:val="04A0"/>
      </w:tblPr>
      <w:tblGrid>
        <w:gridCol w:w="987"/>
        <w:gridCol w:w="3827"/>
        <w:gridCol w:w="1844"/>
        <w:gridCol w:w="2970"/>
      </w:tblGrid>
      <w:tr w:rsidR="001A1BE1" w:rsidRPr="00640552" w:rsidTr="00E828AA">
        <w:tc>
          <w:tcPr>
            <w:tcW w:w="4814" w:type="dxa"/>
            <w:gridSpan w:val="2"/>
            <w:shd w:val="clear" w:color="auto" w:fill="auto"/>
          </w:tcPr>
          <w:p w:rsidR="001A1BE1" w:rsidRPr="00640552" w:rsidRDefault="001A1BE1" w:rsidP="00E828AA">
            <w:pPr>
              <w:tabs>
                <w:tab w:val="left" w:pos="6946"/>
                <w:tab w:val="left" w:pos="7088"/>
              </w:tabs>
              <w:ind w:left="-120"/>
              <w:rPr>
                <w:rFonts w:eastAsia="Times New Roman"/>
                <w:b/>
              </w:rPr>
            </w:pPr>
            <w:r w:rsidRPr="00640552">
              <w:rPr>
                <w:b/>
              </w:rPr>
              <w:t xml:space="preserve">Голова </w:t>
            </w:r>
            <w:proofErr w:type="spellStart"/>
            <w:r w:rsidRPr="00640552">
              <w:rPr>
                <w:b/>
              </w:rPr>
              <w:t>Вищої</w:t>
            </w:r>
            <w:proofErr w:type="spellEnd"/>
            <w:r w:rsidRPr="00640552">
              <w:rPr>
                <w:b/>
              </w:rPr>
              <w:t xml:space="preserve"> ради </w:t>
            </w:r>
            <w:proofErr w:type="spellStart"/>
            <w:r w:rsidRPr="00640552">
              <w:rPr>
                <w:b/>
              </w:rPr>
              <w:t>правосуддя</w:t>
            </w:r>
            <w:proofErr w:type="spellEnd"/>
          </w:p>
        </w:tc>
        <w:tc>
          <w:tcPr>
            <w:tcW w:w="1844" w:type="dxa"/>
            <w:shd w:val="clear" w:color="auto" w:fill="auto"/>
          </w:tcPr>
          <w:p w:rsidR="001A1BE1" w:rsidRPr="00640552" w:rsidRDefault="001A1BE1" w:rsidP="00E828AA">
            <w:pPr>
              <w:tabs>
                <w:tab w:val="left" w:pos="6946"/>
                <w:tab w:val="left" w:pos="7088"/>
              </w:tabs>
              <w:ind w:left="-120" w:right="-113"/>
              <w:jc w:val="right"/>
              <w:rPr>
                <w:rFonts w:eastAsia="Times New Roman"/>
                <w:b/>
              </w:rPr>
            </w:pPr>
          </w:p>
        </w:tc>
        <w:tc>
          <w:tcPr>
            <w:tcW w:w="2970" w:type="dxa"/>
            <w:shd w:val="clear" w:color="auto" w:fill="auto"/>
          </w:tcPr>
          <w:p w:rsidR="001A1BE1" w:rsidRPr="00640552" w:rsidRDefault="001A1BE1" w:rsidP="00E828AA">
            <w:pPr>
              <w:tabs>
                <w:tab w:val="left" w:pos="6946"/>
                <w:tab w:val="left" w:pos="7088"/>
              </w:tabs>
              <w:ind w:left="-120" w:right="-113"/>
              <w:rPr>
                <w:rFonts w:eastAsia="Times New Roman"/>
                <w:b/>
              </w:rPr>
            </w:pPr>
            <w:proofErr w:type="spellStart"/>
            <w:r w:rsidRPr="00640552">
              <w:rPr>
                <w:b/>
              </w:rPr>
              <w:t>Григорій</w:t>
            </w:r>
            <w:proofErr w:type="spellEnd"/>
            <w:r w:rsidRPr="00640552">
              <w:rPr>
                <w:b/>
              </w:rPr>
              <w:t xml:space="preserve"> УСИК</w:t>
            </w:r>
          </w:p>
        </w:tc>
      </w:tr>
      <w:tr w:rsidR="001A1BE1" w:rsidRPr="00640552" w:rsidTr="00E828AA">
        <w:tc>
          <w:tcPr>
            <w:tcW w:w="4814" w:type="dxa"/>
            <w:gridSpan w:val="2"/>
            <w:shd w:val="clear" w:color="auto" w:fill="auto"/>
          </w:tcPr>
          <w:p w:rsidR="001A1BE1" w:rsidRPr="00640552" w:rsidRDefault="001A1BE1" w:rsidP="00E828AA">
            <w:pPr>
              <w:tabs>
                <w:tab w:val="left" w:pos="6946"/>
                <w:tab w:val="left" w:pos="7088"/>
              </w:tabs>
              <w:ind w:left="-120"/>
              <w:rPr>
                <w:b/>
              </w:rPr>
            </w:pPr>
          </w:p>
        </w:tc>
        <w:tc>
          <w:tcPr>
            <w:tcW w:w="1844" w:type="dxa"/>
            <w:shd w:val="clear" w:color="auto" w:fill="auto"/>
          </w:tcPr>
          <w:p w:rsidR="001A1BE1" w:rsidRPr="00640552" w:rsidRDefault="001A1BE1" w:rsidP="00E828AA">
            <w:pPr>
              <w:tabs>
                <w:tab w:val="left" w:pos="6946"/>
                <w:tab w:val="left" w:pos="7088"/>
              </w:tabs>
              <w:ind w:left="-120" w:right="-113"/>
              <w:jc w:val="right"/>
              <w:rPr>
                <w:rFonts w:eastAsia="Times New Roman"/>
                <w:b/>
              </w:rPr>
            </w:pPr>
          </w:p>
        </w:tc>
        <w:tc>
          <w:tcPr>
            <w:tcW w:w="2970" w:type="dxa"/>
            <w:shd w:val="clear" w:color="auto" w:fill="auto"/>
          </w:tcPr>
          <w:p w:rsidR="001A1BE1" w:rsidRPr="00640552" w:rsidRDefault="001A1BE1" w:rsidP="00E828AA">
            <w:pPr>
              <w:tabs>
                <w:tab w:val="left" w:pos="6946"/>
                <w:tab w:val="left" w:pos="7088"/>
              </w:tabs>
              <w:ind w:left="-120" w:right="-113"/>
              <w:rPr>
                <w:b/>
              </w:rPr>
            </w:pPr>
          </w:p>
        </w:tc>
      </w:tr>
      <w:tr w:rsidR="001A1BE1" w:rsidRPr="00640552" w:rsidTr="00E828AA">
        <w:tc>
          <w:tcPr>
            <w:tcW w:w="4814" w:type="dxa"/>
            <w:gridSpan w:val="2"/>
            <w:shd w:val="clear" w:color="auto" w:fill="auto"/>
          </w:tcPr>
          <w:p w:rsidR="001A1BE1" w:rsidRPr="00640552" w:rsidRDefault="001A1BE1" w:rsidP="00E828AA">
            <w:pPr>
              <w:tabs>
                <w:tab w:val="left" w:pos="6946"/>
                <w:tab w:val="left" w:pos="7088"/>
              </w:tabs>
              <w:ind w:left="-120"/>
              <w:rPr>
                <w:rFonts w:eastAsia="Times New Roman"/>
                <w:b/>
              </w:rPr>
            </w:pPr>
            <w:r w:rsidRPr="00640552">
              <w:rPr>
                <w:rFonts w:eastAsia="Times New Roman"/>
                <w:b/>
              </w:rPr>
              <w:t xml:space="preserve">Члени </w:t>
            </w:r>
            <w:proofErr w:type="spellStart"/>
            <w:r w:rsidRPr="00640552">
              <w:rPr>
                <w:rFonts w:eastAsia="Times New Roman"/>
                <w:b/>
              </w:rPr>
              <w:t>Вищої</w:t>
            </w:r>
            <w:proofErr w:type="spellEnd"/>
            <w:r w:rsidRPr="00640552">
              <w:rPr>
                <w:rFonts w:eastAsia="Times New Roman"/>
                <w:b/>
              </w:rPr>
              <w:t xml:space="preserve"> ради </w:t>
            </w:r>
            <w:proofErr w:type="spellStart"/>
            <w:r w:rsidRPr="00640552">
              <w:rPr>
                <w:rFonts w:eastAsia="Times New Roman"/>
                <w:b/>
              </w:rPr>
              <w:t>правосуддя</w:t>
            </w:r>
            <w:proofErr w:type="spellEnd"/>
          </w:p>
        </w:tc>
        <w:tc>
          <w:tcPr>
            <w:tcW w:w="4814" w:type="dxa"/>
            <w:gridSpan w:val="2"/>
            <w:shd w:val="clear" w:color="auto" w:fill="auto"/>
          </w:tcPr>
          <w:p w:rsidR="001A1BE1" w:rsidRPr="00640552" w:rsidRDefault="001A1BE1" w:rsidP="00E828AA">
            <w:pPr>
              <w:tabs>
                <w:tab w:val="left" w:pos="6946"/>
                <w:tab w:val="left" w:pos="7088"/>
              </w:tabs>
              <w:ind w:left="-120"/>
              <w:rPr>
                <w:rFonts w:eastAsia="Times New Roman"/>
                <w:b/>
              </w:rPr>
            </w:pPr>
          </w:p>
        </w:tc>
      </w:tr>
      <w:tr w:rsidR="001A1BE1" w:rsidRPr="00640552" w:rsidTr="00E828AA">
        <w:tc>
          <w:tcPr>
            <w:tcW w:w="4814" w:type="dxa"/>
            <w:gridSpan w:val="2"/>
            <w:shd w:val="clear" w:color="auto" w:fill="auto"/>
          </w:tcPr>
          <w:p w:rsidR="001A1BE1" w:rsidRPr="00640552" w:rsidRDefault="001A1BE1" w:rsidP="00E828AA">
            <w:pPr>
              <w:tabs>
                <w:tab w:val="left" w:pos="6946"/>
                <w:tab w:val="left" w:pos="7088"/>
              </w:tabs>
              <w:ind w:left="-120"/>
              <w:rPr>
                <w:rFonts w:eastAsia="Times New Roman"/>
                <w:b/>
              </w:rPr>
            </w:pPr>
          </w:p>
        </w:tc>
        <w:tc>
          <w:tcPr>
            <w:tcW w:w="4814" w:type="dxa"/>
            <w:gridSpan w:val="2"/>
            <w:shd w:val="clear" w:color="auto" w:fill="auto"/>
          </w:tcPr>
          <w:p w:rsidR="001A1BE1" w:rsidRPr="00640552" w:rsidRDefault="001A1BE1" w:rsidP="00E828AA">
            <w:pPr>
              <w:tabs>
                <w:tab w:val="left" w:pos="6946"/>
                <w:tab w:val="left" w:pos="7088"/>
              </w:tabs>
              <w:ind w:left="-120"/>
              <w:rPr>
                <w:rFonts w:eastAsia="Times New Roman"/>
                <w:b/>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roofErr w:type="spellStart"/>
            <w:r w:rsidRPr="006B61FE">
              <w:rPr>
                <w:b/>
                <w:color w:val="000000" w:themeColor="text1"/>
              </w:rPr>
              <w:t>Юлія</w:t>
            </w:r>
            <w:proofErr w:type="spellEnd"/>
            <w:r w:rsidRPr="006B61FE">
              <w:rPr>
                <w:b/>
                <w:color w:val="000000" w:themeColor="text1"/>
              </w:rPr>
              <w:t xml:space="preserve"> БОКОВА</w:t>
            </w:r>
          </w:p>
        </w:tc>
        <w:tc>
          <w:tcPr>
            <w:tcW w:w="1844" w:type="dxa"/>
            <w:shd w:val="clear" w:color="auto" w:fill="auto"/>
          </w:tcPr>
          <w:p w:rsidR="001A1BE1" w:rsidRPr="006B61FE" w:rsidRDefault="001A1BE1" w:rsidP="00E828AA">
            <w:pPr>
              <w:tabs>
                <w:tab w:val="left" w:pos="6946"/>
                <w:tab w:val="left" w:pos="7088"/>
              </w:tabs>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roofErr w:type="spellStart"/>
            <w:r w:rsidRPr="006B61FE">
              <w:rPr>
                <w:b/>
                <w:color w:val="000000" w:themeColor="text1"/>
              </w:rPr>
              <w:t>Дмитро</w:t>
            </w:r>
            <w:proofErr w:type="spellEnd"/>
            <w:r w:rsidRPr="006B61FE">
              <w:rPr>
                <w:b/>
                <w:color w:val="000000" w:themeColor="text1"/>
              </w:rPr>
              <w:t xml:space="preserve"> ЛУК’ЯНОВ</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rFonts w:eastAsia="Times New Roman"/>
                <w:b/>
                <w:color w:val="000000" w:themeColor="text1"/>
              </w:rPr>
            </w:pPr>
            <w:proofErr w:type="spellStart"/>
            <w:r w:rsidRPr="006B61FE">
              <w:rPr>
                <w:b/>
                <w:color w:val="000000" w:themeColor="text1"/>
              </w:rPr>
              <w:t>Тетяна</w:t>
            </w:r>
            <w:proofErr w:type="spellEnd"/>
            <w:r w:rsidRPr="006B61FE">
              <w:rPr>
                <w:b/>
                <w:color w:val="000000" w:themeColor="text1"/>
              </w:rPr>
              <w:t xml:space="preserve"> БОНДАРЕНКО</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r>
              <w:rPr>
                <w:b/>
                <w:color w:val="000000" w:themeColor="text1"/>
              </w:rPr>
              <w:t>Роман МАСЕЛКО</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rFonts w:eastAsia="Times New Roman"/>
                <w:b/>
                <w:color w:val="000000" w:themeColor="text1"/>
              </w:rPr>
            </w:pPr>
            <w:proofErr w:type="spellStart"/>
            <w:r>
              <w:rPr>
                <w:b/>
                <w:color w:val="000000" w:themeColor="text1"/>
              </w:rPr>
              <w:t>Сергій</w:t>
            </w:r>
            <w:proofErr w:type="spellEnd"/>
            <w:r>
              <w:rPr>
                <w:b/>
                <w:color w:val="000000" w:themeColor="text1"/>
              </w:rPr>
              <w:t xml:space="preserve"> БУРЛАКОВ</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proofErr w:type="spellStart"/>
            <w:r w:rsidRPr="006B61FE">
              <w:rPr>
                <w:b/>
                <w:color w:val="000000" w:themeColor="text1"/>
              </w:rPr>
              <w:t>Олексій</w:t>
            </w:r>
            <w:proofErr w:type="spellEnd"/>
            <w:r w:rsidRPr="006B61FE">
              <w:rPr>
                <w:b/>
                <w:color w:val="000000" w:themeColor="text1"/>
              </w:rPr>
              <w:t xml:space="preserve"> МЕЛЬНИК</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rFonts w:eastAsia="Times New Roman"/>
                <w:b/>
                <w:color w:val="000000" w:themeColor="text1"/>
              </w:rPr>
            </w:pPr>
            <w:r w:rsidRPr="006B61FE">
              <w:rPr>
                <w:b/>
                <w:color w:val="000000" w:themeColor="text1"/>
              </w:rPr>
              <w:t>Олег КАНДЗЮБА</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proofErr w:type="spellStart"/>
            <w:r w:rsidRPr="006B61FE">
              <w:rPr>
                <w:b/>
                <w:color w:val="000000" w:themeColor="text1"/>
              </w:rPr>
              <w:t>Микола</w:t>
            </w:r>
            <w:proofErr w:type="spellEnd"/>
            <w:r w:rsidRPr="006B61FE">
              <w:rPr>
                <w:b/>
                <w:color w:val="000000" w:themeColor="text1"/>
              </w:rPr>
              <w:t xml:space="preserve"> МОРОЗ</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3D3D95"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3D3D95" w:rsidRDefault="001A1BE1" w:rsidP="00E828AA">
            <w:pPr>
              <w:tabs>
                <w:tab w:val="left" w:pos="6946"/>
                <w:tab w:val="left" w:pos="7088"/>
              </w:tabs>
              <w:ind w:left="-120"/>
              <w:rPr>
                <w:rFonts w:eastAsia="Times New Roman"/>
                <w:b/>
                <w:color w:val="000000" w:themeColor="text1"/>
              </w:rPr>
            </w:pPr>
            <w:r w:rsidRPr="003D3D95">
              <w:rPr>
                <w:b/>
                <w:lang w:val="uk-UA"/>
              </w:rPr>
              <w:t>Оксана КВАША</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proofErr w:type="spellStart"/>
            <w:r w:rsidRPr="006B61FE">
              <w:rPr>
                <w:b/>
                <w:color w:val="000000" w:themeColor="text1"/>
              </w:rPr>
              <w:t>Інна</w:t>
            </w:r>
            <w:proofErr w:type="spellEnd"/>
            <w:r w:rsidRPr="006B61FE">
              <w:rPr>
                <w:b/>
                <w:color w:val="000000" w:themeColor="text1"/>
              </w:rPr>
              <w:t xml:space="preserve"> ПЛАХТІЙ</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rFonts w:eastAsia="Times New Roman"/>
                <w:b/>
                <w:color w:val="000000" w:themeColor="text1"/>
              </w:rPr>
            </w:pPr>
            <w:proofErr w:type="spellStart"/>
            <w:r w:rsidRPr="006B61FE">
              <w:rPr>
                <w:b/>
                <w:color w:val="000000" w:themeColor="text1"/>
              </w:rPr>
              <w:t>Олена</w:t>
            </w:r>
            <w:proofErr w:type="spellEnd"/>
            <w:r w:rsidRPr="006B61FE">
              <w:rPr>
                <w:b/>
                <w:color w:val="000000" w:themeColor="text1"/>
              </w:rPr>
              <w:t xml:space="preserve"> КОВБІЙ</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r w:rsidRPr="006B61FE">
              <w:rPr>
                <w:b/>
                <w:color w:val="000000" w:themeColor="text1"/>
              </w:rPr>
              <w:t xml:space="preserve">Ольга </w:t>
            </w:r>
            <w:proofErr w:type="gramStart"/>
            <w:r w:rsidRPr="006B61FE">
              <w:rPr>
                <w:b/>
                <w:color w:val="000000" w:themeColor="text1"/>
              </w:rPr>
              <w:t>ПОПІКОВА</w:t>
            </w:r>
            <w:proofErr w:type="gramEnd"/>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E6354B" w:rsidRDefault="001A1BE1" w:rsidP="00E828AA">
            <w:pPr>
              <w:tabs>
                <w:tab w:val="left" w:pos="6946"/>
                <w:tab w:val="left" w:pos="7088"/>
              </w:tabs>
              <w:ind w:left="-120"/>
              <w:rPr>
                <w:b/>
                <w:color w:val="000000" w:themeColor="text1"/>
              </w:rPr>
            </w:pPr>
            <w:r w:rsidRPr="006B61FE">
              <w:rPr>
                <w:b/>
                <w:color w:val="000000" w:themeColor="text1"/>
              </w:rPr>
              <w:t>Алла КОТЕЛЕВЕЦЬ</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roofErr w:type="spellStart"/>
            <w:r w:rsidRPr="006B61FE">
              <w:rPr>
                <w:b/>
                <w:color w:val="000000" w:themeColor="text1"/>
              </w:rPr>
              <w:t>Віталій</w:t>
            </w:r>
            <w:proofErr w:type="spellEnd"/>
            <w:r w:rsidRPr="006B61FE">
              <w:rPr>
                <w:b/>
                <w:color w:val="000000" w:themeColor="text1"/>
              </w:rPr>
              <w:t xml:space="preserve"> САЛІХОВ</w:t>
            </w: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b/>
                <w:color w:val="000000" w:themeColor="text1"/>
              </w:rPr>
            </w:pP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b/>
                <w:color w:val="000000" w:themeColor="text1"/>
              </w:rPr>
            </w:pPr>
          </w:p>
        </w:tc>
      </w:tr>
      <w:tr w:rsidR="001A1BE1" w:rsidRPr="006B61FE" w:rsidTr="00E828AA">
        <w:tc>
          <w:tcPr>
            <w:tcW w:w="987"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3827" w:type="dxa"/>
            <w:shd w:val="clear" w:color="auto" w:fill="auto"/>
          </w:tcPr>
          <w:p w:rsidR="001A1BE1" w:rsidRPr="006B61FE" w:rsidRDefault="001A1BE1" w:rsidP="00E828AA">
            <w:pPr>
              <w:tabs>
                <w:tab w:val="left" w:pos="6946"/>
                <w:tab w:val="left" w:pos="7088"/>
              </w:tabs>
              <w:ind w:left="-120"/>
              <w:rPr>
                <w:rFonts w:eastAsia="Times New Roman"/>
                <w:b/>
                <w:color w:val="000000" w:themeColor="text1"/>
              </w:rPr>
            </w:pPr>
            <w:r w:rsidRPr="00E6354B">
              <w:rPr>
                <w:b/>
                <w:lang w:val="uk-UA"/>
              </w:rPr>
              <w:t xml:space="preserve">Станіслав КРАВЧЕНКО                               </w:t>
            </w:r>
          </w:p>
        </w:tc>
        <w:tc>
          <w:tcPr>
            <w:tcW w:w="1844" w:type="dxa"/>
            <w:shd w:val="clear" w:color="auto" w:fill="auto"/>
          </w:tcPr>
          <w:p w:rsidR="001A1BE1" w:rsidRPr="006B61FE" w:rsidRDefault="001A1BE1" w:rsidP="00E828AA">
            <w:pPr>
              <w:tabs>
                <w:tab w:val="left" w:pos="6946"/>
                <w:tab w:val="left" w:pos="7088"/>
              </w:tabs>
              <w:jc w:val="right"/>
              <w:rPr>
                <w:rFonts w:eastAsia="Times New Roman"/>
                <w:b/>
                <w:color w:val="000000" w:themeColor="text1"/>
              </w:rPr>
            </w:pPr>
          </w:p>
        </w:tc>
        <w:tc>
          <w:tcPr>
            <w:tcW w:w="2970" w:type="dxa"/>
            <w:shd w:val="clear" w:color="auto" w:fill="auto"/>
          </w:tcPr>
          <w:p w:rsidR="001A1BE1" w:rsidRPr="006B61FE" w:rsidRDefault="001A1BE1" w:rsidP="00E828AA">
            <w:pPr>
              <w:tabs>
                <w:tab w:val="left" w:pos="6946"/>
                <w:tab w:val="left" w:pos="7088"/>
              </w:tabs>
              <w:ind w:left="-120" w:right="-113"/>
              <w:rPr>
                <w:rFonts w:eastAsia="Times New Roman"/>
                <w:b/>
                <w:color w:val="000000" w:themeColor="text1"/>
              </w:rPr>
            </w:pPr>
            <w:proofErr w:type="spellStart"/>
            <w:r w:rsidRPr="006B61FE">
              <w:rPr>
                <w:b/>
                <w:color w:val="000000" w:themeColor="text1"/>
              </w:rPr>
              <w:t>Олександр</w:t>
            </w:r>
            <w:proofErr w:type="spellEnd"/>
            <w:r w:rsidRPr="006B61FE">
              <w:rPr>
                <w:b/>
                <w:color w:val="000000" w:themeColor="text1"/>
              </w:rPr>
              <w:t xml:space="preserve"> САСЕВИЧ</w:t>
            </w:r>
          </w:p>
        </w:tc>
      </w:tr>
    </w:tbl>
    <w:p w:rsidR="001A1BE1" w:rsidRPr="00640552" w:rsidRDefault="001A1BE1" w:rsidP="001A1BE1">
      <w:pPr>
        <w:rPr>
          <w:sz w:val="2"/>
        </w:rPr>
      </w:pPr>
    </w:p>
    <w:p w:rsidR="001A1BE1" w:rsidRDefault="001A1BE1" w:rsidP="001A1BE1"/>
    <w:p w:rsidR="007B7381" w:rsidRPr="004769EA" w:rsidRDefault="007B7381" w:rsidP="007B7381">
      <w:pPr>
        <w:widowControl w:val="0"/>
        <w:autoSpaceDE w:val="0"/>
        <w:autoSpaceDN w:val="0"/>
        <w:ind w:firstLine="567"/>
        <w:jc w:val="both"/>
        <w:rPr>
          <w:rFonts w:cs="Calibri"/>
          <w:lang w:val="uk-UA"/>
        </w:rPr>
      </w:pPr>
    </w:p>
    <w:p w:rsidR="007B7381" w:rsidRPr="004769EA" w:rsidRDefault="007B7381" w:rsidP="007B7381">
      <w:pPr>
        <w:widowControl w:val="0"/>
        <w:autoSpaceDE w:val="0"/>
        <w:autoSpaceDN w:val="0"/>
        <w:ind w:firstLine="567"/>
        <w:jc w:val="both"/>
        <w:rPr>
          <w:rFonts w:cs="Calibri"/>
          <w:lang w:val="uk-UA"/>
        </w:rPr>
      </w:pPr>
      <w:r w:rsidRPr="004769EA">
        <w:rPr>
          <w:rFonts w:cs="Calibri"/>
          <w:lang w:val="uk-UA"/>
        </w:rPr>
        <w:t xml:space="preserve"> </w:t>
      </w:r>
    </w:p>
    <w:p w:rsidR="007B7381" w:rsidRPr="004769EA" w:rsidRDefault="007B7381" w:rsidP="007B7381">
      <w:pPr>
        <w:widowControl w:val="0"/>
        <w:autoSpaceDE w:val="0"/>
        <w:autoSpaceDN w:val="0"/>
        <w:ind w:firstLine="567"/>
        <w:jc w:val="both"/>
        <w:rPr>
          <w:rFonts w:cs="Calibri"/>
          <w:lang w:val="uk-UA"/>
        </w:rPr>
      </w:pPr>
      <w:r w:rsidRPr="004769EA">
        <w:rPr>
          <w:rFonts w:cs="Calibri"/>
          <w:lang w:val="uk-UA"/>
        </w:rPr>
        <w:tab/>
      </w:r>
    </w:p>
    <w:p w:rsidR="007B7381" w:rsidRPr="004769EA" w:rsidRDefault="007B7381" w:rsidP="007B7381">
      <w:pPr>
        <w:widowControl w:val="0"/>
        <w:autoSpaceDE w:val="0"/>
        <w:autoSpaceDN w:val="0"/>
        <w:ind w:firstLine="567"/>
        <w:jc w:val="both"/>
        <w:rPr>
          <w:rFonts w:cs="Calibri"/>
          <w:lang w:val="uk-UA"/>
        </w:rPr>
      </w:pPr>
    </w:p>
    <w:p w:rsidR="007B7381" w:rsidRPr="004769EA" w:rsidRDefault="007B7381" w:rsidP="007B7381">
      <w:pPr>
        <w:widowControl w:val="0"/>
        <w:autoSpaceDE w:val="0"/>
        <w:autoSpaceDN w:val="0"/>
        <w:ind w:firstLine="567"/>
        <w:jc w:val="both"/>
        <w:rPr>
          <w:rFonts w:cs="Calibri"/>
          <w:lang w:val="uk-UA"/>
        </w:rPr>
      </w:pPr>
    </w:p>
    <w:p w:rsidR="009236D9" w:rsidRPr="004769EA" w:rsidRDefault="009236D9" w:rsidP="007B7381">
      <w:pPr>
        <w:pStyle w:val="a8"/>
        <w:tabs>
          <w:tab w:val="left" w:pos="851"/>
          <w:tab w:val="left" w:pos="1134"/>
        </w:tabs>
        <w:spacing w:after="0"/>
        <w:ind w:firstLine="567"/>
        <w:jc w:val="both"/>
      </w:pPr>
    </w:p>
    <w:sectPr w:rsidR="009236D9" w:rsidRPr="004769EA" w:rsidSect="00427B00">
      <w:headerReference w:type="default" r:id="rId9"/>
      <w:pgSz w:w="11906" w:h="16838"/>
      <w:pgMar w:top="1135" w:right="567" w:bottom="993" w:left="1701" w:header="426" w:footer="643"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3D3" w:rsidRDefault="002D33D3" w:rsidP="00F70709">
      <w:r>
        <w:separator/>
      </w:r>
    </w:p>
  </w:endnote>
  <w:endnote w:type="continuationSeparator" w:id="0">
    <w:p w:rsidR="002D33D3" w:rsidRDefault="002D33D3" w:rsidP="00F70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3D3" w:rsidRDefault="002D33D3" w:rsidP="00F70709">
      <w:r>
        <w:separator/>
      </w:r>
    </w:p>
  </w:footnote>
  <w:footnote w:type="continuationSeparator" w:id="0">
    <w:p w:rsidR="002D33D3" w:rsidRDefault="002D33D3" w:rsidP="00F707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09" w:rsidRDefault="00500678">
    <w:pPr>
      <w:pStyle w:val="a4"/>
      <w:jc w:val="center"/>
    </w:pPr>
    <w:r>
      <w:fldChar w:fldCharType="begin"/>
    </w:r>
    <w:r w:rsidR="00BB32A2">
      <w:instrText xml:space="preserve"> PAGE   \* MERGEFORMAT </w:instrText>
    </w:r>
    <w:r>
      <w:fldChar w:fldCharType="separate"/>
    </w:r>
    <w:r w:rsidR="00BD2E20">
      <w:rPr>
        <w:noProof/>
      </w:rPr>
      <w:t>2</w:t>
    </w:r>
    <w:r>
      <w:rPr>
        <w:noProof/>
      </w:rPr>
      <w:fldChar w:fldCharType="end"/>
    </w:r>
  </w:p>
  <w:p w:rsidR="00F70709" w:rsidRPr="00C30BCF" w:rsidRDefault="00F70709">
    <w:pPr>
      <w:pStyle w:val="a4"/>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B0BC4"/>
    <w:multiLevelType w:val="hybridMultilevel"/>
    <w:tmpl w:val="C3B47CDA"/>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D9D1EEC"/>
    <w:multiLevelType w:val="hybridMultilevel"/>
    <w:tmpl w:val="77C67BB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4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E83256"/>
    <w:rsid w:val="00000F53"/>
    <w:rsid w:val="00011F30"/>
    <w:rsid w:val="00023262"/>
    <w:rsid w:val="0002492C"/>
    <w:rsid w:val="000254C9"/>
    <w:rsid w:val="000333E7"/>
    <w:rsid w:val="00033767"/>
    <w:rsid w:val="00050C33"/>
    <w:rsid w:val="00055B73"/>
    <w:rsid w:val="00067C49"/>
    <w:rsid w:val="00076B2A"/>
    <w:rsid w:val="00080914"/>
    <w:rsid w:val="00083FFA"/>
    <w:rsid w:val="00095E87"/>
    <w:rsid w:val="000B05E9"/>
    <w:rsid w:val="000B2F19"/>
    <w:rsid w:val="000B3A79"/>
    <w:rsid w:val="000B5CAE"/>
    <w:rsid w:val="000B5E7D"/>
    <w:rsid w:val="000B6053"/>
    <w:rsid w:val="000C20D8"/>
    <w:rsid w:val="000D2FB5"/>
    <w:rsid w:val="000E4031"/>
    <w:rsid w:val="000E7EFE"/>
    <w:rsid w:val="000F39EB"/>
    <w:rsid w:val="00107194"/>
    <w:rsid w:val="001120CD"/>
    <w:rsid w:val="0012111E"/>
    <w:rsid w:val="001314C5"/>
    <w:rsid w:val="001371F8"/>
    <w:rsid w:val="00145EF3"/>
    <w:rsid w:val="00161134"/>
    <w:rsid w:val="001757CD"/>
    <w:rsid w:val="001839C6"/>
    <w:rsid w:val="00191C38"/>
    <w:rsid w:val="001A1BE1"/>
    <w:rsid w:val="001A747B"/>
    <w:rsid w:val="001B27ED"/>
    <w:rsid w:val="001B48EF"/>
    <w:rsid w:val="001B7F3A"/>
    <w:rsid w:val="001C250B"/>
    <w:rsid w:val="001C2754"/>
    <w:rsid w:val="001D0ACA"/>
    <w:rsid w:val="001D1EB6"/>
    <w:rsid w:val="001D393C"/>
    <w:rsid w:val="001E686F"/>
    <w:rsid w:val="001E718E"/>
    <w:rsid w:val="002141CD"/>
    <w:rsid w:val="00222182"/>
    <w:rsid w:val="0022728B"/>
    <w:rsid w:val="00230569"/>
    <w:rsid w:val="00231270"/>
    <w:rsid w:val="00233A1E"/>
    <w:rsid w:val="00234A56"/>
    <w:rsid w:val="00236B48"/>
    <w:rsid w:val="00240594"/>
    <w:rsid w:val="00244CA9"/>
    <w:rsid w:val="00253066"/>
    <w:rsid w:val="00272034"/>
    <w:rsid w:val="002759B0"/>
    <w:rsid w:val="002801FD"/>
    <w:rsid w:val="00293B53"/>
    <w:rsid w:val="0029441B"/>
    <w:rsid w:val="0029796A"/>
    <w:rsid w:val="002A2E08"/>
    <w:rsid w:val="002B1EF8"/>
    <w:rsid w:val="002B48C6"/>
    <w:rsid w:val="002B72CD"/>
    <w:rsid w:val="002C715C"/>
    <w:rsid w:val="002D33D3"/>
    <w:rsid w:val="002E1481"/>
    <w:rsid w:val="002F0EFD"/>
    <w:rsid w:val="003053CA"/>
    <w:rsid w:val="0032196A"/>
    <w:rsid w:val="00323AE8"/>
    <w:rsid w:val="00331A20"/>
    <w:rsid w:val="00343A1B"/>
    <w:rsid w:val="00345ED0"/>
    <w:rsid w:val="003640A2"/>
    <w:rsid w:val="003669EF"/>
    <w:rsid w:val="00375D42"/>
    <w:rsid w:val="00387541"/>
    <w:rsid w:val="0039233A"/>
    <w:rsid w:val="00392B10"/>
    <w:rsid w:val="00394ACB"/>
    <w:rsid w:val="003B5062"/>
    <w:rsid w:val="003C6E69"/>
    <w:rsid w:val="003D00C3"/>
    <w:rsid w:val="003D07C2"/>
    <w:rsid w:val="003F7027"/>
    <w:rsid w:val="003F7C63"/>
    <w:rsid w:val="004007D1"/>
    <w:rsid w:val="00401060"/>
    <w:rsid w:val="00401C15"/>
    <w:rsid w:val="00413CD6"/>
    <w:rsid w:val="00416C29"/>
    <w:rsid w:val="00427B00"/>
    <w:rsid w:val="00432085"/>
    <w:rsid w:val="00432618"/>
    <w:rsid w:val="00436A3D"/>
    <w:rsid w:val="00444919"/>
    <w:rsid w:val="00454DAC"/>
    <w:rsid w:val="00455896"/>
    <w:rsid w:val="00464EF1"/>
    <w:rsid w:val="00475F10"/>
    <w:rsid w:val="004769EA"/>
    <w:rsid w:val="004B1EBC"/>
    <w:rsid w:val="004C0A98"/>
    <w:rsid w:val="004D482E"/>
    <w:rsid w:val="004E0011"/>
    <w:rsid w:val="004F2E19"/>
    <w:rsid w:val="00500678"/>
    <w:rsid w:val="00501734"/>
    <w:rsid w:val="00506D8A"/>
    <w:rsid w:val="00514544"/>
    <w:rsid w:val="005154DB"/>
    <w:rsid w:val="005168CD"/>
    <w:rsid w:val="00532A9E"/>
    <w:rsid w:val="00536428"/>
    <w:rsid w:val="00563BE3"/>
    <w:rsid w:val="00565740"/>
    <w:rsid w:val="00567440"/>
    <w:rsid w:val="0059292E"/>
    <w:rsid w:val="00596F5D"/>
    <w:rsid w:val="005B7819"/>
    <w:rsid w:val="005C34E9"/>
    <w:rsid w:val="005C5F92"/>
    <w:rsid w:val="005C7678"/>
    <w:rsid w:val="005C76EC"/>
    <w:rsid w:val="005D7490"/>
    <w:rsid w:val="005E2D62"/>
    <w:rsid w:val="005E467A"/>
    <w:rsid w:val="005F51F3"/>
    <w:rsid w:val="0060057F"/>
    <w:rsid w:val="00601182"/>
    <w:rsid w:val="00601238"/>
    <w:rsid w:val="0060511B"/>
    <w:rsid w:val="0061020C"/>
    <w:rsid w:val="00617A1C"/>
    <w:rsid w:val="006502A4"/>
    <w:rsid w:val="00661812"/>
    <w:rsid w:val="006642A6"/>
    <w:rsid w:val="00670881"/>
    <w:rsid w:val="0067648B"/>
    <w:rsid w:val="00676DFF"/>
    <w:rsid w:val="00684EEA"/>
    <w:rsid w:val="00690AD4"/>
    <w:rsid w:val="006A2CA8"/>
    <w:rsid w:val="006A3430"/>
    <w:rsid w:val="006A36EB"/>
    <w:rsid w:val="006A7FD9"/>
    <w:rsid w:val="006B0027"/>
    <w:rsid w:val="006B3623"/>
    <w:rsid w:val="006B4293"/>
    <w:rsid w:val="006D1EF9"/>
    <w:rsid w:val="00705B61"/>
    <w:rsid w:val="007072BE"/>
    <w:rsid w:val="007175EB"/>
    <w:rsid w:val="00722D18"/>
    <w:rsid w:val="00727D85"/>
    <w:rsid w:val="00741F99"/>
    <w:rsid w:val="00746CCE"/>
    <w:rsid w:val="00750D74"/>
    <w:rsid w:val="00765E0A"/>
    <w:rsid w:val="0078292B"/>
    <w:rsid w:val="00787959"/>
    <w:rsid w:val="007907A5"/>
    <w:rsid w:val="007A0D79"/>
    <w:rsid w:val="007A4CB4"/>
    <w:rsid w:val="007B4D55"/>
    <w:rsid w:val="007B7381"/>
    <w:rsid w:val="007B76CE"/>
    <w:rsid w:val="007C3655"/>
    <w:rsid w:val="007C4881"/>
    <w:rsid w:val="007C7D1B"/>
    <w:rsid w:val="007D270F"/>
    <w:rsid w:val="007E3C4B"/>
    <w:rsid w:val="007E5F4B"/>
    <w:rsid w:val="007E72C9"/>
    <w:rsid w:val="008103B3"/>
    <w:rsid w:val="008234FD"/>
    <w:rsid w:val="0082490D"/>
    <w:rsid w:val="00827056"/>
    <w:rsid w:val="008310BB"/>
    <w:rsid w:val="00842B90"/>
    <w:rsid w:val="00850938"/>
    <w:rsid w:val="00874743"/>
    <w:rsid w:val="00877D71"/>
    <w:rsid w:val="00877DC4"/>
    <w:rsid w:val="00893429"/>
    <w:rsid w:val="008A3291"/>
    <w:rsid w:val="008B1A7E"/>
    <w:rsid w:val="008D4F74"/>
    <w:rsid w:val="008F45BE"/>
    <w:rsid w:val="00920237"/>
    <w:rsid w:val="009236D9"/>
    <w:rsid w:val="00927C01"/>
    <w:rsid w:val="00934656"/>
    <w:rsid w:val="0093517D"/>
    <w:rsid w:val="009442AE"/>
    <w:rsid w:val="00945F47"/>
    <w:rsid w:val="00947069"/>
    <w:rsid w:val="00962C31"/>
    <w:rsid w:val="00966B97"/>
    <w:rsid w:val="00987C1E"/>
    <w:rsid w:val="00991E3B"/>
    <w:rsid w:val="0099363D"/>
    <w:rsid w:val="009940F9"/>
    <w:rsid w:val="009A2A08"/>
    <w:rsid w:val="009B616B"/>
    <w:rsid w:val="009B6276"/>
    <w:rsid w:val="009B7187"/>
    <w:rsid w:val="009C12E2"/>
    <w:rsid w:val="00A06995"/>
    <w:rsid w:val="00A11FC9"/>
    <w:rsid w:val="00A149ED"/>
    <w:rsid w:val="00A14F0D"/>
    <w:rsid w:val="00A46DCF"/>
    <w:rsid w:val="00A76C68"/>
    <w:rsid w:val="00A82DD6"/>
    <w:rsid w:val="00A830F8"/>
    <w:rsid w:val="00AA3969"/>
    <w:rsid w:val="00AB13D3"/>
    <w:rsid w:val="00AC24DC"/>
    <w:rsid w:val="00AE664C"/>
    <w:rsid w:val="00B02EE9"/>
    <w:rsid w:val="00B203C1"/>
    <w:rsid w:val="00B21CB1"/>
    <w:rsid w:val="00B32A6D"/>
    <w:rsid w:val="00B333D8"/>
    <w:rsid w:val="00B40FC7"/>
    <w:rsid w:val="00B50203"/>
    <w:rsid w:val="00B54679"/>
    <w:rsid w:val="00B7279D"/>
    <w:rsid w:val="00B749E8"/>
    <w:rsid w:val="00B83081"/>
    <w:rsid w:val="00B90BF7"/>
    <w:rsid w:val="00BA7AE7"/>
    <w:rsid w:val="00BB32A2"/>
    <w:rsid w:val="00BC544A"/>
    <w:rsid w:val="00BD2E20"/>
    <w:rsid w:val="00BD4F22"/>
    <w:rsid w:val="00BD6F6F"/>
    <w:rsid w:val="00BE1C45"/>
    <w:rsid w:val="00BE449F"/>
    <w:rsid w:val="00C03BA5"/>
    <w:rsid w:val="00C04FF4"/>
    <w:rsid w:val="00C05000"/>
    <w:rsid w:val="00C14BE2"/>
    <w:rsid w:val="00C2439F"/>
    <w:rsid w:val="00C30BCF"/>
    <w:rsid w:val="00C328F9"/>
    <w:rsid w:val="00C40A8B"/>
    <w:rsid w:val="00C41442"/>
    <w:rsid w:val="00C44B2E"/>
    <w:rsid w:val="00C50166"/>
    <w:rsid w:val="00C52740"/>
    <w:rsid w:val="00C62C13"/>
    <w:rsid w:val="00C634CF"/>
    <w:rsid w:val="00C77C09"/>
    <w:rsid w:val="00C9391E"/>
    <w:rsid w:val="00CA3EC6"/>
    <w:rsid w:val="00CB54AF"/>
    <w:rsid w:val="00CC2DCB"/>
    <w:rsid w:val="00CD3D5F"/>
    <w:rsid w:val="00CD3F1C"/>
    <w:rsid w:val="00CD5A15"/>
    <w:rsid w:val="00CF258D"/>
    <w:rsid w:val="00D071C6"/>
    <w:rsid w:val="00D12CA6"/>
    <w:rsid w:val="00D35D90"/>
    <w:rsid w:val="00D46828"/>
    <w:rsid w:val="00D775CA"/>
    <w:rsid w:val="00D86EF3"/>
    <w:rsid w:val="00DA1D74"/>
    <w:rsid w:val="00DB1998"/>
    <w:rsid w:val="00DB7C85"/>
    <w:rsid w:val="00DD3D3D"/>
    <w:rsid w:val="00DD4CBD"/>
    <w:rsid w:val="00DE20B9"/>
    <w:rsid w:val="00DE5395"/>
    <w:rsid w:val="00DE7A27"/>
    <w:rsid w:val="00E109CB"/>
    <w:rsid w:val="00E1585E"/>
    <w:rsid w:val="00E15D09"/>
    <w:rsid w:val="00E3786D"/>
    <w:rsid w:val="00E50E72"/>
    <w:rsid w:val="00E54A8B"/>
    <w:rsid w:val="00E5541E"/>
    <w:rsid w:val="00E60584"/>
    <w:rsid w:val="00E64416"/>
    <w:rsid w:val="00E650AD"/>
    <w:rsid w:val="00E652AB"/>
    <w:rsid w:val="00E8279E"/>
    <w:rsid w:val="00E82B12"/>
    <w:rsid w:val="00E83256"/>
    <w:rsid w:val="00EA611E"/>
    <w:rsid w:val="00EA68DF"/>
    <w:rsid w:val="00EB069A"/>
    <w:rsid w:val="00EB222C"/>
    <w:rsid w:val="00EB320C"/>
    <w:rsid w:val="00EB7B68"/>
    <w:rsid w:val="00EC0D1E"/>
    <w:rsid w:val="00ED5DE0"/>
    <w:rsid w:val="00EE15C6"/>
    <w:rsid w:val="00EF1998"/>
    <w:rsid w:val="00F211F1"/>
    <w:rsid w:val="00F21C1F"/>
    <w:rsid w:val="00F21C44"/>
    <w:rsid w:val="00F35EAA"/>
    <w:rsid w:val="00F45E4D"/>
    <w:rsid w:val="00F56196"/>
    <w:rsid w:val="00F57814"/>
    <w:rsid w:val="00F57F3E"/>
    <w:rsid w:val="00F70709"/>
    <w:rsid w:val="00F70E7C"/>
    <w:rsid w:val="00F7145B"/>
    <w:rsid w:val="00F72691"/>
    <w:rsid w:val="00F76E1D"/>
    <w:rsid w:val="00F93933"/>
    <w:rsid w:val="00F945EF"/>
    <w:rsid w:val="00F946AE"/>
    <w:rsid w:val="00F9721D"/>
    <w:rsid w:val="00FA1CCF"/>
    <w:rsid w:val="00FB121D"/>
    <w:rsid w:val="00FC0440"/>
    <w:rsid w:val="00FC5560"/>
    <w:rsid w:val="00FC795B"/>
    <w:rsid w:val="00FD5BEC"/>
    <w:rsid w:val="00FE1181"/>
    <w:rsid w:val="00FF14C7"/>
    <w:rsid w:val="00FF761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256"/>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0709"/>
    <w:rPr>
      <w:rFonts w:ascii="Times New Roman" w:eastAsia="Times New Roman" w:hAnsi="Times New Roman"/>
      <w:sz w:val="24"/>
      <w:szCs w:val="24"/>
      <w:lang w:val="ru-RU" w:eastAsia="ru-RU"/>
    </w:rPr>
  </w:style>
  <w:style w:type="character" w:customStyle="1" w:styleId="FontStyle14">
    <w:name w:val="Font Style14"/>
    <w:rsid w:val="00F70709"/>
    <w:rPr>
      <w:rFonts w:ascii="Times New Roman" w:hAnsi="Times New Roman" w:cs="Times New Roman" w:hint="default"/>
      <w:sz w:val="26"/>
      <w:szCs w:val="26"/>
    </w:rPr>
  </w:style>
  <w:style w:type="character" w:customStyle="1" w:styleId="rvts44">
    <w:name w:val="rvts44"/>
    <w:basedOn w:val="a0"/>
    <w:rsid w:val="00F70709"/>
  </w:style>
  <w:style w:type="paragraph" w:styleId="a4">
    <w:name w:val="header"/>
    <w:basedOn w:val="a"/>
    <w:link w:val="a5"/>
    <w:uiPriority w:val="99"/>
    <w:unhideWhenUsed/>
    <w:rsid w:val="00F70709"/>
    <w:pPr>
      <w:tabs>
        <w:tab w:val="center" w:pos="4819"/>
        <w:tab w:val="right" w:pos="9639"/>
      </w:tabs>
    </w:pPr>
  </w:style>
  <w:style w:type="character" w:customStyle="1" w:styleId="a5">
    <w:name w:val="Верхній колонтитул Знак"/>
    <w:link w:val="a4"/>
    <w:uiPriority w:val="99"/>
    <w:rsid w:val="00F70709"/>
    <w:rPr>
      <w:rFonts w:ascii="Times New Roman" w:eastAsia="Calibri" w:hAnsi="Times New Roman" w:cs="Times New Roman"/>
      <w:sz w:val="28"/>
      <w:szCs w:val="28"/>
      <w:lang w:val="ru-RU" w:eastAsia="ru-RU"/>
    </w:rPr>
  </w:style>
  <w:style w:type="paragraph" w:styleId="a6">
    <w:name w:val="footer"/>
    <w:basedOn w:val="a"/>
    <w:link w:val="a7"/>
    <w:uiPriority w:val="99"/>
    <w:unhideWhenUsed/>
    <w:rsid w:val="00F70709"/>
    <w:pPr>
      <w:tabs>
        <w:tab w:val="center" w:pos="4819"/>
        <w:tab w:val="right" w:pos="9639"/>
      </w:tabs>
    </w:pPr>
  </w:style>
  <w:style w:type="character" w:customStyle="1" w:styleId="a7">
    <w:name w:val="Нижній колонтитул Знак"/>
    <w:link w:val="a6"/>
    <w:uiPriority w:val="99"/>
    <w:rsid w:val="00F70709"/>
    <w:rPr>
      <w:rFonts w:ascii="Times New Roman" w:eastAsia="Calibri" w:hAnsi="Times New Roman" w:cs="Times New Roman"/>
      <w:sz w:val="28"/>
      <w:szCs w:val="28"/>
      <w:lang w:val="ru-RU" w:eastAsia="ru-RU"/>
    </w:rPr>
  </w:style>
  <w:style w:type="paragraph" w:customStyle="1" w:styleId="rtejustify">
    <w:name w:val="rtejustify"/>
    <w:basedOn w:val="a"/>
    <w:rsid w:val="007072BE"/>
    <w:pPr>
      <w:spacing w:before="100" w:beforeAutospacing="1" w:after="100" w:afterAutospacing="1"/>
    </w:pPr>
    <w:rPr>
      <w:rFonts w:eastAsia="Times New Roman"/>
      <w:sz w:val="24"/>
      <w:szCs w:val="24"/>
      <w:lang w:val="uk-UA" w:eastAsia="uk-UA"/>
    </w:rPr>
  </w:style>
  <w:style w:type="paragraph" w:styleId="a8">
    <w:name w:val="Normal (Web)"/>
    <w:basedOn w:val="a"/>
    <w:uiPriority w:val="99"/>
    <w:unhideWhenUsed/>
    <w:rsid w:val="007072BE"/>
    <w:pPr>
      <w:spacing w:after="150"/>
    </w:pPr>
    <w:rPr>
      <w:rFonts w:eastAsia="Times New Roman"/>
      <w:sz w:val="24"/>
      <w:szCs w:val="24"/>
      <w:lang w:val="uk-UA" w:eastAsia="uk-UA"/>
    </w:rPr>
  </w:style>
  <w:style w:type="paragraph" w:styleId="a9">
    <w:name w:val="Balloon Text"/>
    <w:basedOn w:val="a"/>
    <w:link w:val="aa"/>
    <w:uiPriority w:val="99"/>
    <w:semiHidden/>
    <w:unhideWhenUsed/>
    <w:rsid w:val="002141CD"/>
    <w:rPr>
      <w:rFonts w:ascii="Segoe UI" w:hAnsi="Segoe UI" w:cs="Segoe UI"/>
      <w:sz w:val="18"/>
      <w:szCs w:val="18"/>
    </w:rPr>
  </w:style>
  <w:style w:type="character" w:customStyle="1" w:styleId="aa">
    <w:name w:val="Текст у виносці Знак"/>
    <w:link w:val="a9"/>
    <w:uiPriority w:val="99"/>
    <w:semiHidden/>
    <w:rsid w:val="002141CD"/>
    <w:rPr>
      <w:rFonts w:ascii="Segoe UI" w:hAnsi="Segoe UI" w:cs="Segoe UI"/>
      <w:sz w:val="18"/>
      <w:szCs w:val="18"/>
      <w:lang w:val="ru-RU" w:eastAsia="ru-RU"/>
    </w:rPr>
  </w:style>
  <w:style w:type="paragraph" w:customStyle="1" w:styleId="1">
    <w:name w:val="Звичайний1"/>
    <w:rsid w:val="00EA68DF"/>
    <w:rPr>
      <w:rFonts w:ascii="Times New Roman" w:eastAsia="Times New Roman" w:hAnsi="Times New Roman"/>
    </w:rPr>
  </w:style>
  <w:style w:type="character" w:customStyle="1" w:styleId="ab">
    <w:name w:val="Основной текст_"/>
    <w:basedOn w:val="a0"/>
    <w:link w:val="10"/>
    <w:rsid w:val="00F93933"/>
    <w:rPr>
      <w:rFonts w:ascii="Times New Roman" w:eastAsia="Times New Roman" w:hAnsi="Times New Roman"/>
    </w:rPr>
  </w:style>
  <w:style w:type="paragraph" w:customStyle="1" w:styleId="10">
    <w:name w:val="Основной текст1"/>
    <w:basedOn w:val="a"/>
    <w:link w:val="ab"/>
    <w:rsid w:val="00F93933"/>
    <w:pPr>
      <w:widowControl w:val="0"/>
      <w:ind w:firstLine="400"/>
    </w:pPr>
    <w:rPr>
      <w:rFonts w:eastAsia="Times New Roman"/>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44835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su.gov.ua/mzs-2023_3-map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4</Pages>
  <Words>5024</Words>
  <Characters>2864</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Інна Нагірняк (VRU-LENOVOMONO1 - i.nagirnyak)</dc:creator>
  <cp:lastModifiedBy>Ярослава Нерушак (VRU-IMP04-UKR - y.nerushak)</cp:lastModifiedBy>
  <cp:revision>46</cp:revision>
  <cp:lastPrinted>2023-09-05T11:27:00Z</cp:lastPrinted>
  <dcterms:created xsi:type="dcterms:W3CDTF">2023-09-04T10:06:00Z</dcterms:created>
  <dcterms:modified xsi:type="dcterms:W3CDTF">2024-01-11T07:25:00Z</dcterms:modified>
</cp:coreProperties>
</file>