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10B" w:rsidRPr="007E2C13" w:rsidRDefault="00C4610B" w:rsidP="00C4610B">
      <w:pPr>
        <w:spacing w:before="360" w:after="60" w:line="240" w:lineRule="auto"/>
        <w:jc w:val="center"/>
        <w:rPr>
          <w:rFonts w:ascii="AcademyC" w:hAnsi="AcademyC"/>
          <w:b/>
          <w:sz w:val="28"/>
          <w:szCs w:val="28"/>
        </w:rPr>
      </w:pPr>
      <w:r w:rsidRPr="007E2C13">
        <w:rPr>
          <w:noProof/>
          <w:sz w:val="28"/>
          <w:szCs w:val="28"/>
          <w:lang w:eastAsia="uk-UA"/>
        </w:rPr>
        <w:drawing>
          <wp:anchor distT="0" distB="0" distL="114300" distR="114300" simplePos="0" relativeHeight="251659264" behindDoc="0" locked="0" layoutInCell="1" allowOverlap="1" wp14:anchorId="57480A24" wp14:editId="01B9FE12">
            <wp:simplePos x="0" y="0"/>
            <wp:positionH relativeFrom="margin">
              <wp:posOffset>2755900</wp:posOffset>
            </wp:positionH>
            <wp:positionV relativeFrom="paragraph">
              <wp:posOffset>-302260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4610B" w:rsidRPr="007E2C13" w:rsidRDefault="00C4610B" w:rsidP="00C4610B">
      <w:pPr>
        <w:spacing w:after="0"/>
        <w:jc w:val="center"/>
        <w:rPr>
          <w:rFonts w:ascii="AcademyC" w:hAnsi="AcademyC"/>
          <w:b/>
          <w:sz w:val="28"/>
          <w:szCs w:val="28"/>
        </w:rPr>
      </w:pPr>
      <w:r w:rsidRPr="007E2C13">
        <w:rPr>
          <w:rFonts w:ascii="AcademyC" w:hAnsi="AcademyC"/>
          <w:b/>
          <w:sz w:val="28"/>
          <w:szCs w:val="28"/>
        </w:rPr>
        <w:t>УКРАЇНА</w:t>
      </w:r>
    </w:p>
    <w:p w:rsidR="00C4610B" w:rsidRPr="007E2C13" w:rsidRDefault="00C4610B" w:rsidP="00C4610B">
      <w:pPr>
        <w:spacing w:after="60"/>
        <w:jc w:val="center"/>
        <w:rPr>
          <w:rFonts w:ascii="AcademyC" w:hAnsi="AcademyC"/>
          <w:b/>
          <w:sz w:val="28"/>
          <w:szCs w:val="28"/>
        </w:rPr>
      </w:pPr>
      <w:r w:rsidRPr="007E2C13">
        <w:rPr>
          <w:rFonts w:ascii="AcademyC" w:hAnsi="AcademyC"/>
          <w:b/>
          <w:sz w:val="28"/>
          <w:szCs w:val="28"/>
        </w:rPr>
        <w:t>ВИЩА  РАДА  ПРАВОСУДДЯ</w:t>
      </w:r>
    </w:p>
    <w:p w:rsidR="00C4610B" w:rsidRPr="007E2C13" w:rsidRDefault="00C4610B" w:rsidP="00C4610B">
      <w:pPr>
        <w:spacing w:after="60"/>
        <w:jc w:val="center"/>
        <w:rPr>
          <w:rFonts w:ascii="AcademyC" w:hAnsi="AcademyC"/>
          <w:b/>
          <w:sz w:val="28"/>
          <w:szCs w:val="28"/>
        </w:rPr>
      </w:pPr>
      <w:r w:rsidRPr="007E2C13">
        <w:rPr>
          <w:rFonts w:ascii="AcademyC" w:hAnsi="AcademyC"/>
          <w:b/>
          <w:sz w:val="28"/>
          <w:szCs w:val="28"/>
        </w:rPr>
        <w:t>ТРЕТЯ ДИСЦИПЛІНАРНА ПАЛАТА</w:t>
      </w:r>
    </w:p>
    <w:p w:rsidR="00C4610B" w:rsidRPr="007E2C13" w:rsidRDefault="00C4610B" w:rsidP="00C4610B">
      <w:pPr>
        <w:pStyle w:val="a4"/>
        <w:spacing w:after="240"/>
        <w:ind w:left="0"/>
        <w:jc w:val="center"/>
        <w:rPr>
          <w:rFonts w:ascii="AcademyC" w:hAnsi="AcademyC"/>
          <w:b/>
          <w:sz w:val="28"/>
          <w:szCs w:val="28"/>
        </w:rPr>
      </w:pPr>
      <w:r w:rsidRPr="007E2C13">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C4610B" w:rsidRPr="007E2C13" w:rsidTr="004F0F11">
        <w:trPr>
          <w:trHeight w:val="188"/>
        </w:trPr>
        <w:tc>
          <w:tcPr>
            <w:tcW w:w="3681" w:type="dxa"/>
            <w:hideMark/>
          </w:tcPr>
          <w:p w:rsidR="00C4610B" w:rsidRPr="00FD43AA" w:rsidRDefault="002E2426" w:rsidP="004F0F11">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6</w:t>
            </w:r>
            <w:r w:rsidR="00C4610B">
              <w:rPr>
                <w:rFonts w:ascii="Times New Roman" w:hAnsi="Times New Roman" w:cs="Times New Roman"/>
                <w:noProof/>
                <w:sz w:val="28"/>
                <w:szCs w:val="28"/>
              </w:rPr>
              <w:t xml:space="preserve"> березня</w:t>
            </w:r>
            <w:r w:rsidR="00C4610B" w:rsidRPr="00FD43AA">
              <w:rPr>
                <w:rFonts w:ascii="Times New Roman" w:hAnsi="Times New Roman" w:cs="Times New Roman"/>
                <w:noProof/>
                <w:sz w:val="28"/>
                <w:szCs w:val="28"/>
              </w:rPr>
              <w:t xml:space="preserve"> 2024 року</w:t>
            </w:r>
          </w:p>
        </w:tc>
        <w:tc>
          <w:tcPr>
            <w:tcW w:w="2621" w:type="dxa"/>
            <w:hideMark/>
          </w:tcPr>
          <w:p w:rsidR="00C4610B" w:rsidRPr="00FD43AA" w:rsidRDefault="00C4610B" w:rsidP="004F0F11">
            <w:pPr>
              <w:spacing w:after="0"/>
              <w:ind w:right="-2"/>
              <w:rPr>
                <w:rFonts w:ascii="Times New Roman" w:hAnsi="Times New Roman" w:cs="Times New Roman"/>
                <w:noProof/>
                <w:sz w:val="28"/>
                <w:szCs w:val="28"/>
              </w:rPr>
            </w:pPr>
            <w:r>
              <w:rPr>
                <w:rFonts w:ascii="Times New Roman" w:hAnsi="Times New Roman" w:cs="Times New Roman"/>
                <w:sz w:val="28"/>
                <w:szCs w:val="28"/>
              </w:rPr>
              <w:t xml:space="preserve">          </w:t>
            </w:r>
            <w:r w:rsidRPr="00FD43AA">
              <w:rPr>
                <w:rFonts w:ascii="Times New Roman" w:hAnsi="Times New Roman" w:cs="Times New Roman"/>
                <w:sz w:val="28"/>
                <w:szCs w:val="28"/>
              </w:rPr>
              <w:t>Київ</w:t>
            </w:r>
          </w:p>
        </w:tc>
        <w:tc>
          <w:tcPr>
            <w:tcW w:w="3474" w:type="dxa"/>
            <w:hideMark/>
          </w:tcPr>
          <w:p w:rsidR="00C4610B" w:rsidRPr="00FD43AA" w:rsidRDefault="00C4610B" w:rsidP="00C2651D">
            <w:pPr>
              <w:spacing w:after="0"/>
              <w:ind w:right="-390"/>
              <w:jc w:val="center"/>
              <w:rPr>
                <w:rFonts w:ascii="Times New Roman" w:hAnsi="Times New Roman" w:cs="Times New Roman"/>
                <w:noProof/>
                <w:sz w:val="28"/>
                <w:szCs w:val="28"/>
              </w:rPr>
            </w:pPr>
            <w:r w:rsidRPr="00FD43AA">
              <w:rPr>
                <w:rFonts w:ascii="Times New Roman" w:hAnsi="Times New Roman" w:cs="Times New Roman"/>
                <w:noProof/>
                <w:sz w:val="28"/>
                <w:szCs w:val="28"/>
              </w:rPr>
              <w:t xml:space="preserve">№ </w:t>
            </w:r>
            <w:r w:rsidR="00C2651D">
              <w:rPr>
                <w:rFonts w:ascii="Times New Roman" w:hAnsi="Times New Roman" w:cs="Times New Roman"/>
                <w:noProof/>
                <w:sz w:val="28"/>
                <w:szCs w:val="28"/>
              </w:rPr>
              <w:t>653</w:t>
            </w:r>
            <w:r w:rsidRPr="00FD43AA">
              <w:rPr>
                <w:rFonts w:ascii="Times New Roman" w:hAnsi="Times New Roman" w:cs="Times New Roman"/>
                <w:noProof/>
                <w:sz w:val="28"/>
                <w:szCs w:val="28"/>
              </w:rPr>
              <w:t>/3дп/15-24</w:t>
            </w:r>
          </w:p>
        </w:tc>
      </w:tr>
    </w:tbl>
    <w:p w:rsidR="00C4610B" w:rsidRPr="00C4245E" w:rsidRDefault="00C4610B" w:rsidP="00C4610B">
      <w:pPr>
        <w:spacing w:after="0"/>
        <w:rPr>
          <w:rFonts w:ascii="Times New Roman" w:hAnsi="Times New Roman" w:cs="Times New Roman"/>
          <w:color w:val="000000" w:themeColor="text1"/>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C4610B" w:rsidRPr="002721B6" w:rsidTr="004F0F11">
        <w:tc>
          <w:tcPr>
            <w:tcW w:w="4962" w:type="dxa"/>
          </w:tcPr>
          <w:p w:rsidR="00C4610B" w:rsidRDefault="00C4610B" w:rsidP="004D442B">
            <w:pPr>
              <w:ind w:left="-110" w:right="891"/>
              <w:jc w:val="both"/>
              <w:rPr>
                <w:rFonts w:ascii="Times New Roman" w:eastAsia="Times New Roman" w:hAnsi="Times New Roman" w:cs="Times New Roman"/>
                <w:b/>
                <w:color w:val="000000" w:themeColor="text1"/>
                <w:sz w:val="24"/>
                <w:szCs w:val="24"/>
                <w:lang w:eastAsia="ru-RU"/>
              </w:rPr>
            </w:pPr>
            <w:r w:rsidRPr="00181936">
              <w:rPr>
                <w:rFonts w:ascii="Times New Roman" w:eastAsia="Times New Roman" w:hAnsi="Times New Roman" w:cs="Times New Roman"/>
                <w:b/>
                <w:color w:val="000000" w:themeColor="text1"/>
                <w:sz w:val="24"/>
                <w:szCs w:val="24"/>
                <w:lang w:eastAsia="ru-RU"/>
              </w:rPr>
              <w:t xml:space="preserve">Про відмову у відкритті дисциплінарних справ за скаргами: </w:t>
            </w:r>
            <w:r w:rsidR="004D442B" w:rsidRPr="004D442B">
              <w:rPr>
                <w:rFonts w:ascii="Times New Roman" w:eastAsia="Times New Roman" w:hAnsi="Times New Roman" w:cs="Times New Roman"/>
                <w:b/>
                <w:color w:val="000000" w:themeColor="text1"/>
                <w:sz w:val="24"/>
                <w:szCs w:val="24"/>
                <w:lang w:eastAsia="ru-RU"/>
              </w:rPr>
              <w:t>Рибія В</w:t>
            </w:r>
            <w:r w:rsidR="004D442B">
              <w:rPr>
                <w:rFonts w:ascii="Times New Roman" w:eastAsia="Times New Roman" w:hAnsi="Times New Roman" w:cs="Times New Roman"/>
                <w:b/>
                <w:color w:val="000000" w:themeColor="text1"/>
                <w:sz w:val="24"/>
                <w:szCs w:val="24"/>
                <w:lang w:eastAsia="ru-RU"/>
              </w:rPr>
              <w:t>.</w:t>
            </w:r>
            <w:r w:rsidR="004D442B" w:rsidRPr="004D442B">
              <w:rPr>
                <w:rFonts w:ascii="Times New Roman" w:eastAsia="Times New Roman" w:hAnsi="Times New Roman" w:cs="Times New Roman"/>
                <w:b/>
                <w:color w:val="000000" w:themeColor="text1"/>
                <w:sz w:val="24"/>
                <w:szCs w:val="24"/>
                <w:lang w:eastAsia="ru-RU"/>
              </w:rPr>
              <w:t>М</w:t>
            </w:r>
            <w:r w:rsidR="004D442B">
              <w:rPr>
                <w:rFonts w:ascii="Times New Roman" w:eastAsia="Times New Roman" w:hAnsi="Times New Roman" w:cs="Times New Roman"/>
                <w:b/>
                <w:color w:val="000000" w:themeColor="text1"/>
                <w:sz w:val="24"/>
                <w:szCs w:val="24"/>
                <w:lang w:eastAsia="ru-RU"/>
              </w:rPr>
              <w:t>.</w:t>
            </w:r>
            <w:r w:rsidR="004D442B" w:rsidRPr="004D442B">
              <w:rPr>
                <w:rFonts w:ascii="Times New Roman" w:eastAsia="Times New Roman" w:hAnsi="Times New Roman" w:cs="Times New Roman"/>
                <w:b/>
                <w:color w:val="000000" w:themeColor="text1"/>
                <w:sz w:val="24"/>
                <w:szCs w:val="24"/>
                <w:lang w:eastAsia="ru-RU"/>
              </w:rPr>
              <w:t xml:space="preserve"> щодо судді Черкаського окружного адміністративного суду Бабич А</w:t>
            </w:r>
            <w:r w:rsidR="004D442B">
              <w:rPr>
                <w:rFonts w:ascii="Times New Roman" w:eastAsia="Times New Roman" w:hAnsi="Times New Roman" w:cs="Times New Roman"/>
                <w:b/>
                <w:color w:val="000000" w:themeColor="text1"/>
                <w:sz w:val="24"/>
                <w:szCs w:val="24"/>
                <w:lang w:eastAsia="ru-RU"/>
              </w:rPr>
              <w:t>.</w:t>
            </w:r>
            <w:r w:rsidR="004D442B" w:rsidRPr="004D442B">
              <w:rPr>
                <w:rFonts w:ascii="Times New Roman" w:eastAsia="Times New Roman" w:hAnsi="Times New Roman" w:cs="Times New Roman"/>
                <w:b/>
                <w:color w:val="000000" w:themeColor="text1"/>
                <w:sz w:val="24"/>
                <w:szCs w:val="24"/>
                <w:lang w:eastAsia="ru-RU"/>
              </w:rPr>
              <w:t>М</w:t>
            </w:r>
            <w:r w:rsidR="004D442B">
              <w:rPr>
                <w:rFonts w:ascii="Times New Roman" w:eastAsia="Times New Roman" w:hAnsi="Times New Roman" w:cs="Times New Roman"/>
                <w:b/>
                <w:color w:val="000000" w:themeColor="text1"/>
                <w:sz w:val="24"/>
                <w:szCs w:val="24"/>
                <w:lang w:eastAsia="ru-RU"/>
              </w:rPr>
              <w:t xml:space="preserve">.; </w:t>
            </w:r>
            <w:r w:rsidR="004D442B" w:rsidRPr="004D442B">
              <w:rPr>
                <w:rFonts w:ascii="Times New Roman" w:eastAsia="Times New Roman" w:hAnsi="Times New Roman" w:cs="Times New Roman"/>
                <w:b/>
                <w:color w:val="000000" w:themeColor="text1"/>
                <w:sz w:val="24"/>
                <w:szCs w:val="24"/>
                <w:lang w:eastAsia="ru-RU"/>
              </w:rPr>
              <w:t>адвоката Крижанівського В</w:t>
            </w:r>
            <w:r w:rsidR="004D442B">
              <w:rPr>
                <w:rFonts w:ascii="Times New Roman" w:eastAsia="Times New Roman" w:hAnsi="Times New Roman" w:cs="Times New Roman"/>
                <w:b/>
                <w:color w:val="000000" w:themeColor="text1"/>
                <w:sz w:val="24"/>
                <w:szCs w:val="24"/>
                <w:lang w:eastAsia="ru-RU"/>
              </w:rPr>
              <w:t>.</w:t>
            </w:r>
            <w:r w:rsidR="004D442B" w:rsidRPr="004D442B">
              <w:rPr>
                <w:rFonts w:ascii="Times New Roman" w:eastAsia="Times New Roman" w:hAnsi="Times New Roman" w:cs="Times New Roman"/>
                <w:b/>
                <w:color w:val="000000" w:themeColor="text1"/>
                <w:sz w:val="24"/>
                <w:szCs w:val="24"/>
                <w:lang w:eastAsia="ru-RU"/>
              </w:rPr>
              <w:t>В</w:t>
            </w:r>
            <w:r w:rsidR="004D442B">
              <w:rPr>
                <w:rFonts w:ascii="Times New Roman" w:eastAsia="Times New Roman" w:hAnsi="Times New Roman" w:cs="Times New Roman"/>
                <w:b/>
                <w:color w:val="000000" w:themeColor="text1"/>
                <w:sz w:val="24"/>
                <w:szCs w:val="24"/>
                <w:lang w:eastAsia="ru-RU"/>
              </w:rPr>
              <w:t xml:space="preserve">. </w:t>
            </w:r>
            <w:r w:rsidR="004D442B" w:rsidRPr="004D442B">
              <w:rPr>
                <w:rFonts w:ascii="Times New Roman" w:eastAsia="Times New Roman" w:hAnsi="Times New Roman" w:cs="Times New Roman"/>
                <w:b/>
                <w:color w:val="000000" w:themeColor="text1"/>
                <w:sz w:val="24"/>
                <w:szCs w:val="24"/>
                <w:lang w:eastAsia="ru-RU"/>
              </w:rPr>
              <w:t>щодо судді Іллічівського районного суду міста Маріуполя Донецької області (відрядженого до Богунського районного суду міста Житомира) Кузнецова Д</w:t>
            </w:r>
            <w:r w:rsidR="004D442B">
              <w:rPr>
                <w:rFonts w:ascii="Times New Roman" w:eastAsia="Times New Roman" w:hAnsi="Times New Roman" w:cs="Times New Roman"/>
                <w:b/>
                <w:color w:val="000000" w:themeColor="text1"/>
                <w:sz w:val="24"/>
                <w:szCs w:val="24"/>
                <w:lang w:eastAsia="ru-RU"/>
              </w:rPr>
              <w:t>.</w:t>
            </w:r>
            <w:r w:rsidR="004D442B" w:rsidRPr="004D442B">
              <w:rPr>
                <w:rFonts w:ascii="Times New Roman" w:eastAsia="Times New Roman" w:hAnsi="Times New Roman" w:cs="Times New Roman"/>
                <w:b/>
                <w:color w:val="000000" w:themeColor="text1"/>
                <w:sz w:val="24"/>
                <w:szCs w:val="24"/>
                <w:lang w:eastAsia="ru-RU"/>
              </w:rPr>
              <w:t>В</w:t>
            </w:r>
            <w:r w:rsidR="004D442B">
              <w:rPr>
                <w:rFonts w:ascii="Times New Roman" w:eastAsia="Times New Roman" w:hAnsi="Times New Roman" w:cs="Times New Roman"/>
                <w:b/>
                <w:color w:val="000000" w:themeColor="text1"/>
                <w:sz w:val="24"/>
                <w:szCs w:val="24"/>
                <w:lang w:eastAsia="ru-RU"/>
              </w:rPr>
              <w:t>.</w:t>
            </w:r>
          </w:p>
          <w:p w:rsidR="00C4610B" w:rsidRPr="009917E6" w:rsidRDefault="00C4610B" w:rsidP="004F0F11">
            <w:pPr>
              <w:ind w:left="-110"/>
              <w:jc w:val="both"/>
              <w:rPr>
                <w:rFonts w:ascii="Times New Roman" w:eastAsia="Times New Roman" w:hAnsi="Times New Roman" w:cs="Times New Roman"/>
                <w:b/>
                <w:color w:val="000000" w:themeColor="text1"/>
                <w:sz w:val="28"/>
                <w:szCs w:val="28"/>
                <w:lang w:eastAsia="ru-RU"/>
              </w:rPr>
            </w:pPr>
          </w:p>
        </w:tc>
        <w:bookmarkStart w:id="0" w:name="_GoBack"/>
        <w:bookmarkEnd w:id="0"/>
      </w:tr>
    </w:tbl>
    <w:p w:rsidR="00C4610B" w:rsidRPr="00BB67AF" w:rsidRDefault="00C4610B" w:rsidP="00C4610B">
      <w:pPr>
        <w:spacing w:after="0" w:line="240" w:lineRule="auto"/>
        <w:ind w:firstLine="567"/>
        <w:jc w:val="both"/>
        <w:rPr>
          <w:rFonts w:ascii="Times New Roman" w:hAnsi="Times New Roman" w:cs="Times New Roman"/>
          <w:sz w:val="27"/>
          <w:szCs w:val="27"/>
        </w:rPr>
      </w:pPr>
      <w:r w:rsidRPr="00BB67AF">
        <w:rPr>
          <w:rFonts w:ascii="Times New Roman" w:hAnsi="Times New Roman" w:cs="Times New Roman"/>
          <w:sz w:val="27"/>
          <w:szCs w:val="27"/>
        </w:rPr>
        <w:t>Третя Дисциплінарна палата Вищої ради правосуддя у складі головуючого – Плахтій І.Б., членів Третьої Дисциплінарної палати Вищої ради правосуддя Кандзюби О.В., Лук’янова Д.В., Сасевича О.М., розглянувши висновки  доповідача – члена Третьої Дисциплінарної палати Вищої ради правосуддя Попікової О.В. за результатами попередньої перевірки дисциплінарних скарг,</w:t>
      </w:r>
    </w:p>
    <w:p w:rsidR="00C4610B" w:rsidRPr="00020FCE" w:rsidRDefault="00C4610B" w:rsidP="00C4610B">
      <w:pPr>
        <w:spacing w:after="0" w:line="240" w:lineRule="auto"/>
        <w:jc w:val="both"/>
        <w:rPr>
          <w:rFonts w:ascii="Times New Roman" w:hAnsi="Times New Roman" w:cs="Times New Roman"/>
          <w:sz w:val="16"/>
          <w:szCs w:val="16"/>
        </w:rPr>
      </w:pPr>
    </w:p>
    <w:p w:rsidR="00C4610B" w:rsidRPr="00BB67AF" w:rsidRDefault="00C4610B" w:rsidP="00C4610B">
      <w:pPr>
        <w:spacing w:after="0" w:line="240" w:lineRule="auto"/>
        <w:jc w:val="center"/>
        <w:rPr>
          <w:rFonts w:ascii="Times New Roman" w:hAnsi="Times New Roman" w:cs="Times New Roman"/>
          <w:b/>
          <w:sz w:val="27"/>
          <w:szCs w:val="27"/>
        </w:rPr>
      </w:pPr>
      <w:r w:rsidRPr="00BB67AF">
        <w:rPr>
          <w:rFonts w:ascii="Times New Roman" w:hAnsi="Times New Roman" w:cs="Times New Roman"/>
          <w:b/>
          <w:sz w:val="27"/>
          <w:szCs w:val="27"/>
        </w:rPr>
        <w:t>встановила:</w:t>
      </w:r>
    </w:p>
    <w:p w:rsidR="00C4610B" w:rsidRPr="00020FCE" w:rsidRDefault="00C4610B" w:rsidP="00C4610B">
      <w:pPr>
        <w:spacing w:after="0" w:line="240" w:lineRule="auto"/>
        <w:rPr>
          <w:rFonts w:ascii="Times New Roman" w:hAnsi="Times New Roman" w:cs="Times New Roman"/>
          <w:sz w:val="16"/>
          <w:szCs w:val="16"/>
        </w:rPr>
      </w:pPr>
    </w:p>
    <w:p w:rsidR="00903412" w:rsidRPr="00BB67AF" w:rsidRDefault="00903412" w:rsidP="00903412">
      <w:pPr>
        <w:spacing w:after="0" w:line="240" w:lineRule="auto"/>
        <w:jc w:val="both"/>
        <w:rPr>
          <w:rFonts w:ascii="Times New Roman" w:hAnsi="Times New Roman" w:cs="Times New Roman"/>
          <w:sz w:val="27"/>
          <w:szCs w:val="27"/>
        </w:rPr>
      </w:pPr>
      <w:r w:rsidRPr="00BB67AF">
        <w:rPr>
          <w:rFonts w:ascii="Times New Roman" w:hAnsi="Times New Roman" w:cs="Times New Roman"/>
          <w:sz w:val="27"/>
          <w:szCs w:val="27"/>
        </w:rPr>
        <w:t>1) 22 січня 2024 року за вхідним № Р-319/1/7-24 до Вищої ради правосуддя надійшла скарга Рибія В.М. щодо судді Черкаського окружного адміністративного суду Бабич А.М. за дії, вчинені під час розгляду справи                    № 712/10678/23.</w:t>
      </w:r>
    </w:p>
    <w:p w:rsidR="00C4610B" w:rsidRPr="00BB67AF" w:rsidRDefault="00C4610B" w:rsidP="00C4610B">
      <w:pPr>
        <w:spacing w:after="0" w:line="240" w:lineRule="auto"/>
        <w:ind w:firstLine="567"/>
        <w:jc w:val="both"/>
        <w:rPr>
          <w:rFonts w:ascii="Times New Roman" w:hAnsi="Times New Roman" w:cs="Times New Roman"/>
          <w:sz w:val="27"/>
          <w:szCs w:val="27"/>
        </w:rPr>
      </w:pPr>
      <w:r w:rsidRPr="00BB67AF">
        <w:rPr>
          <w:rFonts w:ascii="Times New Roman" w:hAnsi="Times New Roman" w:cs="Times New Roman"/>
          <w:sz w:val="27"/>
          <w:szCs w:val="27"/>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0E2A4E" w:rsidRPr="00BB67AF" w:rsidRDefault="000E2A4E" w:rsidP="00C4610B">
      <w:pPr>
        <w:spacing w:after="0" w:line="240" w:lineRule="auto"/>
        <w:ind w:firstLine="567"/>
        <w:jc w:val="both"/>
        <w:rPr>
          <w:rFonts w:ascii="Times New Roman" w:hAnsi="Times New Roman" w:cs="Times New Roman"/>
          <w:sz w:val="27"/>
          <w:szCs w:val="27"/>
        </w:rPr>
      </w:pPr>
    </w:p>
    <w:p w:rsidR="000E2A4E" w:rsidRPr="00BB67AF" w:rsidRDefault="000E2A4E" w:rsidP="000E2A4E">
      <w:pPr>
        <w:spacing w:after="0" w:line="240" w:lineRule="auto"/>
        <w:jc w:val="both"/>
        <w:rPr>
          <w:rFonts w:ascii="Times New Roman" w:hAnsi="Times New Roman" w:cs="Times New Roman"/>
          <w:sz w:val="27"/>
          <w:szCs w:val="27"/>
        </w:rPr>
      </w:pPr>
      <w:r w:rsidRPr="00BB67AF">
        <w:rPr>
          <w:rFonts w:ascii="Times New Roman" w:hAnsi="Times New Roman" w:cs="Times New Roman"/>
          <w:sz w:val="27"/>
          <w:szCs w:val="27"/>
        </w:rPr>
        <w:t>2) 26 січня 2024 року за вхідним № К-635/0/7-24 до Вищої ради правосуддя надійшла скарга адвоката Крижанівського В.В. на дії судді Іллічівського районного суду міста Маріуполя Донецької області (відрядженого до Богунського районного суду міста Житомира) Кузнецова Д.В. під час розгляду справи № 295/12582/21.</w:t>
      </w:r>
    </w:p>
    <w:p w:rsidR="000E2A4E" w:rsidRPr="00BB67AF" w:rsidRDefault="000E2A4E" w:rsidP="000E2A4E">
      <w:pPr>
        <w:spacing w:after="0" w:line="240" w:lineRule="auto"/>
        <w:ind w:firstLine="567"/>
        <w:jc w:val="both"/>
        <w:rPr>
          <w:rFonts w:ascii="Times New Roman" w:hAnsi="Times New Roman" w:cs="Times New Roman"/>
          <w:sz w:val="27"/>
          <w:szCs w:val="27"/>
        </w:rPr>
      </w:pPr>
      <w:r w:rsidRPr="00BB67AF">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відмову у відкритті дисциплінарної справи, оскільки очевидною </w:t>
      </w:r>
      <w:r w:rsidRPr="00BB67AF">
        <w:rPr>
          <w:rFonts w:ascii="Times New Roman" w:hAnsi="Times New Roman" w:cs="Times New Roman"/>
          <w:sz w:val="27"/>
          <w:szCs w:val="27"/>
        </w:rPr>
        <w:lastRenderedPageBreak/>
        <w:t>метою подання скарги є спонукання судді до ухвалення певного судового рішення (пункт 3 частини першої статті 45 Закону України «Про Вищу раду правосуддя»).</w:t>
      </w:r>
    </w:p>
    <w:p w:rsidR="00BA2F89" w:rsidRPr="00BB67AF" w:rsidRDefault="00BA2F89" w:rsidP="00BA2F89">
      <w:pPr>
        <w:spacing w:after="0" w:line="240" w:lineRule="auto"/>
        <w:ind w:firstLine="567"/>
        <w:jc w:val="both"/>
        <w:rPr>
          <w:rFonts w:ascii="Times New Roman" w:hAnsi="Times New Roman" w:cs="Times New Roman"/>
          <w:sz w:val="27"/>
          <w:szCs w:val="27"/>
        </w:rPr>
      </w:pPr>
      <w:r w:rsidRPr="00BB67AF">
        <w:rPr>
          <w:rFonts w:ascii="Times New Roman" w:hAnsi="Times New Roman" w:cs="Times New Roman"/>
          <w:sz w:val="27"/>
          <w:szCs w:val="27"/>
        </w:rPr>
        <w:t>Відповідно до частини першої статті 45 Закону України «Про Вищу раду правосуддя» у відкритті дисциплінарної справи має бути відмовлено, якщо:             1) факти неналежної поведінки судді, що повідомляються у дисциплінарній скарзі, вже були предметом перевірки та розгляду і щодо них відмовлено у відкритті дисциплінарної справи або ухвалено рішення у дисциплінарній справі; 2) закінчився встановлений законом строк для застосування до судді дисциплінарного стягнення; 3) очевидною метою подання скарги є спонукання судді до ухвалення певного судового рішення; 4) суть скарги зводиться лише до незгоди із судовим рішенням.</w:t>
      </w:r>
    </w:p>
    <w:p w:rsidR="00BA2F89" w:rsidRPr="00BB67AF" w:rsidRDefault="00BA2F89" w:rsidP="00BA2F89">
      <w:pPr>
        <w:spacing w:after="0" w:line="240" w:lineRule="auto"/>
        <w:ind w:firstLine="567"/>
        <w:jc w:val="both"/>
        <w:rPr>
          <w:rFonts w:ascii="Times New Roman" w:hAnsi="Times New Roman" w:cs="Times New Roman"/>
          <w:sz w:val="27"/>
          <w:szCs w:val="27"/>
        </w:rPr>
      </w:pPr>
      <w:r w:rsidRPr="00BB67AF">
        <w:rPr>
          <w:rFonts w:ascii="Times New Roman" w:hAnsi="Times New Roman" w:cs="Times New Roman"/>
          <w:sz w:val="27"/>
          <w:szCs w:val="27"/>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w:t>
      </w:r>
    </w:p>
    <w:p w:rsidR="00BA2F89" w:rsidRPr="00BB67AF" w:rsidRDefault="00BA2F89" w:rsidP="00BA2F89">
      <w:pPr>
        <w:spacing w:after="0" w:line="240" w:lineRule="auto"/>
        <w:ind w:firstLine="567"/>
        <w:jc w:val="both"/>
        <w:rPr>
          <w:rFonts w:ascii="Times New Roman" w:hAnsi="Times New Roman" w:cs="Times New Roman"/>
          <w:sz w:val="27"/>
          <w:szCs w:val="27"/>
        </w:rPr>
      </w:pPr>
      <w:r w:rsidRPr="00BB67AF">
        <w:rPr>
          <w:rFonts w:ascii="Times New Roman" w:hAnsi="Times New Roman" w:cs="Times New Roman"/>
          <w:sz w:val="27"/>
          <w:szCs w:val="27"/>
        </w:rPr>
        <w:t>Керуючись статтею 45 Закону України «Про Вищу раду правосуддя», пунктом 13.13 Регламенту Вищої ради правосуддя, Третя Дисциплінарна палата Вищої ради правосуддя</w:t>
      </w:r>
    </w:p>
    <w:p w:rsidR="00BA2F89" w:rsidRPr="00BB67AF" w:rsidRDefault="00BA2F89" w:rsidP="00BA2F89">
      <w:pPr>
        <w:spacing w:after="0" w:line="240" w:lineRule="auto"/>
        <w:ind w:firstLine="567"/>
        <w:jc w:val="center"/>
        <w:rPr>
          <w:rFonts w:ascii="Times New Roman" w:hAnsi="Times New Roman" w:cs="Times New Roman"/>
          <w:sz w:val="27"/>
          <w:szCs w:val="27"/>
        </w:rPr>
      </w:pPr>
      <w:r w:rsidRPr="00BB67AF">
        <w:rPr>
          <w:rFonts w:ascii="Times New Roman" w:hAnsi="Times New Roman" w:cs="Times New Roman"/>
          <w:b/>
          <w:sz w:val="27"/>
          <w:szCs w:val="27"/>
        </w:rPr>
        <w:t>ухвалила</w:t>
      </w:r>
      <w:r w:rsidRPr="00BB67AF">
        <w:rPr>
          <w:rFonts w:ascii="Times New Roman" w:hAnsi="Times New Roman" w:cs="Times New Roman"/>
          <w:sz w:val="27"/>
          <w:szCs w:val="27"/>
        </w:rPr>
        <w:t>:</w:t>
      </w:r>
    </w:p>
    <w:p w:rsidR="00BA2F89" w:rsidRPr="00BB67AF" w:rsidRDefault="00BA2F89" w:rsidP="00BA2F89">
      <w:pPr>
        <w:spacing w:after="0" w:line="240" w:lineRule="auto"/>
        <w:ind w:firstLine="567"/>
        <w:jc w:val="both"/>
        <w:rPr>
          <w:rFonts w:ascii="Times New Roman" w:hAnsi="Times New Roman" w:cs="Times New Roman"/>
          <w:sz w:val="27"/>
          <w:szCs w:val="27"/>
        </w:rPr>
      </w:pPr>
    </w:p>
    <w:p w:rsidR="000E2A4E" w:rsidRPr="003219E2" w:rsidRDefault="003219E2" w:rsidP="003219E2">
      <w:pPr>
        <w:spacing w:after="0" w:line="240" w:lineRule="auto"/>
        <w:jc w:val="both"/>
        <w:rPr>
          <w:rFonts w:ascii="Times New Roman" w:hAnsi="Times New Roman" w:cs="Times New Roman"/>
          <w:sz w:val="27"/>
          <w:szCs w:val="27"/>
        </w:rPr>
      </w:pPr>
      <w:r w:rsidRPr="003219E2">
        <w:rPr>
          <w:rFonts w:ascii="Times New Roman" w:hAnsi="Times New Roman" w:cs="Times New Roman"/>
          <w:sz w:val="27"/>
          <w:szCs w:val="27"/>
        </w:rPr>
        <w:t>1)</w:t>
      </w:r>
      <w:r>
        <w:rPr>
          <w:rFonts w:ascii="Times New Roman" w:hAnsi="Times New Roman" w:cs="Times New Roman"/>
          <w:sz w:val="27"/>
          <w:szCs w:val="27"/>
        </w:rPr>
        <w:t xml:space="preserve"> </w:t>
      </w:r>
      <w:r w:rsidR="00BA2F89" w:rsidRPr="003219E2">
        <w:rPr>
          <w:rFonts w:ascii="Times New Roman" w:hAnsi="Times New Roman" w:cs="Times New Roman"/>
          <w:sz w:val="27"/>
          <w:szCs w:val="27"/>
        </w:rPr>
        <w:t>відмовити у відкритті дисциплінарної справи за дисциплінарною скаргою</w:t>
      </w:r>
      <w:r w:rsidR="00461DED" w:rsidRPr="003219E2">
        <w:rPr>
          <w:rFonts w:ascii="Times New Roman" w:hAnsi="Times New Roman" w:cs="Times New Roman"/>
          <w:sz w:val="27"/>
          <w:szCs w:val="27"/>
        </w:rPr>
        <w:t xml:space="preserve"> </w:t>
      </w:r>
      <w:r w:rsidR="00064876" w:rsidRPr="003219E2">
        <w:rPr>
          <w:rFonts w:ascii="Times New Roman" w:hAnsi="Times New Roman" w:cs="Times New Roman"/>
          <w:sz w:val="27"/>
          <w:szCs w:val="27"/>
        </w:rPr>
        <w:t>Рибія Володимира Миколайовича від 22 січня 2024 року</w:t>
      </w:r>
      <w:r w:rsidR="00BB67AF" w:rsidRPr="003219E2">
        <w:rPr>
          <w:rFonts w:ascii="Times New Roman" w:hAnsi="Times New Roman" w:cs="Times New Roman"/>
          <w:sz w:val="27"/>
          <w:szCs w:val="27"/>
        </w:rPr>
        <w:t xml:space="preserve"> </w:t>
      </w:r>
      <w:r w:rsidR="00064876" w:rsidRPr="003219E2">
        <w:rPr>
          <w:rFonts w:ascii="Times New Roman" w:hAnsi="Times New Roman" w:cs="Times New Roman"/>
          <w:sz w:val="27"/>
          <w:szCs w:val="27"/>
        </w:rPr>
        <w:t>№ Р-319/1/7-24 щодо судді Черкаського окружного адміністративного суду Бабич Анжеліки Миколаївни;</w:t>
      </w:r>
    </w:p>
    <w:p w:rsidR="00064876" w:rsidRPr="00BB67AF" w:rsidRDefault="00064876" w:rsidP="00064876">
      <w:pPr>
        <w:spacing w:after="0" w:line="240" w:lineRule="auto"/>
        <w:ind w:firstLine="567"/>
        <w:jc w:val="both"/>
        <w:rPr>
          <w:rFonts w:ascii="Times New Roman" w:hAnsi="Times New Roman" w:cs="Times New Roman"/>
          <w:sz w:val="27"/>
          <w:szCs w:val="27"/>
        </w:rPr>
      </w:pPr>
    </w:p>
    <w:p w:rsidR="00064876" w:rsidRPr="00BB67AF" w:rsidRDefault="00064876" w:rsidP="00064876">
      <w:pPr>
        <w:spacing w:after="0" w:line="240" w:lineRule="auto"/>
        <w:jc w:val="both"/>
        <w:rPr>
          <w:rFonts w:ascii="Times New Roman" w:hAnsi="Times New Roman" w:cs="Times New Roman"/>
          <w:sz w:val="27"/>
          <w:szCs w:val="27"/>
        </w:rPr>
      </w:pPr>
      <w:r w:rsidRPr="00BB67AF">
        <w:rPr>
          <w:rFonts w:ascii="Times New Roman" w:hAnsi="Times New Roman" w:cs="Times New Roman"/>
          <w:sz w:val="27"/>
          <w:szCs w:val="27"/>
        </w:rPr>
        <w:t>2)</w:t>
      </w:r>
      <w:r w:rsidRPr="00BB67AF">
        <w:rPr>
          <w:sz w:val="27"/>
          <w:szCs w:val="27"/>
        </w:rPr>
        <w:t xml:space="preserve"> </w:t>
      </w:r>
      <w:r w:rsidRPr="00BB67AF">
        <w:rPr>
          <w:rFonts w:ascii="Times New Roman" w:hAnsi="Times New Roman" w:cs="Times New Roman"/>
          <w:sz w:val="27"/>
          <w:szCs w:val="27"/>
        </w:rPr>
        <w:t>відмовити у відкритті дисциплінарної справи за скаргою адвоката Крижанівського Владислава Вікторовича 26 січня 2024 року № К-635/0/7-24 щодо судді Іллічівського районного суду міста Маріуполя Донецької області (відрядженого до Богунського районного суду міста Житомира) Кузнецова Дмитра Володимировича.</w:t>
      </w:r>
    </w:p>
    <w:p w:rsidR="00064876" w:rsidRPr="00BB67AF" w:rsidRDefault="00064876" w:rsidP="00064876">
      <w:pPr>
        <w:spacing w:after="0" w:line="240" w:lineRule="auto"/>
        <w:jc w:val="both"/>
        <w:rPr>
          <w:rFonts w:ascii="Times New Roman" w:hAnsi="Times New Roman" w:cs="Times New Roman"/>
          <w:sz w:val="27"/>
          <w:szCs w:val="27"/>
        </w:rPr>
      </w:pPr>
    </w:p>
    <w:p w:rsidR="00064876" w:rsidRPr="00BB67AF" w:rsidRDefault="00064876" w:rsidP="00064876">
      <w:pPr>
        <w:pStyle w:val="20"/>
        <w:shd w:val="clear" w:color="auto" w:fill="auto"/>
        <w:spacing w:before="0" w:line="240" w:lineRule="auto"/>
        <w:ind w:firstLine="0"/>
        <w:rPr>
          <w:sz w:val="27"/>
          <w:szCs w:val="27"/>
          <w:lang w:eastAsia="uk-UA" w:bidi="uk-UA"/>
        </w:rPr>
      </w:pPr>
      <w:r w:rsidRPr="00BB67AF">
        <w:rPr>
          <w:sz w:val="27"/>
          <w:szCs w:val="27"/>
          <w:lang w:eastAsia="uk-UA" w:bidi="uk-UA"/>
        </w:rPr>
        <w:t>Ухвала оскарженню не підлягає.</w:t>
      </w:r>
    </w:p>
    <w:p w:rsidR="00064876" w:rsidRDefault="00064876" w:rsidP="00064876">
      <w:pPr>
        <w:spacing w:after="0" w:line="216" w:lineRule="auto"/>
        <w:jc w:val="both"/>
        <w:rPr>
          <w:rFonts w:ascii="Times New Roman" w:hAnsi="Times New Roman" w:cs="Times New Roman"/>
          <w:b/>
          <w:sz w:val="27"/>
          <w:szCs w:val="27"/>
        </w:rPr>
      </w:pPr>
    </w:p>
    <w:p w:rsidR="00064876" w:rsidRPr="00BB67AF" w:rsidRDefault="00064876" w:rsidP="00064876">
      <w:pPr>
        <w:spacing w:after="0" w:line="216" w:lineRule="auto"/>
        <w:jc w:val="both"/>
        <w:rPr>
          <w:rFonts w:ascii="Times New Roman" w:hAnsi="Times New Roman" w:cs="Times New Roman"/>
          <w:b/>
          <w:sz w:val="27"/>
          <w:szCs w:val="27"/>
        </w:rPr>
      </w:pPr>
      <w:r w:rsidRPr="00BB67AF">
        <w:rPr>
          <w:rFonts w:ascii="Times New Roman" w:hAnsi="Times New Roman" w:cs="Times New Roman"/>
          <w:b/>
          <w:sz w:val="27"/>
          <w:szCs w:val="27"/>
        </w:rPr>
        <w:t>Головуючий на засіданні</w:t>
      </w:r>
    </w:p>
    <w:p w:rsidR="00064876" w:rsidRPr="00BB67AF" w:rsidRDefault="00064876" w:rsidP="00064876">
      <w:pPr>
        <w:spacing w:after="0" w:line="216" w:lineRule="auto"/>
        <w:jc w:val="both"/>
        <w:rPr>
          <w:rFonts w:ascii="Times New Roman" w:hAnsi="Times New Roman" w:cs="Times New Roman"/>
          <w:b/>
          <w:sz w:val="27"/>
          <w:szCs w:val="27"/>
        </w:rPr>
      </w:pPr>
      <w:r w:rsidRPr="00BB67AF">
        <w:rPr>
          <w:rFonts w:ascii="Times New Roman" w:hAnsi="Times New Roman" w:cs="Times New Roman"/>
          <w:b/>
          <w:sz w:val="27"/>
          <w:szCs w:val="27"/>
        </w:rPr>
        <w:t>Третьої Дисциплінарної палати</w:t>
      </w:r>
    </w:p>
    <w:p w:rsidR="00064876" w:rsidRPr="00BB67AF" w:rsidRDefault="00064876" w:rsidP="00064876">
      <w:pPr>
        <w:spacing w:after="0" w:line="216" w:lineRule="auto"/>
        <w:jc w:val="both"/>
        <w:rPr>
          <w:rFonts w:ascii="Times New Roman" w:hAnsi="Times New Roman" w:cs="Times New Roman"/>
          <w:b/>
          <w:sz w:val="27"/>
          <w:szCs w:val="27"/>
        </w:rPr>
      </w:pPr>
      <w:r w:rsidRPr="00BB67AF">
        <w:rPr>
          <w:rFonts w:ascii="Times New Roman" w:hAnsi="Times New Roman" w:cs="Times New Roman"/>
          <w:b/>
          <w:sz w:val="27"/>
          <w:szCs w:val="27"/>
        </w:rPr>
        <w:t xml:space="preserve">Вищої ради правосуддя </w:t>
      </w:r>
      <w:r w:rsidRPr="00BB67AF">
        <w:rPr>
          <w:rFonts w:ascii="Times New Roman" w:hAnsi="Times New Roman" w:cs="Times New Roman"/>
          <w:b/>
          <w:sz w:val="27"/>
          <w:szCs w:val="27"/>
        </w:rPr>
        <w:tab/>
      </w:r>
      <w:r w:rsidRPr="00BB67AF">
        <w:rPr>
          <w:rFonts w:ascii="Times New Roman" w:hAnsi="Times New Roman" w:cs="Times New Roman"/>
          <w:b/>
          <w:sz w:val="27"/>
          <w:szCs w:val="27"/>
        </w:rPr>
        <w:tab/>
      </w:r>
      <w:r w:rsidRPr="00BB67AF">
        <w:rPr>
          <w:rFonts w:ascii="Times New Roman" w:hAnsi="Times New Roman" w:cs="Times New Roman"/>
          <w:b/>
          <w:sz w:val="27"/>
          <w:szCs w:val="27"/>
        </w:rPr>
        <w:tab/>
      </w:r>
      <w:r w:rsidRPr="00BB67AF">
        <w:rPr>
          <w:rFonts w:ascii="Times New Roman" w:hAnsi="Times New Roman" w:cs="Times New Roman"/>
          <w:b/>
          <w:sz w:val="27"/>
          <w:szCs w:val="27"/>
        </w:rPr>
        <w:tab/>
      </w:r>
      <w:r w:rsidRPr="00BB67AF">
        <w:rPr>
          <w:rFonts w:ascii="Times New Roman" w:hAnsi="Times New Roman" w:cs="Times New Roman"/>
          <w:b/>
          <w:sz w:val="27"/>
          <w:szCs w:val="27"/>
        </w:rPr>
        <w:tab/>
        <w:t xml:space="preserve">  </w:t>
      </w:r>
      <w:r w:rsidRPr="00BB67AF">
        <w:rPr>
          <w:rFonts w:ascii="Times New Roman" w:eastAsia="Times New Roman" w:hAnsi="Times New Roman" w:cs="Times New Roman"/>
          <w:b/>
          <w:sz w:val="27"/>
          <w:szCs w:val="27"/>
          <w:lang w:eastAsia="uk-UA"/>
        </w:rPr>
        <w:t>Інна ПЛАХТІЙ</w:t>
      </w:r>
    </w:p>
    <w:p w:rsidR="00064876" w:rsidRPr="00BB67AF" w:rsidRDefault="00064876" w:rsidP="00064876">
      <w:pPr>
        <w:spacing w:after="0" w:line="216" w:lineRule="auto"/>
        <w:ind w:firstLine="567"/>
        <w:jc w:val="both"/>
        <w:rPr>
          <w:rFonts w:ascii="Times New Roman" w:hAnsi="Times New Roman" w:cs="Times New Roman"/>
          <w:sz w:val="27"/>
          <w:szCs w:val="27"/>
        </w:rPr>
      </w:pPr>
    </w:p>
    <w:p w:rsidR="00064876" w:rsidRPr="00BB67AF" w:rsidRDefault="00064876" w:rsidP="00064876">
      <w:pPr>
        <w:spacing w:after="0" w:line="216" w:lineRule="auto"/>
        <w:jc w:val="both"/>
        <w:rPr>
          <w:rFonts w:ascii="Times New Roman" w:hAnsi="Times New Roman" w:cs="Times New Roman"/>
          <w:b/>
          <w:sz w:val="27"/>
          <w:szCs w:val="27"/>
        </w:rPr>
      </w:pPr>
    </w:p>
    <w:p w:rsidR="00064876" w:rsidRPr="00BB67AF" w:rsidRDefault="00064876" w:rsidP="00064876">
      <w:pPr>
        <w:spacing w:after="0" w:line="216" w:lineRule="auto"/>
        <w:jc w:val="both"/>
        <w:rPr>
          <w:rFonts w:ascii="Times New Roman" w:hAnsi="Times New Roman" w:cs="Times New Roman"/>
          <w:b/>
          <w:sz w:val="27"/>
          <w:szCs w:val="27"/>
        </w:rPr>
      </w:pPr>
      <w:r w:rsidRPr="00BB67AF">
        <w:rPr>
          <w:rFonts w:ascii="Times New Roman" w:hAnsi="Times New Roman" w:cs="Times New Roman"/>
          <w:b/>
          <w:sz w:val="27"/>
          <w:szCs w:val="27"/>
        </w:rPr>
        <w:t>Члени Третьої Дисциплінарної палати</w:t>
      </w:r>
    </w:p>
    <w:p w:rsidR="00064876" w:rsidRPr="00BB67AF" w:rsidRDefault="00064876" w:rsidP="00064876">
      <w:pPr>
        <w:tabs>
          <w:tab w:val="left" w:pos="6521"/>
        </w:tabs>
        <w:spacing w:after="0" w:line="216" w:lineRule="auto"/>
        <w:jc w:val="both"/>
        <w:rPr>
          <w:rFonts w:ascii="Times New Roman" w:eastAsia="Times New Roman" w:hAnsi="Times New Roman" w:cs="Times New Roman"/>
          <w:b/>
          <w:sz w:val="27"/>
          <w:szCs w:val="27"/>
          <w:lang w:eastAsia="uk-UA"/>
        </w:rPr>
      </w:pPr>
      <w:r w:rsidRPr="00BB67AF">
        <w:rPr>
          <w:rFonts w:ascii="Times New Roman" w:hAnsi="Times New Roman" w:cs="Times New Roman"/>
          <w:b/>
          <w:sz w:val="27"/>
          <w:szCs w:val="27"/>
        </w:rPr>
        <w:t>Вищої ради правосуддя</w:t>
      </w:r>
      <w:r w:rsidRPr="00BB67AF">
        <w:rPr>
          <w:rFonts w:ascii="Times New Roman" w:hAnsi="Times New Roman" w:cs="Times New Roman"/>
          <w:b/>
          <w:sz w:val="27"/>
          <w:szCs w:val="27"/>
        </w:rPr>
        <w:tab/>
      </w:r>
      <w:r w:rsidRPr="00BB67AF">
        <w:rPr>
          <w:rFonts w:ascii="Times New Roman" w:eastAsia="Times New Roman" w:hAnsi="Times New Roman" w:cs="Times New Roman"/>
          <w:b/>
          <w:sz w:val="27"/>
          <w:szCs w:val="27"/>
          <w:lang w:eastAsia="uk-UA"/>
        </w:rPr>
        <w:t>Олег КАНДЗЮБА</w:t>
      </w:r>
    </w:p>
    <w:p w:rsidR="00064876" w:rsidRPr="00BB67AF" w:rsidRDefault="00064876" w:rsidP="00064876">
      <w:pPr>
        <w:tabs>
          <w:tab w:val="left" w:pos="6379"/>
        </w:tabs>
        <w:spacing w:after="0" w:line="216" w:lineRule="auto"/>
        <w:jc w:val="both"/>
        <w:rPr>
          <w:rFonts w:ascii="Times New Roman" w:eastAsia="Times New Roman" w:hAnsi="Times New Roman" w:cs="Times New Roman"/>
          <w:b/>
          <w:sz w:val="27"/>
          <w:szCs w:val="27"/>
          <w:lang w:eastAsia="uk-UA"/>
        </w:rPr>
      </w:pPr>
    </w:p>
    <w:p w:rsidR="00064876" w:rsidRPr="00BB67AF" w:rsidRDefault="00064876" w:rsidP="00064876">
      <w:pPr>
        <w:spacing w:after="0" w:line="216" w:lineRule="auto"/>
        <w:jc w:val="both"/>
        <w:rPr>
          <w:rFonts w:ascii="Times New Roman" w:eastAsia="Times New Roman" w:hAnsi="Times New Roman" w:cs="Times New Roman"/>
          <w:b/>
          <w:sz w:val="27"/>
          <w:szCs w:val="27"/>
          <w:lang w:eastAsia="uk-UA"/>
        </w:rPr>
      </w:pPr>
    </w:p>
    <w:p w:rsidR="00064876" w:rsidRPr="00BB67AF" w:rsidRDefault="00064876" w:rsidP="00064876">
      <w:pPr>
        <w:spacing w:after="0" w:line="216" w:lineRule="auto"/>
        <w:ind w:firstLine="6521"/>
        <w:jc w:val="both"/>
        <w:rPr>
          <w:rFonts w:ascii="Times New Roman" w:eastAsia="Times New Roman" w:hAnsi="Times New Roman" w:cs="Times New Roman"/>
          <w:b/>
          <w:sz w:val="27"/>
          <w:szCs w:val="27"/>
          <w:lang w:eastAsia="uk-UA"/>
        </w:rPr>
      </w:pPr>
      <w:r w:rsidRPr="00BB67AF">
        <w:rPr>
          <w:rFonts w:ascii="Times New Roman" w:eastAsia="Times New Roman" w:hAnsi="Times New Roman" w:cs="Times New Roman"/>
          <w:b/>
          <w:sz w:val="27"/>
          <w:szCs w:val="27"/>
          <w:lang w:eastAsia="uk-UA"/>
        </w:rPr>
        <w:t xml:space="preserve">Дмитро ЛУК’ЯНОВ </w:t>
      </w:r>
    </w:p>
    <w:p w:rsidR="00064876" w:rsidRPr="00BB67AF" w:rsidRDefault="00064876" w:rsidP="00064876">
      <w:pPr>
        <w:spacing w:after="0" w:line="216" w:lineRule="auto"/>
        <w:jc w:val="both"/>
        <w:rPr>
          <w:rFonts w:ascii="Times New Roman" w:eastAsia="Times New Roman" w:hAnsi="Times New Roman" w:cs="Times New Roman"/>
          <w:b/>
          <w:sz w:val="27"/>
          <w:szCs w:val="27"/>
          <w:lang w:eastAsia="uk-UA"/>
        </w:rPr>
      </w:pPr>
    </w:p>
    <w:p w:rsidR="00064876" w:rsidRPr="00BB67AF" w:rsidRDefault="00064876" w:rsidP="00064876">
      <w:pPr>
        <w:spacing w:after="0" w:line="216" w:lineRule="auto"/>
        <w:jc w:val="both"/>
        <w:rPr>
          <w:rFonts w:ascii="Times New Roman" w:eastAsia="Times New Roman" w:hAnsi="Times New Roman" w:cs="Times New Roman"/>
          <w:b/>
          <w:sz w:val="27"/>
          <w:szCs w:val="27"/>
          <w:lang w:eastAsia="uk-UA"/>
        </w:rPr>
      </w:pPr>
    </w:p>
    <w:p w:rsidR="009302F1" w:rsidRPr="00C4245E" w:rsidRDefault="00064876" w:rsidP="00C4245E">
      <w:pPr>
        <w:spacing w:after="0" w:line="240" w:lineRule="auto"/>
        <w:ind w:left="5664" w:firstLine="708"/>
        <w:jc w:val="both"/>
        <w:rPr>
          <w:rFonts w:ascii="Times New Roman" w:hAnsi="Times New Roman" w:cs="Times New Roman"/>
          <w:sz w:val="27"/>
          <w:szCs w:val="27"/>
        </w:rPr>
      </w:pPr>
      <w:r w:rsidRPr="00BB67AF">
        <w:rPr>
          <w:rFonts w:ascii="Times New Roman" w:eastAsia="Times New Roman" w:hAnsi="Times New Roman" w:cs="Times New Roman"/>
          <w:b/>
          <w:sz w:val="27"/>
          <w:szCs w:val="27"/>
          <w:lang w:eastAsia="uk-UA"/>
        </w:rPr>
        <w:t xml:space="preserve">  Олександр САСЕВИЧ</w:t>
      </w:r>
    </w:p>
    <w:sectPr w:rsidR="009302F1" w:rsidRPr="00C4245E" w:rsidSect="00C4245E">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45E" w:rsidRDefault="00C4245E" w:rsidP="00C4245E">
      <w:pPr>
        <w:spacing w:after="0" w:line="240" w:lineRule="auto"/>
      </w:pPr>
      <w:r>
        <w:separator/>
      </w:r>
    </w:p>
  </w:endnote>
  <w:endnote w:type="continuationSeparator" w:id="0">
    <w:p w:rsidR="00C4245E" w:rsidRDefault="00C4245E" w:rsidP="00C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45E" w:rsidRDefault="00C4245E" w:rsidP="00C4245E">
      <w:pPr>
        <w:spacing w:after="0" w:line="240" w:lineRule="auto"/>
      </w:pPr>
      <w:r>
        <w:separator/>
      </w:r>
    </w:p>
  </w:footnote>
  <w:footnote w:type="continuationSeparator" w:id="0">
    <w:p w:rsidR="00C4245E" w:rsidRDefault="00C4245E" w:rsidP="00C424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7260616"/>
      <w:docPartObj>
        <w:docPartGallery w:val="Page Numbers (Top of Page)"/>
        <w:docPartUnique/>
      </w:docPartObj>
    </w:sdtPr>
    <w:sdtEndPr/>
    <w:sdtContent>
      <w:p w:rsidR="00C4245E" w:rsidRDefault="00C4245E">
        <w:pPr>
          <w:pStyle w:val="a6"/>
          <w:jc w:val="center"/>
        </w:pPr>
        <w:r>
          <w:fldChar w:fldCharType="begin"/>
        </w:r>
        <w:r>
          <w:instrText>PAGE   \* MERGEFORMAT</w:instrText>
        </w:r>
        <w:r>
          <w:fldChar w:fldCharType="separate"/>
        </w:r>
        <w:r w:rsidR="00C2651D">
          <w:rPr>
            <w:noProof/>
          </w:rPr>
          <w:t>2</w:t>
        </w:r>
        <w:r>
          <w:fldChar w:fldCharType="end"/>
        </w:r>
      </w:p>
    </w:sdtContent>
  </w:sdt>
  <w:p w:rsidR="00C4245E" w:rsidRDefault="00C4245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15B0D"/>
    <w:multiLevelType w:val="hybridMultilevel"/>
    <w:tmpl w:val="DDB05DE2"/>
    <w:lvl w:ilvl="0" w:tplc="F6F4B922">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4034FF5"/>
    <w:multiLevelType w:val="hybridMultilevel"/>
    <w:tmpl w:val="05CCCA4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D251F4E"/>
    <w:multiLevelType w:val="hybridMultilevel"/>
    <w:tmpl w:val="3678FF3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04C"/>
    <w:rsid w:val="000053CE"/>
    <w:rsid w:val="00020FCE"/>
    <w:rsid w:val="00064876"/>
    <w:rsid w:val="000E2A4E"/>
    <w:rsid w:val="002E2426"/>
    <w:rsid w:val="003219E2"/>
    <w:rsid w:val="00461DED"/>
    <w:rsid w:val="004D442B"/>
    <w:rsid w:val="00605C96"/>
    <w:rsid w:val="00903412"/>
    <w:rsid w:val="009302F1"/>
    <w:rsid w:val="00BA2F89"/>
    <w:rsid w:val="00BB67AF"/>
    <w:rsid w:val="00C2651D"/>
    <w:rsid w:val="00C4245E"/>
    <w:rsid w:val="00C4610B"/>
    <w:rsid w:val="00D0504C"/>
    <w:rsid w:val="00E47680"/>
    <w:rsid w:val="00F2596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DC29"/>
  <w15:chartTrackingRefBased/>
  <w15:docId w15:val="{CF122056-6749-44BA-ADA9-D5717C412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1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61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C4610B"/>
    <w:pPr>
      <w:ind w:left="720"/>
      <w:contextualSpacing/>
    </w:pPr>
  </w:style>
  <w:style w:type="character" w:customStyle="1" w:styleId="a5">
    <w:name w:val="Абзац списку Знак"/>
    <w:aliases w:val="Подглава Знак"/>
    <w:link w:val="a4"/>
    <w:uiPriority w:val="34"/>
    <w:rsid w:val="00C4610B"/>
  </w:style>
  <w:style w:type="character" w:customStyle="1" w:styleId="2">
    <w:name w:val="Основной текст (2)_"/>
    <w:basedOn w:val="a0"/>
    <w:link w:val="20"/>
    <w:rsid w:val="0006487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64876"/>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paragraph" w:styleId="a6">
    <w:name w:val="header"/>
    <w:basedOn w:val="a"/>
    <w:link w:val="a7"/>
    <w:uiPriority w:val="99"/>
    <w:unhideWhenUsed/>
    <w:rsid w:val="00C4245E"/>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C4245E"/>
  </w:style>
  <w:style w:type="paragraph" w:styleId="a8">
    <w:name w:val="footer"/>
    <w:basedOn w:val="a"/>
    <w:link w:val="a9"/>
    <w:uiPriority w:val="99"/>
    <w:unhideWhenUsed/>
    <w:rsid w:val="00C4245E"/>
    <w:pPr>
      <w:tabs>
        <w:tab w:val="center" w:pos="4677"/>
        <w:tab w:val="right" w:pos="9355"/>
      </w:tabs>
      <w:spacing w:after="0" w:line="240" w:lineRule="auto"/>
    </w:pPr>
  </w:style>
  <w:style w:type="character" w:customStyle="1" w:styleId="a9">
    <w:name w:val="Нижній колонтитул Знак"/>
    <w:basedOn w:val="a0"/>
    <w:link w:val="a8"/>
    <w:uiPriority w:val="99"/>
    <w:rsid w:val="00C4245E"/>
  </w:style>
  <w:style w:type="paragraph" w:styleId="aa">
    <w:name w:val="Balloon Text"/>
    <w:basedOn w:val="a"/>
    <w:link w:val="ab"/>
    <w:uiPriority w:val="99"/>
    <w:semiHidden/>
    <w:unhideWhenUsed/>
    <w:rsid w:val="002E2426"/>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2E24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2512</Words>
  <Characters>1433</Characters>
  <Application>Microsoft Office Word</Application>
  <DocSecurity>0</DocSecurity>
  <Lines>11</Lines>
  <Paragraphs>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Наталія Руденко (HCJ-DELL0205 - n.rudenko)</cp:lastModifiedBy>
  <cp:revision>22</cp:revision>
  <cp:lastPrinted>2024-03-04T09:52:00Z</cp:lastPrinted>
  <dcterms:created xsi:type="dcterms:W3CDTF">2024-03-04T09:22:00Z</dcterms:created>
  <dcterms:modified xsi:type="dcterms:W3CDTF">2024-03-07T11:29:00Z</dcterms:modified>
</cp:coreProperties>
</file>