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FC" w:rsidRPr="005B686C" w:rsidRDefault="007805FC" w:rsidP="007805FC">
      <w:pPr>
        <w:spacing w:before="360" w:after="60"/>
        <w:rPr>
          <w:rFonts w:ascii="AcademyC" w:hAnsi="AcademyC"/>
          <w:b/>
          <w:color w:val="000000"/>
        </w:rPr>
      </w:pPr>
      <w:r w:rsidRPr="003B4797">
        <w:rPr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3E7A485" wp14:editId="689F42FA">
            <wp:simplePos x="0" y="0"/>
            <wp:positionH relativeFrom="column">
              <wp:posOffset>2807970</wp:posOffset>
            </wp:positionH>
            <wp:positionV relativeFrom="paragraph">
              <wp:posOffset>-568960</wp:posOffset>
            </wp:positionV>
            <wp:extent cx="504190" cy="6477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/>
          <w:b/>
          <w:color w:val="000000"/>
          <w:sz w:val="24"/>
          <w:szCs w:val="24"/>
          <w:lang w:val="uk-UA"/>
        </w:rPr>
        <w:t xml:space="preserve">                                                                            </w:t>
      </w:r>
      <w:r w:rsidRPr="005B686C">
        <w:rPr>
          <w:rFonts w:ascii="AcademyC" w:hAnsi="AcademyC"/>
          <w:b/>
          <w:color w:val="000000"/>
        </w:rPr>
        <w:t>УКРАЇНА</w:t>
      </w:r>
    </w:p>
    <w:p w:rsidR="007805FC" w:rsidRPr="005B686C" w:rsidRDefault="007805FC" w:rsidP="007805FC">
      <w:pPr>
        <w:spacing w:after="60"/>
        <w:jc w:val="center"/>
        <w:rPr>
          <w:rFonts w:ascii="AcademyC" w:hAnsi="AcademyC"/>
          <w:b/>
          <w:color w:val="000000"/>
          <w:lang w:val="en-US"/>
        </w:rPr>
      </w:pPr>
      <w:r w:rsidRPr="005B686C">
        <w:rPr>
          <w:rFonts w:ascii="AcademyC" w:hAnsi="AcademyC"/>
          <w:b/>
          <w:color w:val="000000"/>
        </w:rPr>
        <w:t>ВИЩА  РАДА  ПРАВОСУДДЯ</w:t>
      </w:r>
    </w:p>
    <w:p w:rsidR="007805FC" w:rsidRPr="005B686C" w:rsidRDefault="007805FC" w:rsidP="007805FC">
      <w:pPr>
        <w:pStyle w:val="a7"/>
        <w:spacing w:after="0" w:line="240" w:lineRule="auto"/>
        <w:ind w:left="0"/>
        <w:rPr>
          <w:rFonts w:ascii="AcademyC" w:hAnsi="AcademyC"/>
          <w:b/>
          <w:sz w:val="28"/>
          <w:szCs w:val="28"/>
        </w:rPr>
      </w:pPr>
      <w:r w:rsidRPr="005B686C">
        <w:rPr>
          <w:rFonts w:ascii="AcademyC" w:hAnsi="AcademyC"/>
          <w:b/>
          <w:sz w:val="28"/>
          <w:szCs w:val="28"/>
        </w:rPr>
        <w:t xml:space="preserve">                                                                 УХВАЛА</w:t>
      </w:r>
    </w:p>
    <w:p w:rsidR="007805FC" w:rsidRDefault="007805FC" w:rsidP="007805FC">
      <w:pPr>
        <w:pStyle w:val="a7"/>
        <w:spacing w:after="0" w:line="240" w:lineRule="auto"/>
        <w:ind w:left="0"/>
        <w:jc w:val="center"/>
        <w:rPr>
          <w:rFonts w:ascii="AcademyC" w:hAnsi="AcademyC"/>
          <w:b/>
          <w:sz w:val="28"/>
          <w:szCs w:val="28"/>
          <w:lang w:val="ru-RU"/>
        </w:rPr>
      </w:pPr>
    </w:p>
    <w:tbl>
      <w:tblPr>
        <w:tblW w:w="10302" w:type="dxa"/>
        <w:tblLook w:val="04A0" w:firstRow="1" w:lastRow="0" w:firstColumn="1" w:lastColumn="0" w:noHBand="0" w:noVBand="1"/>
      </w:tblPr>
      <w:tblGrid>
        <w:gridCol w:w="3369"/>
        <w:gridCol w:w="850"/>
        <w:gridCol w:w="2459"/>
        <w:gridCol w:w="3624"/>
      </w:tblGrid>
      <w:tr w:rsidR="007805FC" w:rsidTr="006C288B">
        <w:trPr>
          <w:trHeight w:val="188"/>
        </w:trPr>
        <w:tc>
          <w:tcPr>
            <w:tcW w:w="3369" w:type="dxa"/>
            <w:hideMark/>
          </w:tcPr>
          <w:p w:rsidR="007805FC" w:rsidRPr="00953D04" w:rsidRDefault="007805FC" w:rsidP="007805FC">
            <w:pPr>
              <w:ind w:right="-2"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/>
              </w:rPr>
              <w:t>11</w:t>
            </w:r>
            <w:r w:rsidRPr="00953D04">
              <w:rPr>
                <w:b/>
                <w:noProof/>
                <w:lang w:val="uk-UA"/>
              </w:rPr>
              <w:t xml:space="preserve"> </w:t>
            </w:r>
            <w:r>
              <w:rPr>
                <w:b/>
                <w:noProof/>
                <w:lang w:val="uk-UA"/>
              </w:rPr>
              <w:t>січ</w:t>
            </w:r>
            <w:r w:rsidRPr="00953D04">
              <w:rPr>
                <w:b/>
                <w:noProof/>
                <w:lang w:val="uk-UA"/>
              </w:rPr>
              <w:t>ня 20</w:t>
            </w:r>
            <w:r>
              <w:rPr>
                <w:b/>
                <w:noProof/>
                <w:lang w:val="uk-UA"/>
              </w:rPr>
              <w:t>24</w:t>
            </w:r>
            <w:r w:rsidRPr="00953D04">
              <w:rPr>
                <w:b/>
                <w:noProof/>
                <w:lang w:val="uk-UA"/>
              </w:rPr>
              <w:t xml:space="preserve"> року</w:t>
            </w:r>
          </w:p>
        </w:tc>
        <w:tc>
          <w:tcPr>
            <w:tcW w:w="3309" w:type="dxa"/>
            <w:gridSpan w:val="2"/>
            <w:hideMark/>
          </w:tcPr>
          <w:p w:rsidR="007805FC" w:rsidRPr="009D61E4" w:rsidRDefault="007805FC" w:rsidP="006C288B">
            <w:pPr>
              <w:ind w:right="-2"/>
              <w:rPr>
                <w:rFonts w:ascii="Book Antiqua" w:hAnsi="Book Antiqua"/>
                <w:noProof/>
                <w:sz w:val="24"/>
                <w:szCs w:val="24"/>
                <w:lang w:eastAsia="en-US"/>
              </w:rPr>
            </w:pPr>
            <w:r>
              <w:rPr>
                <w:rFonts w:ascii="Book Antiqua" w:hAnsi="Book Antiqua"/>
                <w:sz w:val="24"/>
                <w:szCs w:val="24"/>
                <w:lang w:val="uk-UA"/>
              </w:rPr>
              <w:t xml:space="preserve">                 </w:t>
            </w:r>
            <w:r w:rsidR="00DF1FE4">
              <w:rPr>
                <w:rFonts w:ascii="Book Antiqua" w:hAnsi="Book Antiqua"/>
                <w:sz w:val="24"/>
                <w:szCs w:val="24"/>
                <w:lang w:val="uk-UA"/>
              </w:rPr>
              <w:t xml:space="preserve">   </w:t>
            </w:r>
            <w:r w:rsidRPr="009D61E4">
              <w:rPr>
                <w:rFonts w:ascii="Book Antiqua" w:hAnsi="Book Antiqua"/>
                <w:sz w:val="24"/>
                <w:szCs w:val="24"/>
              </w:rPr>
              <w:t>Київ</w:t>
            </w:r>
          </w:p>
        </w:tc>
        <w:tc>
          <w:tcPr>
            <w:tcW w:w="3624" w:type="dxa"/>
            <w:hideMark/>
          </w:tcPr>
          <w:p w:rsidR="007805FC" w:rsidRPr="00953D04" w:rsidRDefault="007805FC" w:rsidP="00F671DA">
            <w:pPr>
              <w:ind w:right="-2"/>
              <w:jc w:val="center"/>
              <w:rPr>
                <w:b/>
                <w:noProof/>
                <w:lang w:val="uk-UA" w:eastAsia="en-US"/>
              </w:rPr>
            </w:pPr>
            <w:r w:rsidRPr="00953D04">
              <w:rPr>
                <w:b/>
              </w:rPr>
              <w:t xml:space="preserve">№ </w:t>
            </w:r>
            <w:r w:rsidR="00F671DA">
              <w:rPr>
                <w:b/>
                <w:lang w:val="uk-UA"/>
              </w:rPr>
              <w:t>64</w:t>
            </w:r>
            <w:r w:rsidRPr="00953D04">
              <w:rPr>
                <w:b/>
                <w:lang w:val="uk-UA"/>
              </w:rPr>
              <w:t>/0/15-</w:t>
            </w:r>
            <w:r>
              <w:rPr>
                <w:b/>
                <w:lang w:val="uk-UA"/>
              </w:rPr>
              <w:t>24</w:t>
            </w:r>
            <w:bookmarkStart w:id="0" w:name="_GoBack"/>
            <w:bookmarkEnd w:id="0"/>
          </w:p>
        </w:tc>
      </w:tr>
      <w:tr w:rsidR="007805FC" w:rsidRPr="002E270A" w:rsidTr="006C288B">
        <w:trPr>
          <w:gridAfter w:val="2"/>
          <w:wAfter w:w="6083" w:type="dxa"/>
        </w:trPr>
        <w:tc>
          <w:tcPr>
            <w:tcW w:w="4219" w:type="dxa"/>
            <w:gridSpan w:val="2"/>
          </w:tcPr>
          <w:p w:rsidR="007805FC" w:rsidRDefault="007805FC" w:rsidP="006C288B">
            <w:pPr>
              <w:tabs>
                <w:tab w:val="left" w:pos="4253"/>
                <w:tab w:val="left" w:pos="4962"/>
              </w:tabs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</w:p>
          <w:p w:rsidR="007805FC" w:rsidRPr="00BD2F54" w:rsidRDefault="007805FC" w:rsidP="006C645B">
            <w:pPr>
              <w:tabs>
                <w:tab w:val="left" w:pos="4253"/>
                <w:tab w:val="left" w:pos="4962"/>
              </w:tabs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E55942">
              <w:rPr>
                <w:rFonts w:eastAsia="Calibri"/>
                <w:b/>
                <w:sz w:val="24"/>
                <w:szCs w:val="24"/>
                <w:lang w:val="uk-UA"/>
              </w:rPr>
              <w:t xml:space="preserve">Про </w:t>
            </w:r>
            <w:r w:rsidR="006C645B">
              <w:rPr>
                <w:rFonts w:eastAsia="Calibri"/>
                <w:b/>
                <w:sz w:val="24"/>
                <w:szCs w:val="24"/>
                <w:lang w:val="uk-UA"/>
              </w:rPr>
              <w:t>залишення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без розгляду скарги </w:t>
            </w:r>
            <w:r w:rsidRPr="007805FC">
              <w:rPr>
                <w:rFonts w:eastAsia="Calibri"/>
                <w:b/>
                <w:sz w:val="24"/>
                <w:szCs w:val="24"/>
                <w:lang w:val="uk-UA"/>
              </w:rPr>
              <w:t xml:space="preserve">судді Приморського районного суду міста Одеси Деруса А.В. 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>на</w:t>
            </w:r>
            <w:r w:rsidRPr="007805FC">
              <w:rPr>
                <w:rFonts w:eastAsia="Calibri"/>
                <w:b/>
                <w:sz w:val="24"/>
                <w:szCs w:val="24"/>
                <w:lang w:val="uk-UA"/>
              </w:rPr>
              <w:t xml:space="preserve"> рішення Третьої Дисциплінарної палати Вищої ради правосуддя від 9 грудня 2020 року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</w:t>
            </w:r>
            <w:r w:rsidRPr="007805FC">
              <w:rPr>
                <w:rFonts w:eastAsia="Calibri"/>
                <w:b/>
                <w:sz w:val="24"/>
                <w:szCs w:val="24"/>
                <w:lang w:val="uk-UA"/>
              </w:rPr>
              <w:t xml:space="preserve">№ 3440/3дп/15-20 про притягнення 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його </w:t>
            </w:r>
            <w:r w:rsidRPr="007805FC">
              <w:rPr>
                <w:rFonts w:eastAsia="Calibri"/>
                <w:b/>
                <w:sz w:val="24"/>
                <w:szCs w:val="24"/>
                <w:lang w:val="uk-UA"/>
              </w:rPr>
              <w:t>до дисциплінарної відповідальності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805FC" w:rsidRDefault="007805FC" w:rsidP="007805FC">
      <w:pPr>
        <w:widowControl w:val="0"/>
        <w:spacing w:line="322" w:lineRule="exact"/>
        <w:jc w:val="both"/>
        <w:rPr>
          <w:rFonts w:eastAsia="Calibri"/>
          <w:b/>
          <w:sz w:val="24"/>
          <w:szCs w:val="24"/>
          <w:lang w:val="uk-UA"/>
        </w:rPr>
      </w:pPr>
    </w:p>
    <w:p w:rsidR="007805FC" w:rsidRPr="00D30862" w:rsidRDefault="00F5525D" w:rsidP="007805FC">
      <w:pPr>
        <w:widowControl w:val="0"/>
        <w:spacing w:line="322" w:lineRule="exact"/>
        <w:ind w:firstLine="708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Вища рада правосуддя</w:t>
      </w:r>
      <w:r w:rsidR="007805FC" w:rsidRPr="00EA0E6B">
        <w:rPr>
          <w:rFonts w:eastAsia="Calibri"/>
          <w:lang w:val="uk-UA"/>
        </w:rPr>
        <w:t xml:space="preserve"> </w:t>
      </w:r>
      <w:r w:rsidR="007805FC">
        <w:rPr>
          <w:rFonts w:eastAsia="Calibri"/>
          <w:lang w:val="uk-UA"/>
        </w:rPr>
        <w:t xml:space="preserve">під час </w:t>
      </w:r>
      <w:r w:rsidR="007805FC" w:rsidRPr="00EA0E6B">
        <w:rPr>
          <w:rFonts w:eastAsia="Calibri"/>
          <w:lang w:val="uk-UA"/>
        </w:rPr>
        <w:t>розгля</w:t>
      </w:r>
      <w:r w:rsidR="007805FC">
        <w:rPr>
          <w:rFonts w:eastAsia="Calibri"/>
          <w:lang w:val="uk-UA"/>
        </w:rPr>
        <w:t>ду</w:t>
      </w:r>
      <w:r w:rsidR="007805FC" w:rsidRPr="00EA0E6B">
        <w:rPr>
          <w:rFonts w:eastAsia="Calibri"/>
          <w:lang w:val="uk-UA"/>
        </w:rPr>
        <w:t xml:space="preserve"> </w:t>
      </w:r>
      <w:r w:rsidR="007805FC">
        <w:rPr>
          <w:rFonts w:eastAsia="Calibri"/>
          <w:lang w:val="uk-UA"/>
        </w:rPr>
        <w:t xml:space="preserve">скарги </w:t>
      </w:r>
      <w:r w:rsidR="007805FC" w:rsidRPr="007805FC">
        <w:rPr>
          <w:rFonts w:eastAsia="Calibri"/>
          <w:lang w:val="uk-UA"/>
        </w:rPr>
        <w:t xml:space="preserve">судді Приморського районного суду міста Одеси Деруса Анатолія Володимировича на рішення Третьої Дисциплінарної палати Вищої ради правосуддя від 9 грудня 2020 року </w:t>
      </w:r>
      <w:r w:rsidR="007805FC">
        <w:rPr>
          <w:rFonts w:eastAsia="Calibri"/>
          <w:lang w:val="uk-UA"/>
        </w:rPr>
        <w:br/>
      </w:r>
      <w:r w:rsidR="007805FC" w:rsidRPr="007805FC">
        <w:rPr>
          <w:rFonts w:eastAsia="Calibri"/>
          <w:lang w:val="uk-UA"/>
        </w:rPr>
        <w:t>№ 3440/3дп/15-20 про притягнення його до дисциплінарної відповідальності</w:t>
      </w:r>
      <w:r w:rsidR="007805FC">
        <w:rPr>
          <w:lang w:val="uk-UA"/>
        </w:rPr>
        <w:t>,</w:t>
      </w:r>
    </w:p>
    <w:p w:rsidR="007805FC" w:rsidRPr="00CA1062" w:rsidRDefault="007805FC" w:rsidP="007805FC">
      <w:pPr>
        <w:ind w:firstLine="684"/>
        <w:jc w:val="both"/>
        <w:rPr>
          <w:rFonts w:eastAsia="Calibri"/>
          <w:sz w:val="22"/>
          <w:szCs w:val="22"/>
          <w:lang w:val="uk-UA"/>
        </w:rPr>
      </w:pPr>
    </w:p>
    <w:p w:rsidR="007805FC" w:rsidRDefault="007805FC" w:rsidP="007805FC">
      <w:pPr>
        <w:jc w:val="center"/>
        <w:rPr>
          <w:rFonts w:eastAsia="Calibri"/>
          <w:b/>
          <w:lang w:val="uk-UA"/>
        </w:rPr>
      </w:pPr>
      <w:r w:rsidRPr="005A0657">
        <w:rPr>
          <w:rFonts w:eastAsia="Calibri"/>
          <w:b/>
          <w:lang w:val="uk-UA"/>
        </w:rPr>
        <w:t>встановила:</w:t>
      </w:r>
    </w:p>
    <w:p w:rsidR="007805FC" w:rsidRPr="00604F3F" w:rsidRDefault="007805FC" w:rsidP="007805FC">
      <w:pPr>
        <w:jc w:val="center"/>
        <w:rPr>
          <w:rFonts w:eastAsia="Calibri"/>
          <w:b/>
          <w:lang w:val="uk-UA"/>
        </w:rPr>
      </w:pPr>
    </w:p>
    <w:p w:rsidR="007805FC" w:rsidRPr="007805FC" w:rsidRDefault="007805FC" w:rsidP="007805FC">
      <w:pPr>
        <w:widowControl w:val="0"/>
        <w:tabs>
          <w:tab w:val="left" w:pos="851"/>
        </w:tabs>
        <w:suppressAutoHyphens/>
        <w:jc w:val="both"/>
        <w:rPr>
          <w:lang w:val="uk-UA" w:eastAsia="en-US"/>
        </w:rPr>
      </w:pPr>
      <w:bookmarkStart w:id="1" w:name="n470"/>
      <w:bookmarkEnd w:id="1"/>
      <w:r w:rsidRPr="007805FC">
        <w:rPr>
          <w:bCs/>
          <w:lang w:val="uk-UA" w:eastAsia="en-US"/>
        </w:rPr>
        <w:t xml:space="preserve">15 січня 2021 року до Вищої ради правосуддя надійшла скарга судді </w:t>
      </w:r>
      <w:r w:rsidRPr="007805FC">
        <w:rPr>
          <w:lang w:val="uk-UA" w:eastAsia="en-US"/>
        </w:rPr>
        <w:t>Приморського районного суду міста Одеси Деруса А.В. на рішення Третьої Дисциплінарної палати Вищої ради правосуддя (далі – Третя Дисциплінарна палата) від 9 грудня 2020 року № 3440/3дп/15-20 про притягнення його до дисциплінарної відповідальності (справа № 218/0/6-21). Скарга місти</w:t>
      </w:r>
      <w:r w:rsidR="005B686C">
        <w:rPr>
          <w:lang w:val="uk-UA" w:eastAsia="en-US"/>
        </w:rPr>
        <w:t>ла</w:t>
      </w:r>
      <w:r w:rsidRPr="007805FC">
        <w:rPr>
          <w:lang w:val="uk-UA" w:eastAsia="en-US"/>
        </w:rPr>
        <w:t xml:space="preserve"> прохання </w:t>
      </w:r>
      <w:r w:rsidRPr="007805FC">
        <w:rPr>
          <w:bCs/>
          <w:lang w:val="uk-UA" w:eastAsia="en-US"/>
        </w:rPr>
        <w:t>про поновлення строку для оскарження.</w:t>
      </w:r>
    </w:p>
    <w:p w:rsidR="007805FC" w:rsidRDefault="007805FC" w:rsidP="007805FC">
      <w:pPr>
        <w:pStyle w:val="a3"/>
        <w:ind w:firstLine="708"/>
        <w:jc w:val="both"/>
        <w:rPr>
          <w:bCs/>
          <w:sz w:val="28"/>
          <w:szCs w:val="28"/>
          <w:lang w:val="uk-UA"/>
        </w:rPr>
      </w:pPr>
      <w:r w:rsidRPr="007805FC">
        <w:rPr>
          <w:bCs/>
          <w:sz w:val="28"/>
          <w:szCs w:val="28"/>
          <w:lang w:val="uk-UA"/>
        </w:rPr>
        <w:t xml:space="preserve">Ухвалою Вищої ради правосуддя від 21 листопада 2023 року </w:t>
      </w:r>
      <w:r w:rsidR="002E270A">
        <w:rPr>
          <w:bCs/>
          <w:sz w:val="28"/>
          <w:szCs w:val="28"/>
          <w:lang w:val="uk-UA"/>
        </w:rPr>
        <w:br/>
      </w:r>
      <w:r w:rsidRPr="007805FC">
        <w:rPr>
          <w:bCs/>
          <w:sz w:val="28"/>
          <w:szCs w:val="28"/>
          <w:lang w:val="uk-UA"/>
        </w:rPr>
        <w:t>№ 1081/0/15-23 задоволено клопотання судді Приморського районного суду міста Одеси Деруса А.В. про поновлення строку на оскарження рішення Третьої Дисциплінарної палати від 9 грудня 2020 року № 3440/3дп/15-20 про притягнення його до дисциплінарної відповідальності. Поновлено строк на оскарження рішення Третьої Дисциплінарної палати від 9 грудня 2020 року № 3440/3дп/15-20 про притягнення судді Приморського районного суду міста Одеси Деруса А.В. до дисциплінарної відповідальності.</w:t>
      </w:r>
    </w:p>
    <w:p w:rsidR="00B76DA8" w:rsidRDefault="007805FC" w:rsidP="00B76DA8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76DA8">
        <w:rPr>
          <w:sz w:val="28"/>
          <w:szCs w:val="28"/>
          <w:lang w:val="uk-UA"/>
        </w:rPr>
        <w:t xml:space="preserve">Розгляд скарги судді Деруса А.В. </w:t>
      </w:r>
      <w:r w:rsidR="00B76DA8" w:rsidRPr="00B76DA8">
        <w:rPr>
          <w:sz w:val="28"/>
          <w:szCs w:val="28"/>
          <w:lang w:val="uk-UA"/>
        </w:rPr>
        <w:t>внесено до порядк</w:t>
      </w:r>
      <w:r w:rsidR="00B76DA8">
        <w:rPr>
          <w:sz w:val="28"/>
          <w:szCs w:val="28"/>
          <w:lang w:val="uk-UA"/>
        </w:rPr>
        <w:t>ів</w:t>
      </w:r>
      <w:r w:rsidR="00B76DA8" w:rsidRPr="00B76DA8">
        <w:rPr>
          <w:sz w:val="28"/>
          <w:szCs w:val="28"/>
          <w:lang w:val="uk-UA"/>
        </w:rPr>
        <w:t xml:space="preserve"> денн</w:t>
      </w:r>
      <w:r w:rsidR="00B76DA8">
        <w:rPr>
          <w:sz w:val="28"/>
          <w:szCs w:val="28"/>
          <w:lang w:val="uk-UA"/>
        </w:rPr>
        <w:t>их</w:t>
      </w:r>
      <w:r w:rsidR="00B76DA8" w:rsidRPr="00B76DA8">
        <w:rPr>
          <w:sz w:val="28"/>
          <w:szCs w:val="28"/>
          <w:lang w:val="uk-UA"/>
        </w:rPr>
        <w:t xml:space="preserve"> засідан</w:t>
      </w:r>
      <w:r w:rsidR="00B76DA8">
        <w:rPr>
          <w:sz w:val="28"/>
          <w:szCs w:val="28"/>
          <w:lang w:val="uk-UA"/>
        </w:rPr>
        <w:t>ь</w:t>
      </w:r>
      <w:r w:rsidR="00B76DA8" w:rsidRPr="00B76DA8">
        <w:rPr>
          <w:sz w:val="28"/>
          <w:szCs w:val="28"/>
          <w:lang w:val="uk-UA"/>
        </w:rPr>
        <w:t xml:space="preserve"> Вищої ради правосуддя 12, 19 грудня 2023 року</w:t>
      </w:r>
      <w:r w:rsidR="00B76DA8">
        <w:rPr>
          <w:sz w:val="28"/>
          <w:szCs w:val="28"/>
          <w:lang w:val="uk-UA"/>
        </w:rPr>
        <w:t xml:space="preserve">, </w:t>
      </w:r>
      <w:r w:rsidR="00B76DA8" w:rsidRPr="00B76DA8">
        <w:rPr>
          <w:sz w:val="28"/>
          <w:szCs w:val="28"/>
          <w:lang w:val="uk-UA"/>
        </w:rPr>
        <w:t>11 січня</w:t>
      </w:r>
      <w:r w:rsidR="00B76DA8">
        <w:rPr>
          <w:sz w:val="28"/>
          <w:szCs w:val="28"/>
          <w:lang w:val="uk-UA"/>
        </w:rPr>
        <w:t xml:space="preserve"> 2024 року. У засіданнях </w:t>
      </w:r>
      <w:r w:rsidR="00B76DA8" w:rsidRPr="00B76DA8">
        <w:rPr>
          <w:sz w:val="28"/>
          <w:szCs w:val="28"/>
          <w:lang w:val="uk-UA"/>
        </w:rPr>
        <w:t>взяли участь у режимі відеоконференції суддя Приморського районного суду міста Одеси Дерус А.В. та представник скаржника – Прокурор Автономної Республіки Крим та міста Севастополя Поночовний І.М.</w:t>
      </w:r>
    </w:p>
    <w:p w:rsidR="007805FC" w:rsidRDefault="007805FC" w:rsidP="00B76DA8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 грудня 2023 року до Вищої ради правосуддя за вхідним № 1317/2/6-23 від судді Деруса А.В. надійш</w:t>
      </w:r>
      <w:r w:rsidR="00F91B13">
        <w:rPr>
          <w:sz w:val="28"/>
          <w:szCs w:val="28"/>
          <w:lang w:val="uk-UA"/>
        </w:rPr>
        <w:t>ла заява</w:t>
      </w:r>
      <w:r w:rsidR="00F5525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 як</w:t>
      </w:r>
      <w:r w:rsidR="00F91B13">
        <w:rPr>
          <w:sz w:val="28"/>
          <w:szCs w:val="28"/>
          <w:lang w:val="uk-UA"/>
        </w:rPr>
        <w:t xml:space="preserve">ій він просить </w:t>
      </w:r>
      <w:r w:rsidR="00D76346">
        <w:rPr>
          <w:sz w:val="28"/>
          <w:szCs w:val="28"/>
          <w:lang w:val="uk-UA"/>
        </w:rPr>
        <w:t>залишити скаргу без розгляду та провадження за скаргою закрити.</w:t>
      </w:r>
    </w:p>
    <w:p w:rsidR="00A128D4" w:rsidRPr="00A128D4" w:rsidRDefault="00A128D4" w:rsidP="00A128D4">
      <w:pPr>
        <w:ind w:firstLine="708"/>
        <w:jc w:val="both"/>
        <w:rPr>
          <w:lang w:val="uk-UA"/>
        </w:rPr>
      </w:pPr>
      <w:r>
        <w:rPr>
          <w:lang w:val="uk-UA"/>
        </w:rPr>
        <w:lastRenderedPageBreak/>
        <w:t xml:space="preserve">Згідно </w:t>
      </w:r>
      <w:r w:rsidRPr="00A128D4">
        <w:rPr>
          <w:lang w:val="uk-UA"/>
        </w:rPr>
        <w:t>з п</w:t>
      </w:r>
      <w:r>
        <w:rPr>
          <w:lang w:val="uk-UA"/>
        </w:rPr>
        <w:t>унктом третім</w:t>
      </w:r>
      <w:r w:rsidRPr="00A128D4">
        <w:rPr>
          <w:lang w:val="uk-UA"/>
        </w:rPr>
        <w:t xml:space="preserve"> ст</w:t>
      </w:r>
      <w:r>
        <w:rPr>
          <w:lang w:val="uk-UA"/>
        </w:rPr>
        <w:t>атті</w:t>
      </w:r>
      <w:r w:rsidR="00B0257B">
        <w:rPr>
          <w:lang w:val="uk-UA"/>
        </w:rPr>
        <w:t xml:space="preserve"> </w:t>
      </w:r>
      <w:r w:rsidRPr="00A128D4">
        <w:rPr>
          <w:lang w:val="uk-UA"/>
        </w:rPr>
        <w:t>129 Конституції України до</w:t>
      </w:r>
      <w:r>
        <w:rPr>
          <w:lang w:val="uk-UA"/>
        </w:rPr>
        <w:t xml:space="preserve"> </w:t>
      </w:r>
      <w:r w:rsidRPr="00A128D4">
        <w:rPr>
          <w:lang w:val="uk-UA"/>
        </w:rPr>
        <w:t>основних засад судочинства відноситься принцип</w:t>
      </w:r>
      <w:r>
        <w:rPr>
          <w:lang w:val="uk-UA"/>
        </w:rPr>
        <w:t xml:space="preserve"> </w:t>
      </w:r>
      <w:r w:rsidRPr="00A128D4">
        <w:rPr>
          <w:lang w:val="uk-UA"/>
        </w:rPr>
        <w:t>змагальності сторін і свободи в наданні ними суду</w:t>
      </w:r>
      <w:r>
        <w:rPr>
          <w:lang w:val="uk-UA"/>
        </w:rPr>
        <w:t xml:space="preserve"> </w:t>
      </w:r>
      <w:r w:rsidRPr="00A128D4">
        <w:rPr>
          <w:lang w:val="uk-UA"/>
        </w:rPr>
        <w:t>своїх доказів та в доведенні перед судом їхньої</w:t>
      </w:r>
      <w:r>
        <w:rPr>
          <w:lang w:val="uk-UA"/>
        </w:rPr>
        <w:t xml:space="preserve"> </w:t>
      </w:r>
      <w:r w:rsidRPr="00A128D4">
        <w:rPr>
          <w:lang w:val="uk-UA"/>
        </w:rPr>
        <w:t>переконливості. Дане положення і є головним</w:t>
      </w:r>
      <w:r>
        <w:rPr>
          <w:lang w:val="uk-UA"/>
        </w:rPr>
        <w:t xml:space="preserve"> </w:t>
      </w:r>
      <w:r w:rsidRPr="00A128D4">
        <w:rPr>
          <w:lang w:val="uk-UA"/>
        </w:rPr>
        <w:t>нормативним закріпленням принципів змагальності</w:t>
      </w:r>
      <w:r>
        <w:rPr>
          <w:lang w:val="uk-UA"/>
        </w:rPr>
        <w:t xml:space="preserve"> </w:t>
      </w:r>
      <w:r w:rsidRPr="00A128D4">
        <w:rPr>
          <w:lang w:val="uk-UA"/>
        </w:rPr>
        <w:t>та диспозитивності в законодавстві України.</w:t>
      </w:r>
    </w:p>
    <w:p w:rsidR="001A5B3B" w:rsidRDefault="001A5B3B" w:rsidP="008342D2">
      <w:pPr>
        <w:ind w:firstLine="708"/>
        <w:jc w:val="both"/>
        <w:rPr>
          <w:lang w:val="uk-UA"/>
        </w:rPr>
      </w:pPr>
      <w:r>
        <w:rPr>
          <w:lang w:val="uk-UA"/>
        </w:rPr>
        <w:t>Як зазначалося вище</w:t>
      </w:r>
      <w:r w:rsidR="00F5525D">
        <w:rPr>
          <w:lang w:val="uk-UA"/>
        </w:rPr>
        <w:t>,</w:t>
      </w:r>
      <w:r>
        <w:rPr>
          <w:lang w:val="uk-UA"/>
        </w:rPr>
        <w:t xml:space="preserve"> судд</w:t>
      </w:r>
      <w:r w:rsidR="008342D2">
        <w:rPr>
          <w:lang w:val="uk-UA"/>
        </w:rPr>
        <w:t>я</w:t>
      </w:r>
      <w:r>
        <w:rPr>
          <w:lang w:val="uk-UA"/>
        </w:rPr>
        <w:t xml:space="preserve"> Дерус </w:t>
      </w:r>
      <w:r w:rsidR="001D036C">
        <w:rPr>
          <w:lang w:val="uk-UA"/>
        </w:rPr>
        <w:t>А.В. ініці</w:t>
      </w:r>
      <w:r w:rsidR="008342D2">
        <w:rPr>
          <w:lang w:val="uk-UA"/>
        </w:rPr>
        <w:t xml:space="preserve">ював </w:t>
      </w:r>
      <w:r w:rsidR="001D036C">
        <w:rPr>
          <w:lang w:val="uk-UA"/>
        </w:rPr>
        <w:t>розгляд</w:t>
      </w:r>
      <w:r w:rsidR="00A90626">
        <w:rPr>
          <w:lang w:val="uk-UA"/>
        </w:rPr>
        <w:t xml:space="preserve"> скарги </w:t>
      </w:r>
      <w:r w:rsidR="00A90626" w:rsidRPr="00A90626">
        <w:rPr>
          <w:lang w:val="uk-UA"/>
        </w:rPr>
        <w:t>на рішення Третьої Дисциплінарної палати Вищої ради правосуддя</w:t>
      </w:r>
      <w:r w:rsidR="00A90626">
        <w:rPr>
          <w:lang w:val="uk-UA"/>
        </w:rPr>
        <w:t xml:space="preserve"> про притягнення його до дисциплінарної відповідальності</w:t>
      </w:r>
      <w:r w:rsidR="008342D2">
        <w:rPr>
          <w:lang w:val="uk-UA"/>
        </w:rPr>
        <w:t xml:space="preserve">, в процесі розгляду зазначеної скарги він подав заяву </w:t>
      </w:r>
      <w:r w:rsidR="00A90626">
        <w:rPr>
          <w:lang w:val="uk-UA"/>
        </w:rPr>
        <w:t xml:space="preserve">про </w:t>
      </w:r>
      <w:r w:rsidR="008342D2">
        <w:rPr>
          <w:lang w:val="uk-UA"/>
        </w:rPr>
        <w:t>залишення без розгляду його</w:t>
      </w:r>
      <w:r w:rsidR="00A90626">
        <w:rPr>
          <w:lang w:val="uk-UA"/>
        </w:rPr>
        <w:t xml:space="preserve"> </w:t>
      </w:r>
      <w:r w:rsidR="008342D2">
        <w:rPr>
          <w:lang w:val="uk-UA"/>
        </w:rPr>
        <w:t xml:space="preserve">скарги, тобто фактично заявив про </w:t>
      </w:r>
      <w:r w:rsidR="00A90626" w:rsidRPr="00A90626">
        <w:rPr>
          <w:lang w:val="uk-UA"/>
        </w:rPr>
        <w:t>відклика</w:t>
      </w:r>
      <w:r w:rsidR="008342D2">
        <w:rPr>
          <w:lang w:val="uk-UA"/>
        </w:rPr>
        <w:t xml:space="preserve">ння </w:t>
      </w:r>
      <w:r w:rsidR="00A90626" w:rsidRPr="00A90626">
        <w:rPr>
          <w:lang w:val="uk-UA"/>
        </w:rPr>
        <w:t>подан</w:t>
      </w:r>
      <w:r w:rsidR="008342D2">
        <w:rPr>
          <w:lang w:val="uk-UA"/>
        </w:rPr>
        <w:t xml:space="preserve">ої ним </w:t>
      </w:r>
      <w:r w:rsidR="00A90626" w:rsidRPr="00A90626">
        <w:rPr>
          <w:lang w:val="uk-UA"/>
        </w:rPr>
        <w:t>скарг</w:t>
      </w:r>
      <w:r w:rsidR="008342D2">
        <w:rPr>
          <w:lang w:val="uk-UA"/>
        </w:rPr>
        <w:t>и</w:t>
      </w:r>
      <w:r w:rsidR="00A90626" w:rsidRPr="00A90626">
        <w:rPr>
          <w:lang w:val="uk-UA"/>
        </w:rPr>
        <w:t xml:space="preserve">. </w:t>
      </w:r>
      <w:r w:rsidR="00A90626">
        <w:rPr>
          <w:lang w:val="uk-UA"/>
        </w:rPr>
        <w:t xml:space="preserve"> </w:t>
      </w:r>
    </w:p>
    <w:p w:rsidR="006531ED" w:rsidRPr="002964AF" w:rsidRDefault="00A90626" w:rsidP="006531ED">
      <w:pPr>
        <w:ind w:firstLine="708"/>
        <w:jc w:val="both"/>
        <w:rPr>
          <w:lang w:val="uk-UA"/>
        </w:rPr>
      </w:pPr>
      <w:r>
        <w:rPr>
          <w:lang w:val="uk-UA"/>
        </w:rPr>
        <w:t>З</w:t>
      </w:r>
      <w:r w:rsidR="007805FC">
        <w:rPr>
          <w:lang w:val="uk-UA"/>
        </w:rPr>
        <w:t xml:space="preserve">аслухавши </w:t>
      </w:r>
      <w:r w:rsidR="00D76346" w:rsidRPr="00D76346">
        <w:rPr>
          <w:lang w:val="uk-UA"/>
        </w:rPr>
        <w:t>судд</w:t>
      </w:r>
      <w:r w:rsidR="00D76346">
        <w:rPr>
          <w:lang w:val="uk-UA"/>
        </w:rPr>
        <w:t>ю</w:t>
      </w:r>
      <w:r w:rsidR="00D76346" w:rsidRPr="00D76346">
        <w:rPr>
          <w:lang w:val="uk-UA"/>
        </w:rPr>
        <w:t xml:space="preserve"> Приморського районного суду міста Одеси Деруса А.В., представника скаржника – прокурора Поночовного І.М., Вища рада пр</w:t>
      </w:r>
      <w:r w:rsidR="00D76346">
        <w:rPr>
          <w:lang w:val="uk-UA"/>
        </w:rPr>
        <w:t xml:space="preserve">авосуддя </w:t>
      </w:r>
      <w:r w:rsidR="007805FC">
        <w:rPr>
          <w:lang w:val="uk-UA"/>
        </w:rPr>
        <w:t xml:space="preserve">дійшла висновку про необхідність </w:t>
      </w:r>
      <w:r w:rsidR="006C645B">
        <w:rPr>
          <w:lang w:val="uk-UA"/>
        </w:rPr>
        <w:t>залишення</w:t>
      </w:r>
      <w:r w:rsidR="007805FC">
        <w:rPr>
          <w:lang w:val="uk-UA"/>
        </w:rPr>
        <w:t xml:space="preserve"> без розгляду скарги </w:t>
      </w:r>
      <w:r w:rsidR="00D76346" w:rsidRPr="00D76346">
        <w:rPr>
          <w:lang w:val="uk-UA"/>
        </w:rPr>
        <w:t>судді Приморського районного суду міста Одеси Деруса А.В. на рішення Третьої Дисциплінарної палати від 9 грудня 2020 року № 3440/3дп/15-20</w:t>
      </w:r>
      <w:r w:rsidR="00D76346">
        <w:rPr>
          <w:lang w:val="uk-UA"/>
        </w:rPr>
        <w:t>.</w:t>
      </w:r>
    </w:p>
    <w:p w:rsidR="002964AF" w:rsidRDefault="002964AF" w:rsidP="006531ED">
      <w:pPr>
        <w:ind w:firstLine="708"/>
        <w:jc w:val="both"/>
        <w:rPr>
          <w:lang w:val="uk-UA"/>
        </w:rPr>
      </w:pPr>
      <w:r>
        <w:rPr>
          <w:lang w:val="uk-UA"/>
        </w:rPr>
        <w:t xml:space="preserve">Відповідно до частини першої статті 8 Конституції України в Україні визнається і діє принцип верховенства права.  </w:t>
      </w:r>
    </w:p>
    <w:p w:rsidR="00B1407D" w:rsidRDefault="00B1407D" w:rsidP="006531ED">
      <w:pPr>
        <w:ind w:firstLine="708"/>
        <w:jc w:val="both"/>
        <w:rPr>
          <w:lang w:val="uk-UA"/>
        </w:rPr>
      </w:pPr>
      <w:r>
        <w:rPr>
          <w:lang w:val="uk-UA"/>
        </w:rPr>
        <w:t>Вища рада правосуддя та її дисциплінарні органи (палати) в</w:t>
      </w:r>
      <w:r w:rsidR="00F5525D">
        <w:rPr>
          <w:lang w:val="uk-UA"/>
        </w:rPr>
        <w:t>ідносно суддів фактично є квазі</w:t>
      </w:r>
      <w:r>
        <w:rPr>
          <w:lang w:val="uk-UA"/>
        </w:rPr>
        <w:t xml:space="preserve">судом у розумінні статті 6 Конвенції про захист прав людини та основоположних свобод. </w:t>
      </w:r>
    </w:p>
    <w:p w:rsidR="00B1407D" w:rsidRDefault="00B1407D" w:rsidP="006531ED">
      <w:pPr>
        <w:ind w:firstLine="708"/>
        <w:jc w:val="both"/>
        <w:rPr>
          <w:lang w:val="uk-UA"/>
        </w:rPr>
      </w:pPr>
      <w:r>
        <w:rPr>
          <w:lang w:val="uk-UA"/>
        </w:rPr>
        <w:t xml:space="preserve">Диспозитивність є одним із основних принципів судочинства на підставі якого особа самостійно вирішує, чи оскаржувати рішення суду, визначає мотиви та межі оскарження, а також має право відмовитися від апеляційної чи касаційної скарги .   </w:t>
      </w:r>
    </w:p>
    <w:p w:rsidR="008342D2" w:rsidRDefault="00B1407D" w:rsidP="008342D2">
      <w:pPr>
        <w:ind w:firstLine="708"/>
        <w:jc w:val="both"/>
        <w:rPr>
          <w:lang w:val="uk-UA"/>
        </w:rPr>
      </w:pPr>
      <w:r>
        <w:rPr>
          <w:lang w:val="uk-UA"/>
        </w:rPr>
        <w:t xml:space="preserve">Відмова чи залишення скарги без розгляду за своїм правовим наслідком прирівнюється до її неподання, а тому суд чи орган який розглядає скаргу (в даному випадку Вища рада правосуддя у процедурі розгляду скарги на рішення дисциплінарної палати) не вправі оцінювати </w:t>
      </w:r>
      <w:r w:rsidR="00F5525D">
        <w:rPr>
          <w:lang w:val="uk-UA"/>
        </w:rPr>
        <w:t xml:space="preserve">його </w:t>
      </w:r>
      <w:r>
        <w:rPr>
          <w:lang w:val="uk-UA"/>
        </w:rPr>
        <w:t xml:space="preserve">мотиви рішення та ухвалювати за наслідками </w:t>
      </w:r>
      <w:r w:rsidR="008342D2">
        <w:rPr>
          <w:lang w:val="uk-UA"/>
        </w:rPr>
        <w:t xml:space="preserve">її </w:t>
      </w:r>
      <w:r>
        <w:rPr>
          <w:lang w:val="uk-UA"/>
        </w:rPr>
        <w:t xml:space="preserve">розгляду </w:t>
      </w:r>
      <w:r w:rsidR="008342D2">
        <w:rPr>
          <w:lang w:val="uk-UA"/>
        </w:rPr>
        <w:t>відповідне рішення.</w:t>
      </w:r>
    </w:p>
    <w:p w:rsidR="00F91B13" w:rsidRPr="00F91B13" w:rsidRDefault="00F91B13" w:rsidP="008342D2">
      <w:pPr>
        <w:ind w:firstLine="708"/>
        <w:jc w:val="both"/>
        <w:rPr>
          <w:bCs/>
          <w:color w:val="000000"/>
          <w:lang w:val="uk-UA" w:eastAsia="uk-UA" w:bidi="uk-UA"/>
        </w:rPr>
      </w:pPr>
      <w:r w:rsidRPr="00F91B13">
        <w:rPr>
          <w:lang w:val="uk-UA"/>
        </w:rPr>
        <w:t>З огляду на наведене, заява</w:t>
      </w:r>
      <w:r>
        <w:rPr>
          <w:lang w:val="uk-UA"/>
        </w:rPr>
        <w:t xml:space="preserve"> </w:t>
      </w:r>
      <w:r>
        <w:rPr>
          <w:rFonts w:eastAsia="Calibri"/>
          <w:lang w:val="uk-UA"/>
        </w:rPr>
        <w:t xml:space="preserve">судді Приморського районного суду міста Одеси Деруса </w:t>
      </w:r>
      <w:r w:rsidR="002E270A">
        <w:rPr>
          <w:rFonts w:eastAsia="Calibri"/>
          <w:lang w:val="uk-UA"/>
        </w:rPr>
        <w:t>А.В.</w:t>
      </w:r>
      <w:r>
        <w:rPr>
          <w:rFonts w:eastAsia="Calibri"/>
          <w:lang w:val="uk-UA"/>
        </w:rPr>
        <w:t xml:space="preserve"> про залишення без розгляду скарг</w:t>
      </w:r>
      <w:r w:rsidR="00F5525D">
        <w:rPr>
          <w:rFonts w:eastAsia="Calibri"/>
          <w:lang w:val="uk-UA"/>
        </w:rPr>
        <w:t>и</w:t>
      </w:r>
      <w:r>
        <w:rPr>
          <w:rFonts w:eastAsia="Calibri"/>
          <w:lang w:val="uk-UA"/>
        </w:rPr>
        <w:t xml:space="preserve"> на рішення Третьої Дисциплінарної палати Вищої ради правосуддя від 9 грудня 2020 року </w:t>
      </w:r>
      <w:r w:rsidR="002E270A">
        <w:rPr>
          <w:rFonts w:eastAsia="Calibri"/>
          <w:lang w:val="uk-UA"/>
        </w:rPr>
        <w:br/>
      </w:r>
      <w:r>
        <w:rPr>
          <w:rFonts w:eastAsia="Calibri"/>
          <w:lang w:val="uk-UA"/>
        </w:rPr>
        <w:t xml:space="preserve">№ 3440/3дп/15-20 про притягнення його до дисциплінарної відповідальності </w:t>
      </w:r>
      <w:r>
        <w:rPr>
          <w:bCs/>
          <w:color w:val="000000"/>
          <w:lang w:val="uk-UA" w:eastAsia="uk-UA" w:bidi="uk-UA"/>
        </w:rPr>
        <w:t>підлягає залишенню без розгляду.</w:t>
      </w:r>
    </w:p>
    <w:p w:rsidR="007805FC" w:rsidRDefault="007805FC" w:rsidP="00D76346">
      <w:pPr>
        <w:ind w:firstLine="708"/>
        <w:jc w:val="both"/>
        <w:rPr>
          <w:lang w:val="uk-UA"/>
        </w:rPr>
      </w:pPr>
      <w:r>
        <w:rPr>
          <w:lang w:val="uk-UA"/>
        </w:rPr>
        <w:t>Керуючись статтями 34, 5</w:t>
      </w:r>
      <w:r w:rsidR="00622F0A">
        <w:rPr>
          <w:lang w:val="uk-UA"/>
        </w:rPr>
        <w:t>2</w:t>
      </w:r>
      <w:r w:rsidRPr="003066D6">
        <w:rPr>
          <w:lang w:val="uk-UA"/>
        </w:rPr>
        <w:t xml:space="preserve"> Закону України «Про</w:t>
      </w:r>
      <w:r>
        <w:rPr>
          <w:lang w:val="uk-UA"/>
        </w:rPr>
        <w:t xml:space="preserve"> Вищу раду правосуддя», </w:t>
      </w:r>
      <w:r w:rsidRPr="003066D6">
        <w:rPr>
          <w:lang w:val="uk-UA"/>
        </w:rPr>
        <w:t>Вища рада правосуддя</w:t>
      </w:r>
    </w:p>
    <w:p w:rsidR="006531ED" w:rsidRDefault="006531ED" w:rsidP="00D76346">
      <w:pPr>
        <w:ind w:firstLine="708"/>
        <w:jc w:val="both"/>
        <w:rPr>
          <w:lang w:val="uk-UA"/>
        </w:rPr>
      </w:pPr>
    </w:p>
    <w:p w:rsidR="007805FC" w:rsidRDefault="007805FC" w:rsidP="007805FC">
      <w:pPr>
        <w:pStyle w:val="a3"/>
        <w:ind w:firstLine="851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ухвали</w:t>
      </w:r>
      <w:r w:rsidRPr="00103550">
        <w:rPr>
          <w:b/>
          <w:sz w:val="28"/>
          <w:lang w:val="uk-UA"/>
        </w:rPr>
        <w:t>ла</w:t>
      </w:r>
      <w:r w:rsidRPr="003066D6">
        <w:rPr>
          <w:b/>
          <w:sz w:val="28"/>
          <w:lang w:val="uk-UA"/>
        </w:rPr>
        <w:t>:</w:t>
      </w:r>
    </w:p>
    <w:p w:rsidR="007805FC" w:rsidRPr="00087C4E" w:rsidRDefault="007805FC" w:rsidP="007805FC">
      <w:pPr>
        <w:pStyle w:val="a3"/>
        <w:ind w:firstLine="851"/>
        <w:rPr>
          <w:sz w:val="28"/>
          <w:szCs w:val="28"/>
          <w:lang w:val="uk-UA"/>
        </w:rPr>
      </w:pPr>
    </w:p>
    <w:p w:rsidR="007805FC" w:rsidRDefault="007805FC" w:rsidP="007805FC">
      <w:pPr>
        <w:pStyle w:val="a3"/>
        <w:jc w:val="both"/>
        <w:rPr>
          <w:bCs/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>скаргу</w:t>
      </w:r>
      <w:r w:rsidRPr="00087C4E">
        <w:rPr>
          <w:rFonts w:eastAsia="Calibri"/>
          <w:sz w:val="28"/>
          <w:szCs w:val="28"/>
          <w:lang w:val="uk-UA"/>
        </w:rPr>
        <w:t xml:space="preserve"> </w:t>
      </w:r>
      <w:r w:rsidR="00D76346" w:rsidRPr="00D76346">
        <w:rPr>
          <w:rFonts w:eastAsia="Calibri"/>
          <w:sz w:val="28"/>
          <w:szCs w:val="28"/>
          <w:lang w:val="uk-UA"/>
        </w:rPr>
        <w:t>судді Приморського районного суду міста Одеси Деруса Анатолія Володимировича на рішення Третьої Дисциплінарної палати Вищої ради правосуддя від 9 грудня 2020 року № 3440/3дп/15-20 про притягнення його до дисциплінарної відповідальності</w:t>
      </w:r>
      <w:r w:rsidR="00D76346">
        <w:rPr>
          <w:rFonts w:eastAsia="Calibri"/>
          <w:sz w:val="28"/>
          <w:szCs w:val="28"/>
          <w:lang w:val="uk-UA"/>
        </w:rPr>
        <w:t xml:space="preserve"> </w:t>
      </w:r>
      <w:r w:rsidR="00F91B13">
        <w:rPr>
          <w:rFonts w:eastAsia="Calibri"/>
          <w:sz w:val="28"/>
          <w:szCs w:val="28"/>
          <w:lang w:val="uk-UA"/>
        </w:rPr>
        <w:t xml:space="preserve">залишити </w:t>
      </w:r>
      <w:r>
        <w:rPr>
          <w:bCs/>
          <w:color w:val="000000"/>
          <w:sz w:val="28"/>
          <w:szCs w:val="28"/>
          <w:lang w:val="uk-UA" w:eastAsia="uk-UA" w:bidi="uk-UA"/>
        </w:rPr>
        <w:t>без розгляду.</w:t>
      </w:r>
    </w:p>
    <w:p w:rsidR="007805FC" w:rsidRDefault="007805FC" w:rsidP="007805FC">
      <w:pPr>
        <w:pStyle w:val="a3"/>
        <w:jc w:val="both"/>
        <w:rPr>
          <w:color w:val="000000"/>
          <w:sz w:val="28"/>
          <w:szCs w:val="28"/>
          <w:lang w:val="uk-UA"/>
        </w:rPr>
      </w:pPr>
    </w:p>
    <w:p w:rsidR="00A90626" w:rsidRPr="003066D6" w:rsidRDefault="00A90626" w:rsidP="007805FC">
      <w:pPr>
        <w:pStyle w:val="a3"/>
        <w:jc w:val="both"/>
        <w:rPr>
          <w:color w:val="000000"/>
          <w:sz w:val="28"/>
          <w:szCs w:val="28"/>
          <w:lang w:val="uk-UA"/>
        </w:rPr>
      </w:pPr>
    </w:p>
    <w:p w:rsidR="001D7A4C" w:rsidRDefault="007805FC" w:rsidP="00DF1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364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right="-2"/>
        <w:jc w:val="both"/>
      </w:pPr>
      <w:r w:rsidRPr="007236F5">
        <w:rPr>
          <w:rFonts w:eastAsia="Calibri"/>
          <w:b/>
          <w:lang w:val="uk-UA"/>
        </w:rPr>
        <w:t>Голова Вищої ради п</w:t>
      </w:r>
      <w:r>
        <w:rPr>
          <w:rFonts w:eastAsia="Calibri"/>
          <w:b/>
          <w:lang w:val="uk-UA"/>
        </w:rPr>
        <w:t>равосуддя</w:t>
      </w:r>
      <w:r>
        <w:rPr>
          <w:rFonts w:eastAsia="Calibri"/>
          <w:b/>
          <w:lang w:val="uk-UA"/>
        </w:rPr>
        <w:tab/>
      </w:r>
      <w:r>
        <w:rPr>
          <w:rFonts w:eastAsia="Calibri"/>
          <w:b/>
          <w:lang w:val="uk-UA"/>
        </w:rPr>
        <w:tab/>
      </w:r>
      <w:r w:rsidR="00D76346">
        <w:rPr>
          <w:rFonts w:eastAsia="Calibri"/>
          <w:b/>
          <w:lang w:val="uk-UA"/>
        </w:rPr>
        <w:t xml:space="preserve">                                </w:t>
      </w:r>
      <w:r w:rsidR="00D76346" w:rsidRPr="00D76346">
        <w:rPr>
          <w:rFonts w:eastAsia="Calibri"/>
          <w:b/>
          <w:lang w:val="uk-UA"/>
        </w:rPr>
        <w:t>Григорій УСИК</w:t>
      </w:r>
      <w:r>
        <w:rPr>
          <w:rFonts w:eastAsia="Calibri"/>
          <w:b/>
          <w:lang w:val="uk-UA"/>
        </w:rPr>
        <w:t xml:space="preserve">   </w:t>
      </w:r>
    </w:p>
    <w:sectPr w:rsidR="001D7A4C" w:rsidSect="002E270A">
      <w:headerReference w:type="default" r:id="rId7"/>
      <w:pgSz w:w="11906" w:h="16838"/>
      <w:pgMar w:top="1276" w:right="566" w:bottom="709" w:left="1418" w:header="567" w:footer="3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896" w:rsidRDefault="00416896">
      <w:r>
        <w:separator/>
      </w:r>
    </w:p>
  </w:endnote>
  <w:endnote w:type="continuationSeparator" w:id="0">
    <w:p w:rsidR="00416896" w:rsidRDefault="0041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896" w:rsidRDefault="00416896">
      <w:r>
        <w:separator/>
      </w:r>
    </w:p>
  </w:footnote>
  <w:footnote w:type="continuationSeparator" w:id="0">
    <w:p w:rsidR="00416896" w:rsidRDefault="00416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415" w:rsidRPr="001D5415" w:rsidRDefault="00640C5C" w:rsidP="001D5415">
    <w:pPr>
      <w:pStyle w:val="a4"/>
      <w:spacing w:after="120"/>
      <w:jc w:val="center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F671DA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70C"/>
    <w:rsid w:val="000C4ECF"/>
    <w:rsid w:val="001A5B3B"/>
    <w:rsid w:val="001D036C"/>
    <w:rsid w:val="001D7A4C"/>
    <w:rsid w:val="002964AF"/>
    <w:rsid w:val="002D2584"/>
    <w:rsid w:val="002E270A"/>
    <w:rsid w:val="00416896"/>
    <w:rsid w:val="005B686C"/>
    <w:rsid w:val="00622F0A"/>
    <w:rsid w:val="00640C5C"/>
    <w:rsid w:val="006531ED"/>
    <w:rsid w:val="006C645B"/>
    <w:rsid w:val="007805FC"/>
    <w:rsid w:val="008342D2"/>
    <w:rsid w:val="009E05A9"/>
    <w:rsid w:val="00A128D4"/>
    <w:rsid w:val="00A86DE9"/>
    <w:rsid w:val="00A90626"/>
    <w:rsid w:val="00B0257B"/>
    <w:rsid w:val="00B1407D"/>
    <w:rsid w:val="00B76DA8"/>
    <w:rsid w:val="00C2370C"/>
    <w:rsid w:val="00D76346"/>
    <w:rsid w:val="00DF1FE4"/>
    <w:rsid w:val="00F05D51"/>
    <w:rsid w:val="00F5525D"/>
    <w:rsid w:val="00F671DA"/>
    <w:rsid w:val="00F9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38D59"/>
  <w15:docId w15:val="{5225DC8D-CDC3-4FE8-998A-C97066749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7805FC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7805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6">
    <w:name w:val="Абзац списку Знак"/>
    <w:aliases w:val="Подглава Знак"/>
    <w:basedOn w:val="a0"/>
    <w:link w:val="a7"/>
    <w:uiPriority w:val="34"/>
    <w:locked/>
    <w:rsid w:val="007805FC"/>
  </w:style>
  <w:style w:type="paragraph" w:styleId="a7">
    <w:name w:val="List Paragraph"/>
    <w:aliases w:val="Подглава"/>
    <w:basedOn w:val="a"/>
    <w:link w:val="a6"/>
    <w:uiPriority w:val="34"/>
    <w:qFormat/>
    <w:rsid w:val="007805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5B686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B686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7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3136</Words>
  <Characters>1789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Ганна Осіпова (VRU-GAMEMAX07 - g.osipova)</cp:lastModifiedBy>
  <cp:revision>17</cp:revision>
  <cp:lastPrinted>2024-01-15T17:11:00Z</cp:lastPrinted>
  <dcterms:created xsi:type="dcterms:W3CDTF">2024-01-10T13:06:00Z</dcterms:created>
  <dcterms:modified xsi:type="dcterms:W3CDTF">2024-01-16T08:37:00Z</dcterms:modified>
</cp:coreProperties>
</file>