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3E4C" w:rsidRPr="00C03E4C" w:rsidRDefault="00C03E4C" w:rsidP="00C03E4C">
      <w:pPr>
        <w:tabs>
          <w:tab w:val="left" w:pos="3686"/>
        </w:tabs>
        <w:jc w:val="center"/>
        <w:rPr>
          <w:rFonts w:ascii="Calibri" w:hAnsi="Calibri"/>
          <w:sz w:val="22"/>
          <w:szCs w:val="22"/>
          <w:lang w:eastAsia="uk-UA"/>
        </w:rPr>
      </w:pPr>
      <w:r w:rsidRPr="00C03E4C">
        <w:rPr>
          <w:rFonts w:ascii="Calibri" w:hAnsi="Calibri"/>
          <w:sz w:val="22"/>
          <w:szCs w:val="22"/>
          <w:lang w:eastAsia="uk-UA"/>
        </w:rPr>
        <w:object w:dxaOrig="795" w:dyaOrig="1035">
          <v:rect id="_x0000_i1025" style="width:39pt;height:51.75pt" o:ole="" o:preferrelative="t" stroked="f">
            <v:imagedata r:id="rId7" o:title=""/>
          </v:rect>
          <o:OLEObject Type="Embed" ProgID="StaticMetafile" ShapeID="_x0000_i1025" DrawAspect="Content" ObjectID="_1771160609" r:id="rId8"/>
        </w:object>
      </w:r>
    </w:p>
    <w:p w:rsidR="00C03E4C" w:rsidRPr="00C03E4C" w:rsidRDefault="00C03E4C" w:rsidP="00C03E4C">
      <w:pPr>
        <w:jc w:val="center"/>
        <w:rPr>
          <w:rFonts w:ascii="AcademyC" w:eastAsia="AcademyC" w:hAnsi="AcademyC" w:cs="AcademyC"/>
          <w:b/>
          <w:color w:val="002060"/>
          <w:sz w:val="28"/>
          <w:szCs w:val="22"/>
          <w:lang w:eastAsia="uk-UA"/>
        </w:rPr>
      </w:pPr>
      <w:r w:rsidRPr="00C03E4C">
        <w:rPr>
          <w:rFonts w:ascii="AcademyC" w:eastAsia="Calibri" w:hAnsi="AcademyC" w:cs="Calibri"/>
          <w:b/>
          <w:color w:val="002060"/>
          <w:sz w:val="28"/>
          <w:szCs w:val="22"/>
          <w:lang w:eastAsia="uk-UA"/>
        </w:rPr>
        <w:t>УКРАЇНА</w:t>
      </w:r>
    </w:p>
    <w:p w:rsidR="00C03E4C" w:rsidRPr="00C03E4C" w:rsidRDefault="00C03E4C" w:rsidP="00C03E4C">
      <w:pPr>
        <w:jc w:val="center"/>
        <w:rPr>
          <w:rFonts w:ascii="AcademyC" w:eastAsia="AcademyC" w:hAnsi="AcademyC" w:cs="AcademyC"/>
          <w:b/>
          <w:color w:val="002060"/>
          <w:sz w:val="28"/>
          <w:szCs w:val="22"/>
          <w:lang w:eastAsia="uk-UA"/>
        </w:rPr>
      </w:pPr>
      <w:r w:rsidRPr="00C03E4C">
        <w:rPr>
          <w:rFonts w:ascii="AcademyC" w:eastAsia="Calibri" w:hAnsi="AcademyC" w:cs="Calibri"/>
          <w:b/>
          <w:color w:val="002060"/>
          <w:sz w:val="28"/>
          <w:szCs w:val="22"/>
          <w:lang w:eastAsia="uk-UA"/>
        </w:rPr>
        <w:t>ВИЩА</w:t>
      </w:r>
      <w:r w:rsidRPr="00C03E4C">
        <w:rPr>
          <w:rFonts w:ascii="AcademyC" w:eastAsia="AcademyC" w:hAnsi="AcademyC" w:cs="AcademyC"/>
          <w:b/>
          <w:color w:val="002060"/>
          <w:sz w:val="28"/>
          <w:szCs w:val="22"/>
          <w:lang w:eastAsia="uk-UA"/>
        </w:rPr>
        <w:t xml:space="preserve">  </w:t>
      </w:r>
      <w:r w:rsidRPr="00C03E4C">
        <w:rPr>
          <w:rFonts w:ascii="AcademyC" w:eastAsia="Calibri" w:hAnsi="AcademyC" w:cs="Calibri"/>
          <w:b/>
          <w:color w:val="002060"/>
          <w:sz w:val="28"/>
          <w:szCs w:val="22"/>
          <w:lang w:eastAsia="uk-UA"/>
        </w:rPr>
        <w:t>РАДА</w:t>
      </w:r>
      <w:r w:rsidRPr="00C03E4C">
        <w:rPr>
          <w:rFonts w:ascii="AcademyC" w:eastAsia="AcademyC" w:hAnsi="AcademyC" w:cs="AcademyC"/>
          <w:b/>
          <w:color w:val="002060"/>
          <w:sz w:val="28"/>
          <w:szCs w:val="22"/>
          <w:lang w:eastAsia="uk-UA"/>
        </w:rPr>
        <w:t xml:space="preserve">  </w:t>
      </w:r>
      <w:r w:rsidRPr="00C03E4C">
        <w:rPr>
          <w:rFonts w:ascii="AcademyC" w:eastAsia="Calibri" w:hAnsi="AcademyC" w:cs="Calibri"/>
          <w:b/>
          <w:color w:val="002060"/>
          <w:sz w:val="28"/>
          <w:szCs w:val="22"/>
          <w:lang w:eastAsia="uk-UA"/>
        </w:rPr>
        <w:t>ПРАВОСУДДЯ</w:t>
      </w:r>
    </w:p>
    <w:p w:rsidR="00C03E4C" w:rsidRPr="00C03E4C" w:rsidRDefault="00C03E4C" w:rsidP="00C03E4C">
      <w:pPr>
        <w:jc w:val="center"/>
        <w:rPr>
          <w:rFonts w:ascii="AcademyC" w:eastAsia="Calibri" w:hAnsi="AcademyC" w:cs="Calibri"/>
          <w:b/>
          <w:color w:val="002060"/>
          <w:sz w:val="28"/>
          <w:szCs w:val="22"/>
          <w:lang w:eastAsia="uk-UA"/>
        </w:rPr>
      </w:pPr>
      <w:r w:rsidRPr="00C03E4C">
        <w:rPr>
          <w:rFonts w:ascii="AcademyC" w:eastAsia="Calibri" w:hAnsi="AcademyC" w:cs="Calibri"/>
          <w:b/>
          <w:color w:val="002060"/>
          <w:sz w:val="28"/>
          <w:szCs w:val="22"/>
          <w:lang w:eastAsia="uk-UA"/>
        </w:rPr>
        <w:t>РІШЕННЯ</w:t>
      </w:r>
    </w:p>
    <w:p w:rsidR="00C03E4C" w:rsidRPr="00C03E4C" w:rsidRDefault="00C03E4C" w:rsidP="00C03E4C">
      <w:pPr>
        <w:ind w:firstLine="567"/>
        <w:jc w:val="center"/>
        <w:rPr>
          <w:rFonts w:ascii="AcademyC" w:eastAsia="AcademyC" w:hAnsi="AcademyC" w:cs="AcademyC"/>
          <w:b/>
          <w:color w:val="002060"/>
          <w:sz w:val="28"/>
          <w:szCs w:val="22"/>
          <w:lang w:eastAsia="uk-UA"/>
        </w:rPr>
      </w:pPr>
    </w:p>
    <w:tbl>
      <w:tblPr>
        <w:tblW w:w="0" w:type="auto"/>
        <w:tblInd w:w="-142" w:type="dxa"/>
        <w:tblCellMar>
          <w:left w:w="10" w:type="dxa"/>
          <w:right w:w="10" w:type="dxa"/>
        </w:tblCellMar>
        <w:tblLook w:val="04A0" w:firstRow="1" w:lastRow="0" w:firstColumn="1" w:lastColumn="0" w:noHBand="0" w:noVBand="1"/>
      </w:tblPr>
      <w:tblGrid>
        <w:gridCol w:w="2883"/>
        <w:gridCol w:w="3011"/>
        <w:gridCol w:w="3353"/>
      </w:tblGrid>
      <w:tr w:rsidR="00C03E4C" w:rsidRPr="00C03E4C" w:rsidTr="006C33C8">
        <w:tc>
          <w:tcPr>
            <w:tcW w:w="2883" w:type="dxa"/>
            <w:shd w:val="clear" w:color="auto" w:fill="FFFFFF"/>
            <w:tcMar>
              <w:top w:w="0" w:type="dxa"/>
              <w:left w:w="108" w:type="dxa"/>
              <w:bottom w:w="0" w:type="dxa"/>
              <w:right w:w="108" w:type="dxa"/>
            </w:tcMar>
            <w:hideMark/>
          </w:tcPr>
          <w:p w:rsidR="00C03E4C" w:rsidRPr="00C03E4C" w:rsidRDefault="00C03E4C" w:rsidP="00C03E4C">
            <w:pPr>
              <w:rPr>
                <w:rFonts w:eastAsia="Calibri"/>
                <w:sz w:val="28"/>
                <w:szCs w:val="28"/>
                <w:lang w:eastAsia="uk-UA"/>
              </w:rPr>
            </w:pPr>
            <w:r>
              <w:rPr>
                <w:rFonts w:eastAsia="Calibri"/>
                <w:sz w:val="28"/>
                <w:szCs w:val="28"/>
                <w:lang w:eastAsia="uk-UA"/>
              </w:rPr>
              <w:t>5</w:t>
            </w:r>
            <w:r w:rsidRPr="00C03E4C">
              <w:rPr>
                <w:rFonts w:eastAsia="Calibri"/>
                <w:sz w:val="28"/>
                <w:szCs w:val="28"/>
                <w:lang w:val="en-US" w:eastAsia="uk-UA"/>
              </w:rPr>
              <w:t xml:space="preserve"> </w:t>
            </w:r>
            <w:r>
              <w:rPr>
                <w:rFonts w:eastAsia="Calibri"/>
                <w:sz w:val="28"/>
                <w:szCs w:val="28"/>
                <w:lang w:eastAsia="uk-UA"/>
              </w:rPr>
              <w:t>березня 2024</w:t>
            </w:r>
            <w:r w:rsidRPr="00C03E4C">
              <w:rPr>
                <w:rFonts w:eastAsia="Calibri"/>
                <w:sz w:val="28"/>
                <w:szCs w:val="28"/>
                <w:lang w:eastAsia="uk-UA"/>
              </w:rPr>
              <w:t xml:space="preserve"> року</w:t>
            </w:r>
          </w:p>
        </w:tc>
        <w:tc>
          <w:tcPr>
            <w:tcW w:w="3011" w:type="dxa"/>
            <w:shd w:val="clear" w:color="auto" w:fill="FFFFFF"/>
            <w:tcMar>
              <w:top w:w="0" w:type="dxa"/>
              <w:left w:w="108" w:type="dxa"/>
              <w:bottom w:w="0" w:type="dxa"/>
              <w:right w:w="108" w:type="dxa"/>
            </w:tcMar>
            <w:hideMark/>
          </w:tcPr>
          <w:p w:rsidR="00C03E4C" w:rsidRPr="00C03E4C" w:rsidRDefault="00C03E4C" w:rsidP="00C03E4C">
            <w:pPr>
              <w:ind w:firstLine="567"/>
              <w:jc w:val="center"/>
              <w:rPr>
                <w:rFonts w:ascii="Calibri" w:hAnsi="Calibri"/>
                <w:sz w:val="22"/>
                <w:szCs w:val="22"/>
                <w:lang w:eastAsia="uk-UA"/>
              </w:rPr>
            </w:pPr>
            <w:r w:rsidRPr="00C03E4C">
              <w:rPr>
                <w:rFonts w:ascii="Bookman Old Style" w:eastAsia="Bookman Old Style" w:hAnsi="Bookman Old Style" w:cs="Bookman Old Style"/>
                <w:color w:val="002060"/>
                <w:sz w:val="20"/>
                <w:szCs w:val="22"/>
                <w:lang w:eastAsia="uk-UA"/>
              </w:rPr>
              <w:t xml:space="preserve">      </w:t>
            </w:r>
            <w:r w:rsidRPr="00C03E4C">
              <w:rPr>
                <w:color w:val="002060"/>
                <w:sz w:val="20"/>
                <w:szCs w:val="22"/>
                <w:lang w:eastAsia="uk-UA"/>
              </w:rPr>
              <w:t>Київ</w:t>
            </w:r>
          </w:p>
        </w:tc>
        <w:tc>
          <w:tcPr>
            <w:tcW w:w="3353" w:type="dxa"/>
            <w:shd w:val="clear" w:color="auto" w:fill="FFFFFF"/>
            <w:tcMar>
              <w:top w:w="0" w:type="dxa"/>
              <w:left w:w="108" w:type="dxa"/>
              <w:bottom w:w="0" w:type="dxa"/>
              <w:right w:w="108" w:type="dxa"/>
            </w:tcMar>
            <w:hideMark/>
          </w:tcPr>
          <w:p w:rsidR="00C03E4C" w:rsidRPr="00C03E4C" w:rsidRDefault="00C03E4C" w:rsidP="00C03E4C">
            <w:pPr>
              <w:ind w:firstLine="567"/>
              <w:jc w:val="right"/>
              <w:rPr>
                <w:sz w:val="28"/>
                <w:szCs w:val="28"/>
                <w:lang w:eastAsia="uk-UA"/>
              </w:rPr>
            </w:pPr>
            <w:r w:rsidRPr="00C03E4C">
              <w:rPr>
                <w:sz w:val="28"/>
                <w:szCs w:val="28"/>
                <w:lang w:eastAsia="uk-UA"/>
              </w:rPr>
              <w:t xml:space="preserve"> №</w:t>
            </w:r>
            <w:r>
              <w:rPr>
                <w:sz w:val="28"/>
                <w:szCs w:val="28"/>
                <w:lang w:eastAsia="uk-UA"/>
              </w:rPr>
              <w:t xml:space="preserve"> 630/0/15-24</w:t>
            </w:r>
          </w:p>
        </w:tc>
      </w:tr>
    </w:tbl>
    <w:p w:rsidR="003600D4" w:rsidRPr="001612EE" w:rsidRDefault="003600D4" w:rsidP="00C007AD">
      <w:pPr>
        <w:widowControl w:val="0"/>
        <w:rPr>
          <w:sz w:val="28"/>
          <w:szCs w:val="28"/>
        </w:rPr>
      </w:pPr>
    </w:p>
    <w:p w:rsidR="005F3548" w:rsidRPr="005F3548" w:rsidRDefault="005F3548" w:rsidP="005F3548">
      <w:pPr>
        <w:tabs>
          <w:tab w:val="left" w:pos="4253"/>
        </w:tabs>
        <w:spacing w:after="200" w:line="235" w:lineRule="auto"/>
        <w:ind w:right="5385"/>
        <w:jc w:val="both"/>
        <w:rPr>
          <w:rFonts w:eastAsia="Calibri"/>
          <w:b/>
          <w:lang w:eastAsia="ru-RU"/>
        </w:rPr>
      </w:pPr>
      <w:r w:rsidRPr="005F3548">
        <w:rPr>
          <w:rFonts w:eastAsia="Calibri"/>
          <w:b/>
        </w:rPr>
        <w:t>Про часткове задоволення клопотання заступника Генерального прокурора – керівника Спеціалізованої антикорупційної прокуратури Клименка О.В. п</w:t>
      </w:r>
      <w:r w:rsidRPr="005F3548">
        <w:rPr>
          <w:rFonts w:eastAsia="Calibri"/>
          <w:b/>
          <w:lang w:eastAsia="ru-RU"/>
        </w:rPr>
        <w:t xml:space="preserve">ро продовження строку тимчасового відсторонення судді </w:t>
      </w:r>
      <w:r>
        <w:rPr>
          <w:rFonts w:eastAsia="Calibri"/>
          <w:b/>
          <w:lang w:eastAsia="ru-RU"/>
        </w:rPr>
        <w:t>Білгород-Дністровського міськрайонного суду Одеської області Боярського О.О.</w:t>
      </w:r>
      <w:r w:rsidR="00DD3427">
        <w:rPr>
          <w:rFonts w:eastAsia="Calibri"/>
          <w:b/>
          <w:lang w:eastAsia="ru-RU"/>
        </w:rPr>
        <w:t xml:space="preserve"> від здійснення правосуддя у </w:t>
      </w:r>
      <w:r w:rsidRPr="005F3548">
        <w:rPr>
          <w:rFonts w:eastAsia="Calibri"/>
          <w:b/>
          <w:lang w:eastAsia="ru-RU"/>
        </w:rPr>
        <w:t xml:space="preserve">зв’язку з притягненням до кримінальної відповідальності </w:t>
      </w:r>
    </w:p>
    <w:tbl>
      <w:tblPr>
        <w:tblW w:w="9281" w:type="dxa"/>
        <w:tblLayout w:type="fixed"/>
        <w:tblLook w:val="0400" w:firstRow="0" w:lastRow="0" w:firstColumn="0" w:lastColumn="0" w:noHBand="0" w:noVBand="1"/>
      </w:tblPr>
      <w:tblGrid>
        <w:gridCol w:w="4820"/>
        <w:gridCol w:w="4461"/>
      </w:tblGrid>
      <w:tr w:rsidR="00620D83" w:rsidRPr="001612EE" w:rsidTr="00701E9E">
        <w:tc>
          <w:tcPr>
            <w:tcW w:w="4820" w:type="dxa"/>
            <w:shd w:val="clear" w:color="auto" w:fill="FFFFFF"/>
            <w:tcMar>
              <w:top w:w="0" w:type="dxa"/>
              <w:left w:w="108" w:type="dxa"/>
              <w:bottom w:w="0" w:type="dxa"/>
              <w:right w:w="108" w:type="dxa"/>
            </w:tcMar>
          </w:tcPr>
          <w:p w:rsidR="003600D4" w:rsidRPr="001612EE" w:rsidRDefault="003600D4" w:rsidP="00C007AD">
            <w:pPr>
              <w:widowControl w:val="0"/>
              <w:jc w:val="both"/>
              <w:rPr>
                <w:color w:val="FFFFFF" w:themeColor="background1"/>
                <w:sz w:val="28"/>
                <w:szCs w:val="28"/>
              </w:rPr>
            </w:pPr>
          </w:p>
        </w:tc>
        <w:tc>
          <w:tcPr>
            <w:tcW w:w="4461" w:type="dxa"/>
            <w:shd w:val="clear" w:color="auto" w:fill="FFFFFF"/>
            <w:tcMar>
              <w:top w:w="0" w:type="dxa"/>
              <w:left w:w="108" w:type="dxa"/>
              <w:bottom w:w="0" w:type="dxa"/>
              <w:right w:w="108" w:type="dxa"/>
            </w:tcMar>
          </w:tcPr>
          <w:p w:rsidR="00620D83" w:rsidRPr="001612EE" w:rsidRDefault="00620D83" w:rsidP="00C007AD">
            <w:pPr>
              <w:widowControl w:val="0"/>
              <w:ind w:firstLine="516"/>
              <w:jc w:val="center"/>
              <w:rPr>
                <w:color w:val="FFFFFF" w:themeColor="background1"/>
                <w:sz w:val="28"/>
                <w:szCs w:val="28"/>
              </w:rPr>
            </w:pPr>
            <w:r w:rsidRPr="001612EE">
              <w:rPr>
                <w:rFonts w:ascii="Bookman Old Style" w:eastAsia="Bookman Old Style" w:hAnsi="Bookman Old Style" w:cs="Bookman Old Style"/>
                <w:color w:val="FFFFFF" w:themeColor="background1"/>
                <w:sz w:val="28"/>
                <w:szCs w:val="28"/>
              </w:rPr>
              <w:t xml:space="preserve"> </w:t>
            </w:r>
            <w:r w:rsidRPr="001612EE">
              <w:rPr>
                <w:color w:val="FFFFFF" w:themeColor="background1"/>
                <w:sz w:val="28"/>
                <w:szCs w:val="28"/>
              </w:rPr>
              <w:t>Київ</w:t>
            </w:r>
          </w:p>
          <w:p w:rsidR="00620D83" w:rsidRPr="001612EE" w:rsidRDefault="00620D83" w:rsidP="00C007AD">
            <w:pPr>
              <w:widowControl w:val="0"/>
              <w:ind w:firstLine="567"/>
              <w:jc w:val="right"/>
              <w:rPr>
                <w:color w:val="FFFFFF" w:themeColor="background1"/>
                <w:sz w:val="28"/>
                <w:szCs w:val="28"/>
              </w:rPr>
            </w:pPr>
            <w:r w:rsidRPr="001612EE">
              <w:rPr>
                <w:color w:val="FFFFFF" w:themeColor="background1"/>
                <w:sz w:val="28"/>
                <w:szCs w:val="28"/>
              </w:rPr>
              <w:t>№ /0/15-23</w:t>
            </w:r>
          </w:p>
        </w:tc>
      </w:tr>
    </w:tbl>
    <w:p w:rsidR="00620D83" w:rsidRPr="001612EE" w:rsidRDefault="00620D83" w:rsidP="000030D9">
      <w:pPr>
        <w:widowControl w:val="0"/>
        <w:ind w:firstLine="567"/>
        <w:jc w:val="both"/>
        <w:rPr>
          <w:sz w:val="28"/>
          <w:szCs w:val="28"/>
        </w:rPr>
      </w:pPr>
      <w:r w:rsidRPr="001612EE">
        <w:rPr>
          <w:sz w:val="28"/>
          <w:szCs w:val="28"/>
        </w:rPr>
        <w:t xml:space="preserve">Вища рада правосуддя, розглянувши клопотання </w:t>
      </w:r>
      <w:r w:rsidR="00160DFE" w:rsidRPr="001612EE">
        <w:rPr>
          <w:sz w:val="28"/>
          <w:szCs w:val="28"/>
        </w:rPr>
        <w:t xml:space="preserve">заступника Генерального прокурора – керівника Спеціалізованої антикорупційної прокуратури </w:t>
      </w:r>
      <w:r w:rsidR="000030D9">
        <w:rPr>
          <w:sz w:val="28"/>
          <w:szCs w:val="28"/>
        </w:rPr>
        <w:br/>
      </w:r>
      <w:r w:rsidR="00160DFE" w:rsidRPr="001612EE">
        <w:rPr>
          <w:sz w:val="28"/>
          <w:szCs w:val="28"/>
        </w:rPr>
        <w:t>Клим</w:t>
      </w:r>
      <w:r w:rsidR="00DD3427">
        <w:rPr>
          <w:sz w:val="28"/>
          <w:szCs w:val="28"/>
        </w:rPr>
        <w:t>енка Олександра Васильовича про</w:t>
      </w:r>
      <w:r w:rsidR="00DD3427" w:rsidRPr="00182F4C">
        <w:rPr>
          <w:rStyle w:val="aa"/>
          <w:b w:val="0"/>
          <w:sz w:val="28"/>
          <w:szCs w:val="28"/>
          <w:shd w:val="clear" w:color="auto" w:fill="FFFFFF"/>
        </w:rPr>
        <w:t xml:space="preserve"> продовження строку тимчасового відсторонення</w:t>
      </w:r>
      <w:r w:rsidR="00DD3427" w:rsidRPr="001612EE">
        <w:rPr>
          <w:sz w:val="28"/>
          <w:szCs w:val="28"/>
        </w:rPr>
        <w:t xml:space="preserve"> </w:t>
      </w:r>
      <w:r w:rsidR="00160DFE" w:rsidRPr="001612EE">
        <w:rPr>
          <w:sz w:val="28"/>
          <w:szCs w:val="28"/>
        </w:rPr>
        <w:t xml:space="preserve">судді </w:t>
      </w:r>
      <w:r w:rsidR="00DD3427">
        <w:rPr>
          <w:rFonts w:eastAsia="Calibri"/>
          <w:sz w:val="28"/>
          <w:szCs w:val="28"/>
        </w:rPr>
        <w:t>Білгород-Дністровського міськрайонного суду Одеської області Боярського Олександра Олександровича</w:t>
      </w:r>
      <w:r w:rsidR="00553027" w:rsidRPr="001612EE">
        <w:rPr>
          <w:sz w:val="28"/>
          <w:szCs w:val="28"/>
        </w:rPr>
        <w:t xml:space="preserve"> </w:t>
      </w:r>
      <w:r w:rsidRPr="001612EE">
        <w:rPr>
          <w:sz w:val="28"/>
          <w:szCs w:val="28"/>
        </w:rPr>
        <w:t>від здійснення правосуддя у зв’язку з притягненням до кримінальної відповідальності,</w:t>
      </w:r>
    </w:p>
    <w:p w:rsidR="00620D83" w:rsidRPr="000027D1" w:rsidRDefault="00620D83" w:rsidP="000030D9">
      <w:pPr>
        <w:widowControl w:val="0"/>
        <w:ind w:firstLine="567"/>
        <w:jc w:val="both"/>
        <w:rPr>
          <w:sz w:val="36"/>
          <w:szCs w:val="36"/>
        </w:rPr>
      </w:pPr>
    </w:p>
    <w:p w:rsidR="00620D83" w:rsidRPr="000027D1" w:rsidRDefault="00620D83" w:rsidP="000030D9">
      <w:pPr>
        <w:widowControl w:val="0"/>
        <w:jc w:val="center"/>
        <w:rPr>
          <w:b/>
          <w:sz w:val="28"/>
          <w:szCs w:val="28"/>
        </w:rPr>
      </w:pPr>
      <w:r w:rsidRPr="000027D1">
        <w:rPr>
          <w:b/>
          <w:sz w:val="28"/>
          <w:szCs w:val="28"/>
        </w:rPr>
        <w:t>встановила:</w:t>
      </w:r>
    </w:p>
    <w:p w:rsidR="00620D83" w:rsidRPr="000027D1" w:rsidRDefault="00620D83" w:rsidP="000030D9">
      <w:pPr>
        <w:widowControl w:val="0"/>
        <w:ind w:firstLine="567"/>
        <w:jc w:val="center"/>
        <w:rPr>
          <w:b/>
          <w:sz w:val="36"/>
          <w:szCs w:val="36"/>
        </w:rPr>
      </w:pPr>
    </w:p>
    <w:p w:rsidR="00DD3427" w:rsidRPr="00DD3427" w:rsidRDefault="00DD3427" w:rsidP="000030D9">
      <w:pPr>
        <w:tabs>
          <w:tab w:val="left" w:pos="567"/>
        </w:tabs>
        <w:jc w:val="both"/>
        <w:rPr>
          <w:sz w:val="28"/>
          <w:szCs w:val="28"/>
          <w:lang w:eastAsia="ru-RU"/>
        </w:rPr>
      </w:pPr>
      <w:r>
        <w:rPr>
          <w:sz w:val="28"/>
          <w:szCs w:val="28"/>
          <w:lang w:eastAsia="ru-RU"/>
        </w:rPr>
        <w:t>д</w:t>
      </w:r>
      <w:r w:rsidRPr="00DD3427">
        <w:rPr>
          <w:sz w:val="28"/>
          <w:szCs w:val="28"/>
          <w:lang w:eastAsia="ru-RU"/>
        </w:rPr>
        <w:t>о Вищої ради правосуддя 28 лютого 2024 року (вх</w:t>
      </w:r>
      <w:r w:rsidR="000030D9">
        <w:rPr>
          <w:sz w:val="28"/>
          <w:szCs w:val="28"/>
          <w:lang w:eastAsia="ru-RU"/>
        </w:rPr>
        <w:t>ідний</w:t>
      </w:r>
      <w:r w:rsidRPr="00DD3427">
        <w:rPr>
          <w:sz w:val="28"/>
          <w:szCs w:val="28"/>
          <w:lang w:eastAsia="ru-RU"/>
        </w:rPr>
        <w:t xml:space="preserve"> № 2464/0/8-24) надійшло клопотання заступника Генерального прокурора – керівника Спеціалізованої антикорупційної прокуратури Клименка О.В. від 28 лютого </w:t>
      </w:r>
      <w:r w:rsidR="000030D9">
        <w:rPr>
          <w:sz w:val="28"/>
          <w:szCs w:val="28"/>
          <w:lang w:eastAsia="ru-RU"/>
        </w:rPr>
        <w:br/>
      </w:r>
      <w:r w:rsidRPr="00DD3427">
        <w:rPr>
          <w:sz w:val="28"/>
          <w:szCs w:val="28"/>
          <w:lang w:eastAsia="ru-RU"/>
        </w:rPr>
        <w:t>2024 року про</w:t>
      </w:r>
      <w:r w:rsidRPr="004031C5">
        <w:rPr>
          <w:sz w:val="28"/>
          <w:szCs w:val="28"/>
          <w:lang w:eastAsia="ru-RU"/>
        </w:rPr>
        <w:t xml:space="preserve"> </w:t>
      </w:r>
      <w:r w:rsidRPr="00DD3427">
        <w:rPr>
          <w:sz w:val="28"/>
          <w:szCs w:val="28"/>
          <w:lang w:eastAsia="ru-RU"/>
        </w:rPr>
        <w:t xml:space="preserve">продовження строку тимчасового відсторонення судді </w:t>
      </w:r>
      <w:r w:rsidR="008048DC">
        <w:rPr>
          <w:sz w:val="28"/>
          <w:szCs w:val="28"/>
          <w:lang w:eastAsia="ru-RU"/>
        </w:rPr>
        <w:br/>
      </w:r>
      <w:r w:rsidRPr="00DD3427">
        <w:rPr>
          <w:sz w:val="28"/>
          <w:szCs w:val="28"/>
          <w:lang w:eastAsia="ru-RU"/>
        </w:rPr>
        <w:t>Білгород-Дністровського міськрайонного суду Одеської області Боярського О</w:t>
      </w:r>
      <w:r w:rsidR="00807DC3">
        <w:rPr>
          <w:sz w:val="28"/>
          <w:szCs w:val="28"/>
          <w:lang w:eastAsia="ru-RU"/>
        </w:rPr>
        <w:t>.</w:t>
      </w:r>
      <w:r w:rsidRPr="00DD3427">
        <w:rPr>
          <w:sz w:val="28"/>
          <w:szCs w:val="28"/>
          <w:lang w:eastAsia="ru-RU"/>
        </w:rPr>
        <w:t>О</w:t>
      </w:r>
      <w:r w:rsidR="00807DC3">
        <w:rPr>
          <w:sz w:val="28"/>
          <w:szCs w:val="28"/>
          <w:lang w:eastAsia="ru-RU"/>
        </w:rPr>
        <w:t>.</w:t>
      </w:r>
      <w:r w:rsidRPr="00DD3427">
        <w:rPr>
          <w:sz w:val="28"/>
          <w:szCs w:val="28"/>
          <w:lang w:eastAsia="ru-RU"/>
        </w:rPr>
        <w:t xml:space="preserve"> від здійснення правосуддя у зв’язку з притягненням до кримінальної відповідальності </w:t>
      </w:r>
      <w:r w:rsidR="00807DC3">
        <w:rPr>
          <w:sz w:val="28"/>
          <w:szCs w:val="28"/>
          <w:lang w:eastAsia="ru-RU"/>
        </w:rPr>
        <w:t>за підозрою у вчиненні</w:t>
      </w:r>
      <w:r w:rsidRPr="00DD3427">
        <w:rPr>
          <w:sz w:val="28"/>
          <w:szCs w:val="28"/>
          <w:lang w:eastAsia="ru-RU"/>
        </w:rPr>
        <w:t xml:space="preserve"> кримінального правопорушення, передбаченого частиною третьою статті 368 Кримінального кодексу України (далі – КК України), строком на два місяці.</w:t>
      </w:r>
    </w:p>
    <w:p w:rsidR="00DD3427" w:rsidRDefault="00DD3427" w:rsidP="000030D9">
      <w:pPr>
        <w:ind w:firstLine="567"/>
        <w:jc w:val="both"/>
        <w:rPr>
          <w:sz w:val="28"/>
          <w:szCs w:val="28"/>
        </w:rPr>
      </w:pPr>
      <w:r w:rsidRPr="00DD3427">
        <w:rPr>
          <w:sz w:val="28"/>
          <w:szCs w:val="28"/>
        </w:rPr>
        <w:t xml:space="preserve">До клопотання долучено копії матеріалів, якими обґрунтовано </w:t>
      </w:r>
      <w:r w:rsidRPr="00DD3427">
        <w:rPr>
          <w:sz w:val="28"/>
          <w:szCs w:val="28"/>
          <w:lang w:eastAsia="ru-RU"/>
        </w:rPr>
        <w:t>підстави і необхідність його задоволення, розписку судді Боярського О.О. про отримання копій клопотання та доданих до нього матеріалів</w:t>
      </w:r>
      <w:r w:rsidRPr="00DD3427">
        <w:rPr>
          <w:sz w:val="28"/>
          <w:szCs w:val="28"/>
        </w:rPr>
        <w:t>.</w:t>
      </w:r>
    </w:p>
    <w:p w:rsidR="00DD3427" w:rsidRPr="001612EE" w:rsidRDefault="00DD3427" w:rsidP="000030D9">
      <w:pPr>
        <w:widowControl w:val="0"/>
        <w:ind w:firstLine="567"/>
        <w:jc w:val="both"/>
        <w:rPr>
          <w:sz w:val="28"/>
          <w:szCs w:val="28"/>
          <w:lang w:eastAsia="ru-RU"/>
        </w:rPr>
      </w:pPr>
      <w:r w:rsidRPr="001612EE">
        <w:rPr>
          <w:sz w:val="28"/>
          <w:szCs w:val="28"/>
          <w:lang w:eastAsia="ru-RU"/>
        </w:rPr>
        <w:t>Відповідно до протоколу автоматизованого розподілу справи між членами Вищої ради правосуддя від 2</w:t>
      </w:r>
      <w:r>
        <w:rPr>
          <w:sz w:val="28"/>
          <w:szCs w:val="28"/>
          <w:lang w:eastAsia="ru-RU"/>
        </w:rPr>
        <w:t>8</w:t>
      </w:r>
      <w:r w:rsidRPr="001612EE">
        <w:rPr>
          <w:sz w:val="28"/>
          <w:szCs w:val="28"/>
          <w:lang w:eastAsia="ru-RU"/>
        </w:rPr>
        <w:t xml:space="preserve"> лютого 2024 року доповідачем щодо вказаного </w:t>
      </w:r>
      <w:r w:rsidRPr="001612EE">
        <w:rPr>
          <w:sz w:val="28"/>
          <w:szCs w:val="28"/>
          <w:lang w:eastAsia="ru-RU"/>
        </w:rPr>
        <w:lastRenderedPageBreak/>
        <w:t>клопотання визначено члена Вищої ради правосуддя Кандзюбу О.В.</w:t>
      </w:r>
    </w:p>
    <w:p w:rsidR="00DD3427" w:rsidRDefault="00DD3427" w:rsidP="000030D9">
      <w:pPr>
        <w:ind w:firstLine="567"/>
        <w:jc w:val="both"/>
        <w:rPr>
          <w:sz w:val="28"/>
          <w:szCs w:val="28"/>
          <w:lang w:eastAsia="ru-RU"/>
        </w:rPr>
      </w:pPr>
      <w:r w:rsidRPr="00DD3427">
        <w:rPr>
          <w:sz w:val="28"/>
          <w:szCs w:val="28"/>
          <w:lang w:eastAsia="ru-RU"/>
        </w:rPr>
        <w:t xml:space="preserve">Клопотання заступника Генерального прокурора – керівника Спеціалізованої антикорупційної прокуратури Клименка О.В. про тимчасове відсторонення судді Боярського О.О. від здійснення правосуддя </w:t>
      </w:r>
      <w:r w:rsidR="008048DC">
        <w:rPr>
          <w:sz w:val="28"/>
          <w:szCs w:val="28"/>
          <w:lang w:eastAsia="ru-RU"/>
        </w:rPr>
        <w:br/>
      </w:r>
      <w:r w:rsidRPr="00DD3427">
        <w:rPr>
          <w:sz w:val="28"/>
          <w:szCs w:val="28"/>
          <w:lang w:eastAsia="ru-RU"/>
        </w:rPr>
        <w:t xml:space="preserve">у зв’язку з притягненням до кримінальної відповідальності подано </w:t>
      </w:r>
      <w:r w:rsidR="008048DC">
        <w:rPr>
          <w:sz w:val="28"/>
          <w:szCs w:val="28"/>
          <w:lang w:eastAsia="ru-RU"/>
        </w:rPr>
        <w:br/>
      </w:r>
      <w:r w:rsidRPr="00DD3427">
        <w:rPr>
          <w:sz w:val="28"/>
          <w:szCs w:val="28"/>
          <w:lang w:eastAsia="ru-RU"/>
        </w:rPr>
        <w:t xml:space="preserve">з дотриманням вимог, визначених Кримінальним процесуальним </w:t>
      </w:r>
      <w:r w:rsidR="008048DC">
        <w:rPr>
          <w:sz w:val="28"/>
          <w:szCs w:val="28"/>
          <w:lang w:eastAsia="ru-RU"/>
        </w:rPr>
        <w:br/>
      </w:r>
      <w:r w:rsidRPr="00DD3427">
        <w:rPr>
          <w:sz w:val="28"/>
          <w:szCs w:val="28"/>
          <w:lang w:eastAsia="ru-RU"/>
        </w:rPr>
        <w:t xml:space="preserve">кодексом України (далі – КПК України), Законом України «Про Вищу </w:t>
      </w:r>
      <w:r w:rsidR="008048DC">
        <w:rPr>
          <w:sz w:val="28"/>
          <w:szCs w:val="28"/>
          <w:lang w:eastAsia="ru-RU"/>
        </w:rPr>
        <w:br/>
      </w:r>
      <w:r w:rsidRPr="00DD3427">
        <w:rPr>
          <w:sz w:val="28"/>
          <w:szCs w:val="28"/>
          <w:lang w:eastAsia="ru-RU"/>
        </w:rPr>
        <w:t>раду правосуддя».</w:t>
      </w:r>
    </w:p>
    <w:p w:rsidR="007A3C1A" w:rsidRDefault="00B54C3F" w:rsidP="000030D9">
      <w:pPr>
        <w:ind w:firstLine="567"/>
        <w:jc w:val="both"/>
        <w:rPr>
          <w:sz w:val="28"/>
          <w:szCs w:val="28"/>
          <w:lang w:eastAsia="ru-RU"/>
        </w:rPr>
      </w:pPr>
      <w:r w:rsidRPr="00B54C3F">
        <w:rPr>
          <w:sz w:val="28"/>
          <w:szCs w:val="28"/>
          <w:lang w:eastAsia="ru-RU"/>
        </w:rPr>
        <w:t>Заступник Генерального прокурора – керівник Спеціалізованої антикорупційної прокуратури Клименко О.В., голова Білгород-Дністровського міськрайонного суду Одеської області Заверюха В.О., суддя Боярський О.О., адвокат Чернієнко О.В. повідомлені про дату, час і місце розгляду клопотання. Зазначену інформацію оприлюднено на офіційному вебсайті Вищої ради правосуддя.</w:t>
      </w:r>
    </w:p>
    <w:p w:rsidR="00B54C3F" w:rsidRPr="001612EE" w:rsidRDefault="00B54C3F" w:rsidP="000030D9">
      <w:pPr>
        <w:ind w:firstLine="567"/>
        <w:jc w:val="both"/>
        <w:rPr>
          <w:sz w:val="28"/>
          <w:szCs w:val="28"/>
          <w:lang w:eastAsia="ru-RU"/>
        </w:rPr>
      </w:pPr>
      <w:r w:rsidRPr="00B54C3F">
        <w:rPr>
          <w:sz w:val="28"/>
          <w:szCs w:val="28"/>
          <w:lang w:eastAsia="ru-RU"/>
        </w:rPr>
        <w:t xml:space="preserve">У засідання Вищої ради правосуддя </w:t>
      </w:r>
      <w:r w:rsidRPr="00E6121D">
        <w:rPr>
          <w:sz w:val="28"/>
          <w:szCs w:val="28"/>
          <w:lang w:eastAsia="ru-RU"/>
        </w:rPr>
        <w:t xml:space="preserve">прибув прокурор четвертого </w:t>
      </w:r>
      <w:r w:rsidR="008048DC" w:rsidRPr="00E6121D">
        <w:rPr>
          <w:sz w:val="28"/>
          <w:szCs w:val="28"/>
          <w:lang w:eastAsia="ru-RU"/>
        </w:rPr>
        <w:br/>
      </w:r>
      <w:r w:rsidRPr="00E6121D">
        <w:rPr>
          <w:sz w:val="28"/>
          <w:szCs w:val="28"/>
          <w:lang w:eastAsia="ru-RU"/>
        </w:rPr>
        <w:t xml:space="preserve">відділу управління процесуального керівництва, підтримання </w:t>
      </w:r>
      <w:r w:rsidR="008048DC" w:rsidRPr="00E6121D">
        <w:rPr>
          <w:sz w:val="28"/>
          <w:szCs w:val="28"/>
          <w:lang w:eastAsia="ru-RU"/>
        </w:rPr>
        <w:br/>
      </w:r>
      <w:r w:rsidRPr="00E6121D">
        <w:rPr>
          <w:sz w:val="28"/>
          <w:szCs w:val="28"/>
          <w:lang w:eastAsia="ru-RU"/>
        </w:rPr>
        <w:t xml:space="preserve">публічного обвинувачення та представництва в суді Спеціалізованої антикорупційної прокуратури Офісу Генерального прокурора Карась Микола Вікторович, який підтримав клопотання про продовження строку тимчасового відсторонення судді Боярського О.О. від здійснення правосуддя у зв’язку з притягненням його до кримінальної відповідальності з наведених </w:t>
      </w:r>
      <w:r w:rsidR="008048DC" w:rsidRPr="00E6121D">
        <w:rPr>
          <w:sz w:val="28"/>
          <w:szCs w:val="28"/>
          <w:lang w:eastAsia="ru-RU"/>
        </w:rPr>
        <w:br/>
      </w:r>
      <w:r w:rsidR="00807DC3">
        <w:rPr>
          <w:sz w:val="28"/>
          <w:szCs w:val="28"/>
          <w:lang w:eastAsia="ru-RU"/>
        </w:rPr>
        <w:t>у клопотанні</w:t>
      </w:r>
      <w:r w:rsidRPr="00E6121D">
        <w:rPr>
          <w:sz w:val="28"/>
          <w:szCs w:val="28"/>
          <w:lang w:eastAsia="ru-RU"/>
        </w:rPr>
        <w:t xml:space="preserve"> підстав.</w:t>
      </w:r>
      <w:r w:rsidRPr="00B54C3F">
        <w:rPr>
          <w:sz w:val="28"/>
          <w:szCs w:val="28"/>
          <w:lang w:eastAsia="ru-RU"/>
        </w:rPr>
        <w:t xml:space="preserve"> </w:t>
      </w:r>
      <w:r w:rsidR="00807DC3">
        <w:rPr>
          <w:sz w:val="28"/>
          <w:szCs w:val="28"/>
          <w:lang w:eastAsia="ru-RU"/>
        </w:rPr>
        <w:t>Карась М.В. з</w:t>
      </w:r>
      <w:r w:rsidRPr="00DD3427">
        <w:rPr>
          <w:sz w:val="28"/>
          <w:szCs w:val="28"/>
          <w:lang w:eastAsia="ru-RU"/>
        </w:rPr>
        <w:t xml:space="preserve">азначив, що сторона обвинувачення не мала можливості забезпечити досягнення всіх цілей, заради яких було застосовано тимчасове відсторонення від здійснення правосуддя, іншими способами </w:t>
      </w:r>
      <w:r w:rsidR="008048DC">
        <w:rPr>
          <w:sz w:val="28"/>
          <w:szCs w:val="28"/>
          <w:lang w:eastAsia="ru-RU"/>
        </w:rPr>
        <w:br/>
      </w:r>
      <w:r w:rsidRPr="00DD3427">
        <w:rPr>
          <w:sz w:val="28"/>
          <w:szCs w:val="28"/>
          <w:lang w:eastAsia="ru-RU"/>
        </w:rPr>
        <w:t>протягом дії попереднього рішення Вищої</w:t>
      </w:r>
      <w:r>
        <w:rPr>
          <w:sz w:val="28"/>
          <w:szCs w:val="28"/>
          <w:lang w:eastAsia="ru-RU"/>
        </w:rPr>
        <w:t xml:space="preserve"> ради правосуддя </w:t>
      </w:r>
      <w:r w:rsidR="00807DC3">
        <w:rPr>
          <w:sz w:val="28"/>
          <w:szCs w:val="28"/>
          <w:lang w:eastAsia="ru-RU"/>
        </w:rPr>
        <w:br/>
      </w:r>
      <w:r>
        <w:rPr>
          <w:sz w:val="28"/>
          <w:szCs w:val="28"/>
          <w:lang w:eastAsia="ru-RU"/>
        </w:rPr>
        <w:t>від 23 січня 2024 року № 163/0/15-24</w:t>
      </w:r>
      <w:r w:rsidRPr="00DD3427">
        <w:rPr>
          <w:sz w:val="28"/>
          <w:szCs w:val="28"/>
          <w:lang w:eastAsia="ru-RU"/>
        </w:rPr>
        <w:t xml:space="preserve">, тому постановою заступника Генерального прокурора – керівника Спеціалізованої антикорупційної прокуратури </w:t>
      </w:r>
      <w:r w:rsidR="00807DC3">
        <w:rPr>
          <w:sz w:val="28"/>
          <w:szCs w:val="28"/>
          <w:lang w:eastAsia="ru-RU"/>
        </w:rPr>
        <w:br/>
      </w:r>
      <w:r>
        <w:rPr>
          <w:sz w:val="28"/>
          <w:szCs w:val="28"/>
          <w:lang w:eastAsia="ru-RU"/>
        </w:rPr>
        <w:t xml:space="preserve">Клименка О.В. </w:t>
      </w:r>
      <w:r w:rsidR="00E52987">
        <w:rPr>
          <w:sz w:val="28"/>
          <w:szCs w:val="28"/>
          <w:lang w:eastAsia="ru-RU"/>
        </w:rPr>
        <w:t xml:space="preserve">від 29 лютого </w:t>
      </w:r>
      <w:r w:rsidRPr="00E52987">
        <w:rPr>
          <w:sz w:val="28"/>
          <w:szCs w:val="28"/>
          <w:lang w:eastAsia="ru-RU"/>
        </w:rPr>
        <w:t xml:space="preserve">2024 року </w:t>
      </w:r>
      <w:r w:rsidRPr="00DD3427">
        <w:rPr>
          <w:sz w:val="28"/>
          <w:szCs w:val="28"/>
          <w:lang w:eastAsia="ru-RU"/>
        </w:rPr>
        <w:t xml:space="preserve">продовжено строк досудового розслідування у </w:t>
      </w:r>
      <w:r w:rsidR="004031C5">
        <w:rPr>
          <w:sz w:val="28"/>
          <w:szCs w:val="28"/>
          <w:lang w:eastAsia="ru-RU"/>
        </w:rPr>
        <w:t>кримінальному провадженні № ____</w:t>
      </w:r>
      <w:r>
        <w:rPr>
          <w:sz w:val="28"/>
          <w:szCs w:val="28"/>
          <w:lang w:eastAsia="ru-RU"/>
        </w:rPr>
        <w:t xml:space="preserve"> від 15 листопада</w:t>
      </w:r>
      <w:r w:rsidRPr="00DD3427">
        <w:rPr>
          <w:sz w:val="28"/>
          <w:szCs w:val="28"/>
          <w:lang w:eastAsia="ru-RU"/>
        </w:rPr>
        <w:t xml:space="preserve"> 2023 року </w:t>
      </w:r>
      <w:r w:rsidRPr="005606CD">
        <w:rPr>
          <w:sz w:val="28"/>
          <w:szCs w:val="28"/>
          <w:lang w:eastAsia="ru-RU"/>
        </w:rPr>
        <w:t xml:space="preserve">до трьох місяців, </w:t>
      </w:r>
      <w:r w:rsidR="00807DC3">
        <w:rPr>
          <w:sz w:val="28"/>
          <w:szCs w:val="28"/>
          <w:lang w:eastAsia="ru-RU"/>
        </w:rPr>
        <w:t>тобто до 9 квітня 2024 року;</w:t>
      </w:r>
      <w:r w:rsidRPr="005606CD">
        <w:rPr>
          <w:sz w:val="28"/>
          <w:szCs w:val="28"/>
          <w:lang w:eastAsia="ru-RU"/>
        </w:rPr>
        <w:t xml:space="preserve"> </w:t>
      </w:r>
      <w:r w:rsidR="00807DC3">
        <w:rPr>
          <w:sz w:val="28"/>
          <w:szCs w:val="28"/>
          <w:lang w:eastAsia="ru-RU"/>
        </w:rPr>
        <w:t>на підтвердження зазначеного</w:t>
      </w:r>
      <w:r w:rsidRPr="005606CD">
        <w:rPr>
          <w:sz w:val="28"/>
          <w:szCs w:val="28"/>
          <w:lang w:eastAsia="ru-RU"/>
        </w:rPr>
        <w:t xml:space="preserve"> надав копію постанови.</w:t>
      </w:r>
    </w:p>
    <w:p w:rsidR="00B54C3F" w:rsidRDefault="00B54C3F" w:rsidP="000030D9">
      <w:pPr>
        <w:ind w:firstLine="567"/>
        <w:jc w:val="both"/>
        <w:rPr>
          <w:sz w:val="28"/>
          <w:szCs w:val="28"/>
          <w:lang w:eastAsia="ru-RU"/>
        </w:rPr>
      </w:pPr>
      <w:r w:rsidRPr="00E6121D">
        <w:rPr>
          <w:sz w:val="28"/>
          <w:szCs w:val="28"/>
          <w:lang w:eastAsia="ru-RU"/>
        </w:rPr>
        <w:t>Суддя Боярс</w:t>
      </w:r>
      <w:r w:rsidR="00807DC3">
        <w:rPr>
          <w:sz w:val="28"/>
          <w:szCs w:val="28"/>
          <w:lang w:eastAsia="ru-RU"/>
        </w:rPr>
        <w:t xml:space="preserve">ький О.О. та його представник, </w:t>
      </w:r>
      <w:r w:rsidRPr="00E6121D">
        <w:rPr>
          <w:sz w:val="28"/>
          <w:szCs w:val="28"/>
          <w:lang w:eastAsia="ru-RU"/>
        </w:rPr>
        <w:t>адвокат Чернієнко О.В.</w:t>
      </w:r>
      <w:r w:rsidR="00807DC3">
        <w:rPr>
          <w:sz w:val="28"/>
          <w:szCs w:val="28"/>
          <w:lang w:eastAsia="ru-RU"/>
        </w:rPr>
        <w:t>, на засідання</w:t>
      </w:r>
      <w:r w:rsidRPr="00E6121D">
        <w:rPr>
          <w:sz w:val="28"/>
          <w:szCs w:val="28"/>
          <w:lang w:eastAsia="ru-RU"/>
        </w:rPr>
        <w:t xml:space="preserve"> Вищої ради правосуддя не з’явилися, про час і місце розгляду клопотання були повідомлені належним чином.</w:t>
      </w:r>
    </w:p>
    <w:p w:rsidR="00B54C3F" w:rsidRDefault="00B54C3F" w:rsidP="000030D9">
      <w:pPr>
        <w:ind w:firstLine="567"/>
        <w:jc w:val="both"/>
        <w:rPr>
          <w:sz w:val="28"/>
          <w:szCs w:val="28"/>
          <w:lang w:eastAsia="ru-RU"/>
        </w:rPr>
      </w:pPr>
      <w:r w:rsidRPr="00B54C3F">
        <w:rPr>
          <w:sz w:val="28"/>
          <w:szCs w:val="28"/>
          <w:lang w:eastAsia="ru-RU"/>
        </w:rPr>
        <w:t>Вища рада правосуддя, дослідивши клопотання</w:t>
      </w:r>
      <w:r w:rsidR="00AA044E" w:rsidRPr="00AA044E">
        <w:t xml:space="preserve"> </w:t>
      </w:r>
      <w:r w:rsidR="00AA044E" w:rsidRPr="00AA044E">
        <w:rPr>
          <w:sz w:val="28"/>
          <w:szCs w:val="28"/>
          <w:lang w:eastAsia="ru-RU"/>
        </w:rPr>
        <w:t xml:space="preserve">заступника Генерального прокурора – керівника Спеціалізованої антикорупційної прокуратури </w:t>
      </w:r>
      <w:r w:rsidR="00AA044E">
        <w:rPr>
          <w:sz w:val="28"/>
          <w:szCs w:val="28"/>
          <w:lang w:eastAsia="ru-RU"/>
        </w:rPr>
        <w:br/>
      </w:r>
      <w:r w:rsidR="00AA044E" w:rsidRPr="00AA044E">
        <w:rPr>
          <w:sz w:val="28"/>
          <w:szCs w:val="28"/>
          <w:lang w:eastAsia="ru-RU"/>
        </w:rPr>
        <w:t xml:space="preserve">Клименка О.В. </w:t>
      </w:r>
      <w:r w:rsidRPr="00B54C3F">
        <w:rPr>
          <w:sz w:val="28"/>
          <w:szCs w:val="28"/>
          <w:lang w:eastAsia="ru-RU"/>
        </w:rPr>
        <w:t xml:space="preserve">та долучені до </w:t>
      </w:r>
      <w:r w:rsidR="00AA044E">
        <w:rPr>
          <w:sz w:val="28"/>
          <w:szCs w:val="28"/>
          <w:lang w:eastAsia="ru-RU"/>
        </w:rPr>
        <w:t>нього матеріали</w:t>
      </w:r>
      <w:r w:rsidRPr="00B54C3F">
        <w:rPr>
          <w:sz w:val="28"/>
          <w:szCs w:val="28"/>
          <w:lang w:eastAsia="ru-RU"/>
        </w:rPr>
        <w:t>, заслухавши доповідача – члена Вищої ради правосуддя</w:t>
      </w:r>
      <w:r>
        <w:rPr>
          <w:sz w:val="28"/>
          <w:szCs w:val="28"/>
          <w:lang w:eastAsia="ru-RU"/>
        </w:rPr>
        <w:t xml:space="preserve"> Кандзюбу О.В.</w:t>
      </w:r>
      <w:r w:rsidRPr="00B54C3F">
        <w:rPr>
          <w:sz w:val="28"/>
          <w:szCs w:val="28"/>
          <w:lang w:eastAsia="ru-RU"/>
        </w:rPr>
        <w:t xml:space="preserve">, </w:t>
      </w:r>
      <w:r w:rsidR="00AA044E">
        <w:rPr>
          <w:sz w:val="28"/>
          <w:szCs w:val="28"/>
          <w:lang w:eastAsia="ru-RU"/>
        </w:rPr>
        <w:t>прокурора</w:t>
      </w:r>
      <w:r w:rsidRPr="00E6121D">
        <w:rPr>
          <w:sz w:val="28"/>
          <w:szCs w:val="28"/>
          <w:lang w:eastAsia="ru-RU"/>
        </w:rPr>
        <w:t xml:space="preserve"> Спеціалізованої антикорупційної прокуратури </w:t>
      </w:r>
      <w:r w:rsidR="00842D49" w:rsidRPr="00E6121D">
        <w:rPr>
          <w:sz w:val="28"/>
          <w:szCs w:val="28"/>
          <w:lang w:eastAsia="ru-RU"/>
        </w:rPr>
        <w:t>Офісу Генерального прокурора Карася М.В.,</w:t>
      </w:r>
      <w:r>
        <w:rPr>
          <w:sz w:val="28"/>
          <w:szCs w:val="28"/>
          <w:lang w:eastAsia="ru-RU"/>
        </w:rPr>
        <w:t xml:space="preserve"> </w:t>
      </w:r>
      <w:r w:rsidRPr="00B54C3F">
        <w:rPr>
          <w:sz w:val="28"/>
          <w:szCs w:val="28"/>
          <w:lang w:eastAsia="ru-RU"/>
        </w:rPr>
        <w:t>дійшла висновку, що клопотання заступника Генерального прокурора – керівника Спеціалізованої антикорупційної прокуратури Клименка О.В. про продовження строку тимчасового відсторонення судді Білгород-Дністровського міськрайонного суду О</w:t>
      </w:r>
      <w:r>
        <w:rPr>
          <w:sz w:val="28"/>
          <w:szCs w:val="28"/>
          <w:lang w:eastAsia="ru-RU"/>
        </w:rPr>
        <w:t>деської області Боярського О.О.</w:t>
      </w:r>
      <w:r w:rsidRPr="00B54C3F">
        <w:rPr>
          <w:sz w:val="28"/>
          <w:szCs w:val="28"/>
          <w:lang w:eastAsia="ru-RU"/>
        </w:rPr>
        <w:t xml:space="preserve"> від здійснення </w:t>
      </w:r>
      <w:r w:rsidRPr="00B54C3F">
        <w:rPr>
          <w:sz w:val="28"/>
          <w:szCs w:val="28"/>
          <w:lang w:eastAsia="ru-RU"/>
        </w:rPr>
        <w:lastRenderedPageBreak/>
        <w:t xml:space="preserve">правосуддя у зв’язку з притягненням до кримінальної відповідальності підлягає </w:t>
      </w:r>
      <w:r w:rsidR="00DF587D">
        <w:rPr>
          <w:sz w:val="28"/>
          <w:szCs w:val="28"/>
          <w:lang w:eastAsia="ru-RU"/>
        </w:rPr>
        <w:t>частковому задоволенню</w:t>
      </w:r>
      <w:r w:rsidRPr="00B54C3F">
        <w:rPr>
          <w:sz w:val="28"/>
          <w:szCs w:val="28"/>
          <w:lang w:eastAsia="ru-RU"/>
        </w:rPr>
        <w:t xml:space="preserve"> з огляду на таке.</w:t>
      </w:r>
      <w:r>
        <w:rPr>
          <w:sz w:val="28"/>
          <w:szCs w:val="28"/>
          <w:lang w:eastAsia="ru-RU"/>
        </w:rPr>
        <w:t xml:space="preserve"> </w:t>
      </w:r>
    </w:p>
    <w:p w:rsidR="00EC5EAA" w:rsidRPr="00EC5EAA" w:rsidRDefault="00DF587D" w:rsidP="000030D9">
      <w:pPr>
        <w:widowControl w:val="0"/>
        <w:ind w:firstLine="567"/>
        <w:jc w:val="both"/>
        <w:rPr>
          <w:sz w:val="28"/>
          <w:szCs w:val="28"/>
        </w:rPr>
      </w:pPr>
      <w:r>
        <w:rPr>
          <w:sz w:val="28"/>
          <w:szCs w:val="28"/>
        </w:rPr>
        <w:t>За с</w:t>
      </w:r>
      <w:r w:rsidR="00EC5EAA" w:rsidRPr="00EC5EAA">
        <w:rPr>
          <w:sz w:val="28"/>
          <w:szCs w:val="28"/>
        </w:rPr>
        <w:t>таттею 131 Конституції України до повноважень</w:t>
      </w:r>
      <w:r>
        <w:rPr>
          <w:sz w:val="28"/>
          <w:szCs w:val="28"/>
        </w:rPr>
        <w:t xml:space="preserve"> Вищої ради правосуддя належить</w:t>
      </w:r>
      <w:r w:rsidR="00EC5EAA" w:rsidRPr="00EC5EAA">
        <w:rPr>
          <w:sz w:val="28"/>
          <w:szCs w:val="28"/>
        </w:rPr>
        <w:t>, зокрема, ухвалення рішення про тимчасове відсторонення судді від здійснення правосуддя.</w:t>
      </w:r>
    </w:p>
    <w:p w:rsidR="00620D83" w:rsidRDefault="00EC5EAA" w:rsidP="000030D9">
      <w:pPr>
        <w:widowControl w:val="0"/>
        <w:ind w:firstLine="567"/>
        <w:jc w:val="both"/>
        <w:rPr>
          <w:sz w:val="28"/>
          <w:szCs w:val="28"/>
        </w:rPr>
      </w:pPr>
      <w:r w:rsidRPr="00EC5EAA">
        <w:rPr>
          <w:sz w:val="28"/>
          <w:szCs w:val="28"/>
        </w:rPr>
        <w:t>Згідно із частиною першою статті 63 Закону України «Про Вищу раду правосуддя» тимчасове відсторонення судді від здійснення правосуддя</w:t>
      </w:r>
      <w:r w:rsidR="008048DC">
        <w:rPr>
          <w:sz w:val="28"/>
          <w:szCs w:val="28"/>
        </w:rPr>
        <w:br/>
      </w:r>
      <w:r w:rsidRPr="00EC5EAA">
        <w:rPr>
          <w:sz w:val="28"/>
          <w:szCs w:val="28"/>
        </w:rPr>
        <w:t xml:space="preserve">у зв’язку з притягненням до кримінальної відповідальності здійснюється Вищою радою правосуддя на строк не більше двох місяців на підставі вмотивованого клопотання Генерального прокурора або його заступника, </w:t>
      </w:r>
      <w:r w:rsidR="008048DC">
        <w:rPr>
          <w:sz w:val="28"/>
          <w:szCs w:val="28"/>
        </w:rPr>
        <w:br/>
      </w:r>
      <w:r w:rsidRPr="00EC5EAA">
        <w:rPr>
          <w:sz w:val="28"/>
          <w:szCs w:val="28"/>
        </w:rPr>
        <w:t>а стосовно судді Вищого антикорупційного суду на підставі вмотивованого клопотання Генерального прокурора (виконувача обов’язків Генерального прокурора). На стадії судового провадження строк відсторонення встановлюється до набрання законної сили вироком суду або закриття кримінального провадження.</w:t>
      </w:r>
    </w:p>
    <w:p w:rsidR="000347A4" w:rsidRDefault="000347A4" w:rsidP="000030D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sz w:val="28"/>
          <w:szCs w:val="28"/>
          <w:lang w:eastAsia="uk-UA"/>
        </w:rPr>
      </w:pPr>
      <w:r>
        <w:rPr>
          <w:sz w:val="28"/>
          <w:szCs w:val="28"/>
          <w:lang w:eastAsia="uk-UA"/>
        </w:rPr>
        <w:t>Відп</w:t>
      </w:r>
      <w:r w:rsidRPr="007A3C1A">
        <w:rPr>
          <w:sz w:val="28"/>
          <w:szCs w:val="28"/>
          <w:lang w:eastAsia="uk-UA"/>
        </w:rPr>
        <w:t xml:space="preserve">овідно до частини першої статті 64 Закону України «Про Вищу раду правосуддя» продовження строку тимчасового відсторонення судді </w:t>
      </w:r>
      <w:r>
        <w:rPr>
          <w:sz w:val="28"/>
          <w:szCs w:val="28"/>
          <w:lang w:eastAsia="uk-UA"/>
        </w:rPr>
        <w:br/>
      </w:r>
      <w:r w:rsidRPr="007A3C1A">
        <w:rPr>
          <w:sz w:val="28"/>
          <w:szCs w:val="28"/>
          <w:lang w:eastAsia="uk-UA"/>
        </w:rPr>
        <w:t xml:space="preserve">від здійснення правосуддя у зв’язку з притягненням до кримінальної відповідальності здійснюється в порядку, визначеному статтею 63 цього Закону для тимчасового відсторонення судді від здійснення правосуддя, </w:t>
      </w:r>
      <w:r>
        <w:rPr>
          <w:sz w:val="28"/>
          <w:szCs w:val="28"/>
          <w:lang w:eastAsia="uk-UA"/>
        </w:rPr>
        <w:br/>
      </w:r>
      <w:r w:rsidRPr="007A3C1A">
        <w:rPr>
          <w:sz w:val="28"/>
          <w:szCs w:val="28"/>
          <w:lang w:eastAsia="uk-UA"/>
        </w:rPr>
        <w:t>на строк не більше двох місяців, а в разі якщо обвинувальний акт передано до суду, – до набрання законної сили вироком суду або закриття кримінального провадження.</w:t>
      </w:r>
    </w:p>
    <w:p w:rsidR="00EC5EAA" w:rsidRPr="00EC5EAA" w:rsidRDefault="00EC5EAA" w:rsidP="000030D9">
      <w:pPr>
        <w:ind w:firstLine="567"/>
        <w:jc w:val="both"/>
        <w:rPr>
          <w:sz w:val="28"/>
          <w:szCs w:val="28"/>
          <w:lang w:eastAsia="ru-RU"/>
        </w:rPr>
      </w:pPr>
      <w:r w:rsidRPr="00EC5EAA">
        <w:rPr>
          <w:sz w:val="28"/>
          <w:szCs w:val="28"/>
          <w:lang w:eastAsia="ru-RU"/>
        </w:rPr>
        <w:t>Боярський Олексан</w:t>
      </w:r>
      <w:r w:rsidR="004031C5">
        <w:rPr>
          <w:sz w:val="28"/>
          <w:szCs w:val="28"/>
          <w:lang w:eastAsia="ru-RU"/>
        </w:rPr>
        <w:t>др Олександрович, ____</w:t>
      </w:r>
      <w:r w:rsidRPr="00EC5EAA">
        <w:rPr>
          <w:sz w:val="28"/>
          <w:szCs w:val="28"/>
          <w:lang w:eastAsia="ru-RU"/>
        </w:rPr>
        <w:t xml:space="preserve"> року народження Указом Президента України від 20 липня 2007 року № 655/2007 призначений на посаду судді Білгород-Дністровського міськрайонного суду Одеської</w:t>
      </w:r>
      <w:r w:rsidR="00DF587D">
        <w:rPr>
          <w:sz w:val="28"/>
          <w:szCs w:val="28"/>
          <w:lang w:eastAsia="ru-RU"/>
        </w:rPr>
        <w:t xml:space="preserve"> області строком на п’ять років.</w:t>
      </w:r>
      <w:r w:rsidRPr="00EC5EAA">
        <w:rPr>
          <w:sz w:val="28"/>
          <w:szCs w:val="28"/>
          <w:lang w:eastAsia="ru-RU"/>
        </w:rPr>
        <w:t xml:space="preserve"> Постановою Верховної Ради України від 7 червня </w:t>
      </w:r>
      <w:r w:rsidRPr="00EC5EAA">
        <w:rPr>
          <w:sz w:val="28"/>
          <w:szCs w:val="28"/>
          <w:lang w:eastAsia="ru-RU"/>
        </w:rPr>
        <w:br/>
        <w:t>2012 року № 4920-VІ призначений на посаду судді Білгород-Дністровського міськрайонного суду Одеської області безстроково.</w:t>
      </w:r>
    </w:p>
    <w:p w:rsidR="00296976" w:rsidRDefault="00DF587D" w:rsidP="000030D9">
      <w:pPr>
        <w:widowControl w:val="0"/>
        <w:ind w:firstLine="567"/>
        <w:jc w:val="both"/>
        <w:rPr>
          <w:sz w:val="28"/>
          <w:szCs w:val="28"/>
          <w:lang w:eastAsia="ru-RU"/>
        </w:rPr>
      </w:pPr>
      <w:r>
        <w:rPr>
          <w:sz w:val="28"/>
          <w:szCs w:val="28"/>
          <w:lang w:eastAsia="ru-RU"/>
        </w:rPr>
        <w:t>Детектив</w:t>
      </w:r>
      <w:r w:rsidR="00EC5EAA" w:rsidRPr="00EC5EAA">
        <w:rPr>
          <w:sz w:val="28"/>
          <w:szCs w:val="28"/>
          <w:lang w:eastAsia="ru-RU"/>
        </w:rPr>
        <w:t>и Національного антикорупційного бюро України</w:t>
      </w:r>
      <w:r>
        <w:rPr>
          <w:sz w:val="28"/>
          <w:szCs w:val="28"/>
          <w:lang w:eastAsia="ru-RU"/>
        </w:rPr>
        <w:t xml:space="preserve"> здійснюю</w:t>
      </w:r>
      <w:r w:rsidR="00842D49">
        <w:rPr>
          <w:sz w:val="28"/>
          <w:szCs w:val="28"/>
          <w:lang w:eastAsia="ru-RU"/>
        </w:rPr>
        <w:t xml:space="preserve">ть досудове розслідування, </w:t>
      </w:r>
      <w:r w:rsidR="000347A4">
        <w:rPr>
          <w:sz w:val="28"/>
          <w:szCs w:val="28"/>
          <w:lang w:eastAsia="ru-RU"/>
        </w:rPr>
        <w:t xml:space="preserve">а </w:t>
      </w:r>
      <w:r>
        <w:rPr>
          <w:sz w:val="28"/>
          <w:szCs w:val="28"/>
          <w:lang w:eastAsia="ru-RU"/>
        </w:rPr>
        <w:t>прокурор</w:t>
      </w:r>
      <w:r w:rsidR="00842D49">
        <w:rPr>
          <w:sz w:val="28"/>
          <w:szCs w:val="28"/>
          <w:lang w:eastAsia="ru-RU"/>
        </w:rPr>
        <w:t>и</w:t>
      </w:r>
      <w:r w:rsidR="00842D49" w:rsidRPr="00842D49">
        <w:rPr>
          <w:sz w:val="28"/>
          <w:szCs w:val="28"/>
          <w:lang w:eastAsia="ru-RU"/>
        </w:rPr>
        <w:t xml:space="preserve"> Спеціалізованої антикорупційної прокуратури – процесуальне керівництво досудовим розслідуванням у кримінальному провадженні</w:t>
      </w:r>
      <w:r w:rsidR="00EC5EAA" w:rsidRPr="00EC5EAA">
        <w:rPr>
          <w:sz w:val="28"/>
          <w:szCs w:val="28"/>
          <w:lang w:eastAsia="ru-RU"/>
        </w:rPr>
        <w:t xml:space="preserve"> № </w:t>
      </w:r>
      <w:r w:rsidR="004031C5">
        <w:rPr>
          <w:sz w:val="28"/>
          <w:szCs w:val="28"/>
          <w:lang w:eastAsia="ru-RU"/>
        </w:rPr>
        <w:t>____</w:t>
      </w:r>
      <w:r w:rsidR="00EC5EAA">
        <w:rPr>
          <w:sz w:val="28"/>
          <w:szCs w:val="28"/>
          <w:lang w:eastAsia="ru-RU"/>
        </w:rPr>
        <w:t xml:space="preserve"> від 15 листопада</w:t>
      </w:r>
      <w:r w:rsidR="00EC5EAA" w:rsidRPr="00DD3427">
        <w:rPr>
          <w:sz w:val="28"/>
          <w:szCs w:val="28"/>
          <w:lang w:eastAsia="ru-RU"/>
        </w:rPr>
        <w:t xml:space="preserve"> 2023 року</w:t>
      </w:r>
      <w:r w:rsidR="003E5E8C">
        <w:rPr>
          <w:sz w:val="28"/>
          <w:szCs w:val="28"/>
          <w:lang w:eastAsia="ru-RU"/>
        </w:rPr>
        <w:t xml:space="preserve"> за пі</w:t>
      </w:r>
      <w:r>
        <w:rPr>
          <w:sz w:val="28"/>
          <w:szCs w:val="28"/>
          <w:lang w:eastAsia="ru-RU"/>
        </w:rPr>
        <w:t xml:space="preserve">дозрою </w:t>
      </w:r>
      <w:r w:rsidR="004031C5">
        <w:rPr>
          <w:sz w:val="28"/>
          <w:szCs w:val="28"/>
          <w:lang w:eastAsia="ru-RU"/>
        </w:rPr>
        <w:t>ОСОБА</w:t>
      </w:r>
      <w:r w:rsidR="00FA13EA">
        <w:rPr>
          <w:sz w:val="28"/>
          <w:szCs w:val="28"/>
          <w:lang w:eastAsia="ru-RU"/>
        </w:rPr>
        <w:t>1</w:t>
      </w:r>
      <w:r>
        <w:rPr>
          <w:sz w:val="28"/>
          <w:szCs w:val="28"/>
          <w:lang w:eastAsia="ru-RU"/>
        </w:rPr>
        <w:t xml:space="preserve"> у вчиненні</w:t>
      </w:r>
      <w:r w:rsidR="003E5E8C">
        <w:rPr>
          <w:sz w:val="28"/>
          <w:szCs w:val="28"/>
          <w:lang w:eastAsia="ru-RU"/>
        </w:rPr>
        <w:t xml:space="preserve"> кримінального правопорушення, передбаченого </w:t>
      </w:r>
      <w:r w:rsidR="00064D39">
        <w:rPr>
          <w:sz w:val="28"/>
          <w:szCs w:val="28"/>
          <w:lang w:eastAsia="ru-RU"/>
        </w:rPr>
        <w:t>частиною третьою статті 368 КК України</w:t>
      </w:r>
      <w:r w:rsidR="00EC5EAA" w:rsidRPr="00EC5EAA">
        <w:rPr>
          <w:sz w:val="28"/>
          <w:szCs w:val="28"/>
          <w:lang w:eastAsia="ru-RU"/>
        </w:rPr>
        <w:t>.</w:t>
      </w:r>
    </w:p>
    <w:p w:rsidR="00EC5EAA" w:rsidRDefault="00064D39" w:rsidP="000030D9">
      <w:pPr>
        <w:widowControl w:val="0"/>
        <w:ind w:firstLine="567"/>
        <w:jc w:val="both"/>
        <w:rPr>
          <w:sz w:val="28"/>
          <w:szCs w:val="28"/>
          <w:lang w:eastAsia="ru-RU"/>
        </w:rPr>
      </w:pPr>
      <w:r>
        <w:rPr>
          <w:sz w:val="28"/>
          <w:szCs w:val="28"/>
          <w:lang w:eastAsia="ru-RU"/>
        </w:rPr>
        <w:t>9 січня 2024 року</w:t>
      </w:r>
      <w:r w:rsidR="00EC5EAA" w:rsidRPr="00EC5EAA">
        <w:rPr>
          <w:sz w:val="28"/>
          <w:szCs w:val="28"/>
          <w:lang w:eastAsia="ru-RU"/>
        </w:rPr>
        <w:t xml:space="preserve"> заступник Генерального прокурора – керівник Спеціалізованої антикорупційної прокуратури Клименко О.В. </w:t>
      </w:r>
      <w:r>
        <w:rPr>
          <w:sz w:val="28"/>
          <w:szCs w:val="28"/>
          <w:lang w:eastAsia="ru-RU"/>
        </w:rPr>
        <w:t>скла</w:t>
      </w:r>
      <w:r w:rsidR="00DF587D">
        <w:rPr>
          <w:sz w:val="28"/>
          <w:szCs w:val="28"/>
          <w:lang w:eastAsia="ru-RU"/>
        </w:rPr>
        <w:t>в</w:t>
      </w:r>
      <w:r w:rsidR="00EC5EAA" w:rsidRPr="00EC5EAA">
        <w:rPr>
          <w:sz w:val="28"/>
          <w:szCs w:val="28"/>
          <w:lang w:eastAsia="ru-RU"/>
        </w:rPr>
        <w:t xml:space="preserve"> </w:t>
      </w:r>
      <w:r>
        <w:rPr>
          <w:sz w:val="28"/>
          <w:szCs w:val="28"/>
          <w:lang w:eastAsia="ru-RU"/>
        </w:rPr>
        <w:t xml:space="preserve">письмове </w:t>
      </w:r>
      <w:r w:rsidR="00EC5EAA" w:rsidRPr="00EC5EAA">
        <w:rPr>
          <w:sz w:val="28"/>
          <w:szCs w:val="28"/>
          <w:lang w:eastAsia="ru-RU"/>
        </w:rPr>
        <w:t>повідомлення про підозру судді Білгород-Дністровського міськрайонного суд</w:t>
      </w:r>
      <w:r w:rsidR="00EC5EAA">
        <w:rPr>
          <w:sz w:val="28"/>
          <w:szCs w:val="28"/>
          <w:lang w:eastAsia="ru-RU"/>
        </w:rPr>
        <w:t xml:space="preserve">у Одеської області </w:t>
      </w:r>
      <w:r w:rsidR="004031C5">
        <w:rPr>
          <w:sz w:val="28"/>
          <w:szCs w:val="28"/>
          <w:lang w:eastAsia="ru-RU"/>
        </w:rPr>
        <w:t>ОСОБА1</w:t>
      </w:r>
      <w:r w:rsidR="00EC5EAA" w:rsidRPr="00EC5EAA">
        <w:rPr>
          <w:sz w:val="28"/>
          <w:szCs w:val="28"/>
          <w:lang w:eastAsia="ru-RU"/>
        </w:rPr>
        <w:t xml:space="preserve"> у вчиненні кримінального правопорушення, передбаченого частиною третьою статті 368 КК України, яке вручено судді того самого дня у присутн</w:t>
      </w:r>
      <w:r w:rsidR="00DF587D">
        <w:rPr>
          <w:sz w:val="28"/>
          <w:szCs w:val="28"/>
          <w:lang w:eastAsia="ru-RU"/>
        </w:rPr>
        <w:t xml:space="preserve">ості адвоката </w:t>
      </w:r>
      <w:r w:rsidR="00EC5EAA" w:rsidRPr="00EC5EAA">
        <w:rPr>
          <w:sz w:val="28"/>
          <w:szCs w:val="28"/>
          <w:lang w:eastAsia="ru-RU"/>
        </w:rPr>
        <w:t>Чернієнка О.В.</w:t>
      </w:r>
    </w:p>
    <w:p w:rsidR="00EC5EAA" w:rsidRPr="00EC5EAA" w:rsidRDefault="004031C5" w:rsidP="000030D9">
      <w:pPr>
        <w:widowControl w:val="0"/>
        <w:ind w:firstLine="567"/>
        <w:jc w:val="both"/>
        <w:rPr>
          <w:sz w:val="28"/>
          <w:szCs w:val="28"/>
          <w:lang w:eastAsia="ru-RU"/>
        </w:rPr>
      </w:pPr>
      <w:r>
        <w:rPr>
          <w:sz w:val="28"/>
          <w:szCs w:val="28"/>
          <w:lang w:eastAsia="ru-RU"/>
        </w:rPr>
        <w:t>ОСОБА1</w:t>
      </w:r>
      <w:r w:rsidR="00842D49">
        <w:rPr>
          <w:sz w:val="28"/>
          <w:szCs w:val="28"/>
          <w:lang w:eastAsia="ru-RU"/>
        </w:rPr>
        <w:t xml:space="preserve"> обґрунтовано підозрюється у вчиненні кримінального правопорушення (злочину), передбаченого частиною третьою статті 368 </w:t>
      </w:r>
      <w:r w:rsidR="00DF587D">
        <w:rPr>
          <w:sz w:val="28"/>
          <w:szCs w:val="28"/>
          <w:lang w:eastAsia="ru-RU"/>
        </w:rPr>
        <w:br/>
      </w:r>
      <w:r w:rsidR="00842D49">
        <w:rPr>
          <w:sz w:val="28"/>
          <w:szCs w:val="28"/>
          <w:lang w:eastAsia="ru-RU"/>
        </w:rPr>
        <w:t xml:space="preserve">КК України, а саме у проханні службовою особою, яка займає відповідальне становище, надати неправомірну вигоду для себе за вчинення такою службовою особою в інтересах того, хто надає неправомірну вигоду, чи в інтересах третьої особи дій з використанням наданої їй влади та службового становища </w:t>
      </w:r>
      <w:r w:rsidR="00DF587D">
        <w:rPr>
          <w:sz w:val="28"/>
          <w:szCs w:val="28"/>
          <w:lang w:eastAsia="ru-RU"/>
        </w:rPr>
        <w:t>й</w:t>
      </w:r>
      <w:r w:rsidR="00842D49">
        <w:rPr>
          <w:sz w:val="28"/>
          <w:szCs w:val="28"/>
          <w:lang w:eastAsia="ru-RU"/>
        </w:rPr>
        <w:t xml:space="preserve"> одержанні службовою особою, яка займає відповідальне становище, неправомірної вигоди для себе за вчинення такою службовою особою в  інтересах того, хто надає неправомірну вигоду, чи в інтересах третьої особи дій з використанням наданої їй влади та службового становища.</w:t>
      </w:r>
    </w:p>
    <w:p w:rsidR="00D16F40" w:rsidRPr="00D16F40" w:rsidRDefault="00D16F40" w:rsidP="000030D9">
      <w:pPr>
        <w:widowControl w:val="0"/>
        <w:ind w:firstLine="567"/>
        <w:jc w:val="both"/>
        <w:rPr>
          <w:sz w:val="28"/>
          <w:szCs w:val="28"/>
          <w:lang w:eastAsia="ru-RU"/>
        </w:rPr>
      </w:pPr>
      <w:r w:rsidRPr="00D16F40">
        <w:rPr>
          <w:sz w:val="28"/>
          <w:szCs w:val="28"/>
          <w:lang w:eastAsia="ru-RU"/>
        </w:rPr>
        <w:t>Рішенням Вищої ради правосуддя від 12 січня 2024 року № 79/0/15-24 подання заступника Генерального прокурора – керівника Спеціалізованої антикорупційної прокуратури Клименка О</w:t>
      </w:r>
      <w:r w:rsidR="009C1454">
        <w:rPr>
          <w:sz w:val="28"/>
          <w:szCs w:val="28"/>
          <w:lang w:eastAsia="ru-RU"/>
        </w:rPr>
        <w:t>.</w:t>
      </w:r>
      <w:r w:rsidRPr="00D16F40">
        <w:rPr>
          <w:sz w:val="28"/>
          <w:szCs w:val="28"/>
          <w:lang w:eastAsia="ru-RU"/>
        </w:rPr>
        <w:t>В</w:t>
      </w:r>
      <w:r w:rsidR="009C1454">
        <w:rPr>
          <w:sz w:val="28"/>
          <w:szCs w:val="28"/>
          <w:lang w:eastAsia="ru-RU"/>
        </w:rPr>
        <w:t xml:space="preserve">. </w:t>
      </w:r>
      <w:r w:rsidRPr="00D16F40">
        <w:rPr>
          <w:sz w:val="28"/>
          <w:szCs w:val="28"/>
          <w:lang w:eastAsia="ru-RU"/>
        </w:rPr>
        <w:t>про надання згоди на утримання під вартою судді Білгород-Дністровського міськрайонного суду Одеської області Боярського О.О. задоволено. Надано згоду на утримання під вартою судді Білгород-Дністровського міськрайонного суду Одеської області Боярського О.О.</w:t>
      </w:r>
    </w:p>
    <w:p w:rsidR="00D16F40" w:rsidRPr="00D16F40" w:rsidRDefault="00D16F40" w:rsidP="000030D9">
      <w:pPr>
        <w:widowControl w:val="0"/>
        <w:ind w:firstLine="567"/>
        <w:jc w:val="both"/>
        <w:rPr>
          <w:sz w:val="28"/>
          <w:szCs w:val="28"/>
          <w:lang w:eastAsia="ru-RU"/>
        </w:rPr>
      </w:pPr>
      <w:r w:rsidRPr="00D16F40">
        <w:rPr>
          <w:sz w:val="28"/>
          <w:szCs w:val="28"/>
          <w:lang w:eastAsia="ru-RU"/>
        </w:rPr>
        <w:t xml:space="preserve">Ухвалою слідчого судді Вищого антикорупційного суду від 16 січня                   2024 року у справі № 991/357/24 до підозрюваного </w:t>
      </w:r>
      <w:r w:rsidR="004031C5">
        <w:rPr>
          <w:sz w:val="28"/>
          <w:szCs w:val="28"/>
          <w:lang w:eastAsia="ru-RU"/>
        </w:rPr>
        <w:t>ОСОБА1</w:t>
      </w:r>
      <w:r w:rsidRPr="00D16F40">
        <w:rPr>
          <w:sz w:val="28"/>
          <w:szCs w:val="28"/>
          <w:lang w:eastAsia="ru-RU"/>
        </w:rPr>
        <w:t xml:space="preserve"> застосовано запобіжний захід у вигляді тримання під вартою строком на 60 днів з можливістю внесення застави в розмірі 1 059 800 гривень.</w:t>
      </w:r>
    </w:p>
    <w:p w:rsidR="00D16F40" w:rsidRPr="00D16F40" w:rsidRDefault="00DF587D" w:rsidP="000030D9">
      <w:pPr>
        <w:widowControl w:val="0"/>
        <w:ind w:firstLine="567"/>
        <w:jc w:val="both"/>
        <w:rPr>
          <w:sz w:val="28"/>
          <w:szCs w:val="28"/>
          <w:lang w:eastAsia="ru-RU"/>
        </w:rPr>
      </w:pPr>
      <w:r>
        <w:rPr>
          <w:sz w:val="28"/>
          <w:szCs w:val="28"/>
          <w:lang w:eastAsia="ru-RU"/>
        </w:rPr>
        <w:t>16 січня 2024 року</w:t>
      </w:r>
      <w:r w:rsidR="00064D39">
        <w:rPr>
          <w:sz w:val="28"/>
          <w:szCs w:val="28"/>
          <w:lang w:eastAsia="ru-RU"/>
        </w:rPr>
        <w:t xml:space="preserve"> </w:t>
      </w:r>
      <w:r w:rsidR="00D16F40" w:rsidRPr="00D16F40">
        <w:rPr>
          <w:sz w:val="28"/>
          <w:szCs w:val="28"/>
          <w:lang w:eastAsia="ru-RU"/>
        </w:rPr>
        <w:t xml:space="preserve">вказану суму було внесено на рахунок Вищого антикорупційного суду як заставу за </w:t>
      </w:r>
      <w:r w:rsidR="004031C5">
        <w:rPr>
          <w:sz w:val="28"/>
          <w:szCs w:val="28"/>
          <w:lang w:eastAsia="ru-RU"/>
        </w:rPr>
        <w:t>ОСОБА1</w:t>
      </w:r>
      <w:r w:rsidR="00D16F40" w:rsidRPr="00D16F40">
        <w:rPr>
          <w:sz w:val="28"/>
          <w:szCs w:val="28"/>
          <w:lang w:eastAsia="ru-RU"/>
        </w:rPr>
        <w:t>, тому стосовно нього діє запобіжний захід у вигляді застави з покладенням обов’язків, передбачених статтею 194 КПК України, строк дії</w:t>
      </w:r>
      <w:r w:rsidR="00064D39">
        <w:rPr>
          <w:sz w:val="28"/>
          <w:szCs w:val="28"/>
          <w:lang w:eastAsia="ru-RU"/>
        </w:rPr>
        <w:t xml:space="preserve"> ухвали</w:t>
      </w:r>
      <w:r w:rsidR="00D16F40" w:rsidRPr="00D16F40">
        <w:rPr>
          <w:sz w:val="28"/>
          <w:szCs w:val="28"/>
          <w:lang w:eastAsia="ru-RU"/>
        </w:rPr>
        <w:t xml:space="preserve"> – два місяці.</w:t>
      </w:r>
    </w:p>
    <w:p w:rsidR="00481FF4" w:rsidRDefault="00D16F40" w:rsidP="000030D9">
      <w:pPr>
        <w:widowControl w:val="0"/>
        <w:ind w:firstLine="567"/>
        <w:jc w:val="both"/>
        <w:rPr>
          <w:sz w:val="28"/>
          <w:szCs w:val="28"/>
          <w:lang w:eastAsia="ru-RU"/>
        </w:rPr>
      </w:pPr>
      <w:r w:rsidRPr="00D16F40">
        <w:rPr>
          <w:sz w:val="28"/>
          <w:szCs w:val="28"/>
          <w:lang w:eastAsia="ru-RU"/>
        </w:rPr>
        <w:t>Рішенням Вищої ради правосуддя від 23 січня 2024 року № 163/0/15-23 суддю Білгород-Дністровського міськрайонного суду Одеської області Боярського О.О. тимчасово, до 9 березня 2024 року, відсторонено</w:t>
      </w:r>
      <w:r>
        <w:rPr>
          <w:sz w:val="28"/>
          <w:szCs w:val="28"/>
          <w:lang w:eastAsia="ru-RU"/>
        </w:rPr>
        <w:t xml:space="preserve"> </w:t>
      </w:r>
      <w:r w:rsidRPr="00D16F40">
        <w:rPr>
          <w:sz w:val="28"/>
          <w:szCs w:val="28"/>
          <w:lang w:eastAsia="ru-RU"/>
        </w:rPr>
        <w:t>від здійснення правосуд</w:t>
      </w:r>
      <w:r w:rsidR="00DF587D">
        <w:rPr>
          <w:sz w:val="28"/>
          <w:szCs w:val="28"/>
          <w:lang w:eastAsia="ru-RU"/>
        </w:rPr>
        <w:t>дя у зв’язку з притягненням</w:t>
      </w:r>
      <w:r w:rsidRPr="00D16F40">
        <w:rPr>
          <w:sz w:val="28"/>
          <w:szCs w:val="28"/>
          <w:lang w:eastAsia="ru-RU"/>
        </w:rPr>
        <w:t xml:space="preserve"> до кримінальної відповідальності.</w:t>
      </w:r>
      <w:r w:rsidR="00EC5EAA">
        <w:rPr>
          <w:sz w:val="28"/>
          <w:szCs w:val="28"/>
          <w:lang w:eastAsia="ru-RU"/>
        </w:rPr>
        <w:t xml:space="preserve"> </w:t>
      </w:r>
    </w:p>
    <w:p w:rsidR="009C1454" w:rsidRDefault="009C1454" w:rsidP="000030D9">
      <w:pPr>
        <w:widowControl w:val="0"/>
        <w:ind w:firstLine="567"/>
        <w:jc w:val="both"/>
        <w:rPr>
          <w:sz w:val="28"/>
          <w:szCs w:val="28"/>
          <w:lang w:eastAsia="ru-RU"/>
        </w:rPr>
      </w:pPr>
      <w:r w:rsidRPr="009C1454">
        <w:rPr>
          <w:sz w:val="28"/>
          <w:szCs w:val="28"/>
          <w:lang w:eastAsia="ru-RU"/>
        </w:rPr>
        <w:t xml:space="preserve">На обґрунтування доводів клопотання заступник Генерального прокурора – керівник Спеціалізованої антикорупційної прокуратури Клименко О.В. </w:t>
      </w:r>
      <w:r w:rsidR="00DF587D">
        <w:rPr>
          <w:sz w:val="28"/>
          <w:szCs w:val="28"/>
          <w:lang w:eastAsia="ru-RU"/>
        </w:rPr>
        <w:t>долучив копії таких документів: заява</w:t>
      </w:r>
      <w:r w:rsidRPr="009C1454">
        <w:rPr>
          <w:sz w:val="28"/>
          <w:szCs w:val="28"/>
          <w:lang w:eastAsia="ru-RU"/>
        </w:rPr>
        <w:t xml:space="preserve"> </w:t>
      </w:r>
      <w:r w:rsidR="009D7C50">
        <w:rPr>
          <w:sz w:val="28"/>
          <w:szCs w:val="28"/>
          <w:lang w:eastAsia="ru-RU"/>
        </w:rPr>
        <w:t>ОСОБА3</w:t>
      </w:r>
      <w:r w:rsidRPr="009C1454">
        <w:rPr>
          <w:sz w:val="28"/>
          <w:szCs w:val="28"/>
          <w:lang w:eastAsia="ru-RU"/>
        </w:rPr>
        <w:t xml:space="preserve"> про вчинення кримінал</w:t>
      </w:r>
      <w:r w:rsidR="00DF587D">
        <w:rPr>
          <w:sz w:val="28"/>
          <w:szCs w:val="28"/>
          <w:lang w:eastAsia="ru-RU"/>
        </w:rPr>
        <w:t>ьного правопорушення; протоколи</w:t>
      </w:r>
      <w:r w:rsidRPr="009C1454">
        <w:rPr>
          <w:sz w:val="28"/>
          <w:szCs w:val="28"/>
          <w:lang w:eastAsia="ru-RU"/>
        </w:rPr>
        <w:t xml:space="preserve"> допитів </w:t>
      </w:r>
      <w:r w:rsidR="000347A4">
        <w:rPr>
          <w:sz w:val="28"/>
          <w:szCs w:val="28"/>
          <w:lang w:eastAsia="ru-RU"/>
        </w:rPr>
        <w:t xml:space="preserve">підозрюваного </w:t>
      </w:r>
      <w:r w:rsidR="004031C5">
        <w:rPr>
          <w:sz w:val="28"/>
          <w:szCs w:val="28"/>
          <w:lang w:eastAsia="ru-RU"/>
        </w:rPr>
        <w:t>ОСОБА1</w:t>
      </w:r>
      <w:r w:rsidR="000347A4">
        <w:rPr>
          <w:sz w:val="28"/>
          <w:szCs w:val="28"/>
          <w:lang w:eastAsia="ru-RU"/>
        </w:rPr>
        <w:t xml:space="preserve">, </w:t>
      </w:r>
      <w:r w:rsidRPr="009C1454">
        <w:rPr>
          <w:sz w:val="28"/>
          <w:szCs w:val="28"/>
          <w:lang w:eastAsia="ru-RU"/>
        </w:rPr>
        <w:t xml:space="preserve">свідків </w:t>
      </w:r>
      <w:r w:rsidR="009D7C50">
        <w:rPr>
          <w:sz w:val="28"/>
          <w:szCs w:val="28"/>
          <w:lang w:eastAsia="ru-RU"/>
        </w:rPr>
        <w:t>ОСОБА3</w:t>
      </w:r>
      <w:r w:rsidR="00DF587D">
        <w:rPr>
          <w:sz w:val="28"/>
          <w:szCs w:val="28"/>
          <w:lang w:eastAsia="ru-RU"/>
        </w:rPr>
        <w:t xml:space="preserve">, </w:t>
      </w:r>
      <w:r w:rsidR="009D7C50">
        <w:rPr>
          <w:sz w:val="28"/>
          <w:szCs w:val="28"/>
          <w:lang w:eastAsia="ru-RU"/>
        </w:rPr>
        <w:t>ОСОБА4</w:t>
      </w:r>
      <w:r w:rsidR="00DF587D">
        <w:rPr>
          <w:sz w:val="28"/>
          <w:szCs w:val="28"/>
          <w:lang w:eastAsia="ru-RU"/>
        </w:rPr>
        <w:t>; заява</w:t>
      </w:r>
      <w:r w:rsidRPr="009C1454">
        <w:rPr>
          <w:sz w:val="28"/>
          <w:szCs w:val="28"/>
          <w:lang w:eastAsia="ru-RU"/>
        </w:rPr>
        <w:t xml:space="preserve"> </w:t>
      </w:r>
      <w:r w:rsidR="009D7C50">
        <w:rPr>
          <w:sz w:val="28"/>
          <w:szCs w:val="28"/>
          <w:lang w:eastAsia="ru-RU"/>
        </w:rPr>
        <w:t>ОСОБА5</w:t>
      </w:r>
      <w:r w:rsidRPr="009C1454">
        <w:rPr>
          <w:sz w:val="28"/>
          <w:szCs w:val="28"/>
          <w:lang w:eastAsia="ru-RU"/>
        </w:rPr>
        <w:t xml:space="preserve"> про доб</w:t>
      </w:r>
      <w:r w:rsidR="00DF587D">
        <w:rPr>
          <w:sz w:val="28"/>
          <w:szCs w:val="28"/>
          <w:lang w:eastAsia="ru-RU"/>
        </w:rPr>
        <w:t>ровільну видачу грошових коштів, акт</w:t>
      </w:r>
      <w:r w:rsidRPr="009C1454">
        <w:rPr>
          <w:sz w:val="28"/>
          <w:szCs w:val="28"/>
          <w:lang w:eastAsia="ru-RU"/>
        </w:rPr>
        <w:t xml:space="preserve"> прийманн</w:t>
      </w:r>
      <w:r w:rsidR="00DF587D">
        <w:rPr>
          <w:sz w:val="28"/>
          <w:szCs w:val="28"/>
          <w:lang w:eastAsia="ru-RU"/>
        </w:rPr>
        <w:t>я-передачі цих коштів; протокол</w:t>
      </w:r>
      <w:r w:rsidRPr="009C1454">
        <w:rPr>
          <w:sz w:val="28"/>
          <w:szCs w:val="28"/>
          <w:lang w:eastAsia="ru-RU"/>
        </w:rPr>
        <w:t xml:space="preserve"> огляду інтернет-ресурсу «Судова влада</w:t>
      </w:r>
      <w:r w:rsidR="00536EB8">
        <w:rPr>
          <w:sz w:val="28"/>
          <w:szCs w:val="28"/>
          <w:lang w:eastAsia="ru-RU"/>
        </w:rPr>
        <w:t xml:space="preserve"> України»; протоколи</w:t>
      </w:r>
      <w:r w:rsidRPr="009C1454">
        <w:rPr>
          <w:sz w:val="28"/>
          <w:szCs w:val="28"/>
          <w:lang w:eastAsia="ru-RU"/>
        </w:rPr>
        <w:t xml:space="preserve"> про результати проведення негласних слідчих (розшукових) дій та інших матеріалів кримінального провадження</w:t>
      </w:r>
      <w:r w:rsidR="00536EB8">
        <w:rPr>
          <w:sz w:val="28"/>
          <w:szCs w:val="28"/>
          <w:lang w:eastAsia="ru-RU"/>
        </w:rPr>
        <w:t>.</w:t>
      </w:r>
    </w:p>
    <w:p w:rsidR="00D16F40" w:rsidRPr="00064D39" w:rsidRDefault="00536EB8" w:rsidP="000030D9">
      <w:pPr>
        <w:ind w:firstLine="567"/>
        <w:jc w:val="both"/>
        <w:rPr>
          <w:rFonts w:eastAsia="Calibri"/>
          <w:sz w:val="28"/>
          <w:szCs w:val="28"/>
        </w:rPr>
      </w:pPr>
      <w:r>
        <w:rPr>
          <w:rFonts w:eastAsia="Calibri"/>
          <w:sz w:val="28"/>
          <w:szCs w:val="28"/>
        </w:rPr>
        <w:t xml:space="preserve">Водночас </w:t>
      </w:r>
      <w:r w:rsidR="00D16F40" w:rsidRPr="00064D39">
        <w:rPr>
          <w:rFonts w:eastAsia="Calibri"/>
          <w:sz w:val="28"/>
          <w:szCs w:val="28"/>
        </w:rPr>
        <w:t>заступник Генерального прокурора – керівник Спеціалізованої антикорупційної прокуратури Клименко О.В.</w:t>
      </w:r>
      <w:r>
        <w:rPr>
          <w:rFonts w:eastAsia="Calibri"/>
          <w:sz w:val="28"/>
          <w:szCs w:val="28"/>
        </w:rPr>
        <w:t xml:space="preserve"> у клопотанні зазначив, що</w:t>
      </w:r>
      <w:r w:rsidR="00D16F40" w:rsidRPr="00064D39">
        <w:rPr>
          <w:rFonts w:eastAsia="Calibri"/>
          <w:sz w:val="28"/>
          <w:szCs w:val="28"/>
        </w:rPr>
        <w:t xml:space="preserve"> завершити досудове розслідування у двомісячний строк з моменту повідомлення </w:t>
      </w:r>
      <w:r w:rsidR="00FA13EA">
        <w:rPr>
          <w:sz w:val="28"/>
          <w:szCs w:val="28"/>
          <w:lang w:eastAsia="ru-RU"/>
        </w:rPr>
        <w:t>ОСОБА1</w:t>
      </w:r>
      <w:r w:rsidR="00064D39" w:rsidRPr="00064D39">
        <w:rPr>
          <w:rFonts w:eastAsia="Calibri"/>
          <w:sz w:val="28"/>
          <w:szCs w:val="28"/>
        </w:rPr>
        <w:t xml:space="preserve"> про підозру </w:t>
      </w:r>
      <w:r w:rsidR="00D16F40" w:rsidRPr="00064D39">
        <w:rPr>
          <w:rFonts w:eastAsia="Calibri"/>
          <w:sz w:val="28"/>
          <w:szCs w:val="28"/>
        </w:rPr>
        <w:t xml:space="preserve">не </w:t>
      </w:r>
      <w:r>
        <w:rPr>
          <w:rFonts w:eastAsia="Calibri"/>
          <w:sz w:val="28"/>
          <w:szCs w:val="28"/>
        </w:rPr>
        <w:t>можливо</w:t>
      </w:r>
      <w:r w:rsidR="00D16F40" w:rsidRPr="00064D39">
        <w:rPr>
          <w:rFonts w:eastAsia="Calibri"/>
          <w:sz w:val="28"/>
          <w:szCs w:val="28"/>
        </w:rPr>
        <w:t xml:space="preserve"> внаслідок необхідності проведення окремих слідчих та процесуальни</w:t>
      </w:r>
      <w:r w:rsidR="00064D39" w:rsidRPr="00064D39">
        <w:rPr>
          <w:rFonts w:eastAsia="Calibri"/>
          <w:sz w:val="28"/>
          <w:szCs w:val="28"/>
        </w:rPr>
        <w:t>х дій з метою прийняття рішення</w:t>
      </w:r>
      <w:r w:rsidR="00D16F40" w:rsidRPr="00064D39">
        <w:rPr>
          <w:rFonts w:eastAsia="Calibri"/>
          <w:sz w:val="28"/>
          <w:szCs w:val="28"/>
        </w:rPr>
        <w:t xml:space="preserve">, передбаченого статтею 283 КПК України, а саме: проведення огляду та аналіз скопійованої техніки, яка 9 січня 2024 року тимчасово вилучена </w:t>
      </w:r>
      <w:r>
        <w:rPr>
          <w:rFonts w:eastAsia="Calibri"/>
          <w:sz w:val="28"/>
          <w:szCs w:val="28"/>
        </w:rPr>
        <w:t>під час</w:t>
      </w:r>
      <w:r w:rsidR="00D16F40" w:rsidRPr="00064D39">
        <w:rPr>
          <w:rFonts w:eastAsia="Calibri"/>
          <w:sz w:val="28"/>
          <w:szCs w:val="28"/>
        </w:rPr>
        <w:t xml:space="preserve"> обшуку службового кабінету судді </w:t>
      </w:r>
      <w:r w:rsidR="00FA13EA">
        <w:rPr>
          <w:sz w:val="28"/>
          <w:szCs w:val="28"/>
          <w:lang w:eastAsia="ru-RU"/>
        </w:rPr>
        <w:t>ОСОБА1</w:t>
      </w:r>
      <w:r>
        <w:rPr>
          <w:rFonts w:eastAsia="Calibri"/>
          <w:sz w:val="28"/>
          <w:szCs w:val="28"/>
        </w:rPr>
        <w:t>, загальний об’єм якої становить</w:t>
      </w:r>
      <w:r>
        <w:rPr>
          <w:rFonts w:eastAsia="Calibri"/>
          <w:sz w:val="28"/>
          <w:szCs w:val="28"/>
        </w:rPr>
        <w:br/>
      </w:r>
      <w:r w:rsidR="00D16F40" w:rsidRPr="00064D39">
        <w:rPr>
          <w:rFonts w:eastAsia="Calibri"/>
          <w:sz w:val="28"/>
          <w:szCs w:val="28"/>
        </w:rPr>
        <w:t>1,03 терабайт, здійснення процедури зняття грифів секретності з матеріальних носіїв інформації, виконання процесуальних дій, пов’язаних із закінченням досудового розслідування.</w:t>
      </w:r>
    </w:p>
    <w:p w:rsidR="00D16F40" w:rsidRDefault="00D16F40" w:rsidP="000030D9">
      <w:pPr>
        <w:ind w:firstLine="567"/>
        <w:jc w:val="both"/>
        <w:rPr>
          <w:rFonts w:eastAsiaTheme="minorHAnsi"/>
          <w:sz w:val="28"/>
          <w:szCs w:val="28"/>
        </w:rPr>
      </w:pPr>
      <w:r w:rsidRPr="00D16F40">
        <w:rPr>
          <w:rFonts w:eastAsiaTheme="minorHAnsi"/>
          <w:sz w:val="28"/>
          <w:szCs w:val="28"/>
        </w:rPr>
        <w:t xml:space="preserve">Обґрунтовуючи доцільність продовження строку відсторонення судді від здійснення правосуддя, сторона обвинувачення зазначила, що обставини, які стали підставою для тимчасового відсторонення судді </w:t>
      </w:r>
      <w:r>
        <w:rPr>
          <w:rFonts w:eastAsiaTheme="minorHAnsi"/>
          <w:sz w:val="28"/>
          <w:szCs w:val="28"/>
        </w:rPr>
        <w:t>Боярського О.О.</w:t>
      </w:r>
      <w:r w:rsidRPr="00D16F40">
        <w:rPr>
          <w:rFonts w:eastAsiaTheme="minorHAnsi"/>
          <w:sz w:val="28"/>
          <w:szCs w:val="28"/>
        </w:rPr>
        <w:t xml:space="preserve"> від здійснення правосуддя, продовжують існувати.</w:t>
      </w:r>
    </w:p>
    <w:p w:rsidR="00D16F40" w:rsidRPr="00D16F40" w:rsidRDefault="00D16F40" w:rsidP="000030D9">
      <w:pPr>
        <w:suppressAutoHyphens/>
        <w:ind w:firstLine="567"/>
        <w:jc w:val="both"/>
        <w:rPr>
          <w:rFonts w:eastAsia="Calibri"/>
          <w:sz w:val="28"/>
          <w:szCs w:val="28"/>
        </w:rPr>
      </w:pPr>
      <w:r w:rsidRPr="00D16F40">
        <w:rPr>
          <w:sz w:val="28"/>
          <w:szCs w:val="28"/>
        </w:rPr>
        <w:t xml:space="preserve">Продовжуючи здійснювати правосуддя, </w:t>
      </w:r>
      <w:r w:rsidR="009866B4">
        <w:rPr>
          <w:rFonts w:eastAsia="Calibri"/>
          <w:sz w:val="28"/>
          <w:szCs w:val="28"/>
        </w:rPr>
        <w:t>суддя Боярський О.О.</w:t>
      </w:r>
      <w:r w:rsidRPr="00D16F40">
        <w:rPr>
          <w:rFonts w:eastAsia="Calibri"/>
          <w:sz w:val="28"/>
          <w:szCs w:val="28"/>
        </w:rPr>
        <w:t xml:space="preserve"> матиме можливість впливати на свідків, зокрема </w:t>
      </w:r>
      <w:r w:rsidR="009866B4">
        <w:rPr>
          <w:rFonts w:eastAsia="Calibri"/>
          <w:sz w:val="28"/>
          <w:szCs w:val="28"/>
        </w:rPr>
        <w:t xml:space="preserve">на </w:t>
      </w:r>
      <w:r w:rsidRPr="00D16F40">
        <w:rPr>
          <w:rFonts w:eastAsia="Calibri"/>
          <w:sz w:val="28"/>
          <w:szCs w:val="28"/>
        </w:rPr>
        <w:t xml:space="preserve">його помічника </w:t>
      </w:r>
      <w:r w:rsidR="009D7C50">
        <w:rPr>
          <w:rFonts w:eastAsia="Calibri"/>
          <w:sz w:val="28"/>
          <w:szCs w:val="28"/>
        </w:rPr>
        <w:t>ОСОБА6</w:t>
      </w:r>
      <w:r w:rsidRPr="00D16F40">
        <w:rPr>
          <w:rFonts w:eastAsia="Calibri"/>
          <w:sz w:val="28"/>
          <w:szCs w:val="28"/>
        </w:rPr>
        <w:t>,</w:t>
      </w:r>
      <w:r w:rsidR="008048DC">
        <w:rPr>
          <w:rFonts w:eastAsia="Calibri"/>
          <w:sz w:val="28"/>
          <w:szCs w:val="28"/>
        </w:rPr>
        <w:br/>
      </w:r>
      <w:r w:rsidRPr="00D16F40">
        <w:rPr>
          <w:rFonts w:eastAsia="Calibri"/>
          <w:sz w:val="28"/>
          <w:szCs w:val="28"/>
        </w:rPr>
        <w:t>секретар</w:t>
      </w:r>
      <w:r w:rsidR="009866B4">
        <w:rPr>
          <w:rFonts w:eastAsia="Calibri"/>
          <w:sz w:val="28"/>
          <w:szCs w:val="28"/>
        </w:rPr>
        <w:t>я судових засідань, які працювали з ним та перебували</w:t>
      </w:r>
      <w:r w:rsidRPr="00D16F40">
        <w:rPr>
          <w:rFonts w:eastAsia="Calibri"/>
          <w:sz w:val="28"/>
          <w:szCs w:val="28"/>
        </w:rPr>
        <w:t xml:space="preserve"> в його неформальному підпорядкуванні, а також керівника апарату </w:t>
      </w:r>
      <w:r w:rsidR="009866B4">
        <w:rPr>
          <w:rFonts w:eastAsia="Calibri"/>
          <w:sz w:val="28"/>
          <w:szCs w:val="28"/>
        </w:rPr>
        <w:br/>
      </w:r>
      <w:r w:rsidRPr="00D16F40">
        <w:rPr>
          <w:rFonts w:eastAsia="Calibri"/>
          <w:sz w:val="28"/>
          <w:szCs w:val="28"/>
        </w:rPr>
        <w:t xml:space="preserve">Білгород-Дністровського міськрайонного суду Одеської області </w:t>
      </w:r>
      <w:r w:rsidR="008048DC">
        <w:rPr>
          <w:rFonts w:eastAsia="Calibri"/>
          <w:sz w:val="28"/>
          <w:szCs w:val="28"/>
        </w:rPr>
        <w:br/>
      </w:r>
      <w:r w:rsidR="009D7C50" w:rsidRPr="009D7C50">
        <w:rPr>
          <w:rFonts w:eastAsia="Calibri"/>
          <w:sz w:val="28"/>
          <w:szCs w:val="28"/>
        </w:rPr>
        <w:t>ОСОБА7</w:t>
      </w:r>
      <w:r w:rsidRPr="00D16F40">
        <w:rPr>
          <w:rFonts w:eastAsia="Calibri"/>
          <w:sz w:val="28"/>
          <w:szCs w:val="28"/>
        </w:rPr>
        <w:t>, заступника керівника апарату</w:t>
      </w:r>
      <w:r w:rsidR="009866B4" w:rsidRPr="009866B4">
        <w:rPr>
          <w:rFonts w:eastAsia="Calibri"/>
          <w:sz w:val="28"/>
          <w:szCs w:val="28"/>
        </w:rPr>
        <w:t xml:space="preserve"> </w:t>
      </w:r>
      <w:r w:rsidR="009866B4" w:rsidRPr="00D16F40">
        <w:rPr>
          <w:rFonts w:eastAsia="Calibri"/>
          <w:sz w:val="28"/>
          <w:szCs w:val="28"/>
        </w:rPr>
        <w:t>Білгород-Дністровського міськрайонного суду Одеської області</w:t>
      </w:r>
      <w:r w:rsidRPr="00D16F40">
        <w:rPr>
          <w:rFonts w:eastAsia="Calibri"/>
          <w:sz w:val="28"/>
          <w:szCs w:val="28"/>
        </w:rPr>
        <w:t xml:space="preserve"> </w:t>
      </w:r>
      <w:r w:rsidR="009D7C50">
        <w:rPr>
          <w:rFonts w:eastAsia="Calibri"/>
          <w:sz w:val="28"/>
          <w:szCs w:val="28"/>
        </w:rPr>
        <w:t>ОСОБА8</w:t>
      </w:r>
      <w:r w:rsidRPr="00D16F40">
        <w:rPr>
          <w:rFonts w:eastAsia="Calibri"/>
          <w:sz w:val="28"/>
          <w:szCs w:val="28"/>
        </w:rPr>
        <w:t xml:space="preserve">, адвоката </w:t>
      </w:r>
      <w:r w:rsidR="00772447">
        <w:rPr>
          <w:rFonts w:eastAsia="Calibri"/>
          <w:sz w:val="28"/>
          <w:szCs w:val="28"/>
        </w:rPr>
        <w:t>ОСОБА9</w:t>
      </w:r>
      <w:bookmarkStart w:id="0" w:name="_GoBack"/>
      <w:bookmarkEnd w:id="0"/>
      <w:r w:rsidRPr="00D16F40">
        <w:rPr>
          <w:rFonts w:eastAsia="Calibri"/>
          <w:sz w:val="28"/>
          <w:szCs w:val="28"/>
        </w:rPr>
        <w:t xml:space="preserve">, цивільного позивача </w:t>
      </w:r>
      <w:r w:rsidR="009D7C50">
        <w:rPr>
          <w:sz w:val="28"/>
          <w:szCs w:val="28"/>
          <w:lang w:eastAsia="ru-RU"/>
        </w:rPr>
        <w:t>ОСОБА3</w:t>
      </w:r>
      <w:r w:rsidRPr="00D16F40">
        <w:rPr>
          <w:rFonts w:eastAsia="Calibri"/>
          <w:sz w:val="28"/>
          <w:szCs w:val="28"/>
        </w:rPr>
        <w:t xml:space="preserve">, справа якого перебувала на розгляді </w:t>
      </w:r>
      <w:r w:rsidR="009866B4">
        <w:rPr>
          <w:rFonts w:eastAsia="Calibri"/>
          <w:sz w:val="28"/>
          <w:szCs w:val="28"/>
        </w:rPr>
        <w:t>в</w:t>
      </w:r>
      <w:r w:rsidRPr="00D16F40">
        <w:rPr>
          <w:rFonts w:eastAsia="Calibri"/>
          <w:sz w:val="28"/>
          <w:szCs w:val="28"/>
        </w:rPr>
        <w:t xml:space="preserve"> підозрюваного</w:t>
      </w:r>
      <w:r w:rsidR="00064D39">
        <w:rPr>
          <w:rFonts w:eastAsia="Calibri"/>
          <w:sz w:val="28"/>
          <w:szCs w:val="28"/>
        </w:rPr>
        <w:t>,</w:t>
      </w:r>
      <w:r w:rsidRPr="00D16F40">
        <w:rPr>
          <w:rFonts w:eastAsia="Calibri"/>
          <w:sz w:val="28"/>
          <w:szCs w:val="28"/>
        </w:rPr>
        <w:t xml:space="preserve"> на інших можливих свідків, яких</w:t>
      </w:r>
      <w:r w:rsidR="009866B4">
        <w:rPr>
          <w:rFonts w:eastAsia="Calibri"/>
          <w:sz w:val="28"/>
          <w:szCs w:val="28"/>
        </w:rPr>
        <w:t xml:space="preserve"> станом н</w:t>
      </w:r>
      <w:r w:rsidRPr="00D16F40">
        <w:rPr>
          <w:rFonts w:eastAsia="Calibri"/>
          <w:sz w:val="28"/>
          <w:szCs w:val="28"/>
        </w:rPr>
        <w:t xml:space="preserve">а </w:t>
      </w:r>
      <w:r w:rsidR="009866B4">
        <w:rPr>
          <w:rFonts w:eastAsia="Calibri"/>
          <w:sz w:val="28"/>
          <w:szCs w:val="28"/>
        </w:rPr>
        <w:t>сьогодні</w:t>
      </w:r>
      <w:r w:rsidRPr="00D16F40">
        <w:rPr>
          <w:rFonts w:eastAsia="Calibri"/>
          <w:sz w:val="28"/>
          <w:szCs w:val="28"/>
        </w:rPr>
        <w:t xml:space="preserve"> не встановлено, але, ураховуючи факт здійснення досудового розслідування</w:t>
      </w:r>
      <w:r w:rsidR="009866B4">
        <w:rPr>
          <w:rFonts w:eastAsia="Calibri"/>
          <w:sz w:val="28"/>
          <w:szCs w:val="28"/>
        </w:rPr>
        <w:t>,</w:t>
      </w:r>
      <w:r w:rsidRPr="00D16F40">
        <w:rPr>
          <w:rFonts w:eastAsia="Calibri"/>
          <w:sz w:val="28"/>
          <w:szCs w:val="28"/>
        </w:rPr>
        <w:t xml:space="preserve"> може бути встановлено.</w:t>
      </w:r>
    </w:p>
    <w:p w:rsidR="00D16F40" w:rsidRPr="00D16F40" w:rsidRDefault="00D16F40" w:rsidP="000030D9">
      <w:pPr>
        <w:ind w:firstLine="567"/>
        <w:jc w:val="both"/>
        <w:rPr>
          <w:rFonts w:eastAsiaTheme="minorHAnsi"/>
          <w:sz w:val="28"/>
          <w:szCs w:val="28"/>
        </w:rPr>
      </w:pPr>
      <w:r>
        <w:rPr>
          <w:rFonts w:eastAsiaTheme="minorHAnsi"/>
          <w:sz w:val="28"/>
          <w:szCs w:val="28"/>
        </w:rPr>
        <w:t xml:space="preserve">Крім того, </w:t>
      </w:r>
      <w:r w:rsidRPr="00D16F40">
        <w:rPr>
          <w:rFonts w:eastAsiaTheme="minorHAnsi"/>
          <w:sz w:val="28"/>
          <w:szCs w:val="28"/>
        </w:rPr>
        <w:t xml:space="preserve">зважаючи на значний досвід роботи Боярського О.О. </w:t>
      </w:r>
      <w:r w:rsidR="00851101">
        <w:rPr>
          <w:rFonts w:eastAsiaTheme="minorHAnsi"/>
          <w:sz w:val="28"/>
          <w:szCs w:val="28"/>
        </w:rPr>
        <w:t xml:space="preserve">на посаді </w:t>
      </w:r>
      <w:r w:rsidR="00014558">
        <w:rPr>
          <w:rFonts w:eastAsiaTheme="minorHAnsi"/>
          <w:sz w:val="28"/>
          <w:szCs w:val="28"/>
        </w:rPr>
        <w:t>судді</w:t>
      </w:r>
      <w:r w:rsidRPr="00D16F40">
        <w:rPr>
          <w:rFonts w:eastAsiaTheme="minorHAnsi"/>
          <w:sz w:val="28"/>
          <w:szCs w:val="28"/>
        </w:rPr>
        <w:t xml:space="preserve">, йому </w:t>
      </w:r>
      <w:r w:rsidR="00014558">
        <w:rPr>
          <w:rFonts w:eastAsiaTheme="minorHAnsi"/>
          <w:sz w:val="28"/>
          <w:szCs w:val="28"/>
        </w:rPr>
        <w:t>добре</w:t>
      </w:r>
      <w:r w:rsidRPr="00D16F40">
        <w:rPr>
          <w:rFonts w:eastAsiaTheme="minorHAnsi"/>
          <w:sz w:val="28"/>
          <w:szCs w:val="28"/>
        </w:rPr>
        <w:t xml:space="preserve"> відомі форми та методи роботи правоохоронних органів </w:t>
      </w:r>
      <w:r w:rsidR="00014558">
        <w:rPr>
          <w:rFonts w:eastAsiaTheme="minorHAnsi"/>
          <w:sz w:val="28"/>
          <w:szCs w:val="28"/>
        </w:rPr>
        <w:t>щодо способів і</w:t>
      </w:r>
      <w:r w:rsidRPr="00D16F40">
        <w:rPr>
          <w:rFonts w:eastAsiaTheme="minorHAnsi"/>
          <w:sz w:val="28"/>
          <w:szCs w:val="28"/>
        </w:rPr>
        <w:t xml:space="preserve"> порядку збирання доказів у кримінальному провадженні.</w:t>
      </w:r>
    </w:p>
    <w:p w:rsidR="00D16F40" w:rsidRDefault="00D16F40" w:rsidP="000030D9">
      <w:pPr>
        <w:ind w:firstLine="567"/>
        <w:jc w:val="both"/>
        <w:rPr>
          <w:rFonts w:eastAsiaTheme="minorHAnsi"/>
          <w:sz w:val="28"/>
          <w:szCs w:val="28"/>
        </w:rPr>
      </w:pPr>
      <w:r>
        <w:rPr>
          <w:rFonts w:eastAsiaTheme="minorHAnsi"/>
          <w:sz w:val="28"/>
          <w:szCs w:val="28"/>
        </w:rPr>
        <w:t>У разі продовження здійснення</w:t>
      </w:r>
      <w:r w:rsidRPr="00D16F40">
        <w:rPr>
          <w:rFonts w:eastAsiaTheme="minorHAnsi"/>
          <w:sz w:val="28"/>
          <w:szCs w:val="28"/>
        </w:rPr>
        <w:t xml:space="preserve"> правосуддя суддя Боярський О.О., </w:t>
      </w:r>
      <w:r w:rsidR="008048DC">
        <w:rPr>
          <w:rFonts w:eastAsiaTheme="minorHAnsi"/>
          <w:sz w:val="28"/>
          <w:szCs w:val="28"/>
        </w:rPr>
        <w:br/>
      </w:r>
      <w:r w:rsidRPr="00D16F40">
        <w:rPr>
          <w:rFonts w:eastAsiaTheme="minorHAnsi"/>
          <w:sz w:val="28"/>
          <w:szCs w:val="28"/>
        </w:rPr>
        <w:t xml:space="preserve">який обізнаний </w:t>
      </w:r>
      <w:r w:rsidR="00A53E74">
        <w:rPr>
          <w:rFonts w:eastAsiaTheme="minorHAnsi"/>
          <w:sz w:val="28"/>
          <w:szCs w:val="28"/>
        </w:rPr>
        <w:t>з формами й методами</w:t>
      </w:r>
      <w:r w:rsidRPr="00D16F40">
        <w:rPr>
          <w:rFonts w:eastAsiaTheme="minorHAnsi"/>
          <w:sz w:val="28"/>
          <w:szCs w:val="28"/>
        </w:rPr>
        <w:t xml:space="preserve"> оперативної </w:t>
      </w:r>
      <w:r w:rsidR="00A53E74">
        <w:rPr>
          <w:rFonts w:eastAsiaTheme="minorHAnsi"/>
          <w:sz w:val="28"/>
          <w:szCs w:val="28"/>
        </w:rPr>
        <w:t>та слідчої діяльності, процедурою</w:t>
      </w:r>
      <w:r w:rsidRPr="00D16F40">
        <w:rPr>
          <w:rFonts w:eastAsiaTheme="minorHAnsi"/>
          <w:sz w:val="28"/>
          <w:szCs w:val="28"/>
        </w:rPr>
        <w:t xml:space="preserve"> збирання доказів стороною обвинувачення, схильний до конспірації та укриття своєї протиправної діяльності, може незаконно впливати на органи досудового розслідування, суд, інших учасників кримінального провадження, ухилятися від виконання покладених на нього обов’язків, штучно створювати докази невинуватості, що може свідчити про ризик перешкоджання кримінальному провадженню </w:t>
      </w:r>
      <w:r w:rsidR="00A53E74">
        <w:rPr>
          <w:rFonts w:eastAsiaTheme="minorHAnsi"/>
          <w:sz w:val="28"/>
          <w:szCs w:val="28"/>
        </w:rPr>
        <w:t>в інший спосіб</w:t>
      </w:r>
      <w:r w:rsidRPr="00D16F40">
        <w:rPr>
          <w:rFonts w:eastAsiaTheme="minorHAnsi"/>
          <w:sz w:val="28"/>
          <w:szCs w:val="28"/>
        </w:rPr>
        <w:t>.</w:t>
      </w:r>
    </w:p>
    <w:p w:rsidR="00D16F40" w:rsidRPr="00D16F40" w:rsidRDefault="00B32347" w:rsidP="000030D9">
      <w:pPr>
        <w:ind w:firstLine="567"/>
        <w:jc w:val="both"/>
        <w:rPr>
          <w:rFonts w:eastAsiaTheme="minorHAnsi"/>
          <w:sz w:val="28"/>
          <w:szCs w:val="28"/>
        </w:rPr>
      </w:pPr>
      <w:r>
        <w:rPr>
          <w:rFonts w:eastAsiaTheme="minorHAnsi"/>
          <w:sz w:val="28"/>
          <w:szCs w:val="28"/>
        </w:rPr>
        <w:t>Оцінюючи такий</w:t>
      </w:r>
      <w:r w:rsidR="00D16F40" w:rsidRPr="00D16F40">
        <w:rPr>
          <w:rFonts w:eastAsiaTheme="minorHAnsi"/>
          <w:sz w:val="28"/>
          <w:szCs w:val="28"/>
        </w:rPr>
        <w:t xml:space="preserve"> </w:t>
      </w:r>
      <w:r>
        <w:rPr>
          <w:rFonts w:eastAsiaTheme="minorHAnsi"/>
          <w:sz w:val="28"/>
          <w:szCs w:val="28"/>
        </w:rPr>
        <w:t>ризик</w:t>
      </w:r>
      <w:r w:rsidR="00D16F40" w:rsidRPr="00D16F40">
        <w:rPr>
          <w:rFonts w:eastAsiaTheme="minorHAnsi"/>
          <w:sz w:val="28"/>
          <w:szCs w:val="28"/>
        </w:rPr>
        <w:t>, необхідно звернути увагу на спосіб вчинення кримінального правопорушення, а саме спосіб спілкування та переда</w:t>
      </w:r>
      <w:r>
        <w:rPr>
          <w:rFonts w:eastAsiaTheme="minorHAnsi"/>
          <w:sz w:val="28"/>
          <w:szCs w:val="28"/>
        </w:rPr>
        <w:t>ння</w:t>
      </w:r>
      <w:r w:rsidR="00D16F40" w:rsidRPr="00D16F40">
        <w:rPr>
          <w:rFonts w:eastAsiaTheme="minorHAnsi"/>
          <w:sz w:val="28"/>
          <w:szCs w:val="28"/>
        </w:rPr>
        <w:t xml:space="preserve"> неправомірної вигоди.</w:t>
      </w:r>
    </w:p>
    <w:p w:rsidR="00D16F40" w:rsidRPr="00D16F40" w:rsidRDefault="00003139" w:rsidP="000030D9">
      <w:pPr>
        <w:ind w:firstLine="567"/>
        <w:jc w:val="both"/>
        <w:rPr>
          <w:rFonts w:eastAsiaTheme="minorHAnsi"/>
          <w:sz w:val="28"/>
          <w:szCs w:val="28"/>
        </w:rPr>
      </w:pPr>
      <w:r>
        <w:rPr>
          <w:rFonts w:eastAsiaTheme="minorHAnsi"/>
          <w:sz w:val="28"/>
          <w:szCs w:val="28"/>
        </w:rPr>
        <w:t>Зокрема, і</w:t>
      </w:r>
      <w:r w:rsidR="00D16F40" w:rsidRPr="00D16F40">
        <w:rPr>
          <w:rFonts w:eastAsiaTheme="minorHAnsi"/>
          <w:sz w:val="28"/>
          <w:szCs w:val="28"/>
        </w:rPr>
        <w:t>з протоколів негласних</w:t>
      </w:r>
      <w:r w:rsidR="00064D39">
        <w:rPr>
          <w:rFonts w:eastAsiaTheme="minorHAnsi"/>
          <w:sz w:val="28"/>
          <w:szCs w:val="28"/>
        </w:rPr>
        <w:t xml:space="preserve"> слідчих (розшукових) дій </w:t>
      </w:r>
      <w:r>
        <w:rPr>
          <w:rFonts w:eastAsiaTheme="minorHAnsi"/>
          <w:sz w:val="28"/>
          <w:szCs w:val="28"/>
        </w:rPr>
        <w:t>у</w:t>
      </w:r>
      <w:r w:rsidR="00064D39">
        <w:rPr>
          <w:rFonts w:eastAsiaTheme="minorHAnsi"/>
          <w:sz w:val="28"/>
          <w:szCs w:val="28"/>
        </w:rPr>
        <w:t>бачається</w:t>
      </w:r>
      <w:r w:rsidR="00D16F40" w:rsidRPr="00D16F40">
        <w:rPr>
          <w:rFonts w:eastAsiaTheme="minorHAnsi"/>
          <w:sz w:val="28"/>
          <w:szCs w:val="28"/>
        </w:rPr>
        <w:t xml:space="preserve">, що </w:t>
      </w:r>
      <w:r w:rsidR="00D16F40">
        <w:rPr>
          <w:rFonts w:eastAsiaTheme="minorHAnsi"/>
          <w:sz w:val="28"/>
          <w:szCs w:val="28"/>
        </w:rPr>
        <w:br/>
      </w:r>
      <w:r w:rsidR="00FA13EA">
        <w:rPr>
          <w:sz w:val="28"/>
          <w:szCs w:val="28"/>
          <w:lang w:eastAsia="ru-RU"/>
        </w:rPr>
        <w:t>ОСОБА1</w:t>
      </w:r>
      <w:r w:rsidR="00D16F40" w:rsidRPr="00D16F40">
        <w:rPr>
          <w:rFonts w:eastAsiaTheme="minorHAnsi"/>
          <w:sz w:val="28"/>
          <w:szCs w:val="28"/>
        </w:rPr>
        <w:t xml:space="preserve"> вживав заходів конспірації під час спілкування </w:t>
      </w:r>
      <w:r>
        <w:rPr>
          <w:rFonts w:eastAsiaTheme="minorHAnsi"/>
          <w:sz w:val="28"/>
          <w:szCs w:val="28"/>
        </w:rPr>
        <w:t>щодо неправомірної вигоди, записував</w:t>
      </w:r>
      <w:r w:rsidR="00D16F40" w:rsidRPr="00D16F40">
        <w:rPr>
          <w:rFonts w:eastAsiaTheme="minorHAnsi"/>
          <w:sz w:val="28"/>
          <w:szCs w:val="28"/>
        </w:rPr>
        <w:t xml:space="preserve"> на клаптику паперу суму неправомірної вигоди, підтверджу</w:t>
      </w:r>
      <w:r>
        <w:rPr>
          <w:rFonts w:eastAsiaTheme="minorHAnsi"/>
          <w:sz w:val="28"/>
          <w:szCs w:val="28"/>
        </w:rPr>
        <w:t>вав свою обізнаність про форми й</w:t>
      </w:r>
      <w:r w:rsidR="00D16F40" w:rsidRPr="00D16F40">
        <w:rPr>
          <w:rFonts w:eastAsiaTheme="minorHAnsi"/>
          <w:sz w:val="28"/>
          <w:szCs w:val="28"/>
        </w:rPr>
        <w:t xml:space="preserve"> методи документування корупційних злочинів.</w:t>
      </w:r>
    </w:p>
    <w:p w:rsidR="00D16F40" w:rsidRPr="00D16F40" w:rsidRDefault="00D16F40" w:rsidP="000030D9">
      <w:pPr>
        <w:ind w:firstLine="567"/>
        <w:jc w:val="both"/>
        <w:rPr>
          <w:rFonts w:eastAsiaTheme="minorHAnsi"/>
          <w:sz w:val="28"/>
          <w:szCs w:val="28"/>
        </w:rPr>
      </w:pPr>
      <w:r w:rsidRPr="00D16F40">
        <w:rPr>
          <w:rFonts w:eastAsiaTheme="minorHAnsi"/>
          <w:sz w:val="28"/>
          <w:szCs w:val="28"/>
        </w:rPr>
        <w:t xml:space="preserve">Крім того, </w:t>
      </w:r>
      <w:r w:rsidR="00FA13EA">
        <w:rPr>
          <w:sz w:val="28"/>
          <w:szCs w:val="28"/>
          <w:lang w:eastAsia="ru-RU"/>
        </w:rPr>
        <w:t>ОСОБА1</w:t>
      </w:r>
      <w:r w:rsidR="00003139">
        <w:rPr>
          <w:rFonts w:eastAsiaTheme="minorHAnsi"/>
          <w:sz w:val="28"/>
          <w:szCs w:val="28"/>
        </w:rPr>
        <w:t xml:space="preserve"> повідомив</w:t>
      </w:r>
      <w:r w:rsidR="00064D39">
        <w:rPr>
          <w:rFonts w:eastAsiaTheme="minorHAnsi"/>
          <w:sz w:val="28"/>
          <w:szCs w:val="28"/>
        </w:rPr>
        <w:t xml:space="preserve"> </w:t>
      </w:r>
      <w:r w:rsidR="009D7C50">
        <w:rPr>
          <w:sz w:val="28"/>
          <w:szCs w:val="28"/>
          <w:lang w:eastAsia="ru-RU"/>
        </w:rPr>
        <w:t>ОСОБА4</w:t>
      </w:r>
      <w:r w:rsidR="00064D39">
        <w:rPr>
          <w:rFonts w:eastAsiaTheme="minorHAnsi"/>
          <w:sz w:val="28"/>
          <w:szCs w:val="28"/>
        </w:rPr>
        <w:t>, що</w:t>
      </w:r>
      <w:r w:rsidRPr="00D16F40">
        <w:rPr>
          <w:rFonts w:eastAsiaTheme="minorHAnsi"/>
          <w:sz w:val="28"/>
          <w:szCs w:val="28"/>
        </w:rPr>
        <w:t xml:space="preserve"> грошові кошти, </w:t>
      </w:r>
      <w:r w:rsidR="008048DC">
        <w:rPr>
          <w:rFonts w:eastAsiaTheme="minorHAnsi"/>
          <w:sz w:val="28"/>
          <w:szCs w:val="28"/>
        </w:rPr>
        <w:br/>
      </w:r>
      <w:r w:rsidRPr="00D16F40">
        <w:rPr>
          <w:rFonts w:eastAsiaTheme="minorHAnsi"/>
          <w:sz w:val="28"/>
          <w:szCs w:val="28"/>
        </w:rPr>
        <w:t xml:space="preserve">які передасть йому позивач </w:t>
      </w:r>
      <w:r w:rsidR="009D7C50">
        <w:rPr>
          <w:sz w:val="28"/>
          <w:szCs w:val="28"/>
          <w:lang w:eastAsia="ru-RU"/>
        </w:rPr>
        <w:t>ОСОБА3</w:t>
      </w:r>
      <w:r w:rsidRPr="00D16F40">
        <w:rPr>
          <w:rFonts w:eastAsiaTheme="minorHAnsi"/>
          <w:sz w:val="28"/>
          <w:szCs w:val="28"/>
        </w:rPr>
        <w:t xml:space="preserve"> за ухвалення та/або забезпечення ухвалення позитивного рішення, перед наданням їх </w:t>
      </w:r>
      <w:r w:rsidR="00FA13EA">
        <w:rPr>
          <w:sz w:val="28"/>
          <w:szCs w:val="28"/>
          <w:lang w:eastAsia="ru-RU"/>
        </w:rPr>
        <w:t>ОСОБА1</w:t>
      </w:r>
      <w:r w:rsidRPr="00D16F40">
        <w:rPr>
          <w:rFonts w:eastAsiaTheme="minorHAnsi"/>
          <w:sz w:val="28"/>
          <w:szCs w:val="28"/>
        </w:rPr>
        <w:t xml:space="preserve"> </w:t>
      </w:r>
      <w:r w:rsidR="008048DC">
        <w:rPr>
          <w:rFonts w:eastAsiaTheme="minorHAnsi"/>
          <w:sz w:val="28"/>
          <w:szCs w:val="28"/>
        </w:rPr>
        <w:br/>
      </w:r>
      <w:r w:rsidRPr="00D16F40">
        <w:rPr>
          <w:rFonts w:eastAsiaTheme="minorHAnsi"/>
          <w:sz w:val="28"/>
          <w:szCs w:val="28"/>
        </w:rPr>
        <w:t xml:space="preserve">необхідно поміняти </w:t>
      </w:r>
      <w:r w:rsidR="00003139">
        <w:rPr>
          <w:rFonts w:eastAsiaTheme="minorHAnsi"/>
          <w:sz w:val="28"/>
          <w:szCs w:val="28"/>
        </w:rPr>
        <w:t>на інші купюри, а також вказав</w:t>
      </w:r>
      <w:r w:rsidRPr="00D16F40">
        <w:rPr>
          <w:rFonts w:eastAsiaTheme="minorHAnsi"/>
          <w:sz w:val="28"/>
          <w:szCs w:val="28"/>
        </w:rPr>
        <w:t>, що переда</w:t>
      </w:r>
      <w:r w:rsidR="00003139">
        <w:rPr>
          <w:rFonts w:eastAsiaTheme="minorHAnsi"/>
          <w:sz w:val="28"/>
          <w:szCs w:val="28"/>
        </w:rPr>
        <w:t>ння</w:t>
      </w:r>
      <w:r w:rsidRPr="00D16F40">
        <w:rPr>
          <w:rFonts w:eastAsiaTheme="minorHAnsi"/>
          <w:sz w:val="28"/>
          <w:szCs w:val="28"/>
        </w:rPr>
        <w:t xml:space="preserve"> </w:t>
      </w:r>
      <w:r w:rsidR="008048DC">
        <w:rPr>
          <w:rFonts w:eastAsiaTheme="minorHAnsi"/>
          <w:sz w:val="28"/>
          <w:szCs w:val="28"/>
        </w:rPr>
        <w:br/>
      </w:r>
      <w:r w:rsidR="00003139">
        <w:rPr>
          <w:rFonts w:eastAsiaTheme="minorHAnsi"/>
          <w:sz w:val="28"/>
          <w:szCs w:val="28"/>
        </w:rPr>
        <w:t>таких коштів необхідно</w:t>
      </w:r>
      <w:r w:rsidRPr="00D16F40">
        <w:rPr>
          <w:rFonts w:eastAsiaTheme="minorHAnsi"/>
          <w:sz w:val="28"/>
          <w:szCs w:val="28"/>
        </w:rPr>
        <w:t xml:space="preserve"> здійснювати через його сина – </w:t>
      </w:r>
      <w:r w:rsidR="00FA13EA">
        <w:rPr>
          <w:sz w:val="28"/>
          <w:szCs w:val="28"/>
          <w:lang w:eastAsia="ru-RU"/>
        </w:rPr>
        <w:t>ОСОБА</w:t>
      </w:r>
      <w:r w:rsidR="00FA13EA">
        <w:rPr>
          <w:sz w:val="28"/>
          <w:szCs w:val="28"/>
          <w:lang w:eastAsia="ru-RU"/>
        </w:rPr>
        <w:t>2</w:t>
      </w:r>
      <w:r w:rsidRPr="00D16F40">
        <w:rPr>
          <w:rFonts w:eastAsiaTheme="minorHAnsi"/>
          <w:sz w:val="28"/>
          <w:szCs w:val="28"/>
        </w:rPr>
        <w:t xml:space="preserve">, </w:t>
      </w:r>
      <w:r w:rsidR="008048DC">
        <w:rPr>
          <w:rFonts w:eastAsiaTheme="minorHAnsi"/>
          <w:sz w:val="28"/>
          <w:szCs w:val="28"/>
        </w:rPr>
        <w:br/>
      </w:r>
      <w:r w:rsidRPr="00D16F40">
        <w:rPr>
          <w:rFonts w:eastAsiaTheme="minorHAnsi"/>
          <w:sz w:val="28"/>
          <w:szCs w:val="28"/>
        </w:rPr>
        <w:t>який після отриман</w:t>
      </w:r>
      <w:r w:rsidR="00AD7A0E">
        <w:rPr>
          <w:rFonts w:eastAsiaTheme="minorHAnsi"/>
          <w:sz w:val="28"/>
          <w:szCs w:val="28"/>
        </w:rPr>
        <w:t>ня неправомірної вигоди</w:t>
      </w:r>
      <w:r w:rsidRPr="00D16F40">
        <w:rPr>
          <w:rFonts w:eastAsiaTheme="minorHAnsi"/>
          <w:sz w:val="28"/>
          <w:szCs w:val="28"/>
        </w:rPr>
        <w:t xml:space="preserve"> обмін</w:t>
      </w:r>
      <w:r w:rsidR="00AD7A0E">
        <w:rPr>
          <w:rFonts w:eastAsiaTheme="minorHAnsi"/>
          <w:sz w:val="28"/>
          <w:szCs w:val="28"/>
        </w:rPr>
        <w:t>яв</w:t>
      </w:r>
      <w:r w:rsidRPr="00D16F40">
        <w:rPr>
          <w:rFonts w:eastAsiaTheme="minorHAnsi"/>
          <w:sz w:val="28"/>
          <w:szCs w:val="28"/>
        </w:rPr>
        <w:t xml:space="preserve"> купюр</w:t>
      </w:r>
      <w:r w:rsidR="00AD7A0E">
        <w:rPr>
          <w:rFonts w:eastAsiaTheme="minorHAnsi"/>
          <w:sz w:val="28"/>
          <w:szCs w:val="28"/>
        </w:rPr>
        <w:t>и у пункті обміну валют</w:t>
      </w:r>
      <w:r w:rsidRPr="00D16F40">
        <w:rPr>
          <w:rFonts w:eastAsiaTheme="minorHAnsi"/>
          <w:sz w:val="28"/>
          <w:szCs w:val="28"/>
        </w:rPr>
        <w:t>.</w:t>
      </w:r>
    </w:p>
    <w:p w:rsidR="00D16F40" w:rsidRPr="00D16F40" w:rsidRDefault="00003139" w:rsidP="000030D9">
      <w:pPr>
        <w:ind w:firstLine="567"/>
        <w:jc w:val="both"/>
        <w:rPr>
          <w:rFonts w:eastAsiaTheme="minorHAnsi"/>
          <w:sz w:val="28"/>
          <w:szCs w:val="28"/>
        </w:rPr>
      </w:pPr>
      <w:r>
        <w:rPr>
          <w:rFonts w:eastAsiaTheme="minorHAnsi"/>
          <w:sz w:val="28"/>
          <w:szCs w:val="28"/>
        </w:rPr>
        <w:t>З</w:t>
      </w:r>
      <w:r w:rsidRPr="00003139">
        <w:rPr>
          <w:rFonts w:eastAsiaTheme="minorHAnsi"/>
          <w:sz w:val="28"/>
          <w:szCs w:val="28"/>
        </w:rPr>
        <w:t xml:space="preserve">аступник Генерального прокурора – керівник Спеціалізованої антикорупційної прокуратури Клименко О.В. </w:t>
      </w:r>
      <w:r w:rsidR="00D16F40" w:rsidRPr="00D16F40">
        <w:rPr>
          <w:rFonts w:eastAsiaTheme="minorHAnsi"/>
          <w:sz w:val="28"/>
          <w:szCs w:val="28"/>
        </w:rPr>
        <w:t>у клопотанні</w:t>
      </w:r>
      <w:r>
        <w:rPr>
          <w:rFonts w:eastAsiaTheme="minorHAnsi"/>
          <w:sz w:val="28"/>
          <w:szCs w:val="28"/>
        </w:rPr>
        <w:t xml:space="preserve"> зауважив</w:t>
      </w:r>
      <w:r w:rsidR="00D16F40" w:rsidRPr="00D16F40">
        <w:rPr>
          <w:rFonts w:eastAsiaTheme="minorHAnsi"/>
          <w:sz w:val="28"/>
          <w:szCs w:val="28"/>
        </w:rPr>
        <w:t xml:space="preserve">, </w:t>
      </w:r>
      <w:r>
        <w:rPr>
          <w:rFonts w:eastAsiaTheme="minorHAnsi"/>
          <w:sz w:val="28"/>
          <w:szCs w:val="28"/>
        </w:rPr>
        <w:t xml:space="preserve">що </w:t>
      </w:r>
      <w:r w:rsidR="00D16F40" w:rsidRPr="00D16F40">
        <w:rPr>
          <w:rFonts w:eastAsiaTheme="minorHAnsi"/>
          <w:sz w:val="28"/>
          <w:szCs w:val="28"/>
        </w:rPr>
        <w:t>наявність кримінального провадження за обвинуваченням судді у вчиненні корупційного кримінального правопорушення з огляду на норми Кодексу суддівської етики не узгоджується із встановленими</w:t>
      </w:r>
      <w:r>
        <w:rPr>
          <w:rFonts w:eastAsiaTheme="minorHAnsi"/>
          <w:sz w:val="28"/>
          <w:szCs w:val="28"/>
        </w:rPr>
        <w:t xml:space="preserve"> у цьому Кодексі</w:t>
      </w:r>
      <w:r>
        <w:rPr>
          <w:rFonts w:eastAsiaTheme="minorHAnsi"/>
          <w:sz w:val="28"/>
          <w:szCs w:val="28"/>
        </w:rPr>
        <w:br/>
      </w:r>
      <w:r w:rsidR="00D16F40" w:rsidRPr="00D16F40">
        <w:rPr>
          <w:rFonts w:eastAsiaTheme="minorHAnsi"/>
          <w:sz w:val="28"/>
          <w:szCs w:val="28"/>
        </w:rPr>
        <w:t xml:space="preserve">морально-етичними принципами, згідно з якими суддя повинен бути прикладом неухильного дотримання вимог закону і принципу верховенства права, присяги судді, а також дотримання високих стандартів поведінки з метою зміцнення довіри громадян </w:t>
      </w:r>
      <w:r w:rsidR="00AD7A0E">
        <w:rPr>
          <w:rFonts w:eastAsiaTheme="minorHAnsi"/>
          <w:sz w:val="28"/>
          <w:szCs w:val="28"/>
        </w:rPr>
        <w:t xml:space="preserve">у </w:t>
      </w:r>
      <w:r w:rsidR="00D16F40" w:rsidRPr="00D16F40">
        <w:rPr>
          <w:rFonts w:eastAsiaTheme="minorHAnsi"/>
          <w:sz w:val="28"/>
          <w:szCs w:val="28"/>
        </w:rPr>
        <w:t>чесність, незалежність, неупередженість та справедливість суду.</w:t>
      </w:r>
    </w:p>
    <w:p w:rsidR="00D16F40" w:rsidRDefault="003012E0" w:rsidP="000030D9">
      <w:pPr>
        <w:ind w:firstLine="567"/>
        <w:jc w:val="both"/>
        <w:rPr>
          <w:sz w:val="28"/>
          <w:szCs w:val="28"/>
        </w:rPr>
      </w:pPr>
      <w:r w:rsidRPr="003012E0">
        <w:rPr>
          <w:sz w:val="28"/>
          <w:szCs w:val="28"/>
        </w:rPr>
        <w:t xml:space="preserve">Сторона обвинувачення не мала можливості забезпечити досягнення всіх цілей, заради яких було застосовано тимчасове відсторонення від здійснення правосуддя, іншими способами протягом дії попереднього рішення </w:t>
      </w:r>
      <w:r w:rsidR="008048DC">
        <w:rPr>
          <w:sz w:val="28"/>
          <w:szCs w:val="28"/>
        </w:rPr>
        <w:br/>
      </w:r>
      <w:r w:rsidRPr="003012E0">
        <w:rPr>
          <w:sz w:val="28"/>
          <w:szCs w:val="28"/>
        </w:rPr>
        <w:t xml:space="preserve">Вищої ради правосуддя від </w:t>
      </w:r>
      <w:r w:rsidRPr="00D16F40">
        <w:rPr>
          <w:sz w:val="28"/>
          <w:szCs w:val="28"/>
          <w:lang w:eastAsia="ru-RU"/>
        </w:rPr>
        <w:t>2</w:t>
      </w:r>
      <w:r>
        <w:rPr>
          <w:sz w:val="28"/>
          <w:szCs w:val="28"/>
          <w:lang w:eastAsia="ru-RU"/>
        </w:rPr>
        <w:t>3 січня 2024 року № 163/0/15-23</w:t>
      </w:r>
      <w:r w:rsidRPr="003012E0">
        <w:rPr>
          <w:sz w:val="28"/>
          <w:szCs w:val="28"/>
        </w:rPr>
        <w:t xml:space="preserve">. </w:t>
      </w:r>
      <w:r w:rsidR="00003139">
        <w:rPr>
          <w:sz w:val="28"/>
          <w:szCs w:val="28"/>
        </w:rPr>
        <w:t>З огляду на це</w:t>
      </w:r>
      <w:r w:rsidRPr="003012E0">
        <w:rPr>
          <w:sz w:val="28"/>
          <w:szCs w:val="28"/>
        </w:rPr>
        <w:t xml:space="preserve"> детектив Національного антикорупційного бюро України звернувся до заступника Генерального прокурора – керівника Спеціалізованої антикорупційної прокуратури</w:t>
      </w:r>
      <w:r w:rsidR="00003139">
        <w:rPr>
          <w:sz w:val="28"/>
          <w:szCs w:val="28"/>
        </w:rPr>
        <w:t xml:space="preserve"> Клименка О.В.</w:t>
      </w:r>
      <w:r w:rsidRPr="003012E0">
        <w:rPr>
          <w:sz w:val="28"/>
          <w:szCs w:val="28"/>
        </w:rPr>
        <w:t xml:space="preserve"> із клопотанням від </w:t>
      </w:r>
      <w:r w:rsidR="005606CD">
        <w:rPr>
          <w:sz w:val="28"/>
          <w:szCs w:val="28"/>
        </w:rPr>
        <w:t>28 лютого</w:t>
      </w:r>
      <w:r w:rsidRPr="005606CD">
        <w:rPr>
          <w:sz w:val="28"/>
          <w:szCs w:val="28"/>
        </w:rPr>
        <w:t xml:space="preserve"> </w:t>
      </w:r>
      <w:r w:rsidR="00003139">
        <w:rPr>
          <w:sz w:val="28"/>
          <w:szCs w:val="28"/>
        </w:rPr>
        <w:br/>
      </w:r>
      <w:r w:rsidRPr="005606CD">
        <w:rPr>
          <w:sz w:val="28"/>
          <w:szCs w:val="28"/>
        </w:rPr>
        <w:t>2024 року</w:t>
      </w:r>
      <w:r w:rsidRPr="003012E0">
        <w:rPr>
          <w:sz w:val="28"/>
          <w:szCs w:val="28"/>
        </w:rPr>
        <w:t xml:space="preserve"> </w:t>
      </w:r>
      <w:r w:rsidR="00003139">
        <w:rPr>
          <w:sz w:val="28"/>
          <w:szCs w:val="28"/>
        </w:rPr>
        <w:t>про</w:t>
      </w:r>
      <w:r w:rsidRPr="003012E0">
        <w:rPr>
          <w:sz w:val="28"/>
          <w:szCs w:val="28"/>
        </w:rPr>
        <w:t xml:space="preserve"> продовження строку досудового розслідування </w:t>
      </w:r>
      <w:r w:rsidRPr="005606CD">
        <w:rPr>
          <w:sz w:val="28"/>
          <w:szCs w:val="28"/>
        </w:rPr>
        <w:t xml:space="preserve">до трьох місяців, тобто до 9 квітня 2024 року, яке того самого дня вручено </w:t>
      </w:r>
      <w:r w:rsidR="005606CD">
        <w:rPr>
          <w:sz w:val="28"/>
          <w:szCs w:val="28"/>
        </w:rPr>
        <w:t xml:space="preserve">підозрюваному </w:t>
      </w:r>
      <w:r w:rsidR="00FA13EA">
        <w:rPr>
          <w:sz w:val="28"/>
          <w:szCs w:val="28"/>
          <w:lang w:eastAsia="ru-RU"/>
        </w:rPr>
        <w:t>ОСОБА1</w:t>
      </w:r>
      <w:r w:rsidR="005606CD">
        <w:rPr>
          <w:sz w:val="28"/>
          <w:szCs w:val="28"/>
        </w:rPr>
        <w:t xml:space="preserve"> та його захистику</w:t>
      </w:r>
      <w:r w:rsidRPr="005606CD">
        <w:rPr>
          <w:sz w:val="28"/>
          <w:szCs w:val="28"/>
        </w:rPr>
        <w:t>.</w:t>
      </w:r>
    </w:p>
    <w:p w:rsidR="0067526F" w:rsidRPr="0067526F" w:rsidRDefault="0067526F" w:rsidP="000030D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sz w:val="28"/>
          <w:szCs w:val="28"/>
          <w:lang w:eastAsia="uk-UA"/>
        </w:rPr>
      </w:pPr>
      <w:r w:rsidRPr="0067526F">
        <w:rPr>
          <w:sz w:val="28"/>
          <w:szCs w:val="28"/>
          <w:lang w:eastAsia="uk-UA"/>
        </w:rPr>
        <w:t>Ухвалюючи рішення за результатами розгляду клопотання заступника Генерального прокурора – керівника Спеціалізованої антикорупційної прокуратури Клименка О.В. про</w:t>
      </w:r>
      <w:r w:rsidR="00563204">
        <w:rPr>
          <w:sz w:val="28"/>
          <w:szCs w:val="28"/>
          <w:lang w:eastAsia="uk-UA"/>
        </w:rPr>
        <w:t xml:space="preserve"> продовження строку тимчасового</w:t>
      </w:r>
      <w:r w:rsidRPr="0067526F">
        <w:rPr>
          <w:sz w:val="28"/>
          <w:szCs w:val="28"/>
          <w:lang w:eastAsia="uk-UA"/>
        </w:rPr>
        <w:t xml:space="preserve"> відсторонення судді Боярського О.О. від здійснення правосуддя у зв’язку з притягненням до кримінальної відповідальності за підозрою у вчиненні кримінального правопорушення</w:t>
      </w:r>
      <w:r w:rsidR="0000397C">
        <w:rPr>
          <w:sz w:val="28"/>
          <w:szCs w:val="28"/>
          <w:lang w:eastAsia="uk-UA"/>
        </w:rPr>
        <w:t xml:space="preserve">, передбаченого частиною третьою </w:t>
      </w:r>
      <w:r w:rsidR="0000397C">
        <w:rPr>
          <w:sz w:val="28"/>
          <w:szCs w:val="28"/>
          <w:lang w:eastAsia="uk-UA"/>
        </w:rPr>
        <w:br/>
        <w:t>статті 368 КК України</w:t>
      </w:r>
      <w:r w:rsidRPr="0067526F">
        <w:rPr>
          <w:sz w:val="28"/>
          <w:szCs w:val="28"/>
          <w:lang w:eastAsia="uk-UA"/>
        </w:rPr>
        <w:t>, Вища рада правосуддя враховує таке.</w:t>
      </w:r>
    </w:p>
    <w:p w:rsidR="0067526F" w:rsidRPr="0067526F" w:rsidRDefault="0067526F" w:rsidP="000030D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sz w:val="28"/>
          <w:szCs w:val="28"/>
          <w:lang w:eastAsia="uk-UA"/>
        </w:rPr>
      </w:pPr>
      <w:r w:rsidRPr="0067526F">
        <w:rPr>
          <w:sz w:val="28"/>
          <w:szCs w:val="28"/>
          <w:lang w:eastAsia="uk-UA"/>
        </w:rPr>
        <w:t xml:space="preserve">Наявність кримінального провадження за підозрою судді у вчиненні корупційного кримінального правопорушення з огляду на норми </w:t>
      </w:r>
      <w:r w:rsidR="001215C2">
        <w:rPr>
          <w:sz w:val="28"/>
          <w:szCs w:val="28"/>
          <w:lang w:eastAsia="uk-UA"/>
        </w:rPr>
        <w:br/>
      </w:r>
      <w:r w:rsidRPr="0067526F">
        <w:rPr>
          <w:sz w:val="28"/>
          <w:szCs w:val="28"/>
          <w:lang w:eastAsia="uk-UA"/>
        </w:rPr>
        <w:t xml:space="preserve">Кодексу суддівської етики не узгоджується зі встановленими цим Кодексом морально-етичними принципами, згідно з якими суддя повинен бути прикладом неухильного дотримання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w:t>
      </w:r>
    </w:p>
    <w:p w:rsidR="001215C2" w:rsidRDefault="0067526F" w:rsidP="000030D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sz w:val="28"/>
          <w:szCs w:val="28"/>
          <w:lang w:eastAsia="uk-UA"/>
        </w:rPr>
      </w:pPr>
      <w:r w:rsidRPr="0067526F">
        <w:rPr>
          <w:sz w:val="28"/>
          <w:szCs w:val="28"/>
          <w:lang w:eastAsia="uk-UA"/>
        </w:rPr>
        <w:t>Суддя Білгород-Дністровського міськрайонного суду Одеської об</w:t>
      </w:r>
      <w:r w:rsidR="00563204">
        <w:rPr>
          <w:sz w:val="28"/>
          <w:szCs w:val="28"/>
          <w:lang w:eastAsia="uk-UA"/>
        </w:rPr>
        <w:t xml:space="preserve">ласті </w:t>
      </w:r>
      <w:r w:rsidR="00FA13EA">
        <w:rPr>
          <w:sz w:val="28"/>
          <w:szCs w:val="28"/>
          <w:lang w:eastAsia="ru-RU"/>
        </w:rPr>
        <w:t>ОСОБА1</w:t>
      </w:r>
      <w:r w:rsidRPr="0067526F">
        <w:rPr>
          <w:sz w:val="28"/>
          <w:szCs w:val="28"/>
          <w:lang w:eastAsia="uk-UA"/>
        </w:rPr>
        <w:t xml:space="preserve"> підозрюється у вчиненні тяжкого корупційного злочину, за який законом передбачено покарання у виді позбавлення волі на строк від п’яти до десяти років, що унеможливлює здійснення ни</w:t>
      </w:r>
      <w:r w:rsidR="001215C2">
        <w:rPr>
          <w:sz w:val="28"/>
          <w:szCs w:val="28"/>
          <w:lang w:eastAsia="uk-UA"/>
        </w:rPr>
        <w:t>м правосуддя</w:t>
      </w:r>
      <w:r w:rsidR="0000397C">
        <w:rPr>
          <w:sz w:val="28"/>
          <w:szCs w:val="28"/>
          <w:lang w:eastAsia="uk-UA"/>
        </w:rPr>
        <w:t xml:space="preserve"> іменем </w:t>
      </w:r>
      <w:r w:rsidR="001215C2">
        <w:rPr>
          <w:sz w:val="28"/>
          <w:szCs w:val="28"/>
          <w:lang w:eastAsia="uk-UA"/>
        </w:rPr>
        <w:t>України.</w:t>
      </w:r>
    </w:p>
    <w:p w:rsidR="007A3C1A" w:rsidRDefault="0067526F" w:rsidP="000030D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sz w:val="28"/>
          <w:szCs w:val="28"/>
          <w:lang w:eastAsia="uk-UA"/>
        </w:rPr>
      </w:pPr>
      <w:r w:rsidRPr="0067526F">
        <w:rPr>
          <w:sz w:val="28"/>
          <w:szCs w:val="28"/>
          <w:lang w:eastAsia="uk-UA"/>
        </w:rPr>
        <w:t>Вказані обставини об’єктивно можуть поставити під сумнів безсторонність судді під час здійснення правосуддя і значною мірою зашкодити авторитету судової влади та довірі суспільства до неї.</w:t>
      </w:r>
    </w:p>
    <w:p w:rsidR="00563204" w:rsidRDefault="00563204" w:rsidP="000030D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sz w:val="28"/>
          <w:szCs w:val="28"/>
          <w:lang w:eastAsia="uk-UA"/>
        </w:rPr>
      </w:pPr>
      <w:r w:rsidRPr="001215C2">
        <w:rPr>
          <w:sz w:val="28"/>
          <w:szCs w:val="28"/>
          <w:lang w:eastAsia="uk-UA"/>
        </w:rPr>
        <w:t>Оцінюючи мотиви клопотання про</w:t>
      </w:r>
      <w:r w:rsidR="001215C2">
        <w:rPr>
          <w:sz w:val="28"/>
          <w:szCs w:val="28"/>
          <w:lang w:eastAsia="uk-UA"/>
        </w:rPr>
        <w:t xml:space="preserve"> продовження строку тимчасового</w:t>
      </w:r>
      <w:r w:rsidRPr="001215C2">
        <w:rPr>
          <w:sz w:val="28"/>
          <w:szCs w:val="28"/>
          <w:lang w:eastAsia="uk-UA"/>
        </w:rPr>
        <w:t xml:space="preserve"> відсторонення с</w:t>
      </w:r>
      <w:r w:rsidR="001215C2">
        <w:rPr>
          <w:sz w:val="28"/>
          <w:szCs w:val="28"/>
          <w:lang w:eastAsia="uk-UA"/>
        </w:rPr>
        <w:t xml:space="preserve">удді Боярського О.О. </w:t>
      </w:r>
      <w:r w:rsidRPr="001215C2">
        <w:rPr>
          <w:sz w:val="28"/>
          <w:szCs w:val="28"/>
          <w:lang w:eastAsia="uk-UA"/>
        </w:rPr>
        <w:t xml:space="preserve">від здійснення правосуддя у зв’язку з притягненням </w:t>
      </w:r>
      <w:r w:rsidR="0000397C">
        <w:rPr>
          <w:sz w:val="28"/>
          <w:szCs w:val="28"/>
          <w:lang w:eastAsia="uk-UA"/>
        </w:rPr>
        <w:t xml:space="preserve">його </w:t>
      </w:r>
      <w:r w:rsidRPr="001215C2">
        <w:rPr>
          <w:sz w:val="28"/>
          <w:szCs w:val="28"/>
          <w:lang w:eastAsia="uk-UA"/>
        </w:rPr>
        <w:t xml:space="preserve">до кримінальної відповідальності, Вища рада правосуддя </w:t>
      </w:r>
      <w:r w:rsidR="001215C2">
        <w:rPr>
          <w:sz w:val="28"/>
          <w:szCs w:val="28"/>
          <w:lang w:eastAsia="uk-UA"/>
        </w:rPr>
        <w:br/>
      </w:r>
      <w:r w:rsidRPr="001215C2">
        <w:rPr>
          <w:sz w:val="28"/>
          <w:szCs w:val="28"/>
          <w:lang w:eastAsia="uk-UA"/>
        </w:rPr>
        <w:t>не встановила обставин, які можуть свідчити, що вказане клопотання є формою незаконного впливу, тиску чи втручання в діяльність цього судді щодо здійснення правосуддя.</w:t>
      </w:r>
    </w:p>
    <w:p w:rsidR="001215C2" w:rsidRPr="001215C2" w:rsidRDefault="001215C2" w:rsidP="000030D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sz w:val="28"/>
          <w:szCs w:val="28"/>
          <w:lang w:eastAsia="uk-UA"/>
        </w:rPr>
      </w:pPr>
      <w:r w:rsidRPr="001215C2">
        <w:rPr>
          <w:sz w:val="28"/>
          <w:szCs w:val="28"/>
          <w:lang w:eastAsia="uk-UA"/>
        </w:rPr>
        <w:t>Пунктами 1, 2 частини сьомої статті 56 Закону України «Про судоустрій і статус суддів» передбачено,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1215C2" w:rsidRPr="001215C2" w:rsidRDefault="001215C2" w:rsidP="000030D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sz w:val="28"/>
          <w:szCs w:val="28"/>
          <w:lang w:eastAsia="uk-UA"/>
        </w:rPr>
      </w:pPr>
      <w:r w:rsidRPr="001215C2">
        <w:rPr>
          <w:sz w:val="28"/>
          <w:szCs w:val="28"/>
          <w:lang w:eastAsia="uk-UA"/>
        </w:rPr>
        <w:t>Згідно із частиною першою статті 57 Закону України «Про судоустрій і статус суддів» особа, вступаючи на посаду судді, присягає Українському народові об’єктивно, безсторонньо, неупереджено, незалежно, справедливо та кваліфіковано здійснювати правосуддя від імені України, керуватись принципом верховенства права, підкорятись лише закону, чесно і сумлінно здійснювати повноваження та виконувати обов’язки судді, дотримуватися етичних принципів і правил поведінки судді, не вчиняти дій, що порочать звання судді або підривають авторитет правосуддя.</w:t>
      </w:r>
    </w:p>
    <w:p w:rsidR="001215C2" w:rsidRPr="001215C2" w:rsidRDefault="001215C2" w:rsidP="000030D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sz w:val="28"/>
          <w:szCs w:val="28"/>
          <w:lang w:eastAsia="uk-UA"/>
        </w:rPr>
      </w:pPr>
      <w:r w:rsidRPr="001215C2">
        <w:rPr>
          <w:sz w:val="28"/>
          <w:szCs w:val="28"/>
          <w:lang w:eastAsia="uk-UA"/>
        </w:rPr>
        <w:t>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не має права використовувати своє посадове становище в особистих інтересах чи в інтересах інших осіб та не повинен дозволяти цього іншим (статті 1, 2 Кодексу суддівської етики, затвердженого XI черговим з’їздом суддів України 22 лютого 2013 року).</w:t>
      </w:r>
    </w:p>
    <w:p w:rsidR="001215C2" w:rsidRPr="001215C2" w:rsidRDefault="001215C2" w:rsidP="000030D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sz w:val="28"/>
          <w:szCs w:val="28"/>
          <w:lang w:eastAsia="uk-UA"/>
        </w:rPr>
      </w:pPr>
      <w:r w:rsidRPr="001215C2">
        <w:rPr>
          <w:sz w:val="28"/>
          <w:szCs w:val="28"/>
          <w:lang w:eastAsia="uk-UA"/>
        </w:rPr>
        <w:t>Зазначені положення Закону України «Про судоустрій і статус суддів» та Кодексу суддівської етики визначають, що авторитет судової влади має вселяти суспільству довіру до здійснення правосуддя.</w:t>
      </w:r>
    </w:p>
    <w:p w:rsidR="001215C2" w:rsidRPr="001215C2" w:rsidRDefault="001215C2" w:rsidP="000030D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sz w:val="28"/>
          <w:szCs w:val="28"/>
          <w:lang w:eastAsia="uk-UA"/>
        </w:rPr>
      </w:pPr>
      <w:r w:rsidRPr="001215C2">
        <w:rPr>
          <w:sz w:val="28"/>
          <w:szCs w:val="28"/>
          <w:lang w:eastAsia="uk-UA"/>
        </w:rPr>
        <w:t>У пункті 20 Рекомендації CM/Rec (2010) 12 Комітету Міністрів Ради Європи державам-членам щодо суддів: незалежність, ефективність та обов’язки вказано, що судді не можуть ефективно здійснювати правосуддя без довіри громадськості, адже вони є частиною суспільства, якому служать. Їм слід бути обізнаними щодо очікувань громадськості від судової системи та скарг на її функціонування.</w:t>
      </w:r>
    </w:p>
    <w:p w:rsidR="001215C2" w:rsidRPr="001215C2" w:rsidRDefault="001215C2" w:rsidP="000030D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sz w:val="28"/>
          <w:szCs w:val="28"/>
          <w:lang w:eastAsia="uk-UA"/>
        </w:rPr>
      </w:pPr>
      <w:r w:rsidRPr="001215C2">
        <w:rPr>
          <w:sz w:val="28"/>
          <w:szCs w:val="28"/>
          <w:lang w:eastAsia="uk-UA"/>
        </w:rPr>
        <w:t xml:space="preserve">У преамбулі Бангалорських принципів поведінки суддів від 19 травня                    2006 року, схвалених Резолюцією Економічної та Соціальної Ради ООН </w:t>
      </w:r>
      <w:r w:rsidR="00D93201">
        <w:rPr>
          <w:sz w:val="28"/>
          <w:szCs w:val="28"/>
          <w:lang w:eastAsia="uk-UA"/>
        </w:rPr>
        <w:br/>
      </w:r>
      <w:r w:rsidRPr="001215C2">
        <w:rPr>
          <w:sz w:val="28"/>
          <w:szCs w:val="28"/>
          <w:lang w:eastAsia="uk-UA"/>
        </w:rPr>
        <w:t>від 27 липня 2006 року № 2006/23 (далі – Бангалорські принципи), йдеться про те, що довіра суспільства до судової системи, а також до авторитету судової системи в питаннях моралі, чесності та непідкупності судових органів посідає першочергове місце в сучасному демократичному суспільстві.</w:t>
      </w:r>
    </w:p>
    <w:p w:rsidR="001215C2" w:rsidRPr="001215C2" w:rsidRDefault="001215C2" w:rsidP="000030D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sz w:val="28"/>
          <w:szCs w:val="28"/>
          <w:lang w:eastAsia="uk-UA"/>
        </w:rPr>
      </w:pPr>
      <w:r w:rsidRPr="001215C2">
        <w:rPr>
          <w:sz w:val="28"/>
          <w:szCs w:val="28"/>
          <w:lang w:eastAsia="uk-UA"/>
        </w:rPr>
        <w:t>Відповідно до пунктів 4.2 та 4.3 Бангалорських принципів постійна увага з боку суспільства покладає на суддю об</w:t>
      </w:r>
      <w:r w:rsidR="0000397C">
        <w:rPr>
          <w:sz w:val="28"/>
          <w:szCs w:val="28"/>
          <w:lang w:eastAsia="uk-UA"/>
        </w:rPr>
        <w:t>ов’язок прийняти низку обмежень</w:t>
      </w:r>
      <w:r w:rsidRPr="001215C2">
        <w:rPr>
          <w:sz w:val="28"/>
          <w:szCs w:val="28"/>
          <w:lang w:eastAsia="uk-UA"/>
        </w:rPr>
        <w:t xml:space="preserve"> і, незважаючи на те, що пересічному громадянину ці обов’язки могли б здатися обтяжливими, суддя приймає їх добровільно та охоче. Поведінка судді має відповідати високому статусу його посади. </w:t>
      </w:r>
    </w:p>
    <w:p w:rsidR="001215C2" w:rsidRPr="001215C2" w:rsidRDefault="0000397C" w:rsidP="000030D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sz w:val="28"/>
          <w:szCs w:val="28"/>
          <w:lang w:eastAsia="uk-UA"/>
        </w:rPr>
      </w:pPr>
      <w:r>
        <w:rPr>
          <w:sz w:val="28"/>
          <w:szCs w:val="28"/>
          <w:lang w:eastAsia="uk-UA"/>
        </w:rPr>
        <w:t>П</w:t>
      </w:r>
      <w:r w:rsidR="001215C2" w:rsidRPr="001215C2">
        <w:rPr>
          <w:sz w:val="28"/>
          <w:szCs w:val="28"/>
          <w:lang w:eastAsia="uk-UA"/>
        </w:rPr>
        <w:t>унктом 4.9 Бангалорських принципів</w:t>
      </w:r>
      <w:r>
        <w:rPr>
          <w:sz w:val="28"/>
          <w:szCs w:val="28"/>
          <w:lang w:eastAsia="uk-UA"/>
        </w:rPr>
        <w:t xml:space="preserve"> установлено</w:t>
      </w:r>
      <w:r w:rsidR="001215C2" w:rsidRPr="001215C2">
        <w:rPr>
          <w:sz w:val="28"/>
          <w:szCs w:val="28"/>
          <w:lang w:eastAsia="uk-UA"/>
        </w:rPr>
        <w:t>,</w:t>
      </w:r>
      <w:r>
        <w:rPr>
          <w:sz w:val="28"/>
          <w:szCs w:val="28"/>
          <w:lang w:eastAsia="uk-UA"/>
        </w:rPr>
        <w:t xml:space="preserve"> що</w:t>
      </w:r>
      <w:r w:rsidR="001215C2" w:rsidRPr="001215C2">
        <w:rPr>
          <w:sz w:val="28"/>
          <w:szCs w:val="28"/>
          <w:lang w:eastAsia="uk-UA"/>
        </w:rPr>
        <w:t xml:space="preserve"> суддя не має права використовувати чи дозволяти використовувати авторитет власної посади для досягнення особистих інтересів судді, членів його сім’ї чи інших осіб.</w:t>
      </w:r>
    </w:p>
    <w:p w:rsidR="001215C2" w:rsidRDefault="001215C2" w:rsidP="000030D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sz w:val="28"/>
          <w:szCs w:val="28"/>
          <w:lang w:eastAsia="uk-UA"/>
        </w:rPr>
      </w:pPr>
      <w:r w:rsidRPr="001215C2">
        <w:rPr>
          <w:sz w:val="28"/>
          <w:szCs w:val="28"/>
          <w:lang w:eastAsia="uk-UA"/>
        </w:rPr>
        <w:t>Пунктом 33 Висновку № 18 (2015) Консультативної ради європейських суддів «Позиція судової влади та її відносини з іншими гілками державної влади в умовах сучасної демократії» визначено, що судді повинні поводитися доброчесно як під час виконання своїх функцій, так і в особистому житті, відповідати за свою поведінку</w:t>
      </w:r>
      <w:r w:rsidR="006007AE">
        <w:rPr>
          <w:sz w:val="28"/>
          <w:szCs w:val="28"/>
          <w:lang w:eastAsia="uk-UA"/>
        </w:rPr>
        <w:t xml:space="preserve"> згідно з вимогами </w:t>
      </w:r>
      <w:r w:rsidRPr="001215C2">
        <w:rPr>
          <w:sz w:val="28"/>
          <w:szCs w:val="28"/>
          <w:lang w:eastAsia="uk-UA"/>
        </w:rPr>
        <w:t>загальноприйнятих норм.</w:t>
      </w:r>
    </w:p>
    <w:p w:rsidR="00D93201" w:rsidRDefault="00D93201" w:rsidP="000030D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sz w:val="28"/>
          <w:szCs w:val="28"/>
          <w:lang w:eastAsia="uk-UA"/>
        </w:rPr>
      </w:pPr>
      <w:r w:rsidRPr="00D93201">
        <w:rPr>
          <w:sz w:val="28"/>
          <w:szCs w:val="28"/>
          <w:lang w:eastAsia="uk-UA"/>
        </w:rPr>
        <w:t xml:space="preserve">Водночас наявність кримінального провадження за підозрою судді </w:t>
      </w:r>
      <w:r w:rsidR="00FA13EA">
        <w:rPr>
          <w:sz w:val="28"/>
          <w:szCs w:val="28"/>
          <w:lang w:eastAsia="ru-RU"/>
        </w:rPr>
        <w:t>ОСОБА1</w:t>
      </w:r>
      <w:r w:rsidRPr="00D93201">
        <w:rPr>
          <w:sz w:val="28"/>
          <w:szCs w:val="28"/>
          <w:lang w:eastAsia="uk-UA"/>
        </w:rPr>
        <w:t xml:space="preserve"> у вчиненні кримінального правопорушення, за яке законом передбачено покарання у виді позбавлення волі на строк від п’яти до десяти років з позбавленням права обіймати певні посади чи займатися певною діяльністю на строк до трьох років з конфіскацією майна, суперечить зазначеним морально-етичним принципам, об’єктивно може поставити під сумнів безсторонність судді під час здійснення правосуддя та з огляду на міжнародні принципи, стандарти повед</w:t>
      </w:r>
      <w:r w:rsidR="007415DB">
        <w:rPr>
          <w:sz w:val="28"/>
          <w:szCs w:val="28"/>
          <w:lang w:eastAsia="uk-UA"/>
        </w:rPr>
        <w:t>інки судді й</w:t>
      </w:r>
      <w:r w:rsidRPr="00D93201">
        <w:rPr>
          <w:sz w:val="28"/>
          <w:szCs w:val="28"/>
          <w:lang w:eastAsia="uk-UA"/>
        </w:rPr>
        <w:t xml:space="preserve"> норми національного законодавства значною мірою</w:t>
      </w:r>
      <w:r w:rsidR="007415DB">
        <w:rPr>
          <w:sz w:val="28"/>
          <w:szCs w:val="28"/>
          <w:lang w:eastAsia="uk-UA"/>
        </w:rPr>
        <w:t xml:space="preserve"> може </w:t>
      </w:r>
      <w:r w:rsidRPr="00D93201">
        <w:rPr>
          <w:sz w:val="28"/>
          <w:szCs w:val="28"/>
          <w:lang w:eastAsia="uk-UA"/>
        </w:rPr>
        <w:t>зашкодити авторитету судової влади та довірі суспільства до неї.</w:t>
      </w:r>
    </w:p>
    <w:p w:rsidR="00692F4D" w:rsidRPr="001215C2" w:rsidRDefault="00692F4D" w:rsidP="000030D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sz w:val="28"/>
          <w:szCs w:val="28"/>
          <w:lang w:eastAsia="uk-UA"/>
        </w:rPr>
      </w:pPr>
      <w:r w:rsidRPr="00692F4D">
        <w:rPr>
          <w:sz w:val="28"/>
          <w:szCs w:val="28"/>
          <w:lang w:eastAsia="uk-UA"/>
        </w:rPr>
        <w:t>Відповідно до пункту 2 частини четвертої статті 64 Закону України «Про Вищу раду правосуддя» клопотання про продовження строку тимчасового відсторонення судді від здійснення правосуддя у зв’язку з притягненням до кримінальної відповідальності підлягає задоволенню, якщо сторона обвинувачення не мала можливості забезпечити досягнення цілей, заради яких було застосовано тимчасове відсторонення від здійснення правосуддя, іншими способами протягом дії попереднього рішення.</w:t>
      </w:r>
    </w:p>
    <w:p w:rsidR="00D93201" w:rsidRDefault="00D93201" w:rsidP="000030D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sz w:val="28"/>
          <w:szCs w:val="28"/>
          <w:lang w:eastAsia="uk-UA"/>
        </w:rPr>
      </w:pPr>
      <w:r w:rsidRPr="00D93201">
        <w:rPr>
          <w:sz w:val="28"/>
          <w:szCs w:val="28"/>
          <w:lang w:eastAsia="uk-UA"/>
        </w:rPr>
        <w:t>Доводи, наведені у клопотанні</w:t>
      </w:r>
      <w:r w:rsidR="007415DB">
        <w:rPr>
          <w:sz w:val="28"/>
          <w:szCs w:val="28"/>
          <w:lang w:eastAsia="uk-UA"/>
        </w:rPr>
        <w:t xml:space="preserve"> </w:t>
      </w:r>
      <w:r w:rsidR="007415DB" w:rsidRPr="007415DB">
        <w:rPr>
          <w:sz w:val="28"/>
          <w:szCs w:val="28"/>
          <w:lang w:eastAsia="uk-UA"/>
        </w:rPr>
        <w:t>заступника Генерального прокурора – керівника Спеціалізованої антикорупційної прокуратури Клименка О.В.</w:t>
      </w:r>
      <w:r w:rsidRPr="00D93201">
        <w:rPr>
          <w:sz w:val="28"/>
          <w:szCs w:val="28"/>
          <w:lang w:eastAsia="uk-UA"/>
        </w:rPr>
        <w:t xml:space="preserve"> про продовження строку тимчасового відсторонення судді Боярського О.О., є обґрунтованими та підтверджуються матеріалами, доданими до клопотання. Обставини, які були підставою для тимчасового відсторонення судді від здійснення правосуддя, продовжують існувати. Сторона обвинувачення довела, що не мала можливості забезпечити досягнення всіх цілей, заради яких було застосовано тимчасове відсторонення від здійснення правосуддя, протягом дії попереднього рішення Вищої ради правосуддя.</w:t>
      </w:r>
    </w:p>
    <w:p w:rsidR="00692F4D" w:rsidRPr="00692F4D" w:rsidRDefault="00692F4D" w:rsidP="000030D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sz w:val="28"/>
          <w:szCs w:val="28"/>
          <w:lang w:eastAsia="uk-UA"/>
        </w:rPr>
      </w:pPr>
      <w:r w:rsidRPr="00692F4D">
        <w:rPr>
          <w:sz w:val="28"/>
          <w:szCs w:val="28"/>
          <w:lang w:eastAsia="uk-UA"/>
        </w:rPr>
        <w:t>У разі ухвалення Вищою радою правосуддя рішення про продовження строку тимчасового відсторонення судді від здійснення правосуддя у зв’язку з притягненням до кримінальної відповідальності суддя відстороняється від посади з дня ухвалення Вищою радою правосуддя такого рішення на строк, зазначений у рішенні, який не може становити більше двох місяців (частина п’ята статті 64 Закону України «Про Вищу раду правосуддя»).</w:t>
      </w:r>
    </w:p>
    <w:p w:rsidR="00692F4D" w:rsidRPr="00692F4D" w:rsidRDefault="00692F4D" w:rsidP="000030D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sz w:val="28"/>
          <w:szCs w:val="28"/>
          <w:lang w:eastAsia="uk-UA"/>
        </w:rPr>
      </w:pPr>
      <w:r w:rsidRPr="00692F4D">
        <w:rPr>
          <w:sz w:val="28"/>
          <w:szCs w:val="28"/>
          <w:lang w:eastAsia="uk-UA"/>
        </w:rPr>
        <w:t xml:space="preserve">Згідно </w:t>
      </w:r>
      <w:r>
        <w:rPr>
          <w:sz w:val="28"/>
          <w:szCs w:val="28"/>
          <w:lang w:eastAsia="uk-UA"/>
        </w:rPr>
        <w:t>із частиною п’ятою статті 65</w:t>
      </w:r>
      <w:r>
        <w:rPr>
          <w:sz w:val="28"/>
          <w:szCs w:val="28"/>
          <w:vertAlign w:val="superscript"/>
          <w:lang w:eastAsia="uk-UA"/>
        </w:rPr>
        <w:t>1</w:t>
      </w:r>
      <w:r w:rsidRPr="00692F4D">
        <w:rPr>
          <w:sz w:val="28"/>
          <w:szCs w:val="28"/>
          <w:lang w:eastAsia="uk-UA"/>
        </w:rPr>
        <w:t xml:space="preserve"> Закону України «Про запобігання корупції» особа, якій повідомлено про підозру у вчиненні нею кримінального правопорушення у сфері службової діяльності, підлягає відстороненню від виконання повноважень на посаді в порядку, визначеному законом.</w:t>
      </w:r>
    </w:p>
    <w:p w:rsidR="00692F4D" w:rsidRDefault="00692F4D" w:rsidP="000030D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sz w:val="28"/>
          <w:szCs w:val="28"/>
          <w:lang w:eastAsia="uk-UA"/>
        </w:rPr>
      </w:pPr>
      <w:r>
        <w:rPr>
          <w:sz w:val="28"/>
          <w:szCs w:val="28"/>
          <w:lang w:eastAsia="uk-UA"/>
        </w:rPr>
        <w:t xml:space="preserve">Відповідно до </w:t>
      </w:r>
      <w:r w:rsidR="007415DB">
        <w:rPr>
          <w:sz w:val="28"/>
          <w:szCs w:val="28"/>
          <w:lang w:eastAsia="uk-UA"/>
        </w:rPr>
        <w:t xml:space="preserve">частини першої </w:t>
      </w:r>
      <w:r>
        <w:rPr>
          <w:sz w:val="28"/>
          <w:szCs w:val="28"/>
          <w:lang w:eastAsia="uk-UA"/>
        </w:rPr>
        <w:t>статті 155</w:t>
      </w:r>
      <w:r>
        <w:rPr>
          <w:sz w:val="28"/>
          <w:szCs w:val="28"/>
          <w:vertAlign w:val="superscript"/>
          <w:lang w:eastAsia="uk-UA"/>
        </w:rPr>
        <w:t>1</w:t>
      </w:r>
      <w:r w:rsidRPr="00692F4D">
        <w:rPr>
          <w:sz w:val="28"/>
          <w:szCs w:val="28"/>
          <w:lang w:eastAsia="uk-UA"/>
        </w:rPr>
        <w:t xml:space="preserve"> КПК України рішення про тимчасове відсторонення судді від здійснення правосуддя у зв’язку з притягненням до кримінальної відповідальності ухвалюється Вищою радою правосуддя на підставі вмотивованого клопотання Генерального прокурора або його заступника в порядку, встановленому законом.</w:t>
      </w:r>
    </w:p>
    <w:p w:rsidR="007A3C1A" w:rsidRPr="007A3C1A" w:rsidRDefault="007A3C1A" w:rsidP="000030D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sz w:val="28"/>
          <w:szCs w:val="28"/>
          <w:lang w:eastAsia="uk-UA"/>
        </w:rPr>
      </w:pPr>
      <w:r w:rsidRPr="007A3C1A">
        <w:rPr>
          <w:sz w:val="28"/>
          <w:szCs w:val="28"/>
          <w:lang w:eastAsia="uk-UA"/>
        </w:rPr>
        <w:t>Згідно з пунктом 4 частини третьої статті 219 КПК України досудове розслідування повинно бути закінчено протягом двох місяців з дня повідомлення особі про підозру у вчиненні злочину.</w:t>
      </w:r>
    </w:p>
    <w:p w:rsidR="007A3C1A" w:rsidRPr="007A3C1A" w:rsidRDefault="007A3C1A" w:rsidP="000030D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sz w:val="28"/>
          <w:szCs w:val="28"/>
          <w:lang w:eastAsia="uk-UA"/>
        </w:rPr>
      </w:pPr>
      <w:r w:rsidRPr="007A3C1A">
        <w:rPr>
          <w:sz w:val="28"/>
          <w:szCs w:val="28"/>
          <w:lang w:eastAsia="uk-UA"/>
        </w:rPr>
        <w:t>Частиною четвертою статті 219 КПК України визначено, що строк досудового розслідування може бути продовжений у порядку, передбаченому параграфом 4 глави 24 цього Кодексу.</w:t>
      </w:r>
    </w:p>
    <w:p w:rsidR="007A3C1A" w:rsidRPr="007A3C1A" w:rsidRDefault="007A3C1A" w:rsidP="000030D9">
      <w:pPr>
        <w:shd w:val="clear" w:color="auto" w:fill="FFFFFF"/>
        <w:ind w:firstLine="567"/>
        <w:jc w:val="both"/>
        <w:rPr>
          <w:sz w:val="28"/>
          <w:szCs w:val="28"/>
          <w:lang w:eastAsia="uk-UA"/>
        </w:rPr>
      </w:pPr>
      <w:r w:rsidRPr="007A3C1A">
        <w:rPr>
          <w:sz w:val="28"/>
          <w:szCs w:val="28"/>
          <w:lang w:eastAsia="uk-UA"/>
        </w:rPr>
        <w:t xml:space="preserve">Відповідно до частини третьої статті 294 КПК України, якщо з дня повідомлення особі про підозру у вчиненні злочину досудове розслідування (досудове слідство) неможливо </w:t>
      </w:r>
      <w:r w:rsidR="0075282A">
        <w:rPr>
          <w:sz w:val="28"/>
          <w:szCs w:val="28"/>
          <w:lang w:eastAsia="uk-UA"/>
        </w:rPr>
        <w:t xml:space="preserve">закінчити у строк, зазначений у пункті 4 </w:t>
      </w:r>
      <w:r w:rsidRPr="007A3C1A">
        <w:rPr>
          <w:sz w:val="28"/>
          <w:szCs w:val="28"/>
          <w:lang w:eastAsia="uk-UA"/>
        </w:rPr>
        <w:t>частини третьої статті 219 цього Кодексу, такий строк може бути продовжени</w:t>
      </w:r>
      <w:r w:rsidR="0075282A">
        <w:rPr>
          <w:sz w:val="28"/>
          <w:szCs w:val="28"/>
          <w:lang w:eastAsia="uk-UA"/>
        </w:rPr>
        <w:t xml:space="preserve">й у межах строків, встановлених </w:t>
      </w:r>
      <w:r w:rsidRPr="007A3C1A">
        <w:rPr>
          <w:sz w:val="28"/>
          <w:szCs w:val="28"/>
          <w:lang w:eastAsia="uk-UA"/>
        </w:rPr>
        <w:t>пунктами</w:t>
      </w:r>
      <w:r w:rsidR="0075282A">
        <w:rPr>
          <w:sz w:val="28"/>
          <w:szCs w:val="28"/>
          <w:lang w:eastAsia="uk-UA"/>
        </w:rPr>
        <w:t xml:space="preserve"> 2 і 3 </w:t>
      </w:r>
      <w:r w:rsidRPr="007A3C1A">
        <w:rPr>
          <w:sz w:val="28"/>
          <w:szCs w:val="28"/>
          <w:lang w:eastAsia="uk-UA"/>
        </w:rPr>
        <w:t>частини четвертої статті 219 цього Кодексу:</w:t>
      </w:r>
    </w:p>
    <w:p w:rsidR="007A3C1A" w:rsidRPr="007A3C1A" w:rsidRDefault="007A3C1A" w:rsidP="000030D9">
      <w:pPr>
        <w:shd w:val="clear" w:color="auto" w:fill="FFFFFF"/>
        <w:ind w:firstLine="567"/>
        <w:jc w:val="both"/>
        <w:rPr>
          <w:sz w:val="28"/>
          <w:szCs w:val="28"/>
          <w:lang w:eastAsia="uk-UA"/>
        </w:rPr>
      </w:pPr>
      <w:bookmarkStart w:id="1" w:name="n5898"/>
      <w:bookmarkEnd w:id="1"/>
      <w:r w:rsidRPr="007A3C1A">
        <w:rPr>
          <w:sz w:val="28"/>
          <w:szCs w:val="28"/>
          <w:lang w:eastAsia="uk-UA"/>
        </w:rPr>
        <w:t>1) до трьох місяців – керівником окружної прокуратури, керівником обласної прокуратури або його першим заступником чи заступником, заступником Генерального прокурора;</w:t>
      </w:r>
    </w:p>
    <w:p w:rsidR="007A3C1A" w:rsidRPr="007A3C1A" w:rsidRDefault="007A3C1A" w:rsidP="000030D9">
      <w:pPr>
        <w:shd w:val="clear" w:color="auto" w:fill="FFFFFF"/>
        <w:ind w:firstLine="567"/>
        <w:jc w:val="both"/>
        <w:rPr>
          <w:sz w:val="28"/>
          <w:szCs w:val="28"/>
          <w:lang w:eastAsia="uk-UA"/>
        </w:rPr>
      </w:pPr>
      <w:bookmarkStart w:id="2" w:name="n5899"/>
      <w:bookmarkEnd w:id="2"/>
      <w:r w:rsidRPr="007A3C1A">
        <w:rPr>
          <w:sz w:val="28"/>
          <w:szCs w:val="28"/>
          <w:lang w:eastAsia="uk-UA"/>
        </w:rPr>
        <w:t>2) до шести місяців – слідчим суддею за клопотанням слідчого, погодженим з керівником обласної прокуратури або його першим заступником чи заступником, заступниками Генерального прокурора;</w:t>
      </w:r>
    </w:p>
    <w:p w:rsidR="007A3C1A" w:rsidRDefault="007A3C1A" w:rsidP="000030D9">
      <w:pPr>
        <w:shd w:val="clear" w:color="auto" w:fill="FFFFFF"/>
        <w:ind w:firstLine="567"/>
        <w:jc w:val="both"/>
        <w:rPr>
          <w:sz w:val="28"/>
          <w:szCs w:val="28"/>
          <w:lang w:eastAsia="uk-UA"/>
        </w:rPr>
      </w:pPr>
      <w:bookmarkStart w:id="3" w:name="n5900"/>
      <w:bookmarkEnd w:id="3"/>
      <w:r w:rsidRPr="007A3C1A">
        <w:rPr>
          <w:sz w:val="28"/>
          <w:szCs w:val="28"/>
          <w:lang w:eastAsia="uk-UA"/>
        </w:rPr>
        <w:t>3) до дванадцяти місяців – слідчим суддею за клопотанням слідчого, погодженим із Генеральним прокурором чи його заступниками.</w:t>
      </w:r>
    </w:p>
    <w:p w:rsidR="00A83633" w:rsidRDefault="0075282A" w:rsidP="000030D9">
      <w:pPr>
        <w:shd w:val="clear" w:color="auto" w:fill="FFFFFF"/>
        <w:ind w:firstLine="567"/>
        <w:jc w:val="both"/>
        <w:rPr>
          <w:sz w:val="28"/>
          <w:szCs w:val="28"/>
          <w:lang w:eastAsia="ru-RU"/>
        </w:rPr>
      </w:pPr>
      <w:r>
        <w:rPr>
          <w:rFonts w:eastAsia="Calibri"/>
          <w:sz w:val="28"/>
          <w:szCs w:val="28"/>
          <w:lang w:eastAsia="uk-UA"/>
        </w:rPr>
        <w:t>Вища рада правосуддя встановила</w:t>
      </w:r>
      <w:r w:rsidR="007A3C1A" w:rsidRPr="007A3C1A">
        <w:rPr>
          <w:rFonts w:eastAsia="Calibri"/>
          <w:sz w:val="28"/>
          <w:szCs w:val="28"/>
          <w:lang w:eastAsia="uk-UA"/>
        </w:rPr>
        <w:t xml:space="preserve">, що постановою заступника Генерального прокурора – керівника Спеціалізованої антикорупційної прокуратури Клименка О.В. </w:t>
      </w:r>
      <w:r w:rsidR="005606CD">
        <w:rPr>
          <w:rFonts w:eastAsia="Calibri"/>
          <w:sz w:val="28"/>
          <w:szCs w:val="28"/>
          <w:lang w:eastAsia="uk-UA"/>
        </w:rPr>
        <w:t>від 29 лютого</w:t>
      </w:r>
      <w:r w:rsidR="007A3C1A" w:rsidRPr="005606CD">
        <w:rPr>
          <w:rFonts w:eastAsia="Calibri"/>
          <w:sz w:val="28"/>
          <w:szCs w:val="28"/>
          <w:lang w:eastAsia="uk-UA"/>
        </w:rPr>
        <w:t xml:space="preserve"> 2024 року</w:t>
      </w:r>
      <w:r w:rsidR="007A3C1A" w:rsidRPr="007A3C1A">
        <w:rPr>
          <w:rFonts w:eastAsia="Calibri"/>
          <w:sz w:val="28"/>
          <w:szCs w:val="28"/>
          <w:lang w:eastAsia="uk-UA"/>
        </w:rPr>
        <w:t xml:space="preserve"> продовжено строк досудового розслідування кримінального провадження </w:t>
      </w:r>
      <w:r w:rsidR="007A3C1A">
        <w:rPr>
          <w:sz w:val="28"/>
          <w:szCs w:val="28"/>
          <w:lang w:eastAsia="ru-RU"/>
        </w:rPr>
        <w:t xml:space="preserve">№ </w:t>
      </w:r>
      <w:r w:rsidR="004031C5">
        <w:rPr>
          <w:sz w:val="28"/>
          <w:szCs w:val="28"/>
          <w:lang w:eastAsia="ru-RU"/>
        </w:rPr>
        <w:t>____</w:t>
      </w:r>
      <w:r w:rsidR="007A3C1A">
        <w:rPr>
          <w:sz w:val="28"/>
          <w:szCs w:val="28"/>
          <w:lang w:eastAsia="ru-RU"/>
        </w:rPr>
        <w:t xml:space="preserve"> від 15 листопада</w:t>
      </w:r>
      <w:r w:rsidR="007A3C1A" w:rsidRPr="00DD3427">
        <w:rPr>
          <w:sz w:val="28"/>
          <w:szCs w:val="28"/>
          <w:lang w:eastAsia="ru-RU"/>
        </w:rPr>
        <w:t xml:space="preserve"> 2023 року </w:t>
      </w:r>
      <w:r w:rsidR="007A3C1A" w:rsidRPr="007A3C1A">
        <w:rPr>
          <w:rFonts w:eastAsia="Calibri"/>
          <w:color w:val="1D1D1B"/>
          <w:sz w:val="28"/>
          <w:szCs w:val="28"/>
          <w:shd w:val="clear" w:color="auto" w:fill="FFFFFF"/>
        </w:rPr>
        <w:t xml:space="preserve">за підозрою </w:t>
      </w:r>
      <w:r w:rsidR="00FA13EA">
        <w:rPr>
          <w:sz w:val="28"/>
          <w:szCs w:val="28"/>
          <w:lang w:eastAsia="ru-RU"/>
        </w:rPr>
        <w:t>ОСОБА1</w:t>
      </w:r>
      <w:r w:rsidR="00A83633" w:rsidRPr="00A83633">
        <w:rPr>
          <w:sz w:val="28"/>
          <w:szCs w:val="28"/>
          <w:lang w:eastAsia="ru-RU"/>
        </w:rPr>
        <w:t xml:space="preserve"> </w:t>
      </w:r>
      <w:r w:rsidR="005606CD">
        <w:rPr>
          <w:sz w:val="28"/>
          <w:szCs w:val="28"/>
          <w:lang w:eastAsia="ru-RU"/>
        </w:rPr>
        <w:t>у вчиненні</w:t>
      </w:r>
      <w:r w:rsidR="00A83633" w:rsidRPr="00DD3427">
        <w:rPr>
          <w:sz w:val="28"/>
          <w:szCs w:val="28"/>
          <w:lang w:eastAsia="ru-RU"/>
        </w:rPr>
        <w:t xml:space="preserve"> кримінального правопорушення, передбаченого частиною третьою</w:t>
      </w:r>
      <w:r w:rsidR="00A83633">
        <w:rPr>
          <w:sz w:val="28"/>
          <w:szCs w:val="28"/>
          <w:lang w:eastAsia="ru-RU"/>
        </w:rPr>
        <w:t xml:space="preserve"> статті 368 КК України, </w:t>
      </w:r>
      <w:r w:rsidR="00A83633" w:rsidRPr="005606CD">
        <w:rPr>
          <w:sz w:val="28"/>
          <w:szCs w:val="28"/>
          <w:lang w:eastAsia="ru-RU"/>
        </w:rPr>
        <w:t>до трьох місяців, тобто до 9 квітня 2024 року.</w:t>
      </w:r>
    </w:p>
    <w:p w:rsidR="007A3C1A" w:rsidRDefault="007A3C1A" w:rsidP="000030D9">
      <w:pPr>
        <w:shd w:val="clear" w:color="auto" w:fill="FFFFFF"/>
        <w:ind w:firstLine="567"/>
        <w:jc w:val="both"/>
        <w:rPr>
          <w:sz w:val="28"/>
          <w:szCs w:val="28"/>
          <w:lang w:eastAsia="uk-UA"/>
        </w:rPr>
      </w:pPr>
      <w:r w:rsidRPr="007A3C1A">
        <w:rPr>
          <w:sz w:val="28"/>
          <w:szCs w:val="28"/>
          <w:lang w:eastAsia="uk-UA"/>
        </w:rPr>
        <w:t>Ураховуючи зазначені вище ризики здійснення</w:t>
      </w:r>
      <w:r w:rsidR="003D70FF">
        <w:rPr>
          <w:sz w:val="28"/>
          <w:szCs w:val="28"/>
          <w:lang w:eastAsia="uk-UA"/>
        </w:rPr>
        <w:t xml:space="preserve"> правосуддя суддею Боярським О.О.</w:t>
      </w:r>
      <w:r w:rsidRPr="007A3C1A">
        <w:rPr>
          <w:sz w:val="28"/>
          <w:szCs w:val="28"/>
          <w:lang w:eastAsia="uk-UA"/>
        </w:rPr>
        <w:t xml:space="preserve"> за викладених у клопотанні обставин, співмірність між такими засадами, як незалежність і недоторканність судді</w:t>
      </w:r>
      <w:r w:rsidR="0075282A">
        <w:rPr>
          <w:sz w:val="28"/>
          <w:szCs w:val="28"/>
          <w:lang w:eastAsia="uk-UA"/>
        </w:rPr>
        <w:t>,</w:t>
      </w:r>
      <w:r w:rsidRPr="007A3C1A">
        <w:rPr>
          <w:sz w:val="28"/>
          <w:szCs w:val="28"/>
          <w:lang w:eastAsia="uk-UA"/>
        </w:rPr>
        <w:t xml:space="preserve"> та наслідками продовження строку тимчасового відсторонення с</w:t>
      </w:r>
      <w:r w:rsidR="0075282A">
        <w:rPr>
          <w:sz w:val="28"/>
          <w:szCs w:val="28"/>
          <w:lang w:eastAsia="uk-UA"/>
        </w:rPr>
        <w:t xml:space="preserve">удді від здійснення правосуддя, </w:t>
      </w:r>
      <w:r w:rsidRPr="007A3C1A">
        <w:rPr>
          <w:sz w:val="28"/>
          <w:szCs w:val="28"/>
          <w:lang w:eastAsia="uk-UA"/>
        </w:rPr>
        <w:t>а також те, що досудове розслідування у кримінальному провадженні</w:t>
      </w:r>
      <w:r w:rsidR="003D70FF">
        <w:rPr>
          <w:sz w:val="28"/>
          <w:szCs w:val="28"/>
          <w:lang w:eastAsia="uk-UA"/>
        </w:rPr>
        <w:t xml:space="preserve"> </w:t>
      </w:r>
      <w:r w:rsidR="0075282A">
        <w:rPr>
          <w:sz w:val="28"/>
          <w:szCs w:val="28"/>
          <w:lang w:eastAsia="uk-UA"/>
        </w:rPr>
        <w:br/>
      </w:r>
      <w:r w:rsidR="003D70FF">
        <w:rPr>
          <w:sz w:val="28"/>
          <w:szCs w:val="28"/>
          <w:lang w:eastAsia="ru-RU"/>
        </w:rPr>
        <w:t xml:space="preserve">№ </w:t>
      </w:r>
      <w:r w:rsidR="004031C5">
        <w:rPr>
          <w:sz w:val="28"/>
          <w:szCs w:val="28"/>
          <w:lang w:eastAsia="ru-RU"/>
        </w:rPr>
        <w:t>____</w:t>
      </w:r>
      <w:r w:rsidR="003D70FF">
        <w:rPr>
          <w:sz w:val="28"/>
          <w:szCs w:val="28"/>
          <w:lang w:eastAsia="ru-RU"/>
        </w:rPr>
        <w:t xml:space="preserve"> від 15 листопада</w:t>
      </w:r>
      <w:r w:rsidR="003D70FF" w:rsidRPr="00DD3427">
        <w:rPr>
          <w:sz w:val="28"/>
          <w:szCs w:val="28"/>
          <w:lang w:eastAsia="ru-RU"/>
        </w:rPr>
        <w:t xml:space="preserve"> 2023 </w:t>
      </w:r>
      <w:r w:rsidR="003D70FF" w:rsidRPr="003D70FF">
        <w:rPr>
          <w:sz w:val="28"/>
          <w:szCs w:val="28"/>
          <w:lang w:eastAsia="ru-RU"/>
        </w:rPr>
        <w:t>року</w:t>
      </w:r>
      <w:r w:rsidR="003D70FF" w:rsidRPr="003D70FF">
        <w:rPr>
          <w:sz w:val="28"/>
          <w:szCs w:val="28"/>
          <w:shd w:val="clear" w:color="auto" w:fill="FFFFFF"/>
          <w:lang w:eastAsia="uk-UA"/>
        </w:rPr>
        <w:t xml:space="preserve"> </w:t>
      </w:r>
      <w:r w:rsidRPr="007A3C1A">
        <w:rPr>
          <w:sz w:val="28"/>
          <w:szCs w:val="28"/>
          <w:shd w:val="clear" w:color="auto" w:fill="FFFFFF"/>
          <w:lang w:eastAsia="uk-UA"/>
        </w:rPr>
        <w:t xml:space="preserve">за підозрою </w:t>
      </w:r>
      <w:r w:rsidR="00FA13EA">
        <w:rPr>
          <w:sz w:val="28"/>
          <w:szCs w:val="28"/>
          <w:lang w:eastAsia="ru-RU"/>
        </w:rPr>
        <w:t>ОСОБА1</w:t>
      </w:r>
      <w:r w:rsidR="0075282A">
        <w:rPr>
          <w:sz w:val="28"/>
          <w:szCs w:val="28"/>
          <w:shd w:val="clear" w:color="auto" w:fill="FFFFFF"/>
          <w:lang w:eastAsia="uk-UA"/>
        </w:rPr>
        <w:t xml:space="preserve"> у вчиненні кримінального правопорушення</w:t>
      </w:r>
      <w:r w:rsidRPr="007A3C1A">
        <w:rPr>
          <w:sz w:val="28"/>
          <w:szCs w:val="28"/>
          <w:shd w:val="clear" w:color="auto" w:fill="FFFFFF"/>
          <w:lang w:eastAsia="uk-UA"/>
        </w:rPr>
        <w:t>, передб</w:t>
      </w:r>
      <w:r w:rsidR="0075282A">
        <w:rPr>
          <w:sz w:val="28"/>
          <w:szCs w:val="28"/>
          <w:shd w:val="clear" w:color="auto" w:fill="FFFFFF"/>
          <w:lang w:eastAsia="uk-UA"/>
        </w:rPr>
        <w:t xml:space="preserve">аченого частиною третьою статті 368 КК </w:t>
      </w:r>
      <w:r w:rsidRPr="007A3C1A">
        <w:rPr>
          <w:sz w:val="28"/>
          <w:szCs w:val="28"/>
          <w:shd w:val="clear" w:color="auto" w:fill="FFFFFF"/>
          <w:lang w:eastAsia="uk-UA"/>
        </w:rPr>
        <w:t xml:space="preserve">України, триває, строк досудового розслідування </w:t>
      </w:r>
      <w:r w:rsidRPr="007A3C1A">
        <w:rPr>
          <w:color w:val="1D1D1B"/>
          <w:sz w:val="28"/>
          <w:szCs w:val="28"/>
          <w:shd w:val="clear" w:color="auto" w:fill="FFFFFF"/>
          <w:lang w:eastAsia="uk-UA"/>
        </w:rPr>
        <w:t>у вказаному кримінальному провадженні</w:t>
      </w:r>
      <w:r w:rsidRPr="007A3C1A">
        <w:rPr>
          <w:sz w:val="28"/>
          <w:szCs w:val="28"/>
          <w:shd w:val="clear" w:color="auto" w:fill="FFFFFF"/>
          <w:lang w:eastAsia="uk-UA"/>
        </w:rPr>
        <w:t xml:space="preserve"> продовжено </w:t>
      </w:r>
      <w:r w:rsidRPr="005606CD">
        <w:rPr>
          <w:sz w:val="28"/>
          <w:szCs w:val="28"/>
          <w:shd w:val="clear" w:color="auto" w:fill="FFFFFF"/>
          <w:lang w:eastAsia="uk-UA"/>
        </w:rPr>
        <w:t xml:space="preserve">до трьох місяців, </w:t>
      </w:r>
      <w:r w:rsidR="003D70FF" w:rsidRPr="005606CD">
        <w:rPr>
          <w:sz w:val="28"/>
          <w:szCs w:val="28"/>
          <w:lang w:eastAsia="uk-UA"/>
        </w:rPr>
        <w:t>тобто до 9 квітня</w:t>
      </w:r>
      <w:r w:rsidR="0075282A">
        <w:rPr>
          <w:sz w:val="28"/>
          <w:szCs w:val="28"/>
          <w:lang w:eastAsia="uk-UA"/>
        </w:rPr>
        <w:t xml:space="preserve"> 2024 </w:t>
      </w:r>
      <w:r w:rsidRPr="005606CD">
        <w:rPr>
          <w:sz w:val="28"/>
          <w:szCs w:val="28"/>
          <w:lang w:eastAsia="uk-UA"/>
        </w:rPr>
        <w:t>року,</w:t>
      </w:r>
      <w:r w:rsidRPr="007A3C1A">
        <w:rPr>
          <w:sz w:val="28"/>
          <w:szCs w:val="28"/>
          <w:lang w:eastAsia="uk-UA"/>
        </w:rPr>
        <w:t xml:space="preserve"> Вища рада правосуддя дійшла висновку,</w:t>
      </w:r>
      <w:r w:rsidR="0075282A">
        <w:rPr>
          <w:sz w:val="28"/>
          <w:szCs w:val="28"/>
          <w:lang w:eastAsia="uk-UA"/>
        </w:rPr>
        <w:t xml:space="preserve"> </w:t>
      </w:r>
      <w:r w:rsidRPr="007A3C1A">
        <w:rPr>
          <w:sz w:val="28"/>
          <w:szCs w:val="28"/>
          <w:lang w:eastAsia="uk-UA"/>
        </w:rPr>
        <w:t>що клопотання заступника Генерального прокурора – керівника Спеціалізованої антик</w:t>
      </w:r>
      <w:r w:rsidR="0075282A">
        <w:rPr>
          <w:sz w:val="28"/>
          <w:szCs w:val="28"/>
          <w:lang w:eastAsia="uk-UA"/>
        </w:rPr>
        <w:t xml:space="preserve">орупційної прокуратури Клименка </w:t>
      </w:r>
      <w:r w:rsidRPr="007A3C1A">
        <w:rPr>
          <w:sz w:val="28"/>
          <w:szCs w:val="28"/>
          <w:lang w:eastAsia="uk-UA"/>
        </w:rPr>
        <w:t xml:space="preserve">О.В. підлягає задоволенню частково, а строк тимчасового відсторонення судді </w:t>
      </w:r>
      <w:r w:rsidR="003D70FF" w:rsidRPr="00DD3427">
        <w:rPr>
          <w:sz w:val="28"/>
          <w:szCs w:val="28"/>
          <w:lang w:eastAsia="ru-RU"/>
        </w:rPr>
        <w:t>Білгород-Дністровського міськрайонного суду Одеської області Боярського О</w:t>
      </w:r>
      <w:r w:rsidR="003D70FF">
        <w:rPr>
          <w:sz w:val="28"/>
          <w:szCs w:val="28"/>
          <w:lang w:eastAsia="ru-RU"/>
        </w:rPr>
        <w:t>.</w:t>
      </w:r>
      <w:r w:rsidR="003D70FF" w:rsidRPr="00DD3427">
        <w:rPr>
          <w:sz w:val="28"/>
          <w:szCs w:val="28"/>
          <w:lang w:eastAsia="ru-RU"/>
        </w:rPr>
        <w:t>О</w:t>
      </w:r>
      <w:r w:rsidR="003D70FF">
        <w:rPr>
          <w:sz w:val="28"/>
          <w:szCs w:val="28"/>
          <w:lang w:eastAsia="ru-RU"/>
        </w:rPr>
        <w:t>.</w:t>
      </w:r>
      <w:r w:rsidR="003D70FF">
        <w:rPr>
          <w:sz w:val="28"/>
          <w:szCs w:val="28"/>
          <w:lang w:eastAsia="uk-UA"/>
        </w:rPr>
        <w:t xml:space="preserve"> </w:t>
      </w:r>
      <w:r w:rsidRPr="007A3C1A">
        <w:rPr>
          <w:sz w:val="28"/>
          <w:szCs w:val="28"/>
          <w:lang w:eastAsia="uk-UA"/>
        </w:rPr>
        <w:t>від здійснення правосуддя у зв’язку з притягненням до кримінальної від</w:t>
      </w:r>
      <w:r w:rsidR="003D70FF">
        <w:rPr>
          <w:sz w:val="28"/>
          <w:szCs w:val="28"/>
          <w:lang w:eastAsia="uk-UA"/>
        </w:rPr>
        <w:t>повідальності – продовженню</w:t>
      </w:r>
      <w:r w:rsidRPr="007A3C1A">
        <w:rPr>
          <w:sz w:val="28"/>
          <w:szCs w:val="28"/>
          <w:lang w:eastAsia="uk-UA"/>
        </w:rPr>
        <w:t xml:space="preserve"> в межах строку досудового розслідування,</w:t>
      </w:r>
      <w:r w:rsidRPr="007A3C1A">
        <w:rPr>
          <w:sz w:val="28"/>
          <w:szCs w:val="28"/>
          <w:shd w:val="clear" w:color="auto" w:fill="FFFFFF"/>
          <w:lang w:eastAsia="uk-UA"/>
        </w:rPr>
        <w:t xml:space="preserve"> </w:t>
      </w:r>
      <w:r w:rsidR="0075282A">
        <w:rPr>
          <w:sz w:val="28"/>
          <w:szCs w:val="28"/>
          <w:shd w:val="clear" w:color="auto" w:fill="FFFFFF"/>
          <w:lang w:eastAsia="uk-UA"/>
        </w:rPr>
        <w:t xml:space="preserve">тобто </w:t>
      </w:r>
      <w:r w:rsidR="003D70FF" w:rsidRPr="00AE4C17">
        <w:rPr>
          <w:color w:val="1D1D1B"/>
          <w:sz w:val="28"/>
          <w:szCs w:val="28"/>
          <w:shd w:val="clear" w:color="auto" w:fill="FFFFFF"/>
          <w:lang w:eastAsia="uk-UA"/>
        </w:rPr>
        <w:t xml:space="preserve">до 9 квітня </w:t>
      </w:r>
      <w:r w:rsidRPr="00AE4C17">
        <w:rPr>
          <w:color w:val="1D1D1B"/>
          <w:sz w:val="28"/>
          <w:szCs w:val="28"/>
          <w:shd w:val="clear" w:color="auto" w:fill="FFFFFF"/>
          <w:lang w:eastAsia="uk-UA"/>
        </w:rPr>
        <w:t>2024 року.</w:t>
      </w:r>
      <w:r w:rsidRPr="007A3C1A">
        <w:rPr>
          <w:sz w:val="28"/>
          <w:szCs w:val="28"/>
          <w:lang w:eastAsia="uk-UA"/>
        </w:rPr>
        <w:t xml:space="preserve"> </w:t>
      </w:r>
    </w:p>
    <w:p w:rsidR="003D70FF" w:rsidRPr="003D70FF" w:rsidRDefault="003D70FF" w:rsidP="000030D9">
      <w:pPr>
        <w:shd w:val="clear" w:color="auto" w:fill="FFFFFF"/>
        <w:ind w:firstLine="567"/>
        <w:jc w:val="both"/>
        <w:rPr>
          <w:sz w:val="28"/>
          <w:szCs w:val="28"/>
          <w:lang w:eastAsia="uk-UA"/>
        </w:rPr>
      </w:pPr>
      <w:r w:rsidRPr="003D70FF">
        <w:rPr>
          <w:sz w:val="28"/>
          <w:szCs w:val="28"/>
          <w:lang w:eastAsia="uk-UA"/>
        </w:rPr>
        <w:t>Вища рада правосуддя, керуючись статтею 131 Конституції України, статтею </w:t>
      </w:r>
      <w:r>
        <w:rPr>
          <w:sz w:val="28"/>
          <w:szCs w:val="28"/>
          <w:lang w:eastAsia="uk-UA"/>
        </w:rPr>
        <w:t>155</w:t>
      </w:r>
      <w:r>
        <w:rPr>
          <w:sz w:val="28"/>
          <w:szCs w:val="28"/>
          <w:vertAlign w:val="superscript"/>
          <w:lang w:eastAsia="uk-UA"/>
        </w:rPr>
        <w:t xml:space="preserve">1 </w:t>
      </w:r>
      <w:r w:rsidRPr="003D70FF">
        <w:rPr>
          <w:sz w:val="28"/>
          <w:szCs w:val="28"/>
          <w:lang w:eastAsia="uk-UA"/>
        </w:rPr>
        <w:t>Кримінального процесуального кодексу України, статтею 64 Закону України «Про Вищу раду правосуддя», пунктами 20.19–20.25 Регламенту Вищої ради правосуддя,</w:t>
      </w:r>
    </w:p>
    <w:p w:rsidR="007A3C1A" w:rsidRPr="007A3C1A" w:rsidRDefault="007A3C1A" w:rsidP="000030D9">
      <w:pPr>
        <w:jc w:val="center"/>
        <w:rPr>
          <w:rFonts w:eastAsia="Calibri"/>
          <w:b/>
          <w:sz w:val="28"/>
          <w:szCs w:val="28"/>
        </w:rPr>
      </w:pPr>
      <w:r w:rsidRPr="007A3C1A">
        <w:rPr>
          <w:rFonts w:eastAsia="Calibri"/>
          <w:b/>
          <w:sz w:val="28"/>
          <w:szCs w:val="28"/>
        </w:rPr>
        <w:t>вирішила:</w:t>
      </w:r>
    </w:p>
    <w:p w:rsidR="007A3C1A" w:rsidRPr="007A3C1A" w:rsidRDefault="007A3C1A" w:rsidP="000030D9">
      <w:pPr>
        <w:ind w:firstLine="567"/>
        <w:jc w:val="center"/>
        <w:rPr>
          <w:rFonts w:eastAsia="Calibri"/>
          <w:b/>
          <w:sz w:val="28"/>
          <w:szCs w:val="28"/>
        </w:rPr>
      </w:pPr>
    </w:p>
    <w:p w:rsidR="007A3C1A" w:rsidRPr="007A3C1A" w:rsidRDefault="007A3C1A" w:rsidP="000030D9">
      <w:pPr>
        <w:jc w:val="both"/>
        <w:rPr>
          <w:rFonts w:eastAsia="Calibri"/>
          <w:sz w:val="28"/>
          <w:szCs w:val="28"/>
        </w:rPr>
      </w:pPr>
      <w:r w:rsidRPr="007A3C1A">
        <w:rPr>
          <w:rFonts w:eastAsia="Calibri"/>
          <w:sz w:val="28"/>
          <w:szCs w:val="28"/>
        </w:rPr>
        <w:t xml:space="preserve">клопотання </w:t>
      </w:r>
      <w:r w:rsidRPr="007A3C1A">
        <w:rPr>
          <w:rFonts w:eastAsia="Calibri"/>
          <w:bCs/>
          <w:sz w:val="28"/>
          <w:szCs w:val="28"/>
          <w:shd w:val="clear" w:color="auto" w:fill="FFFFFF"/>
        </w:rPr>
        <w:t>заступника Генерального прокурора – керівника Спеціалізованої антикорупційної прокуратури Клименка Олександра Васильовича</w:t>
      </w:r>
      <w:r w:rsidRPr="007A3C1A">
        <w:rPr>
          <w:rFonts w:eastAsia="Calibri"/>
          <w:b/>
          <w:bCs/>
          <w:sz w:val="28"/>
          <w:szCs w:val="28"/>
          <w:shd w:val="clear" w:color="auto" w:fill="FFFFFF"/>
        </w:rPr>
        <w:t xml:space="preserve"> </w:t>
      </w:r>
      <w:r w:rsidRPr="007A3C1A">
        <w:rPr>
          <w:rFonts w:eastAsia="Calibri"/>
          <w:sz w:val="28"/>
          <w:szCs w:val="28"/>
        </w:rPr>
        <w:t>задовольнити частково.</w:t>
      </w:r>
    </w:p>
    <w:p w:rsidR="007A3C1A" w:rsidRPr="007A3C1A" w:rsidRDefault="007A3C1A" w:rsidP="000030D9">
      <w:pPr>
        <w:ind w:firstLine="567"/>
        <w:jc w:val="both"/>
        <w:rPr>
          <w:rFonts w:eastAsia="Calibri"/>
          <w:sz w:val="28"/>
          <w:szCs w:val="28"/>
          <w:shd w:val="clear" w:color="auto" w:fill="FFFFFF"/>
        </w:rPr>
      </w:pPr>
      <w:r w:rsidRPr="00AE4C17">
        <w:rPr>
          <w:rFonts w:eastAsia="Calibri"/>
          <w:sz w:val="28"/>
          <w:szCs w:val="28"/>
          <w:shd w:val="clear" w:color="auto" w:fill="FFFFFF"/>
        </w:rPr>
        <w:t xml:space="preserve">Продовжити до </w:t>
      </w:r>
      <w:r w:rsidR="003D70FF" w:rsidRPr="00AE4C17">
        <w:rPr>
          <w:rFonts w:eastAsia="Calibri"/>
          <w:sz w:val="28"/>
          <w:szCs w:val="28"/>
          <w:shd w:val="clear" w:color="auto" w:fill="FFFFFF"/>
        </w:rPr>
        <w:t>9 квітня</w:t>
      </w:r>
      <w:r w:rsidRPr="00AE4C17">
        <w:rPr>
          <w:rFonts w:eastAsia="Calibri"/>
          <w:sz w:val="28"/>
          <w:szCs w:val="28"/>
          <w:shd w:val="clear" w:color="auto" w:fill="FFFFFF"/>
        </w:rPr>
        <w:t xml:space="preserve"> 2024 року</w:t>
      </w:r>
      <w:r w:rsidRPr="007A3C1A">
        <w:rPr>
          <w:rFonts w:eastAsia="Calibri"/>
          <w:sz w:val="28"/>
          <w:szCs w:val="28"/>
          <w:shd w:val="clear" w:color="auto" w:fill="FFFFFF"/>
        </w:rPr>
        <w:t xml:space="preserve"> строк тимчасового відсторонення судді </w:t>
      </w:r>
      <w:r w:rsidR="008048DC" w:rsidRPr="008048DC">
        <w:rPr>
          <w:rFonts w:eastAsia="Calibri"/>
          <w:sz w:val="28"/>
          <w:szCs w:val="28"/>
          <w:shd w:val="clear" w:color="auto" w:fill="FFFFFF"/>
        </w:rPr>
        <w:t>Білгород-Дністровського міськрайонного суду Одеської області Боярського Олександра Олександровича</w:t>
      </w:r>
      <w:r w:rsidR="008048DC">
        <w:rPr>
          <w:rFonts w:eastAsia="Calibri"/>
          <w:sz w:val="28"/>
          <w:szCs w:val="28"/>
        </w:rPr>
        <w:t xml:space="preserve"> </w:t>
      </w:r>
      <w:r w:rsidRPr="007A3C1A">
        <w:rPr>
          <w:rFonts w:eastAsia="Calibri"/>
          <w:sz w:val="28"/>
          <w:szCs w:val="28"/>
          <w:shd w:val="clear" w:color="auto" w:fill="FFFFFF"/>
        </w:rPr>
        <w:t>від здійснення правосуддя у зв’язку з притягненням до кримінальної відповідальності.</w:t>
      </w:r>
    </w:p>
    <w:p w:rsidR="0058659B" w:rsidRPr="001612EE" w:rsidRDefault="008048DC" w:rsidP="000030D9">
      <w:pPr>
        <w:widowControl w:val="0"/>
        <w:ind w:firstLine="567"/>
        <w:jc w:val="both"/>
        <w:rPr>
          <w:rFonts w:eastAsiaTheme="minorHAnsi"/>
          <w:sz w:val="28"/>
          <w:szCs w:val="28"/>
        </w:rPr>
      </w:pPr>
      <w:r>
        <w:rPr>
          <w:rFonts w:eastAsiaTheme="minorHAnsi"/>
          <w:sz w:val="28"/>
          <w:szCs w:val="28"/>
        </w:rPr>
        <w:t xml:space="preserve"> </w:t>
      </w:r>
    </w:p>
    <w:p w:rsidR="00620D83" w:rsidRPr="001612EE" w:rsidRDefault="00620D83" w:rsidP="00C007AD">
      <w:pPr>
        <w:widowControl w:val="0"/>
        <w:jc w:val="both"/>
        <w:rPr>
          <w:sz w:val="28"/>
          <w:szCs w:val="28"/>
        </w:rPr>
      </w:pPr>
    </w:p>
    <w:p w:rsidR="00620D83" w:rsidRPr="001612EE" w:rsidRDefault="00480472" w:rsidP="00C007AD">
      <w:pPr>
        <w:widowControl w:val="0"/>
        <w:tabs>
          <w:tab w:val="left" w:pos="6804"/>
        </w:tabs>
        <w:jc w:val="both"/>
        <w:rPr>
          <w:b/>
          <w:sz w:val="28"/>
          <w:szCs w:val="28"/>
        </w:rPr>
      </w:pPr>
      <w:r>
        <w:rPr>
          <w:b/>
          <w:sz w:val="28"/>
          <w:szCs w:val="28"/>
        </w:rPr>
        <w:t xml:space="preserve">Голова Вищої ради правосуддя                                       </w:t>
      </w:r>
      <w:r w:rsidR="00620D83" w:rsidRPr="001612EE">
        <w:rPr>
          <w:b/>
          <w:sz w:val="28"/>
          <w:szCs w:val="28"/>
        </w:rPr>
        <w:t>Григорій УСИК</w:t>
      </w:r>
    </w:p>
    <w:p w:rsidR="00620D83" w:rsidRPr="001612EE" w:rsidRDefault="00620D83" w:rsidP="00C007AD">
      <w:pPr>
        <w:widowControl w:val="0"/>
        <w:jc w:val="both"/>
        <w:rPr>
          <w:b/>
          <w:sz w:val="28"/>
          <w:szCs w:val="28"/>
        </w:rPr>
      </w:pPr>
    </w:p>
    <w:p w:rsidR="000030D9" w:rsidRDefault="00620D83" w:rsidP="00C007AD">
      <w:pPr>
        <w:widowControl w:val="0"/>
        <w:jc w:val="both"/>
        <w:rPr>
          <w:b/>
          <w:sz w:val="28"/>
          <w:szCs w:val="28"/>
        </w:rPr>
      </w:pPr>
      <w:r w:rsidRPr="001612EE">
        <w:rPr>
          <w:b/>
          <w:sz w:val="28"/>
          <w:szCs w:val="28"/>
        </w:rPr>
        <w:t>Члени Вищої ради правосуддя</w:t>
      </w:r>
    </w:p>
    <w:p w:rsidR="000030D9" w:rsidRDefault="000030D9" w:rsidP="00C007AD">
      <w:pPr>
        <w:widowControl w:val="0"/>
        <w:jc w:val="both"/>
        <w:rPr>
          <w:b/>
          <w:sz w:val="28"/>
          <w:szCs w:val="28"/>
        </w:rPr>
      </w:pPr>
    </w:p>
    <w:p w:rsidR="000030D9" w:rsidRPr="001612EE" w:rsidRDefault="0075282A" w:rsidP="000030D9">
      <w:pPr>
        <w:widowControl w:val="0"/>
        <w:rPr>
          <w:b/>
          <w:sz w:val="28"/>
          <w:szCs w:val="28"/>
        </w:rPr>
      </w:pPr>
      <w:r>
        <w:rPr>
          <w:b/>
          <w:sz w:val="28"/>
          <w:szCs w:val="28"/>
        </w:rPr>
        <w:t xml:space="preserve">                     </w:t>
      </w:r>
      <w:r w:rsidR="000030D9" w:rsidRPr="001612EE">
        <w:rPr>
          <w:b/>
          <w:sz w:val="28"/>
          <w:szCs w:val="28"/>
        </w:rPr>
        <w:t>Тетяна БОНДАРЕНКО</w:t>
      </w:r>
      <w:r w:rsidR="000030D9">
        <w:rPr>
          <w:b/>
          <w:sz w:val="28"/>
          <w:szCs w:val="28"/>
        </w:rPr>
        <w:t xml:space="preserve"> </w:t>
      </w:r>
      <w:r w:rsidR="000030D9" w:rsidRPr="000030D9">
        <w:rPr>
          <w:b/>
          <w:sz w:val="28"/>
          <w:szCs w:val="28"/>
        </w:rPr>
        <w:t xml:space="preserve"> </w:t>
      </w:r>
      <w:r>
        <w:rPr>
          <w:b/>
          <w:sz w:val="28"/>
          <w:szCs w:val="28"/>
        </w:rPr>
        <w:t xml:space="preserve">                              </w:t>
      </w:r>
      <w:r w:rsidR="00480472" w:rsidRPr="001612EE">
        <w:rPr>
          <w:b/>
          <w:sz w:val="28"/>
          <w:szCs w:val="28"/>
        </w:rPr>
        <w:t>Олексій МЕЛЬНИК</w:t>
      </w:r>
    </w:p>
    <w:p w:rsidR="000030D9" w:rsidRDefault="000030D9" w:rsidP="000030D9">
      <w:pPr>
        <w:widowControl w:val="0"/>
        <w:rPr>
          <w:b/>
          <w:sz w:val="28"/>
          <w:szCs w:val="28"/>
        </w:rPr>
      </w:pPr>
    </w:p>
    <w:p w:rsidR="000030D9" w:rsidRPr="001612EE" w:rsidRDefault="000030D9" w:rsidP="000030D9">
      <w:pPr>
        <w:widowControl w:val="0"/>
        <w:rPr>
          <w:b/>
          <w:sz w:val="28"/>
          <w:szCs w:val="28"/>
        </w:rPr>
      </w:pPr>
      <w:r>
        <w:rPr>
          <w:b/>
          <w:sz w:val="28"/>
          <w:szCs w:val="28"/>
        </w:rPr>
        <w:t xml:space="preserve">                     </w:t>
      </w:r>
      <w:r w:rsidRPr="001612EE">
        <w:rPr>
          <w:b/>
          <w:sz w:val="28"/>
          <w:szCs w:val="28"/>
        </w:rPr>
        <w:t>Юлія БОКОВА</w:t>
      </w:r>
      <w:r w:rsidRPr="000030D9">
        <w:rPr>
          <w:b/>
          <w:sz w:val="28"/>
          <w:szCs w:val="28"/>
        </w:rPr>
        <w:t xml:space="preserve"> </w:t>
      </w:r>
      <w:r>
        <w:rPr>
          <w:b/>
          <w:sz w:val="28"/>
          <w:szCs w:val="28"/>
        </w:rPr>
        <w:t xml:space="preserve">               </w:t>
      </w:r>
      <w:r w:rsidR="00480472">
        <w:rPr>
          <w:b/>
          <w:sz w:val="28"/>
          <w:szCs w:val="28"/>
        </w:rPr>
        <w:t xml:space="preserve">                              </w:t>
      </w:r>
      <w:r w:rsidR="00480472" w:rsidRPr="001612EE">
        <w:rPr>
          <w:b/>
          <w:sz w:val="28"/>
          <w:szCs w:val="28"/>
        </w:rPr>
        <w:t>Микола МОРОЗ</w:t>
      </w:r>
    </w:p>
    <w:p w:rsidR="000030D9" w:rsidRDefault="000030D9" w:rsidP="000030D9">
      <w:pPr>
        <w:widowControl w:val="0"/>
        <w:ind w:left="1942"/>
        <w:rPr>
          <w:b/>
          <w:sz w:val="28"/>
          <w:szCs w:val="28"/>
        </w:rPr>
      </w:pPr>
    </w:p>
    <w:p w:rsidR="000030D9" w:rsidRPr="001612EE" w:rsidRDefault="000030D9" w:rsidP="000030D9">
      <w:pPr>
        <w:widowControl w:val="0"/>
        <w:rPr>
          <w:b/>
          <w:sz w:val="28"/>
          <w:szCs w:val="28"/>
        </w:rPr>
      </w:pPr>
      <w:r>
        <w:rPr>
          <w:b/>
          <w:sz w:val="28"/>
          <w:szCs w:val="28"/>
        </w:rPr>
        <w:t xml:space="preserve">                     </w:t>
      </w:r>
      <w:r w:rsidRPr="001612EE">
        <w:rPr>
          <w:b/>
          <w:sz w:val="28"/>
          <w:szCs w:val="28"/>
        </w:rPr>
        <w:t>Сергій БУРЛАКОВ</w:t>
      </w:r>
      <w:r w:rsidRPr="000030D9">
        <w:rPr>
          <w:b/>
          <w:sz w:val="28"/>
          <w:szCs w:val="28"/>
        </w:rPr>
        <w:t xml:space="preserve"> </w:t>
      </w:r>
      <w:r>
        <w:rPr>
          <w:b/>
          <w:sz w:val="28"/>
          <w:szCs w:val="28"/>
        </w:rPr>
        <w:t xml:space="preserve">       </w:t>
      </w:r>
      <w:r w:rsidR="00480472">
        <w:rPr>
          <w:b/>
          <w:sz w:val="28"/>
          <w:szCs w:val="28"/>
        </w:rPr>
        <w:t xml:space="preserve">                               Інна ПЛАХТІЙ</w:t>
      </w:r>
    </w:p>
    <w:p w:rsidR="000030D9" w:rsidRPr="001612EE" w:rsidRDefault="000030D9" w:rsidP="000030D9">
      <w:pPr>
        <w:widowControl w:val="0"/>
        <w:ind w:left="1427"/>
        <w:rPr>
          <w:b/>
          <w:sz w:val="28"/>
          <w:szCs w:val="28"/>
        </w:rPr>
      </w:pPr>
    </w:p>
    <w:p w:rsidR="000030D9" w:rsidRPr="001612EE" w:rsidRDefault="000030D9" w:rsidP="000030D9">
      <w:pPr>
        <w:widowControl w:val="0"/>
        <w:rPr>
          <w:b/>
          <w:sz w:val="28"/>
          <w:szCs w:val="28"/>
        </w:rPr>
      </w:pPr>
      <w:r>
        <w:rPr>
          <w:b/>
          <w:sz w:val="28"/>
          <w:szCs w:val="28"/>
        </w:rPr>
        <w:t xml:space="preserve">                     </w:t>
      </w:r>
      <w:r w:rsidRPr="001612EE">
        <w:rPr>
          <w:b/>
          <w:sz w:val="28"/>
          <w:szCs w:val="28"/>
        </w:rPr>
        <w:t>Олег КАНДЗЮБА</w:t>
      </w:r>
      <w:r w:rsidRPr="000030D9">
        <w:rPr>
          <w:b/>
          <w:sz w:val="28"/>
          <w:szCs w:val="28"/>
        </w:rPr>
        <w:t xml:space="preserve"> </w:t>
      </w:r>
      <w:r>
        <w:rPr>
          <w:b/>
          <w:sz w:val="28"/>
          <w:szCs w:val="28"/>
        </w:rPr>
        <w:t xml:space="preserve">        </w:t>
      </w:r>
      <w:r w:rsidR="0075282A">
        <w:rPr>
          <w:b/>
          <w:sz w:val="28"/>
          <w:szCs w:val="28"/>
        </w:rPr>
        <w:t xml:space="preserve">                                </w:t>
      </w:r>
      <w:r w:rsidR="00480472" w:rsidRPr="001612EE">
        <w:rPr>
          <w:b/>
          <w:sz w:val="28"/>
          <w:szCs w:val="28"/>
        </w:rPr>
        <w:t>Ольга ПОПІКОВА</w:t>
      </w:r>
    </w:p>
    <w:p w:rsidR="000030D9" w:rsidRPr="001612EE" w:rsidRDefault="000030D9" w:rsidP="000030D9">
      <w:pPr>
        <w:widowControl w:val="0"/>
        <w:ind w:left="1427"/>
        <w:rPr>
          <w:b/>
          <w:sz w:val="28"/>
          <w:szCs w:val="28"/>
        </w:rPr>
      </w:pPr>
    </w:p>
    <w:p w:rsidR="000030D9" w:rsidRDefault="000030D9" w:rsidP="000030D9">
      <w:pPr>
        <w:widowControl w:val="0"/>
        <w:rPr>
          <w:b/>
          <w:sz w:val="28"/>
          <w:szCs w:val="28"/>
        </w:rPr>
      </w:pPr>
      <w:r>
        <w:rPr>
          <w:b/>
          <w:sz w:val="28"/>
          <w:szCs w:val="28"/>
        </w:rPr>
        <w:t xml:space="preserve">                     </w:t>
      </w:r>
      <w:r w:rsidRPr="001612EE">
        <w:rPr>
          <w:b/>
          <w:sz w:val="28"/>
          <w:szCs w:val="28"/>
        </w:rPr>
        <w:t>Оксана КВАША</w:t>
      </w:r>
      <w:r w:rsidRPr="000030D9">
        <w:rPr>
          <w:b/>
          <w:sz w:val="28"/>
          <w:szCs w:val="28"/>
        </w:rPr>
        <w:t xml:space="preserve"> </w:t>
      </w:r>
      <w:r>
        <w:rPr>
          <w:b/>
          <w:sz w:val="28"/>
          <w:szCs w:val="28"/>
        </w:rPr>
        <w:t xml:space="preserve">             </w:t>
      </w:r>
      <w:r w:rsidR="0075282A">
        <w:rPr>
          <w:b/>
          <w:sz w:val="28"/>
          <w:szCs w:val="28"/>
        </w:rPr>
        <w:t xml:space="preserve">                              </w:t>
      </w:r>
      <w:r w:rsidR="00480472">
        <w:rPr>
          <w:b/>
          <w:sz w:val="28"/>
          <w:szCs w:val="28"/>
        </w:rPr>
        <w:t>Віталій САЛІХОВ</w:t>
      </w:r>
    </w:p>
    <w:p w:rsidR="000030D9" w:rsidRPr="001612EE" w:rsidRDefault="000030D9" w:rsidP="000030D9">
      <w:pPr>
        <w:widowControl w:val="0"/>
        <w:ind w:left="1427"/>
        <w:rPr>
          <w:b/>
          <w:sz w:val="28"/>
          <w:szCs w:val="28"/>
        </w:rPr>
      </w:pPr>
    </w:p>
    <w:p w:rsidR="000030D9" w:rsidRPr="001612EE" w:rsidRDefault="000030D9" w:rsidP="000030D9">
      <w:pPr>
        <w:widowControl w:val="0"/>
        <w:rPr>
          <w:b/>
          <w:sz w:val="28"/>
          <w:szCs w:val="28"/>
        </w:rPr>
      </w:pPr>
      <w:r>
        <w:rPr>
          <w:b/>
          <w:sz w:val="28"/>
          <w:szCs w:val="28"/>
        </w:rPr>
        <w:t xml:space="preserve">                     </w:t>
      </w:r>
      <w:r w:rsidRPr="001612EE">
        <w:rPr>
          <w:b/>
          <w:sz w:val="28"/>
          <w:szCs w:val="28"/>
        </w:rPr>
        <w:t>Олена КОВБІЙ</w:t>
      </w:r>
      <w:r w:rsidRPr="000030D9">
        <w:rPr>
          <w:b/>
          <w:sz w:val="28"/>
          <w:szCs w:val="28"/>
        </w:rPr>
        <w:t xml:space="preserve"> </w:t>
      </w:r>
      <w:r>
        <w:rPr>
          <w:b/>
          <w:sz w:val="28"/>
          <w:szCs w:val="28"/>
        </w:rPr>
        <w:t xml:space="preserve">               </w:t>
      </w:r>
      <w:r w:rsidR="0075282A">
        <w:rPr>
          <w:b/>
          <w:sz w:val="28"/>
          <w:szCs w:val="28"/>
        </w:rPr>
        <w:t xml:space="preserve">                              </w:t>
      </w:r>
      <w:r w:rsidR="00480472" w:rsidRPr="001612EE">
        <w:rPr>
          <w:b/>
          <w:sz w:val="28"/>
          <w:szCs w:val="28"/>
        </w:rPr>
        <w:t>Олександр САСЕВИЧ</w:t>
      </w:r>
    </w:p>
    <w:p w:rsidR="000030D9" w:rsidRPr="001612EE" w:rsidRDefault="000030D9" w:rsidP="000030D9">
      <w:pPr>
        <w:widowControl w:val="0"/>
        <w:ind w:left="1427"/>
        <w:rPr>
          <w:b/>
          <w:sz w:val="28"/>
          <w:szCs w:val="28"/>
        </w:rPr>
      </w:pPr>
    </w:p>
    <w:p w:rsidR="000030D9" w:rsidRDefault="00480472" w:rsidP="000030D9">
      <w:pPr>
        <w:widowControl w:val="0"/>
        <w:rPr>
          <w:b/>
          <w:sz w:val="28"/>
          <w:szCs w:val="28"/>
        </w:rPr>
      </w:pPr>
      <w:r>
        <w:rPr>
          <w:b/>
          <w:sz w:val="28"/>
          <w:szCs w:val="28"/>
        </w:rPr>
        <w:t xml:space="preserve">                    </w:t>
      </w:r>
      <w:r w:rsidR="0075282A">
        <w:rPr>
          <w:b/>
          <w:sz w:val="28"/>
          <w:szCs w:val="28"/>
        </w:rPr>
        <w:t xml:space="preserve"> </w:t>
      </w:r>
      <w:r w:rsidRPr="001612EE">
        <w:rPr>
          <w:b/>
          <w:sz w:val="28"/>
          <w:szCs w:val="28"/>
        </w:rPr>
        <w:t>Дмитро ЛУК’ЯНОВ</w:t>
      </w:r>
      <w:r w:rsidR="000030D9">
        <w:rPr>
          <w:b/>
          <w:sz w:val="27"/>
          <w:szCs w:val="27"/>
          <w:lang w:eastAsia="uk-UA"/>
        </w:rPr>
        <w:t xml:space="preserve">                      </w:t>
      </w:r>
      <w:r>
        <w:rPr>
          <w:b/>
          <w:sz w:val="27"/>
          <w:szCs w:val="27"/>
          <w:lang w:eastAsia="uk-UA"/>
        </w:rPr>
        <w:t xml:space="preserve">            </w:t>
      </w:r>
      <w:r>
        <w:rPr>
          <w:b/>
          <w:sz w:val="28"/>
          <w:szCs w:val="28"/>
        </w:rPr>
        <w:t xml:space="preserve">     </w:t>
      </w:r>
      <w:r w:rsidR="000030D9">
        <w:rPr>
          <w:b/>
          <w:sz w:val="28"/>
          <w:szCs w:val="28"/>
        </w:rPr>
        <w:t xml:space="preserve"> </w:t>
      </w:r>
    </w:p>
    <w:p w:rsidR="000030D9" w:rsidRPr="00EC5EAA" w:rsidRDefault="000030D9" w:rsidP="000030D9">
      <w:pPr>
        <w:spacing w:line="276" w:lineRule="auto"/>
        <w:ind w:firstLine="1460"/>
        <w:rPr>
          <w:b/>
          <w:sz w:val="27"/>
          <w:szCs w:val="27"/>
          <w:lang w:eastAsia="uk-UA"/>
        </w:rPr>
      </w:pPr>
    </w:p>
    <w:p w:rsidR="000030D9" w:rsidRDefault="000030D9" w:rsidP="000030D9">
      <w:pPr>
        <w:widowControl w:val="0"/>
        <w:ind w:left="1942"/>
        <w:rPr>
          <w:b/>
          <w:sz w:val="28"/>
          <w:szCs w:val="28"/>
        </w:rPr>
      </w:pPr>
      <w:r>
        <w:rPr>
          <w:b/>
          <w:sz w:val="28"/>
          <w:szCs w:val="28"/>
        </w:rPr>
        <w:t xml:space="preserve">                                                                     </w:t>
      </w:r>
    </w:p>
    <w:p w:rsidR="000347A4" w:rsidRPr="001612EE" w:rsidRDefault="000347A4">
      <w:pPr>
        <w:widowControl w:val="0"/>
        <w:rPr>
          <w:sz w:val="28"/>
          <w:szCs w:val="28"/>
        </w:rPr>
      </w:pPr>
    </w:p>
    <w:sectPr w:rsidR="000347A4" w:rsidRPr="001612EE" w:rsidSect="00C03E4C">
      <w:headerReference w:type="default" r:id="rId9"/>
      <w:pgSz w:w="11906" w:h="16838"/>
      <w:pgMar w:top="1134" w:right="567" w:bottom="1134" w:left="1701"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4503" w:rsidRDefault="00C14503" w:rsidP="00E3745B">
      <w:r>
        <w:separator/>
      </w:r>
    </w:p>
  </w:endnote>
  <w:endnote w:type="continuationSeparator" w:id="0">
    <w:p w:rsidR="00C14503" w:rsidRDefault="00C14503" w:rsidP="00E37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4503" w:rsidRDefault="00C14503" w:rsidP="00E3745B">
      <w:r>
        <w:separator/>
      </w:r>
    </w:p>
  </w:footnote>
  <w:footnote w:type="continuationSeparator" w:id="0">
    <w:p w:rsidR="00C14503" w:rsidRDefault="00C14503" w:rsidP="00E3745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6270014"/>
      <w:docPartObj>
        <w:docPartGallery w:val="Page Numbers (Top of Page)"/>
        <w:docPartUnique/>
      </w:docPartObj>
    </w:sdtPr>
    <w:sdtEndPr/>
    <w:sdtContent>
      <w:p w:rsidR="00A2472E" w:rsidRDefault="00A2472E">
        <w:pPr>
          <w:pStyle w:val="a3"/>
          <w:jc w:val="center"/>
        </w:pPr>
        <w:r>
          <w:fldChar w:fldCharType="begin"/>
        </w:r>
        <w:r>
          <w:instrText>PAGE   \* MERGEFORMAT</w:instrText>
        </w:r>
        <w:r>
          <w:fldChar w:fldCharType="separate"/>
        </w:r>
        <w:r w:rsidR="00772447">
          <w:rPr>
            <w:noProof/>
          </w:rPr>
          <w:t>3</w:t>
        </w:r>
        <w:r>
          <w:fldChar w:fldCharType="end"/>
        </w:r>
      </w:p>
    </w:sdtContent>
  </w:sdt>
  <w:p w:rsidR="00A2472E" w:rsidRDefault="00A2472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15B7"/>
    <w:rsid w:val="000027D1"/>
    <w:rsid w:val="000030D9"/>
    <w:rsid w:val="00003139"/>
    <w:rsid w:val="0000397C"/>
    <w:rsid w:val="00014558"/>
    <w:rsid w:val="0001733A"/>
    <w:rsid w:val="00030E38"/>
    <w:rsid w:val="000347A4"/>
    <w:rsid w:val="00036CFD"/>
    <w:rsid w:val="00046679"/>
    <w:rsid w:val="00051F5E"/>
    <w:rsid w:val="00064D39"/>
    <w:rsid w:val="00091D75"/>
    <w:rsid w:val="000A1050"/>
    <w:rsid w:val="000A14FA"/>
    <w:rsid w:val="000A2635"/>
    <w:rsid w:val="000A4E7A"/>
    <w:rsid w:val="000B52A5"/>
    <w:rsid w:val="000B5AE2"/>
    <w:rsid w:val="000D0751"/>
    <w:rsid w:val="000D73DD"/>
    <w:rsid w:val="00114F38"/>
    <w:rsid w:val="001215C2"/>
    <w:rsid w:val="00121B06"/>
    <w:rsid w:val="0013445C"/>
    <w:rsid w:val="00155391"/>
    <w:rsid w:val="00160DFE"/>
    <w:rsid w:val="001612EE"/>
    <w:rsid w:val="00166408"/>
    <w:rsid w:val="0017363E"/>
    <w:rsid w:val="001752BA"/>
    <w:rsid w:val="001A0D48"/>
    <w:rsid w:val="001B5733"/>
    <w:rsid w:val="001D20EA"/>
    <w:rsid w:val="001E55C5"/>
    <w:rsid w:val="001F1096"/>
    <w:rsid w:val="001F76B8"/>
    <w:rsid w:val="002010A3"/>
    <w:rsid w:val="0020342A"/>
    <w:rsid w:val="00207281"/>
    <w:rsid w:val="00247BCD"/>
    <w:rsid w:val="00252FCE"/>
    <w:rsid w:val="0026159B"/>
    <w:rsid w:val="002643E7"/>
    <w:rsid w:val="00275A74"/>
    <w:rsid w:val="00295EEA"/>
    <w:rsid w:val="00296976"/>
    <w:rsid w:val="002A37FE"/>
    <w:rsid w:val="002B27A3"/>
    <w:rsid w:val="003012E0"/>
    <w:rsid w:val="003077AD"/>
    <w:rsid w:val="00322514"/>
    <w:rsid w:val="003277F8"/>
    <w:rsid w:val="00335D45"/>
    <w:rsid w:val="00352650"/>
    <w:rsid w:val="003600D4"/>
    <w:rsid w:val="003713BF"/>
    <w:rsid w:val="00384F74"/>
    <w:rsid w:val="003956F2"/>
    <w:rsid w:val="0039799A"/>
    <w:rsid w:val="003D0B65"/>
    <w:rsid w:val="003D70FF"/>
    <w:rsid w:val="003E5E8C"/>
    <w:rsid w:val="003E6EBB"/>
    <w:rsid w:val="004031C5"/>
    <w:rsid w:val="00404D21"/>
    <w:rsid w:val="00446066"/>
    <w:rsid w:val="00452195"/>
    <w:rsid w:val="00461704"/>
    <w:rsid w:val="00464AB6"/>
    <w:rsid w:val="00471D32"/>
    <w:rsid w:val="00480472"/>
    <w:rsid w:val="00481FF4"/>
    <w:rsid w:val="004C296E"/>
    <w:rsid w:val="004D1241"/>
    <w:rsid w:val="004D3703"/>
    <w:rsid w:val="004D5120"/>
    <w:rsid w:val="004E482B"/>
    <w:rsid w:val="00506E6C"/>
    <w:rsid w:val="00507285"/>
    <w:rsid w:val="00513F62"/>
    <w:rsid w:val="00520A68"/>
    <w:rsid w:val="00536EB8"/>
    <w:rsid w:val="00545930"/>
    <w:rsid w:val="00550224"/>
    <w:rsid w:val="00553027"/>
    <w:rsid w:val="005556EB"/>
    <w:rsid w:val="005606CD"/>
    <w:rsid w:val="00563204"/>
    <w:rsid w:val="00565C55"/>
    <w:rsid w:val="0056650A"/>
    <w:rsid w:val="0058659B"/>
    <w:rsid w:val="005A4465"/>
    <w:rsid w:val="005B5988"/>
    <w:rsid w:val="005C6D1A"/>
    <w:rsid w:val="005D2777"/>
    <w:rsid w:val="005E7197"/>
    <w:rsid w:val="005F3548"/>
    <w:rsid w:val="005F4BF7"/>
    <w:rsid w:val="006007AE"/>
    <w:rsid w:val="006051BB"/>
    <w:rsid w:val="006100AD"/>
    <w:rsid w:val="00620D83"/>
    <w:rsid w:val="006435F6"/>
    <w:rsid w:val="00656D5A"/>
    <w:rsid w:val="00662626"/>
    <w:rsid w:val="0067526F"/>
    <w:rsid w:val="00676892"/>
    <w:rsid w:val="00687815"/>
    <w:rsid w:val="00692F4D"/>
    <w:rsid w:val="006D067D"/>
    <w:rsid w:val="006D0B39"/>
    <w:rsid w:val="006F52E2"/>
    <w:rsid w:val="006F695A"/>
    <w:rsid w:val="00701E9E"/>
    <w:rsid w:val="0070747E"/>
    <w:rsid w:val="00712702"/>
    <w:rsid w:val="00734194"/>
    <w:rsid w:val="007415DB"/>
    <w:rsid w:val="0075282A"/>
    <w:rsid w:val="00772447"/>
    <w:rsid w:val="00782375"/>
    <w:rsid w:val="007A3C1A"/>
    <w:rsid w:val="007B211C"/>
    <w:rsid w:val="007C2EB8"/>
    <w:rsid w:val="007C52E5"/>
    <w:rsid w:val="007D79DA"/>
    <w:rsid w:val="007F2015"/>
    <w:rsid w:val="008048DC"/>
    <w:rsid w:val="00807DC3"/>
    <w:rsid w:val="0081473B"/>
    <w:rsid w:val="008150A1"/>
    <w:rsid w:val="008153CC"/>
    <w:rsid w:val="00817589"/>
    <w:rsid w:val="008416F8"/>
    <w:rsid w:val="00842D49"/>
    <w:rsid w:val="00851101"/>
    <w:rsid w:val="00856036"/>
    <w:rsid w:val="00867421"/>
    <w:rsid w:val="008A1654"/>
    <w:rsid w:val="008B6DAC"/>
    <w:rsid w:val="008B7993"/>
    <w:rsid w:val="008C3943"/>
    <w:rsid w:val="008C4F21"/>
    <w:rsid w:val="008F6C55"/>
    <w:rsid w:val="00904A95"/>
    <w:rsid w:val="00917FC1"/>
    <w:rsid w:val="00980B01"/>
    <w:rsid w:val="009866B4"/>
    <w:rsid w:val="00993F29"/>
    <w:rsid w:val="009C1454"/>
    <w:rsid w:val="009D7C50"/>
    <w:rsid w:val="009E1B9F"/>
    <w:rsid w:val="009E42C8"/>
    <w:rsid w:val="00A031DE"/>
    <w:rsid w:val="00A07EF9"/>
    <w:rsid w:val="00A105F6"/>
    <w:rsid w:val="00A2472E"/>
    <w:rsid w:val="00A30037"/>
    <w:rsid w:val="00A53E74"/>
    <w:rsid w:val="00A603AF"/>
    <w:rsid w:val="00A76AEE"/>
    <w:rsid w:val="00A83633"/>
    <w:rsid w:val="00A94F30"/>
    <w:rsid w:val="00AA044E"/>
    <w:rsid w:val="00AC5836"/>
    <w:rsid w:val="00AD7A0E"/>
    <w:rsid w:val="00AE4C17"/>
    <w:rsid w:val="00AF5587"/>
    <w:rsid w:val="00AF6E73"/>
    <w:rsid w:val="00B02408"/>
    <w:rsid w:val="00B07E2C"/>
    <w:rsid w:val="00B13137"/>
    <w:rsid w:val="00B13FA0"/>
    <w:rsid w:val="00B23310"/>
    <w:rsid w:val="00B254F0"/>
    <w:rsid w:val="00B32347"/>
    <w:rsid w:val="00B415B7"/>
    <w:rsid w:val="00B54C3F"/>
    <w:rsid w:val="00B55EFB"/>
    <w:rsid w:val="00B57492"/>
    <w:rsid w:val="00B874EC"/>
    <w:rsid w:val="00B96A0C"/>
    <w:rsid w:val="00BA6819"/>
    <w:rsid w:val="00BB1DA0"/>
    <w:rsid w:val="00BE0B9C"/>
    <w:rsid w:val="00BE4FE6"/>
    <w:rsid w:val="00C007AD"/>
    <w:rsid w:val="00C03E4C"/>
    <w:rsid w:val="00C06356"/>
    <w:rsid w:val="00C07A04"/>
    <w:rsid w:val="00C14503"/>
    <w:rsid w:val="00C175F5"/>
    <w:rsid w:val="00C2122D"/>
    <w:rsid w:val="00C27215"/>
    <w:rsid w:val="00C42274"/>
    <w:rsid w:val="00C44E16"/>
    <w:rsid w:val="00C53EC4"/>
    <w:rsid w:val="00C55C40"/>
    <w:rsid w:val="00CA751F"/>
    <w:rsid w:val="00CC19A7"/>
    <w:rsid w:val="00CD49C8"/>
    <w:rsid w:val="00CE1F62"/>
    <w:rsid w:val="00CF6FAC"/>
    <w:rsid w:val="00D16F40"/>
    <w:rsid w:val="00D20708"/>
    <w:rsid w:val="00D236B2"/>
    <w:rsid w:val="00D46057"/>
    <w:rsid w:val="00D4695B"/>
    <w:rsid w:val="00D5596B"/>
    <w:rsid w:val="00D67D40"/>
    <w:rsid w:val="00D72556"/>
    <w:rsid w:val="00D761F2"/>
    <w:rsid w:val="00D803C9"/>
    <w:rsid w:val="00D93201"/>
    <w:rsid w:val="00DB4A73"/>
    <w:rsid w:val="00DC4484"/>
    <w:rsid w:val="00DD0B3D"/>
    <w:rsid w:val="00DD3427"/>
    <w:rsid w:val="00DE1A4E"/>
    <w:rsid w:val="00DE2BFA"/>
    <w:rsid w:val="00DE5DCB"/>
    <w:rsid w:val="00DF587D"/>
    <w:rsid w:val="00E035AA"/>
    <w:rsid w:val="00E04195"/>
    <w:rsid w:val="00E07CE1"/>
    <w:rsid w:val="00E13E27"/>
    <w:rsid w:val="00E15F41"/>
    <w:rsid w:val="00E20509"/>
    <w:rsid w:val="00E3745B"/>
    <w:rsid w:val="00E4064D"/>
    <w:rsid w:val="00E52987"/>
    <w:rsid w:val="00E563FB"/>
    <w:rsid w:val="00E6121D"/>
    <w:rsid w:val="00EA2EEE"/>
    <w:rsid w:val="00EA6FFD"/>
    <w:rsid w:val="00EB1980"/>
    <w:rsid w:val="00EC5EAA"/>
    <w:rsid w:val="00EE11A5"/>
    <w:rsid w:val="00EF1084"/>
    <w:rsid w:val="00EF52D0"/>
    <w:rsid w:val="00F26FC3"/>
    <w:rsid w:val="00F36F28"/>
    <w:rsid w:val="00F420DC"/>
    <w:rsid w:val="00F5534E"/>
    <w:rsid w:val="00F829AD"/>
    <w:rsid w:val="00F9090A"/>
    <w:rsid w:val="00FA1201"/>
    <w:rsid w:val="00FA13EA"/>
    <w:rsid w:val="00FB1E51"/>
    <w:rsid w:val="00FC3130"/>
    <w:rsid w:val="00FE3C6A"/>
    <w:rsid w:val="00FE725D"/>
    <w:rsid w:val="00FF4BCC"/>
    <w:rsid w:val="00FF519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22C9356"/>
  <w15:chartTrackingRefBased/>
  <w15:docId w15:val="{BE263683-BAFC-46A9-A14D-E4DE44A69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0D83"/>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0"/>
    <w:locked/>
    <w:rsid w:val="00BE4FE6"/>
    <w:rPr>
      <w:b/>
      <w:bCs/>
      <w:sz w:val="26"/>
      <w:szCs w:val="26"/>
      <w:shd w:val="clear" w:color="auto" w:fill="FFFFFF"/>
    </w:rPr>
  </w:style>
  <w:style w:type="paragraph" w:customStyle="1" w:styleId="20">
    <w:name w:val="Основной текст (2)"/>
    <w:basedOn w:val="a"/>
    <w:link w:val="2"/>
    <w:rsid w:val="00BE4FE6"/>
    <w:pPr>
      <w:widowControl w:val="0"/>
      <w:shd w:val="clear" w:color="auto" w:fill="FFFFFF"/>
      <w:autoSpaceDN w:val="0"/>
      <w:spacing w:after="1020" w:line="240" w:lineRule="atLeast"/>
      <w:jc w:val="center"/>
    </w:pPr>
    <w:rPr>
      <w:rFonts w:asciiTheme="minorHAnsi" w:eastAsiaTheme="minorHAnsi" w:hAnsiTheme="minorHAnsi" w:cstheme="minorBidi"/>
      <w:b/>
      <w:bCs/>
      <w:sz w:val="26"/>
      <w:szCs w:val="26"/>
    </w:rPr>
  </w:style>
  <w:style w:type="character" w:customStyle="1" w:styleId="rvts28">
    <w:name w:val="rvts28"/>
    <w:basedOn w:val="a0"/>
    <w:rsid w:val="003713BF"/>
  </w:style>
  <w:style w:type="paragraph" w:styleId="a3">
    <w:name w:val="header"/>
    <w:basedOn w:val="a"/>
    <w:link w:val="a4"/>
    <w:uiPriority w:val="99"/>
    <w:unhideWhenUsed/>
    <w:rsid w:val="00E3745B"/>
    <w:pPr>
      <w:tabs>
        <w:tab w:val="center" w:pos="4819"/>
        <w:tab w:val="right" w:pos="9639"/>
      </w:tabs>
    </w:pPr>
  </w:style>
  <w:style w:type="character" w:customStyle="1" w:styleId="a4">
    <w:name w:val="Верхній колонтитул Знак"/>
    <w:basedOn w:val="a0"/>
    <w:link w:val="a3"/>
    <w:uiPriority w:val="99"/>
    <w:rsid w:val="00E3745B"/>
    <w:rPr>
      <w:rFonts w:ascii="Times New Roman" w:eastAsia="Times New Roman" w:hAnsi="Times New Roman" w:cs="Times New Roman"/>
      <w:sz w:val="24"/>
      <w:szCs w:val="24"/>
    </w:rPr>
  </w:style>
  <w:style w:type="paragraph" w:styleId="a5">
    <w:name w:val="footer"/>
    <w:basedOn w:val="a"/>
    <w:link w:val="a6"/>
    <w:uiPriority w:val="99"/>
    <w:unhideWhenUsed/>
    <w:rsid w:val="00E3745B"/>
    <w:pPr>
      <w:tabs>
        <w:tab w:val="center" w:pos="4819"/>
        <w:tab w:val="right" w:pos="9639"/>
      </w:tabs>
    </w:pPr>
  </w:style>
  <w:style w:type="character" w:customStyle="1" w:styleId="a6">
    <w:name w:val="Нижній колонтитул Знак"/>
    <w:basedOn w:val="a0"/>
    <w:link w:val="a5"/>
    <w:uiPriority w:val="99"/>
    <w:rsid w:val="00E3745B"/>
    <w:rPr>
      <w:rFonts w:ascii="Times New Roman" w:eastAsia="Times New Roman" w:hAnsi="Times New Roman" w:cs="Times New Roman"/>
      <w:sz w:val="24"/>
      <w:szCs w:val="24"/>
    </w:rPr>
  </w:style>
  <w:style w:type="paragraph" w:styleId="a7">
    <w:name w:val="Balloon Text"/>
    <w:basedOn w:val="a"/>
    <w:link w:val="a8"/>
    <w:uiPriority w:val="99"/>
    <w:semiHidden/>
    <w:unhideWhenUsed/>
    <w:rsid w:val="00166408"/>
    <w:rPr>
      <w:rFonts w:ascii="Segoe UI" w:hAnsi="Segoe UI" w:cs="Segoe UI"/>
      <w:sz w:val="18"/>
      <w:szCs w:val="18"/>
    </w:rPr>
  </w:style>
  <w:style w:type="character" w:customStyle="1" w:styleId="a8">
    <w:name w:val="Текст у виносці Знак"/>
    <w:basedOn w:val="a0"/>
    <w:link w:val="a7"/>
    <w:uiPriority w:val="99"/>
    <w:semiHidden/>
    <w:rsid w:val="00166408"/>
    <w:rPr>
      <w:rFonts w:ascii="Segoe UI" w:eastAsia="Times New Roman" w:hAnsi="Segoe UI" w:cs="Segoe UI"/>
      <w:sz w:val="18"/>
      <w:szCs w:val="18"/>
    </w:rPr>
  </w:style>
  <w:style w:type="paragraph" w:styleId="a9">
    <w:name w:val="List Paragraph"/>
    <w:basedOn w:val="a"/>
    <w:uiPriority w:val="34"/>
    <w:qFormat/>
    <w:rsid w:val="00FF519C"/>
    <w:pPr>
      <w:ind w:left="720"/>
      <w:contextualSpacing/>
    </w:pPr>
  </w:style>
  <w:style w:type="character" w:styleId="aa">
    <w:name w:val="Strong"/>
    <w:basedOn w:val="a0"/>
    <w:uiPriority w:val="22"/>
    <w:qFormat/>
    <w:rsid w:val="00DD3427"/>
    <w:rPr>
      <w:b/>
      <w:bCs/>
    </w:rPr>
  </w:style>
  <w:style w:type="paragraph" w:styleId="HTML">
    <w:name w:val="HTML Preformatted"/>
    <w:basedOn w:val="a"/>
    <w:link w:val="HTML0"/>
    <w:uiPriority w:val="99"/>
    <w:semiHidden/>
    <w:unhideWhenUsed/>
    <w:rsid w:val="00D16F40"/>
    <w:rPr>
      <w:rFonts w:ascii="Consolas" w:hAnsi="Consolas"/>
      <w:sz w:val="20"/>
      <w:szCs w:val="20"/>
    </w:rPr>
  </w:style>
  <w:style w:type="character" w:customStyle="1" w:styleId="HTML0">
    <w:name w:val="Стандартний HTML Знак"/>
    <w:basedOn w:val="a0"/>
    <w:link w:val="HTML"/>
    <w:uiPriority w:val="99"/>
    <w:semiHidden/>
    <w:rsid w:val="00D16F40"/>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5564902">
      <w:bodyDiv w:val="1"/>
      <w:marLeft w:val="0"/>
      <w:marRight w:val="0"/>
      <w:marTop w:val="0"/>
      <w:marBottom w:val="0"/>
      <w:divBdr>
        <w:top w:val="none" w:sz="0" w:space="0" w:color="auto"/>
        <w:left w:val="none" w:sz="0" w:space="0" w:color="auto"/>
        <w:bottom w:val="none" w:sz="0" w:space="0" w:color="auto"/>
        <w:right w:val="none" w:sz="0" w:space="0" w:color="auto"/>
      </w:divBdr>
    </w:div>
    <w:div w:id="1592008114">
      <w:bodyDiv w:val="1"/>
      <w:marLeft w:val="0"/>
      <w:marRight w:val="0"/>
      <w:marTop w:val="0"/>
      <w:marBottom w:val="0"/>
      <w:divBdr>
        <w:top w:val="none" w:sz="0" w:space="0" w:color="auto"/>
        <w:left w:val="none" w:sz="0" w:space="0" w:color="auto"/>
        <w:bottom w:val="none" w:sz="0" w:space="0" w:color="auto"/>
        <w:right w:val="none" w:sz="0" w:space="0" w:color="auto"/>
      </w:divBdr>
    </w:div>
    <w:div w:id="1689788504">
      <w:bodyDiv w:val="1"/>
      <w:marLeft w:val="0"/>
      <w:marRight w:val="0"/>
      <w:marTop w:val="0"/>
      <w:marBottom w:val="0"/>
      <w:divBdr>
        <w:top w:val="none" w:sz="0" w:space="0" w:color="auto"/>
        <w:left w:val="none" w:sz="0" w:space="0" w:color="auto"/>
        <w:bottom w:val="none" w:sz="0" w:space="0" w:color="auto"/>
        <w:right w:val="none" w:sz="0" w:space="0" w:color="auto"/>
      </w:divBdr>
    </w:div>
    <w:div w:id="1817063148">
      <w:bodyDiv w:val="1"/>
      <w:marLeft w:val="0"/>
      <w:marRight w:val="0"/>
      <w:marTop w:val="0"/>
      <w:marBottom w:val="0"/>
      <w:divBdr>
        <w:top w:val="none" w:sz="0" w:space="0" w:color="auto"/>
        <w:left w:val="none" w:sz="0" w:space="0" w:color="auto"/>
        <w:bottom w:val="none" w:sz="0" w:space="0" w:color="auto"/>
        <w:right w:val="none" w:sz="0" w:space="0" w:color="auto"/>
      </w:divBdr>
    </w:div>
    <w:div w:id="2032367203">
      <w:bodyDiv w:val="1"/>
      <w:marLeft w:val="0"/>
      <w:marRight w:val="0"/>
      <w:marTop w:val="0"/>
      <w:marBottom w:val="0"/>
      <w:divBdr>
        <w:top w:val="none" w:sz="0" w:space="0" w:color="auto"/>
        <w:left w:val="none" w:sz="0" w:space="0" w:color="auto"/>
        <w:bottom w:val="none" w:sz="0" w:space="0" w:color="auto"/>
        <w:right w:val="none" w:sz="0" w:space="0" w:color="auto"/>
      </w:divBdr>
    </w:div>
    <w:div w:id="212966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CFC44D-F171-4227-BA29-C341C2CFA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16933</Words>
  <Characters>9653</Characters>
  <Application>Microsoft Office Word</Application>
  <DocSecurity>0</DocSecurity>
  <Lines>80</Lines>
  <Paragraphs>53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26533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Віталій Лукач (HCJ-GM0020 - v.lukach)</dc:creator>
  <cp:keywords/>
  <dc:description/>
  <cp:lastModifiedBy>Оксана Костанян (HCJ-IMP0472 - o.kostanyan)</cp:lastModifiedBy>
  <cp:revision>2</cp:revision>
  <cp:lastPrinted>2024-03-01T13:55:00Z</cp:lastPrinted>
  <dcterms:created xsi:type="dcterms:W3CDTF">2024-03-05T14:17:00Z</dcterms:created>
  <dcterms:modified xsi:type="dcterms:W3CDTF">2024-03-05T14:17:00Z</dcterms:modified>
</cp:coreProperties>
</file>